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4D402" w14:textId="77777777" w:rsidR="00AF5A16" w:rsidRDefault="00AF5A16" w:rsidP="00CD248C">
      <w:pPr>
        <w:spacing w:line="480" w:lineRule="auto"/>
        <w:jc w:val="center"/>
        <w:rPr>
          <w:rFonts w:ascii="Arial" w:hAnsi="Arial" w:cs="Arial"/>
          <w:b/>
          <w:sz w:val="28"/>
          <w:szCs w:val="28"/>
          <w:lang w:val="en-US"/>
        </w:rPr>
      </w:pPr>
      <w:bookmarkStart w:id="0" w:name="_GoBack"/>
      <w:bookmarkEnd w:id="0"/>
      <w:r>
        <w:rPr>
          <w:rFonts w:ascii="Arial" w:hAnsi="Arial" w:cs="Arial"/>
          <w:b/>
          <w:sz w:val="28"/>
          <w:szCs w:val="28"/>
          <w:lang w:val="en-US"/>
        </w:rPr>
        <w:t>Understanding the charge/discharge mechanisms</w:t>
      </w:r>
      <w:r w:rsidR="00D76DCD">
        <w:rPr>
          <w:rFonts w:ascii="Arial" w:hAnsi="Arial" w:cs="Arial"/>
          <w:b/>
          <w:sz w:val="28"/>
          <w:szCs w:val="28"/>
          <w:lang w:val="en-US"/>
        </w:rPr>
        <w:t xml:space="preserve"> and passivation reactions</w:t>
      </w:r>
      <w:r>
        <w:rPr>
          <w:rFonts w:ascii="Arial" w:hAnsi="Arial" w:cs="Arial"/>
          <w:b/>
          <w:sz w:val="28"/>
          <w:szCs w:val="28"/>
          <w:lang w:val="en-US"/>
        </w:rPr>
        <w:t xml:space="preserve"> in Na-O</w:t>
      </w:r>
      <w:r w:rsidRPr="00FD2E85">
        <w:rPr>
          <w:rFonts w:ascii="Arial" w:hAnsi="Arial" w:cs="Arial"/>
          <w:b/>
          <w:sz w:val="28"/>
          <w:szCs w:val="28"/>
          <w:vertAlign w:val="subscript"/>
          <w:lang w:val="en-US"/>
        </w:rPr>
        <w:t>2</w:t>
      </w:r>
      <w:r>
        <w:rPr>
          <w:rFonts w:ascii="Arial" w:hAnsi="Arial" w:cs="Arial"/>
          <w:b/>
          <w:sz w:val="28"/>
          <w:szCs w:val="28"/>
          <w:lang w:val="en-US"/>
        </w:rPr>
        <w:t xml:space="preserve"> batteries</w:t>
      </w:r>
    </w:p>
    <w:p w14:paraId="61C63C3F" w14:textId="77777777" w:rsidR="00AF5A16" w:rsidRPr="00CD248C" w:rsidRDefault="00AF5A16" w:rsidP="00CD248C">
      <w:pPr>
        <w:spacing w:line="480" w:lineRule="auto"/>
        <w:jc w:val="center"/>
        <w:rPr>
          <w:rFonts w:ascii="Arial" w:hAnsi="Arial" w:cs="Arial"/>
          <w:b/>
          <w:sz w:val="28"/>
          <w:szCs w:val="28"/>
          <w:lang w:val="en-US"/>
        </w:rPr>
      </w:pPr>
    </w:p>
    <w:p w14:paraId="0D022FE8" w14:textId="75B57A19" w:rsidR="00BC706B" w:rsidRPr="006D1D6A" w:rsidRDefault="00BC706B" w:rsidP="00182474">
      <w:pPr>
        <w:spacing w:line="480" w:lineRule="auto"/>
        <w:jc w:val="center"/>
        <w:rPr>
          <w:rFonts w:ascii="Arial" w:hAnsi="Arial" w:cs="Arial"/>
          <w:b/>
          <w:lang w:val="es-ES"/>
        </w:rPr>
      </w:pPr>
      <w:r w:rsidRPr="006D1D6A">
        <w:rPr>
          <w:rFonts w:ascii="Arial" w:hAnsi="Arial" w:cs="Arial"/>
          <w:b/>
          <w:lang w:val="es-ES"/>
        </w:rPr>
        <w:t>Imanol Landa-Medrano</w:t>
      </w:r>
      <w:r w:rsidRPr="006D1D6A">
        <w:rPr>
          <w:rFonts w:ascii="Arial" w:hAnsi="Arial" w:cs="Arial"/>
          <w:b/>
          <w:vertAlign w:val="superscript"/>
          <w:lang w:val="es-ES"/>
        </w:rPr>
        <w:t>1</w:t>
      </w:r>
      <w:r w:rsidRPr="006D1D6A">
        <w:rPr>
          <w:rFonts w:ascii="Arial" w:hAnsi="Arial" w:cs="Arial"/>
          <w:b/>
          <w:lang w:val="es-ES"/>
        </w:rPr>
        <w:t>, James T. Frith</w:t>
      </w:r>
      <w:r w:rsidRPr="006D1D6A">
        <w:rPr>
          <w:rFonts w:ascii="Arial" w:hAnsi="Arial" w:cs="Arial"/>
          <w:b/>
          <w:vertAlign w:val="superscript"/>
          <w:lang w:val="es-ES"/>
        </w:rPr>
        <w:t>2</w:t>
      </w:r>
      <w:r w:rsidRPr="006D1D6A">
        <w:rPr>
          <w:rFonts w:ascii="Arial" w:hAnsi="Arial" w:cs="Arial"/>
          <w:b/>
          <w:lang w:val="es-ES"/>
        </w:rPr>
        <w:t>, Idoia Ruiz de Larramendi</w:t>
      </w:r>
      <w:r w:rsidRPr="006D1D6A">
        <w:rPr>
          <w:rFonts w:ascii="Arial" w:hAnsi="Arial" w:cs="Arial"/>
          <w:b/>
          <w:vertAlign w:val="superscript"/>
          <w:lang w:val="es-ES"/>
        </w:rPr>
        <w:t>1</w:t>
      </w:r>
      <w:r w:rsidRPr="006D1D6A">
        <w:rPr>
          <w:rFonts w:ascii="Arial" w:hAnsi="Arial" w:cs="Arial"/>
          <w:b/>
          <w:lang w:val="es-ES"/>
        </w:rPr>
        <w:t>, Iñigo Lozano</w:t>
      </w:r>
      <w:r w:rsidRPr="006D1D6A">
        <w:rPr>
          <w:rFonts w:ascii="Arial" w:hAnsi="Arial" w:cs="Arial"/>
          <w:b/>
          <w:vertAlign w:val="superscript"/>
          <w:lang w:val="es-ES"/>
        </w:rPr>
        <w:t>1</w:t>
      </w:r>
      <w:r w:rsidRPr="006D1D6A">
        <w:rPr>
          <w:rFonts w:ascii="Arial" w:hAnsi="Arial" w:cs="Arial"/>
          <w:b/>
          <w:lang w:val="es-ES"/>
        </w:rPr>
        <w:t>, Nagore Ortiz-Vitoriano</w:t>
      </w:r>
      <w:r w:rsidRPr="006D1D6A">
        <w:rPr>
          <w:rFonts w:ascii="Arial" w:hAnsi="Arial" w:cs="Arial"/>
          <w:b/>
          <w:vertAlign w:val="superscript"/>
          <w:lang w:val="es-ES"/>
        </w:rPr>
        <w:t>3</w:t>
      </w:r>
      <w:r w:rsidR="00D62678" w:rsidRPr="006D1D6A">
        <w:rPr>
          <w:rFonts w:ascii="Arial" w:hAnsi="Arial" w:cs="Arial"/>
          <w:b/>
          <w:vertAlign w:val="superscript"/>
          <w:lang w:val="es-ES"/>
        </w:rPr>
        <w:t>,4</w:t>
      </w:r>
      <w:r w:rsidRPr="006D1D6A">
        <w:rPr>
          <w:rFonts w:ascii="Arial" w:hAnsi="Arial" w:cs="Arial"/>
          <w:b/>
          <w:lang w:val="es-ES"/>
        </w:rPr>
        <w:t xml:space="preserve">, Nuria </w:t>
      </w:r>
      <w:r w:rsidR="002209CB" w:rsidRPr="006D1D6A">
        <w:rPr>
          <w:rFonts w:ascii="Arial" w:hAnsi="Arial" w:cs="Arial"/>
          <w:b/>
          <w:lang w:val="es-ES"/>
        </w:rPr>
        <w:t>Garc</w:t>
      </w:r>
      <w:r w:rsidR="002209CB">
        <w:rPr>
          <w:rFonts w:ascii="Arial" w:hAnsi="Arial" w:cs="Arial"/>
          <w:b/>
          <w:lang w:val="es-ES"/>
        </w:rPr>
        <w:t>i</w:t>
      </w:r>
      <w:r w:rsidR="002209CB" w:rsidRPr="006D1D6A">
        <w:rPr>
          <w:rFonts w:ascii="Arial" w:hAnsi="Arial" w:cs="Arial"/>
          <w:b/>
          <w:lang w:val="es-ES"/>
        </w:rPr>
        <w:t>a</w:t>
      </w:r>
      <w:r w:rsidRPr="006D1D6A">
        <w:rPr>
          <w:rFonts w:ascii="Arial" w:hAnsi="Arial" w:cs="Arial"/>
          <w:b/>
          <w:lang w:val="es-ES"/>
        </w:rPr>
        <w:t>-Araez</w:t>
      </w:r>
      <w:r w:rsidRPr="006D1D6A">
        <w:rPr>
          <w:rFonts w:ascii="Arial" w:hAnsi="Arial" w:cs="Arial"/>
          <w:b/>
          <w:vertAlign w:val="superscript"/>
          <w:lang w:val="es-ES"/>
        </w:rPr>
        <w:t>2</w:t>
      </w:r>
      <w:r w:rsidRPr="006D1D6A">
        <w:rPr>
          <w:rFonts w:ascii="Arial" w:hAnsi="Arial" w:cs="Arial"/>
          <w:b/>
          <w:lang w:val="es-ES"/>
        </w:rPr>
        <w:t>, Teófilo Rojo</w:t>
      </w:r>
      <w:r w:rsidRPr="006D1D6A">
        <w:rPr>
          <w:rFonts w:ascii="Arial" w:hAnsi="Arial" w:cs="Arial"/>
          <w:b/>
          <w:vertAlign w:val="superscript"/>
          <w:lang w:val="es-ES"/>
        </w:rPr>
        <w:t>1,3</w:t>
      </w:r>
    </w:p>
    <w:p w14:paraId="27F483CA" w14:textId="77777777" w:rsidR="00BC706B" w:rsidRPr="006D1D6A" w:rsidRDefault="00BC706B" w:rsidP="00BC706B">
      <w:pPr>
        <w:spacing w:line="480" w:lineRule="auto"/>
        <w:jc w:val="both"/>
        <w:rPr>
          <w:rFonts w:ascii="Arial" w:hAnsi="Arial" w:cs="Arial"/>
          <w:b/>
          <w:lang w:val="es-ES"/>
        </w:rPr>
      </w:pPr>
    </w:p>
    <w:p w14:paraId="6A70B22C" w14:textId="77777777" w:rsidR="00BC706B" w:rsidRPr="006D1D6A" w:rsidRDefault="00BC706B" w:rsidP="00BC706B">
      <w:pPr>
        <w:spacing w:line="480" w:lineRule="auto"/>
        <w:jc w:val="both"/>
        <w:rPr>
          <w:rFonts w:ascii="Arial" w:hAnsi="Arial" w:cs="Arial"/>
          <w:lang w:val="es-ES"/>
        </w:rPr>
      </w:pPr>
      <w:r w:rsidRPr="006D1D6A">
        <w:rPr>
          <w:rFonts w:ascii="Arial" w:hAnsi="Arial" w:cs="Arial"/>
          <w:vertAlign w:val="superscript"/>
          <w:lang w:val="es-ES"/>
        </w:rPr>
        <w:t>1</w:t>
      </w:r>
      <w:r w:rsidRPr="006D1D6A">
        <w:rPr>
          <w:rFonts w:ascii="Arial" w:hAnsi="Arial" w:cs="Arial"/>
          <w:lang w:val="es-ES"/>
        </w:rPr>
        <w:t xml:space="preserve"> Departamento de Química Inorgánica, Facultad de Ciencia y Tecnología, Universidad del País Vasco (UPV/EHU) Barrio </w:t>
      </w:r>
      <w:proofErr w:type="spellStart"/>
      <w:r w:rsidR="00D2113D" w:rsidRPr="006D1D6A">
        <w:rPr>
          <w:rFonts w:ascii="Arial" w:hAnsi="Arial" w:cs="Arial"/>
          <w:lang w:val="es-ES"/>
        </w:rPr>
        <w:t>S</w:t>
      </w:r>
      <w:r w:rsidRPr="006D1D6A">
        <w:rPr>
          <w:rFonts w:ascii="Arial" w:hAnsi="Arial" w:cs="Arial"/>
          <w:lang w:val="es-ES"/>
        </w:rPr>
        <w:t>arriena</w:t>
      </w:r>
      <w:proofErr w:type="spellEnd"/>
      <w:r w:rsidRPr="006D1D6A">
        <w:rPr>
          <w:rFonts w:ascii="Arial" w:hAnsi="Arial" w:cs="Arial"/>
          <w:lang w:val="es-ES"/>
        </w:rPr>
        <w:t xml:space="preserve"> s/n, 48940 </w:t>
      </w:r>
      <w:proofErr w:type="spellStart"/>
      <w:r w:rsidRPr="006D1D6A">
        <w:rPr>
          <w:rFonts w:ascii="Arial" w:hAnsi="Arial" w:cs="Arial"/>
          <w:lang w:val="es-ES"/>
        </w:rPr>
        <w:t>Leioa</w:t>
      </w:r>
      <w:proofErr w:type="spellEnd"/>
      <w:r w:rsidRPr="006D1D6A">
        <w:rPr>
          <w:rFonts w:ascii="Arial" w:hAnsi="Arial" w:cs="Arial"/>
          <w:lang w:val="es-ES"/>
        </w:rPr>
        <w:t xml:space="preserve"> - </w:t>
      </w:r>
      <w:proofErr w:type="spellStart"/>
      <w:r w:rsidRPr="006D1D6A">
        <w:rPr>
          <w:rFonts w:ascii="Arial" w:hAnsi="Arial" w:cs="Arial"/>
          <w:lang w:val="es-ES"/>
        </w:rPr>
        <w:t>Bizkaia</w:t>
      </w:r>
      <w:proofErr w:type="spellEnd"/>
      <w:r w:rsidRPr="006D1D6A">
        <w:rPr>
          <w:rFonts w:ascii="Arial" w:hAnsi="Arial" w:cs="Arial"/>
          <w:lang w:val="es-ES"/>
        </w:rPr>
        <w:t xml:space="preserve">, </w:t>
      </w:r>
      <w:proofErr w:type="spellStart"/>
      <w:r w:rsidRPr="006D1D6A">
        <w:rPr>
          <w:rFonts w:ascii="Arial" w:hAnsi="Arial" w:cs="Arial"/>
          <w:lang w:val="es-ES"/>
        </w:rPr>
        <w:t>Spain</w:t>
      </w:r>
      <w:proofErr w:type="spellEnd"/>
    </w:p>
    <w:p w14:paraId="0070415E" w14:textId="77777777" w:rsidR="00BC706B" w:rsidRPr="00182474" w:rsidRDefault="00BC706B" w:rsidP="00BC706B">
      <w:pPr>
        <w:spacing w:line="480" w:lineRule="auto"/>
        <w:jc w:val="both"/>
        <w:rPr>
          <w:rFonts w:ascii="Arial" w:hAnsi="Arial" w:cs="Arial"/>
          <w:lang w:val="en-US"/>
        </w:rPr>
      </w:pPr>
      <w:r w:rsidRPr="00182474">
        <w:rPr>
          <w:rFonts w:ascii="Arial" w:hAnsi="Arial" w:cs="Arial"/>
          <w:vertAlign w:val="superscript"/>
          <w:lang w:val="en-US"/>
        </w:rPr>
        <w:t>2</w:t>
      </w:r>
      <w:r w:rsidRPr="00182474">
        <w:rPr>
          <w:rFonts w:ascii="Arial" w:hAnsi="Arial" w:cs="Arial"/>
          <w:lang w:val="en-US"/>
        </w:rPr>
        <w:t xml:space="preserve"> </w:t>
      </w:r>
      <w:r w:rsidR="006C7E08">
        <w:rPr>
          <w:rFonts w:ascii="Arial" w:hAnsi="Arial" w:cs="Arial"/>
          <w:lang w:val="en-US"/>
        </w:rPr>
        <w:t xml:space="preserve">Department of </w:t>
      </w:r>
      <w:r w:rsidRPr="00182474">
        <w:rPr>
          <w:rFonts w:ascii="Arial" w:hAnsi="Arial" w:cs="Arial"/>
          <w:lang w:val="en-US"/>
        </w:rPr>
        <w:t>Chemistry, University of Southampton, SO17</w:t>
      </w:r>
      <w:r w:rsidR="006C7E08">
        <w:rPr>
          <w:rFonts w:ascii="Arial" w:hAnsi="Arial" w:cs="Arial"/>
          <w:lang w:val="en-US"/>
        </w:rPr>
        <w:t xml:space="preserve"> 1BJ</w:t>
      </w:r>
      <w:r w:rsidRPr="00182474">
        <w:rPr>
          <w:rFonts w:ascii="Arial" w:hAnsi="Arial" w:cs="Arial"/>
          <w:lang w:val="en-US"/>
        </w:rPr>
        <w:t>, Southampton, UK</w:t>
      </w:r>
    </w:p>
    <w:p w14:paraId="6D885E88" w14:textId="77777777" w:rsidR="00BC706B" w:rsidRDefault="00BC706B" w:rsidP="008A54E0">
      <w:pPr>
        <w:spacing w:line="480" w:lineRule="auto"/>
        <w:jc w:val="both"/>
        <w:outlineLvl w:val="0"/>
        <w:rPr>
          <w:rFonts w:ascii="Arial" w:hAnsi="Arial" w:cs="Arial"/>
          <w:lang w:val="en-US"/>
        </w:rPr>
      </w:pPr>
      <w:r w:rsidRPr="00182474">
        <w:rPr>
          <w:rFonts w:ascii="Arial" w:hAnsi="Arial" w:cs="Arial"/>
          <w:vertAlign w:val="superscript"/>
          <w:lang w:val="en-US"/>
        </w:rPr>
        <w:t>3</w:t>
      </w:r>
      <w:r w:rsidRPr="00182474">
        <w:rPr>
          <w:rFonts w:ascii="Arial" w:hAnsi="Arial" w:cs="Arial"/>
          <w:lang w:val="en-US"/>
        </w:rPr>
        <w:t xml:space="preserve"> CIC </w:t>
      </w:r>
      <w:proofErr w:type="spellStart"/>
      <w:r w:rsidRPr="00182474">
        <w:rPr>
          <w:rFonts w:ascii="Arial" w:hAnsi="Arial" w:cs="Arial"/>
          <w:lang w:val="en-US"/>
        </w:rPr>
        <w:t>Energi</w:t>
      </w:r>
      <w:r w:rsidR="00D62678">
        <w:rPr>
          <w:rFonts w:ascii="Arial" w:hAnsi="Arial" w:cs="Arial"/>
          <w:lang w:val="en-US"/>
        </w:rPr>
        <w:t>GUNE</w:t>
      </w:r>
      <w:proofErr w:type="spellEnd"/>
      <w:r w:rsidRPr="00182474">
        <w:rPr>
          <w:rFonts w:ascii="Arial" w:hAnsi="Arial" w:cs="Arial"/>
          <w:lang w:val="en-US"/>
        </w:rPr>
        <w:t xml:space="preserve">, Albert Einstein 48, 0150, </w:t>
      </w:r>
      <w:proofErr w:type="spellStart"/>
      <w:r w:rsidRPr="00182474">
        <w:rPr>
          <w:rFonts w:ascii="Arial" w:hAnsi="Arial" w:cs="Arial"/>
          <w:lang w:val="en-US"/>
        </w:rPr>
        <w:t>Miñano</w:t>
      </w:r>
      <w:proofErr w:type="spellEnd"/>
      <w:r w:rsidRPr="00182474">
        <w:rPr>
          <w:rFonts w:ascii="Arial" w:hAnsi="Arial" w:cs="Arial"/>
          <w:lang w:val="en-US"/>
        </w:rPr>
        <w:t>, Spain</w:t>
      </w:r>
    </w:p>
    <w:p w14:paraId="239F67C4" w14:textId="77777777" w:rsidR="00D62678" w:rsidRPr="00182474" w:rsidRDefault="00D62678" w:rsidP="00BC706B">
      <w:pPr>
        <w:spacing w:line="480" w:lineRule="auto"/>
        <w:jc w:val="both"/>
        <w:rPr>
          <w:rFonts w:ascii="Arial" w:hAnsi="Arial" w:cs="Arial"/>
          <w:lang w:val="en-US"/>
        </w:rPr>
      </w:pPr>
      <w:r w:rsidRPr="00D62678">
        <w:rPr>
          <w:rFonts w:ascii="Arial" w:hAnsi="Arial" w:cs="Arial"/>
          <w:vertAlign w:val="superscript"/>
          <w:lang w:val="en-US"/>
        </w:rPr>
        <w:t>4</w:t>
      </w:r>
      <w:r>
        <w:rPr>
          <w:rFonts w:ascii="Arial" w:hAnsi="Arial" w:cs="Arial"/>
          <w:lang w:val="en-US"/>
        </w:rPr>
        <w:t xml:space="preserve"> </w:t>
      </w:r>
      <w:r w:rsidRPr="00D62678">
        <w:rPr>
          <w:rFonts w:ascii="Arial" w:hAnsi="Arial" w:cs="Arial"/>
        </w:rPr>
        <w:t>IKERBASQUE, Basque Foundation for Science, 48013 Bilbao, Spain</w:t>
      </w:r>
    </w:p>
    <w:p w14:paraId="355C9FD9" w14:textId="77777777" w:rsidR="00FD2E85" w:rsidRDefault="00FD2E85" w:rsidP="009A5E62">
      <w:pPr>
        <w:spacing w:line="480" w:lineRule="auto"/>
        <w:jc w:val="both"/>
        <w:rPr>
          <w:rFonts w:ascii="Arial" w:hAnsi="Arial" w:cs="Arial"/>
          <w:lang w:val="en-US"/>
        </w:rPr>
      </w:pPr>
    </w:p>
    <w:p w14:paraId="3D6D12E9" w14:textId="77777777" w:rsidR="008E2089" w:rsidRDefault="008E2089" w:rsidP="008A54E0">
      <w:pPr>
        <w:spacing w:line="480" w:lineRule="auto"/>
        <w:jc w:val="both"/>
        <w:outlineLvl w:val="0"/>
        <w:rPr>
          <w:rFonts w:ascii="Arial" w:hAnsi="Arial" w:cs="Arial"/>
          <w:b/>
          <w:lang w:val="en-US"/>
        </w:rPr>
      </w:pPr>
      <w:r>
        <w:rPr>
          <w:rFonts w:ascii="Arial" w:hAnsi="Arial" w:cs="Arial"/>
          <w:b/>
          <w:lang w:val="en-US"/>
        </w:rPr>
        <w:t>Abstract</w:t>
      </w:r>
    </w:p>
    <w:p w14:paraId="1C7B4EA3" w14:textId="0B75B1D3" w:rsidR="004D0D17" w:rsidRDefault="00E51BF0" w:rsidP="009A5E62">
      <w:pPr>
        <w:spacing w:line="480" w:lineRule="auto"/>
        <w:jc w:val="both"/>
        <w:rPr>
          <w:rFonts w:ascii="Arial" w:hAnsi="Arial" w:cs="Arial"/>
          <w:lang w:val="en-US"/>
        </w:rPr>
      </w:pPr>
      <w:r>
        <w:rPr>
          <w:rFonts w:ascii="Arial" w:hAnsi="Arial" w:cs="Arial"/>
          <w:lang w:val="en-US"/>
        </w:rPr>
        <w:t>Sodium-oxygen batteries are becoming of</w:t>
      </w:r>
      <w:r w:rsidR="003418B6">
        <w:rPr>
          <w:rFonts w:ascii="Arial" w:hAnsi="Arial" w:cs="Arial"/>
          <w:lang w:val="en-US"/>
        </w:rPr>
        <w:t xml:space="preserve"> increasing</w:t>
      </w:r>
      <w:r>
        <w:rPr>
          <w:rFonts w:ascii="Arial" w:hAnsi="Arial" w:cs="Arial"/>
          <w:lang w:val="en-US"/>
        </w:rPr>
        <w:t xml:space="preserve"> interest in the research community as they </w:t>
      </w:r>
      <w:r w:rsidR="001259E6" w:rsidRPr="00461E4F">
        <w:rPr>
          <w:rFonts w:ascii="Arial" w:hAnsi="Arial" w:cs="Arial"/>
          <w:color w:val="FF0000"/>
          <w:lang w:val="en-US"/>
        </w:rPr>
        <w:t>are able</w:t>
      </w:r>
      <w:r w:rsidRPr="00461E4F">
        <w:rPr>
          <w:rFonts w:ascii="Arial" w:hAnsi="Arial" w:cs="Arial"/>
          <w:color w:val="FF0000"/>
          <w:lang w:val="en-US"/>
        </w:rPr>
        <w:t xml:space="preserve"> </w:t>
      </w:r>
      <w:r>
        <w:rPr>
          <w:rFonts w:ascii="Arial" w:hAnsi="Arial" w:cs="Arial"/>
          <w:lang w:val="en-US"/>
        </w:rPr>
        <w:t>to overcome some</w:t>
      </w:r>
      <w:r w:rsidR="001259E6" w:rsidRPr="00853366">
        <w:rPr>
          <w:rFonts w:ascii="Arial" w:hAnsi="Arial" w:cs="Arial"/>
          <w:color w:val="FF0000"/>
          <w:lang w:val="en-US"/>
        </w:rPr>
        <w:t xml:space="preserve"> of the</w:t>
      </w:r>
      <w:r>
        <w:rPr>
          <w:rFonts w:ascii="Arial" w:hAnsi="Arial" w:cs="Arial"/>
          <w:lang w:val="en-US"/>
        </w:rPr>
        <w:t xml:space="preserve"> difficulties associated </w:t>
      </w:r>
      <w:r w:rsidR="006C7E08">
        <w:rPr>
          <w:rFonts w:ascii="Arial" w:hAnsi="Arial" w:cs="Arial"/>
          <w:lang w:val="en-US"/>
        </w:rPr>
        <w:t>with</w:t>
      </w:r>
      <w:r>
        <w:rPr>
          <w:rFonts w:ascii="Arial" w:hAnsi="Arial" w:cs="Arial"/>
          <w:lang w:val="en-US"/>
        </w:rPr>
        <w:t xml:space="preserve"> lithium-oxygen batteries. The interpretation of the processes governing the discharge and charge of these batteries, however, has been under debate since their early </w:t>
      </w:r>
      <w:r w:rsidR="006C7E08">
        <w:rPr>
          <w:rFonts w:ascii="Arial" w:hAnsi="Arial" w:cs="Arial"/>
          <w:lang w:val="en-US"/>
        </w:rPr>
        <w:t>development</w:t>
      </w:r>
      <w:r>
        <w:rPr>
          <w:rFonts w:ascii="Arial" w:hAnsi="Arial" w:cs="Arial"/>
          <w:lang w:val="en-US"/>
        </w:rPr>
        <w:t>. In this work we combine different electrochemical methods to build up a</w:t>
      </w:r>
      <w:r w:rsidR="001259E6">
        <w:rPr>
          <w:rFonts w:ascii="Arial" w:hAnsi="Arial" w:cs="Arial"/>
          <w:lang w:val="en-US"/>
        </w:rPr>
        <w:t xml:space="preserve"> </w:t>
      </w:r>
      <w:r w:rsidR="001259E6" w:rsidRPr="00461E4F">
        <w:rPr>
          <w:rFonts w:ascii="Arial" w:hAnsi="Arial" w:cs="Arial"/>
          <w:color w:val="FF0000"/>
          <w:lang w:val="en-US"/>
        </w:rPr>
        <w:t>model of the</w:t>
      </w:r>
      <w:r w:rsidRPr="00461E4F">
        <w:rPr>
          <w:rFonts w:ascii="Arial" w:hAnsi="Arial" w:cs="Arial"/>
          <w:color w:val="FF0000"/>
          <w:lang w:val="en-US"/>
        </w:rPr>
        <w:t xml:space="preserve"> </w:t>
      </w:r>
      <w:r>
        <w:rPr>
          <w:rFonts w:ascii="Arial" w:hAnsi="Arial" w:cs="Arial"/>
          <w:lang w:val="en-US"/>
        </w:rPr>
        <w:t>discharge product formation and decomposition. We initially analyze the formation and decomposition of</w:t>
      </w:r>
      <w:r w:rsidR="006C7E08">
        <w:rPr>
          <w:rFonts w:ascii="Arial" w:hAnsi="Arial" w:cs="Arial"/>
          <w:lang w:val="en-US"/>
        </w:rPr>
        <w:t xml:space="preserve"> the</w:t>
      </w:r>
      <w:r>
        <w:rPr>
          <w:rFonts w:ascii="Arial" w:hAnsi="Arial" w:cs="Arial"/>
          <w:lang w:val="en-US"/>
        </w:rPr>
        <w:t xml:space="preserve"> discharge products by means of electrochemical impedance spectroscopy. After that</w:t>
      </w:r>
      <w:r w:rsidR="003418B6">
        <w:rPr>
          <w:rFonts w:ascii="Arial" w:hAnsi="Arial" w:cs="Arial"/>
          <w:lang w:val="en-US"/>
        </w:rPr>
        <w:t>,</w:t>
      </w:r>
      <w:r>
        <w:rPr>
          <w:rFonts w:ascii="Arial" w:hAnsi="Arial" w:cs="Arial"/>
          <w:lang w:val="en-US"/>
        </w:rPr>
        <w:t xml:space="preserve"> and for the first time, oxygen electrode processes in Na-O</w:t>
      </w:r>
      <w:r w:rsidRPr="00CD248C">
        <w:rPr>
          <w:rFonts w:ascii="Arial" w:hAnsi="Arial" w:cs="Arial"/>
          <w:vertAlign w:val="subscript"/>
          <w:lang w:val="en-US"/>
        </w:rPr>
        <w:t>2</w:t>
      </w:r>
      <w:r>
        <w:rPr>
          <w:rFonts w:ascii="Arial" w:hAnsi="Arial" w:cs="Arial"/>
          <w:lang w:val="en-US"/>
        </w:rPr>
        <w:t xml:space="preserve"> cell</w:t>
      </w:r>
      <w:r w:rsidR="006C7E08">
        <w:rPr>
          <w:rFonts w:ascii="Arial" w:hAnsi="Arial" w:cs="Arial"/>
          <w:lang w:val="en-US"/>
        </w:rPr>
        <w:t>s</w:t>
      </w:r>
      <w:r>
        <w:rPr>
          <w:rFonts w:ascii="Arial" w:hAnsi="Arial" w:cs="Arial"/>
          <w:lang w:val="en-US"/>
        </w:rPr>
        <w:t xml:space="preserve"> are analyzed by means of</w:t>
      </w:r>
      <w:r w:rsidR="006C7E08">
        <w:rPr>
          <w:rFonts w:ascii="Arial" w:hAnsi="Arial" w:cs="Arial"/>
          <w:lang w:val="en-US"/>
        </w:rPr>
        <w:t xml:space="preserve"> electrochemical</w:t>
      </w:r>
      <w:r>
        <w:rPr>
          <w:rFonts w:ascii="Arial" w:hAnsi="Arial" w:cs="Arial"/>
          <w:lang w:val="en-US"/>
        </w:rPr>
        <w:t xml:space="preserve"> quartz crystal microbalance </w:t>
      </w:r>
      <w:r w:rsidR="00CD248C">
        <w:rPr>
          <w:rFonts w:ascii="Arial" w:hAnsi="Arial" w:cs="Arial"/>
          <w:lang w:val="en-US"/>
        </w:rPr>
        <w:t xml:space="preserve">experiments. Based on the combination </w:t>
      </w:r>
      <w:r w:rsidR="006207FF">
        <w:rPr>
          <w:rFonts w:ascii="Arial" w:hAnsi="Arial" w:cs="Arial"/>
          <w:lang w:val="en-US"/>
        </w:rPr>
        <w:t xml:space="preserve">of </w:t>
      </w:r>
      <w:r w:rsidR="00CD248C">
        <w:rPr>
          <w:rFonts w:ascii="Arial" w:hAnsi="Arial" w:cs="Arial"/>
          <w:lang w:val="en-US"/>
        </w:rPr>
        <w:t xml:space="preserve">these two techniques it is possible to </w:t>
      </w:r>
      <w:r w:rsidR="00CD248C">
        <w:rPr>
          <w:rFonts w:ascii="Arial" w:hAnsi="Arial" w:cs="Arial"/>
          <w:lang w:val="en-US"/>
        </w:rPr>
        <w:lastRenderedPageBreak/>
        <w:t xml:space="preserve">evidence the stabilization of the discharge products in the electrolyte prior to their precipitation. </w:t>
      </w:r>
      <w:r w:rsidR="002419EF">
        <w:rPr>
          <w:rFonts w:ascii="Arial" w:hAnsi="Arial" w:cs="Arial"/>
          <w:lang w:val="en-US"/>
        </w:rPr>
        <w:t>The deposition of passivating products that cannot be stripped of</w:t>
      </w:r>
      <w:r w:rsidR="001259E6" w:rsidRPr="00461E4F">
        <w:rPr>
          <w:rFonts w:ascii="Arial" w:hAnsi="Arial" w:cs="Arial"/>
          <w:color w:val="FF0000"/>
          <w:lang w:val="en-US"/>
        </w:rPr>
        <w:t>f</w:t>
      </w:r>
      <w:r w:rsidR="002419EF">
        <w:rPr>
          <w:rFonts w:ascii="Arial" w:hAnsi="Arial" w:cs="Arial"/>
          <w:lang w:val="en-US"/>
        </w:rPr>
        <w:t xml:space="preserve"> during charge is also demonstr</w:t>
      </w:r>
      <w:r w:rsidR="001629C9">
        <w:rPr>
          <w:rFonts w:ascii="Arial" w:hAnsi="Arial" w:cs="Arial"/>
          <w:lang w:val="en-US"/>
        </w:rPr>
        <w:t>at</w:t>
      </w:r>
      <w:r w:rsidR="002419EF">
        <w:rPr>
          <w:rFonts w:ascii="Arial" w:hAnsi="Arial" w:cs="Arial"/>
          <w:lang w:val="en-US"/>
        </w:rPr>
        <w:t xml:space="preserve">ed. </w:t>
      </w:r>
      <w:r w:rsidR="00CD248C">
        <w:rPr>
          <w:rFonts w:ascii="Arial" w:hAnsi="Arial" w:cs="Arial"/>
          <w:lang w:val="en-US"/>
        </w:rPr>
        <w:t>Cyclic voltammetry experiments</w:t>
      </w:r>
      <w:r w:rsidR="002419EF">
        <w:rPr>
          <w:rFonts w:ascii="Arial" w:hAnsi="Arial" w:cs="Arial"/>
          <w:lang w:val="en-US"/>
        </w:rPr>
        <w:t xml:space="preserve"> at different potential limits</w:t>
      </w:r>
      <w:r w:rsidR="00CD248C">
        <w:rPr>
          <w:rFonts w:ascii="Arial" w:hAnsi="Arial" w:cs="Arial"/>
          <w:lang w:val="en-US"/>
        </w:rPr>
        <w:t xml:space="preserve"> further confirm these passivation reactions</w:t>
      </w:r>
      <w:r w:rsidR="00F3336D">
        <w:rPr>
          <w:rFonts w:ascii="Arial" w:hAnsi="Arial" w:cs="Arial"/>
          <w:lang w:val="en-US"/>
        </w:rPr>
        <w:t xml:space="preserve">. </w:t>
      </w:r>
      <w:r w:rsidR="003418B6">
        <w:rPr>
          <w:rFonts w:ascii="Arial" w:hAnsi="Arial" w:cs="Arial"/>
          <w:lang w:val="en-US"/>
        </w:rPr>
        <w:t>In conclusion, t</w:t>
      </w:r>
      <w:r w:rsidR="006C7E08">
        <w:rPr>
          <w:rFonts w:ascii="Arial" w:hAnsi="Arial" w:cs="Arial"/>
          <w:lang w:val="en-US"/>
        </w:rPr>
        <w:t xml:space="preserve">his </w:t>
      </w:r>
      <w:r w:rsidR="003418B6">
        <w:rPr>
          <w:rFonts w:ascii="Arial" w:hAnsi="Arial" w:cs="Arial"/>
          <w:lang w:val="en-US"/>
        </w:rPr>
        <w:t xml:space="preserve">work </w:t>
      </w:r>
      <w:r w:rsidR="006C7E08">
        <w:rPr>
          <w:rFonts w:ascii="Arial" w:hAnsi="Arial" w:cs="Arial"/>
          <w:lang w:val="en-US"/>
        </w:rPr>
        <w:t>provides</w:t>
      </w:r>
      <w:r w:rsidR="00CD248C">
        <w:rPr>
          <w:rFonts w:ascii="Arial" w:hAnsi="Arial" w:cs="Arial"/>
          <w:lang w:val="en-US"/>
        </w:rPr>
        <w:t xml:space="preserve"> an accurate picture of the mechanism </w:t>
      </w:r>
      <w:r w:rsidR="006207FF">
        <w:rPr>
          <w:rFonts w:ascii="Arial" w:hAnsi="Arial" w:cs="Arial"/>
          <w:lang w:val="en-US"/>
        </w:rPr>
        <w:t>of</w:t>
      </w:r>
      <w:r w:rsidR="003418B6">
        <w:rPr>
          <w:rFonts w:ascii="Arial" w:hAnsi="Arial" w:cs="Arial"/>
          <w:lang w:val="en-US"/>
        </w:rPr>
        <w:t xml:space="preserve"> the Na-O</w:t>
      </w:r>
      <w:r w:rsidR="003418B6" w:rsidRPr="00F3336D">
        <w:rPr>
          <w:rFonts w:ascii="Arial" w:hAnsi="Arial" w:cs="Arial"/>
          <w:vertAlign w:val="subscript"/>
          <w:lang w:val="en-US"/>
        </w:rPr>
        <w:t>2</w:t>
      </w:r>
      <w:r w:rsidR="003418B6">
        <w:rPr>
          <w:rFonts w:ascii="Arial" w:hAnsi="Arial" w:cs="Arial"/>
          <w:lang w:val="en-US"/>
        </w:rPr>
        <w:t xml:space="preserve"> cell reactions</w:t>
      </w:r>
      <w:r w:rsidR="006207FF">
        <w:rPr>
          <w:rFonts w:ascii="Arial" w:hAnsi="Arial" w:cs="Arial"/>
          <w:lang w:val="en-US"/>
        </w:rPr>
        <w:t xml:space="preserve"> </w:t>
      </w:r>
      <w:r w:rsidR="003418B6">
        <w:rPr>
          <w:rFonts w:ascii="Arial" w:hAnsi="Arial" w:cs="Arial"/>
          <w:lang w:val="en-US"/>
        </w:rPr>
        <w:t>by</w:t>
      </w:r>
      <w:r w:rsidR="00CD248C">
        <w:rPr>
          <w:rFonts w:ascii="Arial" w:hAnsi="Arial" w:cs="Arial"/>
          <w:lang w:val="en-US"/>
        </w:rPr>
        <w:t xml:space="preserve"> combining different electrochemical techniques.</w:t>
      </w:r>
    </w:p>
    <w:p w14:paraId="41847C76" w14:textId="77777777" w:rsidR="008E2089" w:rsidRDefault="00D326E7" w:rsidP="008A54E0">
      <w:pPr>
        <w:spacing w:line="480" w:lineRule="auto"/>
        <w:jc w:val="both"/>
        <w:outlineLvl w:val="0"/>
        <w:rPr>
          <w:rFonts w:ascii="Arial" w:hAnsi="Arial" w:cs="Arial"/>
          <w:b/>
          <w:lang w:val="en-US"/>
        </w:rPr>
      </w:pPr>
      <w:r>
        <w:rPr>
          <w:rFonts w:ascii="Arial" w:hAnsi="Arial" w:cs="Arial"/>
          <w:b/>
          <w:lang w:val="en-US"/>
        </w:rPr>
        <w:t xml:space="preserve">1. </w:t>
      </w:r>
      <w:r w:rsidR="008E2089">
        <w:rPr>
          <w:rFonts w:ascii="Arial" w:hAnsi="Arial" w:cs="Arial"/>
          <w:b/>
          <w:lang w:val="en-US"/>
        </w:rPr>
        <w:t>Introduction</w:t>
      </w:r>
    </w:p>
    <w:p w14:paraId="12A78C05" w14:textId="64A2198D" w:rsidR="00F94384" w:rsidRDefault="0046385A" w:rsidP="009A5E62">
      <w:pPr>
        <w:spacing w:line="480" w:lineRule="auto"/>
        <w:jc w:val="both"/>
        <w:rPr>
          <w:rFonts w:ascii="Arial" w:hAnsi="Arial" w:cs="Arial"/>
          <w:lang w:val="en-US"/>
        </w:rPr>
      </w:pPr>
      <w:r>
        <w:rPr>
          <w:rFonts w:ascii="Arial" w:hAnsi="Arial" w:cs="Arial"/>
          <w:lang w:val="en-US"/>
        </w:rPr>
        <w:t>Many research grou</w:t>
      </w:r>
      <w:r w:rsidR="00D2113D">
        <w:rPr>
          <w:rFonts w:ascii="Arial" w:hAnsi="Arial" w:cs="Arial"/>
          <w:lang w:val="en-US"/>
        </w:rPr>
        <w:t>ps have focused their interest o</w:t>
      </w:r>
      <w:r>
        <w:rPr>
          <w:rFonts w:ascii="Arial" w:hAnsi="Arial" w:cs="Arial"/>
          <w:lang w:val="en-US"/>
        </w:rPr>
        <w:t>n metal-oxygen batteries</w:t>
      </w:r>
      <w:r w:rsidR="0077367D">
        <w:rPr>
          <w:rFonts w:ascii="Arial" w:hAnsi="Arial" w:cs="Arial"/>
          <w:lang w:val="en-US"/>
        </w:rPr>
        <w:t>,</w:t>
      </w:r>
      <w:r>
        <w:rPr>
          <w:rFonts w:ascii="Arial" w:hAnsi="Arial" w:cs="Arial"/>
          <w:lang w:val="en-US"/>
        </w:rPr>
        <w:t xml:space="preserve"> due to their high theoretical energy density</w:t>
      </w:r>
      <w:r w:rsidR="0077367D">
        <w:rPr>
          <w:rFonts w:ascii="Arial" w:hAnsi="Arial" w:cs="Arial"/>
          <w:lang w:val="en-US"/>
        </w:rPr>
        <w:t xml:space="preserve">, in </w:t>
      </w:r>
      <w:r w:rsidR="001259E6" w:rsidRPr="00461E4F">
        <w:rPr>
          <w:rFonts w:ascii="Arial" w:hAnsi="Arial" w:cs="Arial"/>
          <w:color w:val="FF0000"/>
          <w:lang w:val="en-US"/>
        </w:rPr>
        <w:t>an effort to</w:t>
      </w:r>
      <w:r w:rsidR="0077367D" w:rsidRPr="00461E4F">
        <w:rPr>
          <w:rFonts w:ascii="Arial" w:hAnsi="Arial" w:cs="Arial"/>
          <w:color w:val="FF0000"/>
          <w:lang w:val="en-US"/>
        </w:rPr>
        <w:t xml:space="preserve"> </w:t>
      </w:r>
      <w:r w:rsidR="0077367D">
        <w:rPr>
          <w:rFonts w:ascii="Arial" w:hAnsi="Arial" w:cs="Arial"/>
          <w:lang w:val="en-US"/>
        </w:rPr>
        <w:t>develop energy storage devices capable of replacing gasoline in electric vehicles</w:t>
      </w:r>
      <w:r w:rsidR="00F66572">
        <w:rPr>
          <w:rFonts w:ascii="Arial" w:hAnsi="Arial" w:cs="Arial"/>
          <w:lang w:val="en-US"/>
        </w:rPr>
        <w:t xml:space="preserve"> [1,2]</w:t>
      </w:r>
      <w:r>
        <w:rPr>
          <w:rFonts w:ascii="Arial" w:hAnsi="Arial" w:cs="Arial"/>
          <w:lang w:val="en-US"/>
        </w:rPr>
        <w:t>. Particularly, lithium-oxygen (Li-O</w:t>
      </w:r>
      <w:r w:rsidRPr="0046385A">
        <w:rPr>
          <w:rFonts w:ascii="Arial" w:hAnsi="Arial" w:cs="Arial"/>
          <w:vertAlign w:val="subscript"/>
          <w:lang w:val="en-US"/>
        </w:rPr>
        <w:t>2</w:t>
      </w:r>
      <w:r>
        <w:rPr>
          <w:rFonts w:ascii="Arial" w:hAnsi="Arial" w:cs="Arial"/>
          <w:lang w:val="en-US"/>
        </w:rPr>
        <w:t>) batteries with non-aqueous electrolyte</w:t>
      </w:r>
      <w:r w:rsidR="006C7E08">
        <w:rPr>
          <w:rFonts w:ascii="Arial" w:hAnsi="Arial" w:cs="Arial"/>
          <w:lang w:val="en-US"/>
        </w:rPr>
        <w:t>s</w:t>
      </w:r>
      <w:r>
        <w:rPr>
          <w:rFonts w:ascii="Arial" w:hAnsi="Arial" w:cs="Arial"/>
          <w:lang w:val="en-US"/>
        </w:rPr>
        <w:t xml:space="preserve"> have received much attention due to their high</w:t>
      </w:r>
      <w:r w:rsidR="006C7E08">
        <w:rPr>
          <w:rFonts w:ascii="Arial" w:hAnsi="Arial" w:cs="Arial"/>
          <w:lang w:val="en-US"/>
        </w:rPr>
        <w:t xml:space="preserve"> theoretical</w:t>
      </w:r>
      <w:r>
        <w:rPr>
          <w:rFonts w:ascii="Arial" w:hAnsi="Arial" w:cs="Arial"/>
          <w:lang w:val="en-US"/>
        </w:rPr>
        <w:t xml:space="preserve"> energy density</w:t>
      </w:r>
      <w:r w:rsidR="006C7E08">
        <w:rPr>
          <w:rFonts w:ascii="Arial" w:hAnsi="Arial" w:cs="Arial"/>
          <w:lang w:val="en-US"/>
        </w:rPr>
        <w:t>,</w:t>
      </w:r>
      <w:r>
        <w:rPr>
          <w:rFonts w:ascii="Arial" w:hAnsi="Arial" w:cs="Arial"/>
          <w:lang w:val="en-US"/>
        </w:rPr>
        <w:t xml:space="preserve"> 3485 W h kg</w:t>
      </w:r>
      <w:r w:rsidRPr="0046385A">
        <w:rPr>
          <w:rFonts w:ascii="Arial" w:hAnsi="Arial" w:cs="Arial"/>
          <w:vertAlign w:val="superscript"/>
          <w:lang w:val="en-US"/>
        </w:rPr>
        <w:t>-1</w:t>
      </w:r>
      <w:r>
        <w:rPr>
          <w:rFonts w:ascii="Arial" w:hAnsi="Arial" w:cs="Arial"/>
          <w:lang w:val="en-US"/>
        </w:rPr>
        <w:t xml:space="preserve"> based on the reduction of dioxygen to lithium peroxide</w:t>
      </w:r>
      <w:r w:rsidR="0068761B">
        <w:rPr>
          <w:rFonts w:ascii="Arial" w:hAnsi="Arial" w:cs="Arial"/>
          <w:lang w:val="en-US"/>
        </w:rPr>
        <w:t xml:space="preserve"> (2 Li + O</w:t>
      </w:r>
      <w:r w:rsidR="0068761B" w:rsidRPr="0068761B">
        <w:rPr>
          <w:rFonts w:ascii="Arial" w:hAnsi="Arial" w:cs="Arial"/>
          <w:vertAlign w:val="subscript"/>
          <w:lang w:val="en-US"/>
        </w:rPr>
        <w:t>2</w:t>
      </w:r>
      <w:r w:rsidR="0068761B">
        <w:rPr>
          <w:rFonts w:ascii="Arial" w:hAnsi="Arial" w:cs="Arial"/>
          <w:lang w:val="en-US"/>
        </w:rPr>
        <w:t xml:space="preserve"> </w:t>
      </w:r>
      <w:r w:rsidR="0068761B">
        <w:rPr>
          <w:rFonts w:ascii="Arial" w:hAnsi="Arial" w:cs="Arial"/>
          <w:lang w:val="en-US"/>
        </w:rPr>
        <w:sym w:font="Symbol" w:char="F0AE"/>
      </w:r>
      <w:r w:rsidR="0068761B">
        <w:rPr>
          <w:rFonts w:ascii="Arial" w:hAnsi="Arial" w:cs="Arial"/>
          <w:lang w:val="en-US"/>
        </w:rPr>
        <w:t xml:space="preserve"> Li</w:t>
      </w:r>
      <w:r w:rsidR="0068761B" w:rsidRPr="0068761B">
        <w:rPr>
          <w:rFonts w:ascii="Arial" w:hAnsi="Arial" w:cs="Arial"/>
          <w:vertAlign w:val="subscript"/>
          <w:lang w:val="en-US"/>
        </w:rPr>
        <w:t>2</w:t>
      </w:r>
      <w:r w:rsidR="0068761B">
        <w:rPr>
          <w:rFonts w:ascii="Arial" w:hAnsi="Arial" w:cs="Arial"/>
          <w:lang w:val="en-US"/>
        </w:rPr>
        <w:t>O</w:t>
      </w:r>
      <w:r w:rsidR="0068761B" w:rsidRPr="0068761B">
        <w:rPr>
          <w:rFonts w:ascii="Arial" w:hAnsi="Arial" w:cs="Arial"/>
          <w:vertAlign w:val="subscript"/>
          <w:lang w:val="en-US"/>
        </w:rPr>
        <w:t>2</w:t>
      </w:r>
      <w:r w:rsidR="0068761B">
        <w:rPr>
          <w:rFonts w:ascii="Arial" w:hAnsi="Arial" w:cs="Arial"/>
          <w:lang w:val="en-US"/>
        </w:rPr>
        <w:t>)</w:t>
      </w:r>
      <w:r w:rsidR="00F54E98">
        <w:rPr>
          <w:rFonts w:ascii="Arial" w:hAnsi="Arial" w:cs="Arial"/>
          <w:lang w:val="en-US"/>
        </w:rPr>
        <w:t xml:space="preserve"> [3,4]</w:t>
      </w:r>
      <w:r>
        <w:rPr>
          <w:rFonts w:ascii="Arial" w:hAnsi="Arial" w:cs="Arial"/>
          <w:lang w:val="en-US"/>
        </w:rPr>
        <w:t xml:space="preserve">. </w:t>
      </w:r>
      <w:r w:rsidR="006C7E08">
        <w:rPr>
          <w:rFonts w:ascii="Arial" w:hAnsi="Arial" w:cs="Arial"/>
          <w:lang w:val="en-US"/>
        </w:rPr>
        <w:t xml:space="preserve">However, </w:t>
      </w:r>
      <w:r>
        <w:rPr>
          <w:rFonts w:ascii="Arial" w:hAnsi="Arial" w:cs="Arial"/>
          <w:lang w:val="en-US"/>
        </w:rPr>
        <w:t>20 years after</w:t>
      </w:r>
      <w:r w:rsidR="001259E6">
        <w:rPr>
          <w:rFonts w:ascii="Arial" w:hAnsi="Arial" w:cs="Arial"/>
          <w:lang w:val="en-US"/>
        </w:rPr>
        <w:t xml:space="preserve"> </w:t>
      </w:r>
      <w:r w:rsidR="001259E6" w:rsidRPr="00461E4F">
        <w:rPr>
          <w:rFonts w:ascii="Arial" w:hAnsi="Arial" w:cs="Arial"/>
          <w:color w:val="FF0000"/>
          <w:lang w:val="en-US"/>
        </w:rPr>
        <w:t>first</w:t>
      </w:r>
      <w:r>
        <w:rPr>
          <w:rFonts w:ascii="Arial" w:hAnsi="Arial" w:cs="Arial"/>
          <w:lang w:val="en-US"/>
        </w:rPr>
        <w:t xml:space="preserve"> being </w:t>
      </w:r>
      <w:r w:rsidR="001259E6" w:rsidRPr="00461E4F">
        <w:rPr>
          <w:rFonts w:ascii="Arial" w:hAnsi="Arial" w:cs="Arial"/>
          <w:color w:val="FF0000"/>
          <w:lang w:val="en-US"/>
        </w:rPr>
        <w:t xml:space="preserve">proposed </w:t>
      </w:r>
      <w:r>
        <w:rPr>
          <w:rFonts w:ascii="Arial" w:hAnsi="Arial" w:cs="Arial"/>
          <w:lang w:val="en-US"/>
        </w:rPr>
        <w:t>by Prof. Abraham’s group</w:t>
      </w:r>
      <w:r w:rsidR="00F54E98">
        <w:rPr>
          <w:rFonts w:ascii="Arial" w:hAnsi="Arial" w:cs="Arial"/>
          <w:lang w:val="en-US"/>
        </w:rPr>
        <w:t xml:space="preserve"> [5]</w:t>
      </w:r>
      <w:r w:rsidR="0040434E">
        <w:rPr>
          <w:rFonts w:ascii="Arial" w:hAnsi="Arial" w:cs="Arial"/>
          <w:lang w:val="en-US"/>
        </w:rPr>
        <w:t>,</w:t>
      </w:r>
      <w:r>
        <w:rPr>
          <w:rFonts w:ascii="Arial" w:hAnsi="Arial" w:cs="Arial"/>
          <w:lang w:val="en-US"/>
        </w:rPr>
        <w:t xml:space="preserve"> these batteries </w:t>
      </w:r>
      <w:r w:rsidR="0068761B">
        <w:rPr>
          <w:rFonts w:ascii="Arial" w:hAnsi="Arial" w:cs="Arial"/>
          <w:lang w:val="en-US"/>
        </w:rPr>
        <w:t>are still</w:t>
      </w:r>
      <w:r>
        <w:rPr>
          <w:rFonts w:ascii="Arial" w:hAnsi="Arial" w:cs="Arial"/>
          <w:lang w:val="en-US"/>
        </w:rPr>
        <w:t xml:space="preserve"> far from becoming commercially available</w:t>
      </w:r>
      <w:r w:rsidR="006C7E08">
        <w:rPr>
          <w:rFonts w:ascii="Arial" w:hAnsi="Arial" w:cs="Arial"/>
          <w:lang w:val="en-US"/>
        </w:rPr>
        <w:t>.</w:t>
      </w:r>
      <w:r>
        <w:rPr>
          <w:rFonts w:ascii="Arial" w:hAnsi="Arial" w:cs="Arial"/>
          <w:lang w:val="en-US"/>
        </w:rPr>
        <w:t xml:space="preserve"> </w:t>
      </w:r>
      <w:r w:rsidR="00561C91">
        <w:rPr>
          <w:rFonts w:ascii="Arial" w:hAnsi="Arial" w:cs="Arial"/>
          <w:lang w:val="en-US"/>
        </w:rPr>
        <w:t>M</w:t>
      </w:r>
      <w:r>
        <w:rPr>
          <w:rFonts w:ascii="Arial" w:hAnsi="Arial" w:cs="Arial"/>
          <w:lang w:val="en-US"/>
        </w:rPr>
        <w:t>any researchers are</w:t>
      </w:r>
      <w:r w:rsidR="00561C91">
        <w:rPr>
          <w:rFonts w:ascii="Arial" w:hAnsi="Arial" w:cs="Arial"/>
          <w:lang w:val="en-US"/>
        </w:rPr>
        <w:t xml:space="preserve"> now</w:t>
      </w:r>
      <w:r>
        <w:rPr>
          <w:rFonts w:ascii="Arial" w:hAnsi="Arial" w:cs="Arial"/>
          <w:lang w:val="en-US"/>
        </w:rPr>
        <w:t xml:space="preserve"> seeking alternative</w:t>
      </w:r>
      <w:r w:rsidR="00561C91">
        <w:rPr>
          <w:rFonts w:ascii="Arial" w:hAnsi="Arial" w:cs="Arial"/>
          <w:lang w:val="en-US"/>
        </w:rPr>
        <w:t xml:space="preserve"> systems</w:t>
      </w:r>
      <w:r>
        <w:rPr>
          <w:rFonts w:ascii="Arial" w:hAnsi="Arial" w:cs="Arial"/>
          <w:lang w:val="en-US"/>
        </w:rPr>
        <w:t xml:space="preserve"> in order to overcome the difficulties</w:t>
      </w:r>
      <w:r w:rsidR="001259E6">
        <w:rPr>
          <w:rFonts w:ascii="Arial" w:hAnsi="Arial" w:cs="Arial"/>
          <w:lang w:val="en-US"/>
        </w:rPr>
        <w:t xml:space="preserve"> </w:t>
      </w:r>
      <w:r w:rsidR="001259E6" w:rsidRPr="00461E4F">
        <w:rPr>
          <w:rFonts w:ascii="Arial" w:hAnsi="Arial" w:cs="Arial"/>
          <w:color w:val="FF0000"/>
          <w:lang w:val="en-US"/>
        </w:rPr>
        <w:t>associated with Li-O</w:t>
      </w:r>
      <w:r w:rsidR="001259E6" w:rsidRPr="00461E4F">
        <w:rPr>
          <w:rFonts w:ascii="Arial" w:hAnsi="Arial" w:cs="Arial"/>
          <w:color w:val="FF0000"/>
          <w:vertAlign w:val="subscript"/>
          <w:lang w:val="en-US"/>
        </w:rPr>
        <w:t>2</w:t>
      </w:r>
      <w:r w:rsidR="001259E6" w:rsidRPr="00461E4F">
        <w:rPr>
          <w:rFonts w:ascii="Arial" w:hAnsi="Arial" w:cs="Arial"/>
          <w:color w:val="FF0000"/>
          <w:lang w:val="en-US"/>
        </w:rPr>
        <w:t xml:space="preserve"> cells, namely</w:t>
      </w:r>
      <w:r w:rsidR="001259E6">
        <w:rPr>
          <w:rFonts w:ascii="Arial" w:hAnsi="Arial" w:cs="Arial"/>
          <w:lang w:val="en-US"/>
        </w:rPr>
        <w:t>;</w:t>
      </w:r>
      <w:r>
        <w:rPr>
          <w:rFonts w:ascii="Arial" w:hAnsi="Arial" w:cs="Arial"/>
          <w:lang w:val="en-US"/>
        </w:rPr>
        <w:t xml:space="preserve"> their high </w:t>
      </w:r>
      <w:proofErr w:type="spellStart"/>
      <w:r>
        <w:rPr>
          <w:rFonts w:ascii="Arial" w:hAnsi="Arial" w:cs="Arial"/>
          <w:lang w:val="en-US"/>
        </w:rPr>
        <w:t>overpotential</w:t>
      </w:r>
      <w:r w:rsidR="001259E6" w:rsidRPr="00461E4F">
        <w:rPr>
          <w:rFonts w:ascii="Arial" w:hAnsi="Arial" w:cs="Arial"/>
          <w:color w:val="FF0000"/>
          <w:lang w:val="en-US"/>
        </w:rPr>
        <w:t>s</w:t>
      </w:r>
      <w:proofErr w:type="spellEnd"/>
      <w:r>
        <w:rPr>
          <w:rFonts w:ascii="Arial" w:hAnsi="Arial" w:cs="Arial"/>
          <w:lang w:val="en-US"/>
        </w:rPr>
        <w:t>, low cycling efficiency and side reactions</w:t>
      </w:r>
      <w:r w:rsidR="00F54E98">
        <w:rPr>
          <w:rFonts w:ascii="Arial" w:hAnsi="Arial" w:cs="Arial"/>
          <w:lang w:val="en-US"/>
        </w:rPr>
        <w:t xml:space="preserve"> [6-8]</w:t>
      </w:r>
      <w:r>
        <w:rPr>
          <w:rFonts w:ascii="Arial" w:hAnsi="Arial" w:cs="Arial"/>
          <w:lang w:val="en-US"/>
        </w:rPr>
        <w:t xml:space="preserve">. In 2011 </w:t>
      </w:r>
      <w:proofErr w:type="spellStart"/>
      <w:r w:rsidR="0077367D">
        <w:rPr>
          <w:rFonts w:ascii="Arial" w:hAnsi="Arial" w:cs="Arial"/>
          <w:lang w:val="en-US"/>
        </w:rPr>
        <w:t>Peled</w:t>
      </w:r>
      <w:proofErr w:type="spellEnd"/>
      <w:r w:rsidR="0077367D">
        <w:rPr>
          <w:rFonts w:ascii="Arial" w:hAnsi="Arial" w:cs="Arial"/>
          <w:lang w:val="en-US"/>
        </w:rPr>
        <w:t xml:space="preserve"> </w:t>
      </w:r>
      <w:r w:rsidR="0077367D" w:rsidRPr="0077367D">
        <w:rPr>
          <w:rFonts w:ascii="Arial" w:hAnsi="Arial" w:cs="Arial"/>
          <w:i/>
          <w:lang w:val="en-US"/>
        </w:rPr>
        <w:t>et al</w:t>
      </w:r>
      <w:r w:rsidR="0077367D">
        <w:rPr>
          <w:rFonts w:ascii="Arial" w:hAnsi="Arial" w:cs="Arial"/>
          <w:lang w:val="en-US"/>
        </w:rPr>
        <w:t>. reported the first sodium-oxygen (Na-O</w:t>
      </w:r>
      <w:r w:rsidR="0077367D" w:rsidRPr="0077367D">
        <w:rPr>
          <w:rFonts w:ascii="Arial" w:hAnsi="Arial" w:cs="Arial"/>
          <w:vertAlign w:val="subscript"/>
          <w:lang w:val="en-US"/>
        </w:rPr>
        <w:t>2</w:t>
      </w:r>
      <w:r w:rsidR="0077367D">
        <w:rPr>
          <w:rFonts w:ascii="Arial" w:hAnsi="Arial" w:cs="Arial"/>
          <w:lang w:val="en-US"/>
        </w:rPr>
        <w:t xml:space="preserve">) battery </w:t>
      </w:r>
      <w:r w:rsidR="00916FB4">
        <w:rPr>
          <w:rFonts w:ascii="Arial" w:hAnsi="Arial" w:cs="Arial"/>
          <w:lang w:val="en-US"/>
        </w:rPr>
        <w:t xml:space="preserve">that worked at 105 °C, </w:t>
      </w:r>
      <w:r w:rsidR="001259E6" w:rsidRPr="00461E4F">
        <w:rPr>
          <w:rFonts w:ascii="Arial" w:hAnsi="Arial" w:cs="Arial"/>
          <w:color w:val="FF0000"/>
          <w:lang w:val="en-US"/>
        </w:rPr>
        <w:t>above</w:t>
      </w:r>
      <w:r w:rsidR="001259E6">
        <w:rPr>
          <w:rFonts w:ascii="Arial" w:hAnsi="Arial" w:cs="Arial"/>
          <w:lang w:val="en-US"/>
        </w:rPr>
        <w:t xml:space="preserve"> </w:t>
      </w:r>
      <w:r w:rsidR="00916FB4">
        <w:rPr>
          <w:rFonts w:ascii="Arial" w:hAnsi="Arial" w:cs="Arial"/>
          <w:lang w:val="en-US"/>
        </w:rPr>
        <w:t>the</w:t>
      </w:r>
      <w:r w:rsidR="001259E6">
        <w:rPr>
          <w:rFonts w:ascii="Arial" w:hAnsi="Arial" w:cs="Arial"/>
          <w:lang w:val="en-US"/>
        </w:rPr>
        <w:t xml:space="preserve"> </w:t>
      </w:r>
      <w:r w:rsidR="001259E6" w:rsidRPr="00461E4F">
        <w:rPr>
          <w:rFonts w:ascii="Arial" w:hAnsi="Arial" w:cs="Arial"/>
          <w:color w:val="FF0000"/>
          <w:lang w:val="en-US"/>
        </w:rPr>
        <w:t>melting point of</w:t>
      </w:r>
      <w:r w:rsidR="00916FB4" w:rsidRPr="00461E4F">
        <w:rPr>
          <w:rFonts w:ascii="Arial" w:hAnsi="Arial" w:cs="Arial"/>
          <w:color w:val="FF0000"/>
          <w:lang w:val="en-US"/>
        </w:rPr>
        <w:t xml:space="preserve"> </w:t>
      </w:r>
      <w:r w:rsidR="00916FB4">
        <w:rPr>
          <w:rFonts w:ascii="Arial" w:hAnsi="Arial" w:cs="Arial"/>
          <w:lang w:val="en-US"/>
        </w:rPr>
        <w:t xml:space="preserve">sodium </w:t>
      </w:r>
      <w:r w:rsidR="00F54E98">
        <w:rPr>
          <w:rFonts w:ascii="Arial" w:hAnsi="Arial" w:cs="Arial"/>
          <w:lang w:val="en-US"/>
        </w:rPr>
        <w:t>[9]</w:t>
      </w:r>
      <w:r w:rsidR="00916FB4">
        <w:rPr>
          <w:rFonts w:ascii="Arial" w:hAnsi="Arial" w:cs="Arial"/>
          <w:lang w:val="en-US"/>
        </w:rPr>
        <w:t>. In the following years</w:t>
      </w:r>
      <w:r w:rsidR="003418B6">
        <w:rPr>
          <w:rFonts w:ascii="Arial" w:hAnsi="Arial" w:cs="Arial"/>
          <w:lang w:val="en-US"/>
        </w:rPr>
        <w:t>,</w:t>
      </w:r>
      <w:r w:rsidR="00916FB4">
        <w:rPr>
          <w:rFonts w:ascii="Arial" w:hAnsi="Arial" w:cs="Arial"/>
          <w:lang w:val="en-US"/>
        </w:rPr>
        <w:t xml:space="preserve"> </w:t>
      </w:r>
      <w:proofErr w:type="spellStart"/>
      <w:r w:rsidR="00916FB4">
        <w:rPr>
          <w:rFonts w:ascii="Arial" w:hAnsi="Arial" w:cs="Arial"/>
          <w:lang w:val="en-US"/>
        </w:rPr>
        <w:t>Janek’s</w:t>
      </w:r>
      <w:proofErr w:type="spellEnd"/>
      <w:r w:rsidR="00916FB4">
        <w:rPr>
          <w:rFonts w:ascii="Arial" w:hAnsi="Arial" w:cs="Arial"/>
          <w:lang w:val="en-US"/>
        </w:rPr>
        <w:t xml:space="preserve"> group led the research of such systems discussing the identity of the oxygen reduction product</w:t>
      </w:r>
      <w:r w:rsidR="0040434E">
        <w:rPr>
          <w:rFonts w:ascii="Arial" w:hAnsi="Arial" w:cs="Arial"/>
          <w:lang w:val="en-US"/>
        </w:rPr>
        <w:t>s</w:t>
      </w:r>
      <w:r w:rsidR="00F54E98">
        <w:rPr>
          <w:rFonts w:ascii="Arial" w:hAnsi="Arial" w:cs="Arial"/>
          <w:lang w:val="en-US"/>
        </w:rPr>
        <w:t xml:space="preserve"> [10-13]</w:t>
      </w:r>
      <w:r w:rsidR="00916FB4">
        <w:rPr>
          <w:rFonts w:ascii="Arial" w:hAnsi="Arial" w:cs="Arial"/>
          <w:lang w:val="en-US"/>
        </w:rPr>
        <w:t xml:space="preserve">, its </w:t>
      </w:r>
      <w:r w:rsidR="0010011D">
        <w:rPr>
          <w:rFonts w:ascii="Arial" w:hAnsi="Arial" w:cs="Arial"/>
          <w:lang w:val="en-US"/>
        </w:rPr>
        <w:t>deposition mechanism</w:t>
      </w:r>
      <w:r w:rsidR="00F54E98">
        <w:rPr>
          <w:rFonts w:ascii="Arial" w:hAnsi="Arial" w:cs="Arial"/>
          <w:lang w:val="en-US"/>
        </w:rPr>
        <w:t xml:space="preserve"> [14,15]</w:t>
      </w:r>
      <w:r w:rsidR="00916FB4">
        <w:rPr>
          <w:rFonts w:ascii="Arial" w:hAnsi="Arial" w:cs="Arial"/>
          <w:lang w:val="en-US"/>
        </w:rPr>
        <w:t xml:space="preserve"> and the influence of </w:t>
      </w:r>
      <w:r w:rsidR="0010011D">
        <w:rPr>
          <w:rFonts w:ascii="Arial" w:hAnsi="Arial" w:cs="Arial"/>
          <w:lang w:val="en-US"/>
        </w:rPr>
        <w:t xml:space="preserve">oxygen </w:t>
      </w:r>
      <w:r w:rsidR="00916FB4">
        <w:rPr>
          <w:rFonts w:ascii="Arial" w:hAnsi="Arial" w:cs="Arial"/>
          <w:lang w:val="en-US"/>
        </w:rPr>
        <w:t>pressure</w:t>
      </w:r>
      <w:r w:rsidR="00F54E98">
        <w:rPr>
          <w:rFonts w:ascii="Arial" w:hAnsi="Arial" w:cs="Arial"/>
          <w:lang w:val="en-US"/>
        </w:rPr>
        <w:t xml:space="preserve"> [16]</w:t>
      </w:r>
      <w:r w:rsidR="00916FB4">
        <w:rPr>
          <w:rFonts w:ascii="Arial" w:hAnsi="Arial" w:cs="Arial"/>
          <w:lang w:val="en-US"/>
        </w:rPr>
        <w:t>.</w:t>
      </w:r>
      <w:r w:rsidR="0010011D">
        <w:rPr>
          <w:rFonts w:ascii="Arial" w:hAnsi="Arial" w:cs="Arial"/>
          <w:lang w:val="en-US"/>
        </w:rPr>
        <w:t xml:space="preserve"> In these </w:t>
      </w:r>
      <w:r w:rsidR="0040434E">
        <w:rPr>
          <w:rFonts w:ascii="Arial" w:hAnsi="Arial" w:cs="Arial"/>
          <w:lang w:val="en-US"/>
        </w:rPr>
        <w:t xml:space="preserve">studies </w:t>
      </w:r>
      <w:r w:rsidR="0010011D">
        <w:rPr>
          <w:rFonts w:ascii="Arial" w:hAnsi="Arial" w:cs="Arial"/>
          <w:lang w:val="en-US"/>
        </w:rPr>
        <w:t>they demonstrated that</w:t>
      </w:r>
      <w:r w:rsidR="00561C91">
        <w:rPr>
          <w:rFonts w:ascii="Arial" w:hAnsi="Arial" w:cs="Arial"/>
          <w:lang w:val="en-US"/>
        </w:rPr>
        <w:t xml:space="preserve"> the</w:t>
      </w:r>
      <w:r w:rsidR="0010011D">
        <w:rPr>
          <w:rFonts w:ascii="Arial" w:hAnsi="Arial" w:cs="Arial"/>
          <w:lang w:val="en-US"/>
        </w:rPr>
        <w:t xml:space="preserve"> superoxide radical was generated by the reduction of oxygen and stabilized in the electrolyte, being precipitated in cubic-shaped deposits after supersaturat</w:t>
      </w:r>
      <w:r w:rsidR="00561C91">
        <w:rPr>
          <w:rFonts w:ascii="Arial" w:hAnsi="Arial" w:cs="Arial"/>
          <w:lang w:val="en-US"/>
        </w:rPr>
        <w:t>ion of the ele</w:t>
      </w:r>
      <w:r w:rsidR="00F3336D">
        <w:rPr>
          <w:rFonts w:ascii="Arial" w:hAnsi="Arial" w:cs="Arial"/>
          <w:lang w:val="en-US"/>
        </w:rPr>
        <w:t>c</w:t>
      </w:r>
      <w:r w:rsidR="003418B6">
        <w:rPr>
          <w:rFonts w:ascii="Arial" w:hAnsi="Arial" w:cs="Arial"/>
          <w:lang w:val="en-US"/>
        </w:rPr>
        <w:t>t</w:t>
      </w:r>
      <w:r w:rsidR="00561C91">
        <w:rPr>
          <w:rFonts w:ascii="Arial" w:hAnsi="Arial" w:cs="Arial"/>
          <w:lang w:val="en-US"/>
        </w:rPr>
        <w:t>rolyte</w:t>
      </w:r>
      <w:r w:rsidR="0010011D">
        <w:rPr>
          <w:rFonts w:ascii="Arial" w:hAnsi="Arial" w:cs="Arial"/>
          <w:lang w:val="en-US"/>
        </w:rPr>
        <w:t>.</w:t>
      </w:r>
      <w:r w:rsidR="00C36BD0">
        <w:rPr>
          <w:rFonts w:ascii="Arial" w:hAnsi="Arial" w:cs="Arial"/>
          <w:lang w:val="en-US"/>
        </w:rPr>
        <w:t xml:space="preserve"> Many groups have</w:t>
      </w:r>
      <w:r w:rsidR="001259E6" w:rsidRPr="00461E4F">
        <w:rPr>
          <w:rFonts w:ascii="Arial" w:hAnsi="Arial" w:cs="Arial"/>
          <w:color w:val="FF0000"/>
          <w:lang w:val="en-US"/>
        </w:rPr>
        <w:t xml:space="preserve"> since</w:t>
      </w:r>
      <w:r w:rsidR="00C36BD0" w:rsidRPr="00461E4F">
        <w:rPr>
          <w:rFonts w:ascii="Arial" w:hAnsi="Arial" w:cs="Arial"/>
          <w:color w:val="FF0000"/>
          <w:lang w:val="en-US"/>
        </w:rPr>
        <w:t xml:space="preserve"> </w:t>
      </w:r>
      <w:r w:rsidR="00C36BD0">
        <w:rPr>
          <w:rFonts w:ascii="Arial" w:hAnsi="Arial" w:cs="Arial"/>
          <w:lang w:val="en-US"/>
        </w:rPr>
        <w:t xml:space="preserve">reported results in good agreement with </w:t>
      </w:r>
      <w:r w:rsidR="00F76473">
        <w:rPr>
          <w:rFonts w:ascii="Arial" w:hAnsi="Arial" w:cs="Arial"/>
          <w:lang w:val="en-US"/>
        </w:rPr>
        <w:t>this</w:t>
      </w:r>
      <w:r w:rsidR="0040434E">
        <w:rPr>
          <w:rFonts w:ascii="Arial" w:hAnsi="Arial" w:cs="Arial"/>
          <w:lang w:val="en-US"/>
        </w:rPr>
        <w:t xml:space="preserve"> mechanism</w:t>
      </w:r>
      <w:r w:rsidR="00085667">
        <w:rPr>
          <w:rFonts w:ascii="Arial" w:hAnsi="Arial" w:cs="Arial"/>
          <w:lang w:val="en-US"/>
        </w:rPr>
        <w:t xml:space="preserve"> [17-</w:t>
      </w:r>
      <w:r w:rsidR="00085667" w:rsidRPr="00085667">
        <w:rPr>
          <w:rFonts w:ascii="Arial" w:hAnsi="Arial" w:cs="Arial"/>
          <w:color w:val="FF0000"/>
          <w:lang w:val="en-US"/>
        </w:rPr>
        <w:t>21</w:t>
      </w:r>
      <w:r w:rsidR="00F54E98">
        <w:rPr>
          <w:rFonts w:ascii="Arial" w:hAnsi="Arial" w:cs="Arial"/>
          <w:lang w:val="en-US"/>
        </w:rPr>
        <w:t>]</w:t>
      </w:r>
      <w:r w:rsidR="00C36BD0">
        <w:rPr>
          <w:rFonts w:ascii="Arial" w:hAnsi="Arial" w:cs="Arial"/>
          <w:lang w:val="en-US"/>
        </w:rPr>
        <w:t>.</w:t>
      </w:r>
      <w:r w:rsidR="00F54E98" w:rsidDel="00F54E98">
        <w:rPr>
          <w:rFonts w:ascii="Arial" w:hAnsi="Arial" w:cs="Arial"/>
          <w:lang w:val="en-US"/>
        </w:rPr>
        <w:t xml:space="preserve"> </w:t>
      </w:r>
    </w:p>
    <w:p w14:paraId="40B3446E" w14:textId="07C62C02" w:rsidR="00F94384" w:rsidRPr="001432BD" w:rsidRDefault="00F94384" w:rsidP="009A5E62">
      <w:pPr>
        <w:spacing w:line="480" w:lineRule="auto"/>
        <w:jc w:val="both"/>
        <w:rPr>
          <w:rFonts w:ascii="Arial" w:hAnsi="Arial" w:cs="Arial"/>
          <w:color w:val="FF0000"/>
          <w:lang w:val="en-US"/>
        </w:rPr>
      </w:pPr>
      <w:r w:rsidRPr="001432BD">
        <w:rPr>
          <w:rFonts w:ascii="Arial" w:hAnsi="Arial" w:cs="Arial"/>
          <w:color w:val="FF0000"/>
          <w:lang w:val="en-US"/>
        </w:rPr>
        <w:lastRenderedPageBreak/>
        <w:t>In parallel to fundamental electrochemistry other groups have focus</w:t>
      </w:r>
      <w:r w:rsidR="00A47A13">
        <w:rPr>
          <w:rFonts w:ascii="Arial" w:hAnsi="Arial" w:cs="Arial"/>
          <w:color w:val="FF0000"/>
          <w:lang w:val="en-US"/>
        </w:rPr>
        <w:t>ed</w:t>
      </w:r>
      <w:r w:rsidRPr="001432BD">
        <w:rPr>
          <w:rFonts w:ascii="Arial" w:hAnsi="Arial" w:cs="Arial"/>
          <w:color w:val="FF0000"/>
          <w:lang w:val="en-US"/>
        </w:rPr>
        <w:t xml:space="preserve"> their </w:t>
      </w:r>
      <w:r w:rsidR="00A47A13">
        <w:rPr>
          <w:rFonts w:ascii="Arial" w:hAnsi="Arial" w:cs="Arial"/>
          <w:color w:val="FF0000"/>
          <w:lang w:val="en-US"/>
        </w:rPr>
        <w:t>research on</w:t>
      </w:r>
      <w:r w:rsidRPr="001432BD">
        <w:rPr>
          <w:rFonts w:ascii="Arial" w:hAnsi="Arial" w:cs="Arial"/>
          <w:color w:val="FF0000"/>
          <w:lang w:val="en-US"/>
        </w:rPr>
        <w:t xml:space="preserve"> </w:t>
      </w:r>
      <w:r w:rsidR="00952A1F" w:rsidRPr="001432BD">
        <w:rPr>
          <w:rFonts w:ascii="Arial" w:hAnsi="Arial" w:cs="Arial"/>
          <w:color w:val="FF0000"/>
          <w:lang w:val="en-US"/>
        </w:rPr>
        <w:t>developing</w:t>
      </w:r>
      <w:r w:rsidRPr="001432BD">
        <w:rPr>
          <w:rFonts w:ascii="Arial" w:hAnsi="Arial" w:cs="Arial"/>
          <w:color w:val="FF0000"/>
          <w:lang w:val="en-US"/>
        </w:rPr>
        <w:t xml:space="preserve"> cathode materials </w:t>
      </w:r>
      <w:r w:rsidR="0093294A">
        <w:rPr>
          <w:rFonts w:ascii="Arial" w:hAnsi="Arial" w:cs="Arial"/>
          <w:color w:val="FF0000"/>
          <w:lang w:val="en-US"/>
        </w:rPr>
        <w:t>to improve</w:t>
      </w:r>
      <w:r w:rsidRPr="001432BD">
        <w:rPr>
          <w:rFonts w:ascii="Arial" w:hAnsi="Arial" w:cs="Arial"/>
          <w:color w:val="FF0000"/>
          <w:lang w:val="en-US"/>
        </w:rPr>
        <w:t xml:space="preserve"> the electrochemical performance of</w:t>
      </w:r>
      <w:r w:rsidR="00952A1F" w:rsidRPr="001432BD">
        <w:rPr>
          <w:rFonts w:ascii="Arial" w:hAnsi="Arial" w:cs="Arial"/>
          <w:color w:val="FF0000"/>
          <w:lang w:val="en-US"/>
        </w:rPr>
        <w:t xml:space="preserve"> the</w:t>
      </w:r>
      <w:r w:rsidRPr="001432BD">
        <w:rPr>
          <w:rFonts w:ascii="Arial" w:hAnsi="Arial" w:cs="Arial"/>
          <w:color w:val="FF0000"/>
          <w:lang w:val="en-US"/>
        </w:rPr>
        <w:t xml:space="preserve"> Na-O</w:t>
      </w:r>
      <w:r w:rsidRPr="001432BD">
        <w:rPr>
          <w:rFonts w:ascii="Arial" w:hAnsi="Arial" w:cs="Arial"/>
          <w:color w:val="FF0000"/>
          <w:vertAlign w:val="subscript"/>
          <w:lang w:val="en-US"/>
        </w:rPr>
        <w:t>2</w:t>
      </w:r>
      <w:r w:rsidR="002C4D48" w:rsidRPr="001432BD">
        <w:rPr>
          <w:rFonts w:ascii="Arial" w:hAnsi="Arial" w:cs="Arial"/>
          <w:color w:val="FF0000"/>
          <w:lang w:val="en-US"/>
        </w:rPr>
        <w:t xml:space="preserve"> </w:t>
      </w:r>
      <w:r w:rsidR="00651128" w:rsidRPr="001432BD">
        <w:rPr>
          <w:rFonts w:ascii="Arial" w:hAnsi="Arial" w:cs="Arial"/>
          <w:color w:val="FF0000"/>
          <w:lang w:val="en-US"/>
        </w:rPr>
        <w:t>battery</w:t>
      </w:r>
      <w:r w:rsidR="002C4D48" w:rsidRPr="001432BD">
        <w:rPr>
          <w:rFonts w:ascii="Arial" w:hAnsi="Arial" w:cs="Arial"/>
          <w:color w:val="FF0000"/>
          <w:lang w:val="en-US"/>
        </w:rPr>
        <w:t xml:space="preserve">. </w:t>
      </w:r>
      <w:r w:rsidR="00F659A1" w:rsidRPr="001432BD">
        <w:rPr>
          <w:rFonts w:ascii="Arial" w:hAnsi="Arial" w:cs="Arial"/>
          <w:color w:val="FF0000"/>
          <w:lang w:val="en-US"/>
        </w:rPr>
        <w:t xml:space="preserve">The </w:t>
      </w:r>
      <w:r w:rsidR="00952A1F" w:rsidRPr="001432BD">
        <w:rPr>
          <w:rFonts w:ascii="Arial" w:hAnsi="Arial" w:cs="Arial"/>
          <w:color w:val="FF0000"/>
          <w:lang w:val="en-US"/>
        </w:rPr>
        <w:t>use</w:t>
      </w:r>
      <w:r w:rsidR="00F659A1" w:rsidRPr="001432BD">
        <w:rPr>
          <w:rFonts w:ascii="Arial" w:hAnsi="Arial" w:cs="Arial"/>
          <w:color w:val="FF0000"/>
          <w:lang w:val="en-US"/>
        </w:rPr>
        <w:t xml:space="preserve"> of </w:t>
      </w:r>
      <w:r w:rsidR="00952A1F" w:rsidRPr="001432BD">
        <w:rPr>
          <w:rFonts w:ascii="Arial" w:hAnsi="Arial" w:cs="Arial"/>
          <w:color w:val="FF0000"/>
          <w:lang w:val="en-US"/>
        </w:rPr>
        <w:t xml:space="preserve">cathode </w:t>
      </w:r>
      <w:r w:rsidR="00F659A1" w:rsidRPr="001432BD">
        <w:rPr>
          <w:rFonts w:ascii="Arial" w:hAnsi="Arial" w:cs="Arial"/>
          <w:color w:val="FF0000"/>
          <w:lang w:val="en-US"/>
        </w:rPr>
        <w:t xml:space="preserve">materials capable of </w:t>
      </w:r>
      <w:r w:rsidR="00952A1F" w:rsidRPr="001432BD">
        <w:rPr>
          <w:rFonts w:ascii="Arial" w:hAnsi="Arial" w:cs="Arial"/>
          <w:color w:val="FF0000"/>
          <w:lang w:val="en-US"/>
        </w:rPr>
        <w:t>tailoring</w:t>
      </w:r>
      <w:r w:rsidR="00F659A1" w:rsidRPr="001432BD">
        <w:rPr>
          <w:rFonts w:ascii="Arial" w:hAnsi="Arial" w:cs="Arial"/>
          <w:color w:val="FF0000"/>
          <w:lang w:val="en-US"/>
        </w:rPr>
        <w:t xml:space="preserve"> the reaction </w:t>
      </w:r>
      <w:r w:rsidR="00A47A13">
        <w:rPr>
          <w:rFonts w:ascii="Arial" w:hAnsi="Arial" w:cs="Arial"/>
          <w:color w:val="FF0000"/>
          <w:lang w:val="en-US"/>
        </w:rPr>
        <w:t>pathway</w:t>
      </w:r>
      <w:r w:rsidR="00952A1F" w:rsidRPr="001432BD">
        <w:rPr>
          <w:rFonts w:ascii="Arial" w:hAnsi="Arial" w:cs="Arial"/>
          <w:color w:val="FF0000"/>
          <w:lang w:val="en-US"/>
        </w:rPr>
        <w:t xml:space="preserve"> is </w:t>
      </w:r>
      <w:r w:rsidR="00A47A13">
        <w:rPr>
          <w:rFonts w:ascii="Arial" w:hAnsi="Arial" w:cs="Arial"/>
          <w:color w:val="FF0000"/>
          <w:lang w:val="en-US"/>
        </w:rPr>
        <w:t>also</w:t>
      </w:r>
      <w:r w:rsidR="00952A1F" w:rsidRPr="001432BD">
        <w:rPr>
          <w:rFonts w:ascii="Arial" w:hAnsi="Arial" w:cs="Arial"/>
          <w:color w:val="FF0000"/>
          <w:lang w:val="en-US"/>
        </w:rPr>
        <w:t xml:space="preserve"> considered a promising research field for Na-O</w:t>
      </w:r>
      <w:r w:rsidR="00952A1F" w:rsidRPr="00064D8A">
        <w:rPr>
          <w:rFonts w:ascii="Arial" w:hAnsi="Arial" w:cs="Arial"/>
          <w:color w:val="FF0000"/>
          <w:vertAlign w:val="subscript"/>
          <w:lang w:val="en-US"/>
        </w:rPr>
        <w:t>2</w:t>
      </w:r>
      <w:r w:rsidR="00952A1F" w:rsidRPr="001432BD">
        <w:rPr>
          <w:rFonts w:ascii="Arial" w:hAnsi="Arial" w:cs="Arial"/>
          <w:color w:val="FF0000"/>
          <w:lang w:val="en-US"/>
        </w:rPr>
        <w:t xml:space="preserve"> batteries. </w:t>
      </w:r>
      <w:r w:rsidR="002209CB">
        <w:rPr>
          <w:rFonts w:ascii="Arial" w:hAnsi="Arial" w:cs="Arial"/>
          <w:color w:val="FF0000"/>
          <w:lang w:val="en-US"/>
        </w:rPr>
        <w:t>A</w:t>
      </w:r>
      <w:r w:rsidR="00651128" w:rsidRPr="001432BD">
        <w:rPr>
          <w:rFonts w:ascii="Arial" w:hAnsi="Arial" w:cs="Arial"/>
          <w:color w:val="FF0000"/>
          <w:lang w:val="en-US"/>
        </w:rPr>
        <w:t xml:space="preserve"> recent work </w:t>
      </w:r>
      <w:r w:rsidR="0093294A">
        <w:rPr>
          <w:rFonts w:ascii="Arial" w:hAnsi="Arial" w:cs="Arial"/>
          <w:color w:val="FF0000"/>
          <w:lang w:val="en-US"/>
        </w:rPr>
        <w:t xml:space="preserve">by </w:t>
      </w:r>
      <w:r w:rsidR="00651128" w:rsidRPr="001432BD">
        <w:rPr>
          <w:rFonts w:ascii="Arial" w:hAnsi="Arial" w:cs="Arial"/>
          <w:color w:val="FF0000"/>
          <w:lang w:val="en-US"/>
        </w:rPr>
        <w:t xml:space="preserve">Ma and Zhang </w:t>
      </w:r>
      <w:r w:rsidR="00085667">
        <w:rPr>
          <w:rFonts w:ascii="Arial" w:hAnsi="Arial" w:cs="Arial"/>
          <w:color w:val="FF0000"/>
          <w:lang w:val="en-US"/>
        </w:rPr>
        <w:t>[22</w:t>
      </w:r>
      <w:r w:rsidR="00B80838">
        <w:rPr>
          <w:rFonts w:ascii="Arial" w:hAnsi="Arial" w:cs="Arial"/>
          <w:color w:val="FF0000"/>
          <w:lang w:val="en-US"/>
        </w:rPr>
        <w:t xml:space="preserve">] </w:t>
      </w:r>
      <w:r w:rsidR="00651128" w:rsidRPr="001432BD">
        <w:rPr>
          <w:rFonts w:ascii="Arial" w:hAnsi="Arial" w:cs="Arial"/>
          <w:color w:val="FF0000"/>
          <w:lang w:val="en-US"/>
        </w:rPr>
        <w:t xml:space="preserve">reported an enhancement of the discharge capacity and cycling life of the cell </w:t>
      </w:r>
      <w:r w:rsidR="00A47A13">
        <w:rPr>
          <w:rFonts w:ascii="Arial" w:hAnsi="Arial" w:cs="Arial"/>
          <w:color w:val="FF0000"/>
          <w:lang w:val="en-US"/>
        </w:rPr>
        <w:t>through the use of an oxygen electrode consisting of</w:t>
      </w:r>
      <w:r w:rsidR="00651128" w:rsidRPr="001432BD">
        <w:rPr>
          <w:rFonts w:ascii="Arial" w:hAnsi="Arial" w:cs="Arial"/>
          <w:color w:val="FF0000"/>
          <w:lang w:val="en-US"/>
        </w:rPr>
        <w:t xml:space="preserve"> nitrogen-doped carbon with</w:t>
      </w:r>
      <w:r w:rsidR="00A47A13">
        <w:rPr>
          <w:rFonts w:ascii="Arial" w:hAnsi="Arial" w:cs="Arial"/>
          <w:color w:val="FF0000"/>
          <w:lang w:val="en-US"/>
        </w:rPr>
        <w:t xml:space="preserve"> a</w:t>
      </w:r>
      <w:r w:rsidR="00651128" w:rsidRPr="001432BD">
        <w:rPr>
          <w:rFonts w:ascii="Arial" w:hAnsi="Arial" w:cs="Arial"/>
          <w:color w:val="FF0000"/>
          <w:lang w:val="en-US"/>
        </w:rPr>
        <w:t xml:space="preserve"> hierarchically porous structure.</w:t>
      </w:r>
      <w:r w:rsidR="0005400F" w:rsidRPr="001432BD">
        <w:rPr>
          <w:rFonts w:ascii="Arial" w:hAnsi="Arial" w:cs="Arial"/>
          <w:color w:val="FF0000"/>
          <w:lang w:val="en-US"/>
        </w:rPr>
        <w:t xml:space="preserve"> </w:t>
      </w:r>
      <w:r w:rsidR="00952A1F" w:rsidRPr="001432BD">
        <w:rPr>
          <w:rFonts w:ascii="Arial" w:hAnsi="Arial" w:cs="Arial"/>
          <w:color w:val="FF0000"/>
          <w:lang w:val="en-US"/>
        </w:rPr>
        <w:t>Moreover</w:t>
      </w:r>
      <w:r w:rsidR="0005400F" w:rsidRPr="001432BD">
        <w:rPr>
          <w:rFonts w:ascii="Arial" w:hAnsi="Arial" w:cs="Arial"/>
          <w:color w:val="FF0000"/>
          <w:lang w:val="en-US"/>
        </w:rPr>
        <w:t xml:space="preserve">, this group has successfully </w:t>
      </w:r>
      <w:r w:rsidR="00A47A13">
        <w:rPr>
          <w:rFonts w:ascii="Arial" w:hAnsi="Arial" w:cs="Arial"/>
          <w:color w:val="FF0000"/>
          <w:lang w:val="en-US"/>
        </w:rPr>
        <w:t>eliminated</w:t>
      </w:r>
      <w:r w:rsidR="0005400F" w:rsidRPr="001432BD">
        <w:rPr>
          <w:rFonts w:ascii="Arial" w:hAnsi="Arial" w:cs="Arial"/>
          <w:color w:val="FF0000"/>
          <w:lang w:val="en-US"/>
        </w:rPr>
        <w:t xml:space="preserve"> the binder </w:t>
      </w:r>
      <w:r w:rsidR="00100D19" w:rsidRPr="001432BD">
        <w:rPr>
          <w:rFonts w:ascii="Arial" w:hAnsi="Arial" w:cs="Arial"/>
          <w:color w:val="FF0000"/>
          <w:lang w:val="en-US"/>
        </w:rPr>
        <w:t>from</w:t>
      </w:r>
      <w:r w:rsidR="0005400F" w:rsidRPr="001432BD">
        <w:rPr>
          <w:rFonts w:ascii="Arial" w:hAnsi="Arial" w:cs="Arial"/>
          <w:color w:val="FF0000"/>
          <w:lang w:val="en-US"/>
        </w:rPr>
        <w:t xml:space="preserve"> the carbon electrode</w:t>
      </w:r>
      <w:r w:rsidR="00100D19" w:rsidRPr="001432BD">
        <w:rPr>
          <w:rFonts w:ascii="Arial" w:hAnsi="Arial" w:cs="Arial"/>
          <w:color w:val="FF0000"/>
          <w:lang w:val="en-US"/>
        </w:rPr>
        <w:t xml:space="preserve"> </w:t>
      </w:r>
      <w:r w:rsidR="00085667">
        <w:rPr>
          <w:rFonts w:ascii="Arial" w:hAnsi="Arial" w:cs="Arial"/>
          <w:color w:val="FF0000"/>
          <w:lang w:val="en-US"/>
        </w:rPr>
        <w:t>[23,24</w:t>
      </w:r>
      <w:r w:rsidR="00B80838">
        <w:rPr>
          <w:rFonts w:ascii="Arial" w:hAnsi="Arial" w:cs="Arial"/>
          <w:color w:val="FF0000"/>
          <w:lang w:val="en-US"/>
        </w:rPr>
        <w:t xml:space="preserve">] </w:t>
      </w:r>
      <w:r w:rsidR="00A47A13">
        <w:rPr>
          <w:rFonts w:ascii="Arial" w:hAnsi="Arial" w:cs="Arial"/>
          <w:color w:val="FF0000"/>
          <w:lang w:val="en-US"/>
        </w:rPr>
        <w:t>as its inclusion</w:t>
      </w:r>
      <w:r w:rsidR="00A47A13" w:rsidRPr="001432BD">
        <w:rPr>
          <w:rFonts w:ascii="Arial" w:hAnsi="Arial" w:cs="Arial"/>
          <w:color w:val="FF0000"/>
          <w:lang w:val="en-US"/>
        </w:rPr>
        <w:t xml:space="preserve"> </w:t>
      </w:r>
      <w:r w:rsidR="0005400F" w:rsidRPr="001432BD">
        <w:rPr>
          <w:rFonts w:ascii="Arial" w:hAnsi="Arial" w:cs="Arial"/>
          <w:color w:val="FF0000"/>
          <w:lang w:val="en-US"/>
        </w:rPr>
        <w:t xml:space="preserve">can lead to parasitic reactions as </w:t>
      </w:r>
      <w:r w:rsidR="00100D19" w:rsidRPr="001432BD">
        <w:rPr>
          <w:rFonts w:ascii="Arial" w:hAnsi="Arial" w:cs="Arial"/>
          <w:color w:val="FF0000"/>
          <w:lang w:val="en-US"/>
        </w:rPr>
        <w:t>evidenced</w:t>
      </w:r>
      <w:r w:rsidR="0005400F" w:rsidRPr="001432BD">
        <w:rPr>
          <w:rFonts w:ascii="Arial" w:hAnsi="Arial" w:cs="Arial"/>
          <w:color w:val="FF0000"/>
          <w:lang w:val="en-US"/>
        </w:rPr>
        <w:t xml:space="preserve"> by </w:t>
      </w:r>
      <w:r w:rsidR="00100D19" w:rsidRPr="001432BD">
        <w:rPr>
          <w:rFonts w:ascii="Arial" w:hAnsi="Arial" w:cs="Arial"/>
          <w:color w:val="FF0000"/>
          <w:lang w:val="en-US"/>
        </w:rPr>
        <w:t xml:space="preserve">Reeve </w:t>
      </w:r>
      <w:r w:rsidR="00100D19" w:rsidRPr="001432BD">
        <w:rPr>
          <w:rFonts w:ascii="Arial" w:hAnsi="Arial" w:cs="Arial"/>
          <w:i/>
          <w:color w:val="FF0000"/>
          <w:lang w:val="en-US"/>
        </w:rPr>
        <w:t>et al.</w:t>
      </w:r>
      <w:r w:rsidR="00100D19" w:rsidRPr="001432BD">
        <w:rPr>
          <w:rFonts w:ascii="Arial" w:hAnsi="Arial" w:cs="Arial"/>
          <w:color w:val="FF0000"/>
          <w:lang w:val="en-US"/>
        </w:rPr>
        <w:t xml:space="preserve"> </w:t>
      </w:r>
      <w:r w:rsidR="00085667">
        <w:rPr>
          <w:rFonts w:ascii="Arial" w:hAnsi="Arial" w:cs="Arial"/>
          <w:color w:val="FF0000"/>
          <w:lang w:val="en-US"/>
        </w:rPr>
        <w:t>[25</w:t>
      </w:r>
      <w:r w:rsidR="00B80838">
        <w:rPr>
          <w:rFonts w:ascii="Arial" w:hAnsi="Arial" w:cs="Arial"/>
          <w:color w:val="FF0000"/>
          <w:lang w:val="en-US"/>
        </w:rPr>
        <w:t>]</w:t>
      </w:r>
      <w:r w:rsidR="00100D19" w:rsidRPr="001432BD">
        <w:rPr>
          <w:rFonts w:ascii="Arial" w:hAnsi="Arial" w:cs="Arial"/>
          <w:color w:val="FF0000"/>
          <w:lang w:val="en-US"/>
        </w:rPr>
        <w:t>.</w:t>
      </w:r>
      <w:r w:rsidR="00F659A1" w:rsidRPr="001432BD">
        <w:rPr>
          <w:rFonts w:ascii="Arial" w:hAnsi="Arial" w:cs="Arial"/>
          <w:color w:val="FF0000"/>
          <w:lang w:val="en-US"/>
        </w:rPr>
        <w:t xml:space="preserve"> </w:t>
      </w:r>
    </w:p>
    <w:p w14:paraId="3854F4AC" w14:textId="7E401784" w:rsidR="00D2113D" w:rsidRDefault="00100D19" w:rsidP="009A5E62">
      <w:pPr>
        <w:spacing w:line="480" w:lineRule="auto"/>
        <w:jc w:val="both"/>
        <w:rPr>
          <w:rFonts w:ascii="Arial" w:hAnsi="Arial" w:cs="Arial"/>
          <w:lang w:val="en-US"/>
        </w:rPr>
      </w:pPr>
      <w:r>
        <w:rPr>
          <w:rFonts w:ascii="Arial" w:hAnsi="Arial" w:cs="Arial"/>
          <w:lang w:val="en-US"/>
        </w:rPr>
        <w:t>Recently</w:t>
      </w:r>
      <w:r w:rsidR="00C36BD0">
        <w:rPr>
          <w:rFonts w:ascii="Arial" w:hAnsi="Arial" w:cs="Arial"/>
          <w:lang w:val="en-US"/>
        </w:rPr>
        <w:t xml:space="preserve">, Knudsen </w:t>
      </w:r>
      <w:r w:rsidR="00C36BD0" w:rsidRPr="00F76473">
        <w:rPr>
          <w:rFonts w:ascii="Arial" w:hAnsi="Arial" w:cs="Arial"/>
          <w:i/>
          <w:lang w:val="en-US"/>
        </w:rPr>
        <w:t>et al</w:t>
      </w:r>
      <w:r w:rsidR="00C36BD0">
        <w:rPr>
          <w:rFonts w:ascii="Arial" w:hAnsi="Arial" w:cs="Arial"/>
          <w:lang w:val="en-US"/>
        </w:rPr>
        <w:t xml:space="preserve">. </w:t>
      </w:r>
      <w:r w:rsidR="00B910B6">
        <w:rPr>
          <w:rFonts w:ascii="Arial" w:hAnsi="Arial" w:cs="Arial"/>
          <w:lang w:val="en-US"/>
        </w:rPr>
        <w:t>[</w:t>
      </w:r>
      <w:r w:rsidR="00B910B6" w:rsidRPr="00B910B6">
        <w:rPr>
          <w:rFonts w:ascii="Arial" w:hAnsi="Arial" w:cs="Arial"/>
          <w:color w:val="000000" w:themeColor="text1"/>
          <w:lang w:val="en-US"/>
        </w:rPr>
        <w:t>2</w:t>
      </w:r>
      <w:r w:rsidR="00085667">
        <w:rPr>
          <w:rFonts w:ascii="Arial" w:hAnsi="Arial" w:cs="Arial"/>
          <w:color w:val="000000" w:themeColor="text1"/>
          <w:lang w:val="en-US"/>
        </w:rPr>
        <w:t>6</w:t>
      </w:r>
      <w:r w:rsidR="00F54E98">
        <w:rPr>
          <w:rFonts w:ascii="Arial" w:hAnsi="Arial" w:cs="Arial"/>
          <w:lang w:val="en-US"/>
        </w:rPr>
        <w:t xml:space="preserve">] </w:t>
      </w:r>
      <w:r w:rsidR="001465FC">
        <w:rPr>
          <w:rFonts w:ascii="Arial" w:hAnsi="Arial" w:cs="Arial"/>
          <w:lang w:val="en-US"/>
        </w:rPr>
        <w:t>reported</w:t>
      </w:r>
      <w:r w:rsidR="0040434E">
        <w:rPr>
          <w:rFonts w:ascii="Arial" w:hAnsi="Arial" w:cs="Arial"/>
          <w:lang w:val="en-US"/>
        </w:rPr>
        <w:t>,</w:t>
      </w:r>
      <w:r w:rsidR="00C36BD0">
        <w:rPr>
          <w:rFonts w:ascii="Arial" w:hAnsi="Arial" w:cs="Arial"/>
          <w:lang w:val="en-US"/>
        </w:rPr>
        <w:t xml:space="preserve"> </w:t>
      </w:r>
      <w:r w:rsidR="001465FC">
        <w:rPr>
          <w:rFonts w:ascii="Arial" w:hAnsi="Arial" w:cs="Arial"/>
          <w:lang w:val="en-US"/>
        </w:rPr>
        <w:t>for the first time</w:t>
      </w:r>
      <w:r w:rsidR="0040434E">
        <w:rPr>
          <w:rFonts w:ascii="Arial" w:hAnsi="Arial" w:cs="Arial"/>
          <w:lang w:val="en-US"/>
        </w:rPr>
        <w:t>,</w:t>
      </w:r>
      <w:r w:rsidR="001465FC">
        <w:rPr>
          <w:rFonts w:ascii="Arial" w:hAnsi="Arial" w:cs="Arial"/>
          <w:lang w:val="en-US"/>
        </w:rPr>
        <w:t xml:space="preserve"> </w:t>
      </w:r>
      <w:r w:rsidR="00C36BD0">
        <w:rPr>
          <w:rFonts w:ascii="Arial" w:hAnsi="Arial" w:cs="Arial"/>
          <w:lang w:val="en-US"/>
        </w:rPr>
        <w:t xml:space="preserve">an in-situ </w:t>
      </w:r>
      <w:r w:rsidR="001465FC">
        <w:rPr>
          <w:rFonts w:ascii="Arial" w:hAnsi="Arial" w:cs="Arial"/>
          <w:lang w:val="en-US"/>
        </w:rPr>
        <w:t xml:space="preserve">electrochemical </w:t>
      </w:r>
      <w:r w:rsidR="00C36BD0">
        <w:rPr>
          <w:rFonts w:ascii="Arial" w:hAnsi="Arial" w:cs="Arial"/>
          <w:lang w:val="en-US"/>
        </w:rPr>
        <w:t xml:space="preserve">impedance spectroscopy </w:t>
      </w:r>
      <w:r w:rsidR="007B2200">
        <w:rPr>
          <w:rFonts w:ascii="Arial" w:hAnsi="Arial" w:cs="Arial"/>
          <w:lang w:val="en-US"/>
        </w:rPr>
        <w:t xml:space="preserve">(EIS) </w:t>
      </w:r>
      <w:r w:rsidR="00C36BD0">
        <w:rPr>
          <w:rFonts w:ascii="Arial" w:hAnsi="Arial" w:cs="Arial"/>
          <w:lang w:val="en-US"/>
        </w:rPr>
        <w:t>study of Na-O</w:t>
      </w:r>
      <w:r w:rsidR="00C36BD0" w:rsidRPr="001465FC">
        <w:rPr>
          <w:rFonts w:ascii="Arial" w:hAnsi="Arial" w:cs="Arial"/>
          <w:vertAlign w:val="subscript"/>
          <w:lang w:val="en-US"/>
        </w:rPr>
        <w:t>2</w:t>
      </w:r>
      <w:r w:rsidR="00C36BD0">
        <w:rPr>
          <w:rFonts w:ascii="Arial" w:hAnsi="Arial" w:cs="Arial"/>
          <w:lang w:val="en-US"/>
        </w:rPr>
        <w:t xml:space="preserve"> batteries</w:t>
      </w:r>
      <w:r w:rsidR="001C3A9F" w:rsidRPr="003A4780">
        <w:rPr>
          <w:rFonts w:ascii="Arial" w:hAnsi="Arial" w:cs="Arial"/>
          <w:color w:val="FF0000"/>
          <w:lang w:val="en-US"/>
        </w:rPr>
        <w:t>,</w:t>
      </w:r>
      <w:r w:rsidR="00C36BD0">
        <w:rPr>
          <w:rFonts w:ascii="Arial" w:hAnsi="Arial" w:cs="Arial"/>
          <w:lang w:val="en-US"/>
        </w:rPr>
        <w:t xml:space="preserve"> in order to identify the capacity limitation </w:t>
      </w:r>
      <w:r w:rsidR="001C3A9F" w:rsidRPr="003A4780">
        <w:rPr>
          <w:rFonts w:ascii="Arial" w:hAnsi="Arial" w:cs="Arial"/>
          <w:color w:val="FF0000"/>
          <w:lang w:val="en-US"/>
        </w:rPr>
        <w:t xml:space="preserve">of </w:t>
      </w:r>
      <w:r w:rsidR="00C36BD0">
        <w:rPr>
          <w:rFonts w:ascii="Arial" w:hAnsi="Arial" w:cs="Arial"/>
          <w:lang w:val="en-US"/>
        </w:rPr>
        <w:t>such systems</w:t>
      </w:r>
      <w:r w:rsidR="001C3A9F" w:rsidRPr="003A4780">
        <w:rPr>
          <w:rFonts w:ascii="Arial" w:hAnsi="Arial" w:cs="Arial"/>
          <w:color w:val="FF0000"/>
          <w:lang w:val="en-US"/>
        </w:rPr>
        <w:t>,</w:t>
      </w:r>
      <w:r w:rsidR="006207FF">
        <w:rPr>
          <w:rFonts w:ascii="Arial" w:hAnsi="Arial" w:cs="Arial"/>
          <w:lang w:val="en-US"/>
        </w:rPr>
        <w:t xml:space="preserve"> using a 2-electrode configuration</w:t>
      </w:r>
      <w:r w:rsidR="00F20AB8">
        <w:rPr>
          <w:rFonts w:ascii="Arial" w:hAnsi="Arial" w:cs="Arial"/>
          <w:lang w:val="en-US"/>
        </w:rPr>
        <w:t>.</w:t>
      </w:r>
      <w:r w:rsidR="0024784D">
        <w:rPr>
          <w:rFonts w:ascii="Arial" w:hAnsi="Arial" w:cs="Arial"/>
          <w:lang w:val="en-US"/>
        </w:rPr>
        <w:t xml:space="preserve"> </w:t>
      </w:r>
      <w:r w:rsidR="00F76473">
        <w:rPr>
          <w:rFonts w:ascii="Arial" w:hAnsi="Arial" w:cs="Arial"/>
          <w:lang w:val="en-US"/>
        </w:rPr>
        <w:t xml:space="preserve">This technique was also used by our group to analyze the processes </w:t>
      </w:r>
      <w:r w:rsidR="001C3A9F" w:rsidRPr="003A4780">
        <w:rPr>
          <w:rFonts w:ascii="Arial" w:hAnsi="Arial" w:cs="Arial"/>
          <w:color w:val="FF0000"/>
          <w:lang w:val="en-US"/>
        </w:rPr>
        <w:t xml:space="preserve">during </w:t>
      </w:r>
      <w:r w:rsidR="00F76473">
        <w:rPr>
          <w:rFonts w:ascii="Arial" w:hAnsi="Arial" w:cs="Arial"/>
          <w:lang w:val="en-US"/>
        </w:rPr>
        <w:t xml:space="preserve">the first </w:t>
      </w:r>
      <w:proofErr w:type="spellStart"/>
      <w:r w:rsidR="00F76473">
        <w:rPr>
          <w:rFonts w:ascii="Arial" w:hAnsi="Arial" w:cs="Arial"/>
          <w:lang w:val="en-US"/>
        </w:rPr>
        <w:t>galvanostatic</w:t>
      </w:r>
      <w:proofErr w:type="spellEnd"/>
      <w:r w:rsidR="00F76473">
        <w:rPr>
          <w:rFonts w:ascii="Arial" w:hAnsi="Arial" w:cs="Arial"/>
          <w:lang w:val="en-US"/>
        </w:rPr>
        <w:t xml:space="preserve"> cycle of Li-O</w:t>
      </w:r>
      <w:r w:rsidR="00F76473" w:rsidRPr="00D52328">
        <w:rPr>
          <w:rFonts w:ascii="Arial" w:hAnsi="Arial" w:cs="Arial"/>
          <w:vertAlign w:val="subscript"/>
          <w:lang w:val="en-US"/>
        </w:rPr>
        <w:t>2</w:t>
      </w:r>
      <w:r w:rsidR="00F76473">
        <w:rPr>
          <w:rFonts w:ascii="Arial" w:hAnsi="Arial" w:cs="Arial"/>
          <w:lang w:val="en-US"/>
        </w:rPr>
        <w:t xml:space="preserve"> batteries</w:t>
      </w:r>
      <w:r w:rsidR="00085667">
        <w:rPr>
          <w:rFonts w:ascii="Arial" w:hAnsi="Arial" w:cs="Arial"/>
          <w:lang w:val="en-US"/>
        </w:rPr>
        <w:t xml:space="preserve"> [27</w:t>
      </w:r>
      <w:r w:rsidR="00F54E98">
        <w:rPr>
          <w:rFonts w:ascii="Arial" w:hAnsi="Arial" w:cs="Arial"/>
          <w:lang w:val="en-US"/>
        </w:rPr>
        <w:t>]</w:t>
      </w:r>
      <w:r w:rsidR="00F76473">
        <w:rPr>
          <w:rFonts w:ascii="Arial" w:hAnsi="Arial" w:cs="Arial"/>
          <w:lang w:val="en-US"/>
        </w:rPr>
        <w:t xml:space="preserve">. </w:t>
      </w:r>
      <w:r w:rsidR="001465FC">
        <w:rPr>
          <w:rFonts w:ascii="Arial" w:hAnsi="Arial" w:cs="Arial"/>
          <w:lang w:val="en-US"/>
        </w:rPr>
        <w:t xml:space="preserve">In </w:t>
      </w:r>
      <w:r w:rsidR="001C3A9F" w:rsidRPr="003A4780">
        <w:rPr>
          <w:rFonts w:ascii="Arial" w:hAnsi="Arial" w:cs="Arial"/>
          <w:color w:val="FF0000"/>
          <w:lang w:val="en-US"/>
        </w:rPr>
        <w:t xml:space="preserve">their </w:t>
      </w:r>
      <w:r w:rsidR="007334A5">
        <w:rPr>
          <w:rFonts w:ascii="Arial" w:hAnsi="Arial" w:cs="Arial"/>
          <w:lang w:val="en-US"/>
        </w:rPr>
        <w:t>study</w:t>
      </w:r>
      <w:r w:rsidR="001C3A9F">
        <w:rPr>
          <w:rFonts w:ascii="Arial" w:hAnsi="Arial" w:cs="Arial"/>
          <w:lang w:val="en-US"/>
        </w:rPr>
        <w:t xml:space="preserve"> </w:t>
      </w:r>
      <w:r w:rsidR="002209CB" w:rsidRPr="000D7B3E">
        <w:rPr>
          <w:rFonts w:ascii="Arial" w:hAnsi="Arial" w:cs="Arial"/>
          <w:color w:val="FF0000"/>
          <w:lang w:val="en-US"/>
        </w:rPr>
        <w:t>of Na-O</w:t>
      </w:r>
      <w:r w:rsidR="002209CB" w:rsidRPr="000D7B3E">
        <w:rPr>
          <w:rFonts w:ascii="Arial" w:hAnsi="Arial" w:cs="Arial"/>
          <w:color w:val="FF0000"/>
          <w:vertAlign w:val="subscript"/>
          <w:lang w:val="en-US"/>
        </w:rPr>
        <w:t>2</w:t>
      </w:r>
      <w:r w:rsidR="002209CB" w:rsidRPr="000D7B3E">
        <w:rPr>
          <w:rFonts w:ascii="Arial" w:hAnsi="Arial" w:cs="Arial"/>
          <w:color w:val="FF0000"/>
          <w:lang w:val="en-US"/>
        </w:rPr>
        <w:t xml:space="preserve"> batteries, </w:t>
      </w:r>
      <w:r w:rsidR="001C3A9F" w:rsidRPr="00064D8A">
        <w:rPr>
          <w:rFonts w:ascii="Arial" w:hAnsi="Arial" w:cs="Arial"/>
          <w:color w:val="FF0000"/>
          <w:lang w:val="en-US"/>
        </w:rPr>
        <w:t>K</w:t>
      </w:r>
      <w:r w:rsidR="00064D8A" w:rsidRPr="00064D8A">
        <w:rPr>
          <w:rFonts w:ascii="Arial" w:hAnsi="Arial" w:cs="Arial"/>
          <w:color w:val="FF0000"/>
          <w:lang w:val="en-US"/>
        </w:rPr>
        <w:t>n</w:t>
      </w:r>
      <w:r w:rsidR="001C3A9F" w:rsidRPr="00064D8A">
        <w:rPr>
          <w:rFonts w:ascii="Arial" w:hAnsi="Arial" w:cs="Arial"/>
          <w:color w:val="FF0000"/>
          <w:lang w:val="en-US"/>
        </w:rPr>
        <w:t xml:space="preserve">udsen </w:t>
      </w:r>
      <w:r w:rsidR="001C3A9F" w:rsidRPr="00064D8A">
        <w:rPr>
          <w:rFonts w:ascii="Arial" w:hAnsi="Arial" w:cs="Arial"/>
          <w:i/>
          <w:color w:val="FF0000"/>
          <w:lang w:val="en-US"/>
        </w:rPr>
        <w:t>et al.</w:t>
      </w:r>
      <w:r w:rsidR="007334A5" w:rsidRPr="00064D8A">
        <w:rPr>
          <w:rFonts w:ascii="Arial" w:hAnsi="Arial" w:cs="Arial"/>
          <w:color w:val="FF0000"/>
          <w:lang w:val="en-US"/>
        </w:rPr>
        <w:t xml:space="preserve"> </w:t>
      </w:r>
      <w:r w:rsidR="001465FC">
        <w:rPr>
          <w:rFonts w:ascii="Arial" w:hAnsi="Arial" w:cs="Arial"/>
          <w:lang w:val="en-US"/>
        </w:rPr>
        <w:t xml:space="preserve">proposed a discharge product deposition model </w:t>
      </w:r>
      <w:r w:rsidR="00F76473">
        <w:rPr>
          <w:rFonts w:ascii="Arial" w:hAnsi="Arial" w:cs="Arial"/>
          <w:lang w:val="en-US"/>
        </w:rPr>
        <w:t>based on</w:t>
      </w:r>
      <w:r w:rsidR="001465FC">
        <w:rPr>
          <w:rFonts w:ascii="Arial" w:hAnsi="Arial" w:cs="Arial"/>
          <w:lang w:val="en-US"/>
        </w:rPr>
        <w:t xml:space="preserve"> the potential evol</w:t>
      </w:r>
      <w:r w:rsidR="00F76473">
        <w:rPr>
          <w:rFonts w:ascii="Arial" w:hAnsi="Arial" w:cs="Arial"/>
          <w:lang w:val="en-US"/>
        </w:rPr>
        <w:t>ution and impedance data recorded</w:t>
      </w:r>
      <w:r w:rsidR="001C3A9F">
        <w:rPr>
          <w:rFonts w:ascii="Arial" w:hAnsi="Arial" w:cs="Arial"/>
          <w:lang w:val="en-US"/>
        </w:rPr>
        <w:t xml:space="preserve"> </w:t>
      </w:r>
      <w:r w:rsidR="00085667">
        <w:rPr>
          <w:rFonts w:ascii="Arial" w:hAnsi="Arial" w:cs="Arial"/>
          <w:color w:val="FF0000"/>
          <w:lang w:val="en-US"/>
        </w:rPr>
        <w:t>[26</w:t>
      </w:r>
      <w:r w:rsidR="001C3A9F" w:rsidRPr="00064D8A">
        <w:rPr>
          <w:rFonts w:ascii="Arial" w:hAnsi="Arial" w:cs="Arial"/>
          <w:color w:val="FF0000"/>
          <w:lang w:val="en-US"/>
        </w:rPr>
        <w:t>]</w:t>
      </w:r>
      <w:r w:rsidR="001465FC">
        <w:rPr>
          <w:rFonts w:ascii="Arial" w:hAnsi="Arial" w:cs="Arial"/>
          <w:lang w:val="en-US"/>
        </w:rPr>
        <w:t>.</w:t>
      </w:r>
      <w:r w:rsidR="00117615">
        <w:rPr>
          <w:rFonts w:ascii="Arial" w:hAnsi="Arial" w:cs="Arial"/>
          <w:lang w:val="en-US"/>
        </w:rPr>
        <w:t xml:space="preserve"> </w:t>
      </w:r>
      <w:r w:rsidR="0020404C">
        <w:rPr>
          <w:rFonts w:ascii="Arial" w:hAnsi="Arial" w:cs="Arial"/>
          <w:lang w:val="en-US"/>
        </w:rPr>
        <w:t xml:space="preserve">One of the most significant conclusions </w:t>
      </w:r>
      <w:r w:rsidR="001C3A9F" w:rsidRPr="003A4780">
        <w:rPr>
          <w:rFonts w:ascii="Arial" w:hAnsi="Arial" w:cs="Arial"/>
          <w:color w:val="FF0000"/>
          <w:lang w:val="en-US"/>
        </w:rPr>
        <w:t xml:space="preserve">of </w:t>
      </w:r>
      <w:r w:rsidR="00F76473">
        <w:rPr>
          <w:rFonts w:ascii="Arial" w:hAnsi="Arial" w:cs="Arial"/>
          <w:lang w:val="en-US"/>
        </w:rPr>
        <w:t>the</w:t>
      </w:r>
      <w:r w:rsidR="001C3A9F" w:rsidRPr="003A4780">
        <w:rPr>
          <w:rFonts w:ascii="Arial" w:hAnsi="Arial" w:cs="Arial"/>
          <w:color w:val="FF0000"/>
          <w:lang w:val="en-US"/>
        </w:rPr>
        <w:t>ir</w:t>
      </w:r>
      <w:r w:rsidR="0020404C">
        <w:rPr>
          <w:rFonts w:ascii="Arial" w:hAnsi="Arial" w:cs="Arial"/>
          <w:lang w:val="en-US"/>
        </w:rPr>
        <w:t xml:space="preserve"> work</w:t>
      </w:r>
      <w:r w:rsidR="00F76473">
        <w:rPr>
          <w:rFonts w:ascii="Arial" w:hAnsi="Arial" w:cs="Arial"/>
          <w:lang w:val="en-US"/>
        </w:rPr>
        <w:t xml:space="preserve"> </w:t>
      </w:r>
      <w:r w:rsidR="0020404C">
        <w:rPr>
          <w:rFonts w:ascii="Arial" w:hAnsi="Arial" w:cs="Arial"/>
          <w:lang w:val="en-US"/>
        </w:rPr>
        <w:t>was that</w:t>
      </w:r>
      <w:r w:rsidR="001C3A9F">
        <w:rPr>
          <w:rFonts w:ascii="Arial" w:hAnsi="Arial" w:cs="Arial"/>
          <w:lang w:val="en-US"/>
        </w:rPr>
        <w:t xml:space="preserve"> </w:t>
      </w:r>
      <w:r w:rsidR="001C3A9F" w:rsidRPr="00064D8A">
        <w:rPr>
          <w:rFonts w:ascii="Arial" w:hAnsi="Arial" w:cs="Arial"/>
          <w:color w:val="FF0000"/>
          <w:lang w:val="en-US"/>
        </w:rPr>
        <w:t>the surface of the</w:t>
      </w:r>
      <w:r w:rsidR="0020404C" w:rsidRPr="00064D8A">
        <w:rPr>
          <w:rFonts w:ascii="Arial" w:hAnsi="Arial" w:cs="Arial"/>
          <w:color w:val="FF0000"/>
          <w:lang w:val="en-US"/>
        </w:rPr>
        <w:t xml:space="preserve"> </w:t>
      </w:r>
      <w:r w:rsidR="0020404C">
        <w:rPr>
          <w:rFonts w:ascii="Arial" w:hAnsi="Arial" w:cs="Arial"/>
          <w:lang w:val="en-US"/>
        </w:rPr>
        <w:t xml:space="preserve">discharge products </w:t>
      </w:r>
      <w:r w:rsidR="00561C91">
        <w:rPr>
          <w:rFonts w:ascii="Arial" w:hAnsi="Arial" w:cs="Arial"/>
          <w:lang w:val="en-US"/>
        </w:rPr>
        <w:t>become</w:t>
      </w:r>
      <w:r w:rsidR="00CF20DD" w:rsidRPr="003A4780">
        <w:rPr>
          <w:rFonts w:ascii="Arial" w:hAnsi="Arial" w:cs="Arial"/>
          <w:color w:val="FF0000"/>
          <w:lang w:val="en-US"/>
        </w:rPr>
        <w:t>s</w:t>
      </w:r>
      <w:r w:rsidR="0020404C">
        <w:rPr>
          <w:rFonts w:ascii="Arial" w:hAnsi="Arial" w:cs="Arial"/>
          <w:lang w:val="en-US"/>
        </w:rPr>
        <w:t xml:space="preserve"> passivated in the cell environment,</w:t>
      </w:r>
      <w:r w:rsidR="00561C91">
        <w:rPr>
          <w:rFonts w:ascii="Arial" w:hAnsi="Arial" w:cs="Arial"/>
          <w:lang w:val="en-US"/>
        </w:rPr>
        <w:t xml:space="preserve"> </w:t>
      </w:r>
      <w:r w:rsidR="00CF20DD" w:rsidRPr="003A4780">
        <w:rPr>
          <w:rFonts w:ascii="Arial" w:hAnsi="Arial" w:cs="Arial"/>
          <w:color w:val="FF0000"/>
          <w:lang w:val="en-US"/>
        </w:rPr>
        <w:t xml:space="preserve">this </w:t>
      </w:r>
      <w:r w:rsidR="00561C91">
        <w:rPr>
          <w:rFonts w:ascii="Arial" w:hAnsi="Arial" w:cs="Arial"/>
          <w:lang w:val="en-US"/>
        </w:rPr>
        <w:t>is</w:t>
      </w:r>
      <w:r w:rsidR="0020404C">
        <w:rPr>
          <w:rFonts w:ascii="Arial" w:hAnsi="Arial" w:cs="Arial"/>
          <w:lang w:val="en-US"/>
        </w:rPr>
        <w:t xml:space="preserve"> in good agreement </w:t>
      </w:r>
      <w:r w:rsidR="00561C91">
        <w:rPr>
          <w:rFonts w:ascii="Arial" w:hAnsi="Arial" w:cs="Arial"/>
          <w:lang w:val="en-US"/>
        </w:rPr>
        <w:t>with</w:t>
      </w:r>
      <w:r w:rsidR="0020404C">
        <w:rPr>
          <w:rFonts w:ascii="Arial" w:hAnsi="Arial" w:cs="Arial"/>
          <w:lang w:val="en-US"/>
        </w:rPr>
        <w:t xml:space="preserve"> the results reported by our group </w:t>
      </w:r>
      <w:r w:rsidR="00085667">
        <w:rPr>
          <w:rFonts w:ascii="Arial" w:hAnsi="Arial" w:cs="Arial"/>
          <w:lang w:val="en-US"/>
        </w:rPr>
        <w:t>[28</w:t>
      </w:r>
      <w:r w:rsidR="00F54E98">
        <w:rPr>
          <w:rFonts w:ascii="Arial" w:hAnsi="Arial" w:cs="Arial"/>
          <w:lang w:val="en-US"/>
        </w:rPr>
        <w:t>]</w:t>
      </w:r>
      <w:r w:rsidR="0020404C">
        <w:rPr>
          <w:rFonts w:ascii="Arial" w:hAnsi="Arial" w:cs="Arial"/>
          <w:lang w:val="en-US"/>
        </w:rPr>
        <w:t xml:space="preserve">. </w:t>
      </w:r>
      <w:r w:rsidR="00D2113D">
        <w:rPr>
          <w:rFonts w:ascii="Arial" w:hAnsi="Arial" w:cs="Arial"/>
          <w:lang w:val="en-US"/>
        </w:rPr>
        <w:t xml:space="preserve">In this work we </w:t>
      </w:r>
      <w:r w:rsidR="00CF20DD" w:rsidRPr="003A4780">
        <w:rPr>
          <w:rFonts w:ascii="Arial" w:hAnsi="Arial" w:cs="Arial"/>
          <w:color w:val="FF0000"/>
          <w:lang w:val="en-US"/>
        </w:rPr>
        <w:t xml:space="preserve">have utilized </w:t>
      </w:r>
      <w:r w:rsidR="00D2113D">
        <w:rPr>
          <w:rFonts w:ascii="Arial" w:hAnsi="Arial" w:cs="Arial"/>
          <w:lang w:val="en-US"/>
        </w:rPr>
        <w:t>EIS and cyclic voltammetry experiments</w:t>
      </w:r>
      <w:r w:rsidR="00CF20DD">
        <w:rPr>
          <w:rFonts w:ascii="Arial" w:hAnsi="Arial" w:cs="Arial"/>
          <w:lang w:val="en-US"/>
        </w:rPr>
        <w:t xml:space="preserve"> </w:t>
      </w:r>
      <w:r w:rsidR="00CF20DD" w:rsidRPr="003A4780">
        <w:rPr>
          <w:rFonts w:ascii="Arial" w:hAnsi="Arial" w:cs="Arial"/>
          <w:color w:val="FF0000"/>
          <w:lang w:val="en-US"/>
        </w:rPr>
        <w:t>to further elucidate the chemistry of Na-O</w:t>
      </w:r>
      <w:r w:rsidR="00CF20DD" w:rsidRPr="003A4780">
        <w:rPr>
          <w:rFonts w:ascii="Arial" w:hAnsi="Arial" w:cs="Arial"/>
          <w:color w:val="FF0000"/>
          <w:vertAlign w:val="subscript"/>
          <w:lang w:val="en-US"/>
        </w:rPr>
        <w:t>2</w:t>
      </w:r>
      <w:r w:rsidR="00CF20DD" w:rsidRPr="003A4780">
        <w:rPr>
          <w:rFonts w:ascii="Arial" w:hAnsi="Arial" w:cs="Arial"/>
          <w:color w:val="FF0000"/>
          <w:lang w:val="en-US"/>
        </w:rPr>
        <w:t xml:space="preserve"> cells</w:t>
      </w:r>
      <w:r w:rsidR="00D2113D">
        <w:rPr>
          <w:rFonts w:ascii="Arial" w:hAnsi="Arial" w:cs="Arial"/>
          <w:lang w:val="en-US"/>
        </w:rPr>
        <w:t>.</w:t>
      </w:r>
      <w:r w:rsidR="00D2113D" w:rsidRPr="00D2113D">
        <w:rPr>
          <w:rFonts w:ascii="Arial" w:hAnsi="Arial" w:cs="Arial"/>
          <w:lang w:val="en-US"/>
        </w:rPr>
        <w:t xml:space="preserve"> </w:t>
      </w:r>
      <w:r w:rsidR="00D2113D">
        <w:rPr>
          <w:rFonts w:ascii="Arial" w:hAnsi="Arial" w:cs="Arial"/>
          <w:lang w:val="en-US"/>
        </w:rPr>
        <w:t>In addition, electrochemical quartz crystal microbalance (EQCM) experiments are reported for the first time in Na-O</w:t>
      </w:r>
      <w:r w:rsidR="00D2113D" w:rsidRPr="00117615">
        <w:rPr>
          <w:rFonts w:ascii="Arial" w:hAnsi="Arial" w:cs="Arial"/>
          <w:vertAlign w:val="subscript"/>
          <w:lang w:val="en-US"/>
        </w:rPr>
        <w:t>2</w:t>
      </w:r>
      <w:r w:rsidR="00D2113D">
        <w:rPr>
          <w:rFonts w:ascii="Arial" w:hAnsi="Arial" w:cs="Arial"/>
          <w:lang w:val="en-US"/>
        </w:rPr>
        <w:t xml:space="preserve"> batteries</w:t>
      </w:r>
      <w:r w:rsidR="00DE335D">
        <w:rPr>
          <w:rFonts w:ascii="Arial" w:hAnsi="Arial" w:cs="Arial"/>
          <w:lang w:val="en-US"/>
        </w:rPr>
        <w:t>;</w:t>
      </w:r>
      <w:r w:rsidR="00D2113D" w:rsidRPr="00D2113D">
        <w:rPr>
          <w:rFonts w:ascii="Arial" w:hAnsi="Arial" w:cs="Arial"/>
          <w:lang w:val="en-US"/>
        </w:rPr>
        <w:t xml:space="preserve"> </w:t>
      </w:r>
      <w:r w:rsidR="00CF20DD" w:rsidRPr="003A4780">
        <w:rPr>
          <w:rFonts w:ascii="Arial" w:hAnsi="Arial" w:cs="Arial"/>
          <w:color w:val="FF0000"/>
          <w:lang w:val="en-US"/>
        </w:rPr>
        <w:t xml:space="preserve">this allows </w:t>
      </w:r>
      <w:r w:rsidR="00D2113D">
        <w:rPr>
          <w:rFonts w:ascii="Arial" w:hAnsi="Arial" w:cs="Arial"/>
          <w:lang w:val="en-US"/>
        </w:rPr>
        <w:t xml:space="preserve">the monitoring and quantification of the deposits </w:t>
      </w:r>
      <w:r w:rsidR="00CF20DD" w:rsidRPr="003A4780">
        <w:rPr>
          <w:rFonts w:ascii="Arial" w:hAnsi="Arial" w:cs="Arial"/>
          <w:color w:val="FF0000"/>
          <w:lang w:val="en-US"/>
        </w:rPr>
        <w:t xml:space="preserve">on </w:t>
      </w:r>
      <w:r w:rsidR="00D2113D">
        <w:rPr>
          <w:rFonts w:ascii="Arial" w:hAnsi="Arial" w:cs="Arial"/>
          <w:lang w:val="en-US"/>
        </w:rPr>
        <w:t>the oxygen electrode.</w:t>
      </w:r>
      <w:r w:rsidR="00D2113D" w:rsidRPr="00D2113D">
        <w:rPr>
          <w:rFonts w:ascii="Arial" w:hAnsi="Arial" w:cs="Arial"/>
          <w:lang w:val="en-US"/>
        </w:rPr>
        <w:t xml:space="preserve"> </w:t>
      </w:r>
      <w:r w:rsidR="00CF20DD" w:rsidRPr="003A4780">
        <w:rPr>
          <w:rFonts w:ascii="Arial" w:hAnsi="Arial" w:cs="Arial"/>
          <w:color w:val="FF0000"/>
          <w:lang w:val="en-US"/>
        </w:rPr>
        <w:t>By combing t</w:t>
      </w:r>
      <w:r w:rsidR="00D2113D">
        <w:rPr>
          <w:rFonts w:ascii="Arial" w:hAnsi="Arial" w:cs="Arial"/>
          <w:lang w:val="en-US"/>
        </w:rPr>
        <w:t xml:space="preserve">he electrochemical techniques </w:t>
      </w:r>
      <w:r w:rsidR="00CF20DD" w:rsidRPr="003A4780">
        <w:rPr>
          <w:rFonts w:ascii="Arial" w:hAnsi="Arial" w:cs="Arial"/>
          <w:color w:val="FF0000"/>
          <w:lang w:val="en-US"/>
        </w:rPr>
        <w:t>it is possible to</w:t>
      </w:r>
      <w:r w:rsidR="00D2113D" w:rsidRPr="003A4780">
        <w:rPr>
          <w:rFonts w:ascii="Arial" w:hAnsi="Arial" w:cs="Arial"/>
          <w:color w:val="FF0000"/>
          <w:lang w:val="en-US"/>
        </w:rPr>
        <w:t xml:space="preserve"> </w:t>
      </w:r>
      <w:r w:rsidR="00D2113D">
        <w:rPr>
          <w:rFonts w:ascii="Arial" w:hAnsi="Arial" w:cs="Arial"/>
          <w:lang w:val="en-US"/>
        </w:rPr>
        <w:t xml:space="preserve">analyze the accumulation, removal and passivation of the discharge products allowing us to propose </w:t>
      </w:r>
      <w:r w:rsidR="00CF20DD" w:rsidRPr="003A4780">
        <w:rPr>
          <w:rFonts w:ascii="Arial" w:hAnsi="Arial" w:cs="Arial"/>
          <w:color w:val="FF0000"/>
          <w:lang w:val="en-US"/>
        </w:rPr>
        <w:t xml:space="preserve">mechanisms for the </w:t>
      </w:r>
      <w:r w:rsidR="00D2113D">
        <w:rPr>
          <w:rFonts w:ascii="Arial" w:hAnsi="Arial" w:cs="Arial"/>
          <w:lang w:val="en-US"/>
        </w:rPr>
        <w:t xml:space="preserve">ORR and </w:t>
      </w:r>
      <w:r w:rsidR="00CF20DD" w:rsidRPr="003A4780">
        <w:rPr>
          <w:rFonts w:ascii="Arial" w:hAnsi="Arial" w:cs="Arial"/>
          <w:color w:val="FF0000"/>
          <w:lang w:val="en-US"/>
        </w:rPr>
        <w:t xml:space="preserve">the </w:t>
      </w:r>
      <w:r w:rsidR="00D2113D">
        <w:rPr>
          <w:rFonts w:ascii="Arial" w:hAnsi="Arial" w:cs="Arial"/>
          <w:lang w:val="en-US"/>
        </w:rPr>
        <w:t>OER.</w:t>
      </w:r>
    </w:p>
    <w:p w14:paraId="2E3B339E" w14:textId="77777777" w:rsidR="008E2089" w:rsidRDefault="00D326E7" w:rsidP="008A54E0">
      <w:pPr>
        <w:spacing w:line="480" w:lineRule="auto"/>
        <w:jc w:val="both"/>
        <w:outlineLvl w:val="0"/>
        <w:rPr>
          <w:rFonts w:ascii="Arial" w:hAnsi="Arial" w:cs="Arial"/>
          <w:b/>
          <w:lang w:val="en-US"/>
        </w:rPr>
      </w:pPr>
      <w:r>
        <w:rPr>
          <w:rFonts w:ascii="Arial" w:hAnsi="Arial" w:cs="Arial"/>
          <w:b/>
          <w:lang w:val="en-US"/>
        </w:rPr>
        <w:t xml:space="preserve">2. </w:t>
      </w:r>
      <w:r w:rsidR="008E2089">
        <w:rPr>
          <w:rFonts w:ascii="Arial" w:hAnsi="Arial" w:cs="Arial"/>
          <w:b/>
          <w:lang w:val="en-US"/>
        </w:rPr>
        <w:t>Experimental</w:t>
      </w:r>
    </w:p>
    <w:p w14:paraId="3037F2AA" w14:textId="79A9EC5F" w:rsidR="008C12EE" w:rsidRDefault="00F61A5F" w:rsidP="008C12EE">
      <w:pPr>
        <w:spacing w:line="480" w:lineRule="auto"/>
        <w:jc w:val="both"/>
        <w:rPr>
          <w:rFonts w:ascii="Arial" w:hAnsi="Arial" w:cs="Arial"/>
          <w:lang w:val="en-US"/>
        </w:rPr>
      </w:pPr>
      <w:r>
        <w:rPr>
          <w:rFonts w:ascii="Arial" w:hAnsi="Arial" w:cs="Arial"/>
          <w:lang w:val="en-US"/>
        </w:rPr>
        <w:lastRenderedPageBreak/>
        <w:t xml:space="preserve">A 3-electrode </w:t>
      </w:r>
      <w:r w:rsidR="00065DE0">
        <w:rPr>
          <w:rFonts w:ascii="Arial" w:hAnsi="Arial" w:cs="Arial"/>
          <w:lang w:val="en-US"/>
        </w:rPr>
        <w:t xml:space="preserve">cell </w:t>
      </w:r>
      <w:r>
        <w:rPr>
          <w:rFonts w:ascii="Arial" w:hAnsi="Arial" w:cs="Arial"/>
          <w:lang w:val="en-US"/>
        </w:rPr>
        <w:t xml:space="preserve">similar to that reported by </w:t>
      </w:r>
      <w:proofErr w:type="spellStart"/>
      <w:r>
        <w:rPr>
          <w:rFonts w:ascii="Arial" w:hAnsi="Arial" w:cs="Arial"/>
          <w:lang w:val="en-US"/>
        </w:rPr>
        <w:t>Janek</w:t>
      </w:r>
      <w:proofErr w:type="spellEnd"/>
      <w:r>
        <w:rPr>
          <w:rFonts w:ascii="Arial" w:hAnsi="Arial" w:cs="Arial"/>
          <w:lang w:val="en-US"/>
        </w:rPr>
        <w:t xml:space="preserve"> </w:t>
      </w:r>
      <w:r w:rsidRPr="004A4156">
        <w:rPr>
          <w:rFonts w:ascii="Arial" w:hAnsi="Arial" w:cs="Arial"/>
          <w:i/>
          <w:lang w:val="en-US"/>
        </w:rPr>
        <w:t>et al</w:t>
      </w:r>
      <w:r>
        <w:rPr>
          <w:rFonts w:ascii="Arial" w:hAnsi="Arial" w:cs="Arial"/>
          <w:lang w:val="en-US"/>
        </w:rPr>
        <w:t xml:space="preserve">. was used for the </w:t>
      </w:r>
      <w:proofErr w:type="spellStart"/>
      <w:r>
        <w:rPr>
          <w:rFonts w:ascii="Arial" w:hAnsi="Arial" w:cs="Arial"/>
          <w:lang w:val="en-US"/>
        </w:rPr>
        <w:t>galvanostatic</w:t>
      </w:r>
      <w:proofErr w:type="spellEnd"/>
      <w:r>
        <w:rPr>
          <w:rFonts w:ascii="Arial" w:hAnsi="Arial" w:cs="Arial"/>
          <w:lang w:val="en-US"/>
        </w:rPr>
        <w:t xml:space="preserve"> and electrochemical impedance spectroscopy measurements</w:t>
      </w:r>
      <w:r w:rsidR="00F54E98">
        <w:rPr>
          <w:rFonts w:ascii="Arial" w:hAnsi="Arial" w:cs="Arial"/>
          <w:lang w:val="en-US"/>
        </w:rPr>
        <w:t xml:space="preserve"> [11]</w:t>
      </w:r>
      <w:r>
        <w:rPr>
          <w:rFonts w:ascii="Arial" w:hAnsi="Arial" w:cs="Arial"/>
          <w:lang w:val="en-US"/>
        </w:rPr>
        <w:t xml:space="preserve">. </w:t>
      </w:r>
      <w:r w:rsidRPr="00F61A5F">
        <w:rPr>
          <w:rFonts w:ascii="Arial" w:hAnsi="Arial" w:cs="Arial"/>
          <w:lang w:val="en-US"/>
        </w:rPr>
        <w:t xml:space="preserve">Sodium </w:t>
      </w:r>
      <w:r w:rsidR="00726C97">
        <w:rPr>
          <w:rFonts w:ascii="Arial" w:hAnsi="Arial" w:cs="Arial"/>
          <w:lang w:val="en-US"/>
        </w:rPr>
        <w:t xml:space="preserve">metal </w:t>
      </w:r>
      <w:r w:rsidRPr="00F61A5F">
        <w:rPr>
          <w:rFonts w:ascii="Arial" w:hAnsi="Arial" w:cs="Arial"/>
          <w:lang w:val="en-US"/>
        </w:rPr>
        <w:t>(99.9%, Sigma-Aldrich) was used as</w:t>
      </w:r>
      <w:r w:rsidR="00065DE0">
        <w:rPr>
          <w:rFonts w:ascii="Arial" w:hAnsi="Arial" w:cs="Arial"/>
          <w:lang w:val="en-US"/>
        </w:rPr>
        <w:t xml:space="preserve"> the</w:t>
      </w:r>
      <w:r w:rsidRPr="00F61A5F">
        <w:rPr>
          <w:rFonts w:ascii="Arial" w:hAnsi="Arial" w:cs="Arial"/>
          <w:lang w:val="en-US"/>
        </w:rPr>
        <w:t xml:space="preserve"> counter and reference electrode</w:t>
      </w:r>
      <w:r w:rsidR="007C1D62">
        <w:rPr>
          <w:rFonts w:ascii="Arial" w:hAnsi="Arial" w:cs="Arial"/>
          <w:lang w:val="en-US"/>
        </w:rPr>
        <w:t>.</w:t>
      </w:r>
      <w:r w:rsidRPr="00F61A5F">
        <w:rPr>
          <w:rFonts w:ascii="Arial" w:hAnsi="Arial" w:cs="Arial"/>
          <w:lang w:val="en-US"/>
        </w:rPr>
        <w:t xml:space="preserve"> </w:t>
      </w:r>
      <w:r w:rsidR="00864464">
        <w:rPr>
          <w:rFonts w:ascii="Arial" w:hAnsi="Arial" w:cs="Arial"/>
          <w:lang w:val="en-US"/>
        </w:rPr>
        <w:t xml:space="preserve">Experiments were performed assembling the cell in a 2- and 3-electrode set up; in the 3-electrode set up a small piece of Na was used as the reference electrode. Oxygen (working) electrodes consisted of </w:t>
      </w:r>
      <w:r w:rsidR="00863745">
        <w:rPr>
          <w:rFonts w:ascii="Arial" w:hAnsi="Arial" w:cs="Arial"/>
          <w:lang w:val="en-US"/>
        </w:rPr>
        <w:t>11</w:t>
      </w:r>
      <w:r w:rsidRPr="00F61A5F">
        <w:rPr>
          <w:rFonts w:ascii="Arial" w:hAnsi="Arial" w:cs="Arial"/>
          <w:lang w:val="en-US"/>
        </w:rPr>
        <w:t xml:space="preserve"> mm diameter carbon paper electrodes (H2315, Freudenberg).</w:t>
      </w:r>
      <w:r w:rsidR="00264C1B">
        <w:rPr>
          <w:rFonts w:ascii="Arial" w:hAnsi="Arial" w:cs="Arial"/>
          <w:lang w:val="en-US"/>
        </w:rPr>
        <w:t xml:space="preserve"> A stainless steel mesh (Alfa </w:t>
      </w:r>
      <w:proofErr w:type="spellStart"/>
      <w:r w:rsidR="00264C1B">
        <w:rPr>
          <w:rFonts w:ascii="Arial" w:hAnsi="Arial" w:cs="Arial"/>
          <w:lang w:val="en-US"/>
        </w:rPr>
        <w:t>Aesar</w:t>
      </w:r>
      <w:proofErr w:type="spellEnd"/>
      <w:r w:rsidR="00264C1B">
        <w:rPr>
          <w:rFonts w:ascii="Arial" w:hAnsi="Arial" w:cs="Arial"/>
          <w:lang w:val="en-US"/>
        </w:rPr>
        <w:t xml:space="preserve">) </w:t>
      </w:r>
      <w:r w:rsidR="002B793A">
        <w:rPr>
          <w:rFonts w:ascii="Arial" w:hAnsi="Arial" w:cs="Arial"/>
          <w:lang w:val="en-US"/>
        </w:rPr>
        <w:t>served</w:t>
      </w:r>
      <w:r w:rsidR="00264C1B">
        <w:rPr>
          <w:rFonts w:ascii="Arial" w:hAnsi="Arial" w:cs="Arial"/>
          <w:lang w:val="en-US"/>
        </w:rPr>
        <w:t xml:space="preserve"> as the current collector.</w:t>
      </w:r>
      <w:r w:rsidRPr="00F61A5F">
        <w:rPr>
          <w:rFonts w:ascii="Arial" w:hAnsi="Arial" w:cs="Arial"/>
          <w:lang w:val="en-US"/>
        </w:rPr>
        <w:t xml:space="preserve"> Two microfiber filters (</w:t>
      </w:r>
      <w:proofErr w:type="spellStart"/>
      <w:r w:rsidRPr="00F61A5F">
        <w:rPr>
          <w:rFonts w:ascii="Arial" w:hAnsi="Arial" w:cs="Arial"/>
          <w:lang w:val="en-US"/>
        </w:rPr>
        <w:t>Whatman</w:t>
      </w:r>
      <w:proofErr w:type="spellEnd"/>
      <w:r w:rsidRPr="00F61A5F">
        <w:rPr>
          <w:rFonts w:ascii="Arial" w:hAnsi="Arial" w:cs="Arial"/>
          <w:lang w:val="en-US"/>
        </w:rPr>
        <w:t xml:space="preserve">) were placed as separators between sodium and oxygen electrodes and </w:t>
      </w:r>
      <w:r w:rsidR="00767698">
        <w:rPr>
          <w:rFonts w:ascii="Arial" w:hAnsi="Arial" w:cs="Arial"/>
          <w:lang w:val="en-US"/>
        </w:rPr>
        <w:t>soaked</w:t>
      </w:r>
      <w:r w:rsidR="00767698" w:rsidRPr="00F61A5F">
        <w:rPr>
          <w:rFonts w:ascii="Arial" w:hAnsi="Arial" w:cs="Arial"/>
          <w:lang w:val="en-US"/>
        </w:rPr>
        <w:t xml:space="preserve"> </w:t>
      </w:r>
      <w:r w:rsidRPr="00F61A5F">
        <w:rPr>
          <w:rFonts w:ascii="Arial" w:hAnsi="Arial" w:cs="Arial"/>
          <w:lang w:val="en-US"/>
        </w:rPr>
        <w:t>with 1</w:t>
      </w:r>
      <w:r w:rsidR="00864464">
        <w:rPr>
          <w:rFonts w:ascii="Arial" w:hAnsi="Arial" w:cs="Arial"/>
          <w:lang w:val="en-US"/>
        </w:rPr>
        <w:t>5</w:t>
      </w:r>
      <w:r w:rsidRPr="00F61A5F">
        <w:rPr>
          <w:rFonts w:ascii="Arial" w:hAnsi="Arial" w:cs="Arial"/>
          <w:lang w:val="en-US"/>
        </w:rPr>
        <w:t xml:space="preserve">0 </w:t>
      </w:r>
      <w:proofErr w:type="spellStart"/>
      <w:r w:rsidRPr="00F61A5F">
        <w:rPr>
          <w:rFonts w:ascii="Arial" w:hAnsi="Arial" w:cs="Arial"/>
          <w:lang w:val="en-US"/>
        </w:rPr>
        <w:t>μL</w:t>
      </w:r>
      <w:proofErr w:type="spellEnd"/>
      <w:r w:rsidRPr="00F61A5F">
        <w:rPr>
          <w:rFonts w:ascii="Arial" w:hAnsi="Arial" w:cs="Arial"/>
          <w:lang w:val="en-US"/>
        </w:rPr>
        <w:t xml:space="preserve"> of </w:t>
      </w:r>
      <w:r w:rsidR="001629C9" w:rsidRPr="00F61A5F">
        <w:rPr>
          <w:rFonts w:ascii="Arial" w:hAnsi="Arial" w:cs="Arial"/>
          <w:lang w:val="en-US"/>
        </w:rPr>
        <w:t xml:space="preserve">0.5 M </w:t>
      </w:r>
      <w:r w:rsidRPr="00F61A5F">
        <w:rPr>
          <w:rFonts w:ascii="Arial" w:hAnsi="Arial" w:cs="Arial"/>
          <w:lang w:val="en-US"/>
        </w:rPr>
        <w:t xml:space="preserve">sodium </w:t>
      </w:r>
      <w:proofErr w:type="spellStart"/>
      <w:r w:rsidRPr="00F61A5F">
        <w:rPr>
          <w:rFonts w:ascii="Arial" w:hAnsi="Arial" w:cs="Arial"/>
          <w:lang w:val="en-US"/>
        </w:rPr>
        <w:t>trifluoromethanesulfonate</w:t>
      </w:r>
      <w:proofErr w:type="spellEnd"/>
      <w:r w:rsidRPr="00F61A5F">
        <w:rPr>
          <w:rFonts w:ascii="Arial" w:hAnsi="Arial" w:cs="Arial"/>
          <w:lang w:val="en-US"/>
        </w:rPr>
        <w:t xml:space="preserve"> (</w:t>
      </w:r>
      <w:proofErr w:type="spellStart"/>
      <w:r w:rsidRPr="00F61A5F">
        <w:rPr>
          <w:rFonts w:ascii="Arial" w:hAnsi="Arial" w:cs="Arial"/>
          <w:lang w:val="en-US"/>
        </w:rPr>
        <w:t>NaOTF</w:t>
      </w:r>
      <w:proofErr w:type="spellEnd"/>
      <w:r w:rsidRPr="00F61A5F">
        <w:rPr>
          <w:rFonts w:ascii="Arial" w:hAnsi="Arial" w:cs="Arial"/>
          <w:lang w:val="en-US"/>
        </w:rPr>
        <w:t>, 98%, Sigma- Aldrich) in diethylene glycol dimethyl ether (DEGDME, anhydrous, 99.5%, Sigma-Aldrich). Prior to use, the electrolyte was dried using 3 Å type m</w:t>
      </w:r>
      <w:r w:rsidR="00863745">
        <w:rPr>
          <w:rFonts w:ascii="Arial" w:hAnsi="Arial" w:cs="Arial"/>
          <w:lang w:val="en-US"/>
        </w:rPr>
        <w:t>olecular sieves (Sigma-Aldrich).</w:t>
      </w:r>
      <w:r w:rsidR="00863745" w:rsidRPr="00863745">
        <w:rPr>
          <w:rFonts w:ascii="Arial" w:hAnsi="Arial" w:cs="Arial"/>
          <w:lang w:val="en-US"/>
        </w:rPr>
        <w:t xml:space="preserve"> The electrochemical cells were assembled inside an argon</w:t>
      </w:r>
      <w:r w:rsidR="00CF20DD">
        <w:rPr>
          <w:rFonts w:ascii="Arial" w:hAnsi="Arial" w:cs="Arial"/>
          <w:lang w:val="en-US"/>
        </w:rPr>
        <w:t xml:space="preserve"> </w:t>
      </w:r>
      <w:r w:rsidR="00CF20DD" w:rsidRPr="00853366">
        <w:rPr>
          <w:rFonts w:ascii="Arial" w:hAnsi="Arial" w:cs="Arial"/>
          <w:color w:val="FF0000"/>
          <w:lang w:val="en-US"/>
        </w:rPr>
        <w:t>filled</w:t>
      </w:r>
      <w:r w:rsidR="00863745" w:rsidRPr="00853366">
        <w:rPr>
          <w:rFonts w:ascii="Arial" w:hAnsi="Arial" w:cs="Arial"/>
          <w:color w:val="FF0000"/>
          <w:lang w:val="en-US"/>
        </w:rPr>
        <w:t xml:space="preserve"> </w:t>
      </w:r>
      <w:r w:rsidR="00863745" w:rsidRPr="00863745">
        <w:rPr>
          <w:rFonts w:ascii="Arial" w:hAnsi="Arial" w:cs="Arial"/>
          <w:lang w:val="en-US"/>
        </w:rPr>
        <w:t>glovebox (&lt; 1 ppm water conten</w:t>
      </w:r>
      <w:r w:rsidR="00863745">
        <w:rPr>
          <w:rFonts w:ascii="Arial" w:hAnsi="Arial" w:cs="Arial"/>
          <w:lang w:val="en-US"/>
        </w:rPr>
        <w:t xml:space="preserve">t, &lt; 10 ppm oxygen content). </w:t>
      </w:r>
      <w:r w:rsidR="00863745" w:rsidRPr="00863745">
        <w:rPr>
          <w:rFonts w:ascii="Arial" w:hAnsi="Arial" w:cs="Arial"/>
          <w:lang w:val="en-US"/>
        </w:rPr>
        <w:t>The cell w</w:t>
      </w:r>
      <w:r w:rsidR="00863745">
        <w:rPr>
          <w:rFonts w:ascii="Arial" w:hAnsi="Arial" w:cs="Arial"/>
          <w:lang w:val="en-US"/>
        </w:rPr>
        <w:t>as purged with pure oxygen for 1 min</w:t>
      </w:r>
      <w:r w:rsidR="00863745" w:rsidRPr="00863745">
        <w:rPr>
          <w:rFonts w:ascii="Arial" w:hAnsi="Arial" w:cs="Arial"/>
          <w:lang w:val="en-US"/>
        </w:rPr>
        <w:t xml:space="preserve"> before the electrochemical measurements</w:t>
      </w:r>
      <w:r w:rsidR="00863745">
        <w:rPr>
          <w:rFonts w:ascii="Arial" w:hAnsi="Arial" w:cs="Arial"/>
          <w:lang w:val="en-US"/>
        </w:rPr>
        <w:t xml:space="preserve"> </w:t>
      </w:r>
      <w:r w:rsidR="008C12EE">
        <w:rPr>
          <w:rFonts w:ascii="Arial" w:hAnsi="Arial" w:cs="Arial"/>
          <w:lang w:val="en-US"/>
        </w:rPr>
        <w:t xml:space="preserve">and </w:t>
      </w:r>
      <w:r w:rsidR="008C12EE" w:rsidRPr="008C12EE">
        <w:rPr>
          <w:rFonts w:ascii="Arial" w:hAnsi="Arial" w:cs="Arial"/>
          <w:lang w:val="en-US"/>
        </w:rPr>
        <w:t xml:space="preserve">cycled between </w:t>
      </w:r>
      <w:r w:rsidR="008C12EE">
        <w:rPr>
          <w:rFonts w:ascii="Arial" w:hAnsi="Arial" w:cs="Arial"/>
          <w:lang w:val="en-US"/>
        </w:rPr>
        <w:t>1.8</w:t>
      </w:r>
      <w:r w:rsidR="008C12EE" w:rsidRPr="008C12EE">
        <w:rPr>
          <w:rFonts w:ascii="Arial" w:hAnsi="Arial" w:cs="Arial"/>
          <w:lang w:val="en-US"/>
        </w:rPr>
        <w:t xml:space="preserve"> and </w:t>
      </w:r>
      <w:r w:rsidR="008C12EE">
        <w:rPr>
          <w:rFonts w:ascii="Arial" w:hAnsi="Arial" w:cs="Arial"/>
          <w:lang w:val="en-US"/>
        </w:rPr>
        <w:t>3.0 V at room tem</w:t>
      </w:r>
      <w:r w:rsidR="008C12EE" w:rsidRPr="008C12EE">
        <w:rPr>
          <w:rFonts w:ascii="Arial" w:hAnsi="Arial" w:cs="Arial"/>
          <w:lang w:val="en-US"/>
        </w:rPr>
        <w:t>perature at a current density of 0.1 mA cm</w:t>
      </w:r>
      <w:r w:rsidR="008C12EE" w:rsidRPr="008C12EE">
        <w:rPr>
          <w:rFonts w:ascii="Arial" w:hAnsi="Arial" w:cs="Arial"/>
          <w:vertAlign w:val="superscript"/>
          <w:lang w:val="en-US"/>
        </w:rPr>
        <w:t>-2</w:t>
      </w:r>
      <w:r w:rsidR="008C12EE" w:rsidRPr="008C12EE">
        <w:rPr>
          <w:rFonts w:ascii="Arial" w:hAnsi="Arial" w:cs="Arial"/>
          <w:lang w:val="en-US"/>
        </w:rPr>
        <w:t>, using a Biologic-</w:t>
      </w:r>
      <w:proofErr w:type="spellStart"/>
      <w:r w:rsidR="008C12EE" w:rsidRPr="008C12EE">
        <w:rPr>
          <w:rFonts w:ascii="Arial" w:hAnsi="Arial" w:cs="Arial"/>
          <w:lang w:val="en-US"/>
        </w:rPr>
        <w:t>sas</w:t>
      </w:r>
      <w:proofErr w:type="spellEnd"/>
      <w:r w:rsidR="008C12EE" w:rsidRPr="008C12EE">
        <w:rPr>
          <w:rFonts w:ascii="Arial" w:hAnsi="Arial" w:cs="Arial"/>
          <w:lang w:val="en-US"/>
        </w:rPr>
        <w:t xml:space="preserve"> </w:t>
      </w:r>
      <w:r w:rsidR="00065DE0">
        <w:rPr>
          <w:rFonts w:ascii="Arial" w:hAnsi="Arial" w:cs="Arial"/>
          <w:lang w:val="en-US"/>
        </w:rPr>
        <w:t>VMP-2</w:t>
      </w:r>
      <w:r w:rsidR="00767698">
        <w:rPr>
          <w:rFonts w:ascii="Arial" w:hAnsi="Arial" w:cs="Arial"/>
          <w:lang w:val="en-US"/>
        </w:rPr>
        <w:t xml:space="preserve"> </w:t>
      </w:r>
      <w:proofErr w:type="spellStart"/>
      <w:r w:rsidR="00767698">
        <w:rPr>
          <w:rFonts w:ascii="Arial" w:hAnsi="Arial" w:cs="Arial"/>
          <w:lang w:val="en-US"/>
        </w:rPr>
        <w:t>potentiostat</w:t>
      </w:r>
      <w:proofErr w:type="spellEnd"/>
      <w:r w:rsidR="008C12EE" w:rsidRPr="008C12EE">
        <w:rPr>
          <w:rFonts w:ascii="Arial" w:hAnsi="Arial" w:cs="Arial"/>
          <w:lang w:val="en-US"/>
        </w:rPr>
        <w:t>. The impedance spectra</w:t>
      </w:r>
      <w:r w:rsidR="00D52328">
        <w:rPr>
          <w:rFonts w:ascii="Arial" w:hAnsi="Arial" w:cs="Arial"/>
          <w:lang w:val="en-US"/>
        </w:rPr>
        <w:t xml:space="preserve"> </w:t>
      </w:r>
      <w:r w:rsidR="008C12EE" w:rsidRPr="008C12EE">
        <w:rPr>
          <w:rFonts w:ascii="Arial" w:hAnsi="Arial" w:cs="Arial"/>
          <w:lang w:val="en-US"/>
        </w:rPr>
        <w:t xml:space="preserve">were recorded in the </w:t>
      </w:r>
      <w:r w:rsidR="001629C9" w:rsidRPr="008C12EE">
        <w:rPr>
          <w:rFonts w:ascii="Arial" w:hAnsi="Arial" w:cs="Arial"/>
          <w:lang w:val="en-US"/>
        </w:rPr>
        <w:t>10</w:t>
      </w:r>
      <w:r w:rsidR="001629C9">
        <w:rPr>
          <w:rFonts w:ascii="Arial" w:hAnsi="Arial" w:cs="Arial"/>
          <w:vertAlign w:val="superscript"/>
          <w:lang w:val="en-US"/>
        </w:rPr>
        <w:t>5</w:t>
      </w:r>
      <w:r w:rsidR="001629C9">
        <w:rPr>
          <w:rFonts w:ascii="Arial" w:hAnsi="Arial" w:cs="Arial"/>
          <w:lang w:val="en-US"/>
        </w:rPr>
        <w:t xml:space="preserve"> – </w:t>
      </w:r>
      <w:r w:rsidR="00F3336D" w:rsidRPr="008C12EE">
        <w:rPr>
          <w:rFonts w:ascii="Arial" w:hAnsi="Arial" w:cs="Arial"/>
          <w:lang w:val="en-US"/>
        </w:rPr>
        <w:t>10</w:t>
      </w:r>
      <w:r w:rsidR="00F3336D">
        <w:rPr>
          <w:rFonts w:ascii="Arial" w:hAnsi="Arial" w:cs="Arial"/>
          <w:vertAlign w:val="superscript"/>
          <w:lang w:val="en-US"/>
        </w:rPr>
        <w:t>-2</w:t>
      </w:r>
      <w:r w:rsidR="001629C9" w:rsidRPr="008C12EE">
        <w:rPr>
          <w:rFonts w:ascii="Arial" w:hAnsi="Arial" w:cs="Arial"/>
          <w:lang w:val="en-US"/>
        </w:rPr>
        <w:t xml:space="preserve"> Hz </w:t>
      </w:r>
      <w:r w:rsidR="008C12EE" w:rsidRPr="008C12EE">
        <w:rPr>
          <w:rFonts w:ascii="Arial" w:hAnsi="Arial" w:cs="Arial"/>
          <w:lang w:val="en-US"/>
        </w:rPr>
        <w:t>frequency range with</w:t>
      </w:r>
      <w:r w:rsidR="00CF20DD">
        <w:rPr>
          <w:rFonts w:ascii="Arial" w:hAnsi="Arial" w:cs="Arial"/>
          <w:lang w:val="en-US"/>
        </w:rPr>
        <w:t xml:space="preserve"> </w:t>
      </w:r>
      <w:r w:rsidR="00CF20DD" w:rsidRPr="00853366">
        <w:rPr>
          <w:rFonts w:ascii="Arial" w:hAnsi="Arial" w:cs="Arial"/>
          <w:color w:val="FF0000"/>
          <w:lang w:val="en-US"/>
        </w:rPr>
        <w:t>a</w:t>
      </w:r>
      <w:r w:rsidR="008C12EE" w:rsidRPr="008C12EE">
        <w:rPr>
          <w:rFonts w:ascii="Arial" w:hAnsi="Arial" w:cs="Arial"/>
          <w:lang w:val="en-US"/>
        </w:rPr>
        <w:t xml:space="preserve"> perturbation amplitude of 10 mV. Impedance spectra were </w:t>
      </w:r>
      <w:r w:rsidR="008C12EE">
        <w:rPr>
          <w:rFonts w:ascii="Arial" w:hAnsi="Arial" w:cs="Arial"/>
          <w:lang w:val="en-US"/>
        </w:rPr>
        <w:t xml:space="preserve">recorded every 30 minutes and </w:t>
      </w:r>
      <w:r w:rsidR="008C12EE" w:rsidRPr="008C12EE">
        <w:rPr>
          <w:rFonts w:ascii="Arial" w:hAnsi="Arial" w:cs="Arial"/>
          <w:lang w:val="en-US"/>
        </w:rPr>
        <w:t>analy</w:t>
      </w:r>
      <w:r w:rsidR="008C12EE">
        <w:rPr>
          <w:rFonts w:ascii="Arial" w:hAnsi="Arial" w:cs="Arial"/>
          <w:lang w:val="en-US"/>
        </w:rPr>
        <w:t>z</w:t>
      </w:r>
      <w:r w:rsidR="008C12EE" w:rsidRPr="008C12EE">
        <w:rPr>
          <w:rFonts w:ascii="Arial" w:hAnsi="Arial" w:cs="Arial"/>
          <w:lang w:val="en-US"/>
        </w:rPr>
        <w:t>ed using Scrib</w:t>
      </w:r>
      <w:r w:rsidR="008C12EE">
        <w:rPr>
          <w:rFonts w:ascii="Arial" w:hAnsi="Arial" w:cs="Arial"/>
          <w:lang w:val="en-US"/>
        </w:rPr>
        <w:t xml:space="preserve">ner Associates’ </w:t>
      </w:r>
      <w:proofErr w:type="spellStart"/>
      <w:r w:rsidR="008C12EE">
        <w:rPr>
          <w:rFonts w:ascii="Arial" w:hAnsi="Arial" w:cs="Arial"/>
          <w:lang w:val="en-US"/>
        </w:rPr>
        <w:t>Zview</w:t>
      </w:r>
      <w:proofErr w:type="spellEnd"/>
      <w:r w:rsidR="008C12EE">
        <w:rPr>
          <w:rFonts w:ascii="Arial" w:hAnsi="Arial" w:cs="Arial"/>
          <w:lang w:val="en-US"/>
        </w:rPr>
        <w:t xml:space="preserve"> software.</w:t>
      </w:r>
    </w:p>
    <w:p w14:paraId="6D653B6C" w14:textId="6B74B2A2" w:rsidR="007A36BD" w:rsidRDefault="008E2089" w:rsidP="007A36BD">
      <w:pPr>
        <w:spacing w:line="480" w:lineRule="auto"/>
        <w:jc w:val="both"/>
        <w:rPr>
          <w:rFonts w:ascii="Arial" w:hAnsi="Arial" w:cs="Arial"/>
          <w:lang w:val="en-US"/>
        </w:rPr>
      </w:pPr>
      <w:r>
        <w:rPr>
          <w:rFonts w:ascii="Arial" w:hAnsi="Arial" w:cs="Arial"/>
          <w:lang w:val="en-US"/>
        </w:rPr>
        <w:t>The deposition and decomposition of discharge products in the oxygen electrode was analyzed by means of</w:t>
      </w:r>
      <w:r w:rsidR="00CF20DD">
        <w:rPr>
          <w:rFonts w:ascii="Arial" w:hAnsi="Arial" w:cs="Arial"/>
          <w:lang w:val="en-US"/>
        </w:rPr>
        <w:t xml:space="preserve"> </w:t>
      </w:r>
      <w:r w:rsidR="00CF20DD" w:rsidRPr="00853366">
        <w:rPr>
          <w:rFonts w:ascii="Arial" w:hAnsi="Arial" w:cs="Arial"/>
          <w:color w:val="FF0000"/>
          <w:lang w:val="en-US"/>
        </w:rPr>
        <w:t>an</w:t>
      </w:r>
      <w:r w:rsidRPr="00853366">
        <w:rPr>
          <w:rFonts w:ascii="Arial" w:hAnsi="Arial" w:cs="Arial"/>
          <w:color w:val="FF0000"/>
          <w:lang w:val="en-US"/>
        </w:rPr>
        <w:t xml:space="preserve"> </w:t>
      </w:r>
      <w:r w:rsidR="00065DE0">
        <w:rPr>
          <w:rFonts w:ascii="Arial" w:hAnsi="Arial" w:cs="Arial"/>
          <w:lang w:val="en-US"/>
        </w:rPr>
        <w:t>EQCM</w:t>
      </w:r>
      <w:r>
        <w:rPr>
          <w:rFonts w:ascii="Arial" w:hAnsi="Arial" w:cs="Arial"/>
          <w:lang w:val="en-US"/>
        </w:rPr>
        <w:t xml:space="preserve">. A </w:t>
      </w:r>
      <w:r w:rsidR="00F61A5F">
        <w:rPr>
          <w:rFonts w:ascii="Arial" w:hAnsi="Arial" w:cs="Arial"/>
          <w:lang w:val="en-US"/>
        </w:rPr>
        <w:t>5 MHz, 1 inch diameter</w:t>
      </w:r>
      <w:r>
        <w:rPr>
          <w:rFonts w:ascii="Arial" w:hAnsi="Arial" w:cs="Arial"/>
          <w:lang w:val="en-US"/>
        </w:rPr>
        <w:t xml:space="preserve"> AT-cut</w:t>
      </w:r>
      <w:r w:rsidRPr="001D04A6">
        <w:rPr>
          <w:rFonts w:ascii="Arial" w:hAnsi="Arial" w:cs="Arial"/>
          <w:lang w:val="en-US"/>
        </w:rPr>
        <w:t xml:space="preserve"> </w:t>
      </w:r>
      <w:r>
        <w:rPr>
          <w:rFonts w:ascii="Arial" w:hAnsi="Arial" w:cs="Arial"/>
          <w:lang w:val="en-US"/>
        </w:rPr>
        <w:t xml:space="preserve">Au-covered </w:t>
      </w:r>
      <w:r w:rsidR="00D52328">
        <w:rPr>
          <w:rFonts w:ascii="Arial" w:hAnsi="Arial" w:cs="Arial"/>
          <w:lang w:val="en-US"/>
        </w:rPr>
        <w:t>q</w:t>
      </w:r>
      <w:r w:rsidRPr="001D04A6">
        <w:rPr>
          <w:rFonts w:ascii="Arial" w:hAnsi="Arial" w:cs="Arial"/>
          <w:lang w:val="en-US"/>
        </w:rPr>
        <w:t xml:space="preserve">uartz </w:t>
      </w:r>
      <w:r>
        <w:rPr>
          <w:rFonts w:ascii="Arial" w:hAnsi="Arial" w:cs="Arial"/>
          <w:lang w:val="en-US"/>
        </w:rPr>
        <w:t xml:space="preserve">crystal </w:t>
      </w:r>
      <w:r w:rsidR="00863745" w:rsidRPr="00863745">
        <w:rPr>
          <w:rFonts w:ascii="Arial" w:hAnsi="Arial" w:cs="Arial"/>
          <w:lang w:val="en-US"/>
        </w:rPr>
        <w:t>(Stanford Research Systems)</w:t>
      </w:r>
      <w:r w:rsidR="00863745">
        <w:rPr>
          <w:rFonts w:ascii="Arial" w:hAnsi="Arial" w:cs="Arial"/>
          <w:lang w:val="en-US"/>
        </w:rPr>
        <w:t xml:space="preserve"> </w:t>
      </w:r>
      <w:r>
        <w:rPr>
          <w:rFonts w:ascii="Arial" w:hAnsi="Arial" w:cs="Arial"/>
          <w:lang w:val="en-US"/>
        </w:rPr>
        <w:t>was used as the oxygen electrode.</w:t>
      </w:r>
      <w:r w:rsidR="00F61A5F">
        <w:rPr>
          <w:rFonts w:ascii="Arial" w:hAnsi="Arial" w:cs="Arial"/>
          <w:lang w:val="en-US"/>
        </w:rPr>
        <w:t xml:space="preserve"> Na foil </w:t>
      </w:r>
      <w:r w:rsidR="00CF20DD" w:rsidRPr="00853366">
        <w:rPr>
          <w:rFonts w:ascii="Arial" w:hAnsi="Arial" w:cs="Arial"/>
          <w:color w:val="FF0000"/>
          <w:lang w:val="en-US"/>
        </w:rPr>
        <w:t xml:space="preserve">pressed </w:t>
      </w:r>
      <w:r w:rsidR="00F61A5F">
        <w:rPr>
          <w:rFonts w:ascii="Arial" w:hAnsi="Arial" w:cs="Arial"/>
          <w:lang w:val="en-US"/>
        </w:rPr>
        <w:t>onto a stainless steel mesh piece served as</w:t>
      </w:r>
      <w:r w:rsidR="00065DE0">
        <w:rPr>
          <w:rFonts w:ascii="Arial" w:hAnsi="Arial" w:cs="Arial"/>
          <w:lang w:val="en-US"/>
        </w:rPr>
        <w:t xml:space="preserve"> the</w:t>
      </w:r>
      <w:r w:rsidR="00F61A5F">
        <w:rPr>
          <w:rFonts w:ascii="Arial" w:hAnsi="Arial" w:cs="Arial"/>
          <w:lang w:val="en-US"/>
        </w:rPr>
        <w:t xml:space="preserve"> counter and reference electrode.</w:t>
      </w:r>
      <w:r>
        <w:rPr>
          <w:rFonts w:ascii="Arial" w:hAnsi="Arial" w:cs="Arial"/>
          <w:lang w:val="en-US"/>
        </w:rPr>
        <w:t xml:space="preserve"> </w:t>
      </w:r>
      <w:r w:rsidR="00D52328">
        <w:rPr>
          <w:rFonts w:ascii="Arial" w:hAnsi="Arial" w:cs="Arial"/>
          <w:lang w:val="en-US"/>
        </w:rPr>
        <w:t>A</w:t>
      </w:r>
      <w:r>
        <w:rPr>
          <w:rFonts w:ascii="Arial" w:hAnsi="Arial" w:cs="Arial"/>
          <w:lang w:val="en-US"/>
        </w:rPr>
        <w:t xml:space="preserve"> cathode-containing holder was connected </w:t>
      </w:r>
      <w:r w:rsidR="00863745">
        <w:rPr>
          <w:rFonts w:ascii="Arial" w:hAnsi="Arial" w:cs="Arial"/>
          <w:lang w:val="en-US"/>
        </w:rPr>
        <w:t xml:space="preserve">to a QCM 200 </w:t>
      </w:r>
      <w:r w:rsidR="007A36BD" w:rsidRPr="00B52818">
        <w:rPr>
          <w:rFonts w:ascii="Arial" w:hAnsi="Arial" w:cs="Arial"/>
          <w:lang w:val="en-US"/>
        </w:rPr>
        <w:t>Quartz Crystal Microbalance</w:t>
      </w:r>
      <w:r w:rsidR="007A36BD">
        <w:rPr>
          <w:rFonts w:ascii="Arial" w:hAnsi="Arial" w:cs="Arial"/>
          <w:lang w:val="en-US"/>
        </w:rPr>
        <w:t xml:space="preserve"> </w:t>
      </w:r>
      <w:r w:rsidR="007A36BD" w:rsidRPr="00B52818">
        <w:rPr>
          <w:rFonts w:ascii="Arial" w:hAnsi="Arial" w:cs="Arial"/>
          <w:lang w:val="en-US"/>
        </w:rPr>
        <w:t>Digital Controller</w:t>
      </w:r>
      <w:r w:rsidR="007A36BD">
        <w:rPr>
          <w:rFonts w:ascii="Arial" w:hAnsi="Arial" w:cs="Arial"/>
          <w:lang w:val="en-US"/>
        </w:rPr>
        <w:t xml:space="preserve"> (Stanford Research Systems) </w:t>
      </w:r>
      <w:r>
        <w:rPr>
          <w:rFonts w:ascii="Arial" w:hAnsi="Arial" w:cs="Arial"/>
          <w:lang w:val="en-US"/>
        </w:rPr>
        <w:t xml:space="preserve">and ultimately to the </w:t>
      </w:r>
      <w:proofErr w:type="spellStart"/>
      <w:r>
        <w:rPr>
          <w:rFonts w:ascii="Arial" w:hAnsi="Arial" w:cs="Arial"/>
          <w:lang w:val="en-US"/>
        </w:rPr>
        <w:t>potentiostat</w:t>
      </w:r>
      <w:proofErr w:type="spellEnd"/>
      <w:r>
        <w:rPr>
          <w:rFonts w:ascii="Arial" w:hAnsi="Arial" w:cs="Arial"/>
          <w:lang w:val="en-US"/>
        </w:rPr>
        <w:t xml:space="preserve"> in order to record</w:t>
      </w:r>
      <w:r w:rsidR="002B793A">
        <w:rPr>
          <w:rFonts w:ascii="Arial" w:hAnsi="Arial" w:cs="Arial"/>
          <w:lang w:val="en-US"/>
        </w:rPr>
        <w:t xml:space="preserve"> </w:t>
      </w:r>
      <w:r>
        <w:rPr>
          <w:rFonts w:ascii="Arial" w:hAnsi="Arial" w:cs="Arial"/>
          <w:lang w:val="en-US"/>
        </w:rPr>
        <w:t>both the frequency variation and</w:t>
      </w:r>
      <w:r w:rsidR="002B793A">
        <w:rPr>
          <w:rFonts w:ascii="Arial" w:hAnsi="Arial" w:cs="Arial"/>
          <w:lang w:val="en-US"/>
        </w:rPr>
        <w:t xml:space="preserve"> voltammetry</w:t>
      </w:r>
      <w:r w:rsidR="00AE3793">
        <w:rPr>
          <w:rFonts w:ascii="Arial" w:hAnsi="Arial" w:cs="Arial"/>
          <w:lang w:val="en-US"/>
        </w:rPr>
        <w:t xml:space="preserve"> concurrently</w:t>
      </w:r>
      <w:r>
        <w:rPr>
          <w:rFonts w:ascii="Arial" w:hAnsi="Arial" w:cs="Arial"/>
          <w:lang w:val="en-US"/>
        </w:rPr>
        <w:t>.</w:t>
      </w:r>
      <w:r w:rsidR="00D52328">
        <w:rPr>
          <w:rFonts w:ascii="Arial" w:hAnsi="Arial" w:cs="Arial"/>
          <w:lang w:val="en-US"/>
        </w:rPr>
        <w:t xml:space="preserve"> Some pictures of the electrochemical set up are displayed in </w:t>
      </w:r>
      <w:r w:rsidR="00321557">
        <w:rPr>
          <w:rFonts w:ascii="Arial" w:hAnsi="Arial" w:cs="Arial"/>
          <w:lang w:val="en-US"/>
        </w:rPr>
        <w:t>Fig.</w:t>
      </w:r>
      <w:r w:rsidR="00D52328">
        <w:rPr>
          <w:rFonts w:ascii="Arial" w:hAnsi="Arial" w:cs="Arial"/>
          <w:lang w:val="en-US"/>
        </w:rPr>
        <w:t xml:space="preserve"> S1. </w:t>
      </w:r>
      <w:r w:rsidR="007A36BD">
        <w:rPr>
          <w:rFonts w:ascii="Arial" w:hAnsi="Arial" w:cs="Arial"/>
          <w:lang w:val="en-US"/>
        </w:rPr>
        <w:t xml:space="preserve">The deposition of ORR products leads to a decrease in the resonance frequency that can be used to determine the amount of discharge product deposited </w:t>
      </w:r>
      <w:r w:rsidR="00A22C7B">
        <w:rPr>
          <w:rFonts w:ascii="Arial" w:hAnsi="Arial" w:cs="Arial"/>
          <w:lang w:val="en-US"/>
        </w:rPr>
        <w:t>on</w:t>
      </w:r>
      <w:r w:rsidR="007A36BD">
        <w:rPr>
          <w:rFonts w:ascii="Arial" w:hAnsi="Arial" w:cs="Arial"/>
          <w:lang w:val="en-US"/>
        </w:rPr>
        <w:t xml:space="preserve"> the electrode, based on </w:t>
      </w:r>
      <w:proofErr w:type="spellStart"/>
      <w:r w:rsidR="007A36BD">
        <w:rPr>
          <w:rFonts w:ascii="Arial" w:hAnsi="Arial" w:cs="Arial"/>
          <w:lang w:val="en-US"/>
        </w:rPr>
        <w:t>Sauerbrey’s</w:t>
      </w:r>
      <w:proofErr w:type="spellEnd"/>
      <w:r w:rsidR="007A36BD">
        <w:rPr>
          <w:rFonts w:ascii="Arial" w:hAnsi="Arial" w:cs="Arial"/>
          <w:lang w:val="en-US"/>
        </w:rPr>
        <w:t xml:space="preserve"> equation</w:t>
      </w:r>
      <w:r w:rsidR="00085667">
        <w:rPr>
          <w:rFonts w:ascii="Arial" w:hAnsi="Arial" w:cs="Arial"/>
          <w:lang w:val="en-US"/>
        </w:rPr>
        <w:t xml:space="preserve"> [29</w:t>
      </w:r>
      <w:r w:rsidR="00F54E98">
        <w:rPr>
          <w:rFonts w:ascii="Arial" w:hAnsi="Arial" w:cs="Arial"/>
          <w:lang w:val="en-US"/>
        </w:rPr>
        <w:t>]</w:t>
      </w:r>
      <w:r w:rsidR="007A36BD">
        <w:rPr>
          <w:rFonts w:ascii="Arial" w:hAnsi="Arial" w:cs="Arial"/>
          <w:lang w:val="en-US"/>
        </w:rPr>
        <w:t>:</w:t>
      </w:r>
      <w:r w:rsidR="00F54E98" w:rsidDel="00F54E98">
        <w:rPr>
          <w:rFonts w:ascii="Arial" w:hAnsi="Arial" w:cs="Arial"/>
          <w:lang w:val="en-US"/>
        </w:rPr>
        <w:t xml:space="preserve"> </w:t>
      </w:r>
    </w:p>
    <w:p w14:paraId="5FA58C01" w14:textId="76A362FF" w:rsidR="007A36BD" w:rsidRDefault="007A36BD" w:rsidP="007A36BD">
      <w:pPr>
        <w:spacing w:line="480" w:lineRule="auto"/>
        <w:jc w:val="both"/>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r>
      <w:r w:rsidRPr="00CB2369">
        <w:rPr>
          <w:rFonts w:ascii="Symbol" w:hAnsi="Symbol" w:cs="Arial"/>
          <w:lang w:val="en-US"/>
        </w:rPr>
        <w:t></w:t>
      </w:r>
      <w:r>
        <w:rPr>
          <w:rFonts w:ascii="Arial" w:hAnsi="Arial" w:cs="Arial"/>
          <w:lang w:val="en-US"/>
        </w:rPr>
        <w:t>f = -2 · f</w:t>
      </w:r>
      <w:r w:rsidRPr="00CB2369">
        <w:rPr>
          <w:rFonts w:ascii="Arial" w:hAnsi="Arial" w:cs="Arial"/>
          <w:vertAlign w:val="subscript"/>
          <w:lang w:val="en-US"/>
        </w:rPr>
        <w:t>0</w:t>
      </w:r>
      <w:r w:rsidRPr="00CB2369">
        <w:rPr>
          <w:rFonts w:ascii="Arial" w:hAnsi="Arial" w:cs="Arial"/>
          <w:vertAlign w:val="superscript"/>
          <w:lang w:val="en-US"/>
        </w:rPr>
        <w:t>2</w:t>
      </w:r>
      <w:r>
        <w:rPr>
          <w:rFonts w:ascii="Arial" w:hAnsi="Arial" w:cs="Arial"/>
          <w:lang w:val="en-US"/>
        </w:rPr>
        <w:t xml:space="preserve"> · </w:t>
      </w:r>
      <w:r>
        <w:rPr>
          <w:rFonts w:ascii="Arial" w:hAnsi="Arial" w:cs="Arial"/>
          <w:lang w:val="en-US"/>
        </w:rPr>
        <w:sym w:font="Symbol" w:char="F072"/>
      </w:r>
      <w:r w:rsidRPr="00CB2369">
        <w:rPr>
          <w:rFonts w:ascii="Arial" w:hAnsi="Arial" w:cs="Arial"/>
          <w:vertAlign w:val="subscript"/>
          <w:lang w:val="en-US"/>
        </w:rPr>
        <w:t>q</w:t>
      </w:r>
      <w:r w:rsidRPr="00CB2369">
        <w:rPr>
          <w:rFonts w:ascii="Arial" w:hAnsi="Arial" w:cs="Arial"/>
          <w:vertAlign w:val="superscript"/>
          <w:lang w:val="en-US"/>
        </w:rPr>
        <w:t>-1/2</w:t>
      </w:r>
      <w:r>
        <w:rPr>
          <w:rFonts w:ascii="Arial" w:hAnsi="Arial" w:cs="Arial"/>
          <w:lang w:val="en-US"/>
        </w:rPr>
        <w:t xml:space="preserve"> · </w:t>
      </w:r>
      <w:r>
        <w:rPr>
          <w:rFonts w:ascii="Cambria Math" w:hAnsi="Cambria Math" w:cs="Arial"/>
          <w:lang w:val="en-US"/>
        </w:rPr>
        <w:t>μ</w:t>
      </w:r>
      <w:r w:rsidRPr="00CB2369">
        <w:rPr>
          <w:rFonts w:ascii="Arial" w:hAnsi="Arial" w:cs="Arial"/>
          <w:vertAlign w:val="subscript"/>
          <w:lang w:val="en-US"/>
        </w:rPr>
        <w:t xml:space="preserve"> q</w:t>
      </w:r>
      <w:r w:rsidRPr="00CB2369">
        <w:rPr>
          <w:rFonts w:ascii="Arial" w:hAnsi="Arial" w:cs="Arial"/>
          <w:vertAlign w:val="superscript"/>
          <w:lang w:val="en-US"/>
        </w:rPr>
        <w:t>-1/2</w:t>
      </w:r>
      <w:r>
        <w:rPr>
          <w:rFonts w:ascii="Arial" w:hAnsi="Arial" w:cs="Arial"/>
          <w:lang w:val="en-US"/>
        </w:rPr>
        <w:t xml:space="preserve"> · </w:t>
      </w:r>
      <w:r w:rsidRPr="00CB2369">
        <w:rPr>
          <w:rFonts w:ascii="Symbol" w:hAnsi="Symbol" w:cs="Arial"/>
          <w:lang w:val="en-US"/>
        </w:rPr>
        <w:t></w:t>
      </w:r>
      <w:r>
        <w:rPr>
          <w:rFonts w:ascii="Arial" w:hAnsi="Arial" w:cs="Arial"/>
          <w:lang w:val="en-US"/>
        </w:rPr>
        <w:t>m</w:t>
      </w:r>
      <w:r>
        <w:rPr>
          <w:rFonts w:ascii="Arial" w:hAnsi="Arial" w:cs="Arial"/>
          <w:lang w:val="en-US"/>
        </w:rPr>
        <w:tab/>
      </w:r>
      <w:r>
        <w:rPr>
          <w:rFonts w:ascii="Arial" w:hAnsi="Arial" w:cs="Arial"/>
          <w:lang w:val="en-US"/>
        </w:rPr>
        <w:tab/>
      </w:r>
      <w:r>
        <w:rPr>
          <w:rFonts w:ascii="Arial" w:hAnsi="Arial" w:cs="Arial"/>
          <w:lang w:val="en-US"/>
        </w:rPr>
        <w:tab/>
      </w:r>
      <w:r w:rsidR="00007526">
        <w:rPr>
          <w:rFonts w:ascii="Arial" w:hAnsi="Arial" w:cs="Arial"/>
          <w:lang w:val="en-US"/>
        </w:rPr>
        <w:t>(</w:t>
      </w:r>
      <w:r w:rsidR="00D52328">
        <w:rPr>
          <w:rFonts w:ascii="Arial" w:hAnsi="Arial" w:cs="Arial"/>
          <w:lang w:val="en-US"/>
        </w:rPr>
        <w:t>1</w:t>
      </w:r>
      <w:r w:rsidR="00007526">
        <w:rPr>
          <w:rFonts w:ascii="Arial" w:hAnsi="Arial" w:cs="Arial"/>
          <w:lang w:val="en-US"/>
        </w:rPr>
        <w:t>)</w:t>
      </w:r>
    </w:p>
    <w:p w14:paraId="6CF8E03F" w14:textId="038C781F" w:rsidR="007A36BD" w:rsidRDefault="007A36BD" w:rsidP="007A36BD">
      <w:pPr>
        <w:spacing w:line="480" w:lineRule="auto"/>
        <w:jc w:val="both"/>
        <w:rPr>
          <w:rFonts w:ascii="Arial" w:hAnsi="Arial" w:cs="Arial"/>
          <w:lang w:val="en-US"/>
        </w:rPr>
      </w:pPr>
      <w:r w:rsidRPr="003C4D55">
        <w:rPr>
          <w:rFonts w:ascii="Arial" w:hAnsi="Arial" w:cs="Arial"/>
          <w:i/>
          <w:lang w:val="en-US"/>
        </w:rPr>
        <w:sym w:font="Symbol" w:char="F044"/>
      </w:r>
      <w:r w:rsidRPr="003C4D55">
        <w:rPr>
          <w:rFonts w:ascii="Arial" w:hAnsi="Arial" w:cs="Arial"/>
          <w:i/>
          <w:lang w:val="en-US"/>
        </w:rPr>
        <w:t>f</w:t>
      </w:r>
      <w:r>
        <w:rPr>
          <w:rFonts w:ascii="Arial" w:hAnsi="Arial" w:cs="Arial"/>
          <w:lang w:val="en-US"/>
        </w:rPr>
        <w:t xml:space="preserve"> </w:t>
      </w:r>
      <w:r w:rsidR="00A22C7B">
        <w:rPr>
          <w:rFonts w:ascii="Arial" w:hAnsi="Arial" w:cs="Arial"/>
          <w:lang w:val="en-US"/>
        </w:rPr>
        <w:t xml:space="preserve">is </w:t>
      </w:r>
      <w:r>
        <w:rPr>
          <w:rFonts w:ascii="Arial" w:hAnsi="Arial" w:cs="Arial"/>
          <w:lang w:val="en-US"/>
        </w:rPr>
        <w:t xml:space="preserve">the frequency change in Hz, </w:t>
      </w:r>
      <w:r w:rsidR="00774354">
        <w:rPr>
          <w:rFonts w:ascii="Arial" w:hAnsi="Arial" w:cs="Arial"/>
          <w:lang w:val="en-US"/>
        </w:rPr>
        <w:t xml:space="preserve">A is the </w:t>
      </w:r>
      <w:proofErr w:type="spellStart"/>
      <w:r w:rsidR="00774354">
        <w:rPr>
          <w:rFonts w:ascii="Arial" w:hAnsi="Arial" w:cs="Arial"/>
          <w:lang w:val="en-US"/>
        </w:rPr>
        <w:t>p</w:t>
      </w:r>
      <w:r w:rsidR="00774354" w:rsidRPr="00774354">
        <w:rPr>
          <w:rFonts w:ascii="Arial" w:hAnsi="Arial" w:cs="Arial"/>
          <w:lang w:val="en-US"/>
        </w:rPr>
        <w:t>iezoelectrically</w:t>
      </w:r>
      <w:proofErr w:type="spellEnd"/>
      <w:r w:rsidR="00774354" w:rsidRPr="00774354">
        <w:rPr>
          <w:rFonts w:ascii="Arial" w:hAnsi="Arial" w:cs="Arial"/>
          <w:lang w:val="en-US"/>
        </w:rPr>
        <w:t xml:space="preserve"> active crystal area</w:t>
      </w:r>
      <w:r w:rsidR="00774354">
        <w:rPr>
          <w:rFonts w:ascii="Arial" w:hAnsi="Arial" w:cs="Arial"/>
          <w:lang w:val="en-US"/>
        </w:rPr>
        <w:t xml:space="preserve">, </w:t>
      </w:r>
      <w:r w:rsidRPr="003C4D55">
        <w:rPr>
          <w:rFonts w:ascii="Arial" w:hAnsi="Arial" w:cs="Arial"/>
          <w:i/>
          <w:lang w:val="en-US"/>
        </w:rPr>
        <w:t>f</w:t>
      </w:r>
      <w:r w:rsidRPr="003C4D55">
        <w:rPr>
          <w:rFonts w:ascii="Arial" w:hAnsi="Arial" w:cs="Arial"/>
          <w:i/>
          <w:vertAlign w:val="subscript"/>
          <w:lang w:val="en-US"/>
        </w:rPr>
        <w:t>0</w:t>
      </w:r>
      <w:r>
        <w:rPr>
          <w:rFonts w:ascii="Arial" w:hAnsi="Arial" w:cs="Arial"/>
          <w:lang w:val="en-US"/>
        </w:rPr>
        <w:t xml:space="preserve"> the resonant frequency in Hz, </w:t>
      </w:r>
      <w:r w:rsidRPr="003C4D55">
        <w:rPr>
          <w:rFonts w:ascii="Arial" w:hAnsi="Arial" w:cs="Arial"/>
          <w:i/>
          <w:lang w:val="en-US"/>
        </w:rPr>
        <w:sym w:font="Symbol" w:char="F072"/>
      </w:r>
      <w:r w:rsidRPr="003C4D55">
        <w:rPr>
          <w:rFonts w:ascii="Arial" w:hAnsi="Arial" w:cs="Arial"/>
          <w:i/>
          <w:vertAlign w:val="subscript"/>
          <w:lang w:val="en-US"/>
        </w:rPr>
        <w:t>q</w:t>
      </w:r>
      <w:r>
        <w:rPr>
          <w:rFonts w:ascii="Arial" w:hAnsi="Arial" w:cs="Arial"/>
          <w:lang w:val="en-US"/>
        </w:rPr>
        <w:t xml:space="preserve"> the density of quartz (2.648 g cm</w:t>
      </w:r>
      <w:r>
        <w:rPr>
          <w:rFonts w:ascii="Arial" w:hAnsi="Arial" w:cs="Arial"/>
          <w:vertAlign w:val="superscript"/>
          <w:lang w:val="en-US"/>
        </w:rPr>
        <w:t>-3</w:t>
      </w:r>
      <w:r>
        <w:rPr>
          <w:rFonts w:ascii="Arial" w:hAnsi="Arial" w:cs="Arial"/>
          <w:lang w:val="en-US"/>
        </w:rPr>
        <w:t xml:space="preserve">), </w:t>
      </w:r>
      <w:proofErr w:type="spellStart"/>
      <w:r>
        <w:rPr>
          <w:rFonts w:ascii="Calibri" w:hAnsi="Calibri" w:cs="Arial"/>
          <w:lang w:val="en-US"/>
        </w:rPr>
        <w:t>μ</w:t>
      </w:r>
      <w:r>
        <w:rPr>
          <w:rFonts w:ascii="Arial" w:hAnsi="Arial" w:cs="Arial"/>
          <w:vertAlign w:val="subscript"/>
          <w:lang w:val="en-US"/>
        </w:rPr>
        <w:t>q</w:t>
      </w:r>
      <w:proofErr w:type="spellEnd"/>
      <w:r>
        <w:rPr>
          <w:rFonts w:ascii="Arial" w:hAnsi="Arial" w:cs="Arial"/>
          <w:lang w:val="en-US"/>
        </w:rPr>
        <w:t xml:space="preserve"> the Shear modulus of quartz </w:t>
      </w:r>
      <w:r w:rsidRPr="003E0A66">
        <w:rPr>
          <w:rFonts w:ascii="Arial" w:hAnsi="Arial" w:cs="Arial"/>
          <w:lang w:val="en-US"/>
        </w:rPr>
        <w:t>AT-cut crystal (</w:t>
      </w:r>
      <w:r>
        <w:rPr>
          <w:rFonts w:ascii="Arial" w:hAnsi="Arial" w:cs="Arial"/>
          <w:lang w:val="en-US"/>
        </w:rPr>
        <w:t>2.947x10</w:t>
      </w:r>
      <w:r w:rsidRPr="00D16B1E">
        <w:rPr>
          <w:rFonts w:ascii="Arial" w:hAnsi="Arial" w:cs="Arial"/>
          <w:vertAlign w:val="superscript"/>
          <w:lang w:val="en-US"/>
        </w:rPr>
        <w:t>11</w:t>
      </w:r>
      <w:r>
        <w:rPr>
          <w:rFonts w:ascii="Arial" w:hAnsi="Arial" w:cs="Arial"/>
          <w:lang w:val="en-US"/>
        </w:rPr>
        <w:t xml:space="preserve"> g cm</w:t>
      </w:r>
      <w:r w:rsidRPr="003E0A66">
        <w:rPr>
          <w:rFonts w:ascii="Arial" w:hAnsi="Arial" w:cs="Arial"/>
          <w:vertAlign w:val="superscript"/>
          <w:lang w:val="en-US"/>
        </w:rPr>
        <w:t>−1</w:t>
      </w:r>
      <w:r>
        <w:rPr>
          <w:rFonts w:ascii="Arial" w:hAnsi="Arial" w:cs="Arial"/>
          <w:vertAlign w:val="superscript"/>
          <w:lang w:val="en-US"/>
        </w:rPr>
        <w:t xml:space="preserve"> </w:t>
      </w:r>
      <w:r w:rsidRPr="003E0A66">
        <w:rPr>
          <w:rFonts w:ascii="Arial" w:hAnsi="Arial" w:cs="Arial"/>
          <w:lang w:val="en-US"/>
        </w:rPr>
        <w:t>s</w:t>
      </w:r>
      <w:r w:rsidRPr="003E0A66">
        <w:rPr>
          <w:rFonts w:ascii="Arial" w:hAnsi="Arial" w:cs="Arial"/>
          <w:vertAlign w:val="superscript"/>
          <w:lang w:val="en-US"/>
        </w:rPr>
        <w:t>−2</w:t>
      </w:r>
      <w:r w:rsidRPr="003E0A66">
        <w:rPr>
          <w:rFonts w:ascii="Arial" w:hAnsi="Arial" w:cs="Arial"/>
          <w:lang w:val="en-US"/>
        </w:rPr>
        <w:t>)</w:t>
      </w:r>
      <w:r>
        <w:rPr>
          <w:rFonts w:ascii="Arial" w:hAnsi="Arial" w:cs="Arial"/>
          <w:lang w:val="en-US"/>
        </w:rPr>
        <w:t xml:space="preserve"> and </w:t>
      </w:r>
      <w:r w:rsidRPr="003C4D55">
        <w:rPr>
          <w:rFonts w:ascii="Arial" w:hAnsi="Arial" w:cs="Arial"/>
          <w:i/>
          <w:lang w:val="en-US"/>
        </w:rPr>
        <w:sym w:font="Symbol" w:char="F044"/>
      </w:r>
      <w:r w:rsidRPr="003C4D55">
        <w:rPr>
          <w:rFonts w:ascii="Arial" w:hAnsi="Arial" w:cs="Arial"/>
          <w:i/>
          <w:lang w:val="en-US"/>
        </w:rPr>
        <w:t>m</w:t>
      </w:r>
      <w:r>
        <w:rPr>
          <w:rFonts w:ascii="Arial" w:hAnsi="Arial" w:cs="Arial"/>
          <w:lang w:val="en-US"/>
        </w:rPr>
        <w:t xml:space="preserve"> the mass variation</w:t>
      </w:r>
      <w:r w:rsidR="00871BE9">
        <w:rPr>
          <w:rFonts w:ascii="Arial" w:hAnsi="Arial" w:cs="Arial"/>
          <w:lang w:val="en-US"/>
        </w:rPr>
        <w:t xml:space="preserve"> </w:t>
      </w:r>
      <w:r w:rsidR="00871BE9" w:rsidRPr="00871BE9">
        <w:rPr>
          <w:rFonts w:ascii="Arial" w:hAnsi="Arial" w:cs="Arial"/>
          <w:color w:val="FF0000"/>
          <w:lang w:val="en-US"/>
        </w:rPr>
        <w:t xml:space="preserve">per </w:t>
      </w:r>
      <w:r w:rsidR="00923708">
        <w:rPr>
          <w:rFonts w:ascii="Arial" w:hAnsi="Arial" w:cs="Arial"/>
          <w:color w:val="FF0000"/>
          <w:lang w:val="en-US"/>
        </w:rPr>
        <w:t xml:space="preserve">electrode </w:t>
      </w:r>
      <w:r w:rsidR="00871BE9" w:rsidRPr="00871BE9">
        <w:rPr>
          <w:rFonts w:ascii="Arial" w:hAnsi="Arial" w:cs="Arial"/>
          <w:color w:val="FF0000"/>
          <w:lang w:val="en-US"/>
        </w:rPr>
        <w:t>area (g cm</w:t>
      </w:r>
      <w:r w:rsidR="00871BE9" w:rsidRPr="00871BE9">
        <w:rPr>
          <w:rFonts w:ascii="Arial" w:hAnsi="Arial" w:cs="Arial"/>
          <w:color w:val="FF0000"/>
          <w:vertAlign w:val="superscript"/>
          <w:lang w:val="en-US"/>
        </w:rPr>
        <w:t>-2</w:t>
      </w:r>
      <w:r w:rsidR="00871BE9" w:rsidRPr="00871BE9">
        <w:rPr>
          <w:rFonts w:ascii="Arial" w:hAnsi="Arial" w:cs="Arial"/>
          <w:color w:val="FF0000"/>
          <w:lang w:val="en-US"/>
        </w:rPr>
        <w:t>)</w:t>
      </w:r>
      <w:r>
        <w:rPr>
          <w:rFonts w:ascii="Arial" w:hAnsi="Arial" w:cs="Arial"/>
          <w:lang w:val="en-US"/>
        </w:rPr>
        <w:t xml:space="preserve">. This equation can be reformulated in order to group together all the parameters associated to the quartz </w:t>
      </w:r>
      <w:r w:rsidR="00A22C7B">
        <w:rPr>
          <w:rFonts w:ascii="Arial" w:hAnsi="Arial" w:cs="Arial"/>
          <w:lang w:val="en-US"/>
        </w:rPr>
        <w:t>resonator</w:t>
      </w:r>
      <w:r>
        <w:rPr>
          <w:rFonts w:ascii="Arial" w:hAnsi="Arial" w:cs="Arial"/>
          <w:lang w:val="en-US"/>
        </w:rPr>
        <w:t>:</w:t>
      </w:r>
    </w:p>
    <w:p w14:paraId="22BFC195" w14:textId="0271D7CA" w:rsidR="007A36BD" w:rsidRDefault="007A36BD" w:rsidP="007A36BD">
      <w:pPr>
        <w:spacing w:line="480" w:lineRule="auto"/>
        <w:ind w:left="708" w:firstLine="708"/>
        <w:jc w:val="both"/>
        <w:rPr>
          <w:rFonts w:ascii="Arial" w:hAnsi="Arial" w:cs="Arial"/>
          <w:lang w:val="en-US"/>
        </w:rPr>
      </w:pPr>
      <w:r w:rsidRPr="00CB2369">
        <w:rPr>
          <w:rFonts w:ascii="Symbol" w:hAnsi="Symbol" w:cs="Arial"/>
          <w:lang w:val="en-US"/>
        </w:rPr>
        <w:t></w:t>
      </w:r>
      <w:r>
        <w:rPr>
          <w:rFonts w:ascii="Arial" w:hAnsi="Arial" w:cs="Arial"/>
          <w:lang w:val="en-US"/>
        </w:rPr>
        <w:t xml:space="preserve">f = -C · </w:t>
      </w:r>
      <w:r w:rsidRPr="00CB2369">
        <w:rPr>
          <w:rFonts w:ascii="Symbol" w:hAnsi="Symbol" w:cs="Arial"/>
          <w:lang w:val="en-US"/>
        </w:rPr>
        <w:t></w:t>
      </w:r>
      <w:r>
        <w:rPr>
          <w:rFonts w:ascii="Arial" w:hAnsi="Arial" w:cs="Arial"/>
          <w:lang w:val="en-US"/>
        </w:rPr>
        <w:t>m</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007526">
        <w:rPr>
          <w:rFonts w:ascii="Arial" w:hAnsi="Arial" w:cs="Arial"/>
          <w:lang w:val="en-US"/>
        </w:rPr>
        <w:t>(</w:t>
      </w:r>
      <w:r w:rsidR="00D52328">
        <w:rPr>
          <w:rFonts w:ascii="Arial" w:hAnsi="Arial" w:cs="Arial"/>
          <w:lang w:val="en-US"/>
        </w:rPr>
        <w:t>2</w:t>
      </w:r>
      <w:r w:rsidR="00007526">
        <w:rPr>
          <w:rFonts w:ascii="Arial" w:hAnsi="Arial" w:cs="Arial"/>
          <w:lang w:val="en-US"/>
        </w:rPr>
        <w:t>)</w:t>
      </w:r>
    </w:p>
    <w:p w14:paraId="31722BCD" w14:textId="32324E2D" w:rsidR="007A36BD" w:rsidRDefault="007A36BD" w:rsidP="00985D32">
      <w:pPr>
        <w:spacing w:line="480" w:lineRule="auto"/>
        <w:jc w:val="both"/>
        <w:rPr>
          <w:rFonts w:ascii="Arial" w:hAnsi="Arial" w:cs="Arial"/>
          <w:lang w:val="en-US"/>
        </w:rPr>
      </w:pPr>
      <w:r>
        <w:rPr>
          <w:rFonts w:ascii="Arial" w:hAnsi="Arial" w:cs="Arial"/>
          <w:i/>
          <w:lang w:val="en-US"/>
        </w:rPr>
        <w:t>C</w:t>
      </w:r>
      <w:r>
        <w:rPr>
          <w:rFonts w:ascii="Arial" w:hAnsi="Arial" w:cs="Arial"/>
          <w:lang w:val="en-US"/>
        </w:rPr>
        <w:t xml:space="preserve"> is the sensitivity factor for the crystal, namely 56.6 Hz </w:t>
      </w:r>
      <w:r>
        <w:rPr>
          <w:rFonts w:ascii="Calibri" w:hAnsi="Calibri" w:cs="Arial"/>
          <w:lang w:val="en-US"/>
        </w:rPr>
        <w:t>μ</w:t>
      </w:r>
      <w:r>
        <w:rPr>
          <w:rFonts w:ascii="Arial" w:hAnsi="Arial" w:cs="Arial"/>
          <w:lang w:val="en-US"/>
        </w:rPr>
        <w:t>g</w:t>
      </w:r>
      <w:r w:rsidRPr="003C4D55">
        <w:rPr>
          <w:rFonts w:ascii="Arial" w:hAnsi="Arial" w:cs="Arial"/>
          <w:vertAlign w:val="superscript"/>
          <w:lang w:val="en-US"/>
        </w:rPr>
        <w:t>-1</w:t>
      </w:r>
      <w:r>
        <w:rPr>
          <w:rFonts w:ascii="Arial" w:hAnsi="Arial" w:cs="Arial"/>
          <w:lang w:val="en-US"/>
        </w:rPr>
        <w:t xml:space="preserve"> cm</w:t>
      </w:r>
      <w:r w:rsidRPr="003C4D55">
        <w:rPr>
          <w:rFonts w:ascii="Arial" w:hAnsi="Arial" w:cs="Arial"/>
          <w:vertAlign w:val="superscript"/>
          <w:lang w:val="en-US"/>
        </w:rPr>
        <w:t>2</w:t>
      </w:r>
      <w:r>
        <w:rPr>
          <w:rFonts w:ascii="Arial" w:hAnsi="Arial" w:cs="Arial"/>
          <w:lang w:val="en-US"/>
        </w:rPr>
        <w:t xml:space="preserve"> for a 5 MHz crystal</w:t>
      </w:r>
      <w:r w:rsidR="000D2794">
        <w:rPr>
          <w:rFonts w:ascii="Arial" w:hAnsi="Arial" w:cs="Arial"/>
          <w:lang w:val="en-US"/>
        </w:rPr>
        <w:t>.</w:t>
      </w:r>
      <w:r w:rsidR="00985D32">
        <w:rPr>
          <w:rFonts w:ascii="Arial" w:hAnsi="Arial" w:cs="Arial"/>
          <w:lang w:val="en-US"/>
        </w:rPr>
        <w:t xml:space="preserve"> </w:t>
      </w:r>
      <w:r w:rsidR="00985D32" w:rsidRPr="001432BD">
        <w:rPr>
          <w:rFonts w:ascii="Arial" w:hAnsi="Arial" w:cs="Arial"/>
          <w:color w:val="FF0000"/>
          <w:lang w:val="en-US"/>
        </w:rPr>
        <w:t xml:space="preserve">It is worth mentioning that the </w:t>
      </w:r>
      <w:proofErr w:type="spellStart"/>
      <w:r w:rsidR="00985D32" w:rsidRPr="001432BD">
        <w:rPr>
          <w:rFonts w:ascii="Arial" w:hAnsi="Arial" w:cs="Arial"/>
          <w:color w:val="FF0000"/>
          <w:lang w:val="en-US"/>
        </w:rPr>
        <w:t>Sauerbrey</w:t>
      </w:r>
      <w:proofErr w:type="spellEnd"/>
      <w:r w:rsidR="00985D32" w:rsidRPr="001432BD">
        <w:rPr>
          <w:rFonts w:ascii="Arial" w:hAnsi="Arial" w:cs="Arial"/>
          <w:color w:val="FF0000"/>
          <w:lang w:val="en-US"/>
        </w:rPr>
        <w:t xml:space="preserve"> equation is only strictly applicable to uniform, rigid, thin-film deposits</w:t>
      </w:r>
      <w:r w:rsidR="00085667">
        <w:rPr>
          <w:rFonts w:ascii="Arial" w:hAnsi="Arial" w:cs="Arial"/>
          <w:color w:val="FF0000"/>
          <w:lang w:val="en-US"/>
        </w:rPr>
        <w:t xml:space="preserve"> [30</w:t>
      </w:r>
      <w:r w:rsidR="00B910B6">
        <w:rPr>
          <w:rFonts w:ascii="Arial" w:hAnsi="Arial" w:cs="Arial"/>
          <w:color w:val="FF0000"/>
          <w:lang w:val="en-US"/>
        </w:rPr>
        <w:t>]</w:t>
      </w:r>
      <w:r w:rsidR="00985D32" w:rsidRPr="001432BD">
        <w:rPr>
          <w:rFonts w:ascii="Arial" w:hAnsi="Arial" w:cs="Arial"/>
          <w:color w:val="FF0000"/>
          <w:lang w:val="en-US"/>
        </w:rPr>
        <w:t>.</w:t>
      </w:r>
      <w:r w:rsidR="00B77CC6" w:rsidRPr="001432BD">
        <w:rPr>
          <w:rFonts w:ascii="Arial" w:hAnsi="Arial" w:cs="Arial"/>
          <w:color w:val="FF0000"/>
          <w:lang w:val="en-US"/>
        </w:rPr>
        <w:t xml:space="preserve"> </w:t>
      </w:r>
      <w:r w:rsidR="002C1919" w:rsidRPr="001432BD">
        <w:rPr>
          <w:rFonts w:ascii="Arial" w:hAnsi="Arial" w:cs="Arial"/>
          <w:color w:val="FF0000"/>
          <w:lang w:val="en-US"/>
        </w:rPr>
        <w:t>It is accepted that the discharge products in Na-O</w:t>
      </w:r>
      <w:r w:rsidR="002C1919" w:rsidRPr="001432BD">
        <w:rPr>
          <w:rFonts w:ascii="Arial" w:hAnsi="Arial" w:cs="Arial"/>
          <w:color w:val="FF0000"/>
          <w:vertAlign w:val="subscript"/>
          <w:lang w:val="en-US"/>
        </w:rPr>
        <w:t>2</w:t>
      </w:r>
      <w:r w:rsidR="002C1919" w:rsidRPr="001432BD">
        <w:rPr>
          <w:rFonts w:ascii="Arial" w:hAnsi="Arial" w:cs="Arial"/>
          <w:color w:val="FF0000"/>
          <w:lang w:val="en-US"/>
        </w:rPr>
        <w:t xml:space="preserve"> oxygen electrodes are accumulated as cubic-shaped deposits. However, </w:t>
      </w:r>
      <w:r w:rsidR="00CF20DD">
        <w:rPr>
          <w:rFonts w:ascii="Arial" w:hAnsi="Arial" w:cs="Arial"/>
          <w:color w:val="FF0000"/>
          <w:lang w:val="en-US"/>
        </w:rPr>
        <w:t>it has recently been</w:t>
      </w:r>
      <w:r w:rsidR="002C1919" w:rsidRPr="001432BD">
        <w:rPr>
          <w:rFonts w:ascii="Arial" w:hAnsi="Arial" w:cs="Arial"/>
          <w:color w:val="FF0000"/>
          <w:lang w:val="en-US"/>
        </w:rPr>
        <w:t xml:space="preserve"> report</w:t>
      </w:r>
      <w:r w:rsidR="00CF20DD">
        <w:rPr>
          <w:rFonts w:ascii="Arial" w:hAnsi="Arial" w:cs="Arial"/>
          <w:color w:val="FF0000"/>
          <w:lang w:val="en-US"/>
        </w:rPr>
        <w:t>ed</w:t>
      </w:r>
      <w:r w:rsidR="00085667">
        <w:rPr>
          <w:rFonts w:ascii="Arial" w:hAnsi="Arial" w:cs="Arial"/>
          <w:color w:val="FF0000"/>
          <w:lang w:val="en-US"/>
        </w:rPr>
        <w:t xml:space="preserve"> [31</w:t>
      </w:r>
      <w:r w:rsidR="00B910B6">
        <w:rPr>
          <w:rFonts w:ascii="Arial" w:hAnsi="Arial" w:cs="Arial"/>
          <w:color w:val="FF0000"/>
          <w:lang w:val="en-US"/>
        </w:rPr>
        <w:t>]</w:t>
      </w:r>
      <w:r w:rsidR="002C1919" w:rsidRPr="001432BD">
        <w:rPr>
          <w:rFonts w:ascii="Arial" w:hAnsi="Arial" w:cs="Arial"/>
          <w:color w:val="FF0000"/>
          <w:lang w:val="en-US"/>
        </w:rPr>
        <w:t xml:space="preserve"> that as</w:t>
      </w:r>
      <w:r w:rsidR="00CF20DD">
        <w:rPr>
          <w:rFonts w:ascii="Arial" w:hAnsi="Arial" w:cs="Arial"/>
          <w:color w:val="FF0000"/>
          <w:lang w:val="en-US"/>
        </w:rPr>
        <w:t xml:space="preserve"> the</w:t>
      </w:r>
      <w:r w:rsidR="002C1919" w:rsidRPr="001432BD">
        <w:rPr>
          <w:rFonts w:ascii="Arial" w:hAnsi="Arial" w:cs="Arial"/>
          <w:color w:val="FF0000"/>
          <w:lang w:val="en-US"/>
        </w:rPr>
        <w:t xml:space="preserve"> discharge current </w:t>
      </w:r>
      <w:r w:rsidR="0093294A" w:rsidRPr="001432BD">
        <w:rPr>
          <w:rFonts w:ascii="Arial" w:hAnsi="Arial" w:cs="Arial"/>
          <w:color w:val="FF0000"/>
          <w:lang w:val="en-US"/>
        </w:rPr>
        <w:t>increase</w:t>
      </w:r>
      <w:r w:rsidR="0093294A">
        <w:rPr>
          <w:rFonts w:ascii="Arial" w:hAnsi="Arial" w:cs="Arial"/>
          <w:color w:val="FF0000"/>
          <w:lang w:val="en-US"/>
        </w:rPr>
        <w:t>s</w:t>
      </w:r>
      <w:r w:rsidR="0093294A" w:rsidRPr="001432BD">
        <w:rPr>
          <w:rFonts w:ascii="Arial" w:hAnsi="Arial" w:cs="Arial"/>
          <w:color w:val="FF0000"/>
          <w:lang w:val="en-US"/>
        </w:rPr>
        <w:t xml:space="preserve"> </w:t>
      </w:r>
      <w:r w:rsidR="002C1919" w:rsidRPr="001432BD">
        <w:rPr>
          <w:rFonts w:ascii="Arial" w:hAnsi="Arial" w:cs="Arial"/>
          <w:color w:val="FF0000"/>
          <w:lang w:val="en-US"/>
        </w:rPr>
        <w:t>the</w:t>
      </w:r>
      <w:r w:rsidR="00CF20DD">
        <w:rPr>
          <w:rFonts w:ascii="Arial" w:hAnsi="Arial" w:cs="Arial"/>
          <w:color w:val="FF0000"/>
          <w:lang w:val="en-US"/>
        </w:rPr>
        <w:t xml:space="preserve"> morphology of the</w:t>
      </w:r>
      <w:r w:rsidR="002C1919" w:rsidRPr="001432BD">
        <w:rPr>
          <w:rFonts w:ascii="Arial" w:hAnsi="Arial" w:cs="Arial"/>
          <w:color w:val="FF0000"/>
          <w:lang w:val="en-US"/>
        </w:rPr>
        <w:t xml:space="preserve"> discharge product turns from the classic cubic morphology to</w:t>
      </w:r>
      <w:r w:rsidR="00CF20DD">
        <w:rPr>
          <w:rFonts w:ascii="Arial" w:hAnsi="Arial" w:cs="Arial"/>
          <w:color w:val="FF0000"/>
          <w:lang w:val="en-US"/>
        </w:rPr>
        <w:t xml:space="preserve"> a</w:t>
      </w:r>
      <w:r w:rsidR="002C1919" w:rsidRPr="001432BD">
        <w:rPr>
          <w:rFonts w:ascii="Arial" w:hAnsi="Arial" w:cs="Arial"/>
          <w:color w:val="FF0000"/>
          <w:lang w:val="en-US"/>
        </w:rPr>
        <w:t xml:space="preserve"> thin-film</w:t>
      </w:r>
      <w:r w:rsidR="00143DF6" w:rsidRPr="001432BD">
        <w:rPr>
          <w:rFonts w:ascii="Arial" w:hAnsi="Arial" w:cs="Arial"/>
          <w:color w:val="FF0000"/>
          <w:lang w:val="en-US"/>
        </w:rPr>
        <w:t xml:space="preserve"> morphology. It can be </w:t>
      </w:r>
      <w:r w:rsidR="00FD51CA" w:rsidRPr="001432BD">
        <w:rPr>
          <w:rFonts w:ascii="Arial" w:hAnsi="Arial" w:cs="Arial"/>
          <w:color w:val="FF0000"/>
          <w:lang w:val="en-US"/>
        </w:rPr>
        <w:t>assumed</w:t>
      </w:r>
      <w:r w:rsidR="00143DF6" w:rsidRPr="001432BD">
        <w:rPr>
          <w:rFonts w:ascii="Arial" w:hAnsi="Arial" w:cs="Arial"/>
          <w:color w:val="FF0000"/>
          <w:lang w:val="en-US"/>
        </w:rPr>
        <w:t xml:space="preserve"> that at the limiting current conditions achieved </w:t>
      </w:r>
      <w:r w:rsidR="00FD51CA" w:rsidRPr="001432BD">
        <w:rPr>
          <w:rFonts w:ascii="Arial" w:hAnsi="Arial" w:cs="Arial"/>
          <w:color w:val="FF0000"/>
          <w:lang w:val="en-US"/>
        </w:rPr>
        <w:t>in</w:t>
      </w:r>
      <w:r w:rsidR="00143DF6" w:rsidRPr="001432BD">
        <w:rPr>
          <w:rFonts w:ascii="Arial" w:hAnsi="Arial" w:cs="Arial"/>
          <w:color w:val="FF0000"/>
          <w:lang w:val="en-US"/>
        </w:rPr>
        <w:t xml:space="preserve"> </w:t>
      </w:r>
      <w:r w:rsidR="00FD51CA" w:rsidRPr="001432BD">
        <w:rPr>
          <w:rFonts w:ascii="Arial" w:hAnsi="Arial" w:cs="Arial"/>
          <w:color w:val="FF0000"/>
          <w:lang w:val="en-US"/>
        </w:rPr>
        <w:t>this</w:t>
      </w:r>
      <w:r w:rsidR="00143DF6" w:rsidRPr="001432BD">
        <w:rPr>
          <w:rFonts w:ascii="Arial" w:hAnsi="Arial" w:cs="Arial"/>
          <w:color w:val="FF0000"/>
          <w:lang w:val="en-US"/>
        </w:rPr>
        <w:t xml:space="preserve"> experiment</w:t>
      </w:r>
      <w:r w:rsidR="00CF20DD">
        <w:rPr>
          <w:rFonts w:ascii="Arial" w:hAnsi="Arial" w:cs="Arial"/>
          <w:color w:val="FF0000"/>
          <w:lang w:val="en-US"/>
        </w:rPr>
        <w:t xml:space="preserve"> the</w:t>
      </w:r>
      <w:r w:rsidR="00143DF6" w:rsidRPr="001432BD">
        <w:rPr>
          <w:rFonts w:ascii="Arial" w:hAnsi="Arial" w:cs="Arial"/>
          <w:color w:val="FF0000"/>
          <w:lang w:val="en-US"/>
        </w:rPr>
        <w:t xml:space="preserve"> discharge product is accumulated </w:t>
      </w:r>
      <w:r w:rsidR="00CF20DD">
        <w:rPr>
          <w:rFonts w:ascii="Arial" w:hAnsi="Arial" w:cs="Arial"/>
          <w:color w:val="FF0000"/>
          <w:lang w:val="en-US"/>
        </w:rPr>
        <w:t>as a</w:t>
      </w:r>
      <w:r w:rsidR="00CF20DD" w:rsidRPr="001432BD">
        <w:rPr>
          <w:rFonts w:ascii="Arial" w:hAnsi="Arial" w:cs="Arial"/>
          <w:color w:val="FF0000"/>
          <w:lang w:val="en-US"/>
        </w:rPr>
        <w:t xml:space="preserve"> </w:t>
      </w:r>
      <w:r w:rsidR="00143DF6" w:rsidRPr="001432BD">
        <w:rPr>
          <w:rFonts w:ascii="Arial" w:hAnsi="Arial" w:cs="Arial"/>
          <w:color w:val="FF0000"/>
          <w:lang w:val="en-US"/>
        </w:rPr>
        <w:t>thin-film.</w:t>
      </w:r>
      <w:r w:rsidR="00143DF6">
        <w:rPr>
          <w:rFonts w:ascii="Arial" w:hAnsi="Arial" w:cs="Arial"/>
          <w:lang w:val="en-US"/>
        </w:rPr>
        <w:t xml:space="preserve"> </w:t>
      </w:r>
    </w:p>
    <w:p w14:paraId="04071392" w14:textId="77777777" w:rsidR="007E1ECD" w:rsidRDefault="008E2089" w:rsidP="008E2089">
      <w:pPr>
        <w:spacing w:line="480" w:lineRule="auto"/>
        <w:jc w:val="both"/>
        <w:rPr>
          <w:rFonts w:ascii="Arial" w:hAnsi="Arial" w:cs="Arial"/>
          <w:lang w:val="en-US"/>
        </w:rPr>
      </w:pPr>
      <w:r>
        <w:rPr>
          <w:rFonts w:ascii="Arial" w:hAnsi="Arial" w:cs="Arial"/>
          <w:lang w:val="en-US"/>
        </w:rPr>
        <w:t xml:space="preserve">Cyclic voltammetry </w:t>
      </w:r>
      <w:r w:rsidR="00863745">
        <w:rPr>
          <w:rFonts w:ascii="Arial" w:hAnsi="Arial" w:cs="Arial"/>
          <w:lang w:val="en-US"/>
        </w:rPr>
        <w:t xml:space="preserve">(CV) </w:t>
      </w:r>
      <w:r>
        <w:rPr>
          <w:rFonts w:ascii="Arial" w:hAnsi="Arial" w:cs="Arial"/>
          <w:lang w:val="en-US"/>
        </w:rPr>
        <w:t xml:space="preserve">experiments were performed using a cell consisting of two glass compartments separated by a glass frit. A glassy carbon electrode and Na foil pressed onto a </w:t>
      </w:r>
      <w:r w:rsidR="00740AB7">
        <w:rPr>
          <w:rFonts w:ascii="Arial" w:hAnsi="Arial" w:cs="Arial"/>
          <w:lang w:val="en-US"/>
        </w:rPr>
        <w:t>stainless steel</w:t>
      </w:r>
      <w:r>
        <w:rPr>
          <w:rFonts w:ascii="Arial" w:hAnsi="Arial" w:cs="Arial"/>
          <w:lang w:val="en-US"/>
        </w:rPr>
        <w:t xml:space="preserve"> mesh were used as</w:t>
      </w:r>
      <w:r w:rsidR="00A22C7B">
        <w:rPr>
          <w:rFonts w:ascii="Arial" w:hAnsi="Arial" w:cs="Arial"/>
          <w:lang w:val="en-US"/>
        </w:rPr>
        <w:t xml:space="preserve"> the</w:t>
      </w:r>
      <w:r>
        <w:rPr>
          <w:rFonts w:ascii="Arial" w:hAnsi="Arial" w:cs="Arial"/>
          <w:lang w:val="en-US"/>
        </w:rPr>
        <w:t xml:space="preserve"> </w:t>
      </w:r>
      <w:r w:rsidR="00DD0120">
        <w:rPr>
          <w:rFonts w:ascii="Arial" w:hAnsi="Arial" w:cs="Arial"/>
          <w:lang w:val="en-US"/>
        </w:rPr>
        <w:t>oxygen</w:t>
      </w:r>
      <w:r>
        <w:rPr>
          <w:rFonts w:ascii="Arial" w:hAnsi="Arial" w:cs="Arial"/>
          <w:lang w:val="en-US"/>
        </w:rPr>
        <w:t xml:space="preserve"> (</w:t>
      </w:r>
      <w:r w:rsidR="008C12EE">
        <w:rPr>
          <w:rFonts w:ascii="Arial" w:hAnsi="Arial" w:cs="Arial"/>
          <w:lang w:val="en-US"/>
        </w:rPr>
        <w:t>working</w:t>
      </w:r>
      <w:r w:rsidR="00DD0120">
        <w:rPr>
          <w:rFonts w:ascii="Arial" w:hAnsi="Arial" w:cs="Arial"/>
          <w:lang w:val="en-US"/>
        </w:rPr>
        <w:t>)</w:t>
      </w:r>
      <w:r w:rsidR="008C12EE">
        <w:rPr>
          <w:rFonts w:ascii="Arial" w:hAnsi="Arial" w:cs="Arial"/>
          <w:lang w:val="en-US"/>
        </w:rPr>
        <w:t xml:space="preserve"> electrode</w:t>
      </w:r>
      <w:r>
        <w:rPr>
          <w:rFonts w:ascii="Arial" w:hAnsi="Arial" w:cs="Arial"/>
          <w:lang w:val="en-US"/>
        </w:rPr>
        <w:t xml:space="preserve"> and </w:t>
      </w:r>
      <w:r w:rsidR="00DD0120">
        <w:rPr>
          <w:rFonts w:ascii="Arial" w:hAnsi="Arial" w:cs="Arial"/>
          <w:lang w:val="en-US"/>
        </w:rPr>
        <w:t>sodium</w:t>
      </w:r>
      <w:r>
        <w:rPr>
          <w:rFonts w:ascii="Arial" w:hAnsi="Arial" w:cs="Arial"/>
          <w:lang w:val="en-US"/>
        </w:rPr>
        <w:t xml:space="preserve"> (</w:t>
      </w:r>
      <w:r w:rsidR="008C12EE">
        <w:rPr>
          <w:rFonts w:ascii="Arial" w:hAnsi="Arial" w:cs="Arial"/>
          <w:lang w:val="en-US"/>
        </w:rPr>
        <w:t>counter</w:t>
      </w:r>
      <w:r>
        <w:rPr>
          <w:rFonts w:ascii="Arial" w:hAnsi="Arial" w:cs="Arial"/>
          <w:lang w:val="en-US"/>
        </w:rPr>
        <w:t xml:space="preserve"> and </w:t>
      </w:r>
      <w:r w:rsidR="008C12EE">
        <w:rPr>
          <w:rFonts w:ascii="Arial" w:hAnsi="Arial" w:cs="Arial"/>
          <w:lang w:val="en-US"/>
        </w:rPr>
        <w:t>reference</w:t>
      </w:r>
      <w:r w:rsidR="00DD0120">
        <w:rPr>
          <w:rFonts w:ascii="Arial" w:hAnsi="Arial" w:cs="Arial"/>
          <w:lang w:val="en-US"/>
        </w:rPr>
        <w:t>)</w:t>
      </w:r>
      <w:r w:rsidR="008C12EE">
        <w:rPr>
          <w:rFonts w:ascii="Arial" w:hAnsi="Arial" w:cs="Arial"/>
          <w:lang w:val="en-US"/>
        </w:rPr>
        <w:t xml:space="preserve"> electrode</w:t>
      </w:r>
      <w:r>
        <w:rPr>
          <w:rFonts w:ascii="Arial" w:hAnsi="Arial" w:cs="Arial"/>
          <w:lang w:val="en-US"/>
        </w:rPr>
        <w:t>, respectively.</w:t>
      </w:r>
    </w:p>
    <w:p w14:paraId="1E866F14" w14:textId="7D4EA912" w:rsidR="007A36BD" w:rsidRDefault="00863745" w:rsidP="009A5E62">
      <w:pPr>
        <w:spacing w:line="480" w:lineRule="auto"/>
        <w:jc w:val="both"/>
        <w:rPr>
          <w:rFonts w:ascii="Arial" w:hAnsi="Arial" w:cs="Arial"/>
          <w:lang w:val="en-US"/>
        </w:rPr>
      </w:pPr>
      <w:r>
        <w:rPr>
          <w:rFonts w:ascii="Arial" w:hAnsi="Arial" w:cs="Arial"/>
          <w:lang w:val="en-US"/>
        </w:rPr>
        <w:t>In both</w:t>
      </w:r>
      <w:r w:rsidR="00CF20DD">
        <w:rPr>
          <w:rFonts w:ascii="Arial" w:hAnsi="Arial" w:cs="Arial"/>
          <w:lang w:val="en-US"/>
        </w:rPr>
        <w:t xml:space="preserve"> </w:t>
      </w:r>
      <w:r w:rsidR="00CF20DD" w:rsidRPr="00853366">
        <w:rPr>
          <w:rFonts w:ascii="Arial" w:hAnsi="Arial" w:cs="Arial"/>
          <w:color w:val="FF0000"/>
          <w:lang w:val="en-US"/>
        </w:rPr>
        <w:t>the</w:t>
      </w:r>
      <w:r w:rsidRPr="00853366">
        <w:rPr>
          <w:rFonts w:ascii="Arial" w:hAnsi="Arial" w:cs="Arial"/>
          <w:color w:val="FF0000"/>
          <w:lang w:val="en-US"/>
        </w:rPr>
        <w:t xml:space="preserve"> </w:t>
      </w:r>
      <w:r>
        <w:rPr>
          <w:rFonts w:ascii="Arial" w:hAnsi="Arial" w:cs="Arial"/>
          <w:lang w:val="en-US"/>
        </w:rPr>
        <w:t xml:space="preserve">CV and </w:t>
      </w:r>
      <w:r w:rsidR="00A22C7B">
        <w:rPr>
          <w:rFonts w:ascii="Arial" w:hAnsi="Arial" w:cs="Arial"/>
          <w:lang w:val="en-US"/>
        </w:rPr>
        <w:t>E</w:t>
      </w:r>
      <w:r>
        <w:rPr>
          <w:rFonts w:ascii="Arial" w:hAnsi="Arial" w:cs="Arial"/>
          <w:lang w:val="en-US"/>
        </w:rPr>
        <w:t>QCM experiments</w:t>
      </w:r>
      <w:r w:rsidR="000D2794">
        <w:rPr>
          <w:rFonts w:ascii="Arial" w:hAnsi="Arial" w:cs="Arial"/>
          <w:lang w:val="en-US"/>
        </w:rPr>
        <w:t>,</w:t>
      </w:r>
      <w:r>
        <w:rPr>
          <w:rFonts w:ascii="Arial" w:hAnsi="Arial" w:cs="Arial"/>
          <w:lang w:val="en-US"/>
        </w:rPr>
        <w:t xml:space="preserve"> o</w:t>
      </w:r>
      <w:r w:rsidR="008E2089">
        <w:rPr>
          <w:rFonts w:ascii="Arial" w:hAnsi="Arial" w:cs="Arial"/>
          <w:lang w:val="en-US"/>
        </w:rPr>
        <w:t>xygen was bubbled</w:t>
      </w:r>
      <w:r w:rsidR="00CF20DD">
        <w:rPr>
          <w:rFonts w:ascii="Arial" w:hAnsi="Arial" w:cs="Arial"/>
          <w:lang w:val="en-US"/>
        </w:rPr>
        <w:t xml:space="preserve"> </w:t>
      </w:r>
      <w:r w:rsidR="00CF20DD" w:rsidRPr="00853366">
        <w:rPr>
          <w:rFonts w:ascii="Arial" w:hAnsi="Arial" w:cs="Arial"/>
          <w:color w:val="FF0000"/>
          <w:lang w:val="en-US"/>
        </w:rPr>
        <w:t>through the electrolyte</w:t>
      </w:r>
      <w:r w:rsidR="008E2089" w:rsidRPr="00853366">
        <w:rPr>
          <w:rFonts w:ascii="Arial" w:hAnsi="Arial" w:cs="Arial"/>
          <w:color w:val="FF0000"/>
          <w:lang w:val="en-US"/>
        </w:rPr>
        <w:t xml:space="preserve"> </w:t>
      </w:r>
      <w:r w:rsidR="008E2089">
        <w:rPr>
          <w:rFonts w:ascii="Arial" w:hAnsi="Arial" w:cs="Arial"/>
          <w:lang w:val="en-US"/>
        </w:rPr>
        <w:t xml:space="preserve">for 10 minutes </w:t>
      </w:r>
      <w:r w:rsidR="00CF20DD" w:rsidRPr="00853366">
        <w:rPr>
          <w:rFonts w:ascii="Arial" w:hAnsi="Arial" w:cs="Arial"/>
          <w:color w:val="FF0000"/>
          <w:lang w:val="en-US"/>
        </w:rPr>
        <w:t>to produce a saturated solution</w:t>
      </w:r>
      <w:r w:rsidR="008E2089">
        <w:rPr>
          <w:rFonts w:ascii="Arial" w:hAnsi="Arial" w:cs="Arial"/>
          <w:lang w:val="en-US"/>
        </w:rPr>
        <w:t>.</w:t>
      </w:r>
      <w:r w:rsidR="008C12EE">
        <w:rPr>
          <w:rFonts w:ascii="Arial" w:hAnsi="Arial" w:cs="Arial"/>
          <w:lang w:val="en-US"/>
        </w:rPr>
        <w:t xml:space="preserve"> CVs were performed at</w:t>
      </w:r>
      <w:r w:rsidR="00F04631">
        <w:rPr>
          <w:rFonts w:ascii="Arial" w:hAnsi="Arial" w:cs="Arial"/>
          <w:lang w:val="en-US"/>
        </w:rPr>
        <w:t xml:space="preserve"> </w:t>
      </w:r>
      <w:r w:rsidR="00F04631" w:rsidRPr="00853366">
        <w:rPr>
          <w:rFonts w:ascii="Arial" w:hAnsi="Arial" w:cs="Arial"/>
          <w:color w:val="FF0000"/>
          <w:lang w:val="en-US"/>
        </w:rPr>
        <w:t>a scan rate of</w:t>
      </w:r>
      <w:r w:rsidR="008C12EE" w:rsidRPr="00853366">
        <w:rPr>
          <w:rFonts w:ascii="Arial" w:hAnsi="Arial" w:cs="Arial"/>
          <w:color w:val="FF0000"/>
          <w:lang w:val="en-US"/>
        </w:rPr>
        <w:t xml:space="preserve"> </w:t>
      </w:r>
      <w:r w:rsidR="008C12EE">
        <w:rPr>
          <w:rFonts w:ascii="Arial" w:hAnsi="Arial" w:cs="Arial"/>
          <w:lang w:val="en-US"/>
        </w:rPr>
        <w:t>10 mV s</w:t>
      </w:r>
      <w:r w:rsidR="008C12EE" w:rsidRPr="008C12EE">
        <w:rPr>
          <w:rFonts w:ascii="Arial" w:hAnsi="Arial" w:cs="Arial"/>
          <w:vertAlign w:val="superscript"/>
          <w:lang w:val="en-US"/>
        </w:rPr>
        <w:t>-1</w:t>
      </w:r>
      <w:r w:rsidR="008C12EE">
        <w:rPr>
          <w:rFonts w:ascii="Arial" w:hAnsi="Arial" w:cs="Arial"/>
          <w:lang w:val="en-US"/>
        </w:rPr>
        <w:t xml:space="preserve"> </w:t>
      </w:r>
      <w:r w:rsidR="00F04631" w:rsidRPr="00853366">
        <w:rPr>
          <w:rFonts w:ascii="Arial" w:hAnsi="Arial" w:cs="Arial"/>
          <w:color w:val="FF0000"/>
          <w:lang w:val="en-US"/>
        </w:rPr>
        <w:t>with varied</w:t>
      </w:r>
      <w:r w:rsidR="008C12EE" w:rsidRPr="00853366">
        <w:rPr>
          <w:rFonts w:ascii="Arial" w:hAnsi="Arial" w:cs="Arial"/>
          <w:color w:val="FF0000"/>
          <w:lang w:val="en-US"/>
        </w:rPr>
        <w:t xml:space="preserve"> </w:t>
      </w:r>
      <w:r w:rsidR="008C12EE">
        <w:rPr>
          <w:rFonts w:ascii="Arial" w:hAnsi="Arial" w:cs="Arial"/>
          <w:lang w:val="en-US"/>
        </w:rPr>
        <w:t>anodic scan</w:t>
      </w:r>
      <w:r w:rsidR="00F04631">
        <w:rPr>
          <w:rFonts w:ascii="Arial" w:hAnsi="Arial" w:cs="Arial"/>
          <w:lang w:val="en-US"/>
        </w:rPr>
        <w:t xml:space="preserve"> </w:t>
      </w:r>
      <w:r w:rsidR="00F04631" w:rsidRPr="00853366">
        <w:rPr>
          <w:rFonts w:ascii="Arial" w:hAnsi="Arial" w:cs="Arial"/>
          <w:color w:val="FF0000"/>
          <w:lang w:val="en-US"/>
        </w:rPr>
        <w:t>limits of</w:t>
      </w:r>
      <w:r w:rsidR="008C12EE" w:rsidRPr="00853366">
        <w:rPr>
          <w:rFonts w:ascii="Arial" w:hAnsi="Arial" w:cs="Arial"/>
          <w:color w:val="FF0000"/>
          <w:lang w:val="en-US"/>
        </w:rPr>
        <w:t xml:space="preserve"> </w:t>
      </w:r>
      <w:r w:rsidR="008C12EE">
        <w:rPr>
          <w:rFonts w:ascii="Arial" w:hAnsi="Arial" w:cs="Arial"/>
          <w:lang w:val="en-US"/>
        </w:rPr>
        <w:t xml:space="preserve">3.5, 3.8 and 4.2 V. </w:t>
      </w:r>
      <w:r w:rsidR="00A22C7B">
        <w:rPr>
          <w:rFonts w:ascii="Arial" w:hAnsi="Arial" w:cs="Arial"/>
          <w:lang w:val="en-US"/>
        </w:rPr>
        <w:t>E</w:t>
      </w:r>
      <w:r w:rsidR="008C12EE">
        <w:rPr>
          <w:rFonts w:ascii="Arial" w:hAnsi="Arial" w:cs="Arial"/>
          <w:lang w:val="en-US"/>
        </w:rPr>
        <w:t>QCM experiments were also carried out at 10 mV s</w:t>
      </w:r>
      <w:r w:rsidR="008C12EE" w:rsidRPr="003F716F">
        <w:rPr>
          <w:rFonts w:ascii="Arial" w:hAnsi="Arial" w:cs="Arial"/>
          <w:vertAlign w:val="superscript"/>
          <w:lang w:val="en-US"/>
        </w:rPr>
        <w:t>-1</w:t>
      </w:r>
      <w:r w:rsidR="008C12EE">
        <w:rPr>
          <w:rFonts w:ascii="Arial" w:hAnsi="Arial" w:cs="Arial"/>
          <w:lang w:val="en-US"/>
        </w:rPr>
        <w:t xml:space="preserve">, limiting the </w:t>
      </w:r>
      <w:r w:rsidR="007E1ECD">
        <w:rPr>
          <w:rFonts w:ascii="Arial" w:hAnsi="Arial" w:cs="Arial"/>
          <w:lang w:val="en-US"/>
        </w:rPr>
        <w:t>anodic scan to 4.2 V. In both cases the cathodic scan was limited to 1.5 V.</w:t>
      </w:r>
    </w:p>
    <w:p w14:paraId="26601E18" w14:textId="77777777" w:rsidR="00F20AB8" w:rsidRDefault="00F20AB8" w:rsidP="00F20AB8">
      <w:pPr>
        <w:spacing w:line="480" w:lineRule="auto"/>
        <w:jc w:val="both"/>
        <w:rPr>
          <w:rFonts w:ascii="Arial" w:hAnsi="Arial" w:cs="Arial"/>
          <w:lang w:val="en-US"/>
        </w:rPr>
      </w:pPr>
      <w:r>
        <w:rPr>
          <w:rFonts w:ascii="Arial" w:hAnsi="Arial" w:cs="Arial"/>
          <w:lang w:val="en-US"/>
        </w:rPr>
        <w:t xml:space="preserve">Finally, discharge product morphology and deposition on the oxygen electrode surface was analyzed using a Quanta 200 FEG scanning electron microscope (SEM). </w:t>
      </w:r>
    </w:p>
    <w:p w14:paraId="506F51AA" w14:textId="77777777" w:rsidR="009A5E62" w:rsidRPr="007A36BD" w:rsidRDefault="00D326E7" w:rsidP="008A54E0">
      <w:pPr>
        <w:spacing w:line="480" w:lineRule="auto"/>
        <w:jc w:val="both"/>
        <w:outlineLvl w:val="0"/>
        <w:rPr>
          <w:rFonts w:ascii="Arial" w:hAnsi="Arial" w:cs="Arial"/>
          <w:lang w:val="en-US"/>
        </w:rPr>
      </w:pPr>
      <w:r>
        <w:rPr>
          <w:rFonts w:ascii="Arial" w:hAnsi="Arial" w:cs="Arial"/>
          <w:b/>
          <w:lang w:val="en-US"/>
        </w:rPr>
        <w:t xml:space="preserve">3. </w:t>
      </w:r>
      <w:r w:rsidR="008E2089">
        <w:rPr>
          <w:rFonts w:ascii="Arial" w:hAnsi="Arial" w:cs="Arial"/>
          <w:b/>
          <w:lang w:val="en-US"/>
        </w:rPr>
        <w:t>Results and discussion</w:t>
      </w:r>
    </w:p>
    <w:p w14:paraId="599CC385" w14:textId="77777777" w:rsidR="00D726FE" w:rsidRPr="00B0549A" w:rsidRDefault="00CA6A92" w:rsidP="008A54E0">
      <w:pPr>
        <w:spacing w:line="480" w:lineRule="auto"/>
        <w:jc w:val="both"/>
        <w:outlineLvl w:val="0"/>
        <w:rPr>
          <w:rFonts w:ascii="Arial" w:hAnsi="Arial" w:cs="Arial"/>
          <w:i/>
          <w:lang w:val="en-US"/>
        </w:rPr>
      </w:pPr>
      <w:r w:rsidRPr="00CA6A92">
        <w:rPr>
          <w:rFonts w:ascii="Arial" w:hAnsi="Arial" w:cs="Arial"/>
          <w:i/>
          <w:lang w:val="en-US"/>
        </w:rPr>
        <w:t>3.1. Two-electrode EIS measurements</w:t>
      </w:r>
    </w:p>
    <w:p w14:paraId="6E059A35" w14:textId="6CA24D8A" w:rsidR="00AA6371" w:rsidRDefault="000D2794" w:rsidP="009A5E62">
      <w:pPr>
        <w:spacing w:line="480" w:lineRule="auto"/>
        <w:jc w:val="both"/>
        <w:rPr>
          <w:rFonts w:ascii="Arial" w:hAnsi="Arial" w:cs="Arial"/>
          <w:lang w:val="en-US"/>
        </w:rPr>
      </w:pPr>
      <w:r>
        <w:rPr>
          <w:rFonts w:ascii="Arial" w:hAnsi="Arial" w:cs="Arial"/>
          <w:lang w:val="en-US"/>
        </w:rPr>
        <w:t>T</w:t>
      </w:r>
      <w:r w:rsidR="009A5E62">
        <w:rPr>
          <w:rFonts w:ascii="Arial" w:hAnsi="Arial" w:cs="Arial"/>
          <w:lang w:val="en-US"/>
        </w:rPr>
        <w:t xml:space="preserve">he first </w:t>
      </w:r>
      <w:proofErr w:type="spellStart"/>
      <w:r w:rsidR="009A5E62">
        <w:rPr>
          <w:rFonts w:ascii="Arial" w:hAnsi="Arial" w:cs="Arial"/>
          <w:lang w:val="en-US"/>
        </w:rPr>
        <w:t>galvanostatic</w:t>
      </w:r>
      <w:proofErr w:type="spellEnd"/>
      <w:r w:rsidR="009A5E62">
        <w:rPr>
          <w:rFonts w:ascii="Arial" w:hAnsi="Arial" w:cs="Arial"/>
          <w:lang w:val="en-US"/>
        </w:rPr>
        <w:t xml:space="preserve"> cycle in a Na-O</w:t>
      </w:r>
      <w:r w:rsidR="009A5E62" w:rsidRPr="008705A7">
        <w:rPr>
          <w:rFonts w:ascii="Arial" w:hAnsi="Arial" w:cs="Arial"/>
          <w:vertAlign w:val="subscript"/>
          <w:lang w:val="en-US"/>
        </w:rPr>
        <w:t>2</w:t>
      </w:r>
      <w:r w:rsidR="009A5E62">
        <w:rPr>
          <w:rFonts w:ascii="Arial" w:hAnsi="Arial" w:cs="Arial"/>
          <w:lang w:val="en-US"/>
        </w:rPr>
        <w:t xml:space="preserve"> cell was </w:t>
      </w:r>
      <w:r w:rsidR="00D2113D">
        <w:rPr>
          <w:rFonts w:ascii="Arial" w:hAnsi="Arial" w:cs="Arial"/>
          <w:lang w:val="en-US"/>
        </w:rPr>
        <w:t>initially</w:t>
      </w:r>
      <w:r>
        <w:rPr>
          <w:rFonts w:ascii="Arial" w:hAnsi="Arial" w:cs="Arial"/>
          <w:lang w:val="en-US"/>
        </w:rPr>
        <w:t xml:space="preserve"> </w:t>
      </w:r>
      <w:r w:rsidR="009A5E62">
        <w:rPr>
          <w:rFonts w:ascii="Arial" w:hAnsi="Arial" w:cs="Arial"/>
          <w:lang w:val="en-US"/>
        </w:rPr>
        <w:t xml:space="preserve">analyzed </w:t>
      </w:r>
      <w:r w:rsidR="007B2200">
        <w:rPr>
          <w:rFonts w:ascii="Arial" w:hAnsi="Arial" w:cs="Arial"/>
          <w:lang w:val="en-US"/>
        </w:rPr>
        <w:t>by means of EIS</w:t>
      </w:r>
      <w:r w:rsidR="009A5E62">
        <w:rPr>
          <w:rFonts w:ascii="Arial" w:hAnsi="Arial" w:cs="Arial"/>
          <w:lang w:val="en-US"/>
        </w:rPr>
        <w:t>. The</w:t>
      </w:r>
      <w:r w:rsidR="00174C24">
        <w:rPr>
          <w:rFonts w:ascii="Arial" w:hAnsi="Arial" w:cs="Arial"/>
          <w:lang w:val="en-US"/>
        </w:rPr>
        <w:t xml:space="preserve"> cell was </w:t>
      </w:r>
      <w:r w:rsidR="00726C97">
        <w:rPr>
          <w:rFonts w:ascii="Arial" w:hAnsi="Arial" w:cs="Arial"/>
          <w:lang w:val="en-US"/>
        </w:rPr>
        <w:t>first</w:t>
      </w:r>
      <w:r w:rsidR="00174C24">
        <w:rPr>
          <w:rFonts w:ascii="Arial" w:hAnsi="Arial" w:cs="Arial"/>
          <w:lang w:val="en-US"/>
        </w:rPr>
        <w:t xml:space="preserve"> assembled with a</w:t>
      </w:r>
      <w:r w:rsidR="009A5E62">
        <w:rPr>
          <w:rFonts w:ascii="Arial" w:hAnsi="Arial" w:cs="Arial"/>
          <w:lang w:val="en-US"/>
        </w:rPr>
        <w:t xml:space="preserve"> 2-electrode </w:t>
      </w:r>
      <w:r w:rsidR="008E0EB2">
        <w:rPr>
          <w:rFonts w:ascii="Arial" w:hAnsi="Arial" w:cs="Arial"/>
          <w:lang w:val="en-US"/>
        </w:rPr>
        <w:t>set up (Na</w:t>
      </w:r>
      <w:r w:rsidR="00174C24">
        <w:rPr>
          <w:rFonts w:ascii="Arial" w:hAnsi="Arial" w:cs="Arial"/>
          <w:lang w:val="en-US"/>
        </w:rPr>
        <w:t xml:space="preserve"> was used as</w:t>
      </w:r>
      <w:r w:rsidR="00A22C7B">
        <w:rPr>
          <w:rFonts w:ascii="Arial" w:hAnsi="Arial" w:cs="Arial"/>
          <w:lang w:val="en-US"/>
        </w:rPr>
        <w:t xml:space="preserve"> the</w:t>
      </w:r>
      <w:r w:rsidR="00174C24">
        <w:rPr>
          <w:rFonts w:ascii="Arial" w:hAnsi="Arial" w:cs="Arial"/>
          <w:lang w:val="en-US"/>
        </w:rPr>
        <w:t xml:space="preserve"> counter and reference electrode) and</w:t>
      </w:r>
      <w:r w:rsidR="009A5E62">
        <w:rPr>
          <w:rFonts w:ascii="Arial" w:hAnsi="Arial" w:cs="Arial"/>
          <w:lang w:val="en-US"/>
        </w:rPr>
        <w:t xml:space="preserve"> was discharged to 1.5 V at 0.1 mA cm</w:t>
      </w:r>
      <w:r w:rsidR="009A5E62" w:rsidRPr="00E4051B">
        <w:rPr>
          <w:rFonts w:ascii="Arial" w:hAnsi="Arial" w:cs="Arial"/>
          <w:vertAlign w:val="superscript"/>
          <w:lang w:val="en-US"/>
        </w:rPr>
        <w:t xml:space="preserve">-2 </w:t>
      </w:r>
      <w:r w:rsidR="009A5E62">
        <w:rPr>
          <w:rFonts w:ascii="Arial" w:hAnsi="Arial" w:cs="Arial"/>
          <w:lang w:val="en-US"/>
        </w:rPr>
        <w:t xml:space="preserve">stopping the </w:t>
      </w:r>
      <w:proofErr w:type="spellStart"/>
      <w:r w:rsidR="009A5E62">
        <w:rPr>
          <w:rFonts w:ascii="Arial" w:hAnsi="Arial" w:cs="Arial"/>
          <w:lang w:val="en-US"/>
        </w:rPr>
        <w:t>galvanostatic</w:t>
      </w:r>
      <w:proofErr w:type="spellEnd"/>
      <w:r w:rsidR="009A5E62">
        <w:rPr>
          <w:rFonts w:ascii="Arial" w:hAnsi="Arial" w:cs="Arial"/>
          <w:lang w:val="en-US"/>
        </w:rPr>
        <w:t xml:space="preserve"> measurement every 30 </w:t>
      </w:r>
      <w:r w:rsidR="00CD74E2">
        <w:rPr>
          <w:rFonts w:ascii="Arial" w:hAnsi="Arial" w:cs="Arial"/>
          <w:lang w:val="en-US"/>
        </w:rPr>
        <w:t xml:space="preserve">minutes in order to </w:t>
      </w:r>
      <w:r w:rsidR="004A4438">
        <w:rPr>
          <w:rFonts w:ascii="Arial" w:hAnsi="Arial" w:cs="Arial"/>
          <w:lang w:val="en-US"/>
        </w:rPr>
        <w:t xml:space="preserve">perform </w:t>
      </w:r>
      <w:r w:rsidR="009A5E62">
        <w:rPr>
          <w:rFonts w:ascii="Arial" w:hAnsi="Arial" w:cs="Arial"/>
          <w:lang w:val="en-US"/>
        </w:rPr>
        <w:t>impedance measurement</w:t>
      </w:r>
      <w:r w:rsidR="00CD74E2">
        <w:rPr>
          <w:rFonts w:ascii="Arial" w:hAnsi="Arial" w:cs="Arial"/>
          <w:lang w:val="en-US"/>
        </w:rPr>
        <w:t>s</w:t>
      </w:r>
      <w:r w:rsidR="009A5E62">
        <w:rPr>
          <w:rFonts w:ascii="Arial" w:hAnsi="Arial" w:cs="Arial"/>
          <w:lang w:val="en-US"/>
        </w:rPr>
        <w:t>. After the full discharge</w:t>
      </w:r>
      <w:r w:rsidR="00726C97">
        <w:rPr>
          <w:rFonts w:ascii="Arial" w:hAnsi="Arial" w:cs="Arial"/>
          <w:lang w:val="en-US"/>
        </w:rPr>
        <w:t>,</w:t>
      </w:r>
      <w:r w:rsidR="00A22C7B">
        <w:rPr>
          <w:rFonts w:ascii="Arial" w:hAnsi="Arial" w:cs="Arial"/>
          <w:lang w:val="en-US"/>
        </w:rPr>
        <w:t xml:space="preserve"> impedance spectra of</w:t>
      </w:r>
      <w:r w:rsidR="009A5E62">
        <w:rPr>
          <w:rFonts w:ascii="Arial" w:hAnsi="Arial" w:cs="Arial"/>
          <w:lang w:val="en-US"/>
        </w:rPr>
        <w:t xml:space="preserve"> both the sodium anode and the oxygen electrode were recorded using a sodium reference electrode </w:t>
      </w:r>
      <w:r w:rsidR="00CD74E2">
        <w:rPr>
          <w:rFonts w:ascii="Arial" w:hAnsi="Arial" w:cs="Arial"/>
          <w:lang w:val="en-US"/>
        </w:rPr>
        <w:t>(3-electrode set up)</w:t>
      </w:r>
      <w:r w:rsidR="009A5E62">
        <w:rPr>
          <w:rFonts w:ascii="Arial" w:hAnsi="Arial" w:cs="Arial"/>
          <w:lang w:val="en-US"/>
        </w:rPr>
        <w:t>. After that the</w:t>
      </w:r>
      <w:r w:rsidR="0024444C">
        <w:rPr>
          <w:rFonts w:ascii="Arial" w:hAnsi="Arial" w:cs="Arial"/>
          <w:lang w:val="en-US"/>
        </w:rPr>
        <w:t xml:space="preserve"> </w:t>
      </w:r>
      <w:r w:rsidR="0024444C" w:rsidRPr="00853366">
        <w:rPr>
          <w:rFonts w:ascii="Arial" w:hAnsi="Arial" w:cs="Arial"/>
          <w:color w:val="FF0000"/>
          <w:lang w:val="en-US"/>
        </w:rPr>
        <w:t>two electrodes were reassembled in a</w:t>
      </w:r>
      <w:r w:rsidR="009A5E62">
        <w:rPr>
          <w:rFonts w:ascii="Arial" w:hAnsi="Arial" w:cs="Arial"/>
          <w:lang w:val="en-US"/>
        </w:rPr>
        <w:t xml:space="preserve"> 2-electrode set up</w:t>
      </w:r>
      <w:r w:rsidR="0024444C" w:rsidRPr="00853366">
        <w:rPr>
          <w:rFonts w:ascii="Arial" w:hAnsi="Arial" w:cs="Arial"/>
          <w:color w:val="FF0000"/>
          <w:lang w:val="en-US"/>
        </w:rPr>
        <w:t>, the cell was</w:t>
      </w:r>
      <w:r w:rsidR="009A5E62" w:rsidRPr="00853366">
        <w:rPr>
          <w:rFonts w:ascii="Arial" w:hAnsi="Arial" w:cs="Arial"/>
          <w:color w:val="FF0000"/>
          <w:lang w:val="en-US"/>
        </w:rPr>
        <w:t xml:space="preserve"> </w:t>
      </w:r>
      <w:r w:rsidR="0024444C" w:rsidRPr="00853366">
        <w:rPr>
          <w:rFonts w:ascii="Arial" w:hAnsi="Arial" w:cs="Arial"/>
          <w:color w:val="FF0000"/>
          <w:lang w:val="en-US"/>
        </w:rPr>
        <w:t xml:space="preserve">charged to 3.0 V </w:t>
      </w:r>
      <w:r w:rsidR="009A5E62">
        <w:rPr>
          <w:rFonts w:ascii="Arial" w:hAnsi="Arial" w:cs="Arial"/>
          <w:lang w:val="en-US"/>
        </w:rPr>
        <w:t xml:space="preserve">and impedance spectra were recorded every 30 minutes. Finally, </w:t>
      </w:r>
      <w:r w:rsidR="0024444C" w:rsidRPr="00853366">
        <w:rPr>
          <w:rFonts w:ascii="Arial" w:hAnsi="Arial" w:cs="Arial"/>
          <w:color w:val="FF0000"/>
          <w:lang w:val="en-US"/>
        </w:rPr>
        <w:t xml:space="preserve">once the cell was charged, the cell was disassembled again and the </w:t>
      </w:r>
      <w:r w:rsidR="0059629C">
        <w:rPr>
          <w:rFonts w:ascii="Arial" w:hAnsi="Arial" w:cs="Arial"/>
          <w:lang w:val="en-US"/>
        </w:rPr>
        <w:t xml:space="preserve">anode and the cathode were re-analyzed </w:t>
      </w:r>
      <w:r w:rsidR="0024444C" w:rsidRPr="00853366">
        <w:rPr>
          <w:rFonts w:ascii="Arial" w:hAnsi="Arial" w:cs="Arial"/>
          <w:color w:val="FF0000"/>
          <w:lang w:val="en-US"/>
        </w:rPr>
        <w:t xml:space="preserve">by impedance </w:t>
      </w:r>
      <w:r w:rsidR="0059629C">
        <w:rPr>
          <w:rFonts w:ascii="Arial" w:hAnsi="Arial" w:cs="Arial"/>
          <w:lang w:val="en-US"/>
        </w:rPr>
        <w:t>using the 3-electrode set up</w:t>
      </w:r>
      <w:r w:rsidR="009A5E62">
        <w:rPr>
          <w:rFonts w:ascii="Arial" w:hAnsi="Arial" w:cs="Arial"/>
          <w:lang w:val="en-US"/>
        </w:rPr>
        <w:t xml:space="preserve">. The </w:t>
      </w:r>
      <w:proofErr w:type="spellStart"/>
      <w:r w:rsidR="009A5E62">
        <w:rPr>
          <w:rFonts w:ascii="Arial" w:hAnsi="Arial" w:cs="Arial"/>
          <w:lang w:val="en-US"/>
        </w:rPr>
        <w:t>galvanostatic</w:t>
      </w:r>
      <w:proofErr w:type="spellEnd"/>
      <w:r w:rsidR="009A5E62">
        <w:rPr>
          <w:rFonts w:ascii="Arial" w:hAnsi="Arial" w:cs="Arial"/>
          <w:lang w:val="en-US"/>
        </w:rPr>
        <w:t xml:space="preserve"> cycle</w:t>
      </w:r>
      <w:r w:rsidR="00174C24">
        <w:rPr>
          <w:rFonts w:ascii="Arial" w:hAnsi="Arial" w:cs="Arial"/>
          <w:lang w:val="en-US"/>
        </w:rPr>
        <w:t xml:space="preserve"> and Bode</w:t>
      </w:r>
      <w:r w:rsidR="009A5E62">
        <w:rPr>
          <w:rFonts w:ascii="Arial" w:hAnsi="Arial" w:cs="Arial"/>
          <w:lang w:val="en-US"/>
        </w:rPr>
        <w:t xml:space="preserve"> spectra are </w:t>
      </w:r>
      <w:r w:rsidR="00174C24">
        <w:rPr>
          <w:rFonts w:ascii="Arial" w:hAnsi="Arial" w:cs="Arial"/>
          <w:lang w:val="en-US"/>
        </w:rPr>
        <w:t>displayed</w:t>
      </w:r>
      <w:r w:rsidR="009A5E62">
        <w:rPr>
          <w:rFonts w:ascii="Arial" w:hAnsi="Arial" w:cs="Arial"/>
          <w:lang w:val="en-US"/>
        </w:rPr>
        <w:t xml:space="preserve"> in </w:t>
      </w:r>
      <w:r w:rsidR="008A54E0">
        <w:rPr>
          <w:rFonts w:ascii="Arial" w:hAnsi="Arial" w:cs="Arial"/>
          <w:lang w:val="en-US"/>
        </w:rPr>
        <w:t>Fig</w:t>
      </w:r>
      <w:r w:rsidR="009A5E62">
        <w:rPr>
          <w:rFonts w:ascii="Arial" w:hAnsi="Arial" w:cs="Arial"/>
          <w:lang w:val="en-US"/>
        </w:rPr>
        <w:t xml:space="preserve"> </w:t>
      </w:r>
      <w:r w:rsidR="00174C24">
        <w:rPr>
          <w:rFonts w:ascii="Arial" w:hAnsi="Arial" w:cs="Arial"/>
          <w:lang w:val="en-US"/>
        </w:rPr>
        <w:t>1</w:t>
      </w:r>
      <w:r w:rsidR="009A5E62">
        <w:rPr>
          <w:rFonts w:ascii="Arial" w:hAnsi="Arial" w:cs="Arial"/>
          <w:lang w:val="en-US"/>
        </w:rPr>
        <w:t>.</w:t>
      </w:r>
      <w:r w:rsidR="0002064E">
        <w:rPr>
          <w:rFonts w:ascii="Arial" w:hAnsi="Arial" w:cs="Arial"/>
          <w:lang w:val="en-US"/>
        </w:rPr>
        <w:t xml:space="preserve"> </w:t>
      </w:r>
    </w:p>
    <w:p w14:paraId="67F9DBBD" w14:textId="77777777" w:rsidR="007C0FFC" w:rsidRDefault="00E60A4F" w:rsidP="007C0FFC">
      <w:pPr>
        <w:spacing w:after="240" w:line="480" w:lineRule="auto"/>
        <w:jc w:val="center"/>
        <w:rPr>
          <w:rFonts w:ascii="Arial" w:hAnsi="Arial" w:cs="Arial"/>
          <w:lang w:val="en-US"/>
        </w:rPr>
      </w:pPr>
      <w:r>
        <w:rPr>
          <w:rFonts w:ascii="Arial" w:hAnsi="Arial" w:cs="Arial"/>
          <w:noProof/>
          <w:lang w:eastAsia="zh-CN"/>
        </w:rPr>
        <w:drawing>
          <wp:inline distT="0" distB="0" distL="0" distR="0" wp14:anchorId="17683631" wp14:editId="13F3BCD6">
            <wp:extent cx="5400040" cy="6053075"/>
            <wp:effectExtent l="19050" t="0" r="0" b="0"/>
            <wp:docPr id="1" name="Imagen 3" descr="D:\Documents and Settings\bcplamei\Escritorio\Iñigo\Article\BodeZ_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bcplamei\Escritorio\Iñigo\Article\BodeZ_2E.tif"/>
                    <pic:cNvPicPr>
                      <a:picLocks noChangeAspect="1" noChangeArrowheads="1"/>
                    </pic:cNvPicPr>
                  </pic:nvPicPr>
                  <pic:blipFill>
                    <a:blip r:embed="rId6" cstate="print"/>
                    <a:srcRect/>
                    <a:stretch>
                      <a:fillRect/>
                    </a:stretch>
                  </pic:blipFill>
                  <pic:spPr bwMode="auto">
                    <a:xfrm>
                      <a:off x="0" y="0"/>
                      <a:ext cx="5400040" cy="6053075"/>
                    </a:xfrm>
                    <a:prstGeom prst="rect">
                      <a:avLst/>
                    </a:prstGeom>
                    <a:noFill/>
                    <a:ln w="9525">
                      <a:noFill/>
                      <a:miter lim="800000"/>
                      <a:headEnd/>
                      <a:tailEnd/>
                    </a:ln>
                  </pic:spPr>
                </pic:pic>
              </a:graphicData>
            </a:graphic>
          </wp:inline>
        </w:drawing>
      </w:r>
    </w:p>
    <w:p w14:paraId="776FBE7E" w14:textId="54BD5B43" w:rsidR="007C0FFC" w:rsidRDefault="008A54E0" w:rsidP="007C0FFC">
      <w:pPr>
        <w:spacing w:after="240" w:line="480" w:lineRule="auto"/>
        <w:jc w:val="center"/>
        <w:rPr>
          <w:rFonts w:ascii="Arial" w:hAnsi="Arial" w:cs="Arial"/>
          <w:sz w:val="20"/>
          <w:szCs w:val="20"/>
        </w:rPr>
      </w:pPr>
      <w:r>
        <w:rPr>
          <w:rFonts w:ascii="Arial" w:hAnsi="Arial" w:cs="Arial"/>
          <w:b/>
          <w:sz w:val="20"/>
          <w:szCs w:val="20"/>
        </w:rPr>
        <w:t>Fig.</w:t>
      </w:r>
      <w:r w:rsidR="007C0FFC" w:rsidRPr="00CB0A5C">
        <w:rPr>
          <w:rFonts w:ascii="Arial" w:hAnsi="Arial" w:cs="Arial"/>
          <w:b/>
          <w:sz w:val="20"/>
          <w:szCs w:val="20"/>
        </w:rPr>
        <w:t xml:space="preserve"> </w:t>
      </w:r>
      <w:r w:rsidR="007C0FFC">
        <w:rPr>
          <w:rFonts w:ascii="Arial" w:hAnsi="Arial" w:cs="Arial"/>
          <w:b/>
          <w:sz w:val="20"/>
          <w:szCs w:val="20"/>
        </w:rPr>
        <w:t>1</w:t>
      </w:r>
      <w:r w:rsidR="007C0FFC" w:rsidRPr="00CB0A5C">
        <w:rPr>
          <w:rFonts w:ascii="Arial" w:hAnsi="Arial" w:cs="Arial"/>
          <w:b/>
          <w:sz w:val="20"/>
          <w:szCs w:val="20"/>
        </w:rPr>
        <w:t>.</w:t>
      </w:r>
      <w:r w:rsidR="007C0FFC">
        <w:rPr>
          <w:rFonts w:ascii="Arial" w:hAnsi="Arial" w:cs="Arial"/>
          <w:sz w:val="20"/>
          <w:szCs w:val="20"/>
        </w:rPr>
        <w:t xml:space="preserve"> (a) First </w:t>
      </w:r>
      <w:proofErr w:type="spellStart"/>
      <w:r w:rsidR="007C0FFC">
        <w:rPr>
          <w:rFonts w:ascii="Arial" w:hAnsi="Arial" w:cs="Arial"/>
          <w:sz w:val="20"/>
          <w:szCs w:val="20"/>
        </w:rPr>
        <w:t>galvanostatic</w:t>
      </w:r>
      <w:proofErr w:type="spellEnd"/>
      <w:r w:rsidR="007C0FFC">
        <w:rPr>
          <w:rFonts w:ascii="Arial" w:hAnsi="Arial" w:cs="Arial"/>
          <w:sz w:val="20"/>
          <w:szCs w:val="20"/>
        </w:rPr>
        <w:t xml:space="preserve"> cycle of </w:t>
      </w:r>
      <w:r w:rsidR="00F04631" w:rsidRPr="000B7029">
        <w:rPr>
          <w:rFonts w:ascii="Arial" w:hAnsi="Arial" w:cs="Arial"/>
          <w:color w:val="FF0000"/>
          <w:sz w:val="20"/>
          <w:szCs w:val="20"/>
        </w:rPr>
        <w:t>a</w:t>
      </w:r>
      <w:r w:rsidR="00F04631">
        <w:rPr>
          <w:rFonts w:ascii="Arial" w:hAnsi="Arial" w:cs="Arial"/>
          <w:sz w:val="20"/>
          <w:szCs w:val="20"/>
        </w:rPr>
        <w:t xml:space="preserve"> </w:t>
      </w:r>
      <w:r w:rsidR="007C0FFC">
        <w:rPr>
          <w:rFonts w:ascii="Arial" w:hAnsi="Arial" w:cs="Arial"/>
          <w:sz w:val="20"/>
          <w:szCs w:val="20"/>
        </w:rPr>
        <w:t>Na-O</w:t>
      </w:r>
      <w:r w:rsidR="007C0FFC" w:rsidRPr="00100E4C">
        <w:rPr>
          <w:rFonts w:ascii="Arial" w:hAnsi="Arial" w:cs="Arial"/>
          <w:sz w:val="20"/>
          <w:szCs w:val="20"/>
          <w:vertAlign w:val="subscript"/>
        </w:rPr>
        <w:t>2</w:t>
      </w:r>
      <w:r w:rsidR="007C0FFC">
        <w:rPr>
          <w:rFonts w:ascii="Arial" w:hAnsi="Arial" w:cs="Arial"/>
          <w:sz w:val="20"/>
          <w:szCs w:val="20"/>
        </w:rPr>
        <w:t xml:space="preserve"> cell </w:t>
      </w:r>
      <w:r w:rsidR="00F04631" w:rsidRPr="005B5D1B">
        <w:rPr>
          <w:rFonts w:ascii="Arial" w:hAnsi="Arial" w:cs="Arial"/>
          <w:color w:val="FF0000"/>
          <w:sz w:val="20"/>
          <w:szCs w:val="20"/>
        </w:rPr>
        <w:t>using a</w:t>
      </w:r>
      <w:r w:rsidR="007C0FFC">
        <w:rPr>
          <w:rFonts w:ascii="Arial" w:hAnsi="Arial" w:cs="Arial"/>
          <w:sz w:val="20"/>
          <w:szCs w:val="20"/>
        </w:rPr>
        <w:t xml:space="preserve"> 2-electrode set up between 1.5 and 3.0 V at 0.1 mA cm</w:t>
      </w:r>
      <w:r w:rsidR="007C0FFC" w:rsidRPr="00100E4C">
        <w:rPr>
          <w:rFonts w:ascii="Arial" w:hAnsi="Arial" w:cs="Arial"/>
          <w:sz w:val="20"/>
          <w:szCs w:val="20"/>
          <w:vertAlign w:val="superscript"/>
        </w:rPr>
        <w:t>-2</w:t>
      </w:r>
      <w:r w:rsidR="007C0FFC">
        <w:rPr>
          <w:rFonts w:ascii="Arial" w:hAnsi="Arial" w:cs="Arial"/>
          <w:sz w:val="20"/>
          <w:szCs w:val="20"/>
        </w:rPr>
        <w:t xml:space="preserve">. </w:t>
      </w:r>
      <w:r w:rsidR="00F04631" w:rsidRPr="005B5D1B">
        <w:rPr>
          <w:rFonts w:ascii="Arial" w:hAnsi="Arial" w:cs="Arial"/>
          <w:color w:val="FF0000"/>
          <w:sz w:val="20"/>
          <w:szCs w:val="20"/>
        </w:rPr>
        <w:t>I</w:t>
      </w:r>
      <w:r w:rsidR="007C0FFC">
        <w:rPr>
          <w:rFonts w:ascii="Arial" w:hAnsi="Arial" w:cs="Arial"/>
          <w:sz w:val="20"/>
          <w:szCs w:val="20"/>
        </w:rPr>
        <w:t>mpedance scan</w:t>
      </w:r>
      <w:r w:rsidR="00F04631" w:rsidRPr="005B5D1B">
        <w:rPr>
          <w:rFonts w:ascii="Arial" w:hAnsi="Arial" w:cs="Arial"/>
          <w:color w:val="FF0000"/>
          <w:sz w:val="20"/>
          <w:szCs w:val="20"/>
        </w:rPr>
        <w:t>s are numbered</w:t>
      </w:r>
      <w:r w:rsidR="007C0FFC">
        <w:rPr>
          <w:rFonts w:ascii="Arial" w:hAnsi="Arial" w:cs="Arial"/>
          <w:sz w:val="20"/>
          <w:szCs w:val="20"/>
        </w:rPr>
        <w:t>; measurements during discharge and charge are highlighted by blue and red circles, respectively. Plot</w:t>
      </w:r>
      <w:r w:rsidR="00F04631" w:rsidRPr="005B5D1B">
        <w:rPr>
          <w:rFonts w:ascii="Arial" w:hAnsi="Arial" w:cs="Arial"/>
          <w:color w:val="FF0000"/>
          <w:sz w:val="20"/>
          <w:szCs w:val="20"/>
        </w:rPr>
        <w:t>s</w:t>
      </w:r>
      <w:r w:rsidR="007C0FFC">
        <w:rPr>
          <w:rFonts w:ascii="Arial" w:hAnsi="Arial" w:cs="Arial"/>
          <w:sz w:val="20"/>
          <w:szCs w:val="20"/>
        </w:rPr>
        <w:t xml:space="preserve"> of the imaginary impedance component vs. the logarithm of the frequency (Bode plot) as recorded (b) during discharge and (c) during charge</w:t>
      </w:r>
      <w:r w:rsidR="00F04631">
        <w:rPr>
          <w:rFonts w:ascii="Arial" w:hAnsi="Arial" w:cs="Arial"/>
          <w:sz w:val="20"/>
          <w:szCs w:val="20"/>
        </w:rPr>
        <w:t xml:space="preserve"> </w:t>
      </w:r>
      <w:r w:rsidR="00F04631" w:rsidRPr="000B7029">
        <w:rPr>
          <w:rFonts w:ascii="Arial" w:hAnsi="Arial" w:cs="Arial"/>
          <w:color w:val="FF0000"/>
          <w:sz w:val="20"/>
          <w:szCs w:val="20"/>
        </w:rPr>
        <w:t>are shown</w:t>
      </w:r>
      <w:r w:rsidR="007C0FFC">
        <w:rPr>
          <w:rFonts w:ascii="Arial" w:hAnsi="Arial" w:cs="Arial"/>
          <w:sz w:val="20"/>
          <w:szCs w:val="20"/>
        </w:rPr>
        <w:t>. Comparison of the Bode plots obtained using the 2-electrode set up, and the anode and the cathode contribution using a reference sodium electrode after (d) full discharge and (e) full charge</w:t>
      </w:r>
      <w:r w:rsidR="00F04631">
        <w:rPr>
          <w:rFonts w:ascii="Arial" w:hAnsi="Arial" w:cs="Arial"/>
          <w:sz w:val="20"/>
          <w:szCs w:val="20"/>
        </w:rPr>
        <w:t xml:space="preserve"> </w:t>
      </w:r>
      <w:r w:rsidR="00F04631" w:rsidRPr="009218FC">
        <w:rPr>
          <w:rFonts w:ascii="Arial" w:hAnsi="Arial" w:cs="Arial"/>
          <w:color w:val="FF0000"/>
          <w:sz w:val="20"/>
          <w:szCs w:val="20"/>
        </w:rPr>
        <w:t>are also shown</w:t>
      </w:r>
      <w:r w:rsidR="007C0FFC" w:rsidRPr="009C249F">
        <w:rPr>
          <w:rFonts w:ascii="Arial" w:hAnsi="Arial" w:cs="Arial"/>
          <w:sz w:val="20"/>
          <w:szCs w:val="20"/>
        </w:rPr>
        <w:t xml:space="preserve">. </w:t>
      </w:r>
    </w:p>
    <w:p w14:paraId="14EBEA00" w14:textId="376F8A46" w:rsidR="007C6C31" w:rsidRDefault="006540D9" w:rsidP="009A5E62">
      <w:pPr>
        <w:spacing w:line="480" w:lineRule="auto"/>
        <w:jc w:val="both"/>
        <w:rPr>
          <w:rFonts w:ascii="Arial" w:hAnsi="Arial" w:cs="Arial"/>
          <w:lang w:val="en-US"/>
        </w:rPr>
      </w:pPr>
      <w:proofErr w:type="spellStart"/>
      <w:r>
        <w:rPr>
          <w:rFonts w:ascii="Arial" w:hAnsi="Arial" w:cs="Arial"/>
        </w:rPr>
        <w:t>G</w:t>
      </w:r>
      <w:r w:rsidR="009A5E62">
        <w:rPr>
          <w:rFonts w:ascii="Arial" w:hAnsi="Arial" w:cs="Arial"/>
        </w:rPr>
        <w:t>alvanostatic</w:t>
      </w:r>
      <w:proofErr w:type="spellEnd"/>
      <w:r w:rsidR="009A5E62">
        <w:rPr>
          <w:rFonts w:ascii="Arial" w:hAnsi="Arial" w:cs="Arial"/>
        </w:rPr>
        <w:t xml:space="preserve"> cycl</w:t>
      </w:r>
      <w:r>
        <w:rPr>
          <w:rFonts w:ascii="Arial" w:hAnsi="Arial" w:cs="Arial"/>
        </w:rPr>
        <w:t>ing</w:t>
      </w:r>
      <w:r w:rsidR="009A5E62">
        <w:rPr>
          <w:rFonts w:ascii="Arial" w:hAnsi="Arial" w:cs="Arial"/>
        </w:rPr>
        <w:t xml:space="preserve"> (</w:t>
      </w:r>
      <w:r w:rsidR="008A54E0">
        <w:rPr>
          <w:rFonts w:ascii="Arial" w:hAnsi="Arial" w:cs="Arial"/>
        </w:rPr>
        <w:t>Fig.</w:t>
      </w:r>
      <w:r w:rsidR="009A5E62">
        <w:rPr>
          <w:rFonts w:ascii="Arial" w:hAnsi="Arial" w:cs="Arial"/>
        </w:rPr>
        <w:t xml:space="preserve"> </w:t>
      </w:r>
      <w:r w:rsidR="00174C24">
        <w:rPr>
          <w:rFonts w:ascii="Arial" w:hAnsi="Arial" w:cs="Arial"/>
        </w:rPr>
        <w:t>1</w:t>
      </w:r>
      <w:r w:rsidR="009A5E62">
        <w:rPr>
          <w:rFonts w:ascii="Arial" w:hAnsi="Arial" w:cs="Arial"/>
        </w:rPr>
        <w:t xml:space="preserve">a) revealed a stable discharge plateau at </w:t>
      </w:r>
      <w:r w:rsidR="009A5E62">
        <w:rPr>
          <w:rFonts w:ascii="Arial" w:hAnsi="Arial" w:cs="Arial"/>
        </w:rPr>
        <w:sym w:font="Symbol" w:char="F07E"/>
      </w:r>
      <w:r w:rsidR="009A5E62">
        <w:rPr>
          <w:rFonts w:ascii="Arial" w:hAnsi="Arial" w:cs="Arial"/>
        </w:rPr>
        <w:t xml:space="preserve">2.1 V. The subsequent charge showed an average potential of 2.55 V </w:t>
      </w:r>
      <w:r w:rsidR="002575CB" w:rsidRPr="009218FC">
        <w:rPr>
          <w:rFonts w:ascii="Arial" w:hAnsi="Arial" w:cs="Arial"/>
          <w:color w:val="FF0000"/>
        </w:rPr>
        <w:t>with a</w:t>
      </w:r>
      <w:r w:rsidR="009A5E62">
        <w:rPr>
          <w:rFonts w:ascii="Arial" w:hAnsi="Arial" w:cs="Arial"/>
        </w:rPr>
        <w:t xml:space="preserve"> Coulombic efficiency </w:t>
      </w:r>
      <w:r w:rsidR="002575CB" w:rsidRPr="009218FC">
        <w:rPr>
          <w:rFonts w:ascii="Arial" w:hAnsi="Arial" w:cs="Arial"/>
          <w:color w:val="FF0000"/>
        </w:rPr>
        <w:t>of</w:t>
      </w:r>
      <w:r w:rsidR="002575CB">
        <w:rPr>
          <w:rFonts w:ascii="Arial" w:hAnsi="Arial" w:cs="Arial"/>
        </w:rPr>
        <w:t xml:space="preserve"> </w:t>
      </w:r>
      <w:r w:rsidR="009A5E62">
        <w:rPr>
          <w:rFonts w:ascii="Arial" w:hAnsi="Arial" w:cs="Arial"/>
        </w:rPr>
        <w:t>26%. Bode plots</w:t>
      </w:r>
      <w:r w:rsidR="00F04631">
        <w:rPr>
          <w:rFonts w:ascii="Arial" w:hAnsi="Arial" w:cs="Arial"/>
        </w:rPr>
        <w:t xml:space="preserve"> </w:t>
      </w:r>
      <w:r w:rsidR="00F04631" w:rsidRPr="009218FC">
        <w:rPr>
          <w:rFonts w:ascii="Arial" w:hAnsi="Arial" w:cs="Arial"/>
          <w:color w:val="FF0000"/>
        </w:rPr>
        <w:t>recorded during discharge</w:t>
      </w:r>
      <w:r w:rsidR="009A5E62" w:rsidRPr="009218FC">
        <w:rPr>
          <w:rFonts w:ascii="Arial" w:hAnsi="Arial" w:cs="Arial"/>
          <w:color w:val="FF0000"/>
        </w:rPr>
        <w:t xml:space="preserve"> </w:t>
      </w:r>
      <w:r w:rsidR="009A5E62">
        <w:rPr>
          <w:rFonts w:ascii="Arial" w:hAnsi="Arial" w:cs="Arial"/>
        </w:rPr>
        <w:t>(</w:t>
      </w:r>
      <w:r w:rsidR="008A54E0">
        <w:rPr>
          <w:rFonts w:ascii="Arial" w:hAnsi="Arial" w:cs="Arial"/>
        </w:rPr>
        <w:t>Fig.</w:t>
      </w:r>
      <w:r w:rsidR="009A5E62">
        <w:rPr>
          <w:rFonts w:ascii="Arial" w:hAnsi="Arial" w:cs="Arial"/>
        </w:rPr>
        <w:t xml:space="preserve"> </w:t>
      </w:r>
      <w:r w:rsidR="00174C24">
        <w:rPr>
          <w:rFonts w:ascii="Arial" w:hAnsi="Arial" w:cs="Arial"/>
        </w:rPr>
        <w:t>1</w:t>
      </w:r>
      <w:r w:rsidR="009A5E62">
        <w:rPr>
          <w:rFonts w:ascii="Arial" w:hAnsi="Arial" w:cs="Arial"/>
        </w:rPr>
        <w:t xml:space="preserve">b) </w:t>
      </w:r>
      <w:r w:rsidR="004A4438">
        <w:rPr>
          <w:rFonts w:ascii="Arial" w:hAnsi="Arial" w:cs="Arial"/>
        </w:rPr>
        <w:t>show</w:t>
      </w:r>
      <w:r w:rsidR="009A5E62">
        <w:rPr>
          <w:rFonts w:ascii="Arial" w:hAnsi="Arial" w:cs="Arial"/>
        </w:rPr>
        <w:t xml:space="preserve"> three main processes </w:t>
      </w:r>
      <w:r w:rsidR="00F04631" w:rsidRPr="009218FC">
        <w:rPr>
          <w:rFonts w:ascii="Arial" w:hAnsi="Arial" w:cs="Arial"/>
          <w:color w:val="FF0000"/>
        </w:rPr>
        <w:t>taking</w:t>
      </w:r>
      <w:r w:rsidR="009A5E62" w:rsidRPr="009218FC">
        <w:rPr>
          <w:rFonts w:ascii="Arial" w:hAnsi="Arial" w:cs="Arial"/>
          <w:color w:val="FF0000"/>
        </w:rPr>
        <w:t xml:space="preserve"> </w:t>
      </w:r>
      <w:r w:rsidR="009A5E62">
        <w:rPr>
          <w:rFonts w:ascii="Arial" w:hAnsi="Arial" w:cs="Arial"/>
        </w:rPr>
        <w:t xml:space="preserve">place in the cell; at </w:t>
      </w:r>
      <w:r w:rsidR="00660241">
        <w:rPr>
          <w:rFonts w:ascii="Arial" w:hAnsi="Arial" w:cs="Arial"/>
        </w:rPr>
        <w:t xml:space="preserve">high </w:t>
      </w:r>
      <w:r w:rsidR="009A5E62" w:rsidRPr="002C19AD">
        <w:rPr>
          <w:rFonts w:ascii="Arial" w:hAnsi="Arial" w:cs="Arial"/>
        </w:rPr>
        <w:t>(</w:t>
      </w:r>
      <w:proofErr w:type="spellStart"/>
      <w:r w:rsidR="00660241" w:rsidRPr="002C19AD">
        <w:rPr>
          <w:rFonts w:ascii="Arial" w:hAnsi="Arial" w:cs="Arial"/>
        </w:rPr>
        <w:t>freq</w:t>
      </w:r>
      <w:proofErr w:type="spellEnd"/>
      <w:r w:rsidR="00660241" w:rsidRPr="002C19AD">
        <w:rPr>
          <w:rFonts w:ascii="Arial" w:hAnsi="Arial" w:cs="Arial"/>
        </w:rPr>
        <w:t xml:space="preserve"> &gt;</w:t>
      </w:r>
      <w:r w:rsidR="009A5E62" w:rsidRPr="002C19AD">
        <w:rPr>
          <w:rFonts w:ascii="Arial" w:hAnsi="Arial" w:cs="Arial"/>
        </w:rPr>
        <w:t xml:space="preserve"> </w:t>
      </w:r>
      <w:r w:rsidR="00660241" w:rsidRPr="002C19AD">
        <w:rPr>
          <w:rFonts w:ascii="Arial" w:hAnsi="Arial" w:cs="Arial"/>
        </w:rPr>
        <w:t>10</w:t>
      </w:r>
      <w:r w:rsidR="00660241" w:rsidRPr="002C19AD">
        <w:rPr>
          <w:rFonts w:ascii="Arial" w:hAnsi="Arial" w:cs="Arial"/>
          <w:vertAlign w:val="superscript"/>
        </w:rPr>
        <w:t>2</w:t>
      </w:r>
      <w:r w:rsidR="00660241" w:rsidRPr="002C19AD">
        <w:rPr>
          <w:rFonts w:ascii="Arial" w:hAnsi="Arial" w:cs="Arial"/>
        </w:rPr>
        <w:t xml:space="preserve"> </w:t>
      </w:r>
      <w:r w:rsidR="009A5E62" w:rsidRPr="002C19AD">
        <w:rPr>
          <w:rFonts w:ascii="Arial" w:hAnsi="Arial" w:cs="Arial"/>
        </w:rPr>
        <w:t>Hz</w:t>
      </w:r>
      <w:r w:rsidR="009A5E62">
        <w:rPr>
          <w:rFonts w:ascii="Arial" w:hAnsi="Arial" w:cs="Arial"/>
        </w:rPr>
        <w:t>)</w:t>
      </w:r>
      <w:r w:rsidR="004A4438">
        <w:rPr>
          <w:rFonts w:ascii="Arial" w:hAnsi="Arial" w:cs="Arial"/>
        </w:rPr>
        <w:t>,</w:t>
      </w:r>
      <w:r w:rsidR="009A5E62">
        <w:rPr>
          <w:rFonts w:ascii="Arial" w:hAnsi="Arial" w:cs="Arial"/>
        </w:rPr>
        <w:t xml:space="preserve"> </w:t>
      </w:r>
      <w:r w:rsidR="00660241">
        <w:rPr>
          <w:rFonts w:ascii="Arial" w:hAnsi="Arial" w:cs="Arial"/>
        </w:rPr>
        <w:t>mid/low</w:t>
      </w:r>
      <w:r w:rsidR="009A5E62">
        <w:rPr>
          <w:rFonts w:ascii="Arial" w:hAnsi="Arial" w:cs="Arial"/>
        </w:rPr>
        <w:t xml:space="preserve"> (</w:t>
      </w:r>
      <w:r w:rsidR="00660241">
        <w:rPr>
          <w:rFonts w:ascii="Arial" w:hAnsi="Arial" w:cs="Arial"/>
        </w:rPr>
        <w:t>10</w:t>
      </w:r>
      <w:r w:rsidR="00823DD5" w:rsidRPr="00182474">
        <w:rPr>
          <w:rFonts w:ascii="Arial" w:hAnsi="Arial" w:cs="Arial"/>
          <w:vertAlign w:val="superscript"/>
        </w:rPr>
        <w:t>-1</w:t>
      </w:r>
      <w:r w:rsidR="00660241">
        <w:rPr>
          <w:rFonts w:ascii="Arial" w:hAnsi="Arial" w:cs="Arial"/>
        </w:rPr>
        <w:t xml:space="preserve"> </w:t>
      </w:r>
      <w:r w:rsidR="00823DD5" w:rsidRPr="00182474">
        <w:rPr>
          <w:rFonts w:ascii="Arial" w:hAnsi="Arial" w:cs="Arial"/>
          <w:lang w:val="en-US"/>
        </w:rPr>
        <w:t xml:space="preserve">&lt; </w:t>
      </w:r>
      <w:proofErr w:type="spellStart"/>
      <w:r w:rsidR="00823DD5" w:rsidRPr="00182474">
        <w:rPr>
          <w:rFonts w:ascii="Arial" w:hAnsi="Arial" w:cs="Arial"/>
          <w:lang w:val="en-US"/>
        </w:rPr>
        <w:t>freq</w:t>
      </w:r>
      <w:proofErr w:type="spellEnd"/>
      <w:r w:rsidR="00823DD5" w:rsidRPr="00182474">
        <w:rPr>
          <w:rFonts w:ascii="Arial" w:hAnsi="Arial" w:cs="Arial"/>
          <w:lang w:val="en-US"/>
        </w:rPr>
        <w:t xml:space="preserve"> &lt; 10 Hz</w:t>
      </w:r>
      <w:r w:rsidR="009A5E62">
        <w:rPr>
          <w:rFonts w:ascii="Arial" w:hAnsi="Arial" w:cs="Arial"/>
        </w:rPr>
        <w:t>)</w:t>
      </w:r>
      <w:r w:rsidR="00660241">
        <w:rPr>
          <w:rFonts w:ascii="Arial" w:hAnsi="Arial" w:cs="Arial"/>
        </w:rPr>
        <w:t xml:space="preserve"> and very low frequencies (&lt; 10</w:t>
      </w:r>
      <w:r w:rsidR="00660241" w:rsidRPr="00660241">
        <w:rPr>
          <w:rFonts w:ascii="Arial" w:hAnsi="Arial" w:cs="Arial"/>
          <w:vertAlign w:val="superscript"/>
        </w:rPr>
        <w:t>-1</w:t>
      </w:r>
      <w:r w:rsidR="00660241">
        <w:rPr>
          <w:rFonts w:ascii="Arial" w:hAnsi="Arial" w:cs="Arial"/>
        </w:rPr>
        <w:t xml:space="preserve"> </w:t>
      </w:r>
      <w:r w:rsidR="00660241" w:rsidRPr="00660241">
        <w:rPr>
          <w:rFonts w:ascii="Arial" w:hAnsi="Arial" w:cs="Arial"/>
          <w:lang w:val="en-US"/>
        </w:rPr>
        <w:t>Hz</w:t>
      </w:r>
      <w:r w:rsidR="00660241">
        <w:rPr>
          <w:rFonts w:ascii="Arial" w:hAnsi="Arial" w:cs="Arial"/>
        </w:rPr>
        <w:t>)</w:t>
      </w:r>
      <w:r w:rsidR="009A5E62">
        <w:rPr>
          <w:rFonts w:ascii="Arial" w:hAnsi="Arial" w:cs="Arial"/>
        </w:rPr>
        <w:t>.</w:t>
      </w:r>
      <w:r w:rsidR="00C7256D" w:rsidRPr="00C7256D">
        <w:rPr>
          <w:rFonts w:ascii="Arial" w:hAnsi="Arial" w:cs="Arial"/>
          <w:lang w:val="en-US"/>
        </w:rPr>
        <w:t xml:space="preserve"> </w:t>
      </w:r>
      <w:r w:rsidR="00F04631" w:rsidRPr="009218FC">
        <w:rPr>
          <w:rFonts w:ascii="Arial" w:hAnsi="Arial" w:cs="Arial"/>
          <w:color w:val="FF0000"/>
          <w:lang w:val="en-US"/>
        </w:rPr>
        <w:t>T</w:t>
      </w:r>
      <w:r w:rsidR="00C7256D" w:rsidRPr="00C7256D">
        <w:rPr>
          <w:rFonts w:ascii="Arial" w:hAnsi="Arial" w:cs="Arial"/>
          <w:lang w:val="en-US"/>
        </w:rPr>
        <w:t>he lack of s</w:t>
      </w:r>
      <w:r>
        <w:rPr>
          <w:rFonts w:ascii="Arial" w:hAnsi="Arial" w:cs="Arial"/>
          <w:lang w:val="en-US"/>
        </w:rPr>
        <w:t>ym</w:t>
      </w:r>
      <w:r w:rsidR="00C7256D" w:rsidRPr="00C7256D">
        <w:rPr>
          <w:rFonts w:ascii="Arial" w:hAnsi="Arial" w:cs="Arial"/>
          <w:lang w:val="en-US"/>
        </w:rPr>
        <w:t>metry of the curve</w:t>
      </w:r>
      <w:r w:rsidR="00F04631" w:rsidRPr="009218FC">
        <w:rPr>
          <w:rFonts w:ascii="Arial" w:hAnsi="Arial" w:cs="Arial"/>
          <w:color w:val="FF0000"/>
          <w:lang w:val="en-US"/>
        </w:rPr>
        <w:t xml:space="preserve"> at high frequency</w:t>
      </w:r>
      <w:r w:rsidR="00C7256D" w:rsidRPr="00C7256D">
        <w:rPr>
          <w:rFonts w:ascii="Arial" w:hAnsi="Arial" w:cs="Arial"/>
          <w:lang w:val="en-US"/>
        </w:rPr>
        <w:t xml:space="preserve"> suggests</w:t>
      </w:r>
      <w:r w:rsidR="00726C97">
        <w:rPr>
          <w:rFonts w:ascii="Arial" w:hAnsi="Arial" w:cs="Arial"/>
          <w:lang w:val="en-US"/>
        </w:rPr>
        <w:t xml:space="preserve"> </w:t>
      </w:r>
      <w:r w:rsidR="00F04631" w:rsidRPr="009218FC">
        <w:rPr>
          <w:rFonts w:ascii="Arial" w:hAnsi="Arial" w:cs="Arial"/>
          <w:color w:val="FF0000"/>
          <w:lang w:val="en-US"/>
        </w:rPr>
        <w:t xml:space="preserve">an </w:t>
      </w:r>
      <w:r w:rsidR="00726C97">
        <w:rPr>
          <w:rFonts w:ascii="Arial" w:hAnsi="Arial" w:cs="Arial"/>
          <w:lang w:val="en-US"/>
        </w:rPr>
        <w:t>overlap</w:t>
      </w:r>
      <w:r w:rsidR="00C7256D" w:rsidRPr="00C7256D">
        <w:rPr>
          <w:rFonts w:ascii="Arial" w:hAnsi="Arial" w:cs="Arial"/>
          <w:lang w:val="en-US"/>
        </w:rPr>
        <w:t xml:space="preserve"> </w:t>
      </w:r>
      <w:r w:rsidR="00726C97">
        <w:rPr>
          <w:rFonts w:ascii="Arial" w:hAnsi="Arial" w:cs="Arial"/>
          <w:lang w:val="en-US"/>
        </w:rPr>
        <w:t>of</w:t>
      </w:r>
      <w:r w:rsidR="00C7256D" w:rsidRPr="00C7256D">
        <w:rPr>
          <w:rFonts w:ascii="Arial" w:hAnsi="Arial" w:cs="Arial"/>
          <w:lang w:val="en-US"/>
        </w:rPr>
        <w:t xml:space="preserve"> two contributions at 10</w:t>
      </w:r>
      <w:r w:rsidR="00C7256D" w:rsidRPr="00C7256D">
        <w:rPr>
          <w:rFonts w:ascii="Arial" w:hAnsi="Arial" w:cs="Arial"/>
          <w:vertAlign w:val="superscript"/>
          <w:lang w:val="en-US"/>
        </w:rPr>
        <w:t>3</w:t>
      </w:r>
      <w:r w:rsidR="00C7256D" w:rsidRPr="00C7256D">
        <w:rPr>
          <w:rFonts w:ascii="Arial" w:hAnsi="Arial" w:cs="Arial"/>
          <w:lang w:val="en-US"/>
        </w:rPr>
        <w:t xml:space="preserve"> Hz and </w:t>
      </w:r>
      <w:r w:rsidR="00C7256D" w:rsidRPr="00C7256D">
        <w:rPr>
          <w:rFonts w:ascii="Cambria" w:hAnsi="Cambria" w:cs="Arial"/>
          <w:lang w:val="en-US"/>
        </w:rPr>
        <w:t>~</w:t>
      </w:r>
      <w:r w:rsidR="00C7256D" w:rsidRPr="00C7256D">
        <w:rPr>
          <w:rFonts w:ascii="Arial" w:hAnsi="Arial" w:cs="Arial"/>
          <w:lang w:val="en-US"/>
        </w:rPr>
        <w:t xml:space="preserve"> 10</w:t>
      </w:r>
      <w:r w:rsidR="00C7256D" w:rsidRPr="00C7256D">
        <w:rPr>
          <w:rFonts w:ascii="Arial" w:hAnsi="Arial" w:cs="Arial"/>
          <w:vertAlign w:val="superscript"/>
          <w:lang w:val="en-US"/>
        </w:rPr>
        <w:t>4</w:t>
      </w:r>
      <w:r w:rsidR="00C7256D" w:rsidRPr="00C7256D">
        <w:rPr>
          <w:rFonts w:ascii="Arial" w:hAnsi="Arial" w:cs="Arial"/>
          <w:lang w:val="en-US"/>
        </w:rPr>
        <w:t xml:space="preserve"> Hz</w:t>
      </w:r>
      <w:r w:rsidR="00F04631" w:rsidRPr="009218FC">
        <w:rPr>
          <w:rFonts w:ascii="Arial" w:hAnsi="Arial" w:cs="Arial"/>
          <w:color w:val="FF0000"/>
          <w:lang w:val="en-US"/>
        </w:rPr>
        <w:t>. Following the</w:t>
      </w:r>
      <w:r w:rsidR="00C7256D" w:rsidRPr="009218FC">
        <w:rPr>
          <w:rFonts w:ascii="Arial" w:hAnsi="Arial" w:cs="Arial"/>
          <w:color w:val="FF0000"/>
          <w:lang w:val="en-US"/>
        </w:rPr>
        <w:t xml:space="preserve"> </w:t>
      </w:r>
      <w:r w:rsidR="00C7256D">
        <w:rPr>
          <w:rFonts w:ascii="Arial" w:hAnsi="Arial" w:cs="Arial"/>
          <w:lang w:val="en-US"/>
        </w:rPr>
        <w:t>third impedance measurement</w:t>
      </w:r>
      <w:r w:rsidR="00F04631">
        <w:rPr>
          <w:rFonts w:ascii="Arial" w:hAnsi="Arial" w:cs="Arial"/>
          <w:lang w:val="en-US"/>
        </w:rPr>
        <w:t xml:space="preserve"> </w:t>
      </w:r>
      <w:r w:rsidR="00F04631" w:rsidRPr="009218FC">
        <w:rPr>
          <w:rFonts w:ascii="Arial" w:hAnsi="Arial" w:cs="Arial"/>
          <w:color w:val="FF0000"/>
          <w:lang w:val="en-US"/>
        </w:rPr>
        <w:t xml:space="preserve">the contribution in this region </w:t>
      </w:r>
      <w:r w:rsidR="00D52AC1">
        <w:rPr>
          <w:rFonts w:ascii="Arial" w:hAnsi="Arial" w:cs="Arial"/>
          <w:color w:val="FF0000"/>
          <w:lang w:val="en-US"/>
        </w:rPr>
        <w:t>was</w:t>
      </w:r>
      <w:r w:rsidR="00F04631" w:rsidRPr="009218FC">
        <w:rPr>
          <w:rFonts w:ascii="Arial" w:hAnsi="Arial" w:cs="Arial"/>
          <w:color w:val="FF0000"/>
          <w:lang w:val="en-US"/>
        </w:rPr>
        <w:t xml:space="preserve"> seen to</w:t>
      </w:r>
      <w:r w:rsidR="00C7256D" w:rsidRPr="009218FC">
        <w:rPr>
          <w:rFonts w:ascii="Arial" w:hAnsi="Arial" w:cs="Arial"/>
          <w:color w:val="FF0000"/>
          <w:lang w:val="en-US"/>
        </w:rPr>
        <w:t xml:space="preserve"> </w:t>
      </w:r>
      <w:r w:rsidR="00C7256D">
        <w:rPr>
          <w:rFonts w:ascii="Arial" w:hAnsi="Arial" w:cs="Arial"/>
          <w:lang w:val="en-US"/>
        </w:rPr>
        <w:t>grow with the discharge</w:t>
      </w:r>
      <w:r w:rsidR="00C7256D" w:rsidRPr="00C7256D">
        <w:rPr>
          <w:rFonts w:ascii="Arial" w:hAnsi="Arial" w:cs="Arial"/>
          <w:lang w:val="en-US"/>
        </w:rPr>
        <w:t>.</w:t>
      </w:r>
      <w:r w:rsidR="00DE47A0">
        <w:rPr>
          <w:rFonts w:ascii="Arial" w:hAnsi="Arial" w:cs="Arial"/>
          <w:lang w:val="en-US"/>
        </w:rPr>
        <w:t xml:space="preserve"> As mentioned, a second process</w:t>
      </w:r>
      <w:r w:rsidR="00BD64B1">
        <w:rPr>
          <w:rFonts w:ascii="Arial" w:hAnsi="Arial" w:cs="Arial"/>
          <w:lang w:val="en-US"/>
        </w:rPr>
        <w:t xml:space="preserve"> was observed</w:t>
      </w:r>
      <w:r w:rsidR="00DE47A0">
        <w:rPr>
          <w:rFonts w:ascii="Arial" w:hAnsi="Arial" w:cs="Arial"/>
          <w:lang w:val="en-US"/>
        </w:rPr>
        <w:t xml:space="preserve"> at mid/low frequencies (</w:t>
      </w:r>
      <w:r w:rsidR="00DE47A0" w:rsidRPr="00C7256D">
        <w:rPr>
          <w:rFonts w:ascii="Cambria" w:hAnsi="Cambria" w:cs="Arial"/>
          <w:lang w:val="en-US"/>
        </w:rPr>
        <w:t>~</w:t>
      </w:r>
      <w:r w:rsidR="00DE47A0" w:rsidRPr="00C7256D">
        <w:rPr>
          <w:rFonts w:ascii="Arial" w:hAnsi="Arial" w:cs="Arial"/>
          <w:lang w:val="en-US"/>
        </w:rPr>
        <w:t xml:space="preserve"> 10 Hz</w:t>
      </w:r>
      <w:r w:rsidR="00DE47A0">
        <w:rPr>
          <w:rFonts w:ascii="Arial" w:hAnsi="Arial" w:cs="Arial"/>
          <w:lang w:val="en-US"/>
        </w:rPr>
        <w:t xml:space="preserve">). Although its intensity is initially lower than </w:t>
      </w:r>
      <w:r w:rsidR="00FD2E85">
        <w:rPr>
          <w:rFonts w:ascii="Arial" w:hAnsi="Arial" w:cs="Arial"/>
          <w:lang w:val="en-US"/>
        </w:rPr>
        <w:t xml:space="preserve">that of the signal </w:t>
      </w:r>
      <w:r w:rsidR="00DE47A0">
        <w:rPr>
          <w:rFonts w:ascii="Arial" w:hAnsi="Arial" w:cs="Arial"/>
          <w:lang w:val="en-US"/>
        </w:rPr>
        <w:t xml:space="preserve">at high frequencies it increases </w:t>
      </w:r>
      <w:r w:rsidR="00BD64B1">
        <w:rPr>
          <w:rFonts w:ascii="Arial" w:hAnsi="Arial" w:cs="Arial"/>
          <w:lang w:val="en-US"/>
        </w:rPr>
        <w:t xml:space="preserve">during </w:t>
      </w:r>
      <w:r w:rsidR="00DE47A0">
        <w:rPr>
          <w:rFonts w:ascii="Arial" w:hAnsi="Arial" w:cs="Arial"/>
          <w:lang w:val="en-US"/>
        </w:rPr>
        <w:t xml:space="preserve">the discharge and clearly </w:t>
      </w:r>
      <w:r w:rsidR="00BD64B1">
        <w:rPr>
          <w:rFonts w:ascii="Arial" w:hAnsi="Arial" w:cs="Arial"/>
          <w:lang w:val="en-US"/>
        </w:rPr>
        <w:t xml:space="preserve">surpasses </w:t>
      </w:r>
      <w:r w:rsidR="00DE47A0">
        <w:rPr>
          <w:rFonts w:ascii="Arial" w:hAnsi="Arial" w:cs="Arial"/>
          <w:lang w:val="en-US"/>
        </w:rPr>
        <w:t>the high frequency contribution. It is worth mentioning that together with this growth the signal</w:t>
      </w:r>
      <w:r w:rsidR="00BD64B1">
        <w:rPr>
          <w:rFonts w:ascii="Arial" w:hAnsi="Arial" w:cs="Arial"/>
          <w:lang w:val="en-US"/>
        </w:rPr>
        <w:t>s peak</w:t>
      </w:r>
      <w:r w:rsidR="00DE47A0">
        <w:rPr>
          <w:rFonts w:ascii="Arial" w:hAnsi="Arial" w:cs="Arial"/>
          <w:lang w:val="en-US"/>
        </w:rPr>
        <w:t xml:space="preserve"> </w:t>
      </w:r>
      <w:r w:rsidR="00BD64B1">
        <w:rPr>
          <w:rFonts w:ascii="Arial" w:hAnsi="Arial" w:cs="Arial"/>
          <w:lang w:val="en-US"/>
        </w:rPr>
        <w:t xml:space="preserve">moves </w:t>
      </w:r>
      <w:r w:rsidR="00DE47A0">
        <w:rPr>
          <w:rFonts w:ascii="Arial" w:hAnsi="Arial" w:cs="Arial"/>
          <w:lang w:val="en-US"/>
        </w:rPr>
        <w:t>to</w:t>
      </w:r>
      <w:r w:rsidR="00FD2E85">
        <w:rPr>
          <w:rFonts w:ascii="Arial" w:hAnsi="Arial" w:cs="Arial"/>
          <w:lang w:val="en-US"/>
        </w:rPr>
        <w:t>wards</w:t>
      </w:r>
      <w:r w:rsidR="00DE47A0">
        <w:rPr>
          <w:rFonts w:ascii="Arial" w:hAnsi="Arial" w:cs="Arial"/>
          <w:lang w:val="en-US"/>
        </w:rPr>
        <w:t xml:space="preserve"> lower frequencies</w:t>
      </w:r>
      <w:r w:rsidR="00610421">
        <w:rPr>
          <w:rFonts w:ascii="Arial" w:hAnsi="Arial" w:cs="Arial"/>
          <w:lang w:val="en-US"/>
        </w:rPr>
        <w:t xml:space="preserve">, </w:t>
      </w:r>
      <w:r w:rsidR="00BD64B1">
        <w:rPr>
          <w:rFonts w:ascii="Arial" w:hAnsi="Arial" w:cs="Arial"/>
          <w:lang w:val="en-US"/>
        </w:rPr>
        <w:t>with a</w:t>
      </w:r>
      <w:r w:rsidR="00610421">
        <w:rPr>
          <w:rFonts w:ascii="Arial" w:hAnsi="Arial" w:cs="Arial"/>
          <w:lang w:val="en-US"/>
        </w:rPr>
        <w:t xml:space="preserve"> maximum at</w:t>
      </w:r>
      <w:r w:rsidR="005C7043">
        <w:rPr>
          <w:rFonts w:ascii="Arial" w:hAnsi="Arial" w:cs="Arial"/>
          <w:lang w:val="en-US"/>
        </w:rPr>
        <w:t xml:space="preserve"> 1 Hz</w:t>
      </w:r>
      <w:r w:rsidR="00610421">
        <w:rPr>
          <w:rFonts w:ascii="Arial" w:hAnsi="Arial" w:cs="Arial"/>
          <w:lang w:val="en-US"/>
        </w:rPr>
        <w:t xml:space="preserve"> by the end of the discharge. This shift suggests the presence of two </w:t>
      </w:r>
      <w:r w:rsidR="00BD64B1">
        <w:rPr>
          <w:rFonts w:ascii="Arial" w:hAnsi="Arial" w:cs="Arial"/>
          <w:lang w:val="en-US"/>
        </w:rPr>
        <w:t xml:space="preserve">overlapping </w:t>
      </w:r>
      <w:r w:rsidR="00610421">
        <w:rPr>
          <w:rFonts w:ascii="Arial" w:hAnsi="Arial" w:cs="Arial"/>
          <w:lang w:val="en-US"/>
        </w:rPr>
        <w:t xml:space="preserve">contributions; the contribution at 1 Hz is insignificant compared to that at 10 Hz during the </w:t>
      </w:r>
      <w:r w:rsidR="00BD64B1">
        <w:rPr>
          <w:rFonts w:ascii="Arial" w:hAnsi="Arial" w:cs="Arial"/>
          <w:lang w:val="en-US"/>
        </w:rPr>
        <w:t xml:space="preserve">initial </w:t>
      </w:r>
      <w:r w:rsidR="00610421">
        <w:rPr>
          <w:rFonts w:ascii="Arial" w:hAnsi="Arial" w:cs="Arial"/>
          <w:lang w:val="en-US"/>
        </w:rPr>
        <w:t>stages of the discharge</w:t>
      </w:r>
      <w:r w:rsidR="00BD64B1">
        <w:rPr>
          <w:rFonts w:ascii="Arial" w:hAnsi="Arial" w:cs="Arial"/>
          <w:lang w:val="en-US"/>
        </w:rPr>
        <w:t>. However,</w:t>
      </w:r>
      <w:r w:rsidR="00610421">
        <w:rPr>
          <w:rFonts w:ascii="Arial" w:hAnsi="Arial" w:cs="Arial"/>
          <w:lang w:val="en-US"/>
        </w:rPr>
        <w:t xml:space="preserve"> it </w:t>
      </w:r>
      <w:r w:rsidR="00206F1D" w:rsidRPr="009218FC">
        <w:rPr>
          <w:rFonts w:ascii="Arial" w:hAnsi="Arial" w:cs="Arial"/>
          <w:color w:val="FF0000"/>
          <w:lang w:val="en-US"/>
        </w:rPr>
        <w:t xml:space="preserve">continually </w:t>
      </w:r>
      <w:r w:rsidR="00610421">
        <w:rPr>
          <w:rFonts w:ascii="Arial" w:hAnsi="Arial" w:cs="Arial"/>
          <w:lang w:val="en-US"/>
        </w:rPr>
        <w:t xml:space="preserve">grows as the ORR proceeds, </w:t>
      </w:r>
      <w:r w:rsidR="00276403">
        <w:rPr>
          <w:rFonts w:ascii="Arial" w:hAnsi="Arial" w:cs="Arial"/>
          <w:lang w:val="en-US"/>
        </w:rPr>
        <w:t xml:space="preserve">accounting for </w:t>
      </w:r>
      <w:r w:rsidR="00610421">
        <w:rPr>
          <w:rFonts w:ascii="Arial" w:hAnsi="Arial" w:cs="Arial"/>
          <w:lang w:val="en-US"/>
        </w:rPr>
        <w:t>the dominant contribution by the end of the discharge.</w:t>
      </w:r>
      <w:r w:rsidR="00B36FC0">
        <w:rPr>
          <w:rFonts w:ascii="Arial" w:hAnsi="Arial" w:cs="Arial"/>
          <w:lang w:val="en-US"/>
        </w:rPr>
        <w:t xml:space="preserve"> Finally, a combination of two </w:t>
      </w:r>
      <w:r w:rsidR="00182474">
        <w:rPr>
          <w:rFonts w:ascii="Arial" w:hAnsi="Arial" w:cs="Arial"/>
          <w:lang w:val="en-US"/>
        </w:rPr>
        <w:t>processes</w:t>
      </w:r>
      <w:r w:rsidR="00B36FC0">
        <w:rPr>
          <w:rFonts w:ascii="Arial" w:hAnsi="Arial" w:cs="Arial"/>
          <w:lang w:val="en-US"/>
        </w:rPr>
        <w:t xml:space="preserve"> can be observed at very low frequencies (&lt; 10</w:t>
      </w:r>
      <w:r w:rsidR="00823DD5" w:rsidRPr="00182474">
        <w:rPr>
          <w:rFonts w:ascii="Arial" w:hAnsi="Arial" w:cs="Arial"/>
          <w:vertAlign w:val="superscript"/>
          <w:lang w:val="en-US"/>
        </w:rPr>
        <w:t>-1</w:t>
      </w:r>
      <w:r w:rsidR="00B36FC0">
        <w:rPr>
          <w:rFonts w:ascii="Arial" w:hAnsi="Arial" w:cs="Arial"/>
          <w:lang w:val="en-US"/>
        </w:rPr>
        <w:t xml:space="preserve"> Hz). In the first </w:t>
      </w:r>
      <w:r w:rsidR="005C7043">
        <w:rPr>
          <w:rFonts w:ascii="Arial" w:hAnsi="Arial" w:cs="Arial"/>
          <w:lang w:val="en-US"/>
        </w:rPr>
        <w:t xml:space="preserve">stages </w:t>
      </w:r>
      <w:r w:rsidR="00B36FC0">
        <w:rPr>
          <w:rFonts w:ascii="Arial" w:hAnsi="Arial" w:cs="Arial"/>
          <w:lang w:val="en-US"/>
        </w:rPr>
        <w:t xml:space="preserve">of the discharge there is an increase recorded </w:t>
      </w:r>
      <w:r w:rsidR="00276403">
        <w:rPr>
          <w:rFonts w:ascii="Arial" w:hAnsi="Arial" w:cs="Arial"/>
          <w:lang w:val="en-US"/>
        </w:rPr>
        <w:t>in the imaginary impedance</w:t>
      </w:r>
      <w:r w:rsidR="00B36FC0">
        <w:rPr>
          <w:rFonts w:ascii="Arial" w:hAnsi="Arial" w:cs="Arial"/>
          <w:lang w:val="en-US"/>
        </w:rPr>
        <w:t xml:space="preserve"> close to 10</w:t>
      </w:r>
      <w:r w:rsidR="00823DD5" w:rsidRPr="00182474">
        <w:rPr>
          <w:rFonts w:ascii="Arial" w:hAnsi="Arial" w:cs="Arial"/>
          <w:vertAlign w:val="superscript"/>
          <w:lang w:val="en-US"/>
        </w:rPr>
        <w:t>-2</w:t>
      </w:r>
      <w:r w:rsidR="00B36FC0">
        <w:rPr>
          <w:rFonts w:ascii="Arial" w:hAnsi="Arial" w:cs="Arial"/>
          <w:lang w:val="en-US"/>
        </w:rPr>
        <w:t xml:space="preserve"> Hz. As </w:t>
      </w:r>
      <w:r w:rsidR="00276403">
        <w:rPr>
          <w:rFonts w:ascii="Arial" w:hAnsi="Arial" w:cs="Arial"/>
          <w:lang w:val="en-US"/>
        </w:rPr>
        <w:t xml:space="preserve">the </w:t>
      </w:r>
      <w:r w:rsidR="00B36FC0">
        <w:rPr>
          <w:rFonts w:ascii="Arial" w:hAnsi="Arial" w:cs="Arial"/>
          <w:lang w:val="en-US"/>
        </w:rPr>
        <w:t xml:space="preserve">discharge </w:t>
      </w:r>
      <w:r w:rsidR="004A4438">
        <w:rPr>
          <w:rFonts w:ascii="Arial" w:hAnsi="Arial" w:cs="Arial"/>
          <w:lang w:val="en-US"/>
        </w:rPr>
        <w:t>proceeds</w:t>
      </w:r>
      <w:r w:rsidR="00B36FC0">
        <w:rPr>
          <w:rFonts w:ascii="Arial" w:hAnsi="Arial" w:cs="Arial"/>
          <w:lang w:val="en-US"/>
        </w:rPr>
        <w:t>, however, this contribution disappears and a new one appears with a maximum at 10</w:t>
      </w:r>
      <w:r w:rsidR="00823DD5" w:rsidRPr="00182474">
        <w:rPr>
          <w:rFonts w:ascii="Arial" w:hAnsi="Arial" w:cs="Arial"/>
          <w:vertAlign w:val="superscript"/>
          <w:lang w:val="en-US"/>
        </w:rPr>
        <w:t>-1.5</w:t>
      </w:r>
      <w:r w:rsidR="00B36FC0">
        <w:rPr>
          <w:rFonts w:ascii="Arial" w:hAnsi="Arial" w:cs="Arial"/>
          <w:lang w:val="en-US"/>
        </w:rPr>
        <w:t xml:space="preserve"> Hz.</w:t>
      </w:r>
      <w:r w:rsidR="00664F4F">
        <w:rPr>
          <w:rFonts w:ascii="Arial" w:hAnsi="Arial" w:cs="Arial"/>
          <w:lang w:val="en-US"/>
        </w:rPr>
        <w:t xml:space="preserve"> </w:t>
      </w:r>
    </w:p>
    <w:p w14:paraId="397CD027" w14:textId="7896900E" w:rsidR="00C7256D" w:rsidRPr="00182474" w:rsidRDefault="007C6C31" w:rsidP="009A5E62">
      <w:pPr>
        <w:spacing w:line="480" w:lineRule="auto"/>
        <w:jc w:val="both"/>
        <w:rPr>
          <w:rFonts w:ascii="Arial" w:hAnsi="Arial" w:cs="Arial"/>
          <w:lang w:val="en-US"/>
        </w:rPr>
      </w:pPr>
      <w:r>
        <w:rPr>
          <w:rFonts w:ascii="Arial" w:hAnsi="Arial" w:cs="Arial"/>
        </w:rPr>
        <w:t>The same signals are</w:t>
      </w:r>
      <w:r w:rsidR="00664F4F">
        <w:rPr>
          <w:rFonts w:ascii="Arial" w:hAnsi="Arial" w:cs="Arial"/>
        </w:rPr>
        <w:t xml:space="preserve"> found in the Bode diagrams of the impedance measurements during the charge of the cell (</w:t>
      </w:r>
      <w:r w:rsidR="008A54E0">
        <w:rPr>
          <w:rFonts w:ascii="Arial" w:hAnsi="Arial" w:cs="Arial"/>
        </w:rPr>
        <w:t>Fig.</w:t>
      </w:r>
      <w:r w:rsidR="00664F4F">
        <w:rPr>
          <w:rFonts w:ascii="Arial" w:hAnsi="Arial" w:cs="Arial"/>
        </w:rPr>
        <w:t xml:space="preserve"> 1c). </w:t>
      </w:r>
      <w:r w:rsidR="00EB05ED">
        <w:rPr>
          <w:rFonts w:ascii="Arial" w:hAnsi="Arial" w:cs="Arial"/>
        </w:rPr>
        <w:t>The</w:t>
      </w:r>
      <w:r w:rsidR="00F31EC2">
        <w:rPr>
          <w:rFonts w:ascii="Arial" w:hAnsi="Arial" w:cs="Arial"/>
        </w:rPr>
        <w:t xml:space="preserve"> high frequenc</w:t>
      </w:r>
      <w:r w:rsidR="00726C97">
        <w:rPr>
          <w:rFonts w:ascii="Arial" w:hAnsi="Arial" w:cs="Arial"/>
        </w:rPr>
        <w:t>y</w:t>
      </w:r>
      <w:r w:rsidR="00EB05ED">
        <w:rPr>
          <w:rFonts w:ascii="Arial" w:hAnsi="Arial" w:cs="Arial"/>
        </w:rPr>
        <w:t xml:space="preserve"> contribution</w:t>
      </w:r>
      <w:r w:rsidR="00F31EC2">
        <w:rPr>
          <w:rFonts w:ascii="Arial" w:hAnsi="Arial" w:cs="Arial"/>
        </w:rPr>
        <w:t xml:space="preserve"> exhibits little changes during </w:t>
      </w:r>
      <w:r w:rsidR="00EB05ED">
        <w:rPr>
          <w:rFonts w:ascii="Arial" w:hAnsi="Arial" w:cs="Arial"/>
        </w:rPr>
        <w:t xml:space="preserve">charging </w:t>
      </w:r>
      <w:r w:rsidR="00F31EC2">
        <w:rPr>
          <w:rFonts w:ascii="Arial" w:hAnsi="Arial" w:cs="Arial"/>
        </w:rPr>
        <w:t xml:space="preserve">of the cell; </w:t>
      </w:r>
      <w:r w:rsidR="00EB05ED">
        <w:rPr>
          <w:rFonts w:ascii="Arial" w:hAnsi="Arial" w:cs="Arial"/>
        </w:rPr>
        <w:t>a</w:t>
      </w:r>
      <w:r w:rsidR="00F31EC2">
        <w:rPr>
          <w:rFonts w:ascii="Arial" w:hAnsi="Arial" w:cs="Arial"/>
        </w:rPr>
        <w:t xml:space="preserve"> slight increase</w:t>
      </w:r>
      <w:r w:rsidR="00EB05ED">
        <w:rPr>
          <w:rFonts w:ascii="Arial" w:hAnsi="Arial" w:cs="Arial"/>
        </w:rPr>
        <w:t xml:space="preserve"> in the intensity</w:t>
      </w:r>
      <w:r w:rsidR="00F31EC2">
        <w:rPr>
          <w:rFonts w:ascii="Arial" w:hAnsi="Arial" w:cs="Arial"/>
        </w:rPr>
        <w:t xml:space="preserve"> and </w:t>
      </w:r>
      <w:r w:rsidR="00EB05ED">
        <w:rPr>
          <w:rFonts w:ascii="Arial" w:hAnsi="Arial" w:cs="Arial"/>
        </w:rPr>
        <w:t xml:space="preserve">a </w:t>
      </w:r>
      <w:r w:rsidR="00F31EC2">
        <w:rPr>
          <w:rFonts w:ascii="Arial" w:hAnsi="Arial" w:cs="Arial"/>
        </w:rPr>
        <w:t>shift to higher frequencies with charge</w:t>
      </w:r>
      <w:r w:rsidR="00EB05ED">
        <w:rPr>
          <w:rFonts w:ascii="Arial" w:hAnsi="Arial" w:cs="Arial"/>
        </w:rPr>
        <w:t xml:space="preserve"> was observed</w:t>
      </w:r>
      <w:r w:rsidR="00F31EC2">
        <w:rPr>
          <w:rFonts w:ascii="Arial" w:hAnsi="Arial" w:cs="Arial"/>
        </w:rPr>
        <w:t>, reinforcing the hypothesis of the presence of two overlapped contributions. It is worth mentioning, however, that intensity values recorded on charge are significantly higher than after</w:t>
      </w:r>
      <w:r w:rsidR="00EB05ED">
        <w:rPr>
          <w:rFonts w:ascii="Arial" w:hAnsi="Arial" w:cs="Arial"/>
        </w:rPr>
        <w:t xml:space="preserve"> a</w:t>
      </w:r>
      <w:r w:rsidR="00F31EC2">
        <w:rPr>
          <w:rFonts w:ascii="Arial" w:hAnsi="Arial" w:cs="Arial"/>
        </w:rPr>
        <w:t xml:space="preserve"> full discharge. The processes at mid/low and ve</w:t>
      </w:r>
      <w:r w:rsidR="004A4438">
        <w:rPr>
          <w:rFonts w:ascii="Arial" w:hAnsi="Arial" w:cs="Arial"/>
        </w:rPr>
        <w:t>r</w:t>
      </w:r>
      <w:r w:rsidR="00F31EC2">
        <w:rPr>
          <w:rFonts w:ascii="Arial" w:hAnsi="Arial" w:cs="Arial"/>
        </w:rPr>
        <w:t xml:space="preserve">y low frequencies remain constant until the last measurement </w:t>
      </w:r>
      <w:r w:rsidR="00206F1D" w:rsidRPr="009218FC">
        <w:rPr>
          <w:rFonts w:ascii="Arial" w:hAnsi="Arial" w:cs="Arial"/>
          <w:color w:val="FF0000"/>
        </w:rPr>
        <w:t>during</w:t>
      </w:r>
      <w:r w:rsidR="00F31EC2" w:rsidRPr="009218FC">
        <w:rPr>
          <w:rFonts w:ascii="Arial" w:hAnsi="Arial" w:cs="Arial"/>
          <w:color w:val="FF0000"/>
        </w:rPr>
        <w:t xml:space="preserve"> </w:t>
      </w:r>
      <w:r w:rsidR="00F31EC2">
        <w:rPr>
          <w:rFonts w:ascii="Arial" w:hAnsi="Arial" w:cs="Arial"/>
        </w:rPr>
        <w:t>charg</w:t>
      </w:r>
      <w:r w:rsidR="00206F1D" w:rsidRPr="009218FC">
        <w:rPr>
          <w:rFonts w:ascii="Arial" w:hAnsi="Arial" w:cs="Arial"/>
          <w:color w:val="FF0000"/>
        </w:rPr>
        <w:t>ing</w:t>
      </w:r>
      <w:r w:rsidR="00F31EC2">
        <w:rPr>
          <w:rFonts w:ascii="Arial" w:hAnsi="Arial" w:cs="Arial"/>
        </w:rPr>
        <w:t xml:space="preserve">. </w:t>
      </w:r>
      <w:r w:rsidR="00206F1D" w:rsidRPr="009218FC">
        <w:rPr>
          <w:rFonts w:ascii="Arial" w:hAnsi="Arial" w:cs="Arial"/>
          <w:color w:val="FF0000"/>
        </w:rPr>
        <w:t>T</w:t>
      </w:r>
      <w:r w:rsidR="00F31EC2">
        <w:rPr>
          <w:rFonts w:ascii="Arial" w:hAnsi="Arial" w:cs="Arial"/>
        </w:rPr>
        <w:t>he processes at very low freq</w:t>
      </w:r>
      <w:r w:rsidR="00681BF3">
        <w:rPr>
          <w:rFonts w:ascii="Arial" w:hAnsi="Arial" w:cs="Arial"/>
        </w:rPr>
        <w:t xml:space="preserve">uencies, </w:t>
      </w:r>
      <w:r w:rsidR="00206F1D" w:rsidRPr="009218FC">
        <w:rPr>
          <w:rFonts w:ascii="Arial" w:hAnsi="Arial" w:cs="Arial"/>
          <w:color w:val="FF0000"/>
        </w:rPr>
        <w:t>show clear</w:t>
      </w:r>
      <w:r w:rsidR="00681BF3" w:rsidRPr="009218FC">
        <w:rPr>
          <w:rFonts w:ascii="Arial" w:hAnsi="Arial" w:cs="Arial"/>
          <w:color w:val="FF0000"/>
        </w:rPr>
        <w:t xml:space="preserve"> </w:t>
      </w:r>
      <w:r w:rsidR="00681BF3">
        <w:rPr>
          <w:rFonts w:ascii="Arial" w:hAnsi="Arial" w:cs="Arial"/>
        </w:rPr>
        <w:t>differences between the scans after the full discharge of the cell and those on charge; the contribution at 10</w:t>
      </w:r>
      <w:r w:rsidR="00823DD5" w:rsidRPr="00182474">
        <w:rPr>
          <w:rFonts w:ascii="Arial" w:hAnsi="Arial" w:cs="Arial"/>
          <w:vertAlign w:val="superscript"/>
        </w:rPr>
        <w:t>-1.5</w:t>
      </w:r>
      <w:r w:rsidR="00681BF3">
        <w:rPr>
          <w:rFonts w:ascii="Arial" w:hAnsi="Arial" w:cs="Arial"/>
        </w:rPr>
        <w:t xml:space="preserve"> Hz </w:t>
      </w:r>
      <w:r w:rsidR="00EB05ED">
        <w:rPr>
          <w:rFonts w:ascii="Arial" w:hAnsi="Arial" w:cs="Arial"/>
        </w:rPr>
        <w:t>was not observed</w:t>
      </w:r>
      <w:r w:rsidR="00681BF3">
        <w:rPr>
          <w:rFonts w:ascii="Arial" w:hAnsi="Arial" w:cs="Arial"/>
        </w:rPr>
        <w:t xml:space="preserve"> and that starting at almost 10</w:t>
      </w:r>
      <w:r w:rsidR="00823DD5" w:rsidRPr="00182474">
        <w:rPr>
          <w:rFonts w:ascii="Arial" w:hAnsi="Arial" w:cs="Arial"/>
          <w:vertAlign w:val="superscript"/>
        </w:rPr>
        <w:t>-2</w:t>
      </w:r>
      <w:r w:rsidR="00681BF3">
        <w:rPr>
          <w:rFonts w:ascii="Arial" w:hAnsi="Arial" w:cs="Arial"/>
        </w:rPr>
        <w:t xml:space="preserve"> Hz </w:t>
      </w:r>
      <w:r w:rsidR="00EB05ED">
        <w:rPr>
          <w:rFonts w:ascii="Arial" w:hAnsi="Arial" w:cs="Arial"/>
        </w:rPr>
        <w:t>was present once</w:t>
      </w:r>
      <w:r w:rsidR="00681BF3">
        <w:rPr>
          <w:rFonts w:ascii="Arial" w:hAnsi="Arial" w:cs="Arial"/>
        </w:rPr>
        <w:t xml:space="preserve"> again. </w:t>
      </w:r>
      <w:r w:rsidR="00206F1D" w:rsidRPr="009218FC">
        <w:rPr>
          <w:rFonts w:ascii="Arial" w:hAnsi="Arial" w:cs="Arial"/>
          <w:color w:val="FF0000"/>
        </w:rPr>
        <w:t>T</w:t>
      </w:r>
      <w:r w:rsidR="00681BF3">
        <w:rPr>
          <w:rFonts w:ascii="Arial" w:hAnsi="Arial" w:cs="Arial"/>
        </w:rPr>
        <w:t>he shape of these curves in the very low frequency region (&lt; 10</w:t>
      </w:r>
      <w:r w:rsidR="00823DD5" w:rsidRPr="00182474">
        <w:rPr>
          <w:rFonts w:ascii="Arial" w:hAnsi="Arial" w:cs="Arial"/>
          <w:vertAlign w:val="superscript"/>
        </w:rPr>
        <w:t>-1</w:t>
      </w:r>
      <w:r w:rsidR="00681BF3">
        <w:rPr>
          <w:rFonts w:ascii="Arial" w:hAnsi="Arial" w:cs="Arial"/>
        </w:rPr>
        <w:t xml:space="preserve"> Hz) </w:t>
      </w:r>
      <w:r w:rsidR="00EB05ED">
        <w:rPr>
          <w:rFonts w:ascii="Arial" w:hAnsi="Arial" w:cs="Arial"/>
        </w:rPr>
        <w:t xml:space="preserve">bears a resemblance to </w:t>
      </w:r>
      <w:r w:rsidR="00681BF3">
        <w:rPr>
          <w:rFonts w:ascii="Arial" w:hAnsi="Arial" w:cs="Arial"/>
        </w:rPr>
        <w:t>those obtained by the mid-end of the previous discharge (</w:t>
      </w:r>
      <w:r w:rsidR="008A54E0">
        <w:rPr>
          <w:rFonts w:ascii="Arial" w:hAnsi="Arial" w:cs="Arial"/>
        </w:rPr>
        <w:t>Fig.</w:t>
      </w:r>
      <w:r w:rsidR="00681BF3">
        <w:rPr>
          <w:rFonts w:ascii="Arial" w:hAnsi="Arial" w:cs="Arial"/>
        </w:rPr>
        <w:t xml:space="preserve"> 1b).</w:t>
      </w:r>
    </w:p>
    <w:p w14:paraId="044A2CF5" w14:textId="2985A623" w:rsidR="009A5E62" w:rsidRPr="00665FCA" w:rsidRDefault="00EB05ED" w:rsidP="009A5E62">
      <w:pPr>
        <w:spacing w:line="480" w:lineRule="auto"/>
        <w:jc w:val="both"/>
        <w:rPr>
          <w:rFonts w:ascii="Arial" w:hAnsi="Arial" w:cs="Arial"/>
        </w:rPr>
      </w:pPr>
      <w:r>
        <w:rPr>
          <w:rFonts w:ascii="Arial" w:hAnsi="Arial" w:cs="Arial"/>
        </w:rPr>
        <w:t>The n</w:t>
      </w:r>
      <w:r w:rsidR="009A5E62">
        <w:rPr>
          <w:rFonts w:ascii="Arial" w:hAnsi="Arial" w:cs="Arial"/>
        </w:rPr>
        <w:t xml:space="preserve">ext step in the characterization process was the determination of the origin </w:t>
      </w:r>
      <w:r w:rsidR="007D3E4E">
        <w:rPr>
          <w:rFonts w:ascii="Arial" w:hAnsi="Arial" w:cs="Arial"/>
        </w:rPr>
        <w:t xml:space="preserve">of each </w:t>
      </w:r>
      <w:r w:rsidR="009A5E62">
        <w:rPr>
          <w:rFonts w:ascii="Arial" w:hAnsi="Arial" w:cs="Arial"/>
        </w:rPr>
        <w:t xml:space="preserve">contribution; </w:t>
      </w:r>
      <w:r w:rsidR="00206F1D" w:rsidRPr="009218FC">
        <w:rPr>
          <w:rFonts w:ascii="Arial" w:hAnsi="Arial" w:cs="Arial"/>
          <w:color w:val="FF0000"/>
        </w:rPr>
        <w:t>to this end</w:t>
      </w:r>
      <w:r w:rsidR="002575CB">
        <w:rPr>
          <w:rFonts w:ascii="Arial" w:hAnsi="Arial" w:cs="Arial"/>
        </w:rPr>
        <w:t>,</w:t>
      </w:r>
      <w:r w:rsidR="009A5E62">
        <w:rPr>
          <w:rFonts w:ascii="Arial" w:hAnsi="Arial" w:cs="Arial"/>
        </w:rPr>
        <w:t xml:space="preserve"> impedance of the anode and the cathode was measured separately against a sodium reference electrode. Bode diagrams of the anode and cathode compared to those of the 2 electrode set up after full discharge and full charge </w:t>
      </w:r>
      <w:r w:rsidR="004A4944">
        <w:rPr>
          <w:rFonts w:ascii="Arial" w:hAnsi="Arial" w:cs="Arial"/>
        </w:rPr>
        <w:t xml:space="preserve">are sown in </w:t>
      </w:r>
      <w:r w:rsidR="008A54E0">
        <w:rPr>
          <w:rFonts w:ascii="Arial" w:hAnsi="Arial" w:cs="Arial"/>
        </w:rPr>
        <w:t>Fig.</w:t>
      </w:r>
      <w:r w:rsidR="004A4944">
        <w:rPr>
          <w:rFonts w:ascii="Arial" w:hAnsi="Arial" w:cs="Arial"/>
        </w:rPr>
        <w:t xml:space="preserve"> 1d and </w:t>
      </w:r>
      <w:r w:rsidR="008A54E0">
        <w:rPr>
          <w:rFonts w:ascii="Arial" w:hAnsi="Arial" w:cs="Arial"/>
        </w:rPr>
        <w:t>Fig.</w:t>
      </w:r>
      <w:r w:rsidR="004A4944">
        <w:rPr>
          <w:rFonts w:ascii="Arial" w:hAnsi="Arial" w:cs="Arial"/>
        </w:rPr>
        <w:t xml:space="preserve"> 1e</w:t>
      </w:r>
      <w:r w:rsidR="008E0EB2">
        <w:rPr>
          <w:rFonts w:ascii="Arial" w:hAnsi="Arial" w:cs="Arial"/>
        </w:rPr>
        <w:t>,</w:t>
      </w:r>
      <w:r w:rsidR="004A4944">
        <w:rPr>
          <w:rFonts w:ascii="Arial" w:hAnsi="Arial" w:cs="Arial"/>
        </w:rPr>
        <w:t xml:space="preserve"> respectively.</w:t>
      </w:r>
      <w:r w:rsidR="009A5E62">
        <w:rPr>
          <w:rFonts w:ascii="Arial" w:hAnsi="Arial" w:cs="Arial"/>
        </w:rPr>
        <w:t xml:space="preserve"> </w:t>
      </w:r>
      <w:r w:rsidR="004A4944">
        <w:rPr>
          <w:rFonts w:ascii="Arial" w:hAnsi="Arial" w:cs="Arial"/>
        </w:rPr>
        <w:t xml:space="preserve">This </w:t>
      </w:r>
      <w:r w:rsidR="009A5E62">
        <w:rPr>
          <w:rFonts w:ascii="Arial" w:hAnsi="Arial" w:cs="Arial"/>
        </w:rPr>
        <w:t>revealed that</w:t>
      </w:r>
      <w:r w:rsidR="004A4944">
        <w:rPr>
          <w:rFonts w:ascii="Arial" w:hAnsi="Arial" w:cs="Arial"/>
        </w:rPr>
        <w:t xml:space="preserve"> the</w:t>
      </w:r>
      <w:r w:rsidR="009A5E62">
        <w:rPr>
          <w:rFonts w:ascii="Arial" w:hAnsi="Arial" w:cs="Arial"/>
        </w:rPr>
        <w:t xml:space="preserve"> processes at </w:t>
      </w:r>
      <w:r w:rsidR="00455D4D">
        <w:rPr>
          <w:rFonts w:ascii="Arial" w:hAnsi="Arial" w:cs="Arial"/>
        </w:rPr>
        <w:t xml:space="preserve">very low and </w:t>
      </w:r>
      <w:r w:rsidR="009A5E62">
        <w:rPr>
          <w:rFonts w:ascii="Arial" w:hAnsi="Arial" w:cs="Arial"/>
        </w:rPr>
        <w:t>low</w:t>
      </w:r>
      <w:r w:rsidR="00123C29">
        <w:rPr>
          <w:rFonts w:ascii="Arial" w:hAnsi="Arial" w:cs="Arial"/>
        </w:rPr>
        <w:t>/intermediate</w:t>
      </w:r>
      <w:r w:rsidR="009A5E62">
        <w:rPr>
          <w:rFonts w:ascii="Arial" w:hAnsi="Arial" w:cs="Arial"/>
        </w:rPr>
        <w:t xml:space="preserve"> frequenc</w:t>
      </w:r>
      <w:r w:rsidR="00123C29">
        <w:rPr>
          <w:rFonts w:ascii="Arial" w:hAnsi="Arial" w:cs="Arial"/>
        </w:rPr>
        <w:t>ies</w:t>
      </w:r>
      <w:r w:rsidR="009A5E62">
        <w:rPr>
          <w:rFonts w:ascii="Arial" w:hAnsi="Arial" w:cs="Arial"/>
        </w:rPr>
        <w:t xml:space="preserve"> originated in the oxygen electrode, while those at high frequencies were related to the sodium anode. In both figures</w:t>
      </w:r>
      <w:r w:rsidR="007C6C31">
        <w:rPr>
          <w:rFonts w:ascii="Arial" w:hAnsi="Arial" w:cs="Arial"/>
        </w:rPr>
        <w:t xml:space="preserve"> at high frequencies, the impedance of the anode (from 3-electrode measurements</w:t>
      </w:r>
      <w:r w:rsidR="004A4438">
        <w:rPr>
          <w:rFonts w:ascii="Arial" w:hAnsi="Arial" w:cs="Arial"/>
        </w:rPr>
        <w:t>)</w:t>
      </w:r>
      <w:r w:rsidR="007C6C31">
        <w:rPr>
          <w:rFonts w:ascii="Arial" w:hAnsi="Arial" w:cs="Arial"/>
        </w:rPr>
        <w:t xml:space="preserve"> overlaps quantitatively with the impedance of the 2-electrode cell. The agreement at </w:t>
      </w:r>
      <w:r w:rsidR="00B67F04">
        <w:rPr>
          <w:rFonts w:ascii="Arial" w:hAnsi="Arial" w:cs="Arial"/>
        </w:rPr>
        <w:t xml:space="preserve">mid/low </w:t>
      </w:r>
      <w:r w:rsidR="007C6C31">
        <w:rPr>
          <w:rFonts w:ascii="Arial" w:hAnsi="Arial" w:cs="Arial"/>
        </w:rPr>
        <w:t xml:space="preserve">frequencies is not so good, fact that we attribute to small variations in the oxygen electrode during the impedance measurements, </w:t>
      </w:r>
      <w:r w:rsidR="00E07D79">
        <w:rPr>
          <w:rFonts w:ascii="Arial" w:hAnsi="Arial" w:cs="Arial"/>
        </w:rPr>
        <w:t>as discussed below</w:t>
      </w:r>
      <w:r w:rsidR="007C6C31">
        <w:rPr>
          <w:rFonts w:ascii="Arial" w:hAnsi="Arial" w:cs="Arial"/>
        </w:rPr>
        <w:t xml:space="preserve">. </w:t>
      </w:r>
      <w:r w:rsidR="009A5E62">
        <w:rPr>
          <w:rFonts w:ascii="Arial" w:hAnsi="Arial" w:cs="Arial"/>
        </w:rPr>
        <w:t xml:space="preserve"> </w:t>
      </w:r>
    </w:p>
    <w:p w14:paraId="2CAB5CBE" w14:textId="57A9A660" w:rsidR="000023B6" w:rsidRPr="0002064E" w:rsidRDefault="00823DD5" w:rsidP="009A5E62">
      <w:pPr>
        <w:spacing w:line="480" w:lineRule="auto"/>
        <w:jc w:val="both"/>
        <w:rPr>
          <w:rFonts w:ascii="Arial" w:hAnsi="Arial" w:cs="Arial"/>
          <w:lang w:val="en-US"/>
        </w:rPr>
      </w:pPr>
      <w:r w:rsidRPr="00182474">
        <w:rPr>
          <w:rFonts w:ascii="Arial" w:hAnsi="Arial" w:cs="Arial"/>
          <w:lang w:val="en-US"/>
        </w:rPr>
        <w:t xml:space="preserve">Based on the Bode plots it is not </w:t>
      </w:r>
      <w:r w:rsidR="00455D4D">
        <w:rPr>
          <w:rFonts w:ascii="Arial" w:hAnsi="Arial" w:cs="Arial"/>
          <w:lang w:val="en-US"/>
        </w:rPr>
        <w:t>possible</w:t>
      </w:r>
      <w:r w:rsidRPr="00182474">
        <w:rPr>
          <w:rFonts w:ascii="Arial" w:hAnsi="Arial" w:cs="Arial"/>
          <w:lang w:val="en-US"/>
        </w:rPr>
        <w:t xml:space="preserve"> </w:t>
      </w:r>
      <w:r w:rsidR="00455D4D">
        <w:rPr>
          <w:rFonts w:ascii="Arial" w:hAnsi="Arial" w:cs="Arial"/>
          <w:lang w:val="en-US"/>
        </w:rPr>
        <w:t>to propose a</w:t>
      </w:r>
      <w:r w:rsidR="007C6C31">
        <w:rPr>
          <w:rFonts w:ascii="Arial" w:hAnsi="Arial" w:cs="Arial"/>
          <w:lang w:val="en-US"/>
        </w:rPr>
        <w:t xml:space="preserve"> unique</w:t>
      </w:r>
      <w:r w:rsidR="00455D4D">
        <w:rPr>
          <w:rFonts w:ascii="Arial" w:hAnsi="Arial" w:cs="Arial"/>
          <w:lang w:val="en-US"/>
        </w:rPr>
        <w:t xml:space="preserve"> equivalent circuit that </w:t>
      </w:r>
      <w:r w:rsidR="002575CB" w:rsidRPr="009218FC">
        <w:rPr>
          <w:rFonts w:ascii="Arial" w:hAnsi="Arial" w:cs="Arial"/>
          <w:color w:val="FF0000"/>
          <w:lang w:val="en-US"/>
        </w:rPr>
        <w:t xml:space="preserve">allows </w:t>
      </w:r>
      <w:r w:rsidR="00455D4D">
        <w:rPr>
          <w:rFonts w:ascii="Arial" w:hAnsi="Arial" w:cs="Arial"/>
          <w:lang w:val="en-US"/>
        </w:rPr>
        <w:t xml:space="preserve">adjusting and explaining the changing scenario observed during the </w:t>
      </w:r>
      <w:proofErr w:type="spellStart"/>
      <w:r w:rsidR="00455D4D">
        <w:rPr>
          <w:rFonts w:ascii="Arial" w:hAnsi="Arial" w:cs="Arial"/>
          <w:lang w:val="en-US"/>
        </w:rPr>
        <w:t>galvanostatic</w:t>
      </w:r>
      <w:proofErr w:type="spellEnd"/>
      <w:r w:rsidR="00455D4D">
        <w:rPr>
          <w:rFonts w:ascii="Arial" w:hAnsi="Arial" w:cs="Arial"/>
          <w:lang w:val="en-US"/>
        </w:rPr>
        <w:t xml:space="preserve"> cycle</w:t>
      </w:r>
      <w:r w:rsidR="00D94B5F">
        <w:rPr>
          <w:rFonts w:ascii="Arial" w:hAnsi="Arial" w:cs="Arial"/>
          <w:lang w:val="en-US"/>
        </w:rPr>
        <w:t xml:space="preserve"> and consequently, different equivalent circuits (</w:t>
      </w:r>
      <w:r w:rsidR="00A62088">
        <w:rPr>
          <w:rFonts w:ascii="Arial" w:hAnsi="Arial" w:cs="Arial"/>
          <w:lang w:val="en-US"/>
        </w:rPr>
        <w:t>shown</w:t>
      </w:r>
      <w:r w:rsidR="00D94B5F">
        <w:rPr>
          <w:rFonts w:ascii="Arial" w:hAnsi="Arial" w:cs="Arial"/>
          <w:lang w:val="en-US"/>
        </w:rPr>
        <w:t xml:space="preserve"> in </w:t>
      </w:r>
      <w:r w:rsidR="00AD7353">
        <w:rPr>
          <w:rFonts w:ascii="Arial" w:hAnsi="Arial" w:cs="Arial"/>
          <w:lang w:val="en-US"/>
        </w:rPr>
        <w:t>Fig.</w:t>
      </w:r>
      <w:r w:rsidR="00D94B5F">
        <w:rPr>
          <w:rFonts w:ascii="Arial" w:hAnsi="Arial" w:cs="Arial"/>
          <w:lang w:val="en-US"/>
        </w:rPr>
        <w:t xml:space="preserve"> </w:t>
      </w:r>
      <w:r w:rsidR="00E80C45">
        <w:rPr>
          <w:rFonts w:ascii="Arial" w:hAnsi="Arial" w:cs="Arial"/>
          <w:lang w:val="en-US"/>
        </w:rPr>
        <w:t>S</w:t>
      </w:r>
      <w:r w:rsidR="00D94B5F">
        <w:rPr>
          <w:rFonts w:ascii="Arial" w:hAnsi="Arial" w:cs="Arial"/>
          <w:lang w:val="en-US"/>
        </w:rPr>
        <w:t xml:space="preserve">2) are </w:t>
      </w:r>
      <w:r w:rsidR="00506E96">
        <w:rPr>
          <w:rFonts w:ascii="Arial" w:hAnsi="Arial" w:cs="Arial"/>
          <w:lang w:val="en-US"/>
        </w:rPr>
        <w:t xml:space="preserve">adopted in this work </w:t>
      </w:r>
      <w:r w:rsidR="00D94B5F">
        <w:rPr>
          <w:rFonts w:ascii="Arial" w:hAnsi="Arial" w:cs="Arial"/>
          <w:lang w:val="en-US"/>
        </w:rPr>
        <w:t>depending on the stage of the cycle</w:t>
      </w:r>
      <w:r w:rsidR="00455D4D">
        <w:rPr>
          <w:rFonts w:ascii="Arial" w:hAnsi="Arial" w:cs="Arial"/>
          <w:lang w:val="en-US"/>
        </w:rPr>
        <w:t>.</w:t>
      </w:r>
      <w:r w:rsidR="00EB0821">
        <w:rPr>
          <w:rFonts w:ascii="Arial" w:hAnsi="Arial" w:cs="Arial"/>
          <w:lang w:val="en-US"/>
        </w:rPr>
        <w:t xml:space="preserve"> </w:t>
      </w:r>
      <w:r w:rsidR="00F91882">
        <w:rPr>
          <w:rFonts w:ascii="Arial" w:hAnsi="Arial" w:cs="Arial"/>
        </w:rPr>
        <w:t xml:space="preserve">Some examples of </w:t>
      </w:r>
      <w:r w:rsidR="009A5E62">
        <w:rPr>
          <w:rFonts w:ascii="Arial" w:hAnsi="Arial" w:cs="Arial"/>
        </w:rPr>
        <w:t xml:space="preserve">Nyquist plots </w:t>
      </w:r>
      <w:r w:rsidR="00F91882">
        <w:rPr>
          <w:rFonts w:ascii="Arial" w:hAnsi="Arial" w:cs="Arial"/>
        </w:rPr>
        <w:t xml:space="preserve">fitted with the equivalent circuits proposed in </w:t>
      </w:r>
      <w:r w:rsidR="00AD7353">
        <w:rPr>
          <w:rFonts w:ascii="Arial" w:hAnsi="Arial" w:cs="Arial"/>
        </w:rPr>
        <w:t>Fig.</w:t>
      </w:r>
      <w:r w:rsidR="00F91882">
        <w:rPr>
          <w:rFonts w:ascii="Arial" w:hAnsi="Arial" w:cs="Arial"/>
        </w:rPr>
        <w:t xml:space="preserve"> </w:t>
      </w:r>
      <w:r w:rsidR="00E80C45">
        <w:rPr>
          <w:rFonts w:ascii="Arial" w:hAnsi="Arial" w:cs="Arial"/>
        </w:rPr>
        <w:t>S</w:t>
      </w:r>
      <w:r w:rsidR="00F91882">
        <w:rPr>
          <w:rFonts w:ascii="Arial" w:hAnsi="Arial" w:cs="Arial"/>
        </w:rPr>
        <w:t xml:space="preserve">2 are shown in </w:t>
      </w:r>
      <w:r w:rsidR="00AD7353">
        <w:rPr>
          <w:rFonts w:ascii="Arial" w:hAnsi="Arial" w:cs="Arial"/>
        </w:rPr>
        <w:t>Fig.</w:t>
      </w:r>
      <w:r w:rsidR="00F91882">
        <w:rPr>
          <w:rFonts w:ascii="Arial" w:hAnsi="Arial" w:cs="Arial"/>
        </w:rPr>
        <w:t xml:space="preserve"> </w:t>
      </w:r>
      <w:r w:rsidR="00E80C45">
        <w:rPr>
          <w:rFonts w:ascii="Arial" w:hAnsi="Arial" w:cs="Arial"/>
        </w:rPr>
        <w:t>S3</w:t>
      </w:r>
      <w:r w:rsidR="00F91882">
        <w:rPr>
          <w:rFonts w:ascii="Arial" w:hAnsi="Arial" w:cs="Arial"/>
        </w:rPr>
        <w:t>. I</w:t>
      </w:r>
      <w:r w:rsidR="009A5E62">
        <w:rPr>
          <w:rFonts w:ascii="Arial" w:hAnsi="Arial" w:cs="Arial"/>
        </w:rPr>
        <w:t>mpedance data recorded at half discharge (</w:t>
      </w:r>
      <w:r w:rsidR="00AD7353">
        <w:rPr>
          <w:rFonts w:ascii="Arial" w:hAnsi="Arial" w:cs="Arial"/>
        </w:rPr>
        <w:t>Fig.</w:t>
      </w:r>
      <w:r w:rsidR="009A5E62">
        <w:rPr>
          <w:rFonts w:ascii="Arial" w:hAnsi="Arial" w:cs="Arial"/>
        </w:rPr>
        <w:t xml:space="preserve"> </w:t>
      </w:r>
      <w:r w:rsidR="00E80C45">
        <w:rPr>
          <w:rFonts w:ascii="Arial" w:hAnsi="Arial" w:cs="Arial"/>
        </w:rPr>
        <w:t>S3</w:t>
      </w:r>
      <w:r w:rsidR="009A5E62">
        <w:rPr>
          <w:rFonts w:ascii="Arial" w:hAnsi="Arial" w:cs="Arial"/>
        </w:rPr>
        <w:t>a, 5</w:t>
      </w:r>
      <w:r w:rsidR="009A5E62" w:rsidRPr="009614BC">
        <w:rPr>
          <w:rFonts w:ascii="Arial" w:hAnsi="Arial" w:cs="Arial"/>
          <w:vertAlign w:val="superscript"/>
        </w:rPr>
        <w:t>th</w:t>
      </w:r>
      <w:r w:rsidR="009A5E62">
        <w:rPr>
          <w:rFonts w:ascii="Arial" w:hAnsi="Arial" w:cs="Arial"/>
        </w:rPr>
        <w:t xml:space="preserve"> measurement during discharg</w:t>
      </w:r>
      <w:r w:rsidR="001A6C1E">
        <w:rPr>
          <w:rFonts w:ascii="Arial" w:hAnsi="Arial" w:cs="Arial"/>
        </w:rPr>
        <w:t xml:space="preserve">e) and at </w:t>
      </w:r>
      <w:r w:rsidR="000C345B">
        <w:rPr>
          <w:rFonts w:ascii="Arial" w:hAnsi="Arial" w:cs="Arial"/>
        </w:rPr>
        <w:t>full dis</w:t>
      </w:r>
      <w:r w:rsidR="00E80C45">
        <w:rPr>
          <w:rFonts w:ascii="Arial" w:hAnsi="Arial" w:cs="Arial"/>
        </w:rPr>
        <w:t>charge (</w:t>
      </w:r>
      <w:r w:rsidR="002A0713">
        <w:rPr>
          <w:rFonts w:ascii="Arial" w:hAnsi="Arial" w:cs="Arial"/>
        </w:rPr>
        <w:t>Fig.</w:t>
      </w:r>
      <w:r w:rsidR="00E80C45">
        <w:rPr>
          <w:rFonts w:ascii="Arial" w:hAnsi="Arial" w:cs="Arial"/>
        </w:rPr>
        <w:t xml:space="preserve"> S3</w:t>
      </w:r>
      <w:r w:rsidR="000C345B">
        <w:rPr>
          <w:rFonts w:ascii="Arial" w:hAnsi="Arial" w:cs="Arial"/>
        </w:rPr>
        <w:t>b</w:t>
      </w:r>
      <w:r w:rsidR="009A5E62">
        <w:rPr>
          <w:rFonts w:ascii="Arial" w:hAnsi="Arial" w:cs="Arial"/>
        </w:rPr>
        <w:t xml:space="preserve">, </w:t>
      </w:r>
      <w:r w:rsidR="000C345B">
        <w:rPr>
          <w:rFonts w:ascii="Arial" w:hAnsi="Arial" w:cs="Arial"/>
        </w:rPr>
        <w:t>11</w:t>
      </w:r>
      <w:r w:rsidR="000C345B">
        <w:rPr>
          <w:rFonts w:ascii="Arial" w:hAnsi="Arial" w:cs="Arial"/>
          <w:vertAlign w:val="superscript"/>
        </w:rPr>
        <w:t>th</w:t>
      </w:r>
      <w:r w:rsidR="000C345B">
        <w:rPr>
          <w:rFonts w:ascii="Arial" w:hAnsi="Arial" w:cs="Arial"/>
        </w:rPr>
        <w:t xml:space="preserve"> </w:t>
      </w:r>
      <w:r w:rsidR="009A5E62">
        <w:rPr>
          <w:rFonts w:ascii="Arial" w:hAnsi="Arial" w:cs="Arial"/>
        </w:rPr>
        <w:t xml:space="preserve">measurement during </w:t>
      </w:r>
      <w:r w:rsidR="000C345B">
        <w:rPr>
          <w:rFonts w:ascii="Arial" w:hAnsi="Arial" w:cs="Arial"/>
        </w:rPr>
        <w:t>dis</w:t>
      </w:r>
      <w:r w:rsidR="009A5E62">
        <w:rPr>
          <w:rFonts w:ascii="Arial" w:hAnsi="Arial" w:cs="Arial"/>
        </w:rPr>
        <w:t>charge) reveal the presence of two main semicircles that could consist of one or two overlapped minor semicircles</w:t>
      </w:r>
      <w:r w:rsidR="009A5E62" w:rsidRPr="00F963FB">
        <w:rPr>
          <w:rFonts w:ascii="Arial" w:hAnsi="Arial" w:cs="Arial"/>
        </w:rPr>
        <w:t xml:space="preserve"> </w:t>
      </w:r>
      <w:r w:rsidR="009A5E62">
        <w:rPr>
          <w:rFonts w:ascii="Arial" w:hAnsi="Arial" w:cs="Arial"/>
        </w:rPr>
        <w:t xml:space="preserve">each due to their </w:t>
      </w:r>
      <w:r w:rsidR="004A4944">
        <w:rPr>
          <w:rFonts w:ascii="Arial" w:hAnsi="Arial" w:cs="Arial"/>
        </w:rPr>
        <w:t xml:space="preserve">depressed </w:t>
      </w:r>
      <w:r w:rsidR="009A5E62">
        <w:rPr>
          <w:rFonts w:ascii="Arial" w:hAnsi="Arial" w:cs="Arial"/>
        </w:rPr>
        <w:t>shape.</w:t>
      </w:r>
      <w:r w:rsidR="009A5E62" w:rsidRPr="008C6FE9">
        <w:rPr>
          <w:rFonts w:ascii="Arial" w:hAnsi="Arial" w:cs="Arial"/>
          <w:color w:val="000000" w:themeColor="text1"/>
        </w:rPr>
        <w:t xml:space="preserve"> </w:t>
      </w:r>
    </w:p>
    <w:p w14:paraId="45119F2B" w14:textId="438D0AE1" w:rsidR="007C0FFC" w:rsidRDefault="00A62088" w:rsidP="009A5E62">
      <w:pPr>
        <w:spacing w:line="480" w:lineRule="auto"/>
        <w:jc w:val="both"/>
        <w:rPr>
          <w:rFonts w:ascii="Arial" w:hAnsi="Arial" w:cs="Arial"/>
          <w:lang w:val="en-US"/>
        </w:rPr>
      </w:pPr>
      <w:r>
        <w:rPr>
          <w:rFonts w:ascii="Arial" w:hAnsi="Arial" w:cs="Arial"/>
        </w:rPr>
        <w:t>T</w:t>
      </w:r>
      <w:r w:rsidR="00823DD5" w:rsidRPr="00182474">
        <w:rPr>
          <w:rFonts w:ascii="Arial" w:hAnsi="Arial" w:cs="Arial"/>
          <w:lang w:val="en-US"/>
        </w:rPr>
        <w:t>he</w:t>
      </w:r>
      <w:r>
        <w:rPr>
          <w:rFonts w:ascii="Arial" w:hAnsi="Arial" w:cs="Arial"/>
          <w:lang w:val="en-US"/>
        </w:rPr>
        <w:t xml:space="preserve"> evolution of the</w:t>
      </w:r>
      <w:r w:rsidRPr="00A62088">
        <w:rPr>
          <w:rFonts w:ascii="Arial" w:hAnsi="Arial" w:cs="Arial"/>
          <w:lang w:val="en-US"/>
        </w:rPr>
        <w:t xml:space="preserve"> resistance values</w:t>
      </w:r>
      <w:r w:rsidR="00206F1D">
        <w:rPr>
          <w:rFonts w:ascii="Arial" w:hAnsi="Arial" w:cs="Arial"/>
          <w:lang w:val="en-US"/>
        </w:rPr>
        <w:t>,</w:t>
      </w:r>
      <w:r w:rsidRPr="00A62088">
        <w:rPr>
          <w:rFonts w:ascii="Arial" w:hAnsi="Arial" w:cs="Arial"/>
          <w:lang w:val="en-US"/>
        </w:rPr>
        <w:t xml:space="preserve"> obtained </w:t>
      </w:r>
      <w:r w:rsidR="007F6D5B">
        <w:rPr>
          <w:rFonts w:ascii="Arial" w:hAnsi="Arial" w:cs="Arial"/>
          <w:lang w:val="en-US"/>
        </w:rPr>
        <w:t>by</w:t>
      </w:r>
      <w:r w:rsidRPr="00A62088">
        <w:rPr>
          <w:rFonts w:ascii="Arial" w:hAnsi="Arial" w:cs="Arial"/>
          <w:lang w:val="en-US"/>
        </w:rPr>
        <w:t xml:space="preserve"> fit</w:t>
      </w:r>
      <w:r>
        <w:rPr>
          <w:rFonts w:ascii="Arial" w:hAnsi="Arial" w:cs="Arial"/>
          <w:lang w:val="en-US"/>
        </w:rPr>
        <w:t>ting the Nyquist plots</w:t>
      </w:r>
      <w:r w:rsidR="00206F1D" w:rsidRPr="009218FC">
        <w:rPr>
          <w:rFonts w:ascii="Arial" w:hAnsi="Arial" w:cs="Arial"/>
          <w:color w:val="FF0000"/>
          <w:lang w:val="en-US"/>
        </w:rPr>
        <w:t>, along</w:t>
      </w:r>
      <w:r w:rsidRPr="009218FC">
        <w:rPr>
          <w:rFonts w:ascii="Arial" w:hAnsi="Arial" w:cs="Arial"/>
          <w:color w:val="FF0000"/>
          <w:lang w:val="en-US"/>
        </w:rPr>
        <w:t xml:space="preserve"> </w:t>
      </w:r>
      <w:r>
        <w:rPr>
          <w:rFonts w:ascii="Arial" w:hAnsi="Arial" w:cs="Arial"/>
          <w:lang w:val="en-US"/>
        </w:rPr>
        <w:t xml:space="preserve">with the </w:t>
      </w:r>
      <w:proofErr w:type="spellStart"/>
      <w:r>
        <w:rPr>
          <w:rFonts w:ascii="Arial" w:hAnsi="Arial" w:cs="Arial"/>
          <w:lang w:val="en-US"/>
        </w:rPr>
        <w:t>galvanostati</w:t>
      </w:r>
      <w:r w:rsidR="00E80C45">
        <w:rPr>
          <w:rFonts w:ascii="Arial" w:hAnsi="Arial" w:cs="Arial"/>
          <w:lang w:val="en-US"/>
        </w:rPr>
        <w:t>c</w:t>
      </w:r>
      <w:proofErr w:type="spellEnd"/>
      <w:r w:rsidR="00E80C45">
        <w:rPr>
          <w:rFonts w:ascii="Arial" w:hAnsi="Arial" w:cs="Arial"/>
          <w:lang w:val="en-US"/>
        </w:rPr>
        <w:t xml:space="preserve"> cycle</w:t>
      </w:r>
      <w:r w:rsidR="00206F1D">
        <w:rPr>
          <w:rFonts w:ascii="Arial" w:hAnsi="Arial" w:cs="Arial"/>
          <w:lang w:val="en-US"/>
        </w:rPr>
        <w:t xml:space="preserve"> </w:t>
      </w:r>
      <w:r w:rsidR="00206F1D" w:rsidRPr="009218FC">
        <w:rPr>
          <w:rFonts w:ascii="Arial" w:hAnsi="Arial" w:cs="Arial"/>
          <w:color w:val="FF0000"/>
          <w:lang w:val="en-US"/>
        </w:rPr>
        <w:t>data</w:t>
      </w:r>
      <w:r w:rsidR="00E80C45" w:rsidRPr="009218FC">
        <w:rPr>
          <w:rFonts w:ascii="Arial" w:hAnsi="Arial" w:cs="Arial"/>
          <w:color w:val="FF0000"/>
          <w:lang w:val="en-US"/>
        </w:rPr>
        <w:t xml:space="preserve"> </w:t>
      </w:r>
      <w:r w:rsidR="00E80C45">
        <w:rPr>
          <w:rFonts w:ascii="Arial" w:hAnsi="Arial" w:cs="Arial"/>
          <w:lang w:val="en-US"/>
        </w:rPr>
        <w:t xml:space="preserve">is displayed in </w:t>
      </w:r>
      <w:r w:rsidR="008A54E0">
        <w:rPr>
          <w:rFonts w:ascii="Arial" w:hAnsi="Arial" w:cs="Arial"/>
          <w:lang w:val="en-US"/>
        </w:rPr>
        <w:t>Fig.</w:t>
      </w:r>
      <w:r w:rsidR="00E80C45">
        <w:rPr>
          <w:rFonts w:ascii="Arial" w:hAnsi="Arial" w:cs="Arial"/>
          <w:lang w:val="en-US"/>
        </w:rPr>
        <w:t xml:space="preserve"> 2</w:t>
      </w:r>
      <w:r>
        <w:rPr>
          <w:rFonts w:ascii="Arial" w:hAnsi="Arial" w:cs="Arial"/>
          <w:lang w:val="en-US"/>
        </w:rPr>
        <w:t>.</w:t>
      </w:r>
      <w:r w:rsidR="0002064E">
        <w:rPr>
          <w:rFonts w:ascii="Arial" w:hAnsi="Arial" w:cs="Arial"/>
          <w:lang w:val="en-US"/>
        </w:rPr>
        <w:t xml:space="preserve"> </w:t>
      </w:r>
      <w:r w:rsidR="00823DD5" w:rsidRPr="00182474">
        <w:rPr>
          <w:rFonts w:ascii="Arial" w:hAnsi="Arial" w:cs="Arial"/>
          <w:lang w:val="en-US"/>
        </w:rPr>
        <w:t>The analysis of the resistance values and their evolution towards t</w:t>
      </w:r>
      <w:r w:rsidR="005E09F0">
        <w:rPr>
          <w:rFonts w:ascii="Arial" w:hAnsi="Arial" w:cs="Arial"/>
          <w:lang w:val="en-US"/>
        </w:rPr>
        <w:t>he discharge-charge cycle allows the identification of each contribution.</w:t>
      </w:r>
      <w:r w:rsidR="005F38D0">
        <w:rPr>
          <w:rFonts w:ascii="Arial" w:hAnsi="Arial" w:cs="Arial"/>
          <w:lang w:val="en-US"/>
        </w:rPr>
        <w:t xml:space="preserve"> </w:t>
      </w:r>
    </w:p>
    <w:p w14:paraId="50140CA9" w14:textId="77777777" w:rsidR="00CE6424" w:rsidRDefault="00E60A4F" w:rsidP="00CE6424">
      <w:pPr>
        <w:spacing w:line="480" w:lineRule="auto"/>
        <w:jc w:val="center"/>
        <w:rPr>
          <w:rFonts w:ascii="Arial" w:hAnsi="Arial" w:cs="Arial"/>
          <w:b/>
          <w:sz w:val="20"/>
          <w:szCs w:val="20"/>
        </w:rPr>
      </w:pPr>
      <w:r>
        <w:rPr>
          <w:rFonts w:ascii="Arial" w:hAnsi="Arial" w:cs="Arial"/>
          <w:b/>
          <w:noProof/>
          <w:sz w:val="20"/>
          <w:szCs w:val="20"/>
          <w:lang w:eastAsia="zh-CN"/>
        </w:rPr>
        <w:drawing>
          <wp:inline distT="0" distB="0" distL="0" distR="0" wp14:anchorId="08A018B7" wp14:editId="00E0D616">
            <wp:extent cx="5400040" cy="4398010"/>
            <wp:effectExtent l="19050" t="0" r="0" b="0"/>
            <wp:docPr id="2" name="24 Imagen" descr="EvolR_Cycle1_final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R_Cycle1_final_color.TIF"/>
                    <pic:cNvPicPr/>
                  </pic:nvPicPr>
                  <pic:blipFill>
                    <a:blip r:embed="rId7" cstate="print"/>
                    <a:stretch>
                      <a:fillRect/>
                    </a:stretch>
                  </pic:blipFill>
                  <pic:spPr>
                    <a:xfrm>
                      <a:off x="0" y="0"/>
                      <a:ext cx="5400040" cy="4398010"/>
                    </a:xfrm>
                    <a:prstGeom prst="rect">
                      <a:avLst/>
                    </a:prstGeom>
                  </pic:spPr>
                </pic:pic>
              </a:graphicData>
            </a:graphic>
          </wp:inline>
        </w:drawing>
      </w:r>
    </w:p>
    <w:p w14:paraId="2C3699A5" w14:textId="77777777" w:rsidR="005B00EF" w:rsidRDefault="008A54E0">
      <w:pPr>
        <w:spacing w:line="480" w:lineRule="auto"/>
        <w:jc w:val="center"/>
        <w:outlineLvl w:val="0"/>
        <w:rPr>
          <w:rFonts w:ascii="Arial" w:hAnsi="Arial" w:cs="Arial"/>
          <w:lang w:val="en-US"/>
        </w:rPr>
      </w:pPr>
      <w:r>
        <w:rPr>
          <w:rFonts w:ascii="Arial" w:hAnsi="Arial" w:cs="Arial"/>
          <w:b/>
          <w:sz w:val="20"/>
          <w:szCs w:val="20"/>
        </w:rPr>
        <w:t>Fig.</w:t>
      </w:r>
      <w:r w:rsidR="00CE6424" w:rsidRPr="00CB0A5C">
        <w:rPr>
          <w:rFonts w:ascii="Arial" w:hAnsi="Arial" w:cs="Arial"/>
          <w:b/>
          <w:sz w:val="20"/>
          <w:szCs w:val="20"/>
        </w:rPr>
        <w:t xml:space="preserve"> </w:t>
      </w:r>
      <w:r w:rsidR="00CE6424">
        <w:rPr>
          <w:rFonts w:ascii="Arial" w:hAnsi="Arial" w:cs="Arial"/>
          <w:b/>
          <w:sz w:val="20"/>
          <w:szCs w:val="20"/>
        </w:rPr>
        <w:t>2</w:t>
      </w:r>
      <w:r w:rsidR="00CE6424" w:rsidRPr="00CB0A5C">
        <w:rPr>
          <w:rFonts w:ascii="Arial" w:hAnsi="Arial" w:cs="Arial"/>
          <w:b/>
          <w:sz w:val="20"/>
          <w:szCs w:val="20"/>
        </w:rPr>
        <w:t>.</w:t>
      </w:r>
      <w:r w:rsidR="00CE6424">
        <w:rPr>
          <w:rFonts w:ascii="Arial" w:hAnsi="Arial" w:cs="Arial"/>
          <w:sz w:val="20"/>
          <w:szCs w:val="20"/>
        </w:rPr>
        <w:t xml:space="preserve"> Analysis of the evolution of the resistances with the </w:t>
      </w:r>
      <w:proofErr w:type="spellStart"/>
      <w:r w:rsidR="00CE6424">
        <w:rPr>
          <w:rFonts w:ascii="Arial" w:hAnsi="Arial" w:cs="Arial"/>
          <w:sz w:val="20"/>
          <w:szCs w:val="20"/>
        </w:rPr>
        <w:t>galvanostatic</w:t>
      </w:r>
      <w:proofErr w:type="spellEnd"/>
      <w:r w:rsidR="00CE6424">
        <w:rPr>
          <w:rFonts w:ascii="Arial" w:hAnsi="Arial" w:cs="Arial"/>
          <w:sz w:val="20"/>
          <w:szCs w:val="20"/>
        </w:rPr>
        <w:t xml:space="preserve"> cycle.</w:t>
      </w:r>
    </w:p>
    <w:p w14:paraId="45B11825" w14:textId="0639F8BB" w:rsidR="00602D63" w:rsidRDefault="005F38D0" w:rsidP="009A5E62">
      <w:pPr>
        <w:spacing w:line="480" w:lineRule="auto"/>
        <w:jc w:val="both"/>
        <w:rPr>
          <w:rFonts w:ascii="Arial" w:hAnsi="Arial" w:cs="Arial"/>
          <w:lang w:val="en-US"/>
        </w:rPr>
      </w:pPr>
      <w:r>
        <w:rPr>
          <w:rFonts w:ascii="Arial" w:hAnsi="Arial" w:cs="Arial"/>
          <w:lang w:val="en-US"/>
        </w:rPr>
        <w:t>Resistance R1 is constant throughout the measurement</w:t>
      </w:r>
      <w:r w:rsidR="00206F1D" w:rsidRPr="00A90848">
        <w:rPr>
          <w:rFonts w:ascii="Arial" w:hAnsi="Arial" w:cs="Arial"/>
          <w:color w:val="FF0000"/>
          <w:lang w:val="en-US"/>
        </w:rPr>
        <w:t>s</w:t>
      </w:r>
      <w:r>
        <w:rPr>
          <w:rFonts w:ascii="Arial" w:hAnsi="Arial" w:cs="Arial"/>
          <w:lang w:val="en-US"/>
        </w:rPr>
        <w:t xml:space="preserve"> and is related to the </w:t>
      </w:r>
      <w:proofErr w:type="spellStart"/>
      <w:r>
        <w:rPr>
          <w:rFonts w:ascii="Arial" w:hAnsi="Arial" w:cs="Arial"/>
          <w:lang w:val="en-US"/>
        </w:rPr>
        <w:t>ohmic</w:t>
      </w:r>
      <w:proofErr w:type="spellEnd"/>
      <w:r>
        <w:rPr>
          <w:rFonts w:ascii="Arial" w:hAnsi="Arial" w:cs="Arial"/>
          <w:lang w:val="en-US"/>
        </w:rPr>
        <w:t xml:space="preserve"> losses generated by the connections in the system. From the comparison of the Bode diagrams of the 2</w:t>
      </w:r>
      <w:r w:rsidR="00B67F04">
        <w:rPr>
          <w:rFonts w:ascii="Arial" w:hAnsi="Arial" w:cs="Arial"/>
          <w:lang w:val="en-US"/>
        </w:rPr>
        <w:t>-</w:t>
      </w:r>
      <w:r>
        <w:rPr>
          <w:rFonts w:ascii="Arial" w:hAnsi="Arial" w:cs="Arial"/>
          <w:lang w:val="en-US"/>
        </w:rPr>
        <w:t xml:space="preserve"> and </w:t>
      </w:r>
      <w:r w:rsidR="00B67F04">
        <w:rPr>
          <w:rFonts w:ascii="Arial" w:hAnsi="Arial" w:cs="Arial"/>
          <w:lang w:val="en-US"/>
        </w:rPr>
        <w:t>3-</w:t>
      </w:r>
      <w:r>
        <w:rPr>
          <w:rFonts w:ascii="Arial" w:hAnsi="Arial" w:cs="Arial"/>
          <w:lang w:val="en-US"/>
        </w:rPr>
        <w:t>electrode measurements we can conclude that R2 and R3 resistances are related to anodic processes (charge transference and anode/electrolyte interface).</w:t>
      </w:r>
      <w:r w:rsidR="001F3DAF">
        <w:rPr>
          <w:rFonts w:ascii="Arial" w:hAnsi="Arial" w:cs="Arial"/>
          <w:lang w:val="en-US"/>
        </w:rPr>
        <w:t xml:space="preserve"> In the </w:t>
      </w:r>
      <w:r w:rsidR="00FF3432" w:rsidRPr="00A90848">
        <w:rPr>
          <w:rFonts w:ascii="Arial" w:hAnsi="Arial" w:cs="Arial"/>
          <w:color w:val="FF0000"/>
          <w:lang w:val="en-US"/>
        </w:rPr>
        <w:t>fitted</w:t>
      </w:r>
      <w:r w:rsidR="001F3DAF" w:rsidRPr="00A90848">
        <w:rPr>
          <w:rFonts w:ascii="Arial" w:hAnsi="Arial" w:cs="Arial"/>
          <w:color w:val="FF0000"/>
          <w:lang w:val="en-US"/>
        </w:rPr>
        <w:t xml:space="preserve"> </w:t>
      </w:r>
      <w:r w:rsidR="006C3C93">
        <w:rPr>
          <w:rFonts w:ascii="Arial" w:hAnsi="Arial" w:cs="Arial"/>
          <w:lang w:val="en-US"/>
        </w:rPr>
        <w:t xml:space="preserve">Nyquist </w:t>
      </w:r>
      <w:r w:rsidR="001F3DAF">
        <w:rPr>
          <w:rFonts w:ascii="Arial" w:hAnsi="Arial" w:cs="Arial"/>
          <w:lang w:val="en-US"/>
        </w:rPr>
        <w:t xml:space="preserve">plot </w:t>
      </w:r>
      <w:r w:rsidR="00FF3432" w:rsidRPr="00A90848">
        <w:rPr>
          <w:rFonts w:ascii="Arial" w:hAnsi="Arial" w:cs="Arial"/>
          <w:color w:val="FF0000"/>
          <w:lang w:val="en-US"/>
        </w:rPr>
        <w:t xml:space="preserve">for </w:t>
      </w:r>
      <w:r w:rsidR="001F3DAF">
        <w:rPr>
          <w:rFonts w:ascii="Arial" w:hAnsi="Arial" w:cs="Arial"/>
          <w:lang w:val="en-US"/>
        </w:rPr>
        <w:t>the first stage of the discharge the equi</w:t>
      </w:r>
      <w:r w:rsidR="00E80C45">
        <w:rPr>
          <w:rFonts w:ascii="Arial" w:hAnsi="Arial" w:cs="Arial"/>
          <w:lang w:val="en-US"/>
        </w:rPr>
        <w:t xml:space="preserve">valent circuit shown in </w:t>
      </w:r>
      <w:r w:rsidR="002A0713">
        <w:rPr>
          <w:rFonts w:ascii="Arial" w:hAnsi="Arial" w:cs="Arial"/>
          <w:lang w:val="en-US"/>
        </w:rPr>
        <w:t>Fig.</w:t>
      </w:r>
      <w:r w:rsidR="00E80C45">
        <w:rPr>
          <w:rFonts w:ascii="Arial" w:hAnsi="Arial" w:cs="Arial"/>
          <w:lang w:val="en-US"/>
        </w:rPr>
        <w:t xml:space="preserve"> S2</w:t>
      </w:r>
      <w:r w:rsidR="001F3DAF">
        <w:rPr>
          <w:rFonts w:ascii="Arial" w:hAnsi="Arial" w:cs="Arial"/>
          <w:lang w:val="en-US"/>
        </w:rPr>
        <w:t>a</w:t>
      </w:r>
      <w:r w:rsidR="00FF3432" w:rsidRPr="00A90848">
        <w:rPr>
          <w:rFonts w:ascii="Arial" w:hAnsi="Arial" w:cs="Arial"/>
          <w:color w:val="FF0000"/>
          <w:lang w:val="en-US"/>
        </w:rPr>
        <w:t>,</w:t>
      </w:r>
      <w:r w:rsidR="001F3DAF">
        <w:rPr>
          <w:rFonts w:ascii="Arial" w:hAnsi="Arial" w:cs="Arial"/>
          <w:lang w:val="en-US"/>
        </w:rPr>
        <w:t xml:space="preserve"> in which a sole anode process is included</w:t>
      </w:r>
      <w:r w:rsidR="00FF3432" w:rsidRPr="00A90848">
        <w:rPr>
          <w:rFonts w:ascii="Arial" w:hAnsi="Arial" w:cs="Arial"/>
          <w:color w:val="FF0000"/>
          <w:lang w:val="en-US"/>
        </w:rPr>
        <w:t>, was used</w:t>
      </w:r>
      <w:r w:rsidR="001F3DAF" w:rsidRPr="00A90848">
        <w:rPr>
          <w:rFonts w:ascii="Arial" w:hAnsi="Arial" w:cs="Arial"/>
          <w:color w:val="FF0000"/>
          <w:lang w:val="en-US"/>
        </w:rPr>
        <w:t xml:space="preserve"> </w:t>
      </w:r>
      <w:r w:rsidR="001F3DAF">
        <w:rPr>
          <w:rFonts w:ascii="Arial" w:hAnsi="Arial" w:cs="Arial"/>
          <w:lang w:val="en-US"/>
        </w:rPr>
        <w:t xml:space="preserve">(in good agreement with the Bode plots in </w:t>
      </w:r>
      <w:r w:rsidR="008A54E0">
        <w:rPr>
          <w:rFonts w:ascii="Arial" w:hAnsi="Arial" w:cs="Arial"/>
          <w:lang w:val="en-US"/>
        </w:rPr>
        <w:t>Fig.</w:t>
      </w:r>
      <w:r w:rsidR="001F3DAF">
        <w:rPr>
          <w:rFonts w:ascii="Arial" w:hAnsi="Arial" w:cs="Arial"/>
          <w:lang w:val="en-US"/>
        </w:rPr>
        <w:t xml:space="preserve"> 1b). However,</w:t>
      </w:r>
      <w:r w:rsidR="00FF3432">
        <w:rPr>
          <w:rFonts w:ascii="Arial" w:hAnsi="Arial" w:cs="Arial"/>
          <w:lang w:val="en-US"/>
        </w:rPr>
        <w:t xml:space="preserve"> </w:t>
      </w:r>
      <w:r w:rsidR="00FF3432" w:rsidRPr="00A90848">
        <w:rPr>
          <w:rFonts w:ascii="Arial" w:hAnsi="Arial" w:cs="Arial"/>
          <w:color w:val="FF0000"/>
          <w:lang w:val="en-US"/>
        </w:rPr>
        <w:t>from the second measurement during discharge</w:t>
      </w:r>
      <w:r w:rsidR="001F3DAF">
        <w:rPr>
          <w:rFonts w:ascii="Arial" w:hAnsi="Arial" w:cs="Arial"/>
          <w:lang w:val="en-US"/>
        </w:rPr>
        <w:t xml:space="preserve"> a second anode resistance R3 (</w:t>
      </w:r>
      <w:r w:rsidR="002A0713">
        <w:rPr>
          <w:rFonts w:ascii="Arial" w:hAnsi="Arial" w:cs="Arial"/>
          <w:lang w:val="en-US"/>
        </w:rPr>
        <w:t>Fig.</w:t>
      </w:r>
      <w:r w:rsidR="001F3DAF">
        <w:rPr>
          <w:rFonts w:ascii="Arial" w:hAnsi="Arial" w:cs="Arial"/>
          <w:lang w:val="en-US"/>
        </w:rPr>
        <w:t xml:space="preserve"> </w:t>
      </w:r>
      <w:r w:rsidR="00E80C45">
        <w:rPr>
          <w:rFonts w:ascii="Arial" w:hAnsi="Arial" w:cs="Arial"/>
          <w:lang w:val="en-US"/>
        </w:rPr>
        <w:t>S</w:t>
      </w:r>
      <w:r w:rsidR="001F3DAF">
        <w:rPr>
          <w:rFonts w:ascii="Arial" w:hAnsi="Arial" w:cs="Arial"/>
          <w:lang w:val="en-US"/>
        </w:rPr>
        <w:t>2b)</w:t>
      </w:r>
      <w:r w:rsidR="00FF3432">
        <w:rPr>
          <w:rFonts w:ascii="Arial" w:hAnsi="Arial" w:cs="Arial"/>
          <w:lang w:val="en-US"/>
        </w:rPr>
        <w:t xml:space="preserve"> </w:t>
      </w:r>
      <w:r w:rsidR="00FF3432" w:rsidRPr="00A90848">
        <w:rPr>
          <w:rFonts w:ascii="Arial" w:hAnsi="Arial" w:cs="Arial"/>
          <w:color w:val="FF0000"/>
          <w:lang w:val="en-US"/>
        </w:rPr>
        <w:t>has been included</w:t>
      </w:r>
      <w:r w:rsidR="001F3DAF">
        <w:rPr>
          <w:rFonts w:ascii="Arial" w:hAnsi="Arial" w:cs="Arial"/>
          <w:lang w:val="en-US"/>
        </w:rPr>
        <w:t xml:space="preserve">. Although it is significantly smaller than </w:t>
      </w:r>
      <w:r w:rsidR="001F3DAF" w:rsidRPr="00C44854">
        <w:rPr>
          <w:rFonts w:ascii="Arial" w:hAnsi="Arial" w:cs="Arial"/>
          <w:color w:val="FF0000"/>
          <w:lang w:val="en-US"/>
        </w:rPr>
        <w:t>R</w:t>
      </w:r>
      <w:r w:rsidR="005927E5" w:rsidRPr="00C44854">
        <w:rPr>
          <w:rFonts w:ascii="Arial" w:hAnsi="Arial" w:cs="Arial"/>
          <w:color w:val="FF0000"/>
          <w:lang w:val="en-US"/>
        </w:rPr>
        <w:t>5</w:t>
      </w:r>
      <w:r w:rsidR="001F3DAF">
        <w:rPr>
          <w:rFonts w:ascii="Arial" w:hAnsi="Arial" w:cs="Arial"/>
          <w:lang w:val="en-US"/>
        </w:rPr>
        <w:t xml:space="preserve"> it continuously grows matching its value at the 4</w:t>
      </w:r>
      <w:r w:rsidR="001F3DAF" w:rsidRPr="00182474">
        <w:rPr>
          <w:rFonts w:ascii="Arial" w:hAnsi="Arial" w:cs="Arial"/>
          <w:vertAlign w:val="superscript"/>
          <w:lang w:val="en-US"/>
        </w:rPr>
        <w:t>th</w:t>
      </w:r>
      <w:r w:rsidR="001F3DAF">
        <w:rPr>
          <w:rFonts w:ascii="Arial" w:hAnsi="Arial" w:cs="Arial"/>
          <w:lang w:val="en-US"/>
        </w:rPr>
        <w:t xml:space="preserve"> measurement. After </w:t>
      </w:r>
      <w:proofErr w:type="gramStart"/>
      <w:r w:rsidR="001F3DAF">
        <w:rPr>
          <w:rFonts w:ascii="Arial" w:hAnsi="Arial" w:cs="Arial"/>
          <w:lang w:val="en-US"/>
        </w:rPr>
        <w:t>that</w:t>
      </w:r>
      <w:proofErr w:type="gramEnd"/>
      <w:r w:rsidR="001F3DAF">
        <w:rPr>
          <w:rFonts w:ascii="Arial" w:hAnsi="Arial" w:cs="Arial"/>
          <w:lang w:val="en-US"/>
        </w:rPr>
        <w:t xml:space="preserve"> it remains almost constant around 200 ohm during the rest of the discharge. Both R2 and R3 were adjusted using constant phase elements (CPE) in parallel that facilitate the simulation of heterogeneities in the system and can be related to the double-layer capacitance in the electrode surface. The capacitance values associated to such CPEs </w:t>
      </w:r>
      <w:r w:rsidR="00F6067F">
        <w:rPr>
          <w:rFonts w:ascii="Arial" w:hAnsi="Arial" w:cs="Arial"/>
          <w:lang w:val="en-US"/>
        </w:rPr>
        <w:t>point out the type of processes taking place; both CPE2 and CPE3 show values between 10</w:t>
      </w:r>
      <w:r w:rsidR="00F6067F" w:rsidRPr="00182474">
        <w:rPr>
          <w:rFonts w:ascii="Arial" w:hAnsi="Arial" w:cs="Arial"/>
          <w:vertAlign w:val="superscript"/>
          <w:lang w:val="en-US"/>
        </w:rPr>
        <w:t>-6</w:t>
      </w:r>
      <w:r w:rsidR="00F6067F">
        <w:rPr>
          <w:rFonts w:ascii="Arial" w:hAnsi="Arial" w:cs="Arial"/>
          <w:lang w:val="en-US"/>
        </w:rPr>
        <w:t xml:space="preserve"> and 10</w:t>
      </w:r>
      <w:r w:rsidR="00F6067F" w:rsidRPr="00182474">
        <w:rPr>
          <w:rFonts w:ascii="Arial" w:hAnsi="Arial" w:cs="Arial"/>
          <w:vertAlign w:val="superscript"/>
          <w:lang w:val="en-US"/>
        </w:rPr>
        <w:t>-7</w:t>
      </w:r>
      <w:r w:rsidR="00F6067F">
        <w:rPr>
          <w:rFonts w:ascii="Arial" w:hAnsi="Arial" w:cs="Arial"/>
          <w:lang w:val="en-US"/>
        </w:rPr>
        <w:t xml:space="preserve"> F and can therefore be assigned to </w:t>
      </w:r>
      <w:r w:rsidR="00AD2990">
        <w:rPr>
          <w:rFonts w:ascii="Arial" w:hAnsi="Arial" w:cs="Arial"/>
          <w:lang w:val="en-US"/>
        </w:rPr>
        <w:t xml:space="preserve">double-layer charging processes </w:t>
      </w:r>
      <w:r w:rsidR="006C3C93">
        <w:rPr>
          <w:rFonts w:ascii="Arial" w:hAnsi="Arial" w:cs="Arial"/>
          <w:lang w:val="en-US"/>
        </w:rPr>
        <w:t xml:space="preserve">at </w:t>
      </w:r>
      <w:r w:rsidR="00F6067F">
        <w:rPr>
          <w:rFonts w:ascii="Arial" w:hAnsi="Arial" w:cs="Arial"/>
          <w:lang w:val="en-US"/>
        </w:rPr>
        <w:t xml:space="preserve">the anode surface. </w:t>
      </w:r>
      <w:r w:rsidR="00A14E40">
        <w:rPr>
          <w:rFonts w:ascii="Arial" w:hAnsi="Arial" w:cs="Arial"/>
          <w:lang w:val="en-US"/>
        </w:rPr>
        <w:t xml:space="preserve">R2 </w:t>
      </w:r>
      <w:r w:rsidR="00AD2990">
        <w:rPr>
          <w:rFonts w:ascii="Arial" w:hAnsi="Arial" w:cs="Arial"/>
          <w:lang w:val="en-US"/>
        </w:rPr>
        <w:t>can be assigned</w:t>
      </w:r>
      <w:r w:rsidR="00A14E40">
        <w:rPr>
          <w:rFonts w:ascii="Arial" w:hAnsi="Arial" w:cs="Arial"/>
          <w:lang w:val="en-US"/>
        </w:rPr>
        <w:t xml:space="preserve"> to the charge </w:t>
      </w:r>
      <w:r w:rsidR="00AD2990">
        <w:rPr>
          <w:rFonts w:ascii="Arial" w:hAnsi="Arial" w:cs="Arial"/>
          <w:lang w:val="en-US"/>
        </w:rPr>
        <w:t xml:space="preserve">transfer resistance at </w:t>
      </w:r>
      <w:r w:rsidR="00A14E40">
        <w:rPr>
          <w:rFonts w:ascii="Arial" w:hAnsi="Arial" w:cs="Arial"/>
          <w:lang w:val="en-US"/>
        </w:rPr>
        <w:t>the electrolyte/anode interface (solid</w:t>
      </w:r>
      <w:r w:rsidR="00AD2990">
        <w:rPr>
          <w:rFonts w:ascii="Arial" w:hAnsi="Arial" w:cs="Arial"/>
          <w:lang w:val="en-US"/>
        </w:rPr>
        <w:t xml:space="preserve"> </w:t>
      </w:r>
      <w:r w:rsidR="00A14E40">
        <w:rPr>
          <w:rFonts w:ascii="Arial" w:hAnsi="Arial" w:cs="Arial"/>
          <w:lang w:val="en-US"/>
        </w:rPr>
        <w:t xml:space="preserve">electrolyte </w:t>
      </w:r>
      <w:r w:rsidR="00626393" w:rsidRPr="001432BD">
        <w:rPr>
          <w:rFonts w:ascii="Arial" w:hAnsi="Arial" w:cs="Arial"/>
          <w:color w:val="FF0000"/>
          <w:lang w:val="en-US"/>
        </w:rPr>
        <w:t>interphas</w:t>
      </w:r>
      <w:r w:rsidR="00AD2990" w:rsidRPr="001432BD">
        <w:rPr>
          <w:rFonts w:ascii="Arial" w:hAnsi="Arial" w:cs="Arial"/>
          <w:color w:val="FF0000"/>
          <w:lang w:val="en-US"/>
        </w:rPr>
        <w:t>e</w:t>
      </w:r>
      <w:r w:rsidR="00A14E40">
        <w:rPr>
          <w:rFonts w:ascii="Arial" w:hAnsi="Arial" w:cs="Arial"/>
          <w:lang w:val="en-US"/>
        </w:rPr>
        <w:t>, SEI)</w:t>
      </w:r>
      <w:r w:rsidR="00085667">
        <w:rPr>
          <w:rFonts w:ascii="Arial" w:hAnsi="Arial" w:cs="Arial"/>
          <w:lang w:val="en-US"/>
        </w:rPr>
        <w:t xml:space="preserve"> [32</w:t>
      </w:r>
      <w:r w:rsidR="00740AB7">
        <w:rPr>
          <w:rFonts w:ascii="Arial" w:hAnsi="Arial" w:cs="Arial"/>
          <w:lang w:val="en-US"/>
        </w:rPr>
        <w:t>]</w:t>
      </w:r>
      <w:r w:rsidR="006C3C93">
        <w:rPr>
          <w:rFonts w:ascii="Arial" w:hAnsi="Arial" w:cs="Arial"/>
          <w:lang w:val="en-US"/>
        </w:rPr>
        <w:t>.</w:t>
      </w:r>
      <w:r w:rsidR="00A14E40">
        <w:rPr>
          <w:rFonts w:ascii="Arial" w:hAnsi="Arial" w:cs="Arial"/>
          <w:lang w:val="en-US"/>
        </w:rPr>
        <w:t xml:space="preserve"> It</w:t>
      </w:r>
      <w:r w:rsidR="00EF1674">
        <w:rPr>
          <w:rFonts w:ascii="Arial" w:hAnsi="Arial" w:cs="Arial"/>
          <w:lang w:val="en-US"/>
        </w:rPr>
        <w:t xml:space="preserve"> remains almost constant during</w:t>
      </w:r>
      <w:r w:rsidR="00A14E40">
        <w:rPr>
          <w:rFonts w:ascii="Arial" w:hAnsi="Arial" w:cs="Arial"/>
          <w:lang w:val="en-US"/>
        </w:rPr>
        <w:t xml:space="preserve"> the discharge and increases when the charge of the cell takes place</w:t>
      </w:r>
      <w:r w:rsidR="002575CB">
        <w:rPr>
          <w:rFonts w:ascii="Arial" w:hAnsi="Arial" w:cs="Arial"/>
          <w:lang w:val="en-US"/>
        </w:rPr>
        <w:t>.</w:t>
      </w:r>
      <w:r w:rsidR="006C3C93">
        <w:rPr>
          <w:rFonts w:ascii="Arial" w:hAnsi="Arial" w:cs="Arial"/>
          <w:lang w:val="en-US"/>
        </w:rPr>
        <w:t xml:space="preserve"> This is</w:t>
      </w:r>
      <w:r w:rsidR="00A14E40">
        <w:rPr>
          <w:rFonts w:ascii="Arial" w:hAnsi="Arial" w:cs="Arial"/>
          <w:lang w:val="en-US"/>
        </w:rPr>
        <w:t xml:space="preserve"> in good agreement with the dendrite formation reported by Bi </w:t>
      </w:r>
      <w:r w:rsidR="00A14E40" w:rsidRPr="00A14E40">
        <w:rPr>
          <w:rFonts w:ascii="Arial" w:hAnsi="Arial" w:cs="Arial"/>
          <w:i/>
          <w:lang w:val="en-US"/>
        </w:rPr>
        <w:t>et al</w:t>
      </w:r>
      <w:r w:rsidR="00A14E40">
        <w:rPr>
          <w:rFonts w:ascii="Arial" w:hAnsi="Arial" w:cs="Arial"/>
          <w:lang w:val="en-US"/>
        </w:rPr>
        <w:t>.</w:t>
      </w:r>
      <w:r w:rsidR="00085667">
        <w:rPr>
          <w:rFonts w:ascii="Arial" w:hAnsi="Arial" w:cs="Arial"/>
          <w:lang w:val="en-US"/>
        </w:rPr>
        <w:t xml:space="preserve"> [33</w:t>
      </w:r>
      <w:r w:rsidR="00740AB7">
        <w:rPr>
          <w:rFonts w:ascii="Arial" w:hAnsi="Arial" w:cs="Arial"/>
          <w:lang w:val="en-US"/>
        </w:rPr>
        <w:t>]</w:t>
      </w:r>
      <w:r w:rsidR="00A14E40">
        <w:rPr>
          <w:rFonts w:ascii="Arial" w:hAnsi="Arial" w:cs="Arial"/>
          <w:lang w:val="en-US"/>
        </w:rPr>
        <w:t xml:space="preserve">. On the other hand, </w:t>
      </w:r>
      <w:r w:rsidR="006C3C93">
        <w:rPr>
          <w:rFonts w:ascii="Arial" w:hAnsi="Arial" w:cs="Arial"/>
          <w:lang w:val="en-US"/>
        </w:rPr>
        <w:t>t</w:t>
      </w:r>
      <w:r w:rsidR="00A14E40">
        <w:rPr>
          <w:rFonts w:ascii="Arial" w:hAnsi="Arial" w:cs="Arial"/>
          <w:lang w:val="en-US"/>
        </w:rPr>
        <w:t>he continuous growth</w:t>
      </w:r>
      <w:r w:rsidR="00FF3432">
        <w:rPr>
          <w:rFonts w:ascii="Arial" w:hAnsi="Arial" w:cs="Arial"/>
          <w:lang w:val="en-US"/>
        </w:rPr>
        <w:t xml:space="preserve"> </w:t>
      </w:r>
      <w:r w:rsidR="00FF3432" w:rsidRPr="00A90848">
        <w:rPr>
          <w:rFonts w:ascii="Arial" w:hAnsi="Arial" w:cs="Arial"/>
          <w:color w:val="FF0000"/>
          <w:lang w:val="en-US"/>
        </w:rPr>
        <w:t>of R3</w:t>
      </w:r>
      <w:r w:rsidR="00A14E40" w:rsidRPr="00A90848">
        <w:rPr>
          <w:rFonts w:ascii="Arial" w:hAnsi="Arial" w:cs="Arial"/>
          <w:color w:val="FF0000"/>
          <w:lang w:val="en-US"/>
        </w:rPr>
        <w:t xml:space="preserve"> </w:t>
      </w:r>
      <w:r w:rsidR="00A14E40">
        <w:rPr>
          <w:rFonts w:ascii="Arial" w:hAnsi="Arial" w:cs="Arial"/>
          <w:lang w:val="en-US"/>
        </w:rPr>
        <w:t xml:space="preserve">with time until a limiting value of </w:t>
      </w:r>
      <w:r w:rsidR="00A14E40">
        <w:rPr>
          <w:rFonts w:ascii="Cambria" w:hAnsi="Cambria" w:cs="Arial"/>
          <w:lang w:val="en-US"/>
        </w:rPr>
        <w:t>~</w:t>
      </w:r>
      <w:r w:rsidR="00A14E40">
        <w:rPr>
          <w:rFonts w:ascii="Arial" w:hAnsi="Arial" w:cs="Arial"/>
          <w:lang w:val="en-US"/>
        </w:rPr>
        <w:t xml:space="preserve"> 200 ohm</w:t>
      </w:r>
      <w:r w:rsidR="00FF3432" w:rsidRPr="00A90848">
        <w:rPr>
          <w:rFonts w:ascii="Arial" w:hAnsi="Arial" w:cs="Arial"/>
          <w:color w:val="FF0000"/>
          <w:lang w:val="en-US"/>
        </w:rPr>
        <w:t>s</w:t>
      </w:r>
      <w:r w:rsidR="00A14E40">
        <w:rPr>
          <w:rFonts w:ascii="Arial" w:hAnsi="Arial" w:cs="Arial"/>
          <w:lang w:val="en-US"/>
        </w:rPr>
        <w:t xml:space="preserve"> could indicate the reaction of the Na electrode with O</w:t>
      </w:r>
      <w:r w:rsidR="00A14E40" w:rsidRPr="00602D63">
        <w:rPr>
          <w:rFonts w:ascii="Arial" w:hAnsi="Arial" w:cs="Arial"/>
          <w:vertAlign w:val="subscript"/>
          <w:lang w:val="en-US"/>
        </w:rPr>
        <w:t>2</w:t>
      </w:r>
      <w:r w:rsidR="006C3C93">
        <w:rPr>
          <w:rFonts w:ascii="Arial" w:hAnsi="Arial" w:cs="Arial"/>
          <w:lang w:val="en-US"/>
        </w:rPr>
        <w:t>.</w:t>
      </w:r>
      <w:r w:rsidR="00A14E40">
        <w:rPr>
          <w:rFonts w:ascii="Arial" w:hAnsi="Arial" w:cs="Arial"/>
          <w:lang w:val="en-US"/>
        </w:rPr>
        <w:t xml:space="preserve"> </w:t>
      </w:r>
      <w:r w:rsidR="00A90848">
        <w:rPr>
          <w:rFonts w:ascii="Arial" w:hAnsi="Arial" w:cs="Arial"/>
          <w:lang w:val="en-US"/>
        </w:rPr>
        <w:t>Alternatively,</w:t>
      </w:r>
      <w:r w:rsidR="006C3C93">
        <w:rPr>
          <w:rFonts w:ascii="Arial" w:hAnsi="Arial" w:cs="Arial"/>
          <w:lang w:val="en-US"/>
        </w:rPr>
        <w:t xml:space="preserve"> it may be due to</w:t>
      </w:r>
      <w:r w:rsidR="00A14E40">
        <w:rPr>
          <w:rFonts w:ascii="Arial" w:hAnsi="Arial" w:cs="Arial"/>
          <w:lang w:val="en-US"/>
        </w:rPr>
        <w:t xml:space="preserve"> the O</w:t>
      </w:r>
      <w:r w:rsidR="00A14E40" w:rsidRPr="00602D63">
        <w:rPr>
          <w:rFonts w:ascii="Arial" w:hAnsi="Arial" w:cs="Arial"/>
          <w:vertAlign w:val="subscript"/>
          <w:lang w:val="en-US"/>
        </w:rPr>
        <w:t>2</w:t>
      </w:r>
      <w:r w:rsidR="00A14E40" w:rsidRPr="00602D63">
        <w:rPr>
          <w:rFonts w:ascii="Arial" w:hAnsi="Arial" w:cs="Arial"/>
          <w:vertAlign w:val="superscript"/>
          <w:lang w:val="en-US"/>
        </w:rPr>
        <w:t>-</w:t>
      </w:r>
      <w:r w:rsidR="00A14E40">
        <w:rPr>
          <w:rFonts w:ascii="Arial" w:hAnsi="Arial" w:cs="Arial"/>
          <w:lang w:val="en-US"/>
        </w:rPr>
        <w:t xml:space="preserve"> crossover from the cathode as reported by </w:t>
      </w:r>
      <w:r w:rsidR="00FF3432" w:rsidRPr="00A90848">
        <w:rPr>
          <w:rFonts w:ascii="Arial" w:hAnsi="Arial" w:cs="Arial"/>
          <w:color w:val="FF0000"/>
          <w:lang w:val="en-US"/>
        </w:rPr>
        <w:t xml:space="preserve">Bi </w:t>
      </w:r>
      <w:r w:rsidR="00FF3432" w:rsidRPr="00A90848">
        <w:rPr>
          <w:rFonts w:ascii="Arial" w:hAnsi="Arial" w:cs="Arial"/>
          <w:i/>
          <w:color w:val="FF0000"/>
          <w:lang w:val="en-US"/>
        </w:rPr>
        <w:t>et al</w:t>
      </w:r>
      <w:r w:rsidR="00FF3432">
        <w:rPr>
          <w:rFonts w:ascii="Arial" w:hAnsi="Arial" w:cs="Arial"/>
          <w:i/>
          <w:lang w:val="en-US"/>
        </w:rPr>
        <w:t>.</w:t>
      </w:r>
      <w:r w:rsidR="00085667">
        <w:rPr>
          <w:rFonts w:ascii="Arial" w:hAnsi="Arial" w:cs="Arial"/>
          <w:lang w:val="en-US"/>
        </w:rPr>
        <w:t xml:space="preserve"> [33</w:t>
      </w:r>
      <w:r w:rsidR="00740AB7">
        <w:rPr>
          <w:rFonts w:ascii="Arial" w:hAnsi="Arial" w:cs="Arial"/>
          <w:lang w:val="en-US"/>
        </w:rPr>
        <w:t>]</w:t>
      </w:r>
      <w:r w:rsidR="00A14E40">
        <w:rPr>
          <w:rFonts w:ascii="Arial" w:hAnsi="Arial" w:cs="Arial"/>
          <w:lang w:val="en-US"/>
        </w:rPr>
        <w:t xml:space="preserve">; once the SEI and </w:t>
      </w:r>
      <w:r w:rsidR="00FF3432" w:rsidRPr="00A90848">
        <w:rPr>
          <w:rFonts w:ascii="Arial" w:hAnsi="Arial" w:cs="Arial"/>
          <w:color w:val="FF0000"/>
          <w:lang w:val="en-US"/>
        </w:rPr>
        <w:t xml:space="preserve">passivating </w:t>
      </w:r>
      <w:r w:rsidR="00A14E40">
        <w:rPr>
          <w:rFonts w:ascii="Arial" w:hAnsi="Arial" w:cs="Arial"/>
          <w:lang w:val="en-US"/>
        </w:rPr>
        <w:t>layer are stabilized,</w:t>
      </w:r>
      <w:r w:rsidR="00A14E40" w:rsidRPr="00A14E40">
        <w:rPr>
          <w:rFonts w:ascii="Arial" w:hAnsi="Arial" w:cs="Arial"/>
          <w:lang w:val="en-US"/>
        </w:rPr>
        <w:t xml:space="preserve"> </w:t>
      </w:r>
      <w:r w:rsidR="00A14E40">
        <w:rPr>
          <w:rFonts w:ascii="Arial" w:hAnsi="Arial" w:cs="Arial"/>
          <w:lang w:val="en-US"/>
        </w:rPr>
        <w:t xml:space="preserve">however, the reaction between the oxygen-based compounds is stopped and the resistance </w:t>
      </w:r>
      <w:r w:rsidR="006C3C93">
        <w:rPr>
          <w:rFonts w:ascii="Arial" w:hAnsi="Arial" w:cs="Arial"/>
          <w:lang w:val="en-US"/>
        </w:rPr>
        <w:t xml:space="preserve">remains </w:t>
      </w:r>
      <w:r w:rsidR="00A14E40">
        <w:rPr>
          <w:rFonts w:ascii="Arial" w:hAnsi="Arial" w:cs="Arial"/>
          <w:lang w:val="en-US"/>
        </w:rPr>
        <w:t>almost constant.</w:t>
      </w:r>
    </w:p>
    <w:p w14:paraId="35F82F0A" w14:textId="009AE507" w:rsidR="00A14E40" w:rsidRDefault="00FF3432" w:rsidP="009A5E62">
      <w:pPr>
        <w:spacing w:line="480" w:lineRule="auto"/>
        <w:jc w:val="both"/>
        <w:rPr>
          <w:rFonts w:ascii="Arial" w:hAnsi="Arial" w:cs="Arial"/>
          <w:lang w:val="en-US"/>
        </w:rPr>
      </w:pPr>
      <w:r w:rsidRPr="00A90848">
        <w:rPr>
          <w:rFonts w:ascii="Arial" w:hAnsi="Arial" w:cs="Arial"/>
          <w:color w:val="FF0000"/>
          <w:lang w:val="en-US"/>
        </w:rPr>
        <w:t>T</w:t>
      </w:r>
      <w:r w:rsidR="00C05CAE" w:rsidRPr="00182474">
        <w:rPr>
          <w:rFonts w:ascii="Arial" w:hAnsi="Arial" w:cs="Arial"/>
          <w:lang w:val="en-US"/>
        </w:rPr>
        <w:t>he impedance spectra</w:t>
      </w:r>
      <w:r>
        <w:rPr>
          <w:rFonts w:ascii="Arial" w:hAnsi="Arial" w:cs="Arial"/>
          <w:lang w:val="en-US"/>
        </w:rPr>
        <w:t xml:space="preserve"> </w:t>
      </w:r>
      <w:r w:rsidRPr="00A90848">
        <w:rPr>
          <w:rFonts w:ascii="Arial" w:hAnsi="Arial" w:cs="Arial"/>
          <w:color w:val="FF0000"/>
          <w:lang w:val="en-US"/>
        </w:rPr>
        <w:t>relating to the cathode process was fitted</w:t>
      </w:r>
      <w:r w:rsidR="00C05CAE" w:rsidRPr="00A90848">
        <w:rPr>
          <w:rFonts w:ascii="Arial" w:hAnsi="Arial" w:cs="Arial"/>
          <w:color w:val="FF0000"/>
          <w:lang w:val="en-US"/>
        </w:rPr>
        <w:t xml:space="preserve"> </w:t>
      </w:r>
      <w:r w:rsidR="00C05CAE" w:rsidRPr="00182474">
        <w:rPr>
          <w:rFonts w:ascii="Arial" w:hAnsi="Arial" w:cs="Arial"/>
          <w:lang w:val="en-US"/>
        </w:rPr>
        <w:t xml:space="preserve">using a </w:t>
      </w:r>
      <w:r w:rsidR="006C3C93">
        <w:rPr>
          <w:rFonts w:ascii="Arial" w:hAnsi="Arial" w:cs="Arial"/>
          <w:lang w:val="en-US"/>
        </w:rPr>
        <w:t>single</w:t>
      </w:r>
      <w:r w:rsidR="006C3C93" w:rsidRPr="00182474">
        <w:rPr>
          <w:rFonts w:ascii="Arial" w:hAnsi="Arial" w:cs="Arial"/>
          <w:lang w:val="en-US"/>
        </w:rPr>
        <w:t xml:space="preserve"> </w:t>
      </w:r>
      <w:r w:rsidR="00C05CAE" w:rsidRPr="00182474">
        <w:rPr>
          <w:rFonts w:ascii="Arial" w:hAnsi="Arial" w:cs="Arial"/>
          <w:lang w:val="en-US"/>
        </w:rPr>
        <w:t xml:space="preserve">semicircle (R5CP5) until the </w:t>
      </w:r>
      <w:r w:rsidR="00D46DF0">
        <w:rPr>
          <w:rFonts w:ascii="Arial" w:hAnsi="Arial" w:cs="Arial"/>
          <w:lang w:val="en-US"/>
        </w:rPr>
        <w:t>final stages</w:t>
      </w:r>
      <w:r w:rsidR="00C05CAE" w:rsidRPr="00182474">
        <w:rPr>
          <w:rFonts w:ascii="Arial" w:hAnsi="Arial" w:cs="Arial"/>
          <w:lang w:val="en-US"/>
        </w:rPr>
        <w:t xml:space="preserve"> of the discharge. </w:t>
      </w:r>
      <w:r w:rsidRPr="00A90848">
        <w:rPr>
          <w:rFonts w:ascii="Arial" w:hAnsi="Arial" w:cs="Arial"/>
          <w:color w:val="FF0000"/>
          <w:lang w:val="en-US"/>
        </w:rPr>
        <w:t>However</w:t>
      </w:r>
      <w:r w:rsidR="00C05CAE">
        <w:rPr>
          <w:rFonts w:ascii="Arial" w:hAnsi="Arial" w:cs="Arial"/>
          <w:lang w:val="en-US"/>
        </w:rPr>
        <w:t xml:space="preserve">, </w:t>
      </w:r>
      <w:r w:rsidR="001A1EC7">
        <w:rPr>
          <w:rFonts w:ascii="Arial" w:hAnsi="Arial" w:cs="Arial"/>
          <w:lang w:val="en-US"/>
        </w:rPr>
        <w:t xml:space="preserve">it is likely that a second contribution could be present </w:t>
      </w:r>
      <w:r w:rsidR="006C3C93">
        <w:rPr>
          <w:rFonts w:ascii="Arial" w:hAnsi="Arial" w:cs="Arial"/>
          <w:lang w:val="en-US"/>
        </w:rPr>
        <w:t xml:space="preserve">after </w:t>
      </w:r>
      <w:r w:rsidR="001A1EC7">
        <w:rPr>
          <w:rFonts w:ascii="Arial" w:hAnsi="Arial" w:cs="Arial"/>
          <w:lang w:val="en-US"/>
        </w:rPr>
        <w:t>the 7</w:t>
      </w:r>
      <w:r w:rsidR="001A1EC7" w:rsidRPr="00182474">
        <w:rPr>
          <w:rFonts w:ascii="Arial" w:hAnsi="Arial" w:cs="Arial"/>
          <w:vertAlign w:val="superscript"/>
          <w:lang w:val="en-US"/>
        </w:rPr>
        <w:t>th</w:t>
      </w:r>
      <w:r w:rsidR="001A1EC7">
        <w:rPr>
          <w:rFonts w:ascii="Arial" w:hAnsi="Arial" w:cs="Arial"/>
          <w:lang w:val="en-US"/>
        </w:rPr>
        <w:t xml:space="preserve"> discharge measurement due to the</w:t>
      </w:r>
      <w:r w:rsidR="006C3C93">
        <w:rPr>
          <w:rFonts w:ascii="Arial" w:hAnsi="Arial" w:cs="Arial"/>
          <w:lang w:val="en-US"/>
        </w:rPr>
        <w:t xml:space="preserve"> observed</w:t>
      </w:r>
      <w:r w:rsidR="001A1EC7">
        <w:rPr>
          <w:rFonts w:ascii="Arial" w:hAnsi="Arial" w:cs="Arial"/>
          <w:lang w:val="en-US"/>
        </w:rPr>
        <w:t xml:space="preserve"> electrochemical response at low/intermediate frequencies (10</w:t>
      </w:r>
      <w:r w:rsidR="001A1EC7" w:rsidRPr="00182474">
        <w:rPr>
          <w:rFonts w:ascii="Arial" w:hAnsi="Arial" w:cs="Arial"/>
          <w:vertAlign w:val="superscript"/>
          <w:lang w:val="en-US"/>
        </w:rPr>
        <w:t>-1</w:t>
      </w:r>
      <w:r w:rsidR="00B3282E">
        <w:rPr>
          <w:rFonts w:ascii="Arial" w:hAnsi="Arial" w:cs="Arial"/>
          <w:lang w:val="en-US"/>
        </w:rPr>
        <w:t xml:space="preserve"> &lt; </w:t>
      </w:r>
      <w:proofErr w:type="spellStart"/>
      <w:r w:rsidR="00B3282E">
        <w:rPr>
          <w:rFonts w:ascii="Arial" w:hAnsi="Arial" w:cs="Arial"/>
          <w:lang w:val="en-US"/>
        </w:rPr>
        <w:t>freq</w:t>
      </w:r>
      <w:proofErr w:type="spellEnd"/>
      <w:r w:rsidR="001A1EC7">
        <w:rPr>
          <w:rFonts w:ascii="Arial" w:hAnsi="Arial" w:cs="Arial"/>
          <w:lang w:val="en-US"/>
        </w:rPr>
        <w:t xml:space="preserve"> &lt; 10 Hz). R5 gradually increases until the 7</w:t>
      </w:r>
      <w:r w:rsidR="001A1EC7" w:rsidRPr="00182474">
        <w:rPr>
          <w:rFonts w:ascii="Arial" w:hAnsi="Arial" w:cs="Arial"/>
          <w:vertAlign w:val="superscript"/>
          <w:lang w:val="en-US"/>
        </w:rPr>
        <w:t>th</w:t>
      </w:r>
      <w:r w:rsidR="001A1EC7">
        <w:rPr>
          <w:rFonts w:ascii="Arial" w:hAnsi="Arial" w:cs="Arial"/>
          <w:lang w:val="en-US"/>
        </w:rPr>
        <w:t>-8</w:t>
      </w:r>
      <w:r w:rsidR="001A1EC7" w:rsidRPr="00182474">
        <w:rPr>
          <w:rFonts w:ascii="Arial" w:hAnsi="Arial" w:cs="Arial"/>
          <w:vertAlign w:val="superscript"/>
          <w:lang w:val="en-US"/>
        </w:rPr>
        <w:t>th</w:t>
      </w:r>
      <w:r w:rsidR="001A1EC7">
        <w:rPr>
          <w:rFonts w:ascii="Arial" w:hAnsi="Arial" w:cs="Arial"/>
          <w:lang w:val="en-US"/>
        </w:rPr>
        <w:t xml:space="preserve"> measurement in good agreement with the formation of discrete nucleation points that continuously grow in a solution-mediated mechanism as demonstrated by Xia </w:t>
      </w:r>
      <w:r w:rsidR="001A1EC7">
        <w:rPr>
          <w:rFonts w:ascii="Arial" w:hAnsi="Arial" w:cs="Arial"/>
          <w:i/>
          <w:lang w:val="en-US"/>
        </w:rPr>
        <w:t>et al</w:t>
      </w:r>
      <w:r w:rsidR="001A1EC7">
        <w:rPr>
          <w:rFonts w:ascii="Arial" w:hAnsi="Arial" w:cs="Arial"/>
          <w:lang w:val="en-US"/>
        </w:rPr>
        <w:t>.</w:t>
      </w:r>
      <w:r w:rsidR="00085667">
        <w:rPr>
          <w:rFonts w:ascii="Arial" w:hAnsi="Arial" w:cs="Arial"/>
          <w:lang w:val="en-US"/>
        </w:rPr>
        <w:t xml:space="preserve"> [34</w:t>
      </w:r>
      <w:r w:rsidR="00740AB7">
        <w:rPr>
          <w:rFonts w:ascii="Arial" w:hAnsi="Arial" w:cs="Arial"/>
          <w:lang w:val="en-US"/>
        </w:rPr>
        <w:t>].</w:t>
      </w:r>
      <w:r w:rsidR="001A1EC7">
        <w:rPr>
          <w:rFonts w:ascii="Arial" w:hAnsi="Arial" w:cs="Arial"/>
          <w:lang w:val="en-US"/>
        </w:rPr>
        <w:t xml:space="preserve"> This will be further discussed later. </w:t>
      </w:r>
      <w:r w:rsidR="005D6ADC">
        <w:rPr>
          <w:rFonts w:ascii="Arial" w:hAnsi="Arial" w:cs="Arial"/>
          <w:lang w:val="en-US"/>
        </w:rPr>
        <w:t>T</w:t>
      </w:r>
      <w:r w:rsidR="009B38D9">
        <w:rPr>
          <w:rFonts w:ascii="Arial" w:hAnsi="Arial" w:cs="Arial"/>
          <w:lang w:val="en-US"/>
        </w:rPr>
        <w:t xml:space="preserve">he capacitance value associated to this contribution is </w:t>
      </w:r>
      <w:r w:rsidR="009B38D9">
        <w:rPr>
          <w:rFonts w:ascii="Cambria" w:hAnsi="Cambria" w:cs="Arial"/>
          <w:lang w:val="en-US"/>
        </w:rPr>
        <w:t>~</w:t>
      </w:r>
      <w:r w:rsidR="009B38D9">
        <w:rPr>
          <w:rFonts w:ascii="Arial" w:hAnsi="Arial" w:cs="Arial"/>
          <w:lang w:val="en-US"/>
        </w:rPr>
        <w:t xml:space="preserve"> 10</w:t>
      </w:r>
      <w:r w:rsidR="009B38D9" w:rsidRPr="00182474">
        <w:rPr>
          <w:rFonts w:ascii="Arial" w:hAnsi="Arial" w:cs="Arial"/>
          <w:vertAlign w:val="superscript"/>
          <w:lang w:val="en-US"/>
        </w:rPr>
        <w:t>-4</w:t>
      </w:r>
      <w:r w:rsidR="009B38D9">
        <w:rPr>
          <w:rFonts w:ascii="Arial" w:hAnsi="Arial" w:cs="Arial"/>
          <w:lang w:val="en-US"/>
        </w:rPr>
        <w:t xml:space="preserve"> F and consequently can be attributed to the diffusion </w:t>
      </w:r>
      <w:r w:rsidR="00B10FC9">
        <w:rPr>
          <w:rFonts w:ascii="Arial" w:hAnsi="Arial" w:cs="Arial"/>
          <w:lang w:val="en-US"/>
        </w:rPr>
        <w:t>of oxygen t</w:t>
      </w:r>
      <w:r w:rsidR="005D6ADC">
        <w:rPr>
          <w:rFonts w:ascii="Arial" w:hAnsi="Arial" w:cs="Arial"/>
          <w:lang w:val="en-US"/>
        </w:rPr>
        <w:t>h</w:t>
      </w:r>
      <w:r w:rsidR="00B10FC9">
        <w:rPr>
          <w:rFonts w:ascii="Arial" w:hAnsi="Arial" w:cs="Arial"/>
          <w:lang w:val="en-US"/>
        </w:rPr>
        <w:t xml:space="preserve">rough the porous carbon electrode coupled to oxygen adsorption and electrochemical reactions of oxygen species within </w:t>
      </w:r>
      <w:r w:rsidR="009B38D9">
        <w:rPr>
          <w:rFonts w:ascii="Arial" w:hAnsi="Arial" w:cs="Arial"/>
          <w:lang w:val="en-US"/>
        </w:rPr>
        <w:t>the carbon electrode pores</w:t>
      </w:r>
      <w:r w:rsidR="00C60F2D">
        <w:rPr>
          <w:rFonts w:ascii="Arial" w:hAnsi="Arial" w:cs="Arial"/>
          <w:lang w:val="en-US"/>
        </w:rPr>
        <w:t>,</w:t>
      </w:r>
      <w:r w:rsidR="00D46DF0">
        <w:rPr>
          <w:rFonts w:ascii="Arial" w:hAnsi="Arial" w:cs="Arial"/>
          <w:lang w:val="en-US"/>
        </w:rPr>
        <w:t xml:space="preserve"> in good agreement with the results reported by Knudsen </w:t>
      </w:r>
      <w:r w:rsidR="00D46DF0">
        <w:rPr>
          <w:rFonts w:ascii="Arial" w:hAnsi="Arial" w:cs="Arial"/>
          <w:i/>
          <w:lang w:val="en-US"/>
        </w:rPr>
        <w:t>et al.</w:t>
      </w:r>
      <w:r w:rsidR="00740AB7">
        <w:rPr>
          <w:rFonts w:ascii="Arial" w:hAnsi="Arial" w:cs="Arial"/>
          <w:i/>
          <w:lang w:val="en-US"/>
        </w:rPr>
        <w:t xml:space="preserve"> </w:t>
      </w:r>
      <w:r w:rsidR="00085667">
        <w:rPr>
          <w:rFonts w:ascii="Arial" w:hAnsi="Arial" w:cs="Arial"/>
          <w:lang w:val="en-US"/>
        </w:rPr>
        <w:t>[26</w:t>
      </w:r>
      <w:r w:rsidR="00CA6A92" w:rsidRPr="00CA6A92">
        <w:rPr>
          <w:rFonts w:ascii="Arial" w:hAnsi="Arial" w:cs="Arial"/>
          <w:lang w:val="en-US"/>
        </w:rPr>
        <w:t>]</w:t>
      </w:r>
      <w:r w:rsidR="009B38D9">
        <w:rPr>
          <w:rFonts w:ascii="Arial" w:hAnsi="Arial" w:cs="Arial"/>
          <w:lang w:val="en-US"/>
        </w:rPr>
        <w:t xml:space="preserve">. By the end of the </w:t>
      </w:r>
      <w:r w:rsidR="002C19AD">
        <w:rPr>
          <w:rFonts w:ascii="Arial" w:hAnsi="Arial" w:cs="Arial"/>
          <w:lang w:val="en-US"/>
        </w:rPr>
        <w:t>dis</w:t>
      </w:r>
      <w:r w:rsidR="009B38D9">
        <w:rPr>
          <w:rFonts w:ascii="Arial" w:hAnsi="Arial" w:cs="Arial"/>
          <w:lang w:val="en-US"/>
        </w:rPr>
        <w:t>charge it is necessary to include a second cathode contribution</w:t>
      </w:r>
      <w:r w:rsidR="00C60F2D" w:rsidRPr="00A90848">
        <w:rPr>
          <w:rFonts w:ascii="Arial" w:hAnsi="Arial" w:cs="Arial"/>
          <w:color w:val="FF0000"/>
          <w:lang w:val="en-US"/>
        </w:rPr>
        <w:t>. This contribution</w:t>
      </w:r>
      <w:r w:rsidR="009B38D9">
        <w:rPr>
          <w:rFonts w:ascii="Arial" w:hAnsi="Arial" w:cs="Arial"/>
          <w:lang w:val="en-US"/>
        </w:rPr>
        <w:t xml:space="preserve"> exhibits a capacitance value of 10</w:t>
      </w:r>
      <w:r w:rsidR="009B38D9" w:rsidRPr="00182474">
        <w:rPr>
          <w:rFonts w:ascii="Arial" w:hAnsi="Arial" w:cs="Arial"/>
          <w:vertAlign w:val="superscript"/>
          <w:lang w:val="en-US"/>
        </w:rPr>
        <w:t>-</w:t>
      </w:r>
      <w:r w:rsidR="009B38D9">
        <w:rPr>
          <w:rFonts w:ascii="Arial" w:hAnsi="Arial" w:cs="Arial"/>
          <w:vertAlign w:val="superscript"/>
          <w:lang w:val="en-US"/>
        </w:rPr>
        <w:t>6</w:t>
      </w:r>
      <w:r w:rsidR="009B38D9">
        <w:rPr>
          <w:rFonts w:ascii="Arial" w:hAnsi="Arial" w:cs="Arial"/>
          <w:lang w:val="en-US"/>
        </w:rPr>
        <w:t xml:space="preserve"> F and can be assigned to</w:t>
      </w:r>
      <w:r w:rsidR="00D46DF0">
        <w:rPr>
          <w:rFonts w:ascii="Arial" w:hAnsi="Arial" w:cs="Arial"/>
          <w:lang w:val="en-US"/>
        </w:rPr>
        <w:t xml:space="preserve"> an increase in the resistance associated </w:t>
      </w:r>
      <w:r w:rsidR="00C60F2D" w:rsidRPr="00A90848">
        <w:rPr>
          <w:rFonts w:ascii="Arial" w:hAnsi="Arial" w:cs="Arial"/>
          <w:color w:val="FF0000"/>
          <w:lang w:val="en-US"/>
        </w:rPr>
        <w:t xml:space="preserve">with </w:t>
      </w:r>
      <w:r w:rsidR="00D4456E">
        <w:rPr>
          <w:rFonts w:ascii="Arial" w:hAnsi="Arial" w:cs="Arial"/>
          <w:lang w:val="en-US"/>
        </w:rPr>
        <w:t>the charge transference in the</w:t>
      </w:r>
      <w:r w:rsidR="00D46DF0">
        <w:rPr>
          <w:rFonts w:ascii="Arial" w:hAnsi="Arial" w:cs="Arial"/>
          <w:lang w:val="en-US"/>
        </w:rPr>
        <w:t xml:space="preserve"> </w:t>
      </w:r>
      <w:r w:rsidR="009B38D9">
        <w:rPr>
          <w:rFonts w:ascii="Arial" w:hAnsi="Arial" w:cs="Arial"/>
          <w:lang w:val="en-US"/>
        </w:rPr>
        <w:t>cathode/electrolyte interface</w:t>
      </w:r>
      <w:r w:rsidR="00C60F2D" w:rsidRPr="00A90848">
        <w:rPr>
          <w:rFonts w:ascii="Arial" w:hAnsi="Arial" w:cs="Arial"/>
          <w:color w:val="FF0000"/>
          <w:lang w:val="en-US"/>
        </w:rPr>
        <w:t>,</w:t>
      </w:r>
      <w:r w:rsidR="00D46DF0">
        <w:rPr>
          <w:rFonts w:ascii="Arial" w:hAnsi="Arial" w:cs="Arial"/>
          <w:lang w:val="en-US"/>
        </w:rPr>
        <w:t xml:space="preserve"> due to the formation of insulating or poor electronic conducting products in the interface</w:t>
      </w:r>
      <w:r w:rsidR="009B38D9">
        <w:rPr>
          <w:rFonts w:ascii="Arial" w:hAnsi="Arial" w:cs="Arial"/>
          <w:lang w:val="en-US"/>
        </w:rPr>
        <w:t xml:space="preserve">. Both processes are highly overlapped and it is difficult to accurately </w:t>
      </w:r>
      <w:r w:rsidR="005D6ADC">
        <w:rPr>
          <w:rFonts w:ascii="Arial" w:hAnsi="Arial" w:cs="Arial"/>
          <w:lang w:val="en-US"/>
        </w:rPr>
        <w:t xml:space="preserve">separate </w:t>
      </w:r>
      <w:r w:rsidR="009B38D9">
        <w:rPr>
          <w:rFonts w:ascii="Arial" w:hAnsi="Arial" w:cs="Arial"/>
          <w:lang w:val="en-US"/>
        </w:rPr>
        <w:t>each contribution. During charge</w:t>
      </w:r>
      <w:r w:rsidR="000C67E1">
        <w:rPr>
          <w:rFonts w:ascii="Arial" w:hAnsi="Arial" w:cs="Arial"/>
          <w:lang w:val="en-US"/>
        </w:rPr>
        <w:t xml:space="preserve"> the contribution from the</w:t>
      </w:r>
      <w:r w:rsidR="009B38D9">
        <w:rPr>
          <w:rFonts w:ascii="Arial" w:hAnsi="Arial" w:cs="Arial"/>
          <w:lang w:val="en-US"/>
        </w:rPr>
        <w:t xml:space="preserve"> 4</w:t>
      </w:r>
      <w:r w:rsidR="009B38D9" w:rsidRPr="00182474">
        <w:rPr>
          <w:rFonts w:ascii="Arial" w:hAnsi="Arial" w:cs="Arial"/>
          <w:vertAlign w:val="superscript"/>
          <w:lang w:val="en-US"/>
        </w:rPr>
        <w:t>th</w:t>
      </w:r>
      <w:r w:rsidR="009B38D9">
        <w:rPr>
          <w:rFonts w:ascii="Arial" w:hAnsi="Arial" w:cs="Arial"/>
          <w:lang w:val="en-US"/>
        </w:rPr>
        <w:t xml:space="preserve"> process</w:t>
      </w:r>
      <w:r w:rsidR="0024784D">
        <w:rPr>
          <w:rFonts w:ascii="Arial" w:hAnsi="Arial" w:cs="Arial"/>
          <w:lang w:val="en-US"/>
        </w:rPr>
        <w:t xml:space="preserve"> (R4)</w:t>
      </w:r>
      <w:r w:rsidR="009B38D9">
        <w:rPr>
          <w:rFonts w:ascii="Arial" w:hAnsi="Arial" w:cs="Arial"/>
          <w:lang w:val="en-US"/>
        </w:rPr>
        <w:t xml:space="preserve"> disappears and resistance associated to the 5</w:t>
      </w:r>
      <w:r w:rsidR="009B38D9" w:rsidRPr="00182474">
        <w:rPr>
          <w:rFonts w:ascii="Arial" w:hAnsi="Arial" w:cs="Arial"/>
          <w:vertAlign w:val="superscript"/>
          <w:lang w:val="en-US"/>
        </w:rPr>
        <w:t>th</w:t>
      </w:r>
      <w:r w:rsidR="009B38D9">
        <w:rPr>
          <w:rFonts w:ascii="Arial" w:hAnsi="Arial" w:cs="Arial"/>
          <w:lang w:val="en-US"/>
        </w:rPr>
        <w:t xml:space="preserve"> process</w:t>
      </w:r>
      <w:r w:rsidR="0024784D">
        <w:rPr>
          <w:rFonts w:ascii="Arial" w:hAnsi="Arial" w:cs="Arial"/>
          <w:lang w:val="en-US"/>
        </w:rPr>
        <w:t xml:space="preserve"> (R5)</w:t>
      </w:r>
      <w:r w:rsidR="009B38D9">
        <w:rPr>
          <w:rFonts w:ascii="Arial" w:hAnsi="Arial" w:cs="Arial"/>
          <w:lang w:val="en-US"/>
        </w:rPr>
        <w:t xml:space="preserve"> </w:t>
      </w:r>
      <w:r w:rsidR="001C0360">
        <w:rPr>
          <w:rFonts w:ascii="Arial" w:hAnsi="Arial" w:cs="Arial"/>
          <w:lang w:val="en-US"/>
        </w:rPr>
        <w:t>is remarkably decreased</w:t>
      </w:r>
      <w:r w:rsidR="000C67E1">
        <w:rPr>
          <w:rFonts w:ascii="Arial" w:hAnsi="Arial" w:cs="Arial"/>
          <w:lang w:val="en-US"/>
        </w:rPr>
        <w:t>. This is</w:t>
      </w:r>
      <w:r w:rsidR="001C0360">
        <w:rPr>
          <w:rFonts w:ascii="Arial" w:hAnsi="Arial" w:cs="Arial"/>
          <w:lang w:val="en-US"/>
        </w:rPr>
        <w:t xml:space="preserve"> as expected for the removal of the discharge products </w:t>
      </w:r>
      <w:r w:rsidR="00C60F2D" w:rsidRPr="00A90848">
        <w:rPr>
          <w:rFonts w:ascii="Arial" w:hAnsi="Arial" w:cs="Arial"/>
          <w:color w:val="FF0000"/>
          <w:lang w:val="en-US"/>
        </w:rPr>
        <w:t xml:space="preserve">during </w:t>
      </w:r>
      <w:r w:rsidR="001C0360">
        <w:rPr>
          <w:rFonts w:ascii="Arial" w:hAnsi="Arial" w:cs="Arial"/>
          <w:lang w:val="en-US"/>
        </w:rPr>
        <w:t xml:space="preserve">the OER. </w:t>
      </w:r>
      <w:r w:rsidR="00B67F04">
        <w:rPr>
          <w:rFonts w:ascii="Arial" w:hAnsi="Arial" w:cs="Arial"/>
          <w:lang w:val="en-US"/>
        </w:rPr>
        <w:t>R5</w:t>
      </w:r>
      <w:r w:rsidR="001C0360">
        <w:rPr>
          <w:rFonts w:ascii="Arial" w:hAnsi="Arial" w:cs="Arial"/>
          <w:lang w:val="en-US"/>
        </w:rPr>
        <w:t xml:space="preserve">, however, </w:t>
      </w:r>
      <w:r w:rsidR="00C60F2D" w:rsidRPr="00A90848">
        <w:rPr>
          <w:rFonts w:ascii="Arial" w:hAnsi="Arial" w:cs="Arial"/>
          <w:color w:val="FF0000"/>
          <w:lang w:val="en-US"/>
        </w:rPr>
        <w:t xml:space="preserve">was seen to </w:t>
      </w:r>
      <w:r w:rsidR="001C0360">
        <w:rPr>
          <w:rFonts w:ascii="Arial" w:hAnsi="Arial" w:cs="Arial"/>
          <w:lang w:val="en-US"/>
        </w:rPr>
        <w:t>slightly increase</w:t>
      </w:r>
      <w:r w:rsidR="00C60F2D">
        <w:rPr>
          <w:rFonts w:ascii="Arial" w:hAnsi="Arial" w:cs="Arial"/>
          <w:lang w:val="en-US"/>
        </w:rPr>
        <w:t xml:space="preserve"> </w:t>
      </w:r>
      <w:r w:rsidR="00C60F2D" w:rsidRPr="00A90848">
        <w:rPr>
          <w:rFonts w:ascii="Arial" w:hAnsi="Arial" w:cs="Arial"/>
          <w:color w:val="FF0000"/>
          <w:lang w:val="en-US"/>
        </w:rPr>
        <w:t>at</w:t>
      </w:r>
      <w:r w:rsidR="001C0360" w:rsidRPr="00A90848">
        <w:rPr>
          <w:rFonts w:ascii="Arial" w:hAnsi="Arial" w:cs="Arial"/>
          <w:color w:val="FF0000"/>
          <w:lang w:val="en-US"/>
        </w:rPr>
        <w:t xml:space="preserve"> </w:t>
      </w:r>
      <w:r w:rsidR="001C0360">
        <w:rPr>
          <w:rFonts w:ascii="Arial" w:hAnsi="Arial" w:cs="Arial"/>
          <w:lang w:val="en-US"/>
        </w:rPr>
        <w:t>the end of the charge</w:t>
      </w:r>
      <w:r w:rsidR="000C67E1">
        <w:rPr>
          <w:rFonts w:ascii="Arial" w:hAnsi="Arial" w:cs="Arial"/>
          <w:lang w:val="en-US"/>
        </w:rPr>
        <w:t>, this may be</w:t>
      </w:r>
      <w:r w:rsidR="001C0360">
        <w:rPr>
          <w:rFonts w:ascii="Arial" w:hAnsi="Arial" w:cs="Arial"/>
          <w:lang w:val="en-US"/>
        </w:rPr>
        <w:t xml:space="preserve"> related to passivation reactions, as suggested by Knudsen </w:t>
      </w:r>
      <w:r w:rsidR="001C0360">
        <w:rPr>
          <w:rFonts w:ascii="Arial" w:hAnsi="Arial" w:cs="Arial"/>
          <w:i/>
          <w:lang w:val="en-US"/>
        </w:rPr>
        <w:t>et al</w:t>
      </w:r>
      <w:r w:rsidR="001C0360">
        <w:rPr>
          <w:rFonts w:ascii="Arial" w:hAnsi="Arial" w:cs="Arial"/>
          <w:lang w:val="en-US"/>
        </w:rPr>
        <w:t>.</w:t>
      </w:r>
      <w:r w:rsidR="00085667">
        <w:rPr>
          <w:rFonts w:ascii="Arial" w:hAnsi="Arial" w:cs="Arial"/>
          <w:lang w:val="en-US"/>
        </w:rPr>
        <w:t xml:space="preserve"> [26</w:t>
      </w:r>
      <w:r w:rsidR="00740AB7">
        <w:rPr>
          <w:rFonts w:ascii="Arial" w:hAnsi="Arial" w:cs="Arial"/>
          <w:lang w:val="en-US"/>
        </w:rPr>
        <w:t>]</w:t>
      </w:r>
      <w:r w:rsidR="001C0360">
        <w:rPr>
          <w:rFonts w:ascii="Arial" w:hAnsi="Arial" w:cs="Arial"/>
          <w:lang w:val="en-US"/>
        </w:rPr>
        <w:t>.</w:t>
      </w:r>
    </w:p>
    <w:p w14:paraId="0D31662E" w14:textId="77777777" w:rsidR="00B0549A" w:rsidRPr="00B0549A" w:rsidRDefault="00B0549A" w:rsidP="008A54E0">
      <w:pPr>
        <w:spacing w:line="480" w:lineRule="auto"/>
        <w:jc w:val="both"/>
        <w:outlineLvl w:val="0"/>
        <w:rPr>
          <w:rFonts w:ascii="Arial" w:hAnsi="Arial" w:cs="Arial"/>
          <w:i/>
          <w:lang w:val="en-US"/>
        </w:rPr>
      </w:pPr>
      <w:r>
        <w:rPr>
          <w:rFonts w:ascii="Arial" w:hAnsi="Arial" w:cs="Arial"/>
          <w:i/>
          <w:lang w:val="en-US"/>
        </w:rPr>
        <w:t>3.2. Three</w:t>
      </w:r>
      <w:r w:rsidRPr="00D253C0">
        <w:rPr>
          <w:rFonts w:ascii="Arial" w:hAnsi="Arial" w:cs="Arial"/>
          <w:i/>
          <w:lang w:val="en-US"/>
        </w:rPr>
        <w:t>-electrode EIS measurements</w:t>
      </w:r>
    </w:p>
    <w:p w14:paraId="3B29BA7E" w14:textId="4E89C3F3" w:rsidR="007C0FFC" w:rsidRDefault="007A373E" w:rsidP="009A5E62">
      <w:pPr>
        <w:spacing w:line="480" w:lineRule="auto"/>
        <w:jc w:val="both"/>
        <w:rPr>
          <w:rFonts w:ascii="Arial" w:hAnsi="Arial" w:cs="Arial"/>
          <w:lang w:val="en-US"/>
        </w:rPr>
      </w:pPr>
      <w:r>
        <w:rPr>
          <w:rFonts w:ascii="Arial" w:hAnsi="Arial" w:cs="Arial"/>
          <w:lang w:val="en-US"/>
        </w:rPr>
        <w:t>In order to determine</w:t>
      </w:r>
      <w:r w:rsidR="00A84C06">
        <w:rPr>
          <w:rFonts w:ascii="Arial" w:hAnsi="Arial" w:cs="Arial"/>
          <w:lang w:val="en-US"/>
        </w:rPr>
        <w:t xml:space="preserve"> the processes occurring in each electrode the cell was turned to a 3-electrode set up</w:t>
      </w:r>
      <w:r w:rsidR="002067C3" w:rsidRPr="001468F4">
        <w:rPr>
          <w:rFonts w:ascii="Arial" w:hAnsi="Arial" w:cs="Arial"/>
          <w:color w:val="FF0000"/>
          <w:lang w:val="en-US"/>
        </w:rPr>
        <w:t xml:space="preserve">. The impedance measurements were performed, </w:t>
      </w:r>
      <w:r w:rsidR="00A84C06">
        <w:rPr>
          <w:rFonts w:ascii="Arial" w:hAnsi="Arial" w:cs="Arial"/>
          <w:lang w:val="en-US"/>
        </w:rPr>
        <w:t>after discharge</w:t>
      </w:r>
      <w:r w:rsidR="002067C3" w:rsidRPr="00ED2C6D">
        <w:rPr>
          <w:rFonts w:ascii="Arial" w:hAnsi="Arial" w:cs="Arial"/>
          <w:color w:val="FF0000"/>
          <w:lang w:val="en-US"/>
        </w:rPr>
        <w:t>/</w:t>
      </w:r>
      <w:r w:rsidR="00A84C06">
        <w:rPr>
          <w:rFonts w:ascii="Arial" w:hAnsi="Arial" w:cs="Arial"/>
          <w:lang w:val="en-US"/>
        </w:rPr>
        <w:t xml:space="preserve"> charge</w:t>
      </w:r>
      <w:r w:rsidR="002067C3" w:rsidRPr="00ED2C6D">
        <w:rPr>
          <w:rFonts w:ascii="Arial" w:hAnsi="Arial" w:cs="Arial"/>
          <w:color w:val="FF0000"/>
          <w:lang w:val="en-US"/>
        </w:rPr>
        <w:t>,</w:t>
      </w:r>
      <w:r w:rsidR="00C60F2D" w:rsidRPr="00ED2C6D">
        <w:rPr>
          <w:rFonts w:ascii="Arial" w:hAnsi="Arial" w:cs="Arial"/>
          <w:color w:val="FF0000"/>
          <w:lang w:val="en-US"/>
        </w:rPr>
        <w:t xml:space="preserve"> </w:t>
      </w:r>
      <w:r w:rsidR="00A84C06">
        <w:rPr>
          <w:rFonts w:ascii="Arial" w:hAnsi="Arial" w:cs="Arial"/>
          <w:lang w:val="en-US"/>
        </w:rPr>
        <w:t xml:space="preserve">on the anode and cathode separately </w:t>
      </w:r>
      <w:r w:rsidR="00C60F2D" w:rsidRPr="00ED2C6D">
        <w:rPr>
          <w:rFonts w:ascii="Arial" w:hAnsi="Arial" w:cs="Arial"/>
          <w:color w:val="FF0000"/>
          <w:lang w:val="en-US"/>
        </w:rPr>
        <w:t>for</w:t>
      </w:r>
      <w:r w:rsidR="002067C3" w:rsidRPr="00ED2C6D">
        <w:rPr>
          <w:rFonts w:ascii="Arial" w:hAnsi="Arial" w:cs="Arial"/>
          <w:color w:val="FF0000"/>
          <w:lang w:val="en-US"/>
        </w:rPr>
        <w:t xml:space="preserve"> compar</w:t>
      </w:r>
      <w:r w:rsidR="00C60F2D" w:rsidRPr="00ED2C6D">
        <w:rPr>
          <w:rFonts w:ascii="Arial" w:hAnsi="Arial" w:cs="Arial"/>
          <w:color w:val="FF0000"/>
          <w:lang w:val="en-US"/>
        </w:rPr>
        <w:t>ison</w:t>
      </w:r>
      <w:r w:rsidR="002067C3" w:rsidRPr="00ED2C6D">
        <w:rPr>
          <w:rFonts w:ascii="Arial" w:hAnsi="Arial" w:cs="Arial"/>
          <w:color w:val="FF0000"/>
          <w:lang w:val="en-US"/>
        </w:rPr>
        <w:t xml:space="preserve"> with</w:t>
      </w:r>
      <w:r w:rsidR="00A84C06" w:rsidRPr="00ED2C6D">
        <w:rPr>
          <w:rFonts w:ascii="Arial" w:hAnsi="Arial" w:cs="Arial"/>
          <w:color w:val="FF0000"/>
          <w:lang w:val="en-US"/>
        </w:rPr>
        <w:t xml:space="preserve"> </w:t>
      </w:r>
      <w:r w:rsidR="00A84C06">
        <w:rPr>
          <w:rFonts w:ascii="Arial" w:hAnsi="Arial" w:cs="Arial"/>
          <w:lang w:val="en-US"/>
        </w:rPr>
        <w:t xml:space="preserve">those obtained </w:t>
      </w:r>
      <w:r w:rsidR="001D2155" w:rsidRPr="00ED2C6D">
        <w:rPr>
          <w:rFonts w:ascii="Arial" w:hAnsi="Arial" w:cs="Arial"/>
          <w:color w:val="FF0000"/>
          <w:lang w:val="en-US"/>
        </w:rPr>
        <w:t>using</w:t>
      </w:r>
      <w:r w:rsidR="002067C3" w:rsidRPr="00ED2C6D">
        <w:rPr>
          <w:rFonts w:ascii="Arial" w:hAnsi="Arial" w:cs="Arial"/>
          <w:color w:val="FF0000"/>
          <w:lang w:val="en-US"/>
        </w:rPr>
        <w:t xml:space="preserve"> </w:t>
      </w:r>
      <w:r w:rsidR="003227F4">
        <w:rPr>
          <w:rFonts w:ascii="Arial" w:hAnsi="Arial" w:cs="Arial"/>
          <w:lang w:val="en-US"/>
        </w:rPr>
        <w:t>t</w:t>
      </w:r>
      <w:r w:rsidR="00E80C45">
        <w:rPr>
          <w:rFonts w:ascii="Arial" w:hAnsi="Arial" w:cs="Arial"/>
          <w:lang w:val="en-US"/>
        </w:rPr>
        <w:t>he 2-electrode set up (</w:t>
      </w:r>
      <w:r w:rsidR="002A0713">
        <w:rPr>
          <w:rFonts w:ascii="Arial" w:hAnsi="Arial" w:cs="Arial"/>
          <w:lang w:val="en-US"/>
        </w:rPr>
        <w:t>Fig.</w:t>
      </w:r>
      <w:r w:rsidR="00E80C45">
        <w:rPr>
          <w:rFonts w:ascii="Arial" w:hAnsi="Arial" w:cs="Arial"/>
          <w:lang w:val="en-US"/>
        </w:rPr>
        <w:t xml:space="preserve"> S4</w:t>
      </w:r>
      <w:r w:rsidR="00A84C06">
        <w:rPr>
          <w:rFonts w:ascii="Arial" w:hAnsi="Arial" w:cs="Arial"/>
          <w:lang w:val="en-US"/>
        </w:rPr>
        <w:t xml:space="preserve">). </w:t>
      </w:r>
      <w:r w:rsidR="00BA17A1" w:rsidRPr="00182474">
        <w:rPr>
          <w:rFonts w:ascii="Arial" w:hAnsi="Arial" w:cs="Arial"/>
          <w:lang w:val="en-US"/>
        </w:rPr>
        <w:t xml:space="preserve">Anodic processes estimated </w:t>
      </w:r>
      <w:r w:rsidR="00C60F2D" w:rsidRPr="00ED2C6D">
        <w:rPr>
          <w:rFonts w:ascii="Arial" w:hAnsi="Arial" w:cs="Arial"/>
          <w:color w:val="FF0000"/>
          <w:lang w:val="en-US"/>
        </w:rPr>
        <w:t xml:space="preserve">using </w:t>
      </w:r>
      <w:r w:rsidR="00BA17A1" w:rsidRPr="00182474">
        <w:rPr>
          <w:rFonts w:ascii="Arial" w:hAnsi="Arial" w:cs="Arial"/>
          <w:lang w:val="en-US"/>
        </w:rPr>
        <w:t xml:space="preserve">the 2-electrode set up and measured </w:t>
      </w:r>
      <w:r w:rsidR="00BA17A1">
        <w:rPr>
          <w:rFonts w:ascii="Arial" w:hAnsi="Arial" w:cs="Arial"/>
          <w:lang w:val="en-US"/>
        </w:rPr>
        <w:t>in</w:t>
      </w:r>
      <w:r w:rsidR="00BA17A1" w:rsidRPr="00182474">
        <w:rPr>
          <w:rFonts w:ascii="Arial" w:hAnsi="Arial" w:cs="Arial"/>
          <w:lang w:val="en-US"/>
        </w:rPr>
        <w:t xml:space="preserve"> the 3-electrode set up fit after both full discharge and charge. </w:t>
      </w:r>
      <w:r w:rsidR="001B4776">
        <w:rPr>
          <w:rFonts w:ascii="Arial" w:hAnsi="Arial" w:cs="Arial"/>
          <w:lang w:val="en-US"/>
        </w:rPr>
        <w:t>However</w:t>
      </w:r>
      <w:r w:rsidR="00BA17A1">
        <w:rPr>
          <w:rFonts w:ascii="Arial" w:hAnsi="Arial" w:cs="Arial"/>
          <w:lang w:val="en-US"/>
        </w:rPr>
        <w:t xml:space="preserve">, R4 </w:t>
      </w:r>
      <w:r w:rsidR="001D2155" w:rsidRPr="00ED2C6D">
        <w:rPr>
          <w:rFonts w:ascii="Arial" w:hAnsi="Arial" w:cs="Arial"/>
          <w:color w:val="FF0000"/>
          <w:lang w:val="en-US"/>
        </w:rPr>
        <w:t xml:space="preserve">was </w:t>
      </w:r>
      <w:r w:rsidR="00BA17A1">
        <w:rPr>
          <w:rFonts w:ascii="Arial" w:hAnsi="Arial" w:cs="Arial"/>
          <w:lang w:val="en-US"/>
        </w:rPr>
        <w:t xml:space="preserve">not observed in the 3-electrode set up. This fact </w:t>
      </w:r>
      <w:r w:rsidR="002067C3" w:rsidRPr="00ED2C6D">
        <w:rPr>
          <w:rFonts w:ascii="Arial" w:hAnsi="Arial" w:cs="Arial"/>
          <w:color w:val="FF0000"/>
          <w:lang w:val="en-US"/>
        </w:rPr>
        <w:t>could be also observed in the</w:t>
      </w:r>
      <w:r w:rsidR="00BA17A1" w:rsidRPr="00ED2C6D">
        <w:rPr>
          <w:rFonts w:ascii="Arial" w:hAnsi="Arial" w:cs="Arial"/>
          <w:color w:val="FF0000"/>
          <w:lang w:val="en-US"/>
        </w:rPr>
        <w:t xml:space="preserve"> </w:t>
      </w:r>
      <w:r w:rsidR="00BA17A1">
        <w:rPr>
          <w:rFonts w:ascii="Arial" w:hAnsi="Arial" w:cs="Arial"/>
          <w:lang w:val="en-US"/>
        </w:rPr>
        <w:t xml:space="preserve">Bode plots </w:t>
      </w:r>
      <w:r w:rsidR="005D6ADC">
        <w:rPr>
          <w:rFonts w:ascii="Arial" w:hAnsi="Arial" w:cs="Arial"/>
          <w:lang w:val="en-US"/>
        </w:rPr>
        <w:t>when compar</w:t>
      </w:r>
      <w:r w:rsidR="002067C3" w:rsidRPr="00ED2C6D">
        <w:rPr>
          <w:rFonts w:ascii="Arial" w:hAnsi="Arial" w:cs="Arial"/>
          <w:color w:val="FF0000"/>
          <w:lang w:val="en-US"/>
        </w:rPr>
        <w:t>ing</w:t>
      </w:r>
      <w:r w:rsidR="005D6ADC">
        <w:rPr>
          <w:rFonts w:ascii="Arial" w:hAnsi="Arial" w:cs="Arial"/>
          <w:lang w:val="en-US"/>
        </w:rPr>
        <w:t xml:space="preserve"> </w:t>
      </w:r>
      <w:r w:rsidR="00BA17A1">
        <w:rPr>
          <w:rFonts w:ascii="Arial" w:hAnsi="Arial" w:cs="Arial"/>
          <w:lang w:val="en-US"/>
        </w:rPr>
        <w:t>the 2- and 3-electrode set up after</w:t>
      </w:r>
      <w:r w:rsidR="001D2155">
        <w:rPr>
          <w:rFonts w:ascii="Arial" w:hAnsi="Arial" w:cs="Arial"/>
          <w:lang w:val="en-US"/>
        </w:rPr>
        <w:t xml:space="preserve"> </w:t>
      </w:r>
      <w:r w:rsidR="001D2155" w:rsidRPr="00ED2C6D">
        <w:rPr>
          <w:rFonts w:ascii="Arial" w:hAnsi="Arial" w:cs="Arial"/>
          <w:color w:val="FF0000"/>
          <w:lang w:val="en-US"/>
        </w:rPr>
        <w:t>a</w:t>
      </w:r>
      <w:r w:rsidR="00BA17A1">
        <w:rPr>
          <w:rFonts w:ascii="Arial" w:hAnsi="Arial" w:cs="Arial"/>
          <w:lang w:val="en-US"/>
        </w:rPr>
        <w:t xml:space="preserve"> full discharge (</w:t>
      </w:r>
      <w:r w:rsidR="008A54E0">
        <w:rPr>
          <w:rFonts w:ascii="Arial" w:hAnsi="Arial" w:cs="Arial"/>
          <w:lang w:val="en-US"/>
        </w:rPr>
        <w:t>Fig.</w:t>
      </w:r>
      <w:r w:rsidR="00BA17A1">
        <w:rPr>
          <w:rFonts w:ascii="Arial" w:hAnsi="Arial" w:cs="Arial"/>
          <w:lang w:val="en-US"/>
        </w:rPr>
        <w:t xml:space="preserve"> 1d). </w:t>
      </w:r>
      <w:r w:rsidR="0083653C">
        <w:rPr>
          <w:rFonts w:ascii="Arial" w:hAnsi="Arial" w:cs="Arial"/>
          <w:lang w:val="en-US"/>
        </w:rPr>
        <w:t>Rinaldi</w:t>
      </w:r>
      <w:r w:rsidR="00BA17A1">
        <w:rPr>
          <w:rFonts w:ascii="Arial" w:hAnsi="Arial" w:cs="Arial"/>
          <w:lang w:val="en-US"/>
        </w:rPr>
        <w:t xml:space="preserve"> </w:t>
      </w:r>
      <w:r w:rsidR="00BA17A1" w:rsidRPr="00182474">
        <w:rPr>
          <w:rFonts w:ascii="Arial" w:hAnsi="Arial" w:cs="Arial"/>
          <w:i/>
          <w:lang w:val="en-US"/>
        </w:rPr>
        <w:t>et al</w:t>
      </w:r>
      <w:r w:rsidR="00BA17A1">
        <w:rPr>
          <w:rFonts w:ascii="Arial" w:hAnsi="Arial" w:cs="Arial"/>
          <w:lang w:val="en-US"/>
        </w:rPr>
        <w:t xml:space="preserve">. </w:t>
      </w:r>
      <w:r w:rsidR="00085667">
        <w:rPr>
          <w:rFonts w:ascii="Arial" w:hAnsi="Arial" w:cs="Arial"/>
          <w:lang w:val="en-US"/>
        </w:rPr>
        <w:t>[35</w:t>
      </w:r>
      <w:r w:rsidR="00740AB7">
        <w:rPr>
          <w:rFonts w:ascii="Arial" w:hAnsi="Arial" w:cs="Arial"/>
          <w:lang w:val="en-US"/>
        </w:rPr>
        <w:t xml:space="preserve">] </w:t>
      </w:r>
      <w:r w:rsidR="00BA17A1">
        <w:rPr>
          <w:rFonts w:ascii="Arial" w:hAnsi="Arial" w:cs="Arial"/>
          <w:lang w:val="en-US"/>
        </w:rPr>
        <w:t xml:space="preserve">suggest the formation of a </w:t>
      </w:r>
      <w:r w:rsidR="00055909">
        <w:rPr>
          <w:rFonts w:ascii="Arial" w:hAnsi="Arial" w:cs="Arial"/>
          <w:lang w:val="en-US"/>
        </w:rPr>
        <w:t xml:space="preserve">thin film of </w:t>
      </w:r>
      <w:r w:rsidR="0083653C">
        <w:rPr>
          <w:rFonts w:ascii="Arial" w:hAnsi="Arial" w:cs="Arial"/>
          <w:lang w:val="en-US"/>
        </w:rPr>
        <w:t>discharge products</w:t>
      </w:r>
      <w:r w:rsidR="001D2155">
        <w:rPr>
          <w:rFonts w:ascii="Arial" w:hAnsi="Arial" w:cs="Arial"/>
          <w:lang w:val="en-US"/>
        </w:rPr>
        <w:t xml:space="preserve"> </w:t>
      </w:r>
      <w:r w:rsidR="001D2155" w:rsidRPr="00ED2C6D">
        <w:rPr>
          <w:rFonts w:ascii="Arial" w:hAnsi="Arial" w:cs="Arial"/>
          <w:color w:val="FF0000"/>
          <w:lang w:val="en-US"/>
        </w:rPr>
        <w:t>on the electrode surface</w:t>
      </w:r>
      <w:r w:rsidR="00055909" w:rsidRPr="00ED2C6D">
        <w:rPr>
          <w:rFonts w:ascii="Arial" w:hAnsi="Arial" w:cs="Arial"/>
          <w:color w:val="FF0000"/>
          <w:lang w:val="en-US"/>
        </w:rPr>
        <w:t xml:space="preserve"> </w:t>
      </w:r>
      <w:r w:rsidR="00055909">
        <w:rPr>
          <w:rFonts w:ascii="Arial" w:hAnsi="Arial" w:cs="Arial"/>
          <w:lang w:val="en-US"/>
        </w:rPr>
        <w:t>by the end of the discharge</w:t>
      </w:r>
      <w:r w:rsidR="0083653C">
        <w:rPr>
          <w:rFonts w:ascii="Arial" w:hAnsi="Arial" w:cs="Arial"/>
          <w:lang w:val="en-US"/>
        </w:rPr>
        <w:t xml:space="preserve"> coinciding with the end of the plateau and the potential drop in Li-O</w:t>
      </w:r>
      <w:r w:rsidR="0083653C" w:rsidRPr="00182474">
        <w:rPr>
          <w:rFonts w:ascii="Arial" w:hAnsi="Arial" w:cs="Arial"/>
          <w:vertAlign w:val="subscript"/>
          <w:lang w:val="en-US"/>
        </w:rPr>
        <w:t>2</w:t>
      </w:r>
      <w:r w:rsidR="0083653C">
        <w:rPr>
          <w:rFonts w:ascii="Arial" w:hAnsi="Arial" w:cs="Arial"/>
          <w:lang w:val="en-US"/>
        </w:rPr>
        <w:t xml:space="preserve"> batteries</w:t>
      </w:r>
      <w:r w:rsidR="00055909">
        <w:rPr>
          <w:rFonts w:ascii="Arial" w:hAnsi="Arial" w:cs="Arial"/>
          <w:lang w:val="en-US"/>
        </w:rPr>
        <w:t>. In addition, re-dissolution of the discharge products</w:t>
      </w:r>
      <w:r w:rsidR="001D2155">
        <w:rPr>
          <w:rFonts w:ascii="Arial" w:hAnsi="Arial" w:cs="Arial"/>
          <w:lang w:val="en-US"/>
        </w:rPr>
        <w:t xml:space="preserve"> </w:t>
      </w:r>
      <w:r w:rsidR="001D2155" w:rsidRPr="00ED2C6D">
        <w:rPr>
          <w:rFonts w:ascii="Arial" w:hAnsi="Arial" w:cs="Arial"/>
          <w:color w:val="FF0000"/>
          <w:lang w:val="en-US"/>
        </w:rPr>
        <w:t>of Na-O</w:t>
      </w:r>
      <w:r w:rsidR="001D2155" w:rsidRPr="00ED2C6D">
        <w:rPr>
          <w:rFonts w:ascii="Arial" w:hAnsi="Arial" w:cs="Arial"/>
          <w:color w:val="FF0000"/>
          <w:vertAlign w:val="subscript"/>
          <w:lang w:val="en-US"/>
        </w:rPr>
        <w:t>2</w:t>
      </w:r>
      <w:r w:rsidR="001D2155" w:rsidRPr="00ED2C6D">
        <w:rPr>
          <w:rFonts w:ascii="Arial" w:hAnsi="Arial" w:cs="Arial"/>
          <w:color w:val="FF0000"/>
          <w:lang w:val="en-US"/>
        </w:rPr>
        <w:t xml:space="preserve"> cells</w:t>
      </w:r>
      <w:r w:rsidR="00055909" w:rsidRPr="00ED2C6D">
        <w:rPr>
          <w:rFonts w:ascii="Arial" w:hAnsi="Arial" w:cs="Arial"/>
          <w:color w:val="FF0000"/>
          <w:lang w:val="en-US"/>
        </w:rPr>
        <w:t xml:space="preserve"> </w:t>
      </w:r>
      <w:r w:rsidR="00055909">
        <w:rPr>
          <w:rFonts w:ascii="Arial" w:hAnsi="Arial" w:cs="Arial"/>
          <w:lang w:val="en-US"/>
        </w:rPr>
        <w:t>has</w:t>
      </w:r>
      <w:r w:rsidR="001B4776">
        <w:rPr>
          <w:rFonts w:ascii="Arial" w:hAnsi="Arial" w:cs="Arial"/>
          <w:lang w:val="en-US"/>
        </w:rPr>
        <w:t xml:space="preserve"> previously</w:t>
      </w:r>
      <w:r w:rsidR="00055909">
        <w:rPr>
          <w:rFonts w:ascii="Arial" w:hAnsi="Arial" w:cs="Arial"/>
          <w:lang w:val="en-US"/>
        </w:rPr>
        <w:t xml:space="preserve"> been reported by our</w:t>
      </w:r>
      <w:r w:rsidR="00055909" w:rsidRPr="00055909">
        <w:rPr>
          <w:rFonts w:ascii="Arial" w:hAnsi="Arial" w:cs="Arial"/>
          <w:lang w:val="en-US"/>
        </w:rPr>
        <w:t xml:space="preserve"> group</w:t>
      </w:r>
      <w:r w:rsidR="00085667">
        <w:rPr>
          <w:rFonts w:ascii="Arial" w:hAnsi="Arial" w:cs="Arial"/>
          <w:lang w:val="en-US"/>
        </w:rPr>
        <w:t xml:space="preserve"> [28</w:t>
      </w:r>
      <w:r w:rsidR="00740AB7">
        <w:rPr>
          <w:rFonts w:ascii="Arial" w:hAnsi="Arial" w:cs="Arial"/>
          <w:lang w:val="en-US"/>
        </w:rPr>
        <w:t>]</w:t>
      </w:r>
      <w:r w:rsidR="00055909">
        <w:rPr>
          <w:rFonts w:ascii="Arial" w:hAnsi="Arial" w:cs="Arial"/>
          <w:lang w:val="en-US"/>
        </w:rPr>
        <w:t xml:space="preserve">, in good agreement with Kim </w:t>
      </w:r>
      <w:r w:rsidR="00055909">
        <w:rPr>
          <w:rFonts w:ascii="Arial" w:hAnsi="Arial" w:cs="Arial"/>
          <w:i/>
          <w:lang w:val="en-US"/>
        </w:rPr>
        <w:t>et al</w:t>
      </w:r>
      <w:r w:rsidR="00055909">
        <w:rPr>
          <w:rFonts w:ascii="Arial" w:hAnsi="Arial" w:cs="Arial"/>
          <w:lang w:val="en-US"/>
        </w:rPr>
        <w:t>.</w:t>
      </w:r>
      <w:r w:rsidR="00055909" w:rsidRPr="00055909">
        <w:rPr>
          <w:rFonts w:ascii="Arial" w:hAnsi="Arial" w:cs="Arial"/>
          <w:lang w:val="en-US"/>
        </w:rPr>
        <w:t xml:space="preserve"> </w:t>
      </w:r>
      <w:r w:rsidR="00085667">
        <w:rPr>
          <w:rFonts w:ascii="Arial" w:hAnsi="Arial" w:cs="Arial"/>
          <w:lang w:val="en-US"/>
        </w:rPr>
        <w:t>[36</w:t>
      </w:r>
      <w:r w:rsidR="00740AB7">
        <w:rPr>
          <w:rFonts w:ascii="Arial" w:hAnsi="Arial" w:cs="Arial"/>
          <w:lang w:val="en-US"/>
        </w:rPr>
        <w:t xml:space="preserve">]. </w:t>
      </w:r>
      <w:r w:rsidR="00055909" w:rsidRPr="00055909">
        <w:rPr>
          <w:rFonts w:ascii="Arial" w:hAnsi="Arial" w:cs="Arial"/>
          <w:lang w:val="en-US"/>
        </w:rPr>
        <w:t xml:space="preserve">Considering that </w:t>
      </w:r>
      <w:r w:rsidR="00220321">
        <w:rPr>
          <w:rFonts w:ascii="Arial" w:hAnsi="Arial" w:cs="Arial"/>
          <w:lang w:val="en-US"/>
        </w:rPr>
        <w:t>both the 2-electrode and 3-electrode measurements were performed on the same cell, resulting</w:t>
      </w:r>
      <w:r w:rsidR="00E643E3">
        <w:rPr>
          <w:rFonts w:ascii="Arial" w:hAnsi="Arial" w:cs="Arial"/>
          <w:lang w:val="en-US"/>
        </w:rPr>
        <w:t xml:space="preserve"> in approximately 10 minute measurement</w:t>
      </w:r>
      <w:r w:rsidR="001D2155" w:rsidRPr="00ED2C6D">
        <w:rPr>
          <w:rFonts w:ascii="Arial" w:hAnsi="Arial" w:cs="Arial"/>
          <w:color w:val="FF0000"/>
          <w:lang w:val="en-US"/>
        </w:rPr>
        <w:t>s</w:t>
      </w:r>
      <w:r w:rsidR="00E643E3">
        <w:rPr>
          <w:rFonts w:ascii="Arial" w:hAnsi="Arial" w:cs="Arial"/>
          <w:lang w:val="en-US"/>
        </w:rPr>
        <w:t>,</w:t>
      </w:r>
      <w:r w:rsidR="00055909" w:rsidRPr="00182474">
        <w:rPr>
          <w:rFonts w:ascii="Arial" w:hAnsi="Arial" w:cs="Arial"/>
          <w:lang w:val="en-US"/>
        </w:rPr>
        <w:t xml:space="preserve"> it </w:t>
      </w:r>
      <w:r w:rsidR="005D6ADC">
        <w:rPr>
          <w:rFonts w:ascii="Arial" w:hAnsi="Arial" w:cs="Arial"/>
          <w:lang w:val="en-US"/>
        </w:rPr>
        <w:t xml:space="preserve">is </w:t>
      </w:r>
      <w:r w:rsidR="00E643E3">
        <w:rPr>
          <w:rFonts w:ascii="Arial" w:hAnsi="Arial" w:cs="Arial"/>
          <w:lang w:val="en-US"/>
        </w:rPr>
        <w:t>possible</w:t>
      </w:r>
      <w:r w:rsidR="00055909" w:rsidRPr="00182474">
        <w:rPr>
          <w:rFonts w:ascii="Arial" w:hAnsi="Arial" w:cs="Arial"/>
          <w:lang w:val="en-US"/>
        </w:rPr>
        <w:t xml:space="preserve"> that </w:t>
      </w:r>
      <w:r w:rsidR="002067C3" w:rsidRPr="00ED2C6D">
        <w:rPr>
          <w:rFonts w:ascii="Arial" w:hAnsi="Arial" w:cs="Arial"/>
          <w:color w:val="FF0000"/>
          <w:lang w:val="en-US"/>
        </w:rPr>
        <w:t>the</w:t>
      </w:r>
      <w:r w:rsidR="00055909" w:rsidRPr="00ED2C6D">
        <w:rPr>
          <w:rFonts w:ascii="Arial" w:hAnsi="Arial" w:cs="Arial"/>
          <w:color w:val="FF0000"/>
          <w:lang w:val="en-US"/>
        </w:rPr>
        <w:t xml:space="preserve"> </w:t>
      </w:r>
      <w:r w:rsidR="00055909" w:rsidRPr="00182474">
        <w:rPr>
          <w:rFonts w:ascii="Arial" w:hAnsi="Arial" w:cs="Arial"/>
          <w:lang w:val="en-US"/>
        </w:rPr>
        <w:t>thin film could be easily re-dissolved during the</w:t>
      </w:r>
      <w:r w:rsidR="006A7562">
        <w:rPr>
          <w:rFonts w:ascii="Arial" w:hAnsi="Arial" w:cs="Arial"/>
          <w:lang w:val="en-US"/>
        </w:rPr>
        <w:t xml:space="preserve"> course of the</w:t>
      </w:r>
      <w:r w:rsidR="00055909" w:rsidRPr="00182474">
        <w:rPr>
          <w:rFonts w:ascii="Arial" w:hAnsi="Arial" w:cs="Arial"/>
          <w:lang w:val="en-US"/>
        </w:rPr>
        <w:t xml:space="preserve"> measurements. </w:t>
      </w:r>
      <w:r w:rsidR="009F241C">
        <w:rPr>
          <w:rFonts w:ascii="Arial" w:hAnsi="Arial" w:cs="Arial"/>
          <w:lang w:val="en-US"/>
        </w:rPr>
        <w:t>T</w:t>
      </w:r>
      <w:r w:rsidR="00055909">
        <w:rPr>
          <w:rFonts w:ascii="Arial" w:hAnsi="Arial" w:cs="Arial"/>
          <w:lang w:val="en-US"/>
        </w:rPr>
        <w:t xml:space="preserve">he </w:t>
      </w:r>
      <w:r w:rsidR="009F241C">
        <w:rPr>
          <w:rFonts w:ascii="Arial" w:hAnsi="Arial" w:cs="Arial"/>
          <w:lang w:val="en-US"/>
        </w:rPr>
        <w:t>signal at 1 Hz</w:t>
      </w:r>
      <w:r w:rsidR="00055909">
        <w:rPr>
          <w:rFonts w:ascii="Arial" w:hAnsi="Arial" w:cs="Arial"/>
          <w:lang w:val="en-US"/>
        </w:rPr>
        <w:t xml:space="preserve"> </w:t>
      </w:r>
      <w:r w:rsidR="009F241C">
        <w:rPr>
          <w:rFonts w:ascii="Arial" w:hAnsi="Arial" w:cs="Arial"/>
          <w:lang w:val="en-US"/>
        </w:rPr>
        <w:t>observed by the end of the discharge in the 2-electrode set-up (</w:t>
      </w:r>
      <w:r w:rsidR="008A54E0">
        <w:rPr>
          <w:rFonts w:ascii="Arial" w:hAnsi="Arial" w:cs="Arial"/>
          <w:lang w:val="en-US"/>
        </w:rPr>
        <w:t>Fig.</w:t>
      </w:r>
      <w:r w:rsidR="009F241C">
        <w:rPr>
          <w:rFonts w:ascii="Arial" w:hAnsi="Arial" w:cs="Arial"/>
          <w:lang w:val="en-US"/>
        </w:rPr>
        <w:t xml:space="preserve"> 1b), disappeared</w:t>
      </w:r>
      <w:r w:rsidR="009F241C" w:rsidRPr="009F241C">
        <w:rPr>
          <w:rFonts w:ascii="Arial" w:hAnsi="Arial" w:cs="Arial"/>
          <w:lang w:val="en-US"/>
        </w:rPr>
        <w:t xml:space="preserve"> </w:t>
      </w:r>
      <w:r w:rsidR="009F241C">
        <w:rPr>
          <w:rFonts w:ascii="Arial" w:hAnsi="Arial" w:cs="Arial"/>
          <w:lang w:val="en-US"/>
        </w:rPr>
        <w:t>after the set-up change (</w:t>
      </w:r>
      <w:r w:rsidR="008A54E0">
        <w:rPr>
          <w:rFonts w:ascii="Arial" w:hAnsi="Arial" w:cs="Arial"/>
          <w:lang w:val="en-US"/>
        </w:rPr>
        <w:t>Fig.</w:t>
      </w:r>
      <w:r w:rsidR="009F241C">
        <w:rPr>
          <w:rFonts w:ascii="Arial" w:hAnsi="Arial" w:cs="Arial"/>
          <w:lang w:val="en-US"/>
        </w:rPr>
        <w:t xml:space="preserve"> 1d)</w:t>
      </w:r>
      <w:r w:rsidR="00C0230B">
        <w:rPr>
          <w:rFonts w:ascii="Arial" w:hAnsi="Arial" w:cs="Arial"/>
          <w:lang w:val="en-US"/>
        </w:rPr>
        <w:t>,</w:t>
      </w:r>
      <w:r w:rsidR="009F241C">
        <w:rPr>
          <w:rFonts w:ascii="Arial" w:hAnsi="Arial" w:cs="Arial"/>
          <w:lang w:val="en-US"/>
        </w:rPr>
        <w:t xml:space="preserve"> and</w:t>
      </w:r>
      <w:r w:rsidR="006A7562">
        <w:rPr>
          <w:rFonts w:ascii="Arial" w:hAnsi="Arial" w:cs="Arial"/>
          <w:lang w:val="en-US"/>
        </w:rPr>
        <w:t xml:space="preserve"> was</w:t>
      </w:r>
      <w:r w:rsidR="009F241C">
        <w:rPr>
          <w:rFonts w:ascii="Arial" w:hAnsi="Arial" w:cs="Arial"/>
          <w:lang w:val="en-US"/>
        </w:rPr>
        <w:t xml:space="preserve"> not observed during the charge of the cell (</w:t>
      </w:r>
      <w:r w:rsidR="008A54E0">
        <w:rPr>
          <w:rFonts w:ascii="Arial" w:hAnsi="Arial" w:cs="Arial"/>
          <w:lang w:val="en-US"/>
        </w:rPr>
        <w:t>Fig.</w:t>
      </w:r>
      <w:r w:rsidR="009F241C">
        <w:rPr>
          <w:rFonts w:ascii="Arial" w:hAnsi="Arial" w:cs="Arial"/>
          <w:lang w:val="en-US"/>
        </w:rPr>
        <w:t xml:space="preserve"> 1c)</w:t>
      </w:r>
      <w:r w:rsidR="00C0230B">
        <w:rPr>
          <w:rFonts w:ascii="Arial" w:hAnsi="Arial" w:cs="Arial"/>
          <w:lang w:val="en-US"/>
        </w:rPr>
        <w:t>.</w:t>
      </w:r>
      <w:r w:rsidR="009F241C">
        <w:rPr>
          <w:rFonts w:ascii="Arial" w:hAnsi="Arial" w:cs="Arial"/>
          <w:lang w:val="en-US"/>
        </w:rPr>
        <w:t xml:space="preserve"> </w:t>
      </w:r>
      <w:r w:rsidR="00C0230B">
        <w:rPr>
          <w:rFonts w:ascii="Arial" w:hAnsi="Arial" w:cs="Arial"/>
          <w:lang w:val="en-US"/>
        </w:rPr>
        <w:t xml:space="preserve">This </w:t>
      </w:r>
      <w:r w:rsidR="009F241C">
        <w:rPr>
          <w:rFonts w:ascii="Arial" w:hAnsi="Arial" w:cs="Arial"/>
          <w:lang w:val="en-US"/>
        </w:rPr>
        <w:t xml:space="preserve">would </w:t>
      </w:r>
      <w:r w:rsidR="002067C3" w:rsidRPr="00ED2C6D">
        <w:rPr>
          <w:rFonts w:ascii="Arial" w:hAnsi="Arial" w:cs="Arial"/>
          <w:color w:val="FF0000"/>
          <w:lang w:val="en-US"/>
        </w:rPr>
        <w:t xml:space="preserve">also </w:t>
      </w:r>
      <w:r w:rsidR="009F241C">
        <w:rPr>
          <w:rFonts w:ascii="Arial" w:hAnsi="Arial" w:cs="Arial"/>
          <w:lang w:val="en-US"/>
        </w:rPr>
        <w:t xml:space="preserve">support </w:t>
      </w:r>
      <w:r w:rsidR="00726C97">
        <w:rPr>
          <w:rFonts w:ascii="Arial" w:hAnsi="Arial" w:cs="Arial"/>
          <w:lang w:val="en-US"/>
        </w:rPr>
        <w:t xml:space="preserve">the </w:t>
      </w:r>
      <w:r w:rsidR="009F241C">
        <w:rPr>
          <w:rFonts w:ascii="Arial" w:hAnsi="Arial" w:cs="Arial"/>
          <w:lang w:val="en-US"/>
        </w:rPr>
        <w:t xml:space="preserve">hypothesis and </w:t>
      </w:r>
      <w:r w:rsidR="00C0230B">
        <w:rPr>
          <w:rFonts w:ascii="Arial" w:hAnsi="Arial" w:cs="Arial"/>
          <w:lang w:val="en-US"/>
        </w:rPr>
        <w:t xml:space="preserve">can </w:t>
      </w:r>
      <w:r w:rsidR="009F241C">
        <w:rPr>
          <w:rFonts w:ascii="Arial" w:hAnsi="Arial" w:cs="Arial"/>
          <w:lang w:val="en-US"/>
        </w:rPr>
        <w:t xml:space="preserve">be assigned to the formation of a thin discharge product layer by the end of the discharge. </w:t>
      </w:r>
      <w:r w:rsidR="00C0230B">
        <w:rPr>
          <w:rFonts w:ascii="Arial" w:hAnsi="Arial" w:cs="Arial"/>
          <w:lang w:val="en-US"/>
        </w:rPr>
        <w:t>In fact</w:t>
      </w:r>
      <w:r w:rsidR="009F241C">
        <w:rPr>
          <w:rFonts w:ascii="Arial" w:hAnsi="Arial" w:cs="Arial"/>
          <w:lang w:val="en-US"/>
        </w:rPr>
        <w:t xml:space="preserve">, if we assume that </w:t>
      </w:r>
      <w:r w:rsidR="00D46DF0">
        <w:rPr>
          <w:rFonts w:ascii="Arial" w:hAnsi="Arial" w:cs="Arial"/>
          <w:lang w:val="en-US"/>
        </w:rPr>
        <w:t xml:space="preserve">the </w:t>
      </w:r>
      <w:r w:rsidR="009F241C">
        <w:rPr>
          <w:rFonts w:ascii="Arial" w:hAnsi="Arial" w:cs="Arial"/>
          <w:lang w:val="en-US"/>
        </w:rPr>
        <w:t>deposition of the discharge products gradually turns from discrete particles to a thin film</w:t>
      </w:r>
      <w:r w:rsidR="00DB5965">
        <w:rPr>
          <w:rFonts w:ascii="Arial" w:hAnsi="Arial" w:cs="Arial"/>
          <w:lang w:val="en-US"/>
        </w:rPr>
        <w:t xml:space="preserve"> </w:t>
      </w:r>
      <w:r w:rsidR="009F241C">
        <w:rPr>
          <w:rFonts w:ascii="Arial" w:hAnsi="Arial" w:cs="Arial"/>
          <w:lang w:val="en-US"/>
        </w:rPr>
        <w:t>that passivates the electrode/electrolyte interface between these nuclei</w:t>
      </w:r>
      <w:r w:rsidR="00C0230B">
        <w:rPr>
          <w:rFonts w:ascii="Arial" w:hAnsi="Arial" w:cs="Arial"/>
          <w:lang w:val="en-US"/>
        </w:rPr>
        <w:t>.</w:t>
      </w:r>
      <w:r w:rsidR="009F241C">
        <w:rPr>
          <w:rFonts w:ascii="Arial" w:hAnsi="Arial" w:cs="Arial"/>
          <w:lang w:val="en-US"/>
        </w:rPr>
        <w:t xml:space="preserve"> </w:t>
      </w:r>
      <w:r w:rsidR="00C0230B">
        <w:rPr>
          <w:rFonts w:ascii="Arial" w:hAnsi="Arial" w:cs="Arial"/>
          <w:lang w:val="en-US"/>
        </w:rPr>
        <w:t>We can then</w:t>
      </w:r>
      <w:r w:rsidR="009F241C">
        <w:rPr>
          <w:rFonts w:ascii="Arial" w:hAnsi="Arial" w:cs="Arial"/>
          <w:lang w:val="en-US"/>
        </w:rPr>
        <w:t xml:space="preserve"> analyze the evolution of R5 throughout the discharge </w:t>
      </w:r>
      <w:r w:rsidR="00C0230B">
        <w:rPr>
          <w:rFonts w:ascii="Arial" w:hAnsi="Arial" w:cs="Arial"/>
          <w:lang w:val="en-US"/>
        </w:rPr>
        <w:t>and</w:t>
      </w:r>
      <w:r w:rsidR="00610828">
        <w:rPr>
          <w:rFonts w:ascii="Arial" w:hAnsi="Arial" w:cs="Arial"/>
          <w:lang w:val="en-US"/>
        </w:rPr>
        <w:t xml:space="preserve"> estimate the moment at which the formation of the layer is initiated</w:t>
      </w:r>
      <w:r w:rsidR="00C0230B">
        <w:rPr>
          <w:rFonts w:ascii="Arial" w:hAnsi="Arial" w:cs="Arial"/>
          <w:lang w:val="en-US"/>
        </w:rPr>
        <w:t>. This suggests that</w:t>
      </w:r>
      <w:r w:rsidR="00C66E20">
        <w:rPr>
          <w:rFonts w:ascii="Arial" w:hAnsi="Arial" w:cs="Arial"/>
          <w:lang w:val="en-US"/>
        </w:rPr>
        <w:t xml:space="preserve"> </w:t>
      </w:r>
      <w:r w:rsidR="00D46DF0">
        <w:rPr>
          <w:rFonts w:ascii="Arial" w:hAnsi="Arial" w:cs="Arial"/>
          <w:lang w:val="en-US"/>
        </w:rPr>
        <w:t xml:space="preserve">the </w:t>
      </w:r>
      <w:r w:rsidR="00C0230B">
        <w:rPr>
          <w:rFonts w:ascii="Arial" w:hAnsi="Arial" w:cs="Arial"/>
          <w:lang w:val="en-US"/>
        </w:rPr>
        <w:t>film formation occurs prior to the</w:t>
      </w:r>
      <w:r w:rsidR="00C66E20">
        <w:rPr>
          <w:rFonts w:ascii="Arial" w:hAnsi="Arial" w:cs="Arial"/>
          <w:lang w:val="en-US"/>
        </w:rPr>
        <w:t xml:space="preserve"> 7</w:t>
      </w:r>
      <w:r w:rsidR="00C66E20" w:rsidRPr="00182474">
        <w:rPr>
          <w:rFonts w:ascii="Arial" w:hAnsi="Arial" w:cs="Arial"/>
          <w:vertAlign w:val="superscript"/>
          <w:lang w:val="en-US"/>
        </w:rPr>
        <w:t>th</w:t>
      </w:r>
      <w:r w:rsidR="00C66E20">
        <w:rPr>
          <w:rFonts w:ascii="Arial" w:hAnsi="Arial" w:cs="Arial"/>
          <w:lang w:val="en-US"/>
        </w:rPr>
        <w:t xml:space="preserve"> measurement</w:t>
      </w:r>
      <w:r w:rsidR="00C0230B">
        <w:rPr>
          <w:rFonts w:ascii="Arial" w:hAnsi="Arial" w:cs="Arial"/>
          <w:lang w:val="en-US"/>
        </w:rPr>
        <w:t>, as</w:t>
      </w:r>
      <w:r w:rsidR="00182BF9">
        <w:rPr>
          <w:rFonts w:ascii="Arial" w:hAnsi="Arial" w:cs="Arial"/>
          <w:lang w:val="en-US"/>
        </w:rPr>
        <w:t xml:space="preserve"> the value of R5</w:t>
      </w:r>
      <w:r w:rsidR="00C66E20">
        <w:rPr>
          <w:rFonts w:ascii="Arial" w:hAnsi="Arial" w:cs="Arial"/>
          <w:lang w:val="en-US"/>
        </w:rPr>
        <w:t xml:space="preserve"> </w:t>
      </w:r>
      <w:r w:rsidR="00D46DF0">
        <w:rPr>
          <w:rFonts w:ascii="Arial" w:hAnsi="Arial" w:cs="Arial"/>
          <w:lang w:val="en-US"/>
        </w:rPr>
        <w:t xml:space="preserve">measured </w:t>
      </w:r>
      <w:r w:rsidR="00C66E20">
        <w:rPr>
          <w:rFonts w:ascii="Arial" w:hAnsi="Arial" w:cs="Arial"/>
          <w:lang w:val="en-US"/>
        </w:rPr>
        <w:t>with the 2-electrode set up during discharge</w:t>
      </w:r>
      <w:r w:rsidR="00B67F04">
        <w:rPr>
          <w:rFonts w:ascii="Arial" w:hAnsi="Arial" w:cs="Arial"/>
          <w:lang w:val="en-US"/>
        </w:rPr>
        <w:t xml:space="preserve"> at the 8</w:t>
      </w:r>
      <w:r w:rsidR="00B67F04" w:rsidRPr="00182474">
        <w:rPr>
          <w:rFonts w:ascii="Arial" w:hAnsi="Arial" w:cs="Arial"/>
          <w:vertAlign w:val="superscript"/>
          <w:lang w:val="en-US"/>
        </w:rPr>
        <w:t>th</w:t>
      </w:r>
      <w:r w:rsidR="00B67F04">
        <w:rPr>
          <w:rFonts w:ascii="Arial" w:hAnsi="Arial" w:cs="Arial"/>
          <w:lang w:val="en-US"/>
        </w:rPr>
        <w:t xml:space="preserve"> point</w:t>
      </w:r>
      <w:r w:rsidR="00C66E20">
        <w:rPr>
          <w:rFonts w:ascii="Arial" w:hAnsi="Arial" w:cs="Arial"/>
          <w:lang w:val="en-US"/>
        </w:rPr>
        <w:t xml:space="preserve"> and after full discharge with the 3-electrode set up are </w:t>
      </w:r>
      <w:r w:rsidR="00182BF9">
        <w:rPr>
          <w:rFonts w:ascii="Arial" w:hAnsi="Arial" w:cs="Arial"/>
          <w:lang w:val="en-US"/>
        </w:rPr>
        <w:t>in agreement</w:t>
      </w:r>
      <w:r w:rsidR="00E80C45">
        <w:rPr>
          <w:rFonts w:ascii="Arial" w:hAnsi="Arial" w:cs="Arial"/>
          <w:lang w:val="en-US"/>
        </w:rPr>
        <w:t xml:space="preserve">. </w:t>
      </w:r>
      <w:r w:rsidR="002A0713">
        <w:rPr>
          <w:rFonts w:ascii="Arial" w:hAnsi="Arial" w:cs="Arial"/>
          <w:lang w:val="en-US"/>
        </w:rPr>
        <w:t>Fig.</w:t>
      </w:r>
      <w:r w:rsidR="00E80C45">
        <w:rPr>
          <w:rFonts w:ascii="Arial" w:hAnsi="Arial" w:cs="Arial"/>
          <w:lang w:val="en-US"/>
        </w:rPr>
        <w:t xml:space="preserve"> S5</w:t>
      </w:r>
      <w:r w:rsidR="00610828">
        <w:rPr>
          <w:rFonts w:ascii="Arial" w:hAnsi="Arial" w:cs="Arial"/>
          <w:lang w:val="en-US"/>
        </w:rPr>
        <w:t xml:space="preserve"> shows a comparison of the N</w:t>
      </w:r>
      <w:r w:rsidR="00C66E20">
        <w:rPr>
          <w:rFonts w:ascii="Arial" w:hAnsi="Arial" w:cs="Arial"/>
          <w:lang w:val="en-US"/>
        </w:rPr>
        <w:t>y</w:t>
      </w:r>
      <w:r w:rsidR="00610828">
        <w:rPr>
          <w:rFonts w:ascii="Arial" w:hAnsi="Arial" w:cs="Arial"/>
          <w:lang w:val="en-US"/>
        </w:rPr>
        <w:t>quist plots obtained by the 2-electrode set up during discharge at the 8</w:t>
      </w:r>
      <w:r w:rsidR="00610828" w:rsidRPr="00182474">
        <w:rPr>
          <w:rFonts w:ascii="Arial" w:hAnsi="Arial" w:cs="Arial"/>
          <w:vertAlign w:val="superscript"/>
          <w:lang w:val="en-US"/>
        </w:rPr>
        <w:t>th</w:t>
      </w:r>
      <w:r w:rsidR="00610828">
        <w:rPr>
          <w:rFonts w:ascii="Arial" w:hAnsi="Arial" w:cs="Arial"/>
          <w:lang w:val="en-US"/>
        </w:rPr>
        <w:t xml:space="preserve"> and the 11</w:t>
      </w:r>
      <w:r w:rsidR="00610828" w:rsidRPr="00182474">
        <w:rPr>
          <w:rFonts w:ascii="Arial" w:hAnsi="Arial" w:cs="Arial"/>
          <w:vertAlign w:val="superscript"/>
          <w:lang w:val="en-US"/>
        </w:rPr>
        <w:t>th</w:t>
      </w:r>
      <w:r w:rsidR="00610828">
        <w:rPr>
          <w:rFonts w:ascii="Arial" w:hAnsi="Arial" w:cs="Arial"/>
          <w:lang w:val="en-US"/>
        </w:rPr>
        <w:t xml:space="preserve"> point</w:t>
      </w:r>
      <w:r w:rsidR="00C66E20">
        <w:rPr>
          <w:rFonts w:ascii="Arial" w:hAnsi="Arial" w:cs="Arial"/>
          <w:lang w:val="en-US"/>
        </w:rPr>
        <w:t xml:space="preserve"> and those</w:t>
      </w:r>
      <w:r w:rsidR="00610828">
        <w:rPr>
          <w:rFonts w:ascii="Arial" w:hAnsi="Arial" w:cs="Arial"/>
          <w:lang w:val="en-US"/>
        </w:rPr>
        <w:t xml:space="preserve"> using the 3-electrode set up</w:t>
      </w:r>
      <w:r w:rsidR="006D1D6A">
        <w:rPr>
          <w:rFonts w:ascii="Arial" w:hAnsi="Arial" w:cs="Arial"/>
          <w:lang w:val="en-US"/>
        </w:rPr>
        <w:t>.</w:t>
      </w:r>
      <w:r w:rsidR="00610828">
        <w:rPr>
          <w:rFonts w:ascii="Arial" w:hAnsi="Arial" w:cs="Arial"/>
          <w:lang w:val="en-US"/>
        </w:rPr>
        <w:t xml:space="preserve"> </w:t>
      </w:r>
      <w:r w:rsidR="00726C97">
        <w:rPr>
          <w:rFonts w:ascii="Arial" w:hAnsi="Arial" w:cs="Arial"/>
          <w:lang w:val="en-US"/>
        </w:rPr>
        <w:t>T</w:t>
      </w:r>
      <w:r w:rsidR="00610828">
        <w:rPr>
          <w:rFonts w:ascii="Arial" w:hAnsi="Arial" w:cs="Arial"/>
          <w:lang w:val="en-US"/>
        </w:rPr>
        <w:t xml:space="preserve">he anodic </w:t>
      </w:r>
      <w:r w:rsidR="00B8492F">
        <w:rPr>
          <w:rFonts w:ascii="Arial" w:hAnsi="Arial" w:cs="Arial"/>
          <w:lang w:val="en-US"/>
        </w:rPr>
        <w:t>contribution</w:t>
      </w:r>
      <w:r w:rsidR="00610828">
        <w:rPr>
          <w:rFonts w:ascii="Arial" w:hAnsi="Arial" w:cs="Arial"/>
          <w:lang w:val="en-US"/>
        </w:rPr>
        <w:t xml:space="preserve"> in the 3-electrode set up </w:t>
      </w:r>
      <w:r w:rsidR="00B8492F">
        <w:rPr>
          <w:rFonts w:ascii="Arial" w:hAnsi="Arial" w:cs="Arial"/>
          <w:lang w:val="en-US"/>
        </w:rPr>
        <w:t>closely matches</w:t>
      </w:r>
      <w:r w:rsidR="00610828">
        <w:rPr>
          <w:rFonts w:ascii="Arial" w:hAnsi="Arial" w:cs="Arial"/>
          <w:lang w:val="en-US"/>
        </w:rPr>
        <w:t xml:space="preserve"> that recorded at high frequencies in the 11</w:t>
      </w:r>
      <w:r w:rsidR="00610828" w:rsidRPr="00182474">
        <w:rPr>
          <w:rFonts w:ascii="Arial" w:hAnsi="Arial" w:cs="Arial"/>
          <w:vertAlign w:val="superscript"/>
          <w:lang w:val="en-US"/>
        </w:rPr>
        <w:t>th</w:t>
      </w:r>
      <w:r w:rsidR="00610828">
        <w:rPr>
          <w:rFonts w:ascii="Arial" w:hAnsi="Arial" w:cs="Arial"/>
          <w:lang w:val="en-US"/>
        </w:rPr>
        <w:t xml:space="preserve"> measurement using the 2-electrode set up</w:t>
      </w:r>
      <w:r w:rsidR="00B8492F">
        <w:rPr>
          <w:rFonts w:ascii="Arial" w:hAnsi="Arial" w:cs="Arial"/>
          <w:lang w:val="en-US"/>
        </w:rPr>
        <w:t>.</w:t>
      </w:r>
      <w:r w:rsidR="00610828">
        <w:rPr>
          <w:rFonts w:ascii="Arial" w:hAnsi="Arial" w:cs="Arial"/>
          <w:lang w:val="en-US"/>
        </w:rPr>
        <w:t xml:space="preserve"> </w:t>
      </w:r>
      <w:r w:rsidR="00B8492F">
        <w:rPr>
          <w:rFonts w:ascii="Arial" w:hAnsi="Arial" w:cs="Arial"/>
          <w:lang w:val="en-US"/>
        </w:rPr>
        <w:t>W</w:t>
      </w:r>
      <w:r w:rsidR="00610828">
        <w:rPr>
          <w:rFonts w:ascii="Arial" w:hAnsi="Arial" w:cs="Arial"/>
          <w:lang w:val="en-US"/>
        </w:rPr>
        <w:t>hile the cathode contribution measured using the 3-electrode set up resembles that in the 8</w:t>
      </w:r>
      <w:r w:rsidR="00610828" w:rsidRPr="00182474">
        <w:rPr>
          <w:rFonts w:ascii="Arial" w:hAnsi="Arial" w:cs="Arial"/>
          <w:vertAlign w:val="superscript"/>
          <w:lang w:val="en-US"/>
        </w:rPr>
        <w:t>th</w:t>
      </w:r>
      <w:r w:rsidR="00610828">
        <w:rPr>
          <w:rFonts w:ascii="Arial" w:hAnsi="Arial" w:cs="Arial"/>
          <w:lang w:val="en-US"/>
        </w:rPr>
        <w:t xml:space="preserve"> measurement rather than the 11</w:t>
      </w:r>
      <w:r w:rsidR="00610828" w:rsidRPr="00182474">
        <w:rPr>
          <w:rFonts w:ascii="Arial" w:hAnsi="Arial" w:cs="Arial"/>
          <w:vertAlign w:val="superscript"/>
          <w:lang w:val="en-US"/>
        </w:rPr>
        <w:t>th</w:t>
      </w:r>
      <w:r w:rsidR="00610828">
        <w:rPr>
          <w:rFonts w:ascii="Arial" w:hAnsi="Arial" w:cs="Arial"/>
          <w:lang w:val="en-US"/>
        </w:rPr>
        <w:t xml:space="preserve"> </w:t>
      </w:r>
      <w:r w:rsidR="001D2155" w:rsidRPr="00ED2C6D">
        <w:rPr>
          <w:rFonts w:ascii="Arial" w:hAnsi="Arial" w:cs="Arial"/>
          <w:color w:val="FF0000"/>
          <w:lang w:val="en-US"/>
        </w:rPr>
        <w:t>measur</w:t>
      </w:r>
      <w:r w:rsidR="00ED2C6D" w:rsidRPr="00ED2C6D">
        <w:rPr>
          <w:rFonts w:ascii="Arial" w:hAnsi="Arial" w:cs="Arial"/>
          <w:color w:val="FF0000"/>
          <w:lang w:val="en-US"/>
        </w:rPr>
        <w:t>e</w:t>
      </w:r>
      <w:r w:rsidR="001D2155" w:rsidRPr="00ED2C6D">
        <w:rPr>
          <w:rFonts w:ascii="Arial" w:hAnsi="Arial" w:cs="Arial"/>
          <w:color w:val="FF0000"/>
          <w:lang w:val="en-US"/>
        </w:rPr>
        <w:t>ment</w:t>
      </w:r>
      <w:r w:rsidR="001D2155">
        <w:rPr>
          <w:rFonts w:ascii="Arial" w:hAnsi="Arial" w:cs="Arial"/>
          <w:lang w:val="en-US"/>
        </w:rPr>
        <w:t xml:space="preserve"> </w:t>
      </w:r>
      <w:r w:rsidR="00610828">
        <w:rPr>
          <w:rFonts w:ascii="Arial" w:hAnsi="Arial" w:cs="Arial"/>
          <w:lang w:val="en-US"/>
        </w:rPr>
        <w:t>with the 2-electrode set up. In fact,</w:t>
      </w:r>
      <w:r w:rsidR="00B8492F">
        <w:rPr>
          <w:rFonts w:ascii="Arial" w:hAnsi="Arial" w:cs="Arial"/>
          <w:lang w:val="en-US"/>
        </w:rPr>
        <w:t xml:space="preserve"> the growth of</w:t>
      </w:r>
      <w:r w:rsidR="00610828">
        <w:rPr>
          <w:rFonts w:ascii="Arial" w:hAnsi="Arial" w:cs="Arial"/>
          <w:lang w:val="en-US"/>
        </w:rPr>
        <w:t xml:space="preserve"> R5 is </w:t>
      </w:r>
      <w:r w:rsidR="00E05832">
        <w:rPr>
          <w:rFonts w:ascii="Arial" w:hAnsi="Arial" w:cs="Arial"/>
          <w:lang w:val="en-US"/>
        </w:rPr>
        <w:t xml:space="preserve">altered </w:t>
      </w:r>
      <w:r w:rsidR="00B8492F">
        <w:rPr>
          <w:rFonts w:ascii="Arial" w:hAnsi="Arial" w:cs="Arial"/>
          <w:lang w:val="en-US"/>
        </w:rPr>
        <w:t xml:space="preserve">after </w:t>
      </w:r>
      <w:r w:rsidR="00E05832">
        <w:rPr>
          <w:rFonts w:ascii="Arial" w:hAnsi="Arial" w:cs="Arial"/>
          <w:lang w:val="en-US"/>
        </w:rPr>
        <w:t>the 8</w:t>
      </w:r>
      <w:r w:rsidR="00E05832" w:rsidRPr="00182474">
        <w:rPr>
          <w:rFonts w:ascii="Arial" w:hAnsi="Arial" w:cs="Arial"/>
          <w:vertAlign w:val="superscript"/>
          <w:lang w:val="en-US"/>
        </w:rPr>
        <w:t>th</w:t>
      </w:r>
      <w:r w:rsidR="00E05832">
        <w:rPr>
          <w:rFonts w:ascii="Arial" w:hAnsi="Arial" w:cs="Arial"/>
          <w:lang w:val="en-US"/>
        </w:rPr>
        <w:t xml:space="preserve"> measurement</w:t>
      </w:r>
      <w:r w:rsidR="00B8492F">
        <w:rPr>
          <w:rFonts w:ascii="Arial" w:hAnsi="Arial" w:cs="Arial"/>
          <w:lang w:val="en-US"/>
        </w:rPr>
        <w:t>,</w:t>
      </w:r>
      <w:r w:rsidR="00E05832">
        <w:rPr>
          <w:rFonts w:ascii="Arial" w:hAnsi="Arial" w:cs="Arial"/>
          <w:lang w:val="en-US"/>
        </w:rPr>
        <w:t xml:space="preserve"> turning from a linear (before) to </w:t>
      </w:r>
      <w:r w:rsidR="0024784D">
        <w:rPr>
          <w:rFonts w:ascii="Arial" w:hAnsi="Arial" w:cs="Arial"/>
          <w:lang w:val="en-US"/>
        </w:rPr>
        <w:t>an</w:t>
      </w:r>
      <w:r w:rsidR="00E05832">
        <w:rPr>
          <w:rFonts w:ascii="Arial" w:hAnsi="Arial" w:cs="Arial"/>
          <w:lang w:val="en-US"/>
        </w:rPr>
        <w:t xml:space="preserve"> exponential (after) increase</w:t>
      </w:r>
      <w:r w:rsidR="009F1780" w:rsidRPr="00ED2C6D">
        <w:rPr>
          <w:rFonts w:ascii="Arial" w:hAnsi="Arial" w:cs="Arial"/>
          <w:color w:val="FF0000"/>
          <w:lang w:val="en-US"/>
        </w:rPr>
        <w:t>. This may be</w:t>
      </w:r>
      <w:r w:rsidR="00E05832" w:rsidRPr="00ED2C6D">
        <w:rPr>
          <w:rFonts w:ascii="Arial" w:hAnsi="Arial" w:cs="Arial"/>
          <w:color w:val="FF0000"/>
          <w:lang w:val="en-US"/>
        </w:rPr>
        <w:t xml:space="preserve"> </w:t>
      </w:r>
      <w:r w:rsidR="00E05832">
        <w:rPr>
          <w:rFonts w:ascii="Arial" w:hAnsi="Arial" w:cs="Arial"/>
          <w:lang w:val="en-US"/>
        </w:rPr>
        <w:t xml:space="preserve">due to the formation of </w:t>
      </w:r>
      <w:r w:rsidR="009F1780" w:rsidRPr="00ED2C6D">
        <w:rPr>
          <w:rFonts w:ascii="Arial" w:hAnsi="Arial" w:cs="Arial"/>
          <w:color w:val="FF0000"/>
          <w:lang w:val="en-US"/>
        </w:rPr>
        <w:t>a</w:t>
      </w:r>
      <w:r w:rsidR="00E05832">
        <w:rPr>
          <w:rFonts w:ascii="Arial" w:hAnsi="Arial" w:cs="Arial"/>
          <w:lang w:val="en-US"/>
        </w:rPr>
        <w:t xml:space="preserve"> thin film.</w:t>
      </w:r>
      <w:r w:rsidR="00BD624C">
        <w:rPr>
          <w:rFonts w:ascii="Arial" w:hAnsi="Arial" w:cs="Arial"/>
          <w:lang w:val="en-US"/>
        </w:rPr>
        <w:t xml:space="preserve"> This thin film is</w:t>
      </w:r>
      <w:r w:rsidR="009F1780">
        <w:rPr>
          <w:rFonts w:ascii="Arial" w:hAnsi="Arial" w:cs="Arial"/>
          <w:lang w:val="en-US"/>
        </w:rPr>
        <w:t xml:space="preserve"> </w:t>
      </w:r>
      <w:r w:rsidR="009F1780" w:rsidRPr="00ED2C6D">
        <w:rPr>
          <w:rFonts w:ascii="Arial" w:hAnsi="Arial" w:cs="Arial"/>
          <w:color w:val="FF0000"/>
          <w:lang w:val="en-US"/>
        </w:rPr>
        <w:t>then</w:t>
      </w:r>
      <w:r w:rsidR="00BD624C" w:rsidRPr="00ED2C6D">
        <w:rPr>
          <w:rFonts w:ascii="Arial" w:hAnsi="Arial" w:cs="Arial"/>
          <w:color w:val="FF0000"/>
          <w:lang w:val="en-US"/>
        </w:rPr>
        <w:t xml:space="preserve"> </w:t>
      </w:r>
      <w:r w:rsidR="00BD624C">
        <w:rPr>
          <w:rFonts w:ascii="Arial" w:hAnsi="Arial" w:cs="Arial"/>
          <w:lang w:val="en-US"/>
        </w:rPr>
        <w:t>re-</w:t>
      </w:r>
      <w:r w:rsidR="0024784D">
        <w:rPr>
          <w:rFonts w:ascii="Arial" w:hAnsi="Arial" w:cs="Arial"/>
          <w:lang w:val="en-US"/>
        </w:rPr>
        <w:t>dissolved</w:t>
      </w:r>
      <w:r w:rsidR="00BD624C">
        <w:rPr>
          <w:rFonts w:ascii="Arial" w:hAnsi="Arial" w:cs="Arial"/>
          <w:lang w:val="en-US"/>
        </w:rPr>
        <w:t xml:space="preserve"> before the charge of the cell</w:t>
      </w:r>
      <w:r w:rsidR="009F1780" w:rsidRPr="00ED2C6D">
        <w:rPr>
          <w:rFonts w:ascii="Arial" w:hAnsi="Arial" w:cs="Arial"/>
          <w:color w:val="FF0000"/>
          <w:lang w:val="en-US"/>
        </w:rPr>
        <w:t>,</w:t>
      </w:r>
      <w:r w:rsidR="00BD624C">
        <w:rPr>
          <w:rFonts w:ascii="Arial" w:hAnsi="Arial" w:cs="Arial"/>
          <w:lang w:val="en-US"/>
        </w:rPr>
        <w:t xml:space="preserve"> while different impedance measurements are performed</w:t>
      </w:r>
      <w:r w:rsidR="00C66E20">
        <w:rPr>
          <w:rFonts w:ascii="Arial" w:hAnsi="Arial" w:cs="Arial"/>
          <w:lang w:val="en-US"/>
        </w:rPr>
        <w:t>. Consequently, SEM images of the oxygen electrode after full discharge</w:t>
      </w:r>
      <w:r w:rsidR="00FE1D25">
        <w:rPr>
          <w:rFonts w:ascii="Arial" w:hAnsi="Arial" w:cs="Arial"/>
          <w:lang w:val="en-US"/>
        </w:rPr>
        <w:t xml:space="preserve"> can only show a notable accumulation of the usually reported cubic-shaped NaO</w:t>
      </w:r>
      <w:r w:rsidR="00FE1D25" w:rsidRPr="00182474">
        <w:rPr>
          <w:rFonts w:ascii="Arial" w:hAnsi="Arial" w:cs="Arial"/>
          <w:vertAlign w:val="subscript"/>
          <w:lang w:val="en-US"/>
        </w:rPr>
        <w:t>2</w:t>
      </w:r>
      <w:r w:rsidR="00E80C45">
        <w:rPr>
          <w:rFonts w:ascii="Arial" w:hAnsi="Arial" w:cs="Arial"/>
          <w:lang w:val="en-US"/>
        </w:rPr>
        <w:t xml:space="preserve"> (</w:t>
      </w:r>
      <w:r w:rsidR="002A0713">
        <w:rPr>
          <w:rFonts w:ascii="Arial" w:hAnsi="Arial" w:cs="Arial"/>
          <w:lang w:val="en-US"/>
        </w:rPr>
        <w:t>Fig.</w:t>
      </w:r>
      <w:r w:rsidR="00E80C45">
        <w:rPr>
          <w:rFonts w:ascii="Arial" w:hAnsi="Arial" w:cs="Arial"/>
          <w:lang w:val="en-US"/>
        </w:rPr>
        <w:t xml:space="preserve"> S6</w:t>
      </w:r>
      <w:r w:rsidR="00FE1D25">
        <w:rPr>
          <w:rFonts w:ascii="Arial" w:hAnsi="Arial" w:cs="Arial"/>
          <w:lang w:val="en-US"/>
        </w:rPr>
        <w:t>)</w:t>
      </w:r>
      <w:r w:rsidR="00740AB7">
        <w:rPr>
          <w:rFonts w:ascii="Arial" w:hAnsi="Arial" w:cs="Arial"/>
          <w:lang w:val="en-US"/>
        </w:rPr>
        <w:t xml:space="preserve"> [10,17]</w:t>
      </w:r>
      <w:r w:rsidR="00FE1D25">
        <w:rPr>
          <w:rFonts w:ascii="Arial" w:hAnsi="Arial" w:cs="Arial"/>
          <w:lang w:val="en-US"/>
        </w:rPr>
        <w:t xml:space="preserve">. </w:t>
      </w:r>
      <w:r w:rsidR="00BD624C">
        <w:rPr>
          <w:rFonts w:ascii="Arial" w:hAnsi="Arial" w:cs="Arial"/>
          <w:lang w:val="en-US"/>
        </w:rPr>
        <w:t xml:space="preserve">After charge R5 is similar </w:t>
      </w:r>
      <w:r w:rsidR="00B8492F">
        <w:rPr>
          <w:rFonts w:ascii="Arial" w:hAnsi="Arial" w:cs="Arial"/>
          <w:lang w:val="en-US"/>
        </w:rPr>
        <w:t xml:space="preserve">for </w:t>
      </w:r>
      <w:r w:rsidR="00BD624C">
        <w:rPr>
          <w:rFonts w:ascii="Arial" w:hAnsi="Arial" w:cs="Arial"/>
          <w:lang w:val="en-US"/>
        </w:rPr>
        <w:t>both 2- and 3-electrode set up</w:t>
      </w:r>
      <w:r w:rsidR="002D0357">
        <w:rPr>
          <w:rFonts w:ascii="Arial" w:hAnsi="Arial" w:cs="Arial"/>
          <w:lang w:val="en-US"/>
        </w:rPr>
        <w:t xml:space="preserve"> which</w:t>
      </w:r>
      <w:r w:rsidR="00B8492F">
        <w:rPr>
          <w:rFonts w:ascii="Arial" w:hAnsi="Arial" w:cs="Arial"/>
          <w:lang w:val="en-US"/>
        </w:rPr>
        <w:t xml:space="preserve"> is</w:t>
      </w:r>
      <w:r w:rsidR="00BD624C">
        <w:rPr>
          <w:rFonts w:ascii="Arial" w:hAnsi="Arial" w:cs="Arial"/>
          <w:lang w:val="en-US"/>
        </w:rPr>
        <w:t xml:space="preserve"> in good agreement with our hypothesis. Finally, passivation reactions reported by other authors support the incomplete removal of the discharge products and, consequently, persistence </w:t>
      </w:r>
      <w:r w:rsidR="0083653C">
        <w:rPr>
          <w:rFonts w:ascii="Arial" w:hAnsi="Arial" w:cs="Arial"/>
          <w:lang w:val="en-US"/>
        </w:rPr>
        <w:t xml:space="preserve">of R5 </w:t>
      </w:r>
      <w:r w:rsidR="00B8492F">
        <w:rPr>
          <w:rFonts w:ascii="Arial" w:hAnsi="Arial" w:cs="Arial"/>
          <w:lang w:val="en-US"/>
        </w:rPr>
        <w:t xml:space="preserve">despite </w:t>
      </w:r>
      <w:r w:rsidR="0083653C">
        <w:rPr>
          <w:rFonts w:ascii="Arial" w:hAnsi="Arial" w:cs="Arial"/>
          <w:lang w:val="en-US"/>
        </w:rPr>
        <w:t xml:space="preserve">the cell </w:t>
      </w:r>
      <w:r w:rsidR="00B8492F">
        <w:rPr>
          <w:rFonts w:ascii="Arial" w:hAnsi="Arial" w:cs="Arial"/>
          <w:lang w:val="en-US"/>
        </w:rPr>
        <w:t xml:space="preserve">being </w:t>
      </w:r>
      <w:r w:rsidR="0083653C">
        <w:rPr>
          <w:rFonts w:ascii="Arial" w:hAnsi="Arial" w:cs="Arial"/>
          <w:lang w:val="en-US"/>
        </w:rPr>
        <w:t>fully charged</w:t>
      </w:r>
      <w:r w:rsidR="00085667">
        <w:rPr>
          <w:rFonts w:ascii="Arial" w:hAnsi="Arial" w:cs="Arial"/>
          <w:lang w:val="en-US"/>
        </w:rPr>
        <w:t xml:space="preserve"> [28,37</w:t>
      </w:r>
      <w:r w:rsidR="00740AB7">
        <w:rPr>
          <w:rFonts w:ascii="Arial" w:hAnsi="Arial" w:cs="Arial"/>
          <w:lang w:val="en-US"/>
        </w:rPr>
        <w:t>]</w:t>
      </w:r>
      <w:r w:rsidR="0083653C">
        <w:rPr>
          <w:rFonts w:ascii="Arial" w:hAnsi="Arial" w:cs="Arial"/>
          <w:lang w:val="en-US"/>
        </w:rPr>
        <w:t>.</w:t>
      </w:r>
      <w:r w:rsidR="0002064E">
        <w:rPr>
          <w:rFonts w:ascii="Arial" w:hAnsi="Arial" w:cs="Arial"/>
          <w:lang w:val="en-US"/>
        </w:rPr>
        <w:t xml:space="preserve"> </w:t>
      </w:r>
      <w:r w:rsidR="004E6745">
        <w:rPr>
          <w:rFonts w:ascii="Arial" w:hAnsi="Arial" w:cs="Arial"/>
          <w:lang w:val="en-US"/>
        </w:rPr>
        <w:t>I</w:t>
      </w:r>
      <w:r w:rsidR="009A5E62">
        <w:rPr>
          <w:rFonts w:ascii="Arial" w:hAnsi="Arial" w:cs="Arial"/>
          <w:lang w:val="en-US"/>
        </w:rPr>
        <w:t xml:space="preserve">n </w:t>
      </w:r>
      <w:r w:rsidR="00774354" w:rsidRPr="00ED2C6D">
        <w:rPr>
          <w:rFonts w:ascii="Arial" w:hAnsi="Arial" w:cs="Arial"/>
          <w:color w:val="FF0000"/>
          <w:lang w:val="en-US"/>
        </w:rPr>
        <w:t xml:space="preserve">order to </w:t>
      </w:r>
      <w:r w:rsidR="004440E0" w:rsidRPr="00ED2C6D">
        <w:rPr>
          <w:rFonts w:ascii="Arial" w:hAnsi="Arial" w:cs="Arial"/>
          <w:color w:val="FF0000"/>
          <w:lang w:val="en-US"/>
        </w:rPr>
        <w:t>separate the contributions from cathodic and anodic processes, the charge and discharge of a Na-O</w:t>
      </w:r>
      <w:r w:rsidR="004440E0" w:rsidRPr="00ED2C6D">
        <w:rPr>
          <w:rFonts w:ascii="Arial" w:hAnsi="Arial" w:cs="Arial"/>
          <w:color w:val="FF0000"/>
          <w:vertAlign w:val="subscript"/>
          <w:lang w:val="en-US"/>
        </w:rPr>
        <w:t>2</w:t>
      </w:r>
      <w:r w:rsidR="004440E0" w:rsidRPr="00ED2C6D">
        <w:rPr>
          <w:rFonts w:ascii="Arial" w:hAnsi="Arial" w:cs="Arial"/>
          <w:color w:val="FF0000"/>
          <w:lang w:val="en-US"/>
        </w:rPr>
        <w:t xml:space="preserve"> cell was measured in a 3 electrode configuration</w:t>
      </w:r>
      <w:r w:rsidR="009A5E62">
        <w:rPr>
          <w:rFonts w:ascii="Arial" w:hAnsi="Arial" w:cs="Arial"/>
          <w:lang w:val="en-US"/>
        </w:rPr>
        <w:t xml:space="preserve">. </w:t>
      </w:r>
      <w:proofErr w:type="spellStart"/>
      <w:r w:rsidR="009A5E62">
        <w:rPr>
          <w:rFonts w:ascii="Arial" w:hAnsi="Arial" w:cs="Arial"/>
          <w:lang w:val="en-US"/>
        </w:rPr>
        <w:t>Galvanostatic</w:t>
      </w:r>
      <w:proofErr w:type="spellEnd"/>
      <w:r w:rsidR="009A5E62">
        <w:rPr>
          <w:rFonts w:ascii="Arial" w:hAnsi="Arial" w:cs="Arial"/>
          <w:lang w:val="en-US"/>
        </w:rPr>
        <w:t xml:space="preserve"> cycl</w:t>
      </w:r>
      <w:r w:rsidR="00B8492F">
        <w:rPr>
          <w:rFonts w:ascii="Arial" w:hAnsi="Arial" w:cs="Arial"/>
          <w:lang w:val="en-US"/>
        </w:rPr>
        <w:t>ing</w:t>
      </w:r>
      <w:r w:rsidR="009A5E62">
        <w:rPr>
          <w:rFonts w:ascii="Arial" w:hAnsi="Arial" w:cs="Arial"/>
          <w:lang w:val="en-US"/>
        </w:rPr>
        <w:t xml:space="preserve"> using the 3</w:t>
      </w:r>
      <w:r w:rsidR="005D6ADC">
        <w:rPr>
          <w:rFonts w:ascii="Arial" w:hAnsi="Arial" w:cs="Arial"/>
          <w:lang w:val="en-US"/>
        </w:rPr>
        <w:t>-</w:t>
      </w:r>
      <w:r w:rsidR="009A5E62">
        <w:rPr>
          <w:rFonts w:ascii="Arial" w:hAnsi="Arial" w:cs="Arial"/>
          <w:lang w:val="en-US"/>
        </w:rPr>
        <w:t>electrode set up was slightly longer than the cycle with t</w:t>
      </w:r>
      <w:r w:rsidR="001A6C1E">
        <w:rPr>
          <w:rFonts w:ascii="Arial" w:hAnsi="Arial" w:cs="Arial"/>
          <w:lang w:val="en-US"/>
        </w:rPr>
        <w:t>he 2</w:t>
      </w:r>
      <w:r w:rsidR="002D0357">
        <w:rPr>
          <w:rFonts w:ascii="Arial" w:hAnsi="Arial" w:cs="Arial"/>
          <w:lang w:val="en-US"/>
        </w:rPr>
        <w:t>-</w:t>
      </w:r>
      <w:r w:rsidR="00E80C45">
        <w:rPr>
          <w:rFonts w:ascii="Arial" w:hAnsi="Arial" w:cs="Arial"/>
          <w:lang w:val="en-US"/>
        </w:rPr>
        <w:t>electrode set up (</w:t>
      </w:r>
      <w:r w:rsidR="008A54E0">
        <w:rPr>
          <w:rFonts w:ascii="Arial" w:hAnsi="Arial" w:cs="Arial"/>
          <w:lang w:val="en-US"/>
        </w:rPr>
        <w:t>Fig.</w:t>
      </w:r>
      <w:r w:rsidR="00E80C45">
        <w:rPr>
          <w:rFonts w:ascii="Arial" w:hAnsi="Arial" w:cs="Arial"/>
          <w:lang w:val="en-US"/>
        </w:rPr>
        <w:t xml:space="preserve"> 3</w:t>
      </w:r>
      <w:r w:rsidR="009A5E62">
        <w:rPr>
          <w:rFonts w:ascii="Arial" w:hAnsi="Arial" w:cs="Arial"/>
          <w:lang w:val="en-US"/>
        </w:rPr>
        <w:t xml:space="preserve">). This difference, however, </w:t>
      </w:r>
      <w:r w:rsidR="00E07D79">
        <w:rPr>
          <w:rFonts w:ascii="Arial" w:hAnsi="Arial" w:cs="Arial"/>
          <w:lang w:val="en-US"/>
        </w:rPr>
        <w:t>is within the reproducibility of the measurements</w:t>
      </w:r>
      <w:r w:rsidR="009A5E62">
        <w:rPr>
          <w:rFonts w:ascii="Arial" w:hAnsi="Arial" w:cs="Arial"/>
          <w:lang w:val="en-US"/>
        </w:rPr>
        <w:t xml:space="preserve">; it is </w:t>
      </w:r>
      <w:r w:rsidR="00E07D79">
        <w:rPr>
          <w:rFonts w:ascii="Arial" w:hAnsi="Arial" w:cs="Arial"/>
          <w:lang w:val="en-US"/>
        </w:rPr>
        <w:t xml:space="preserve">well-known </w:t>
      </w:r>
      <w:r w:rsidR="009A5E62">
        <w:rPr>
          <w:rFonts w:ascii="Arial" w:hAnsi="Arial" w:cs="Arial"/>
          <w:lang w:val="en-US"/>
        </w:rPr>
        <w:t xml:space="preserve">that it is </w:t>
      </w:r>
      <w:r w:rsidR="005B0F8A">
        <w:rPr>
          <w:rFonts w:ascii="Arial" w:hAnsi="Arial" w:cs="Arial"/>
          <w:lang w:val="en-US"/>
        </w:rPr>
        <w:t>difficult</w:t>
      </w:r>
      <w:r w:rsidR="009A5E62">
        <w:rPr>
          <w:rFonts w:ascii="Arial" w:hAnsi="Arial" w:cs="Arial"/>
          <w:lang w:val="en-US"/>
        </w:rPr>
        <w:t xml:space="preserve"> to accurately reproduce </w:t>
      </w:r>
      <w:proofErr w:type="spellStart"/>
      <w:r w:rsidR="009A5E62">
        <w:rPr>
          <w:rFonts w:ascii="Arial" w:hAnsi="Arial" w:cs="Arial"/>
          <w:lang w:val="en-US"/>
        </w:rPr>
        <w:t>galvanostatic</w:t>
      </w:r>
      <w:proofErr w:type="spellEnd"/>
      <w:r w:rsidR="009A5E62">
        <w:rPr>
          <w:rFonts w:ascii="Arial" w:hAnsi="Arial" w:cs="Arial"/>
          <w:lang w:val="en-US"/>
        </w:rPr>
        <w:t xml:space="preserve"> cycles in non-aqueous metal-oxygen batteries</w:t>
      </w:r>
      <w:r w:rsidR="00085667">
        <w:rPr>
          <w:rFonts w:ascii="Arial" w:hAnsi="Arial" w:cs="Arial"/>
          <w:lang w:val="en-US"/>
        </w:rPr>
        <w:t xml:space="preserve"> [38</w:t>
      </w:r>
      <w:r w:rsidR="00740AB7">
        <w:rPr>
          <w:rFonts w:ascii="Arial" w:hAnsi="Arial" w:cs="Arial"/>
          <w:lang w:val="en-US"/>
        </w:rPr>
        <w:t>]</w:t>
      </w:r>
      <w:r w:rsidR="009A5E62">
        <w:rPr>
          <w:rFonts w:ascii="Arial" w:hAnsi="Arial" w:cs="Arial"/>
          <w:lang w:val="en-US"/>
        </w:rPr>
        <w:t xml:space="preserve">. Nevertheless, </w:t>
      </w:r>
      <w:r w:rsidR="00E07D79">
        <w:rPr>
          <w:rFonts w:ascii="Arial" w:hAnsi="Arial" w:cs="Arial"/>
          <w:lang w:val="en-US"/>
        </w:rPr>
        <w:t xml:space="preserve">it </w:t>
      </w:r>
      <w:r w:rsidR="009F1780" w:rsidRPr="00ED2C6D">
        <w:rPr>
          <w:rFonts w:ascii="Arial" w:hAnsi="Arial" w:cs="Arial"/>
          <w:color w:val="FF0000"/>
          <w:lang w:val="en-US"/>
        </w:rPr>
        <w:t>should be noted</w:t>
      </w:r>
      <w:r w:rsidR="00E07D79" w:rsidRPr="00ED2C6D">
        <w:rPr>
          <w:rFonts w:ascii="Arial" w:hAnsi="Arial" w:cs="Arial"/>
          <w:color w:val="FF0000"/>
          <w:lang w:val="en-US"/>
        </w:rPr>
        <w:t xml:space="preserve"> </w:t>
      </w:r>
      <w:r w:rsidR="00E07D79">
        <w:rPr>
          <w:rFonts w:ascii="Arial" w:hAnsi="Arial" w:cs="Arial"/>
          <w:lang w:val="en-US"/>
        </w:rPr>
        <w:t xml:space="preserve">that </w:t>
      </w:r>
      <w:r w:rsidR="009F1780" w:rsidRPr="00ED2C6D">
        <w:rPr>
          <w:rFonts w:ascii="Arial" w:hAnsi="Arial" w:cs="Arial"/>
          <w:color w:val="FF0000"/>
          <w:lang w:val="en-US"/>
        </w:rPr>
        <w:t xml:space="preserve">the </w:t>
      </w:r>
      <w:r w:rsidR="009A5E62">
        <w:rPr>
          <w:rFonts w:ascii="Arial" w:hAnsi="Arial" w:cs="Arial"/>
          <w:lang w:val="en-US"/>
        </w:rPr>
        <w:t xml:space="preserve">cycle </w:t>
      </w:r>
      <w:proofErr w:type="spellStart"/>
      <w:r w:rsidR="009A5E62">
        <w:rPr>
          <w:rFonts w:ascii="Arial" w:hAnsi="Arial" w:cs="Arial"/>
          <w:lang w:val="en-US"/>
        </w:rPr>
        <w:t>overpotential</w:t>
      </w:r>
      <w:proofErr w:type="spellEnd"/>
      <w:r w:rsidR="009A5E62">
        <w:rPr>
          <w:rFonts w:ascii="Arial" w:hAnsi="Arial" w:cs="Arial"/>
          <w:lang w:val="en-US"/>
        </w:rPr>
        <w:t xml:space="preserve"> is reduced </w:t>
      </w:r>
      <w:r w:rsidR="00B8492F">
        <w:rPr>
          <w:rFonts w:ascii="Arial" w:hAnsi="Arial" w:cs="Arial"/>
          <w:lang w:val="en-US"/>
        </w:rPr>
        <w:t xml:space="preserve">by </w:t>
      </w:r>
      <w:r w:rsidR="009A5E62">
        <w:rPr>
          <w:rFonts w:ascii="Arial" w:hAnsi="Arial" w:cs="Arial"/>
          <w:lang w:val="en-US"/>
        </w:rPr>
        <w:t xml:space="preserve">approximately 200 mV; this behavior was also observed by Knudsen </w:t>
      </w:r>
      <w:r w:rsidR="009A5E62" w:rsidRPr="007470C4">
        <w:rPr>
          <w:rFonts w:ascii="Arial" w:hAnsi="Arial" w:cs="Arial"/>
          <w:i/>
          <w:lang w:val="en-US"/>
        </w:rPr>
        <w:t>et al</w:t>
      </w:r>
      <w:r w:rsidR="009A5E62">
        <w:rPr>
          <w:rFonts w:ascii="Arial" w:hAnsi="Arial" w:cs="Arial"/>
          <w:lang w:val="en-US"/>
        </w:rPr>
        <w:t xml:space="preserve">. </w:t>
      </w:r>
      <w:r w:rsidR="00085667">
        <w:rPr>
          <w:rFonts w:ascii="Arial" w:hAnsi="Arial" w:cs="Arial"/>
          <w:lang w:val="en-US"/>
        </w:rPr>
        <w:t xml:space="preserve"> [26</w:t>
      </w:r>
      <w:r w:rsidR="00740AB7">
        <w:rPr>
          <w:rFonts w:ascii="Arial" w:hAnsi="Arial" w:cs="Arial"/>
          <w:lang w:val="en-US"/>
        </w:rPr>
        <w:t xml:space="preserve">] </w:t>
      </w:r>
      <w:r w:rsidR="009A5E62">
        <w:rPr>
          <w:rFonts w:ascii="Arial" w:hAnsi="Arial" w:cs="Arial"/>
          <w:lang w:val="en-US"/>
        </w:rPr>
        <w:t xml:space="preserve">and is indicative of side reactions in the sodium counter electrode (anode) that influence the cell potential. </w:t>
      </w:r>
    </w:p>
    <w:p w14:paraId="4AE44E10" w14:textId="77777777" w:rsidR="00CE6424" w:rsidRDefault="00E60A4F" w:rsidP="00CE6424">
      <w:pPr>
        <w:spacing w:line="480" w:lineRule="auto"/>
        <w:jc w:val="center"/>
        <w:rPr>
          <w:rFonts w:ascii="Arial" w:hAnsi="Arial" w:cs="Arial"/>
          <w:lang w:val="en-US"/>
        </w:rPr>
      </w:pPr>
      <w:r>
        <w:rPr>
          <w:rFonts w:ascii="Arial" w:hAnsi="Arial" w:cs="Arial"/>
          <w:noProof/>
          <w:lang w:eastAsia="zh-CN"/>
        </w:rPr>
        <w:drawing>
          <wp:inline distT="0" distB="0" distL="0" distR="0" wp14:anchorId="4C81C6E9" wp14:editId="29B8A5F9">
            <wp:extent cx="4865576" cy="3795823"/>
            <wp:effectExtent l="19050" t="0" r="0" b="0"/>
            <wp:docPr id="3" name="Imagen 4" descr="D:\Documents and Settings\bcplamei\Escritorio\Tesia\Chapter5\Figuras\Figur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bcplamei\Escritorio\Tesia\Chapter5\Figuras\Figura13.TIF"/>
                    <pic:cNvPicPr>
                      <a:picLocks noChangeAspect="1" noChangeArrowheads="1"/>
                    </pic:cNvPicPr>
                  </pic:nvPicPr>
                  <pic:blipFill>
                    <a:blip r:embed="rId8" cstate="print"/>
                    <a:srcRect t="15802" r="10027"/>
                    <a:stretch>
                      <a:fillRect/>
                    </a:stretch>
                  </pic:blipFill>
                  <pic:spPr bwMode="auto">
                    <a:xfrm>
                      <a:off x="0" y="0"/>
                      <a:ext cx="4865576" cy="3795823"/>
                    </a:xfrm>
                    <a:prstGeom prst="rect">
                      <a:avLst/>
                    </a:prstGeom>
                    <a:noFill/>
                    <a:ln w="9525">
                      <a:noFill/>
                      <a:miter lim="800000"/>
                      <a:headEnd/>
                      <a:tailEnd/>
                    </a:ln>
                  </pic:spPr>
                </pic:pic>
              </a:graphicData>
            </a:graphic>
          </wp:inline>
        </w:drawing>
      </w:r>
    </w:p>
    <w:p w14:paraId="339390EF" w14:textId="77777777" w:rsidR="005B00EF" w:rsidRDefault="008A54E0">
      <w:pPr>
        <w:spacing w:after="240" w:line="480" w:lineRule="auto"/>
        <w:jc w:val="center"/>
        <w:rPr>
          <w:rFonts w:ascii="Arial" w:hAnsi="Arial" w:cs="Arial"/>
          <w:lang w:val="en-US"/>
        </w:rPr>
      </w:pPr>
      <w:r>
        <w:rPr>
          <w:rFonts w:ascii="Arial" w:hAnsi="Arial" w:cs="Arial"/>
          <w:b/>
          <w:sz w:val="20"/>
          <w:szCs w:val="20"/>
        </w:rPr>
        <w:t>Fig.</w:t>
      </w:r>
      <w:r w:rsidR="00CE6424" w:rsidRPr="00CB0A5C">
        <w:rPr>
          <w:rFonts w:ascii="Arial" w:hAnsi="Arial" w:cs="Arial"/>
          <w:b/>
          <w:sz w:val="20"/>
          <w:szCs w:val="20"/>
        </w:rPr>
        <w:t xml:space="preserve"> </w:t>
      </w:r>
      <w:r w:rsidR="00CE6424">
        <w:rPr>
          <w:rFonts w:ascii="Arial" w:hAnsi="Arial" w:cs="Arial"/>
          <w:b/>
          <w:sz w:val="20"/>
          <w:szCs w:val="20"/>
        </w:rPr>
        <w:t>3</w:t>
      </w:r>
      <w:r w:rsidR="00CE6424" w:rsidRPr="00CB0A5C">
        <w:rPr>
          <w:rFonts w:ascii="Arial" w:hAnsi="Arial" w:cs="Arial"/>
          <w:b/>
          <w:sz w:val="20"/>
          <w:szCs w:val="20"/>
        </w:rPr>
        <w:t>.</w:t>
      </w:r>
      <w:r w:rsidR="00CE6424">
        <w:rPr>
          <w:rFonts w:ascii="Arial" w:hAnsi="Arial" w:cs="Arial"/>
          <w:sz w:val="20"/>
          <w:szCs w:val="20"/>
        </w:rPr>
        <w:t xml:space="preserve"> (a) </w:t>
      </w:r>
      <w:proofErr w:type="spellStart"/>
      <w:r w:rsidR="00CE6424">
        <w:rPr>
          <w:rFonts w:ascii="Arial" w:hAnsi="Arial" w:cs="Arial"/>
          <w:sz w:val="20"/>
          <w:szCs w:val="20"/>
        </w:rPr>
        <w:t>Galvanostatic</w:t>
      </w:r>
      <w:proofErr w:type="spellEnd"/>
      <w:r w:rsidR="00CE6424">
        <w:rPr>
          <w:rFonts w:ascii="Arial" w:hAnsi="Arial" w:cs="Arial"/>
          <w:sz w:val="20"/>
          <w:szCs w:val="20"/>
        </w:rPr>
        <w:t xml:space="preserve"> cycles carried out with the 2-electrode (purple line) and 3-electrode set up (black line). </w:t>
      </w:r>
    </w:p>
    <w:p w14:paraId="3F2BE17D" w14:textId="40EC41F4" w:rsidR="00947164" w:rsidRDefault="009F1780" w:rsidP="009A5E62">
      <w:pPr>
        <w:spacing w:line="480" w:lineRule="auto"/>
        <w:jc w:val="both"/>
        <w:rPr>
          <w:rFonts w:ascii="Arial" w:hAnsi="Arial" w:cs="Arial"/>
          <w:lang w:val="en-US"/>
        </w:rPr>
      </w:pPr>
      <w:r w:rsidRPr="00C44854">
        <w:rPr>
          <w:rFonts w:ascii="Arial" w:hAnsi="Arial" w:cs="Arial"/>
          <w:color w:val="FF0000"/>
          <w:lang w:val="en-US"/>
        </w:rPr>
        <w:t>When using a 3-electrode setup t</w:t>
      </w:r>
      <w:r w:rsidR="009A5E62">
        <w:rPr>
          <w:rFonts w:ascii="Arial" w:hAnsi="Arial" w:cs="Arial"/>
          <w:lang w:val="en-US"/>
        </w:rPr>
        <w:t>he reference Na electrode does not undergo these reactions as electrochemical oxidation and reduction reactions are not continuously occurring on its surface</w:t>
      </w:r>
      <w:r w:rsidRPr="00C44854">
        <w:rPr>
          <w:rFonts w:ascii="Arial" w:hAnsi="Arial" w:cs="Arial"/>
          <w:color w:val="FF0000"/>
          <w:lang w:val="en-US"/>
        </w:rPr>
        <w:t>. This results in</w:t>
      </w:r>
      <w:r w:rsidR="009A5E62" w:rsidRPr="00C44854">
        <w:rPr>
          <w:rFonts w:ascii="Arial" w:hAnsi="Arial" w:cs="Arial"/>
          <w:color w:val="FF0000"/>
          <w:lang w:val="en-US"/>
        </w:rPr>
        <w:t xml:space="preserve"> </w:t>
      </w:r>
      <w:r w:rsidR="009A5E62">
        <w:rPr>
          <w:rFonts w:ascii="Arial" w:hAnsi="Arial" w:cs="Arial"/>
          <w:lang w:val="en-US"/>
        </w:rPr>
        <w:t xml:space="preserve">more reliable </w:t>
      </w:r>
      <w:r w:rsidRPr="00C44854">
        <w:rPr>
          <w:rFonts w:ascii="Arial" w:hAnsi="Arial" w:cs="Arial"/>
          <w:color w:val="FF0000"/>
          <w:lang w:val="en-US"/>
        </w:rPr>
        <w:t>measurements of the</w:t>
      </w:r>
      <w:r w:rsidR="009A5E62" w:rsidRPr="00C44854">
        <w:rPr>
          <w:rFonts w:ascii="Arial" w:hAnsi="Arial" w:cs="Arial"/>
          <w:color w:val="FF0000"/>
          <w:lang w:val="en-US"/>
        </w:rPr>
        <w:t xml:space="preserve"> </w:t>
      </w:r>
      <w:r w:rsidR="009A5E62">
        <w:rPr>
          <w:rFonts w:ascii="Arial" w:hAnsi="Arial" w:cs="Arial"/>
          <w:lang w:val="en-US"/>
        </w:rPr>
        <w:t xml:space="preserve">processes taking place </w:t>
      </w:r>
      <w:r w:rsidRPr="00C44854">
        <w:rPr>
          <w:rFonts w:ascii="Arial" w:hAnsi="Arial" w:cs="Arial"/>
          <w:color w:val="FF0000"/>
          <w:lang w:val="en-US"/>
        </w:rPr>
        <w:t xml:space="preserve">at </w:t>
      </w:r>
      <w:r w:rsidR="009A5E62">
        <w:rPr>
          <w:rFonts w:ascii="Arial" w:hAnsi="Arial" w:cs="Arial"/>
          <w:lang w:val="en-US"/>
        </w:rPr>
        <w:t>the oxygen electrode.</w:t>
      </w:r>
      <w:r w:rsidR="00F66368">
        <w:rPr>
          <w:rFonts w:ascii="Arial" w:hAnsi="Arial" w:cs="Arial"/>
          <w:lang w:val="en-US"/>
        </w:rPr>
        <w:t xml:space="preserve"> </w:t>
      </w:r>
      <w:r w:rsidR="009A5E62">
        <w:rPr>
          <w:rFonts w:ascii="Arial" w:hAnsi="Arial" w:cs="Arial"/>
          <w:lang w:val="en-US"/>
        </w:rPr>
        <w:t>As expected, no evidence of anod</w:t>
      </w:r>
      <w:r w:rsidR="00B8492F">
        <w:rPr>
          <w:rFonts w:ascii="Arial" w:hAnsi="Arial" w:cs="Arial"/>
          <w:lang w:val="en-US"/>
        </w:rPr>
        <w:t>ic</w:t>
      </w:r>
      <w:r w:rsidR="009A5E62">
        <w:rPr>
          <w:rFonts w:ascii="Arial" w:hAnsi="Arial" w:cs="Arial"/>
          <w:lang w:val="en-US"/>
        </w:rPr>
        <w:t xml:space="preserve"> processes (at high frequencies) w</w:t>
      </w:r>
      <w:r w:rsidR="00B8492F">
        <w:rPr>
          <w:rFonts w:ascii="Arial" w:hAnsi="Arial" w:cs="Arial"/>
          <w:lang w:val="en-US"/>
        </w:rPr>
        <w:t>ere</w:t>
      </w:r>
      <w:r w:rsidR="009A5E62">
        <w:rPr>
          <w:rFonts w:ascii="Arial" w:hAnsi="Arial" w:cs="Arial"/>
          <w:lang w:val="en-US"/>
        </w:rPr>
        <w:t xml:space="preserve"> observed in the Bode plots recorded during discharge (</w:t>
      </w:r>
      <w:r w:rsidR="008A54E0">
        <w:rPr>
          <w:rFonts w:ascii="Arial" w:hAnsi="Arial" w:cs="Arial"/>
          <w:lang w:val="en-US"/>
        </w:rPr>
        <w:t>Fig.</w:t>
      </w:r>
      <w:r w:rsidR="009A5E62">
        <w:rPr>
          <w:rFonts w:ascii="Arial" w:hAnsi="Arial" w:cs="Arial"/>
          <w:lang w:val="en-US"/>
        </w:rPr>
        <w:t xml:space="preserve"> </w:t>
      </w:r>
      <w:r w:rsidR="00B27ABB">
        <w:rPr>
          <w:rFonts w:ascii="Arial" w:hAnsi="Arial" w:cs="Arial"/>
          <w:lang w:val="en-US"/>
        </w:rPr>
        <w:t>4</w:t>
      </w:r>
      <w:r w:rsidR="009A5E62">
        <w:rPr>
          <w:rFonts w:ascii="Arial" w:hAnsi="Arial" w:cs="Arial"/>
          <w:lang w:val="en-US"/>
        </w:rPr>
        <w:t>a) and charge (</w:t>
      </w:r>
      <w:r w:rsidR="008A54E0">
        <w:rPr>
          <w:rFonts w:ascii="Arial" w:hAnsi="Arial" w:cs="Arial"/>
          <w:lang w:val="en-US"/>
        </w:rPr>
        <w:t>Fig.</w:t>
      </w:r>
      <w:r w:rsidR="009A5E62">
        <w:rPr>
          <w:rFonts w:ascii="Arial" w:hAnsi="Arial" w:cs="Arial"/>
          <w:lang w:val="en-US"/>
        </w:rPr>
        <w:t xml:space="preserve"> </w:t>
      </w:r>
      <w:r w:rsidR="00B27ABB">
        <w:rPr>
          <w:rFonts w:ascii="Arial" w:hAnsi="Arial" w:cs="Arial"/>
          <w:lang w:val="en-US"/>
        </w:rPr>
        <w:t>4</w:t>
      </w:r>
      <w:r w:rsidR="009A5E62">
        <w:rPr>
          <w:rFonts w:ascii="Arial" w:hAnsi="Arial" w:cs="Arial"/>
          <w:lang w:val="en-US"/>
        </w:rPr>
        <w:t xml:space="preserve">b) with the 3-electrode set up. </w:t>
      </w:r>
    </w:p>
    <w:p w14:paraId="117648E3" w14:textId="77777777" w:rsidR="00A973E4" w:rsidRPr="00C04887" w:rsidRDefault="00E60A4F" w:rsidP="00A973E4">
      <w:pPr>
        <w:spacing w:line="480" w:lineRule="auto"/>
        <w:jc w:val="center"/>
        <w:rPr>
          <w:rFonts w:ascii="Arial" w:hAnsi="Arial" w:cs="Arial"/>
          <w:lang w:val="en-US"/>
        </w:rPr>
      </w:pPr>
      <w:r>
        <w:rPr>
          <w:rFonts w:ascii="Arial" w:hAnsi="Arial" w:cs="Arial"/>
          <w:noProof/>
          <w:lang w:eastAsia="zh-CN"/>
        </w:rPr>
        <w:drawing>
          <wp:inline distT="0" distB="0" distL="0" distR="0" wp14:anchorId="2BC411C8" wp14:editId="1BEAF4B5">
            <wp:extent cx="5400040" cy="2109266"/>
            <wp:effectExtent l="19050" t="0" r="0" b="0"/>
            <wp:docPr id="6" name="Imagen 7" descr="D:\Documents and Settings\bcplamei\Escritorio\Iñigo\Article\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bcplamei\Escritorio\Iñigo\Article\Figure6.tif"/>
                    <pic:cNvPicPr>
                      <a:picLocks noChangeAspect="1" noChangeArrowheads="1"/>
                    </pic:cNvPicPr>
                  </pic:nvPicPr>
                  <pic:blipFill>
                    <a:blip r:embed="rId9" cstate="print"/>
                    <a:srcRect/>
                    <a:stretch>
                      <a:fillRect/>
                    </a:stretch>
                  </pic:blipFill>
                  <pic:spPr bwMode="auto">
                    <a:xfrm>
                      <a:off x="0" y="0"/>
                      <a:ext cx="5400040" cy="2109266"/>
                    </a:xfrm>
                    <a:prstGeom prst="rect">
                      <a:avLst/>
                    </a:prstGeom>
                    <a:noFill/>
                    <a:ln w="9525">
                      <a:noFill/>
                      <a:miter lim="800000"/>
                      <a:headEnd/>
                      <a:tailEnd/>
                    </a:ln>
                  </pic:spPr>
                </pic:pic>
              </a:graphicData>
            </a:graphic>
          </wp:inline>
        </w:drawing>
      </w:r>
    </w:p>
    <w:p w14:paraId="01D6E317" w14:textId="77777777" w:rsidR="005B00EF" w:rsidRDefault="008A54E0">
      <w:pPr>
        <w:spacing w:line="480" w:lineRule="auto"/>
        <w:jc w:val="center"/>
        <w:outlineLvl w:val="0"/>
        <w:rPr>
          <w:rFonts w:ascii="Arial" w:hAnsi="Arial" w:cs="Arial"/>
          <w:lang w:val="en-US"/>
        </w:rPr>
      </w:pPr>
      <w:r>
        <w:rPr>
          <w:rFonts w:ascii="Arial" w:hAnsi="Arial" w:cs="Arial"/>
          <w:b/>
          <w:sz w:val="20"/>
          <w:szCs w:val="20"/>
        </w:rPr>
        <w:t>Fig.</w:t>
      </w:r>
      <w:r w:rsidR="00A973E4" w:rsidRPr="00CB0A5C">
        <w:rPr>
          <w:rFonts w:ascii="Arial" w:hAnsi="Arial" w:cs="Arial"/>
          <w:b/>
          <w:sz w:val="20"/>
          <w:szCs w:val="20"/>
        </w:rPr>
        <w:t xml:space="preserve"> </w:t>
      </w:r>
      <w:r w:rsidR="00A973E4">
        <w:rPr>
          <w:rFonts w:ascii="Arial" w:hAnsi="Arial" w:cs="Arial"/>
          <w:b/>
          <w:sz w:val="20"/>
          <w:szCs w:val="20"/>
        </w:rPr>
        <w:t>4</w:t>
      </w:r>
      <w:r w:rsidR="00A973E4" w:rsidRPr="00CB0A5C">
        <w:rPr>
          <w:rFonts w:ascii="Arial" w:hAnsi="Arial" w:cs="Arial"/>
          <w:b/>
          <w:sz w:val="20"/>
          <w:szCs w:val="20"/>
        </w:rPr>
        <w:t>.</w:t>
      </w:r>
      <w:r w:rsidR="00A973E4">
        <w:rPr>
          <w:rFonts w:ascii="Arial" w:hAnsi="Arial" w:cs="Arial"/>
          <w:sz w:val="20"/>
          <w:szCs w:val="20"/>
        </w:rPr>
        <w:t xml:space="preserve"> Bode plots of the oxygen electrode recorded during (a) discharge and (b) charge.</w:t>
      </w:r>
    </w:p>
    <w:p w14:paraId="2BD2ACCB" w14:textId="3F15AF05" w:rsidR="007C0FFC" w:rsidRDefault="002067C3" w:rsidP="009A5E62">
      <w:pPr>
        <w:spacing w:line="480" w:lineRule="auto"/>
        <w:jc w:val="both"/>
        <w:rPr>
          <w:rFonts w:ascii="Arial" w:hAnsi="Arial" w:cs="Arial"/>
          <w:lang w:val="en-US"/>
        </w:rPr>
      </w:pPr>
      <w:r w:rsidRPr="00E2667D">
        <w:rPr>
          <w:rFonts w:ascii="Arial" w:hAnsi="Arial" w:cs="Arial"/>
          <w:color w:val="FF0000"/>
          <w:lang w:val="en-US"/>
        </w:rPr>
        <w:t>At</w:t>
      </w:r>
      <w:r>
        <w:rPr>
          <w:rFonts w:ascii="Arial" w:hAnsi="Arial" w:cs="Arial"/>
          <w:lang w:val="en-US"/>
        </w:rPr>
        <w:t xml:space="preserve"> </w:t>
      </w:r>
      <w:r w:rsidR="00A911A5">
        <w:rPr>
          <w:rFonts w:ascii="Arial" w:hAnsi="Arial" w:cs="Arial"/>
          <w:lang w:val="en-US"/>
        </w:rPr>
        <w:t>low frequencies</w:t>
      </w:r>
      <w:r w:rsidRPr="00E2667D">
        <w:rPr>
          <w:rFonts w:ascii="Arial" w:hAnsi="Arial" w:cs="Arial"/>
          <w:color w:val="FF0000"/>
          <w:lang w:val="en-US"/>
        </w:rPr>
        <w:t>,</w:t>
      </w:r>
      <w:r w:rsidR="009F1780" w:rsidRPr="00E2667D">
        <w:rPr>
          <w:rFonts w:ascii="Arial" w:hAnsi="Arial" w:cs="Arial"/>
          <w:color w:val="FF0000"/>
          <w:lang w:val="en-US"/>
        </w:rPr>
        <w:t xml:space="preserve"> </w:t>
      </w:r>
      <w:r w:rsidRPr="00E2667D">
        <w:rPr>
          <w:rFonts w:ascii="Arial" w:hAnsi="Arial" w:cs="Arial"/>
          <w:color w:val="FF0000"/>
          <w:lang w:val="en-US"/>
        </w:rPr>
        <w:t>when using the</w:t>
      </w:r>
      <w:r w:rsidR="00947164" w:rsidRPr="00E2667D">
        <w:rPr>
          <w:rFonts w:ascii="Arial" w:hAnsi="Arial" w:cs="Arial"/>
          <w:color w:val="FF0000"/>
          <w:lang w:val="en-US"/>
        </w:rPr>
        <w:t xml:space="preserve"> </w:t>
      </w:r>
      <w:r w:rsidR="008E0EB2" w:rsidRPr="008E0EB2">
        <w:rPr>
          <w:rFonts w:ascii="Arial" w:hAnsi="Arial" w:cs="Arial"/>
          <w:color w:val="FF0000"/>
          <w:lang w:val="en-US"/>
        </w:rPr>
        <w:t>3</w:t>
      </w:r>
      <w:r w:rsidR="00947164">
        <w:rPr>
          <w:rFonts w:ascii="Arial" w:hAnsi="Arial" w:cs="Arial"/>
          <w:lang w:val="en-US"/>
        </w:rPr>
        <w:t>-electrode set up, a sole contribution at 10 Hz can be observed during the first stages of the discharge.</w:t>
      </w:r>
      <w:r w:rsidR="00A911A5">
        <w:rPr>
          <w:rFonts w:ascii="Arial" w:hAnsi="Arial" w:cs="Arial"/>
          <w:lang w:val="en-US"/>
        </w:rPr>
        <w:t xml:space="preserve"> The signal</w:t>
      </w:r>
      <w:r w:rsidR="009F1780">
        <w:rPr>
          <w:rFonts w:ascii="Arial" w:hAnsi="Arial" w:cs="Arial"/>
          <w:lang w:val="en-US"/>
        </w:rPr>
        <w:t xml:space="preserve"> </w:t>
      </w:r>
      <w:r w:rsidR="009F1780" w:rsidRPr="00E2667D">
        <w:rPr>
          <w:rFonts w:ascii="Arial" w:hAnsi="Arial" w:cs="Arial"/>
          <w:color w:val="FF0000"/>
          <w:lang w:val="en-US"/>
        </w:rPr>
        <w:t>peak</w:t>
      </w:r>
      <w:r w:rsidR="00A911A5" w:rsidRPr="00E2667D">
        <w:rPr>
          <w:rFonts w:ascii="Arial" w:hAnsi="Arial" w:cs="Arial"/>
          <w:color w:val="FF0000"/>
          <w:lang w:val="en-US"/>
        </w:rPr>
        <w:t xml:space="preserve"> </w:t>
      </w:r>
      <w:r w:rsidR="00A911A5">
        <w:rPr>
          <w:rFonts w:ascii="Arial" w:hAnsi="Arial" w:cs="Arial"/>
          <w:lang w:val="en-US"/>
        </w:rPr>
        <w:t xml:space="preserve">is shifted to lower frequencies as the second contribution in the cathode-region grows. </w:t>
      </w:r>
      <w:r w:rsidR="00D4456E">
        <w:rPr>
          <w:rFonts w:ascii="Arial" w:hAnsi="Arial" w:cs="Arial"/>
          <w:lang w:val="en-US"/>
        </w:rPr>
        <w:t>T</w:t>
      </w:r>
      <w:r w:rsidR="00A911A5">
        <w:rPr>
          <w:rFonts w:ascii="Arial" w:hAnsi="Arial" w:cs="Arial"/>
          <w:lang w:val="en-US"/>
        </w:rPr>
        <w:t xml:space="preserve">he disappearance of the signal at </w:t>
      </w:r>
      <w:r w:rsidR="00F66368">
        <w:rPr>
          <w:rFonts w:ascii="Arial" w:hAnsi="Arial" w:cs="Arial"/>
          <w:lang w:val="en-US"/>
        </w:rPr>
        <w:sym w:font="Symbol" w:char="F07E"/>
      </w:r>
      <w:r w:rsidR="00B67F04">
        <w:rPr>
          <w:rFonts w:ascii="Arial" w:hAnsi="Arial" w:cs="Arial"/>
          <w:lang w:val="en-US"/>
        </w:rPr>
        <w:t>1</w:t>
      </w:r>
      <w:r w:rsidR="00F66368">
        <w:rPr>
          <w:rFonts w:ascii="Arial" w:hAnsi="Arial" w:cs="Arial"/>
          <w:lang w:val="en-US"/>
        </w:rPr>
        <w:t xml:space="preserve"> Hz</w:t>
      </w:r>
      <w:r w:rsidR="00B8492F">
        <w:rPr>
          <w:rFonts w:ascii="Arial" w:hAnsi="Arial" w:cs="Arial"/>
          <w:lang w:val="en-US"/>
        </w:rPr>
        <w:t xml:space="preserve"> was also observed. As</w:t>
      </w:r>
      <w:r w:rsidR="00A911A5">
        <w:rPr>
          <w:rFonts w:ascii="Arial" w:hAnsi="Arial" w:cs="Arial"/>
          <w:lang w:val="en-US"/>
        </w:rPr>
        <w:t xml:space="preserve"> previously discussed </w:t>
      </w:r>
      <w:r w:rsidR="00B8492F">
        <w:rPr>
          <w:rFonts w:ascii="Arial" w:hAnsi="Arial" w:cs="Arial"/>
          <w:lang w:val="en-US"/>
        </w:rPr>
        <w:t>it is believed that this is due to the re-dissolution of the</w:t>
      </w:r>
      <w:r w:rsidR="0001575A">
        <w:rPr>
          <w:rFonts w:ascii="Arial" w:hAnsi="Arial" w:cs="Arial"/>
          <w:lang w:val="en-US"/>
        </w:rPr>
        <w:t xml:space="preserve"> thin film</w:t>
      </w:r>
      <w:r w:rsidR="00B8492F">
        <w:rPr>
          <w:rFonts w:ascii="Arial" w:hAnsi="Arial" w:cs="Arial"/>
          <w:lang w:val="en-US"/>
        </w:rPr>
        <w:t xml:space="preserve"> </w:t>
      </w:r>
      <w:r w:rsidR="009F1780" w:rsidRPr="00E2667D">
        <w:rPr>
          <w:rFonts w:ascii="Arial" w:hAnsi="Arial" w:cs="Arial"/>
          <w:color w:val="FF0000"/>
          <w:lang w:val="en-US"/>
        </w:rPr>
        <w:t xml:space="preserve">of </w:t>
      </w:r>
      <w:r w:rsidR="00B8492F">
        <w:rPr>
          <w:rFonts w:ascii="Arial" w:hAnsi="Arial" w:cs="Arial"/>
          <w:lang w:val="en-US"/>
        </w:rPr>
        <w:t>discharge product</w:t>
      </w:r>
      <w:r w:rsidR="00C04887">
        <w:rPr>
          <w:rFonts w:ascii="Arial" w:hAnsi="Arial" w:cs="Arial"/>
          <w:lang w:val="en-US"/>
        </w:rPr>
        <w:t>.</w:t>
      </w:r>
      <w:r w:rsidR="00D4456E">
        <w:rPr>
          <w:rFonts w:ascii="Arial" w:hAnsi="Arial" w:cs="Arial"/>
          <w:lang w:val="en-US"/>
        </w:rPr>
        <w:t xml:space="preserve"> </w:t>
      </w:r>
      <w:r w:rsidR="00C04887">
        <w:rPr>
          <w:rFonts w:ascii="Arial" w:hAnsi="Arial" w:cs="Arial"/>
          <w:lang w:val="en-US"/>
        </w:rPr>
        <w:t xml:space="preserve">A similar trend </w:t>
      </w:r>
      <w:r w:rsidR="0001575A">
        <w:rPr>
          <w:rFonts w:ascii="Arial" w:hAnsi="Arial" w:cs="Arial"/>
          <w:lang w:val="en-US"/>
        </w:rPr>
        <w:t>wa</w:t>
      </w:r>
      <w:r w:rsidR="00C04887">
        <w:rPr>
          <w:rFonts w:ascii="Arial" w:hAnsi="Arial" w:cs="Arial"/>
          <w:lang w:val="en-US"/>
        </w:rPr>
        <w:t xml:space="preserve">s observed during the charge of the cell with a single signal that </w:t>
      </w:r>
      <w:r w:rsidR="009F1780" w:rsidRPr="00E2667D">
        <w:rPr>
          <w:rFonts w:ascii="Arial" w:hAnsi="Arial" w:cs="Arial"/>
          <w:color w:val="FF0000"/>
          <w:lang w:val="en-US"/>
        </w:rPr>
        <w:t xml:space="preserve">moves </w:t>
      </w:r>
      <w:r w:rsidR="00C04887">
        <w:rPr>
          <w:rFonts w:ascii="Arial" w:hAnsi="Arial" w:cs="Arial"/>
          <w:lang w:val="en-US"/>
        </w:rPr>
        <w:t xml:space="preserve">to lower frequencies </w:t>
      </w:r>
      <w:r w:rsidR="0001575A">
        <w:rPr>
          <w:rFonts w:ascii="Arial" w:hAnsi="Arial" w:cs="Arial"/>
          <w:lang w:val="en-US"/>
        </w:rPr>
        <w:t>during charging</w:t>
      </w:r>
      <w:r w:rsidR="00C04887">
        <w:rPr>
          <w:rFonts w:ascii="Arial" w:hAnsi="Arial" w:cs="Arial"/>
          <w:lang w:val="en-US"/>
        </w:rPr>
        <w:t>.</w:t>
      </w:r>
      <w:r w:rsidR="00376CF9" w:rsidRPr="00C04887">
        <w:rPr>
          <w:rFonts w:ascii="Arial" w:hAnsi="Arial" w:cs="Arial"/>
          <w:lang w:val="en-US"/>
        </w:rPr>
        <w:t xml:space="preserve"> </w:t>
      </w:r>
      <w:r w:rsidR="00425BAC">
        <w:rPr>
          <w:rFonts w:ascii="Arial" w:hAnsi="Arial" w:cs="Arial"/>
          <w:lang w:val="en-US"/>
        </w:rPr>
        <w:t xml:space="preserve">Two different equivalent circuits (displayed in </w:t>
      </w:r>
      <w:r w:rsidR="002A0713">
        <w:rPr>
          <w:rFonts w:ascii="Arial" w:hAnsi="Arial" w:cs="Arial"/>
          <w:lang w:val="en-US"/>
        </w:rPr>
        <w:t>Fig.</w:t>
      </w:r>
      <w:r w:rsidR="00425BAC">
        <w:rPr>
          <w:rFonts w:ascii="Arial" w:hAnsi="Arial" w:cs="Arial"/>
          <w:lang w:val="en-US"/>
        </w:rPr>
        <w:t xml:space="preserve"> </w:t>
      </w:r>
      <w:r w:rsidR="00B27ABB">
        <w:rPr>
          <w:rFonts w:ascii="Arial" w:hAnsi="Arial" w:cs="Arial"/>
          <w:lang w:val="en-US"/>
        </w:rPr>
        <w:t>S</w:t>
      </w:r>
      <w:r w:rsidR="00425BAC">
        <w:rPr>
          <w:rFonts w:ascii="Arial" w:hAnsi="Arial" w:cs="Arial"/>
          <w:lang w:val="en-US"/>
        </w:rPr>
        <w:t xml:space="preserve">7) were necessary to fit the Nyquist diagrams. </w:t>
      </w:r>
      <w:r w:rsidR="002A0713">
        <w:rPr>
          <w:rFonts w:ascii="Arial" w:hAnsi="Arial" w:cs="Arial"/>
          <w:lang w:val="en-US"/>
        </w:rPr>
        <w:t>Fig.</w:t>
      </w:r>
      <w:r w:rsidR="008718E9" w:rsidRPr="008718E9">
        <w:rPr>
          <w:rFonts w:ascii="Arial" w:hAnsi="Arial" w:cs="Arial"/>
          <w:lang w:val="en-US"/>
        </w:rPr>
        <w:t xml:space="preserve"> </w:t>
      </w:r>
      <w:r w:rsidR="00B27ABB">
        <w:rPr>
          <w:rFonts w:ascii="Arial" w:hAnsi="Arial" w:cs="Arial"/>
          <w:lang w:val="en-US"/>
        </w:rPr>
        <w:t>S8</w:t>
      </w:r>
      <w:r w:rsidR="00D72270">
        <w:rPr>
          <w:rFonts w:ascii="Arial" w:hAnsi="Arial" w:cs="Arial"/>
          <w:lang w:val="en-US"/>
        </w:rPr>
        <w:t>a</w:t>
      </w:r>
      <w:r w:rsidR="008718E9" w:rsidRPr="008718E9">
        <w:rPr>
          <w:rFonts w:ascii="Arial" w:hAnsi="Arial" w:cs="Arial"/>
          <w:lang w:val="en-US"/>
        </w:rPr>
        <w:t xml:space="preserve"> and </w:t>
      </w:r>
      <w:r w:rsidR="003227F4">
        <w:rPr>
          <w:rFonts w:ascii="Arial" w:hAnsi="Arial" w:cs="Arial"/>
          <w:lang w:val="en-US"/>
        </w:rPr>
        <w:t>S</w:t>
      </w:r>
      <w:r w:rsidR="002A0713">
        <w:rPr>
          <w:rFonts w:ascii="Arial" w:hAnsi="Arial" w:cs="Arial"/>
          <w:lang w:val="en-US"/>
        </w:rPr>
        <w:t>8</w:t>
      </w:r>
      <w:r w:rsidR="00D72270">
        <w:rPr>
          <w:rFonts w:ascii="Arial" w:hAnsi="Arial" w:cs="Arial"/>
          <w:lang w:val="en-US"/>
        </w:rPr>
        <w:t>b</w:t>
      </w:r>
      <w:r w:rsidR="008718E9" w:rsidRPr="008718E9">
        <w:rPr>
          <w:rFonts w:ascii="Arial" w:hAnsi="Arial" w:cs="Arial"/>
          <w:lang w:val="en-US"/>
        </w:rPr>
        <w:t xml:space="preserve"> </w:t>
      </w:r>
      <w:r w:rsidR="009F1780" w:rsidRPr="00E2667D">
        <w:rPr>
          <w:rFonts w:ascii="Arial" w:hAnsi="Arial" w:cs="Arial"/>
          <w:color w:val="FF0000"/>
          <w:lang w:val="en-US"/>
        </w:rPr>
        <w:t xml:space="preserve">show </w:t>
      </w:r>
      <w:r w:rsidR="008718E9" w:rsidRPr="008718E9">
        <w:rPr>
          <w:rFonts w:ascii="Arial" w:hAnsi="Arial" w:cs="Arial"/>
          <w:lang w:val="en-US"/>
        </w:rPr>
        <w:t xml:space="preserve">some examples of Nyquist plots </w:t>
      </w:r>
      <w:r w:rsidR="009F1780" w:rsidRPr="00E2667D">
        <w:rPr>
          <w:rFonts w:ascii="Arial" w:hAnsi="Arial" w:cs="Arial"/>
          <w:color w:val="FF0000"/>
          <w:lang w:val="en-US"/>
        </w:rPr>
        <w:t xml:space="preserve">of the </w:t>
      </w:r>
      <w:r w:rsidR="008718E9" w:rsidRPr="008718E9">
        <w:rPr>
          <w:rFonts w:ascii="Arial" w:hAnsi="Arial" w:cs="Arial"/>
          <w:lang w:val="en-US"/>
        </w:rPr>
        <w:t>recorded</w:t>
      </w:r>
      <w:r w:rsidR="009F1780">
        <w:rPr>
          <w:rFonts w:ascii="Arial" w:hAnsi="Arial" w:cs="Arial"/>
          <w:lang w:val="en-US"/>
        </w:rPr>
        <w:t xml:space="preserve"> </w:t>
      </w:r>
      <w:r w:rsidR="009F1780" w:rsidRPr="00E2667D">
        <w:rPr>
          <w:rFonts w:ascii="Arial" w:hAnsi="Arial" w:cs="Arial"/>
          <w:color w:val="FF0000"/>
          <w:lang w:val="en-US"/>
        </w:rPr>
        <w:t>data</w:t>
      </w:r>
      <w:r w:rsidR="008718E9" w:rsidRPr="00E2667D">
        <w:rPr>
          <w:rFonts w:ascii="Arial" w:hAnsi="Arial" w:cs="Arial"/>
          <w:color w:val="FF0000"/>
          <w:lang w:val="en-US"/>
        </w:rPr>
        <w:t xml:space="preserve"> </w:t>
      </w:r>
      <w:r w:rsidR="008718E9" w:rsidRPr="008718E9">
        <w:rPr>
          <w:rFonts w:ascii="Arial" w:hAnsi="Arial" w:cs="Arial"/>
          <w:lang w:val="en-US"/>
        </w:rPr>
        <w:t>and the</w:t>
      </w:r>
      <w:r w:rsidR="009F1780" w:rsidRPr="00E2667D">
        <w:rPr>
          <w:rFonts w:ascii="Arial" w:hAnsi="Arial" w:cs="Arial"/>
          <w:color w:val="FF0000"/>
          <w:lang w:val="en-US"/>
        </w:rPr>
        <w:t>ir</w:t>
      </w:r>
      <w:r w:rsidR="00F8454B">
        <w:rPr>
          <w:rFonts w:ascii="Arial" w:hAnsi="Arial" w:cs="Arial"/>
          <w:lang w:val="en-US"/>
        </w:rPr>
        <w:t xml:space="preserve"> corresponding</w:t>
      </w:r>
      <w:r w:rsidR="008718E9" w:rsidRPr="008718E9">
        <w:rPr>
          <w:rFonts w:ascii="Arial" w:hAnsi="Arial" w:cs="Arial"/>
          <w:lang w:val="en-US"/>
        </w:rPr>
        <w:t xml:space="preserve"> fittings. R1 is </w:t>
      </w:r>
      <w:r w:rsidR="009F1780" w:rsidRPr="00E2667D">
        <w:rPr>
          <w:rFonts w:ascii="Arial" w:hAnsi="Arial" w:cs="Arial"/>
          <w:color w:val="FF0000"/>
          <w:lang w:val="en-US"/>
        </w:rPr>
        <w:t xml:space="preserve">again </w:t>
      </w:r>
      <w:r w:rsidR="008718E9" w:rsidRPr="008718E9">
        <w:rPr>
          <w:rFonts w:ascii="Arial" w:hAnsi="Arial" w:cs="Arial"/>
          <w:lang w:val="en-US"/>
        </w:rPr>
        <w:t xml:space="preserve">assigned to the </w:t>
      </w:r>
      <w:proofErr w:type="spellStart"/>
      <w:r w:rsidR="008718E9" w:rsidRPr="008718E9">
        <w:rPr>
          <w:rFonts w:ascii="Arial" w:hAnsi="Arial" w:cs="Arial"/>
          <w:lang w:val="en-US"/>
        </w:rPr>
        <w:t>ohmic</w:t>
      </w:r>
      <w:proofErr w:type="spellEnd"/>
      <w:r w:rsidR="008718E9" w:rsidRPr="008718E9">
        <w:rPr>
          <w:rFonts w:ascii="Arial" w:hAnsi="Arial" w:cs="Arial"/>
          <w:lang w:val="en-US"/>
        </w:rPr>
        <w:t xml:space="preserve"> resistance and has negligible differences through the cycle. </w:t>
      </w:r>
      <w:r w:rsidR="009A5E62">
        <w:rPr>
          <w:rFonts w:ascii="Arial" w:hAnsi="Arial" w:cs="Arial"/>
        </w:rPr>
        <w:t xml:space="preserve">R </w:t>
      </w:r>
      <w:r w:rsidR="00252103">
        <w:rPr>
          <w:rFonts w:ascii="Arial" w:hAnsi="Arial" w:cs="Arial"/>
        </w:rPr>
        <w:t xml:space="preserve">with </w:t>
      </w:r>
      <w:r w:rsidR="009A5E62">
        <w:rPr>
          <w:rFonts w:ascii="Arial" w:hAnsi="Arial" w:cs="Arial"/>
        </w:rPr>
        <w:t>a capacitance value of 10</w:t>
      </w:r>
      <w:r w:rsidR="009A5E62" w:rsidRPr="00560C17">
        <w:rPr>
          <w:rFonts w:ascii="Arial" w:hAnsi="Arial" w:cs="Arial"/>
          <w:vertAlign w:val="superscript"/>
        </w:rPr>
        <w:t>-</w:t>
      </w:r>
      <w:r w:rsidR="009A5E62">
        <w:rPr>
          <w:rFonts w:ascii="Arial" w:hAnsi="Arial" w:cs="Arial"/>
          <w:vertAlign w:val="superscript"/>
        </w:rPr>
        <w:t>6</w:t>
      </w:r>
      <w:r w:rsidR="009A5E62">
        <w:rPr>
          <w:rFonts w:ascii="Arial" w:hAnsi="Arial" w:cs="Arial"/>
        </w:rPr>
        <w:t xml:space="preserve"> F</w:t>
      </w:r>
      <w:r w:rsidR="00252103">
        <w:rPr>
          <w:rFonts w:ascii="Arial" w:hAnsi="Arial" w:cs="Arial"/>
        </w:rPr>
        <w:t xml:space="preserve"> is related to the side reactions that take place in the Na counter electrode</w:t>
      </w:r>
      <w:r w:rsidR="00DB3FA7">
        <w:rPr>
          <w:rFonts w:ascii="Arial" w:hAnsi="Arial" w:cs="Arial"/>
        </w:rPr>
        <w:t xml:space="preserve">. </w:t>
      </w:r>
      <w:r w:rsidR="00DB3FA7">
        <w:rPr>
          <w:rFonts w:ascii="Arial" w:hAnsi="Arial" w:cs="Arial"/>
          <w:color w:val="000000"/>
          <w:lang w:val="en-US"/>
        </w:rPr>
        <w:t>Moreover,</w:t>
      </w:r>
      <w:r w:rsidR="003F431D">
        <w:rPr>
          <w:rFonts w:ascii="Arial" w:hAnsi="Arial" w:cs="Arial"/>
          <w:color w:val="000000"/>
          <w:lang w:val="en-US"/>
        </w:rPr>
        <w:t xml:space="preserve"> the</w:t>
      </w:r>
      <w:r w:rsidR="00DB3FA7">
        <w:rPr>
          <w:rFonts w:ascii="Arial" w:hAnsi="Arial" w:cs="Arial"/>
          <w:color w:val="000000"/>
          <w:lang w:val="en-US"/>
        </w:rPr>
        <w:t xml:space="preserve"> frequency at which these contributions are observed</w:t>
      </w:r>
      <w:r w:rsidR="003F431D">
        <w:rPr>
          <w:rFonts w:ascii="Arial" w:hAnsi="Arial" w:cs="Arial"/>
          <w:color w:val="000000"/>
          <w:lang w:val="en-US"/>
        </w:rPr>
        <w:t xml:space="preserve"> was</w:t>
      </w:r>
      <w:r w:rsidR="00DB3FA7">
        <w:rPr>
          <w:rFonts w:ascii="Arial" w:hAnsi="Arial" w:cs="Arial"/>
          <w:color w:val="000000"/>
          <w:lang w:val="en-US"/>
        </w:rPr>
        <w:t xml:space="preserve"> similar to those for the anode processes in the 2-electrode cell. Consequently, although imperceptible in the Bode diagrams and negligible compared to the resistances associated </w:t>
      </w:r>
      <w:r w:rsidR="009F1780" w:rsidRPr="00E2667D">
        <w:rPr>
          <w:rFonts w:ascii="Arial" w:hAnsi="Arial" w:cs="Arial"/>
          <w:color w:val="FF0000"/>
          <w:lang w:val="en-US"/>
        </w:rPr>
        <w:t xml:space="preserve">with </w:t>
      </w:r>
      <w:r w:rsidR="00DB3FA7">
        <w:rPr>
          <w:rFonts w:ascii="Arial" w:hAnsi="Arial" w:cs="Arial"/>
          <w:color w:val="000000"/>
          <w:lang w:val="en-US"/>
        </w:rPr>
        <w:t>the oxygen electrode</w:t>
      </w:r>
      <w:r w:rsidR="009F1780">
        <w:rPr>
          <w:rFonts w:ascii="Arial" w:hAnsi="Arial" w:cs="Arial"/>
          <w:color w:val="000000"/>
          <w:lang w:val="en-US"/>
        </w:rPr>
        <w:t xml:space="preserve"> </w:t>
      </w:r>
      <w:r w:rsidR="009F1780" w:rsidRPr="00E2667D">
        <w:rPr>
          <w:rFonts w:ascii="Arial" w:hAnsi="Arial" w:cs="Arial"/>
          <w:color w:val="FF0000"/>
          <w:lang w:val="en-US"/>
        </w:rPr>
        <w:t>and</w:t>
      </w:r>
      <w:r w:rsidR="00DB3FA7" w:rsidRPr="00E2667D">
        <w:rPr>
          <w:rFonts w:ascii="Arial" w:hAnsi="Arial" w:cs="Arial"/>
          <w:color w:val="FF0000"/>
          <w:lang w:val="en-US"/>
        </w:rPr>
        <w:t xml:space="preserve"> </w:t>
      </w:r>
      <w:r w:rsidR="00DB3FA7">
        <w:rPr>
          <w:rFonts w:ascii="Arial" w:hAnsi="Arial" w:cs="Arial"/>
          <w:color w:val="000000"/>
          <w:lang w:val="en-US"/>
        </w:rPr>
        <w:t>of the anode (</w:t>
      </w:r>
      <w:r w:rsidR="009F1780" w:rsidRPr="00E2667D">
        <w:rPr>
          <w:rFonts w:ascii="Arial" w:hAnsi="Arial" w:cs="Arial"/>
          <w:color w:val="FF0000"/>
          <w:lang w:val="en-US"/>
        </w:rPr>
        <w:t>when using a</w:t>
      </w:r>
      <w:r w:rsidR="00DB3FA7" w:rsidRPr="00E2667D">
        <w:rPr>
          <w:rFonts w:ascii="Arial" w:hAnsi="Arial" w:cs="Arial"/>
          <w:color w:val="FF0000"/>
          <w:lang w:val="en-US"/>
        </w:rPr>
        <w:t xml:space="preserve"> </w:t>
      </w:r>
      <w:r w:rsidR="00DB3FA7">
        <w:rPr>
          <w:rFonts w:ascii="Arial" w:hAnsi="Arial" w:cs="Arial"/>
          <w:color w:val="000000"/>
          <w:lang w:val="en-US"/>
        </w:rPr>
        <w:t>2-electrode set up), the reference electrode also has a small contribution in the impedance spectra.</w:t>
      </w:r>
      <w:r w:rsidR="009A5E62">
        <w:rPr>
          <w:rFonts w:ascii="Arial" w:hAnsi="Arial" w:cs="Arial"/>
        </w:rPr>
        <w:t xml:space="preserve"> </w:t>
      </w:r>
      <w:r w:rsidR="00DB3FA7">
        <w:rPr>
          <w:rFonts w:ascii="Arial" w:hAnsi="Arial" w:cs="Arial"/>
        </w:rPr>
        <w:t>F</w:t>
      </w:r>
      <w:r w:rsidR="00252103">
        <w:rPr>
          <w:rFonts w:ascii="Arial" w:hAnsi="Arial" w:cs="Arial"/>
        </w:rPr>
        <w:t xml:space="preserve">inally, </w:t>
      </w:r>
      <w:r w:rsidR="009A5E62">
        <w:rPr>
          <w:rFonts w:ascii="Arial" w:hAnsi="Arial" w:cs="Arial"/>
        </w:rPr>
        <w:t xml:space="preserve">both </w:t>
      </w:r>
      <w:r w:rsidR="00F66368">
        <w:rPr>
          <w:rFonts w:ascii="Arial" w:hAnsi="Arial" w:cs="Arial"/>
        </w:rPr>
        <w:t>CP</w:t>
      </w:r>
      <w:r w:rsidR="008718E9" w:rsidRPr="008718E9">
        <w:rPr>
          <w:rFonts w:ascii="Arial" w:hAnsi="Arial" w:cs="Arial"/>
        </w:rPr>
        <w:t>4</w:t>
      </w:r>
      <w:r w:rsidR="00252103">
        <w:rPr>
          <w:rFonts w:ascii="Arial" w:hAnsi="Arial" w:cs="Arial"/>
        </w:rPr>
        <w:t xml:space="preserve"> </w:t>
      </w:r>
      <w:r w:rsidR="009A5E62">
        <w:rPr>
          <w:rFonts w:ascii="Arial" w:hAnsi="Arial" w:cs="Arial"/>
        </w:rPr>
        <w:t xml:space="preserve">and </w:t>
      </w:r>
      <w:r w:rsidR="00F66368">
        <w:rPr>
          <w:rFonts w:ascii="Arial" w:hAnsi="Arial" w:cs="Arial"/>
        </w:rPr>
        <w:t>CP</w:t>
      </w:r>
      <w:r w:rsidR="008718E9" w:rsidRPr="008718E9">
        <w:rPr>
          <w:rFonts w:ascii="Arial" w:hAnsi="Arial" w:cs="Arial"/>
        </w:rPr>
        <w:t>5</w:t>
      </w:r>
      <w:r w:rsidR="00252103">
        <w:rPr>
          <w:rFonts w:ascii="Arial" w:hAnsi="Arial" w:cs="Arial"/>
        </w:rPr>
        <w:t xml:space="preserve"> </w:t>
      </w:r>
      <w:r w:rsidR="009F1780" w:rsidRPr="00E2667D">
        <w:rPr>
          <w:rFonts w:ascii="Arial" w:hAnsi="Arial" w:cs="Arial"/>
          <w:color w:val="FF0000"/>
        </w:rPr>
        <w:t xml:space="preserve">have </w:t>
      </w:r>
      <w:r w:rsidR="00DB3FA7">
        <w:rPr>
          <w:rFonts w:ascii="Arial" w:hAnsi="Arial" w:cs="Arial"/>
        </w:rPr>
        <w:t>capacitance values</w:t>
      </w:r>
      <w:r w:rsidR="009F1780">
        <w:rPr>
          <w:rFonts w:ascii="Arial" w:hAnsi="Arial" w:cs="Arial"/>
        </w:rPr>
        <w:t xml:space="preserve"> </w:t>
      </w:r>
      <w:r w:rsidR="009F1780" w:rsidRPr="00E2667D">
        <w:rPr>
          <w:rFonts w:ascii="Arial" w:hAnsi="Arial" w:cs="Arial"/>
          <w:color w:val="FF0000"/>
        </w:rPr>
        <w:t>of</w:t>
      </w:r>
      <w:r w:rsidR="00DB3FA7" w:rsidRPr="00E2667D">
        <w:rPr>
          <w:rFonts w:ascii="Arial" w:hAnsi="Arial" w:cs="Arial"/>
          <w:color w:val="FF0000"/>
        </w:rPr>
        <w:t xml:space="preserve"> </w:t>
      </w:r>
      <w:r w:rsidR="009A5E62">
        <w:rPr>
          <w:rFonts w:ascii="Arial" w:hAnsi="Arial" w:cs="Arial"/>
        </w:rPr>
        <w:t>around 10</w:t>
      </w:r>
      <w:r w:rsidR="009A5E62" w:rsidRPr="00560C17">
        <w:rPr>
          <w:rFonts w:ascii="Arial" w:hAnsi="Arial" w:cs="Arial"/>
          <w:vertAlign w:val="superscript"/>
        </w:rPr>
        <w:t>-</w:t>
      </w:r>
      <w:r w:rsidR="009A5E62">
        <w:rPr>
          <w:rFonts w:ascii="Arial" w:hAnsi="Arial" w:cs="Arial"/>
          <w:vertAlign w:val="superscript"/>
        </w:rPr>
        <w:t>4</w:t>
      </w:r>
      <w:r w:rsidR="009A5E62">
        <w:rPr>
          <w:rFonts w:ascii="Arial" w:hAnsi="Arial" w:cs="Arial"/>
        </w:rPr>
        <w:t xml:space="preserve"> </w:t>
      </w:r>
      <w:r w:rsidR="009A63DA">
        <w:rPr>
          <w:rFonts w:ascii="Arial" w:hAnsi="Arial" w:cs="Arial"/>
        </w:rPr>
        <w:t>- 10</w:t>
      </w:r>
      <w:r w:rsidR="009A63DA" w:rsidRPr="009A63DA">
        <w:rPr>
          <w:rFonts w:ascii="Arial" w:hAnsi="Arial" w:cs="Arial"/>
          <w:vertAlign w:val="superscript"/>
        </w:rPr>
        <w:t>-</w:t>
      </w:r>
      <w:r w:rsidR="008718E9">
        <w:rPr>
          <w:rFonts w:ascii="Arial" w:hAnsi="Arial" w:cs="Arial"/>
          <w:vertAlign w:val="superscript"/>
        </w:rPr>
        <w:t>6</w:t>
      </w:r>
      <w:r w:rsidR="009A63DA">
        <w:rPr>
          <w:rFonts w:ascii="Arial" w:hAnsi="Arial" w:cs="Arial"/>
        </w:rPr>
        <w:t xml:space="preserve"> </w:t>
      </w:r>
      <w:r w:rsidR="009A5E62" w:rsidRPr="009A63DA">
        <w:rPr>
          <w:rFonts w:ascii="Arial" w:hAnsi="Arial" w:cs="Arial"/>
        </w:rPr>
        <w:t>F</w:t>
      </w:r>
      <w:r w:rsidR="009A5E62">
        <w:rPr>
          <w:rFonts w:ascii="Arial" w:hAnsi="Arial" w:cs="Arial"/>
        </w:rPr>
        <w:t xml:space="preserve">. This allows us to identify </w:t>
      </w:r>
      <w:r w:rsidR="00252103">
        <w:rPr>
          <w:rFonts w:ascii="Arial" w:hAnsi="Arial" w:cs="Arial"/>
        </w:rPr>
        <w:t>R</w:t>
      </w:r>
      <w:r w:rsidR="008718E9" w:rsidRPr="008718E9">
        <w:rPr>
          <w:rFonts w:ascii="Arial" w:hAnsi="Arial" w:cs="Arial"/>
        </w:rPr>
        <w:t>4</w:t>
      </w:r>
      <w:r w:rsidR="00252103">
        <w:rPr>
          <w:rFonts w:ascii="Arial" w:hAnsi="Arial" w:cs="Arial"/>
        </w:rPr>
        <w:t xml:space="preserve"> </w:t>
      </w:r>
      <w:r w:rsidR="009A5E62">
        <w:rPr>
          <w:rFonts w:ascii="Arial" w:hAnsi="Arial" w:cs="Arial"/>
        </w:rPr>
        <w:t xml:space="preserve">and </w:t>
      </w:r>
      <w:r w:rsidR="00252103">
        <w:rPr>
          <w:rFonts w:ascii="Arial" w:hAnsi="Arial" w:cs="Arial"/>
        </w:rPr>
        <w:t>R</w:t>
      </w:r>
      <w:r w:rsidR="008718E9" w:rsidRPr="008718E9">
        <w:rPr>
          <w:rFonts w:ascii="Arial" w:hAnsi="Arial" w:cs="Arial"/>
        </w:rPr>
        <w:t>5</w:t>
      </w:r>
      <w:r w:rsidR="00252103">
        <w:rPr>
          <w:rFonts w:ascii="Arial" w:hAnsi="Arial" w:cs="Arial"/>
        </w:rPr>
        <w:t xml:space="preserve"> </w:t>
      </w:r>
      <w:r w:rsidR="009F1780" w:rsidRPr="00E2667D">
        <w:rPr>
          <w:rFonts w:ascii="Arial" w:hAnsi="Arial" w:cs="Arial"/>
          <w:color w:val="FF0000"/>
        </w:rPr>
        <w:t xml:space="preserve">resulting from </w:t>
      </w:r>
      <w:r w:rsidR="009A5E62">
        <w:rPr>
          <w:rFonts w:ascii="Arial" w:hAnsi="Arial" w:cs="Arial"/>
        </w:rPr>
        <w:t xml:space="preserve">the </w:t>
      </w:r>
      <w:r w:rsidR="009A5E62" w:rsidRPr="00323228">
        <w:rPr>
          <w:rFonts w:ascii="Arial" w:hAnsi="Arial" w:cs="Arial"/>
          <w:color w:val="000000"/>
          <w:lang w:val="en-US"/>
        </w:rPr>
        <w:t>oxygen diffusion from outer atmosphere to</w:t>
      </w:r>
      <w:r w:rsidR="009F1780">
        <w:rPr>
          <w:rFonts w:ascii="Arial" w:hAnsi="Arial" w:cs="Arial"/>
          <w:color w:val="000000"/>
          <w:lang w:val="en-US"/>
        </w:rPr>
        <w:t xml:space="preserve"> </w:t>
      </w:r>
      <w:r w:rsidR="009F1780" w:rsidRPr="00E2667D">
        <w:rPr>
          <w:rFonts w:ascii="Arial" w:hAnsi="Arial" w:cs="Arial"/>
          <w:color w:val="FF0000"/>
          <w:lang w:val="en-US"/>
        </w:rPr>
        <w:t>the</w:t>
      </w:r>
      <w:r w:rsidR="009A5E62" w:rsidRPr="00E2667D">
        <w:rPr>
          <w:rFonts w:ascii="Arial" w:hAnsi="Arial" w:cs="Arial"/>
          <w:color w:val="FF0000"/>
          <w:lang w:val="en-US"/>
        </w:rPr>
        <w:t xml:space="preserve"> </w:t>
      </w:r>
      <w:r w:rsidR="009A5E62">
        <w:rPr>
          <w:rFonts w:ascii="Arial" w:hAnsi="Arial" w:cs="Arial"/>
          <w:color w:val="000000"/>
          <w:lang w:val="en-US"/>
        </w:rPr>
        <w:t>oxygen</w:t>
      </w:r>
      <w:r w:rsidR="009A5E62" w:rsidRPr="00323228">
        <w:rPr>
          <w:rFonts w:ascii="Arial" w:hAnsi="Arial" w:cs="Arial"/>
          <w:color w:val="000000"/>
          <w:lang w:val="en-US"/>
        </w:rPr>
        <w:t xml:space="preserve">-electrode surface and oxygen adsorption together with the charge-transfer resistance </w:t>
      </w:r>
      <w:r w:rsidR="009F1780" w:rsidRPr="00E2667D">
        <w:rPr>
          <w:rFonts w:ascii="Arial" w:hAnsi="Arial" w:cs="Arial"/>
          <w:color w:val="FF0000"/>
          <w:lang w:val="en-US"/>
        </w:rPr>
        <w:t xml:space="preserve">from the </w:t>
      </w:r>
      <w:r w:rsidR="009A5E62" w:rsidRPr="00323228">
        <w:rPr>
          <w:rFonts w:ascii="Arial" w:hAnsi="Arial" w:cs="Arial"/>
          <w:color w:val="000000"/>
          <w:lang w:val="en-US"/>
        </w:rPr>
        <w:t>electrochemical reduction of oxygen species</w:t>
      </w:r>
      <w:r w:rsidR="00DB3FA7">
        <w:rPr>
          <w:rFonts w:ascii="Arial" w:hAnsi="Arial" w:cs="Arial"/>
          <w:color w:val="000000"/>
          <w:lang w:val="en-US"/>
        </w:rPr>
        <w:t>.</w:t>
      </w:r>
      <w:r w:rsidR="00425BAC">
        <w:rPr>
          <w:rFonts w:ascii="Arial" w:hAnsi="Arial" w:cs="Arial"/>
          <w:color w:val="000000"/>
          <w:lang w:val="en-US"/>
        </w:rPr>
        <w:t xml:space="preserve"> As previously mentioned R4 was not used in the fittings of the first discharge measurements. On </w:t>
      </w:r>
      <w:r w:rsidR="00CD6B80">
        <w:rPr>
          <w:rFonts w:ascii="Arial" w:hAnsi="Arial" w:cs="Arial"/>
          <w:color w:val="000000"/>
          <w:lang w:val="en-US"/>
        </w:rPr>
        <w:t xml:space="preserve">the </w:t>
      </w:r>
      <w:r w:rsidR="00425BAC">
        <w:rPr>
          <w:rFonts w:ascii="Arial" w:hAnsi="Arial" w:cs="Arial"/>
          <w:color w:val="000000"/>
          <w:lang w:val="en-US"/>
        </w:rPr>
        <w:t xml:space="preserve">contrary, it </w:t>
      </w:r>
      <w:r w:rsidR="00CD6B80">
        <w:rPr>
          <w:rFonts w:ascii="Arial" w:hAnsi="Arial" w:cs="Arial"/>
          <w:color w:val="000000"/>
          <w:lang w:val="en-US"/>
        </w:rPr>
        <w:t>was</w:t>
      </w:r>
      <w:r w:rsidR="00425BAC">
        <w:rPr>
          <w:rFonts w:ascii="Arial" w:hAnsi="Arial" w:cs="Arial"/>
          <w:color w:val="000000"/>
          <w:lang w:val="en-US"/>
        </w:rPr>
        <w:t xml:space="preserve"> necessary </w:t>
      </w:r>
      <w:r w:rsidR="00CD6B80">
        <w:rPr>
          <w:rFonts w:ascii="Arial" w:hAnsi="Arial" w:cs="Arial"/>
          <w:color w:val="000000"/>
          <w:lang w:val="en-US"/>
        </w:rPr>
        <w:t>for</w:t>
      </w:r>
      <w:r w:rsidR="00425BAC">
        <w:rPr>
          <w:rFonts w:ascii="Arial" w:hAnsi="Arial" w:cs="Arial"/>
          <w:color w:val="000000"/>
          <w:lang w:val="en-US"/>
        </w:rPr>
        <w:t xml:space="preserve"> obtaining a successful fitting</w:t>
      </w:r>
      <w:r w:rsidR="009F1780">
        <w:rPr>
          <w:rFonts w:ascii="Arial" w:hAnsi="Arial" w:cs="Arial"/>
          <w:color w:val="000000"/>
          <w:lang w:val="en-US"/>
        </w:rPr>
        <w:t xml:space="preserve"> </w:t>
      </w:r>
      <w:r w:rsidR="009F1780" w:rsidRPr="00E2667D">
        <w:rPr>
          <w:rFonts w:ascii="Arial" w:hAnsi="Arial" w:cs="Arial"/>
          <w:color w:val="FF0000"/>
          <w:lang w:val="en-US"/>
        </w:rPr>
        <w:t>following the 8</w:t>
      </w:r>
      <w:r w:rsidR="009F1780" w:rsidRPr="00E2667D">
        <w:rPr>
          <w:rFonts w:ascii="Arial" w:hAnsi="Arial" w:cs="Arial"/>
          <w:color w:val="FF0000"/>
          <w:vertAlign w:val="superscript"/>
          <w:lang w:val="en-US"/>
        </w:rPr>
        <w:t>th</w:t>
      </w:r>
      <w:r w:rsidR="009F1780" w:rsidRPr="00E2667D">
        <w:rPr>
          <w:rFonts w:ascii="Arial" w:hAnsi="Arial" w:cs="Arial"/>
          <w:color w:val="FF0000"/>
          <w:lang w:val="en-US"/>
        </w:rPr>
        <w:t xml:space="preserve"> measurement</w:t>
      </w:r>
      <w:r w:rsidR="00425BAC">
        <w:rPr>
          <w:rFonts w:ascii="Arial" w:hAnsi="Arial" w:cs="Arial"/>
          <w:color w:val="000000"/>
          <w:lang w:val="en-US"/>
        </w:rPr>
        <w:t xml:space="preserve">. Nevertheless, it </w:t>
      </w:r>
      <w:r w:rsidR="009F1780" w:rsidRPr="00E2667D">
        <w:rPr>
          <w:rFonts w:ascii="Arial" w:hAnsi="Arial" w:cs="Arial"/>
          <w:color w:val="FF0000"/>
          <w:lang w:val="en-US"/>
        </w:rPr>
        <w:t>must be considered</w:t>
      </w:r>
      <w:r w:rsidR="00425BAC" w:rsidRPr="00E2667D">
        <w:rPr>
          <w:rFonts w:ascii="Arial" w:hAnsi="Arial" w:cs="Arial"/>
          <w:color w:val="FF0000"/>
          <w:lang w:val="en-US"/>
        </w:rPr>
        <w:t xml:space="preserve"> </w:t>
      </w:r>
      <w:r w:rsidR="00425BAC">
        <w:rPr>
          <w:rFonts w:ascii="Arial" w:hAnsi="Arial" w:cs="Arial"/>
          <w:color w:val="000000"/>
          <w:lang w:val="en-US"/>
        </w:rPr>
        <w:t xml:space="preserve">that the </w:t>
      </w:r>
      <w:r w:rsidR="00FD47DF">
        <w:rPr>
          <w:rFonts w:ascii="Arial" w:hAnsi="Arial" w:cs="Arial"/>
          <w:color w:val="000000"/>
          <w:lang w:val="en-US"/>
        </w:rPr>
        <w:t xml:space="preserve">significant overlapping of R4 and R5 </w:t>
      </w:r>
      <w:r w:rsidR="009F1780" w:rsidRPr="00E2667D">
        <w:rPr>
          <w:rFonts w:ascii="Arial" w:hAnsi="Arial" w:cs="Arial"/>
          <w:color w:val="FF0000"/>
          <w:lang w:val="en-US"/>
        </w:rPr>
        <w:t xml:space="preserve">may </w:t>
      </w:r>
      <w:r w:rsidR="00FD47DF">
        <w:rPr>
          <w:rFonts w:ascii="Arial" w:hAnsi="Arial" w:cs="Arial"/>
          <w:color w:val="000000"/>
          <w:lang w:val="en-US"/>
        </w:rPr>
        <w:t>hide the presence of R4 in the impedance measurements prior to this 8</w:t>
      </w:r>
      <w:r w:rsidR="00FD47DF" w:rsidRPr="00FD47DF">
        <w:rPr>
          <w:rFonts w:ascii="Arial" w:hAnsi="Arial" w:cs="Arial"/>
          <w:color w:val="000000"/>
          <w:vertAlign w:val="superscript"/>
          <w:lang w:val="en-US"/>
        </w:rPr>
        <w:t>th</w:t>
      </w:r>
      <w:r w:rsidR="00FD47DF">
        <w:rPr>
          <w:rFonts w:ascii="Arial" w:hAnsi="Arial" w:cs="Arial"/>
          <w:color w:val="000000"/>
          <w:lang w:val="en-US"/>
        </w:rPr>
        <w:t xml:space="preserve"> scan.</w:t>
      </w:r>
      <w:r w:rsidR="003227F4">
        <w:rPr>
          <w:rFonts w:ascii="Arial" w:hAnsi="Arial" w:cs="Arial"/>
          <w:color w:val="000000"/>
          <w:lang w:val="en-US"/>
        </w:rPr>
        <w:t xml:space="preserve"> </w:t>
      </w:r>
      <w:r w:rsidR="00CD6B80">
        <w:rPr>
          <w:rFonts w:ascii="Arial" w:hAnsi="Arial" w:cs="Arial"/>
          <w:color w:val="000000"/>
          <w:lang w:val="en-US"/>
        </w:rPr>
        <w:t>The evolution of resistance during</w:t>
      </w:r>
      <w:r w:rsidR="009A5E62" w:rsidRPr="00703C17">
        <w:rPr>
          <w:rFonts w:ascii="Arial" w:hAnsi="Arial" w:cs="Arial"/>
          <w:lang w:val="en-US"/>
        </w:rPr>
        <w:t xml:space="preserve"> the </w:t>
      </w:r>
      <w:proofErr w:type="spellStart"/>
      <w:r w:rsidR="009A5E62" w:rsidRPr="00703C17">
        <w:rPr>
          <w:rFonts w:ascii="Arial" w:hAnsi="Arial" w:cs="Arial"/>
          <w:lang w:val="en-US"/>
        </w:rPr>
        <w:t>galvanostatic</w:t>
      </w:r>
      <w:proofErr w:type="spellEnd"/>
      <w:r w:rsidR="009A5E62" w:rsidRPr="00703C17">
        <w:rPr>
          <w:rFonts w:ascii="Arial" w:hAnsi="Arial" w:cs="Arial"/>
          <w:lang w:val="en-US"/>
        </w:rPr>
        <w:t xml:space="preserve"> cycle is shown in </w:t>
      </w:r>
      <w:r w:rsidR="008A54E0">
        <w:rPr>
          <w:rFonts w:ascii="Arial" w:hAnsi="Arial" w:cs="Arial"/>
          <w:lang w:val="en-US"/>
        </w:rPr>
        <w:t>Fig.</w:t>
      </w:r>
      <w:r w:rsidR="009A5E62" w:rsidRPr="00703C17">
        <w:rPr>
          <w:rFonts w:ascii="Arial" w:hAnsi="Arial" w:cs="Arial"/>
          <w:lang w:val="en-US"/>
        </w:rPr>
        <w:t xml:space="preserve"> </w:t>
      </w:r>
      <w:r w:rsidR="00B27ABB">
        <w:rPr>
          <w:rFonts w:ascii="Arial" w:hAnsi="Arial" w:cs="Arial"/>
          <w:lang w:val="en-US"/>
        </w:rPr>
        <w:t>5</w:t>
      </w:r>
      <w:r w:rsidR="009A5E62" w:rsidRPr="00703C17">
        <w:rPr>
          <w:rFonts w:ascii="Arial" w:hAnsi="Arial" w:cs="Arial"/>
          <w:lang w:val="en-US"/>
        </w:rPr>
        <w:t>.</w:t>
      </w:r>
      <w:r w:rsidR="00703C17" w:rsidRPr="00703C17">
        <w:rPr>
          <w:rFonts w:ascii="Arial" w:hAnsi="Arial" w:cs="Arial"/>
          <w:lang w:val="en-US"/>
        </w:rPr>
        <w:t xml:space="preserve"> </w:t>
      </w:r>
    </w:p>
    <w:p w14:paraId="4C3BAD82" w14:textId="77777777" w:rsidR="00A973E4" w:rsidRDefault="00E60A4F" w:rsidP="00A973E4">
      <w:pPr>
        <w:spacing w:line="480" w:lineRule="auto"/>
        <w:jc w:val="center"/>
        <w:rPr>
          <w:rFonts w:ascii="Arial" w:hAnsi="Arial" w:cs="Arial"/>
          <w:lang w:val="en-US"/>
        </w:rPr>
      </w:pPr>
      <w:r>
        <w:rPr>
          <w:rFonts w:ascii="Arial" w:hAnsi="Arial" w:cs="Arial"/>
          <w:noProof/>
          <w:lang w:eastAsia="zh-CN"/>
        </w:rPr>
        <w:drawing>
          <wp:inline distT="0" distB="0" distL="0" distR="0" wp14:anchorId="1FBA8F6F" wp14:editId="531D5A55">
            <wp:extent cx="4704025" cy="3994881"/>
            <wp:effectExtent l="19050" t="0" r="1325" b="0"/>
            <wp:docPr id="7" name="9 Imagen" descr="EyRvst_3electrode_cath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Rvst_3electrode_cathode.TIF"/>
                    <pic:cNvPicPr/>
                  </pic:nvPicPr>
                  <pic:blipFill>
                    <a:blip r:embed="rId10" cstate="print"/>
                    <a:stretch>
                      <a:fillRect/>
                    </a:stretch>
                  </pic:blipFill>
                  <pic:spPr>
                    <a:xfrm>
                      <a:off x="0" y="0"/>
                      <a:ext cx="4702044" cy="3993199"/>
                    </a:xfrm>
                    <a:prstGeom prst="rect">
                      <a:avLst/>
                    </a:prstGeom>
                  </pic:spPr>
                </pic:pic>
              </a:graphicData>
            </a:graphic>
          </wp:inline>
        </w:drawing>
      </w:r>
    </w:p>
    <w:p w14:paraId="287C22D4" w14:textId="77777777" w:rsidR="005B00EF" w:rsidRDefault="008A54E0">
      <w:pPr>
        <w:spacing w:line="480" w:lineRule="auto"/>
        <w:jc w:val="center"/>
        <w:rPr>
          <w:rFonts w:ascii="Arial" w:hAnsi="Arial" w:cs="Arial"/>
          <w:lang w:val="en-US"/>
        </w:rPr>
      </w:pPr>
      <w:r>
        <w:rPr>
          <w:rFonts w:ascii="Arial" w:hAnsi="Arial" w:cs="Arial"/>
          <w:b/>
          <w:sz w:val="20"/>
          <w:szCs w:val="20"/>
        </w:rPr>
        <w:t>Fig.</w:t>
      </w:r>
      <w:r w:rsidR="00A973E4" w:rsidRPr="00CB0A5C">
        <w:rPr>
          <w:rFonts w:ascii="Arial" w:hAnsi="Arial" w:cs="Arial"/>
          <w:b/>
          <w:sz w:val="20"/>
          <w:szCs w:val="20"/>
        </w:rPr>
        <w:t xml:space="preserve"> </w:t>
      </w:r>
      <w:r w:rsidR="00A973E4">
        <w:rPr>
          <w:rFonts w:ascii="Arial" w:hAnsi="Arial" w:cs="Arial"/>
          <w:b/>
          <w:sz w:val="20"/>
          <w:szCs w:val="20"/>
        </w:rPr>
        <w:t>5</w:t>
      </w:r>
      <w:r w:rsidR="00A973E4" w:rsidRPr="00CB0A5C">
        <w:rPr>
          <w:rFonts w:ascii="Arial" w:hAnsi="Arial" w:cs="Arial"/>
          <w:b/>
          <w:sz w:val="20"/>
          <w:szCs w:val="20"/>
        </w:rPr>
        <w:t>.</w:t>
      </w:r>
      <w:r w:rsidR="00A973E4">
        <w:rPr>
          <w:rFonts w:ascii="Arial" w:hAnsi="Arial" w:cs="Arial"/>
          <w:sz w:val="20"/>
          <w:szCs w:val="20"/>
        </w:rPr>
        <w:t xml:space="preserve"> Analysis of the evolution of the resistances measured with the 3-electrode set up during the </w:t>
      </w:r>
      <w:proofErr w:type="spellStart"/>
      <w:r w:rsidR="00A973E4">
        <w:rPr>
          <w:rFonts w:ascii="Arial" w:hAnsi="Arial" w:cs="Arial"/>
          <w:sz w:val="20"/>
          <w:szCs w:val="20"/>
        </w:rPr>
        <w:t>galvanostatic</w:t>
      </w:r>
      <w:proofErr w:type="spellEnd"/>
      <w:r w:rsidR="00A973E4">
        <w:rPr>
          <w:rFonts w:ascii="Arial" w:hAnsi="Arial" w:cs="Arial"/>
          <w:sz w:val="20"/>
          <w:szCs w:val="20"/>
        </w:rPr>
        <w:t xml:space="preserve"> cycle.</w:t>
      </w:r>
    </w:p>
    <w:p w14:paraId="3D50E73F" w14:textId="4886616F" w:rsidR="00F66368" w:rsidRDefault="00703C17" w:rsidP="009A5E62">
      <w:pPr>
        <w:spacing w:line="480" w:lineRule="auto"/>
        <w:jc w:val="both"/>
        <w:rPr>
          <w:rFonts w:ascii="Arial" w:hAnsi="Arial" w:cs="Arial"/>
          <w:lang w:val="en-US"/>
        </w:rPr>
      </w:pPr>
      <w:r w:rsidRPr="00703C17">
        <w:rPr>
          <w:rFonts w:ascii="Arial" w:hAnsi="Arial" w:cs="Arial"/>
          <w:lang w:val="en-US"/>
        </w:rPr>
        <w:t xml:space="preserve">R1 </w:t>
      </w:r>
      <w:r w:rsidR="00CD6B80">
        <w:rPr>
          <w:rFonts w:ascii="Arial" w:hAnsi="Arial" w:cs="Arial"/>
          <w:lang w:val="en-US"/>
        </w:rPr>
        <w:t>remains relatively</w:t>
      </w:r>
      <w:r w:rsidRPr="00703C17">
        <w:rPr>
          <w:rFonts w:ascii="Arial" w:hAnsi="Arial" w:cs="Arial"/>
          <w:lang w:val="en-US"/>
        </w:rPr>
        <w:t xml:space="preserve"> constant throughout the </w:t>
      </w:r>
      <w:proofErr w:type="spellStart"/>
      <w:r w:rsidRPr="00703C17">
        <w:rPr>
          <w:rFonts w:ascii="Arial" w:hAnsi="Arial" w:cs="Arial"/>
          <w:lang w:val="en-US"/>
        </w:rPr>
        <w:t>galvanostatic</w:t>
      </w:r>
      <w:proofErr w:type="spellEnd"/>
      <w:r w:rsidRPr="00703C17">
        <w:rPr>
          <w:rFonts w:ascii="Arial" w:hAnsi="Arial" w:cs="Arial"/>
          <w:lang w:val="en-US"/>
        </w:rPr>
        <w:t xml:space="preserve"> cycle</w:t>
      </w:r>
      <w:r w:rsidR="008923EE" w:rsidRPr="00B90BB5">
        <w:rPr>
          <w:rFonts w:ascii="Arial" w:hAnsi="Arial" w:cs="Arial"/>
          <w:color w:val="FF0000"/>
          <w:lang w:val="en-US"/>
        </w:rPr>
        <w:t>. This is</w:t>
      </w:r>
      <w:r>
        <w:rPr>
          <w:rFonts w:ascii="Arial" w:hAnsi="Arial" w:cs="Arial"/>
          <w:lang w:val="en-US"/>
        </w:rPr>
        <w:t xml:space="preserve"> in good agreement with its assignment to the </w:t>
      </w:r>
      <w:proofErr w:type="spellStart"/>
      <w:r>
        <w:rPr>
          <w:rFonts w:ascii="Arial" w:hAnsi="Arial" w:cs="Arial"/>
          <w:lang w:val="en-US"/>
        </w:rPr>
        <w:t>ohmic</w:t>
      </w:r>
      <w:proofErr w:type="spellEnd"/>
      <w:r>
        <w:rPr>
          <w:rFonts w:ascii="Arial" w:hAnsi="Arial" w:cs="Arial"/>
          <w:lang w:val="en-US"/>
        </w:rPr>
        <w:t xml:space="preserve"> losses </w:t>
      </w:r>
      <w:r w:rsidR="008923EE" w:rsidRPr="00B90BB5">
        <w:rPr>
          <w:rFonts w:ascii="Arial" w:hAnsi="Arial" w:cs="Arial"/>
          <w:color w:val="FF0000"/>
          <w:lang w:val="en-US"/>
        </w:rPr>
        <w:t xml:space="preserve">of </w:t>
      </w:r>
      <w:r>
        <w:rPr>
          <w:rFonts w:ascii="Arial" w:hAnsi="Arial" w:cs="Arial"/>
          <w:lang w:val="en-US"/>
        </w:rPr>
        <w:t xml:space="preserve">the measurement system. </w:t>
      </w:r>
      <w:r w:rsidR="008923EE" w:rsidRPr="00B90BB5">
        <w:rPr>
          <w:rFonts w:ascii="Arial" w:hAnsi="Arial" w:cs="Arial"/>
          <w:color w:val="FF0000"/>
          <w:lang w:val="en-US"/>
        </w:rPr>
        <w:t>The resistance of</w:t>
      </w:r>
      <w:r w:rsidR="008923EE">
        <w:rPr>
          <w:rFonts w:ascii="Arial" w:hAnsi="Arial" w:cs="Arial"/>
          <w:lang w:val="en-US"/>
        </w:rPr>
        <w:t xml:space="preserve"> </w:t>
      </w:r>
      <w:r>
        <w:rPr>
          <w:rFonts w:ascii="Arial" w:hAnsi="Arial" w:cs="Arial"/>
          <w:lang w:val="en-US"/>
        </w:rPr>
        <w:t>R</w:t>
      </w:r>
      <w:r w:rsidR="008923EE">
        <w:rPr>
          <w:rFonts w:ascii="Arial" w:hAnsi="Arial" w:cs="Arial"/>
          <w:lang w:val="en-US"/>
        </w:rPr>
        <w:t xml:space="preserve"> </w:t>
      </w:r>
      <w:r w:rsidR="008923EE" w:rsidRPr="00B90BB5">
        <w:rPr>
          <w:rFonts w:ascii="Arial" w:hAnsi="Arial" w:cs="Arial"/>
          <w:color w:val="FF0000"/>
          <w:lang w:val="en-US"/>
        </w:rPr>
        <w:t>was seen</w:t>
      </w:r>
      <w:r w:rsidRPr="00B90BB5">
        <w:rPr>
          <w:rFonts w:ascii="Arial" w:hAnsi="Arial" w:cs="Arial"/>
          <w:color w:val="FF0000"/>
          <w:lang w:val="en-US"/>
        </w:rPr>
        <w:t xml:space="preserve"> </w:t>
      </w:r>
      <w:r w:rsidR="008923EE" w:rsidRPr="00B90BB5">
        <w:rPr>
          <w:rFonts w:ascii="Arial" w:hAnsi="Arial" w:cs="Arial"/>
          <w:color w:val="FF0000"/>
          <w:lang w:val="en-US"/>
        </w:rPr>
        <w:t xml:space="preserve">to </w:t>
      </w:r>
      <w:r>
        <w:rPr>
          <w:rFonts w:ascii="Arial" w:hAnsi="Arial" w:cs="Arial"/>
          <w:lang w:val="en-US"/>
        </w:rPr>
        <w:t>gradually increase during the experiment</w:t>
      </w:r>
      <w:r w:rsidR="002D0357">
        <w:rPr>
          <w:rFonts w:ascii="Arial" w:hAnsi="Arial" w:cs="Arial"/>
          <w:lang w:val="en-US"/>
        </w:rPr>
        <w:t>,</w:t>
      </w:r>
      <w:r w:rsidR="002C6A0C">
        <w:rPr>
          <w:rFonts w:ascii="Arial" w:hAnsi="Arial" w:cs="Arial"/>
          <w:lang w:val="en-US"/>
        </w:rPr>
        <w:t xml:space="preserve"> therefore</w:t>
      </w:r>
      <w:r w:rsidR="002D0357">
        <w:rPr>
          <w:rFonts w:ascii="Arial" w:hAnsi="Arial" w:cs="Arial"/>
          <w:lang w:val="en-US"/>
        </w:rPr>
        <w:t>,</w:t>
      </w:r>
      <w:r w:rsidR="002C6A0C">
        <w:rPr>
          <w:rFonts w:ascii="Arial" w:hAnsi="Arial" w:cs="Arial"/>
          <w:lang w:val="en-US"/>
        </w:rPr>
        <w:t xml:space="preserve"> </w:t>
      </w:r>
      <w:r w:rsidR="002D0357">
        <w:rPr>
          <w:rFonts w:ascii="Arial" w:hAnsi="Arial" w:cs="Arial"/>
          <w:lang w:val="en-US"/>
        </w:rPr>
        <w:t xml:space="preserve">it can be </w:t>
      </w:r>
      <w:r w:rsidR="002C6A0C">
        <w:rPr>
          <w:rFonts w:ascii="Arial" w:hAnsi="Arial" w:cs="Arial"/>
          <w:lang w:val="en-US"/>
        </w:rPr>
        <w:t xml:space="preserve">attributed to charge </w:t>
      </w:r>
      <w:r w:rsidR="008923EE" w:rsidRPr="00B90BB5">
        <w:rPr>
          <w:rFonts w:ascii="Arial" w:hAnsi="Arial" w:cs="Arial"/>
          <w:color w:val="FF0000"/>
          <w:lang w:val="en-US"/>
        </w:rPr>
        <w:t>transfer</w:t>
      </w:r>
      <w:r w:rsidR="002C6A0C" w:rsidRPr="00B90BB5">
        <w:rPr>
          <w:rFonts w:ascii="Arial" w:hAnsi="Arial" w:cs="Arial"/>
          <w:color w:val="FF0000"/>
          <w:lang w:val="en-US"/>
        </w:rPr>
        <w:t xml:space="preserve"> </w:t>
      </w:r>
      <w:r w:rsidR="008923EE" w:rsidRPr="00B90BB5">
        <w:rPr>
          <w:rFonts w:ascii="Arial" w:hAnsi="Arial" w:cs="Arial"/>
          <w:color w:val="FF0000"/>
          <w:lang w:val="en-US"/>
        </w:rPr>
        <w:t xml:space="preserve">at </w:t>
      </w:r>
      <w:r w:rsidR="002C6A0C">
        <w:rPr>
          <w:rFonts w:ascii="Arial" w:hAnsi="Arial" w:cs="Arial"/>
          <w:lang w:val="en-US"/>
        </w:rPr>
        <w:t>the electrolyte/RE interface.</w:t>
      </w:r>
      <w:r w:rsidRPr="00703C17">
        <w:rPr>
          <w:rFonts w:ascii="Arial" w:hAnsi="Arial" w:cs="Arial"/>
          <w:lang w:val="en-US"/>
        </w:rPr>
        <w:t xml:space="preserve"> </w:t>
      </w:r>
      <w:r w:rsidR="008718E9" w:rsidRPr="008718E9">
        <w:rPr>
          <w:rFonts w:ascii="Arial" w:hAnsi="Arial" w:cs="Arial"/>
          <w:lang w:val="en-US"/>
        </w:rPr>
        <w:t xml:space="preserve">Nevertheless, R is between </w:t>
      </w:r>
      <w:r w:rsidR="006C29E6">
        <w:rPr>
          <w:rFonts w:ascii="Arial" w:hAnsi="Arial" w:cs="Arial"/>
          <w:lang w:val="en-US"/>
        </w:rPr>
        <w:t>10</w:t>
      </w:r>
      <w:r w:rsidR="008718E9" w:rsidRPr="008718E9">
        <w:rPr>
          <w:rFonts w:ascii="Arial" w:hAnsi="Arial" w:cs="Arial"/>
          <w:lang w:val="en-US"/>
        </w:rPr>
        <w:t xml:space="preserve"> and </w:t>
      </w:r>
      <w:r w:rsidR="006C29E6">
        <w:rPr>
          <w:rFonts w:ascii="Arial" w:hAnsi="Arial" w:cs="Arial"/>
          <w:lang w:val="en-US"/>
        </w:rPr>
        <w:t>50</w:t>
      </w:r>
      <w:r w:rsidR="008718E9" w:rsidRPr="008718E9">
        <w:rPr>
          <w:rFonts w:ascii="Arial" w:hAnsi="Arial" w:cs="Arial"/>
          <w:lang w:val="en-US"/>
        </w:rPr>
        <w:t xml:space="preserve"> ohms </w:t>
      </w:r>
      <w:r w:rsidR="008923EE" w:rsidRPr="00B90BB5">
        <w:rPr>
          <w:rFonts w:ascii="Arial" w:hAnsi="Arial" w:cs="Arial"/>
          <w:color w:val="FF0000"/>
          <w:lang w:val="en-US"/>
        </w:rPr>
        <w:t>throughout</w:t>
      </w:r>
      <w:r w:rsidR="008718E9" w:rsidRPr="00B90BB5">
        <w:rPr>
          <w:rFonts w:ascii="Arial" w:hAnsi="Arial" w:cs="Arial"/>
          <w:color w:val="FF0000"/>
          <w:lang w:val="en-US"/>
        </w:rPr>
        <w:t xml:space="preserve"> </w:t>
      </w:r>
      <w:r w:rsidR="008718E9" w:rsidRPr="008718E9">
        <w:rPr>
          <w:rFonts w:ascii="Arial" w:hAnsi="Arial" w:cs="Arial"/>
          <w:lang w:val="en-US"/>
        </w:rPr>
        <w:t xml:space="preserve">the cycle, and consequently variations recorded may not be significant, or </w:t>
      </w:r>
      <w:r w:rsidR="00CB0F24">
        <w:rPr>
          <w:rFonts w:ascii="Arial" w:hAnsi="Arial" w:cs="Arial"/>
          <w:lang w:val="en-US"/>
        </w:rPr>
        <w:t>m</w:t>
      </w:r>
      <w:r w:rsidR="008923EE" w:rsidRPr="00B90BB5">
        <w:rPr>
          <w:rFonts w:ascii="Arial" w:hAnsi="Arial" w:cs="Arial"/>
          <w:color w:val="FF0000"/>
          <w:lang w:val="en-US"/>
        </w:rPr>
        <w:t>ay</w:t>
      </w:r>
      <w:r w:rsidR="00CB0F24" w:rsidRPr="008718E9">
        <w:rPr>
          <w:rFonts w:ascii="Arial" w:hAnsi="Arial" w:cs="Arial"/>
          <w:lang w:val="en-US"/>
        </w:rPr>
        <w:t xml:space="preserve"> </w:t>
      </w:r>
      <w:r w:rsidR="008718E9" w:rsidRPr="008718E9">
        <w:rPr>
          <w:rFonts w:ascii="Arial" w:hAnsi="Arial" w:cs="Arial"/>
          <w:lang w:val="en-US"/>
        </w:rPr>
        <w:t xml:space="preserve">be attributed to the fitting. </w:t>
      </w:r>
      <w:r w:rsidR="008923EE" w:rsidRPr="00B90BB5">
        <w:rPr>
          <w:rFonts w:ascii="Arial" w:hAnsi="Arial" w:cs="Arial"/>
          <w:color w:val="FF0000"/>
        </w:rPr>
        <w:t>The</w:t>
      </w:r>
      <w:r w:rsidR="006C29E6" w:rsidRPr="00B90BB5">
        <w:rPr>
          <w:rFonts w:ascii="Arial" w:hAnsi="Arial" w:cs="Arial"/>
          <w:color w:val="FF0000"/>
        </w:rPr>
        <w:t xml:space="preserve"> </w:t>
      </w:r>
      <w:r w:rsidR="009A5E62">
        <w:rPr>
          <w:rFonts w:ascii="Arial" w:hAnsi="Arial" w:cs="Arial"/>
        </w:rPr>
        <w:t>evolution</w:t>
      </w:r>
      <w:r w:rsidR="008923EE">
        <w:rPr>
          <w:rFonts w:ascii="Arial" w:hAnsi="Arial" w:cs="Arial"/>
        </w:rPr>
        <w:t xml:space="preserve"> </w:t>
      </w:r>
      <w:r w:rsidR="008923EE" w:rsidRPr="00B90BB5">
        <w:rPr>
          <w:rFonts w:ascii="Arial" w:hAnsi="Arial" w:cs="Arial"/>
          <w:color w:val="FF0000"/>
        </w:rPr>
        <w:t>of the resistances, R4+R5, is</w:t>
      </w:r>
      <w:r w:rsidR="009A5E62" w:rsidRPr="00B90BB5">
        <w:rPr>
          <w:rFonts w:ascii="Arial" w:hAnsi="Arial" w:cs="Arial"/>
          <w:color w:val="FF0000"/>
        </w:rPr>
        <w:t xml:space="preserve"> </w:t>
      </w:r>
      <w:r w:rsidR="009A5E62">
        <w:rPr>
          <w:rFonts w:ascii="Arial" w:hAnsi="Arial" w:cs="Arial"/>
        </w:rPr>
        <w:t xml:space="preserve">similar </w:t>
      </w:r>
      <w:r w:rsidR="008923EE" w:rsidRPr="00B90BB5">
        <w:rPr>
          <w:rFonts w:ascii="Arial" w:hAnsi="Arial" w:cs="Arial"/>
          <w:color w:val="FF0000"/>
        </w:rPr>
        <w:t xml:space="preserve">in </w:t>
      </w:r>
      <w:r w:rsidR="009A5E62">
        <w:rPr>
          <w:rFonts w:ascii="Arial" w:hAnsi="Arial" w:cs="Arial"/>
        </w:rPr>
        <w:t>shape to the inverted discharge plateau</w:t>
      </w:r>
      <w:r w:rsidR="00BF166E">
        <w:rPr>
          <w:rFonts w:ascii="Arial" w:hAnsi="Arial" w:cs="Arial"/>
        </w:rPr>
        <w:t xml:space="preserve"> which</w:t>
      </w:r>
      <w:r w:rsidR="00B67F04">
        <w:rPr>
          <w:rFonts w:ascii="Arial" w:hAnsi="Arial" w:cs="Arial"/>
        </w:rPr>
        <w:t xml:space="preserve"> </w:t>
      </w:r>
      <w:r w:rsidR="00CD6B80">
        <w:rPr>
          <w:rFonts w:ascii="Arial" w:hAnsi="Arial" w:cs="Arial"/>
        </w:rPr>
        <w:t xml:space="preserve">remained </w:t>
      </w:r>
      <w:r w:rsidR="009A5E62">
        <w:rPr>
          <w:rFonts w:ascii="Arial" w:hAnsi="Arial" w:cs="Arial"/>
        </w:rPr>
        <w:t>constant while</w:t>
      </w:r>
      <w:r w:rsidR="00CD6B80">
        <w:rPr>
          <w:rFonts w:ascii="Arial" w:hAnsi="Arial" w:cs="Arial"/>
        </w:rPr>
        <w:t xml:space="preserve"> the</w:t>
      </w:r>
      <w:r w:rsidR="009A5E62">
        <w:rPr>
          <w:rFonts w:ascii="Arial" w:hAnsi="Arial" w:cs="Arial"/>
        </w:rPr>
        <w:t xml:space="preserve"> potential plateau was flat</w:t>
      </w:r>
      <w:r w:rsidR="008923EE" w:rsidRPr="00B90BB5">
        <w:rPr>
          <w:rFonts w:ascii="Arial" w:hAnsi="Arial" w:cs="Arial"/>
          <w:color w:val="FF0000"/>
        </w:rPr>
        <w:t>,</w:t>
      </w:r>
      <w:r w:rsidR="009A5E62">
        <w:rPr>
          <w:rFonts w:ascii="Arial" w:hAnsi="Arial" w:cs="Arial"/>
        </w:rPr>
        <w:t xml:space="preserve"> and increased significantly as the discharge came to an end. </w:t>
      </w:r>
      <w:r w:rsidR="006C29E6">
        <w:rPr>
          <w:rFonts w:ascii="Arial" w:hAnsi="Arial" w:cs="Arial"/>
        </w:rPr>
        <w:t>R4</w:t>
      </w:r>
      <w:r w:rsidR="009A5E62">
        <w:rPr>
          <w:rFonts w:ascii="Arial" w:hAnsi="Arial" w:cs="Arial"/>
        </w:rPr>
        <w:t>+</w:t>
      </w:r>
      <w:r w:rsidR="006C29E6">
        <w:rPr>
          <w:rFonts w:ascii="Arial" w:hAnsi="Arial" w:cs="Arial"/>
        </w:rPr>
        <w:t>R5</w:t>
      </w:r>
      <w:r w:rsidR="008923EE">
        <w:rPr>
          <w:rFonts w:ascii="Arial" w:hAnsi="Arial" w:cs="Arial"/>
        </w:rPr>
        <w:t xml:space="preserve"> </w:t>
      </w:r>
      <w:r w:rsidR="008923EE" w:rsidRPr="00B90BB5">
        <w:rPr>
          <w:rFonts w:ascii="Arial" w:hAnsi="Arial" w:cs="Arial"/>
          <w:color w:val="FF0000"/>
        </w:rPr>
        <w:t>then</w:t>
      </w:r>
      <w:r w:rsidR="006C29E6" w:rsidRPr="00B90BB5">
        <w:rPr>
          <w:rFonts w:ascii="Arial" w:hAnsi="Arial" w:cs="Arial"/>
          <w:color w:val="FF0000"/>
        </w:rPr>
        <w:t xml:space="preserve"> </w:t>
      </w:r>
      <w:r w:rsidR="009A5E62">
        <w:rPr>
          <w:rFonts w:ascii="Arial" w:hAnsi="Arial" w:cs="Arial"/>
        </w:rPr>
        <w:t>decreased during the first stages of the charge</w:t>
      </w:r>
      <w:r w:rsidR="008923EE" w:rsidRPr="00B90BB5">
        <w:rPr>
          <w:rFonts w:ascii="Arial" w:hAnsi="Arial" w:cs="Arial"/>
          <w:color w:val="FF0000"/>
        </w:rPr>
        <w:t>, but</w:t>
      </w:r>
      <w:r w:rsidR="009A5E62" w:rsidRPr="00B90BB5">
        <w:rPr>
          <w:rFonts w:ascii="Arial" w:hAnsi="Arial" w:cs="Arial"/>
          <w:color w:val="FF0000"/>
        </w:rPr>
        <w:t xml:space="preserve"> </w:t>
      </w:r>
      <w:r w:rsidR="009A5E62">
        <w:rPr>
          <w:rFonts w:ascii="Arial" w:hAnsi="Arial" w:cs="Arial"/>
        </w:rPr>
        <w:t>increased by the end</w:t>
      </w:r>
      <w:r w:rsidR="008923EE">
        <w:rPr>
          <w:rFonts w:ascii="Arial" w:hAnsi="Arial" w:cs="Arial"/>
        </w:rPr>
        <w:t xml:space="preserve"> </w:t>
      </w:r>
      <w:r w:rsidR="008923EE" w:rsidRPr="00B90BB5">
        <w:rPr>
          <w:rFonts w:ascii="Arial" w:hAnsi="Arial" w:cs="Arial"/>
          <w:color w:val="FF0000"/>
        </w:rPr>
        <w:t>of the charge</w:t>
      </w:r>
      <w:r w:rsidR="009A5E62">
        <w:rPr>
          <w:rFonts w:ascii="Arial" w:hAnsi="Arial" w:cs="Arial"/>
        </w:rPr>
        <w:t xml:space="preserve">. Knudsen </w:t>
      </w:r>
      <w:r w:rsidR="009A5E62" w:rsidRPr="003155E8">
        <w:rPr>
          <w:rFonts w:ascii="Arial" w:hAnsi="Arial" w:cs="Arial"/>
          <w:i/>
        </w:rPr>
        <w:t>et al</w:t>
      </w:r>
      <w:r w:rsidR="009A5E62">
        <w:rPr>
          <w:rFonts w:ascii="Arial" w:hAnsi="Arial" w:cs="Arial"/>
        </w:rPr>
        <w:t xml:space="preserve">. </w:t>
      </w:r>
      <w:r w:rsidR="00085667">
        <w:rPr>
          <w:rFonts w:ascii="Arial" w:hAnsi="Arial" w:cs="Arial"/>
        </w:rPr>
        <w:t>[26</w:t>
      </w:r>
      <w:r w:rsidR="00740AB7">
        <w:rPr>
          <w:rFonts w:ascii="Arial" w:hAnsi="Arial" w:cs="Arial"/>
        </w:rPr>
        <w:t xml:space="preserve">] </w:t>
      </w:r>
      <w:r w:rsidR="009A5E62">
        <w:rPr>
          <w:rFonts w:ascii="Arial" w:hAnsi="Arial" w:cs="Arial"/>
        </w:rPr>
        <w:t xml:space="preserve">attributed this fact to the side reactions that can occur </w:t>
      </w:r>
      <w:r w:rsidR="008923EE" w:rsidRPr="00B90BB5">
        <w:rPr>
          <w:rFonts w:ascii="Arial" w:hAnsi="Arial" w:cs="Arial"/>
          <w:color w:val="FF0000"/>
        </w:rPr>
        <w:t xml:space="preserve">on </w:t>
      </w:r>
      <w:r w:rsidR="009A5E62">
        <w:rPr>
          <w:rFonts w:ascii="Arial" w:hAnsi="Arial" w:cs="Arial"/>
        </w:rPr>
        <w:t>the oxygen electrode surface and</w:t>
      </w:r>
      <w:r w:rsidR="008923EE">
        <w:rPr>
          <w:rFonts w:ascii="Arial" w:hAnsi="Arial" w:cs="Arial"/>
        </w:rPr>
        <w:t xml:space="preserve"> </w:t>
      </w:r>
      <w:r w:rsidR="008923EE" w:rsidRPr="00B90BB5">
        <w:rPr>
          <w:rFonts w:ascii="Arial" w:hAnsi="Arial" w:cs="Arial"/>
          <w:color w:val="FF0000"/>
        </w:rPr>
        <w:t>on</w:t>
      </w:r>
      <w:r w:rsidR="009A5E62" w:rsidRPr="00B90BB5">
        <w:rPr>
          <w:rFonts w:ascii="Arial" w:hAnsi="Arial" w:cs="Arial"/>
          <w:color w:val="FF0000"/>
        </w:rPr>
        <w:t xml:space="preserve"> </w:t>
      </w:r>
      <w:r w:rsidR="009A5E62">
        <w:rPr>
          <w:rFonts w:ascii="Arial" w:hAnsi="Arial" w:cs="Arial"/>
        </w:rPr>
        <w:t>the discharge products</w:t>
      </w:r>
      <w:r w:rsidR="008923EE" w:rsidRPr="00B90BB5">
        <w:rPr>
          <w:rFonts w:ascii="Arial" w:hAnsi="Arial" w:cs="Arial"/>
          <w:color w:val="FF0000"/>
        </w:rPr>
        <w:t xml:space="preserve">. This leads </w:t>
      </w:r>
      <w:r w:rsidR="009A5E62">
        <w:rPr>
          <w:rFonts w:ascii="Arial" w:hAnsi="Arial" w:cs="Arial"/>
        </w:rPr>
        <w:t>to the formation of species that cannot be eliminated at these low working potentials, such as carbonates</w:t>
      </w:r>
      <w:r w:rsidR="008923EE" w:rsidRPr="00B90BB5">
        <w:rPr>
          <w:rFonts w:ascii="Arial" w:hAnsi="Arial" w:cs="Arial"/>
          <w:color w:val="FF0000"/>
        </w:rPr>
        <w:t>,</w:t>
      </w:r>
      <w:r w:rsidR="009A5E62">
        <w:rPr>
          <w:rFonts w:ascii="Arial" w:hAnsi="Arial" w:cs="Arial"/>
        </w:rPr>
        <w:t xml:space="preserve"> in good agreement with the results </w:t>
      </w:r>
      <w:r w:rsidR="008D4EFB">
        <w:rPr>
          <w:rFonts w:ascii="Arial" w:hAnsi="Arial" w:cs="Arial"/>
        </w:rPr>
        <w:t>reported elsewhere</w:t>
      </w:r>
      <w:r w:rsidR="00085667">
        <w:rPr>
          <w:rFonts w:ascii="Arial" w:hAnsi="Arial" w:cs="Arial"/>
        </w:rPr>
        <w:t xml:space="preserve"> [28</w:t>
      </w:r>
      <w:r w:rsidR="00740AB7">
        <w:rPr>
          <w:rFonts w:ascii="Arial" w:hAnsi="Arial" w:cs="Arial"/>
        </w:rPr>
        <w:t>]</w:t>
      </w:r>
      <w:r w:rsidR="009A5E62">
        <w:rPr>
          <w:rFonts w:ascii="Arial" w:hAnsi="Arial" w:cs="Arial"/>
        </w:rPr>
        <w:t>.</w:t>
      </w:r>
      <w:r w:rsidR="0037533A">
        <w:rPr>
          <w:rFonts w:ascii="Arial" w:hAnsi="Arial" w:cs="Arial"/>
        </w:rPr>
        <w:t xml:space="preserve"> During the first stages of the discharge the electronic insulator NaO</w:t>
      </w:r>
      <w:r w:rsidR="0037533A">
        <w:rPr>
          <w:rFonts w:ascii="Arial" w:hAnsi="Arial" w:cs="Arial"/>
          <w:vertAlign w:val="subscript"/>
        </w:rPr>
        <w:t>2</w:t>
      </w:r>
      <w:r w:rsidR="0037533A">
        <w:rPr>
          <w:rFonts w:ascii="Arial" w:hAnsi="Arial" w:cs="Arial"/>
        </w:rPr>
        <w:t xml:space="preserve"> is generated and stored in the electrode limiting the O</w:t>
      </w:r>
      <w:r w:rsidR="0037533A" w:rsidRPr="0037533A">
        <w:rPr>
          <w:rFonts w:ascii="Arial" w:hAnsi="Arial" w:cs="Arial"/>
          <w:vertAlign w:val="subscript"/>
        </w:rPr>
        <w:t>2</w:t>
      </w:r>
      <w:r w:rsidR="0037533A">
        <w:rPr>
          <w:rFonts w:ascii="Arial" w:hAnsi="Arial" w:cs="Arial"/>
        </w:rPr>
        <w:t xml:space="preserve"> accessibility to its surface. Consequently, R5 can be assigned</w:t>
      </w:r>
      <w:r w:rsidR="00D46DF0">
        <w:rPr>
          <w:rFonts w:ascii="Arial" w:hAnsi="Arial" w:cs="Arial"/>
        </w:rPr>
        <w:t xml:space="preserve"> </w:t>
      </w:r>
      <w:r w:rsidR="00BF166E">
        <w:rPr>
          <w:rFonts w:ascii="Arial" w:hAnsi="Arial" w:cs="Arial"/>
        </w:rPr>
        <w:t xml:space="preserve">to </w:t>
      </w:r>
      <w:r w:rsidR="00D46DF0">
        <w:rPr>
          <w:rFonts w:ascii="Arial" w:hAnsi="Arial" w:cs="Arial"/>
        </w:rPr>
        <w:t xml:space="preserve">the resistance of </w:t>
      </w:r>
      <w:r w:rsidR="008923EE" w:rsidRPr="00B90BB5">
        <w:rPr>
          <w:rFonts w:ascii="Arial" w:hAnsi="Arial" w:cs="Arial"/>
          <w:color w:val="FF0000"/>
        </w:rPr>
        <w:t xml:space="preserve">deposited </w:t>
      </w:r>
      <w:r w:rsidR="0037533A">
        <w:rPr>
          <w:rFonts w:ascii="Arial" w:hAnsi="Arial" w:cs="Arial"/>
        </w:rPr>
        <w:t>NaO</w:t>
      </w:r>
      <w:r w:rsidR="0037533A" w:rsidRPr="0037533A">
        <w:rPr>
          <w:rFonts w:ascii="Arial" w:hAnsi="Arial" w:cs="Arial"/>
          <w:vertAlign w:val="subscript"/>
        </w:rPr>
        <w:t>2</w:t>
      </w:r>
      <w:r w:rsidR="0037533A">
        <w:rPr>
          <w:rFonts w:ascii="Arial" w:hAnsi="Arial" w:cs="Arial"/>
        </w:rPr>
        <w:t xml:space="preserve"> </w:t>
      </w:r>
      <w:r w:rsidR="008923EE" w:rsidRPr="00B90BB5">
        <w:rPr>
          <w:rFonts w:ascii="Arial" w:hAnsi="Arial" w:cs="Arial"/>
          <w:color w:val="FF0000"/>
        </w:rPr>
        <w:t xml:space="preserve">that accumulates on </w:t>
      </w:r>
      <w:r w:rsidR="0037533A">
        <w:rPr>
          <w:rFonts w:ascii="Arial" w:hAnsi="Arial" w:cs="Arial"/>
        </w:rPr>
        <w:t xml:space="preserve">the electrode. </w:t>
      </w:r>
      <w:r w:rsidR="008A54E0">
        <w:rPr>
          <w:rFonts w:ascii="Arial" w:hAnsi="Arial" w:cs="Arial"/>
        </w:rPr>
        <w:t>Fig.</w:t>
      </w:r>
      <w:r w:rsidR="00B27ABB">
        <w:rPr>
          <w:rFonts w:ascii="Arial" w:hAnsi="Arial" w:cs="Arial"/>
        </w:rPr>
        <w:t xml:space="preserve"> 5</w:t>
      </w:r>
      <w:r w:rsidR="003227F4">
        <w:rPr>
          <w:rFonts w:ascii="Arial" w:hAnsi="Arial" w:cs="Arial"/>
        </w:rPr>
        <w:t xml:space="preserve"> </w:t>
      </w:r>
      <w:r w:rsidR="00BF166E">
        <w:rPr>
          <w:rFonts w:ascii="Arial" w:hAnsi="Arial" w:cs="Arial"/>
        </w:rPr>
        <w:t xml:space="preserve">shows </w:t>
      </w:r>
      <w:r w:rsidR="0037533A">
        <w:rPr>
          <w:rFonts w:ascii="Arial" w:hAnsi="Arial" w:cs="Arial"/>
        </w:rPr>
        <w:t xml:space="preserve">that </w:t>
      </w:r>
      <w:r w:rsidR="00B3282E">
        <w:rPr>
          <w:rFonts w:ascii="Arial" w:hAnsi="Arial" w:cs="Arial"/>
        </w:rPr>
        <w:t>R5</w:t>
      </w:r>
      <w:r w:rsidR="0037533A">
        <w:rPr>
          <w:rFonts w:ascii="Arial" w:hAnsi="Arial" w:cs="Arial"/>
        </w:rPr>
        <w:t xml:space="preserve"> increases gradually reaching a maximum of approximately 400 ohm</w:t>
      </w:r>
      <w:r w:rsidR="00DF5434">
        <w:rPr>
          <w:rFonts w:ascii="Arial" w:hAnsi="Arial" w:cs="Arial"/>
        </w:rPr>
        <w:t>s</w:t>
      </w:r>
      <w:r w:rsidR="0037533A">
        <w:rPr>
          <w:rFonts w:ascii="Arial" w:hAnsi="Arial" w:cs="Arial"/>
        </w:rPr>
        <w:t xml:space="preserve"> although there are slight </w:t>
      </w:r>
      <w:r w:rsidR="00BF166E">
        <w:rPr>
          <w:rFonts w:ascii="Arial" w:hAnsi="Arial" w:cs="Arial"/>
        </w:rPr>
        <w:t xml:space="preserve">deviations </w:t>
      </w:r>
      <w:r w:rsidR="0037533A">
        <w:rPr>
          <w:rFonts w:ascii="Arial" w:hAnsi="Arial" w:cs="Arial"/>
        </w:rPr>
        <w:t xml:space="preserve">that can be attributed to </w:t>
      </w:r>
      <w:r w:rsidR="008923EE" w:rsidRPr="00B90BB5">
        <w:rPr>
          <w:rFonts w:ascii="Arial" w:hAnsi="Arial" w:cs="Arial"/>
          <w:color w:val="FF0000"/>
        </w:rPr>
        <w:t xml:space="preserve">an </w:t>
      </w:r>
      <w:r w:rsidR="0037533A">
        <w:rPr>
          <w:rFonts w:ascii="Arial" w:hAnsi="Arial" w:cs="Arial"/>
        </w:rPr>
        <w:t>overlapping of the cathode contributions</w:t>
      </w:r>
      <w:r w:rsidR="008E6C77">
        <w:rPr>
          <w:rFonts w:ascii="Arial" w:hAnsi="Arial" w:cs="Arial"/>
        </w:rPr>
        <w:t>.</w:t>
      </w:r>
      <w:r w:rsidR="0037533A">
        <w:rPr>
          <w:rFonts w:ascii="Arial" w:hAnsi="Arial" w:cs="Arial"/>
        </w:rPr>
        <w:t xml:space="preserve"> On the other hand, </w:t>
      </w:r>
      <w:r w:rsidR="00DF5434">
        <w:rPr>
          <w:rFonts w:ascii="Arial" w:hAnsi="Arial" w:cs="Arial"/>
        </w:rPr>
        <w:t xml:space="preserve">after </w:t>
      </w:r>
      <w:r w:rsidR="0037533A">
        <w:rPr>
          <w:rFonts w:ascii="Arial" w:hAnsi="Arial" w:cs="Arial"/>
        </w:rPr>
        <w:t>the 7</w:t>
      </w:r>
      <w:r w:rsidR="00DF5434">
        <w:rPr>
          <w:rFonts w:ascii="Arial" w:hAnsi="Arial" w:cs="Arial"/>
          <w:vertAlign w:val="superscript"/>
        </w:rPr>
        <w:t>th</w:t>
      </w:r>
      <w:r w:rsidR="0037533A">
        <w:rPr>
          <w:rFonts w:ascii="Arial" w:hAnsi="Arial" w:cs="Arial"/>
        </w:rPr>
        <w:t>/8</w:t>
      </w:r>
      <w:r w:rsidR="00DF5434">
        <w:rPr>
          <w:rFonts w:ascii="Arial" w:hAnsi="Arial" w:cs="Arial"/>
          <w:vertAlign w:val="superscript"/>
        </w:rPr>
        <w:t>th</w:t>
      </w:r>
      <w:r w:rsidR="0037533A">
        <w:rPr>
          <w:rFonts w:ascii="Arial" w:hAnsi="Arial" w:cs="Arial"/>
        </w:rPr>
        <w:t xml:space="preserve"> </w:t>
      </w:r>
      <w:r w:rsidR="00D46DF0">
        <w:rPr>
          <w:rFonts w:ascii="Arial" w:hAnsi="Arial" w:cs="Arial"/>
        </w:rPr>
        <w:t>measurement</w:t>
      </w:r>
      <w:r w:rsidR="00D10EED">
        <w:rPr>
          <w:rFonts w:ascii="Arial" w:hAnsi="Arial" w:cs="Arial"/>
        </w:rPr>
        <w:t xml:space="preserve"> R4 grows exponentially until the end of the discharge. This can be related to </w:t>
      </w:r>
      <w:r w:rsidR="00540046" w:rsidRPr="00B90BB5">
        <w:rPr>
          <w:rFonts w:ascii="Arial" w:hAnsi="Arial" w:cs="Arial"/>
          <w:color w:val="FF0000"/>
        </w:rPr>
        <w:t>an inhibition</w:t>
      </w:r>
      <w:r w:rsidR="00D10EED" w:rsidRPr="00B90BB5">
        <w:rPr>
          <w:rFonts w:ascii="Arial" w:hAnsi="Arial" w:cs="Arial"/>
          <w:color w:val="FF0000"/>
        </w:rPr>
        <w:t xml:space="preserve"> </w:t>
      </w:r>
      <w:r w:rsidR="00D10EED">
        <w:rPr>
          <w:rFonts w:ascii="Arial" w:hAnsi="Arial" w:cs="Arial"/>
        </w:rPr>
        <w:t xml:space="preserve">of the electrochemical reactions </w:t>
      </w:r>
      <w:r w:rsidR="008E6C77">
        <w:rPr>
          <w:rFonts w:ascii="Arial" w:hAnsi="Arial" w:cs="Arial"/>
        </w:rPr>
        <w:t xml:space="preserve">at </w:t>
      </w:r>
      <w:r w:rsidR="00D10EED">
        <w:rPr>
          <w:rFonts w:ascii="Arial" w:hAnsi="Arial" w:cs="Arial"/>
        </w:rPr>
        <w:t>the cathode/electrolyte interface due to the formation of a thin film (</w:t>
      </w:r>
      <w:r w:rsidR="00D10EED" w:rsidRPr="00D10EED">
        <w:rPr>
          <w:rFonts w:ascii="Times New Roman" w:hAnsi="Times New Roman" w:cs="Times New Roman"/>
          <w:lang w:val="en-US"/>
        </w:rPr>
        <w:t>~</w:t>
      </w:r>
      <w:r w:rsidR="00D10EED" w:rsidRPr="00D10EED">
        <w:rPr>
          <w:rFonts w:ascii="Arial" w:hAnsi="Arial" w:cs="Arial"/>
          <w:lang w:val="en-US"/>
        </w:rPr>
        <w:t xml:space="preserve"> nm)</w:t>
      </w:r>
      <w:r w:rsidR="00D10EED">
        <w:rPr>
          <w:rFonts w:ascii="Arial" w:hAnsi="Arial" w:cs="Arial"/>
        </w:rPr>
        <w:t xml:space="preserve"> of NaO</w:t>
      </w:r>
      <w:r w:rsidR="00D10EED" w:rsidRPr="00D10EED">
        <w:rPr>
          <w:rFonts w:ascii="Arial" w:hAnsi="Arial" w:cs="Arial"/>
          <w:vertAlign w:val="subscript"/>
        </w:rPr>
        <w:t>2</w:t>
      </w:r>
      <w:r w:rsidR="00540046">
        <w:rPr>
          <w:rFonts w:ascii="Arial" w:hAnsi="Arial" w:cs="Arial"/>
        </w:rPr>
        <w:t xml:space="preserve"> </w:t>
      </w:r>
      <w:r w:rsidR="00540046" w:rsidRPr="00B90BB5">
        <w:rPr>
          <w:rFonts w:ascii="Arial" w:hAnsi="Arial" w:cs="Arial"/>
          <w:color w:val="FF0000"/>
        </w:rPr>
        <w:t>that</w:t>
      </w:r>
      <w:r w:rsidR="00D10EED" w:rsidRPr="00B90BB5">
        <w:rPr>
          <w:rFonts w:ascii="Arial" w:hAnsi="Arial" w:cs="Arial"/>
          <w:color w:val="FF0000"/>
        </w:rPr>
        <w:t xml:space="preserve"> </w:t>
      </w:r>
      <w:r w:rsidR="00D10EED">
        <w:rPr>
          <w:rFonts w:ascii="Arial" w:hAnsi="Arial" w:cs="Arial"/>
        </w:rPr>
        <w:t xml:space="preserve">ultimately </w:t>
      </w:r>
      <w:r w:rsidR="00540046" w:rsidRPr="00B90BB5">
        <w:rPr>
          <w:rFonts w:ascii="Arial" w:hAnsi="Arial" w:cs="Arial"/>
          <w:color w:val="FF0000"/>
        </w:rPr>
        <w:t xml:space="preserve">leads </w:t>
      </w:r>
      <w:r w:rsidR="00D10EED">
        <w:rPr>
          <w:rFonts w:ascii="Arial" w:hAnsi="Arial" w:cs="Arial"/>
        </w:rPr>
        <w:t xml:space="preserve">to the </w:t>
      </w:r>
      <w:r w:rsidR="00540046" w:rsidRPr="00B90BB5">
        <w:rPr>
          <w:rFonts w:ascii="Arial" w:hAnsi="Arial" w:cs="Arial"/>
          <w:color w:val="FF0000"/>
        </w:rPr>
        <w:t xml:space="preserve">end of </w:t>
      </w:r>
      <w:r w:rsidR="00D10EED">
        <w:rPr>
          <w:rFonts w:ascii="Arial" w:hAnsi="Arial" w:cs="Arial"/>
        </w:rPr>
        <w:t xml:space="preserve">discharge. This film is rapidly </w:t>
      </w:r>
      <w:r w:rsidR="00540046" w:rsidRPr="00B90BB5">
        <w:rPr>
          <w:rFonts w:ascii="Arial" w:hAnsi="Arial" w:cs="Arial"/>
          <w:color w:val="FF0000"/>
        </w:rPr>
        <w:t>solubilised</w:t>
      </w:r>
      <w:r w:rsidR="00D10EED" w:rsidRPr="00B90BB5">
        <w:rPr>
          <w:rFonts w:ascii="Arial" w:hAnsi="Arial" w:cs="Arial"/>
          <w:color w:val="FF0000"/>
        </w:rPr>
        <w:t xml:space="preserve"> </w:t>
      </w:r>
      <w:r w:rsidR="00D10EED">
        <w:rPr>
          <w:rFonts w:ascii="Arial" w:hAnsi="Arial" w:cs="Arial"/>
        </w:rPr>
        <w:t>and consequently it is not detected i</w:t>
      </w:r>
      <w:r w:rsidR="00BF166E">
        <w:rPr>
          <w:rFonts w:ascii="Arial" w:hAnsi="Arial" w:cs="Arial"/>
        </w:rPr>
        <w:t>n</w:t>
      </w:r>
      <w:r w:rsidR="00D10EED">
        <w:rPr>
          <w:rFonts w:ascii="Arial" w:hAnsi="Arial" w:cs="Arial"/>
        </w:rPr>
        <w:t xml:space="preserve"> the first measurement </w:t>
      </w:r>
      <w:r w:rsidR="00540046" w:rsidRPr="00B90BB5">
        <w:rPr>
          <w:rFonts w:ascii="Arial" w:hAnsi="Arial" w:cs="Arial"/>
          <w:color w:val="FF0000"/>
        </w:rPr>
        <w:t xml:space="preserve">during </w:t>
      </w:r>
      <w:r w:rsidR="00D10EED">
        <w:rPr>
          <w:rFonts w:ascii="Arial" w:hAnsi="Arial" w:cs="Arial"/>
        </w:rPr>
        <w:t>the charge</w:t>
      </w:r>
      <w:r w:rsidR="00540046" w:rsidRPr="00B90BB5">
        <w:rPr>
          <w:rFonts w:ascii="Arial" w:hAnsi="Arial" w:cs="Arial"/>
          <w:color w:val="FF0000"/>
        </w:rPr>
        <w:t xml:space="preserve">. Instead </w:t>
      </w:r>
      <w:r w:rsidR="00D10EED">
        <w:rPr>
          <w:rFonts w:ascii="Arial" w:hAnsi="Arial" w:cs="Arial"/>
        </w:rPr>
        <w:t>R5</w:t>
      </w:r>
      <w:r w:rsidR="00DF5434">
        <w:rPr>
          <w:rFonts w:ascii="Arial" w:hAnsi="Arial" w:cs="Arial"/>
        </w:rPr>
        <w:t xml:space="preserve"> </w:t>
      </w:r>
      <w:r w:rsidR="00540046" w:rsidRPr="00B90BB5">
        <w:rPr>
          <w:rFonts w:ascii="Arial" w:hAnsi="Arial" w:cs="Arial"/>
          <w:color w:val="FF0000"/>
        </w:rPr>
        <w:t xml:space="preserve">remains </w:t>
      </w:r>
      <w:r w:rsidR="00D10EED">
        <w:rPr>
          <w:rFonts w:ascii="Arial" w:hAnsi="Arial" w:cs="Arial"/>
        </w:rPr>
        <w:t xml:space="preserve">the sole contribution </w:t>
      </w:r>
      <w:r w:rsidR="00540046" w:rsidRPr="00B90BB5">
        <w:rPr>
          <w:rFonts w:ascii="Arial" w:hAnsi="Arial" w:cs="Arial"/>
          <w:color w:val="FF0000"/>
        </w:rPr>
        <w:t>during charge</w:t>
      </w:r>
      <w:r w:rsidR="00D10EED">
        <w:rPr>
          <w:rFonts w:ascii="Arial" w:hAnsi="Arial" w:cs="Arial"/>
        </w:rPr>
        <w:t xml:space="preserve">. </w:t>
      </w:r>
      <w:r w:rsidR="005515A4">
        <w:rPr>
          <w:rFonts w:ascii="Arial" w:hAnsi="Arial" w:cs="Arial"/>
        </w:rPr>
        <w:t xml:space="preserve">It can therefore be concluded that some discharge products remain accumulated in the electrode and cannot be eliminated </w:t>
      </w:r>
      <w:r w:rsidR="008E6C77">
        <w:rPr>
          <w:rFonts w:ascii="Arial" w:hAnsi="Arial" w:cs="Arial"/>
        </w:rPr>
        <w:t>during</w:t>
      </w:r>
      <w:r w:rsidR="005515A4">
        <w:rPr>
          <w:rFonts w:ascii="Arial" w:hAnsi="Arial" w:cs="Arial"/>
        </w:rPr>
        <w:t xml:space="preserve"> charge. The increase in the cathode contribution</w:t>
      </w:r>
      <w:r w:rsidR="00B67F04">
        <w:rPr>
          <w:rFonts w:ascii="Arial" w:hAnsi="Arial" w:cs="Arial"/>
        </w:rPr>
        <w:t>,</w:t>
      </w:r>
      <w:r w:rsidR="005515A4">
        <w:rPr>
          <w:rFonts w:ascii="Arial" w:hAnsi="Arial" w:cs="Arial"/>
        </w:rPr>
        <w:t xml:space="preserve"> also observed in the 2-electrode set up</w:t>
      </w:r>
      <w:r w:rsidR="00B67F04">
        <w:rPr>
          <w:rFonts w:ascii="Arial" w:hAnsi="Arial" w:cs="Arial"/>
        </w:rPr>
        <w:t>,</w:t>
      </w:r>
      <w:r w:rsidR="005515A4">
        <w:rPr>
          <w:rFonts w:ascii="Arial" w:hAnsi="Arial" w:cs="Arial"/>
        </w:rPr>
        <w:t xml:space="preserve"> is </w:t>
      </w:r>
      <w:r w:rsidR="00BF166E">
        <w:rPr>
          <w:rFonts w:ascii="Arial" w:hAnsi="Arial" w:cs="Arial"/>
        </w:rPr>
        <w:t>reproducible</w:t>
      </w:r>
      <w:r w:rsidR="005515A4">
        <w:rPr>
          <w:rFonts w:ascii="Arial" w:hAnsi="Arial" w:cs="Arial"/>
        </w:rPr>
        <w:t xml:space="preserve"> and can be related to the formation of insulating species </w:t>
      </w:r>
      <w:r w:rsidR="008718E9" w:rsidRPr="005515A4">
        <w:rPr>
          <w:rFonts w:ascii="Arial" w:hAnsi="Arial" w:cs="Arial"/>
          <w:lang w:val="en-US"/>
        </w:rPr>
        <w:t>that cannot be eliminated at these low working potentials, such as carbonates</w:t>
      </w:r>
      <w:r w:rsidR="00D00056" w:rsidRPr="005515A4">
        <w:rPr>
          <w:rFonts w:ascii="Arial" w:hAnsi="Arial" w:cs="Arial"/>
          <w:lang w:val="en-US"/>
        </w:rPr>
        <w:t>.</w:t>
      </w:r>
      <w:r w:rsidR="00F66368">
        <w:rPr>
          <w:rFonts w:ascii="Arial" w:hAnsi="Arial" w:cs="Arial"/>
          <w:lang w:val="en-US"/>
        </w:rPr>
        <w:t xml:space="preserve"> </w:t>
      </w:r>
    </w:p>
    <w:p w14:paraId="63C4399F" w14:textId="77777777" w:rsidR="00B0549A" w:rsidRPr="00B0549A" w:rsidRDefault="00B0549A" w:rsidP="008A54E0">
      <w:pPr>
        <w:spacing w:line="480" w:lineRule="auto"/>
        <w:jc w:val="both"/>
        <w:outlineLvl w:val="0"/>
        <w:rPr>
          <w:rFonts w:ascii="Arial" w:hAnsi="Arial" w:cs="Arial"/>
          <w:i/>
          <w:lang w:val="en-US"/>
        </w:rPr>
      </w:pPr>
      <w:r>
        <w:rPr>
          <w:rFonts w:ascii="Arial" w:hAnsi="Arial" w:cs="Arial"/>
          <w:i/>
          <w:lang w:val="en-US"/>
        </w:rPr>
        <w:t>3.3</w:t>
      </w:r>
      <w:r w:rsidRPr="00D253C0">
        <w:rPr>
          <w:rFonts w:ascii="Arial" w:hAnsi="Arial" w:cs="Arial"/>
          <w:i/>
          <w:lang w:val="en-US"/>
        </w:rPr>
        <w:t xml:space="preserve">. </w:t>
      </w:r>
      <w:r>
        <w:rPr>
          <w:rFonts w:ascii="Arial" w:hAnsi="Arial" w:cs="Arial"/>
          <w:i/>
          <w:lang w:val="en-US"/>
        </w:rPr>
        <w:t>EQCM and CV characterization</w:t>
      </w:r>
    </w:p>
    <w:p w14:paraId="79E36B84" w14:textId="15F80843" w:rsidR="00B35F15" w:rsidRDefault="009A5E62" w:rsidP="009A5E62">
      <w:pPr>
        <w:spacing w:line="480" w:lineRule="auto"/>
        <w:jc w:val="both"/>
        <w:rPr>
          <w:rFonts w:ascii="Arial" w:hAnsi="Arial" w:cs="Arial"/>
        </w:rPr>
      </w:pPr>
      <w:r>
        <w:rPr>
          <w:rFonts w:ascii="Arial" w:hAnsi="Arial" w:cs="Arial"/>
          <w:lang w:val="en-US"/>
        </w:rPr>
        <w:t xml:space="preserve">In order to shed some light into </w:t>
      </w:r>
      <w:r>
        <w:rPr>
          <w:rFonts w:ascii="Arial" w:hAnsi="Arial" w:cs="Arial"/>
        </w:rPr>
        <w:t xml:space="preserve">the discharge product accumulation and removal </w:t>
      </w:r>
      <w:r w:rsidR="00540046" w:rsidRPr="00B90BB5">
        <w:rPr>
          <w:rFonts w:ascii="Arial" w:hAnsi="Arial" w:cs="Arial"/>
          <w:color w:val="FF0000"/>
        </w:rPr>
        <w:t xml:space="preserve">on </w:t>
      </w:r>
      <w:r>
        <w:rPr>
          <w:rFonts w:ascii="Arial" w:hAnsi="Arial" w:cs="Arial"/>
        </w:rPr>
        <w:t xml:space="preserve">the oxygen electrode </w:t>
      </w:r>
      <w:r w:rsidR="00DF5434">
        <w:rPr>
          <w:rFonts w:ascii="Arial" w:hAnsi="Arial" w:cs="Arial"/>
        </w:rPr>
        <w:t>EQCM</w:t>
      </w:r>
      <w:r>
        <w:rPr>
          <w:rFonts w:ascii="Arial" w:hAnsi="Arial" w:cs="Arial"/>
        </w:rPr>
        <w:t xml:space="preserve"> measurements were carried out</w:t>
      </w:r>
      <w:r w:rsidR="00F66368">
        <w:rPr>
          <w:rFonts w:ascii="Arial" w:hAnsi="Arial" w:cs="Arial"/>
        </w:rPr>
        <w:t>.</w:t>
      </w:r>
      <w:r>
        <w:rPr>
          <w:rFonts w:ascii="Arial" w:hAnsi="Arial" w:cs="Arial"/>
        </w:rPr>
        <w:t xml:space="preserve"> </w:t>
      </w:r>
      <w:r w:rsidR="008A54E0">
        <w:rPr>
          <w:rFonts w:ascii="Arial" w:hAnsi="Arial" w:cs="Arial"/>
        </w:rPr>
        <w:t>Fig.</w:t>
      </w:r>
      <w:r w:rsidR="00D52328">
        <w:rPr>
          <w:rFonts w:ascii="Arial" w:hAnsi="Arial" w:cs="Arial"/>
        </w:rPr>
        <w:t xml:space="preserve"> </w:t>
      </w:r>
      <w:r w:rsidR="00B27ABB">
        <w:rPr>
          <w:rFonts w:ascii="Arial" w:hAnsi="Arial" w:cs="Arial"/>
        </w:rPr>
        <w:t>6</w:t>
      </w:r>
      <w:r w:rsidR="00D52328">
        <w:rPr>
          <w:rFonts w:ascii="Arial" w:hAnsi="Arial" w:cs="Arial"/>
        </w:rPr>
        <w:t>a</w:t>
      </w:r>
      <w:r>
        <w:rPr>
          <w:rFonts w:ascii="Arial" w:hAnsi="Arial" w:cs="Arial"/>
        </w:rPr>
        <w:t xml:space="preserve"> shows the frequency variation associated </w:t>
      </w:r>
      <w:r w:rsidR="00540046" w:rsidRPr="00B90BB5">
        <w:rPr>
          <w:rFonts w:ascii="Arial" w:hAnsi="Arial" w:cs="Arial"/>
          <w:color w:val="FF0000"/>
        </w:rPr>
        <w:t xml:space="preserve">with </w:t>
      </w:r>
      <w:r>
        <w:rPr>
          <w:rFonts w:ascii="Arial" w:hAnsi="Arial" w:cs="Arial"/>
        </w:rPr>
        <w:t>a CV measurement in a</w:t>
      </w:r>
      <w:r w:rsidR="00DF5434">
        <w:rPr>
          <w:rFonts w:ascii="Arial" w:hAnsi="Arial" w:cs="Arial"/>
        </w:rPr>
        <w:t>n</w:t>
      </w:r>
      <w:r>
        <w:rPr>
          <w:rFonts w:ascii="Arial" w:hAnsi="Arial" w:cs="Arial"/>
        </w:rPr>
        <w:t xml:space="preserve"> </w:t>
      </w:r>
      <w:r w:rsidR="00DF5434">
        <w:rPr>
          <w:rFonts w:ascii="Arial" w:hAnsi="Arial" w:cs="Arial"/>
        </w:rPr>
        <w:t>E</w:t>
      </w:r>
      <w:r>
        <w:rPr>
          <w:rFonts w:ascii="Arial" w:hAnsi="Arial" w:cs="Arial"/>
        </w:rPr>
        <w:t>QCM cell. The accumulation of discharge product</w:t>
      </w:r>
      <w:r w:rsidR="00DD275F">
        <w:rPr>
          <w:rFonts w:ascii="Arial" w:hAnsi="Arial" w:cs="Arial"/>
        </w:rPr>
        <w:t>s</w:t>
      </w:r>
      <w:r>
        <w:rPr>
          <w:rFonts w:ascii="Arial" w:hAnsi="Arial" w:cs="Arial"/>
        </w:rPr>
        <w:t xml:space="preserve"> during the cathodic scan </w:t>
      </w:r>
      <w:r w:rsidR="00DF5434">
        <w:rPr>
          <w:rFonts w:ascii="Arial" w:hAnsi="Arial" w:cs="Arial"/>
        </w:rPr>
        <w:t xml:space="preserve">led </w:t>
      </w:r>
      <w:r>
        <w:rPr>
          <w:rFonts w:ascii="Arial" w:hAnsi="Arial" w:cs="Arial"/>
        </w:rPr>
        <w:t>to a negative frequency variation (</w:t>
      </w:r>
      <w:r w:rsidRPr="00405B02">
        <w:rPr>
          <w:rFonts w:ascii="Symbol" w:hAnsi="Symbol" w:cs="Arial"/>
        </w:rPr>
        <w:t></w:t>
      </w:r>
      <w:r>
        <w:rPr>
          <w:rFonts w:ascii="Arial" w:hAnsi="Arial" w:cs="Arial"/>
        </w:rPr>
        <w:t xml:space="preserve">f) (in good agreement </w:t>
      </w:r>
      <w:r w:rsidR="00540046" w:rsidRPr="00B90BB5">
        <w:rPr>
          <w:rFonts w:ascii="Arial" w:hAnsi="Arial" w:cs="Arial"/>
          <w:color w:val="FF0000"/>
        </w:rPr>
        <w:t>with</w:t>
      </w:r>
      <w:r w:rsidRPr="00B90BB5">
        <w:rPr>
          <w:rFonts w:ascii="Arial" w:hAnsi="Arial" w:cs="Arial"/>
          <w:color w:val="FF0000"/>
        </w:rPr>
        <w:t xml:space="preserve"> </w:t>
      </w:r>
      <w:r w:rsidR="00DF5434">
        <w:rPr>
          <w:rFonts w:ascii="Arial" w:hAnsi="Arial" w:cs="Arial"/>
        </w:rPr>
        <w:t>E</w:t>
      </w:r>
      <w:r w:rsidR="00DD275F">
        <w:rPr>
          <w:rFonts w:ascii="Arial" w:hAnsi="Arial" w:cs="Arial"/>
        </w:rPr>
        <w:t xml:space="preserve">QCM experiments in </w:t>
      </w:r>
      <w:r>
        <w:rPr>
          <w:rFonts w:ascii="Arial" w:hAnsi="Arial" w:cs="Arial"/>
        </w:rPr>
        <w:t>Li-O</w:t>
      </w:r>
      <w:r w:rsidRPr="00405B02">
        <w:rPr>
          <w:rFonts w:ascii="Arial" w:hAnsi="Arial" w:cs="Arial"/>
          <w:vertAlign w:val="subscript"/>
        </w:rPr>
        <w:t>2</w:t>
      </w:r>
      <w:r>
        <w:rPr>
          <w:rFonts w:ascii="Arial" w:hAnsi="Arial" w:cs="Arial"/>
        </w:rPr>
        <w:t xml:space="preserve"> literature)</w:t>
      </w:r>
      <w:r w:rsidR="000D7B3E">
        <w:rPr>
          <w:rFonts w:ascii="Arial" w:hAnsi="Arial" w:cs="Arial"/>
        </w:rPr>
        <w:t xml:space="preserve"> [3</w:t>
      </w:r>
      <w:r w:rsidR="00085667">
        <w:rPr>
          <w:rFonts w:ascii="Arial" w:hAnsi="Arial" w:cs="Arial"/>
        </w:rPr>
        <w:t>9</w:t>
      </w:r>
      <w:r w:rsidR="00141D68" w:rsidRPr="00141D68">
        <w:rPr>
          <w:rFonts w:ascii="Arial" w:hAnsi="Arial" w:cs="Arial"/>
          <w:color w:val="FF0000"/>
        </w:rPr>
        <w:t>-4</w:t>
      </w:r>
      <w:r w:rsidR="00085667">
        <w:rPr>
          <w:rFonts w:ascii="Arial" w:hAnsi="Arial" w:cs="Arial"/>
          <w:color w:val="FF0000"/>
        </w:rPr>
        <w:t>7</w:t>
      </w:r>
      <w:r w:rsidR="00740AB7">
        <w:rPr>
          <w:rFonts w:ascii="Arial" w:hAnsi="Arial" w:cs="Arial"/>
        </w:rPr>
        <w:t>]</w:t>
      </w:r>
      <w:r>
        <w:rPr>
          <w:rFonts w:ascii="Arial" w:hAnsi="Arial" w:cs="Arial"/>
        </w:rPr>
        <w:t xml:space="preserve"> that continue</w:t>
      </w:r>
      <w:r w:rsidR="00DD275F">
        <w:rPr>
          <w:rFonts w:ascii="Arial" w:hAnsi="Arial" w:cs="Arial"/>
        </w:rPr>
        <w:t>d</w:t>
      </w:r>
      <w:r>
        <w:rPr>
          <w:rFonts w:ascii="Arial" w:hAnsi="Arial" w:cs="Arial"/>
        </w:rPr>
        <w:t xml:space="preserve"> increasing </w:t>
      </w:r>
      <w:r w:rsidR="00334CAB">
        <w:rPr>
          <w:rFonts w:ascii="Arial" w:hAnsi="Arial" w:cs="Arial"/>
        </w:rPr>
        <w:t xml:space="preserve">during the whole potential region where a </w:t>
      </w:r>
      <w:r w:rsidR="00540046" w:rsidRPr="00B90BB5">
        <w:rPr>
          <w:rFonts w:ascii="Arial" w:hAnsi="Arial" w:cs="Arial"/>
          <w:color w:val="FF0000"/>
        </w:rPr>
        <w:t xml:space="preserve">reductive </w:t>
      </w:r>
      <w:r w:rsidR="00334CAB">
        <w:rPr>
          <w:rFonts w:ascii="Arial" w:hAnsi="Arial" w:cs="Arial"/>
        </w:rPr>
        <w:t xml:space="preserve">current </w:t>
      </w:r>
      <w:r w:rsidR="00540046" w:rsidRPr="00B90BB5">
        <w:rPr>
          <w:rFonts w:ascii="Arial" w:hAnsi="Arial" w:cs="Arial"/>
          <w:color w:val="FF0000"/>
        </w:rPr>
        <w:t xml:space="preserve">was </w:t>
      </w:r>
      <w:r w:rsidR="00334CAB">
        <w:rPr>
          <w:rFonts w:ascii="Arial" w:hAnsi="Arial" w:cs="Arial"/>
        </w:rPr>
        <w:t>recorded</w:t>
      </w:r>
      <w:r w:rsidR="00540046" w:rsidRPr="00B90BB5">
        <w:rPr>
          <w:rFonts w:ascii="Arial" w:hAnsi="Arial" w:cs="Arial"/>
          <w:color w:val="FF0000"/>
        </w:rPr>
        <w:t>.</w:t>
      </w:r>
      <w:r>
        <w:rPr>
          <w:rFonts w:ascii="Arial" w:hAnsi="Arial" w:cs="Arial"/>
        </w:rPr>
        <w:t xml:space="preserve"> </w:t>
      </w:r>
      <w:r w:rsidR="00540046" w:rsidRPr="00B90BB5">
        <w:rPr>
          <w:rFonts w:ascii="Arial" w:hAnsi="Arial" w:cs="Arial"/>
          <w:color w:val="FF0000"/>
        </w:rPr>
        <w:t>T</w:t>
      </w:r>
      <w:r w:rsidR="00967FA1">
        <w:rPr>
          <w:rFonts w:ascii="Arial" w:hAnsi="Arial" w:cs="Arial"/>
        </w:rPr>
        <w:t>he variation in</w:t>
      </w:r>
      <w:r w:rsidR="00540046">
        <w:rPr>
          <w:rFonts w:ascii="Arial" w:hAnsi="Arial" w:cs="Arial"/>
        </w:rPr>
        <w:t xml:space="preserve"> </w:t>
      </w:r>
      <w:r w:rsidR="00540046" w:rsidRPr="00B90BB5">
        <w:rPr>
          <w:rFonts w:ascii="Arial" w:hAnsi="Arial" w:cs="Arial"/>
          <w:color w:val="FF0000"/>
        </w:rPr>
        <w:t>the</w:t>
      </w:r>
      <w:r w:rsidR="00967FA1" w:rsidRPr="00B90BB5">
        <w:rPr>
          <w:rFonts w:ascii="Arial" w:hAnsi="Arial" w:cs="Arial"/>
          <w:color w:val="FF0000"/>
        </w:rPr>
        <w:t xml:space="preserve"> </w:t>
      </w:r>
      <w:r w:rsidR="00967FA1">
        <w:rPr>
          <w:rFonts w:ascii="Arial" w:hAnsi="Arial" w:cs="Arial"/>
        </w:rPr>
        <w:t>frequen</w:t>
      </w:r>
      <w:r w:rsidR="008E6C77">
        <w:rPr>
          <w:rFonts w:ascii="Arial" w:hAnsi="Arial" w:cs="Arial"/>
        </w:rPr>
        <w:t>c</w:t>
      </w:r>
      <w:r w:rsidR="00967FA1">
        <w:rPr>
          <w:rFonts w:ascii="Arial" w:hAnsi="Arial" w:cs="Arial"/>
        </w:rPr>
        <w:t xml:space="preserve">y </w:t>
      </w:r>
      <w:r w:rsidR="00540046" w:rsidRPr="00B90BB5">
        <w:rPr>
          <w:rFonts w:ascii="Arial" w:hAnsi="Arial" w:cs="Arial"/>
          <w:color w:val="FF0000"/>
        </w:rPr>
        <w:t xml:space="preserve">was then </w:t>
      </w:r>
      <w:r w:rsidR="00967FA1">
        <w:rPr>
          <w:rFonts w:ascii="Arial" w:hAnsi="Arial" w:cs="Arial"/>
        </w:rPr>
        <w:t xml:space="preserve">reversed, and a positive variation of </w:t>
      </w:r>
      <w:r w:rsidRPr="00405B02">
        <w:rPr>
          <w:rFonts w:ascii="Symbol" w:hAnsi="Symbol" w:cs="Arial"/>
        </w:rPr>
        <w:t></w:t>
      </w:r>
      <w:r>
        <w:rPr>
          <w:rFonts w:ascii="Arial" w:hAnsi="Arial" w:cs="Arial"/>
        </w:rPr>
        <w:t xml:space="preserve">f </w:t>
      </w:r>
      <w:r w:rsidR="00540046" w:rsidRPr="00B90BB5">
        <w:rPr>
          <w:rFonts w:ascii="Arial" w:hAnsi="Arial" w:cs="Arial"/>
          <w:color w:val="FF0000"/>
        </w:rPr>
        <w:t xml:space="preserve">was </w:t>
      </w:r>
      <w:r w:rsidR="00967FA1">
        <w:rPr>
          <w:rFonts w:ascii="Arial" w:hAnsi="Arial" w:cs="Arial"/>
        </w:rPr>
        <w:t xml:space="preserve">observed </w:t>
      </w:r>
      <w:r>
        <w:rPr>
          <w:rFonts w:ascii="Arial" w:hAnsi="Arial" w:cs="Arial"/>
        </w:rPr>
        <w:t>between 2.1 and 2.6 V</w:t>
      </w:r>
      <w:r w:rsidR="00967FA1">
        <w:rPr>
          <w:rFonts w:ascii="Arial" w:hAnsi="Arial" w:cs="Arial"/>
        </w:rPr>
        <w:t>,</w:t>
      </w:r>
      <w:r>
        <w:rPr>
          <w:rFonts w:ascii="Arial" w:hAnsi="Arial" w:cs="Arial"/>
        </w:rPr>
        <w:t xml:space="preserve"> evidencing OER activity and, therefore, confirming </w:t>
      </w:r>
      <w:r w:rsidR="00967FA1">
        <w:rPr>
          <w:rFonts w:ascii="Arial" w:hAnsi="Arial" w:cs="Arial"/>
        </w:rPr>
        <w:t>the release of some of the</w:t>
      </w:r>
      <w:r>
        <w:rPr>
          <w:rFonts w:ascii="Arial" w:hAnsi="Arial" w:cs="Arial"/>
        </w:rPr>
        <w:t xml:space="preserve"> ORR products </w:t>
      </w:r>
      <w:r w:rsidR="00967FA1">
        <w:rPr>
          <w:rFonts w:ascii="Arial" w:hAnsi="Arial" w:cs="Arial"/>
        </w:rPr>
        <w:t xml:space="preserve">that </w:t>
      </w:r>
      <w:r>
        <w:rPr>
          <w:rFonts w:ascii="Arial" w:hAnsi="Arial" w:cs="Arial"/>
        </w:rPr>
        <w:t xml:space="preserve">were </w:t>
      </w:r>
      <w:r w:rsidR="00DD275F">
        <w:rPr>
          <w:rFonts w:ascii="Arial" w:hAnsi="Arial" w:cs="Arial"/>
        </w:rPr>
        <w:t xml:space="preserve">previously </w:t>
      </w:r>
      <w:r>
        <w:rPr>
          <w:rFonts w:ascii="Arial" w:hAnsi="Arial" w:cs="Arial"/>
        </w:rPr>
        <w:t>accumulated in the cathodic scan.</w:t>
      </w:r>
      <w:r w:rsidR="00B35F15">
        <w:rPr>
          <w:rFonts w:ascii="Arial" w:hAnsi="Arial" w:cs="Arial"/>
        </w:rPr>
        <w:t xml:space="preserve"> However, not all the products </w:t>
      </w:r>
      <w:r w:rsidR="00540046" w:rsidRPr="00B90BB5">
        <w:rPr>
          <w:rFonts w:ascii="Arial" w:hAnsi="Arial" w:cs="Arial"/>
          <w:color w:val="FF0000"/>
        </w:rPr>
        <w:t>were removed</w:t>
      </w:r>
      <w:r w:rsidR="00B35F15">
        <w:rPr>
          <w:rFonts w:ascii="Arial" w:hAnsi="Arial" w:cs="Arial"/>
        </w:rPr>
        <w:t xml:space="preserve">, and a significant mass associated </w:t>
      </w:r>
      <w:r w:rsidR="00540046" w:rsidRPr="00B90BB5">
        <w:rPr>
          <w:rFonts w:ascii="Arial" w:hAnsi="Arial" w:cs="Arial"/>
          <w:color w:val="FF0000"/>
        </w:rPr>
        <w:t xml:space="preserve">with </w:t>
      </w:r>
      <w:r w:rsidR="00B35F15">
        <w:rPr>
          <w:rFonts w:ascii="Arial" w:hAnsi="Arial" w:cs="Arial"/>
        </w:rPr>
        <w:t xml:space="preserve">passivating products </w:t>
      </w:r>
      <w:r w:rsidR="00540046" w:rsidRPr="00B90BB5">
        <w:rPr>
          <w:rFonts w:ascii="Arial" w:hAnsi="Arial" w:cs="Arial"/>
          <w:color w:val="FF0000"/>
        </w:rPr>
        <w:t xml:space="preserve">was </w:t>
      </w:r>
      <w:r w:rsidR="00B35F15">
        <w:rPr>
          <w:rFonts w:ascii="Arial" w:hAnsi="Arial" w:cs="Arial"/>
        </w:rPr>
        <w:t xml:space="preserve">accumulated </w:t>
      </w:r>
      <w:r w:rsidR="00540046" w:rsidRPr="00B90BB5">
        <w:rPr>
          <w:rFonts w:ascii="Arial" w:hAnsi="Arial" w:cs="Arial"/>
          <w:color w:val="FF0000"/>
        </w:rPr>
        <w:t xml:space="preserve">by </w:t>
      </w:r>
      <w:r w:rsidR="00B35F15">
        <w:rPr>
          <w:rFonts w:ascii="Arial" w:hAnsi="Arial" w:cs="Arial"/>
        </w:rPr>
        <w:t>the end of the cycle.</w:t>
      </w:r>
    </w:p>
    <w:p w14:paraId="24A0903B" w14:textId="77777777" w:rsidR="00A973E4" w:rsidRDefault="00E60A4F" w:rsidP="00A973E4">
      <w:pPr>
        <w:spacing w:line="480" w:lineRule="auto"/>
        <w:jc w:val="center"/>
        <w:rPr>
          <w:rFonts w:ascii="Arial" w:hAnsi="Arial" w:cs="Arial"/>
        </w:rPr>
      </w:pPr>
      <w:r>
        <w:rPr>
          <w:rFonts w:ascii="Arial" w:hAnsi="Arial" w:cs="Arial"/>
          <w:noProof/>
          <w:lang w:eastAsia="zh-CN"/>
        </w:rPr>
        <w:drawing>
          <wp:inline distT="0" distB="0" distL="0" distR="0" wp14:anchorId="281F53E2" wp14:editId="54E1D93F">
            <wp:extent cx="4640580" cy="6629400"/>
            <wp:effectExtent l="19050" t="0" r="7620" b="0"/>
            <wp:docPr id="8" name="Imagen 2" descr="D:\Documents and Settings\bcplamei\Escritorio\Iñigo\Article\Figuras\Fig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bcplamei\Escritorio\Iñigo\Article\Figuras\Figure9.tif"/>
                    <pic:cNvPicPr>
                      <a:picLocks noChangeAspect="1" noChangeArrowheads="1"/>
                    </pic:cNvPicPr>
                  </pic:nvPicPr>
                  <pic:blipFill>
                    <a:blip r:embed="rId11" cstate="print"/>
                    <a:srcRect/>
                    <a:stretch>
                      <a:fillRect/>
                    </a:stretch>
                  </pic:blipFill>
                  <pic:spPr bwMode="auto">
                    <a:xfrm>
                      <a:off x="0" y="0"/>
                      <a:ext cx="4640034" cy="6628621"/>
                    </a:xfrm>
                    <a:prstGeom prst="rect">
                      <a:avLst/>
                    </a:prstGeom>
                    <a:noFill/>
                    <a:ln w="9525">
                      <a:noFill/>
                      <a:miter lim="800000"/>
                      <a:headEnd/>
                      <a:tailEnd/>
                    </a:ln>
                  </pic:spPr>
                </pic:pic>
              </a:graphicData>
            </a:graphic>
          </wp:inline>
        </w:drawing>
      </w:r>
    </w:p>
    <w:p w14:paraId="3EC9E2DA" w14:textId="0AEE77E8" w:rsidR="005B00EF" w:rsidRDefault="008A54E0">
      <w:pPr>
        <w:spacing w:line="480" w:lineRule="auto"/>
        <w:jc w:val="center"/>
        <w:rPr>
          <w:rFonts w:ascii="Arial" w:hAnsi="Arial" w:cs="Arial"/>
        </w:rPr>
      </w:pPr>
      <w:r>
        <w:rPr>
          <w:rFonts w:ascii="Arial" w:hAnsi="Arial" w:cs="Arial"/>
          <w:b/>
          <w:sz w:val="20"/>
          <w:szCs w:val="20"/>
          <w:lang w:val="en-US"/>
        </w:rPr>
        <w:t>Fig.</w:t>
      </w:r>
      <w:r w:rsidR="00A973E4" w:rsidRPr="00ED6751">
        <w:rPr>
          <w:rFonts w:ascii="Arial" w:hAnsi="Arial" w:cs="Arial"/>
          <w:b/>
          <w:sz w:val="20"/>
          <w:szCs w:val="20"/>
          <w:lang w:val="en-US"/>
        </w:rPr>
        <w:t xml:space="preserve"> </w:t>
      </w:r>
      <w:r w:rsidR="00A973E4">
        <w:rPr>
          <w:rFonts w:ascii="Arial" w:hAnsi="Arial" w:cs="Arial"/>
          <w:b/>
          <w:sz w:val="20"/>
          <w:szCs w:val="20"/>
          <w:lang w:val="en-US"/>
        </w:rPr>
        <w:t>6</w:t>
      </w:r>
      <w:r w:rsidR="00A973E4" w:rsidRPr="00465205">
        <w:rPr>
          <w:rFonts w:ascii="Arial" w:hAnsi="Arial" w:cs="Arial"/>
          <w:sz w:val="20"/>
          <w:szCs w:val="20"/>
          <w:lang w:val="en-US"/>
        </w:rPr>
        <w:t xml:space="preserve">. </w:t>
      </w:r>
      <w:r w:rsidR="00A973E4">
        <w:rPr>
          <w:rFonts w:ascii="Arial" w:hAnsi="Arial" w:cs="Arial"/>
          <w:sz w:val="20"/>
          <w:szCs w:val="20"/>
          <w:lang w:val="en-US"/>
        </w:rPr>
        <w:t xml:space="preserve">(a) Plot of the cyclic </w:t>
      </w:r>
      <w:proofErr w:type="spellStart"/>
      <w:r w:rsidR="00A973E4">
        <w:rPr>
          <w:rFonts w:ascii="Arial" w:hAnsi="Arial" w:cs="Arial"/>
          <w:sz w:val="20"/>
          <w:szCs w:val="20"/>
          <w:lang w:val="en-US"/>
        </w:rPr>
        <w:t>voltammogram</w:t>
      </w:r>
      <w:proofErr w:type="spellEnd"/>
      <w:r w:rsidR="00A973E4">
        <w:rPr>
          <w:rFonts w:ascii="Arial" w:hAnsi="Arial" w:cs="Arial"/>
          <w:sz w:val="20"/>
          <w:szCs w:val="20"/>
          <w:lang w:val="en-US"/>
        </w:rPr>
        <w:t xml:space="preserve"> (CVs) and variation of frequency as measured</w:t>
      </w:r>
      <w:r w:rsidR="001853A2">
        <w:rPr>
          <w:rFonts w:ascii="Arial" w:hAnsi="Arial" w:cs="Arial"/>
          <w:sz w:val="20"/>
          <w:szCs w:val="20"/>
          <w:lang w:val="en-US"/>
        </w:rPr>
        <w:t xml:space="preserve"> </w:t>
      </w:r>
      <w:r w:rsidR="001853A2" w:rsidRPr="00E74A4C">
        <w:rPr>
          <w:rFonts w:ascii="Arial" w:hAnsi="Arial" w:cs="Arial"/>
          <w:color w:val="FF0000"/>
          <w:sz w:val="20"/>
          <w:szCs w:val="20"/>
          <w:lang w:val="en-US"/>
        </w:rPr>
        <w:t>by</w:t>
      </w:r>
      <w:r w:rsidR="00A973E4" w:rsidRPr="00E74A4C">
        <w:rPr>
          <w:rFonts w:ascii="Arial" w:hAnsi="Arial" w:cs="Arial"/>
          <w:color w:val="FF0000"/>
          <w:sz w:val="20"/>
          <w:szCs w:val="20"/>
          <w:lang w:val="en-US"/>
        </w:rPr>
        <w:t xml:space="preserve"> </w:t>
      </w:r>
      <w:r w:rsidR="00A973E4">
        <w:rPr>
          <w:rFonts w:ascii="Arial" w:hAnsi="Arial" w:cs="Arial"/>
          <w:sz w:val="20"/>
          <w:szCs w:val="20"/>
          <w:lang w:val="en-US"/>
        </w:rPr>
        <w:t xml:space="preserve">the EQCM cell. (b) Mass gain in the electrode calculated using </w:t>
      </w:r>
      <w:proofErr w:type="spellStart"/>
      <w:r w:rsidR="00A973E4">
        <w:rPr>
          <w:rFonts w:ascii="Arial" w:hAnsi="Arial" w:cs="Arial"/>
          <w:sz w:val="20"/>
          <w:szCs w:val="20"/>
          <w:lang w:val="en-US"/>
        </w:rPr>
        <w:t>Sauerbrey’s</w:t>
      </w:r>
      <w:proofErr w:type="spellEnd"/>
      <w:r w:rsidR="00A973E4">
        <w:rPr>
          <w:rFonts w:ascii="Arial" w:hAnsi="Arial" w:cs="Arial"/>
          <w:sz w:val="20"/>
          <w:szCs w:val="20"/>
          <w:lang w:val="en-US"/>
        </w:rPr>
        <w:t xml:space="preserve"> equation using the experimental variations in frequency. </w:t>
      </w:r>
      <w:r w:rsidR="001853A2" w:rsidRPr="00DB142A">
        <w:rPr>
          <w:rFonts w:ascii="Arial" w:hAnsi="Arial" w:cs="Arial"/>
          <w:color w:val="FF0000"/>
          <w:sz w:val="20"/>
          <w:szCs w:val="20"/>
          <w:lang w:val="en-US"/>
        </w:rPr>
        <w:t xml:space="preserve">Mass change based on </w:t>
      </w:r>
      <w:r w:rsidR="00A973E4">
        <w:rPr>
          <w:rFonts w:ascii="Arial" w:hAnsi="Arial" w:cs="Arial"/>
          <w:sz w:val="20"/>
          <w:szCs w:val="20"/>
          <w:lang w:val="en-US"/>
        </w:rPr>
        <w:t>the ideal formation of NaO</w:t>
      </w:r>
      <w:r w:rsidR="00A973E4" w:rsidRPr="00EA3831">
        <w:rPr>
          <w:rFonts w:ascii="Arial" w:hAnsi="Arial" w:cs="Arial"/>
          <w:sz w:val="20"/>
          <w:szCs w:val="20"/>
          <w:vertAlign w:val="subscript"/>
          <w:lang w:val="en-US"/>
        </w:rPr>
        <w:t>2</w:t>
      </w:r>
      <w:r w:rsidR="00A973E4">
        <w:rPr>
          <w:rFonts w:ascii="Arial" w:hAnsi="Arial" w:cs="Arial"/>
          <w:sz w:val="20"/>
          <w:szCs w:val="20"/>
          <w:lang w:val="en-US"/>
        </w:rPr>
        <w:t xml:space="preserve"> (red) and Na</w:t>
      </w:r>
      <w:r w:rsidR="00A973E4" w:rsidRPr="00EA3831">
        <w:rPr>
          <w:rFonts w:ascii="Arial" w:hAnsi="Arial" w:cs="Arial"/>
          <w:sz w:val="20"/>
          <w:szCs w:val="20"/>
          <w:vertAlign w:val="subscript"/>
          <w:lang w:val="en-US"/>
        </w:rPr>
        <w:t>2</w:t>
      </w:r>
      <w:r w:rsidR="00A973E4">
        <w:rPr>
          <w:rFonts w:ascii="Arial" w:hAnsi="Arial" w:cs="Arial"/>
          <w:sz w:val="20"/>
          <w:szCs w:val="20"/>
          <w:lang w:val="en-US"/>
        </w:rPr>
        <w:t>O</w:t>
      </w:r>
      <w:r w:rsidR="00A973E4" w:rsidRPr="00EA3831">
        <w:rPr>
          <w:rFonts w:ascii="Arial" w:hAnsi="Arial" w:cs="Arial"/>
          <w:sz w:val="20"/>
          <w:szCs w:val="20"/>
          <w:vertAlign w:val="subscript"/>
          <w:lang w:val="en-US"/>
        </w:rPr>
        <w:t>2</w:t>
      </w:r>
      <w:r w:rsidR="00A973E4">
        <w:rPr>
          <w:rFonts w:ascii="Arial" w:hAnsi="Arial" w:cs="Arial"/>
          <w:sz w:val="20"/>
          <w:szCs w:val="20"/>
          <w:lang w:val="en-US"/>
        </w:rPr>
        <w:t xml:space="preserve"> (blue), as calculated from the CV curves. </w:t>
      </w:r>
    </w:p>
    <w:p w14:paraId="6210A09B" w14:textId="2AB7C726" w:rsidR="009A5E62" w:rsidRPr="00DD275F" w:rsidRDefault="009A5E62" w:rsidP="009A5E62">
      <w:pPr>
        <w:spacing w:line="480" w:lineRule="auto"/>
        <w:jc w:val="both"/>
        <w:rPr>
          <w:rFonts w:ascii="Arial" w:hAnsi="Arial" w:cs="Arial"/>
        </w:rPr>
      </w:pPr>
      <w:r>
        <w:rPr>
          <w:rFonts w:ascii="Arial" w:hAnsi="Arial" w:cs="Arial"/>
        </w:rPr>
        <w:t>Between 2.8 and 3.8 V</w:t>
      </w:r>
      <w:r w:rsidR="001853A2">
        <w:rPr>
          <w:rFonts w:ascii="Arial" w:hAnsi="Arial" w:cs="Arial"/>
        </w:rPr>
        <w:t xml:space="preserve"> </w:t>
      </w:r>
      <w:r w:rsidR="001853A2" w:rsidRPr="00DB142A">
        <w:rPr>
          <w:rFonts w:ascii="Arial" w:hAnsi="Arial" w:cs="Arial"/>
          <w:color w:val="FF0000"/>
        </w:rPr>
        <w:t>a</w:t>
      </w:r>
      <w:r>
        <w:rPr>
          <w:rFonts w:ascii="Arial" w:hAnsi="Arial" w:cs="Arial"/>
        </w:rPr>
        <w:t xml:space="preserve"> slight mass accumulation </w:t>
      </w:r>
      <w:r w:rsidR="00DD275F">
        <w:rPr>
          <w:rFonts w:ascii="Arial" w:hAnsi="Arial" w:cs="Arial"/>
        </w:rPr>
        <w:t>was</w:t>
      </w:r>
      <w:r>
        <w:rPr>
          <w:rFonts w:ascii="Arial" w:hAnsi="Arial" w:cs="Arial"/>
        </w:rPr>
        <w:t xml:space="preserve"> registered</w:t>
      </w:r>
      <w:r w:rsidR="001853A2" w:rsidRPr="00DB142A">
        <w:rPr>
          <w:rFonts w:ascii="Arial" w:hAnsi="Arial" w:cs="Arial"/>
          <w:color w:val="FF0000"/>
        </w:rPr>
        <w:t>, providing</w:t>
      </w:r>
      <w:r w:rsidRPr="00DB142A">
        <w:rPr>
          <w:rFonts w:ascii="Arial" w:hAnsi="Arial" w:cs="Arial"/>
          <w:color w:val="FF0000"/>
        </w:rPr>
        <w:t xml:space="preserve"> </w:t>
      </w:r>
      <w:r>
        <w:rPr>
          <w:rFonts w:ascii="Arial" w:hAnsi="Arial" w:cs="Arial"/>
        </w:rPr>
        <w:t>interesting information</w:t>
      </w:r>
      <w:r w:rsidR="00780134">
        <w:rPr>
          <w:rFonts w:ascii="Arial" w:hAnsi="Arial" w:cs="Arial"/>
        </w:rPr>
        <w:t>.</w:t>
      </w:r>
      <w:r>
        <w:rPr>
          <w:rFonts w:ascii="Arial" w:hAnsi="Arial" w:cs="Arial"/>
        </w:rPr>
        <w:t xml:space="preserve"> </w:t>
      </w:r>
      <w:r w:rsidR="00780134">
        <w:rPr>
          <w:rFonts w:ascii="Arial" w:hAnsi="Arial" w:cs="Arial"/>
        </w:rPr>
        <w:t>B</w:t>
      </w:r>
      <w:r>
        <w:rPr>
          <w:rFonts w:ascii="Arial" w:hAnsi="Arial" w:cs="Arial"/>
        </w:rPr>
        <w:t xml:space="preserve">ased on the work by </w:t>
      </w:r>
      <w:proofErr w:type="spellStart"/>
      <w:r>
        <w:rPr>
          <w:rFonts w:ascii="Arial" w:hAnsi="Arial" w:cs="Arial"/>
        </w:rPr>
        <w:t>Pinedo</w:t>
      </w:r>
      <w:proofErr w:type="spellEnd"/>
      <w:r>
        <w:rPr>
          <w:rFonts w:ascii="Arial" w:hAnsi="Arial" w:cs="Arial"/>
        </w:rPr>
        <w:t xml:space="preserve"> </w:t>
      </w:r>
      <w:r w:rsidRPr="00A46525">
        <w:rPr>
          <w:rFonts w:ascii="Arial" w:hAnsi="Arial" w:cs="Arial"/>
          <w:i/>
        </w:rPr>
        <w:t>et al</w:t>
      </w:r>
      <w:r>
        <w:rPr>
          <w:rFonts w:ascii="Arial" w:hAnsi="Arial" w:cs="Arial"/>
        </w:rPr>
        <w:t>.</w:t>
      </w:r>
      <w:r w:rsidR="00740AB7">
        <w:rPr>
          <w:rFonts w:ascii="Arial" w:hAnsi="Arial" w:cs="Arial"/>
        </w:rPr>
        <w:t xml:space="preserve"> [13]</w:t>
      </w:r>
      <w:r w:rsidR="00DD275F">
        <w:rPr>
          <w:rFonts w:ascii="Arial" w:hAnsi="Arial" w:cs="Arial"/>
        </w:rPr>
        <w:t>,</w:t>
      </w:r>
      <w:r>
        <w:rPr>
          <w:rFonts w:ascii="Arial" w:hAnsi="Arial" w:cs="Arial"/>
        </w:rPr>
        <w:t xml:space="preserve"> if </w:t>
      </w:r>
      <w:r w:rsidR="00780134">
        <w:rPr>
          <w:rFonts w:ascii="Arial" w:hAnsi="Arial" w:cs="Arial"/>
        </w:rPr>
        <w:t xml:space="preserve">there </w:t>
      </w:r>
      <w:r w:rsidR="001B21A6" w:rsidRPr="000D7B3E">
        <w:rPr>
          <w:rFonts w:ascii="Arial" w:hAnsi="Arial" w:cs="Arial"/>
          <w:color w:val="FF0000"/>
        </w:rPr>
        <w:t xml:space="preserve">were </w:t>
      </w:r>
      <w:r>
        <w:rPr>
          <w:rFonts w:ascii="Arial" w:hAnsi="Arial" w:cs="Arial"/>
        </w:rPr>
        <w:t xml:space="preserve">leaks in </w:t>
      </w:r>
      <w:r w:rsidR="00780134">
        <w:rPr>
          <w:rFonts w:ascii="Arial" w:hAnsi="Arial" w:cs="Arial"/>
        </w:rPr>
        <w:t xml:space="preserve">the </w:t>
      </w:r>
      <w:r>
        <w:rPr>
          <w:rFonts w:ascii="Arial" w:hAnsi="Arial" w:cs="Arial"/>
        </w:rPr>
        <w:t>cell we would expect the formation of Na</w:t>
      </w:r>
      <w:r w:rsidRPr="00A46525">
        <w:rPr>
          <w:rFonts w:ascii="Arial" w:hAnsi="Arial" w:cs="Arial"/>
          <w:vertAlign w:val="subscript"/>
        </w:rPr>
        <w:t>2</w:t>
      </w:r>
      <w:r>
        <w:rPr>
          <w:rFonts w:ascii="Arial" w:hAnsi="Arial" w:cs="Arial"/>
        </w:rPr>
        <w:t>O</w:t>
      </w:r>
      <w:r w:rsidRPr="00A46525">
        <w:rPr>
          <w:rFonts w:ascii="Arial" w:hAnsi="Arial" w:cs="Arial"/>
          <w:vertAlign w:val="subscript"/>
        </w:rPr>
        <w:t>2</w:t>
      </w:r>
      <w:r>
        <w:rPr>
          <w:rFonts w:ascii="Arial" w:hAnsi="Arial" w:cs="Arial"/>
        </w:rPr>
        <w:t>·2H</w:t>
      </w:r>
      <w:r w:rsidRPr="00A46525">
        <w:rPr>
          <w:rFonts w:ascii="Arial" w:hAnsi="Arial" w:cs="Arial"/>
          <w:vertAlign w:val="subscript"/>
        </w:rPr>
        <w:t>2</w:t>
      </w:r>
      <w:r>
        <w:rPr>
          <w:rFonts w:ascii="Arial" w:hAnsi="Arial" w:cs="Arial"/>
        </w:rPr>
        <w:t>O in the cathodic sweep, lead</w:t>
      </w:r>
      <w:r w:rsidR="00914DCC" w:rsidRPr="00DB142A">
        <w:rPr>
          <w:rFonts w:ascii="Arial" w:hAnsi="Arial" w:cs="Arial"/>
          <w:color w:val="FF0000"/>
        </w:rPr>
        <w:t>ing</w:t>
      </w:r>
      <w:r>
        <w:rPr>
          <w:rFonts w:ascii="Arial" w:hAnsi="Arial" w:cs="Arial"/>
        </w:rPr>
        <w:t xml:space="preserve"> to the formation of </w:t>
      </w:r>
      <w:proofErr w:type="spellStart"/>
      <w:r>
        <w:rPr>
          <w:rFonts w:ascii="Arial" w:hAnsi="Arial" w:cs="Arial"/>
        </w:rPr>
        <w:t>NaOH</w:t>
      </w:r>
      <w:proofErr w:type="spellEnd"/>
      <w:r w:rsidR="00DD275F">
        <w:rPr>
          <w:rFonts w:ascii="Arial" w:hAnsi="Arial" w:cs="Arial"/>
        </w:rPr>
        <w:t>:</w:t>
      </w:r>
      <w:r w:rsidRPr="00DD275F">
        <w:rPr>
          <w:rFonts w:ascii="Arial" w:hAnsi="Arial" w:cs="Arial"/>
          <w:lang w:val="en-US"/>
        </w:rPr>
        <w:t xml:space="preserve"> </w:t>
      </w:r>
    </w:p>
    <w:p w14:paraId="32EE4B3A" w14:textId="77777777" w:rsidR="009A5E62" w:rsidRPr="006D1D6A" w:rsidRDefault="009A5E62" w:rsidP="009A5E62">
      <w:pPr>
        <w:spacing w:line="480" w:lineRule="auto"/>
        <w:jc w:val="both"/>
        <w:rPr>
          <w:rFonts w:ascii="Arial" w:hAnsi="Arial" w:cs="Arial"/>
          <w:lang w:val="es-ES"/>
        </w:rPr>
      </w:pPr>
      <w:r w:rsidRPr="00DD275F">
        <w:rPr>
          <w:rFonts w:ascii="Arial" w:hAnsi="Arial" w:cs="Arial"/>
          <w:lang w:val="en-US"/>
        </w:rPr>
        <w:tab/>
      </w:r>
      <w:r w:rsidRPr="006D1D6A">
        <w:rPr>
          <w:rFonts w:ascii="Arial" w:hAnsi="Arial" w:cs="Arial"/>
          <w:lang w:val="es-ES"/>
        </w:rPr>
        <w:t>2NaO</w:t>
      </w:r>
      <w:r w:rsidRPr="006D1D6A">
        <w:rPr>
          <w:rFonts w:ascii="Arial" w:hAnsi="Arial" w:cs="Arial"/>
          <w:vertAlign w:val="subscript"/>
          <w:lang w:val="es-ES"/>
        </w:rPr>
        <w:t>2</w:t>
      </w:r>
      <w:r w:rsidRPr="006D1D6A">
        <w:rPr>
          <w:rFonts w:ascii="Arial" w:hAnsi="Arial" w:cs="Arial"/>
          <w:lang w:val="es-ES"/>
        </w:rPr>
        <w:t xml:space="preserve"> + 2H</w:t>
      </w:r>
      <w:r w:rsidRPr="006D1D6A">
        <w:rPr>
          <w:rFonts w:ascii="Arial" w:hAnsi="Arial" w:cs="Arial"/>
          <w:vertAlign w:val="subscript"/>
          <w:lang w:val="es-ES"/>
        </w:rPr>
        <w:t>2</w:t>
      </w:r>
      <w:r w:rsidRPr="006D1D6A">
        <w:rPr>
          <w:rFonts w:ascii="Arial" w:hAnsi="Arial" w:cs="Arial"/>
          <w:lang w:val="es-ES"/>
        </w:rPr>
        <w:t xml:space="preserve">O </w:t>
      </w:r>
      <w:r>
        <w:rPr>
          <w:rFonts w:ascii="Arial" w:hAnsi="Arial" w:cs="Arial"/>
        </w:rPr>
        <w:sym w:font="Symbol" w:char="F0AE"/>
      </w:r>
      <w:r w:rsidRPr="006D1D6A">
        <w:rPr>
          <w:rFonts w:ascii="Arial" w:hAnsi="Arial" w:cs="Arial"/>
          <w:lang w:val="es-ES"/>
        </w:rPr>
        <w:t xml:space="preserve"> H</w:t>
      </w:r>
      <w:r w:rsidRPr="006D1D6A">
        <w:rPr>
          <w:rFonts w:ascii="Arial" w:hAnsi="Arial" w:cs="Arial"/>
          <w:vertAlign w:val="subscript"/>
          <w:lang w:val="es-ES"/>
        </w:rPr>
        <w:t>2</w:t>
      </w:r>
      <w:r w:rsidRPr="006D1D6A">
        <w:rPr>
          <w:rFonts w:ascii="Arial" w:hAnsi="Arial" w:cs="Arial"/>
          <w:lang w:val="es-ES"/>
        </w:rPr>
        <w:t>O</w:t>
      </w:r>
      <w:r w:rsidRPr="006D1D6A">
        <w:rPr>
          <w:rFonts w:ascii="Arial" w:hAnsi="Arial" w:cs="Arial"/>
          <w:vertAlign w:val="subscript"/>
          <w:lang w:val="es-ES"/>
        </w:rPr>
        <w:t>2</w:t>
      </w:r>
      <w:r w:rsidRPr="006D1D6A">
        <w:rPr>
          <w:rFonts w:ascii="Arial" w:hAnsi="Arial" w:cs="Arial"/>
          <w:lang w:val="es-ES"/>
        </w:rPr>
        <w:t xml:space="preserve"> + 2NaOH + O</w:t>
      </w:r>
      <w:r w:rsidRPr="006D1D6A">
        <w:rPr>
          <w:rFonts w:ascii="Arial" w:hAnsi="Arial" w:cs="Arial"/>
          <w:vertAlign w:val="subscript"/>
          <w:lang w:val="es-ES"/>
        </w:rPr>
        <w:t>2</w:t>
      </w:r>
      <w:r w:rsidRPr="006D1D6A">
        <w:rPr>
          <w:rFonts w:ascii="Arial" w:hAnsi="Arial" w:cs="Arial"/>
          <w:lang w:val="es-ES"/>
        </w:rPr>
        <w:tab/>
      </w:r>
      <w:r w:rsidRPr="006D1D6A">
        <w:rPr>
          <w:rFonts w:ascii="Arial" w:hAnsi="Arial" w:cs="Arial"/>
          <w:lang w:val="es-ES"/>
        </w:rPr>
        <w:tab/>
      </w:r>
      <w:r w:rsidR="00007526">
        <w:rPr>
          <w:rFonts w:ascii="Arial" w:hAnsi="Arial" w:cs="Arial"/>
          <w:lang w:val="es-ES"/>
        </w:rPr>
        <w:t>(</w:t>
      </w:r>
      <w:r w:rsidR="00D52328" w:rsidRPr="006D1D6A">
        <w:rPr>
          <w:rFonts w:ascii="Arial" w:hAnsi="Arial" w:cs="Arial"/>
          <w:lang w:val="es-ES"/>
        </w:rPr>
        <w:t>3</w:t>
      </w:r>
      <w:r w:rsidR="00007526">
        <w:rPr>
          <w:rFonts w:ascii="Arial" w:hAnsi="Arial" w:cs="Arial"/>
          <w:lang w:val="es-ES"/>
        </w:rPr>
        <w:t>)</w:t>
      </w:r>
    </w:p>
    <w:p w14:paraId="7AC8BFA4" w14:textId="77777777" w:rsidR="009A5E62" w:rsidRPr="006D1D6A" w:rsidRDefault="009A5E62" w:rsidP="009A5E62">
      <w:pPr>
        <w:spacing w:line="480" w:lineRule="auto"/>
        <w:jc w:val="both"/>
        <w:rPr>
          <w:rFonts w:ascii="Arial" w:hAnsi="Arial" w:cs="Arial"/>
          <w:lang w:val="es-ES"/>
        </w:rPr>
      </w:pPr>
      <w:r w:rsidRPr="006D1D6A">
        <w:rPr>
          <w:rFonts w:ascii="Arial" w:hAnsi="Arial" w:cs="Arial"/>
          <w:lang w:val="es-ES"/>
        </w:rPr>
        <w:tab/>
        <w:t>2NaO</w:t>
      </w:r>
      <w:r w:rsidRPr="006D1D6A">
        <w:rPr>
          <w:rFonts w:ascii="Arial" w:hAnsi="Arial" w:cs="Arial"/>
          <w:vertAlign w:val="subscript"/>
          <w:lang w:val="es-ES"/>
        </w:rPr>
        <w:t>2</w:t>
      </w:r>
      <w:r w:rsidRPr="006D1D6A">
        <w:rPr>
          <w:rFonts w:ascii="Arial" w:hAnsi="Arial" w:cs="Arial"/>
          <w:lang w:val="es-ES"/>
        </w:rPr>
        <w:t xml:space="preserve"> + H</w:t>
      </w:r>
      <w:r w:rsidRPr="006D1D6A">
        <w:rPr>
          <w:rFonts w:ascii="Arial" w:hAnsi="Arial" w:cs="Arial"/>
          <w:vertAlign w:val="subscript"/>
          <w:lang w:val="es-ES"/>
        </w:rPr>
        <w:t>2</w:t>
      </w:r>
      <w:r w:rsidRPr="006D1D6A">
        <w:rPr>
          <w:rFonts w:ascii="Arial" w:hAnsi="Arial" w:cs="Arial"/>
          <w:lang w:val="es-ES"/>
        </w:rPr>
        <w:t xml:space="preserve">O </w:t>
      </w:r>
      <w:r>
        <w:rPr>
          <w:rFonts w:ascii="Arial" w:hAnsi="Arial" w:cs="Arial"/>
        </w:rPr>
        <w:sym w:font="Symbol" w:char="F0AE"/>
      </w:r>
      <w:r w:rsidRPr="006D1D6A">
        <w:rPr>
          <w:rFonts w:ascii="Arial" w:hAnsi="Arial" w:cs="Arial"/>
          <w:lang w:val="es-ES"/>
        </w:rPr>
        <w:t xml:space="preserve"> Na</w:t>
      </w:r>
      <w:r w:rsidRPr="006D1D6A">
        <w:rPr>
          <w:rFonts w:ascii="Arial" w:hAnsi="Arial" w:cs="Arial"/>
          <w:vertAlign w:val="subscript"/>
          <w:lang w:val="es-ES"/>
        </w:rPr>
        <w:t>2</w:t>
      </w:r>
      <w:r w:rsidRPr="006D1D6A">
        <w:rPr>
          <w:rFonts w:ascii="Arial" w:hAnsi="Arial" w:cs="Arial"/>
          <w:lang w:val="es-ES"/>
        </w:rPr>
        <w:t>O</w:t>
      </w:r>
      <w:r w:rsidRPr="006D1D6A">
        <w:rPr>
          <w:rFonts w:ascii="Arial" w:hAnsi="Arial" w:cs="Arial"/>
          <w:vertAlign w:val="subscript"/>
          <w:lang w:val="es-ES"/>
        </w:rPr>
        <w:t>2</w:t>
      </w:r>
      <w:r w:rsidRPr="006D1D6A">
        <w:rPr>
          <w:rFonts w:ascii="Arial" w:hAnsi="Arial" w:cs="Arial"/>
          <w:lang w:val="es-ES"/>
        </w:rPr>
        <w:t>·2H</w:t>
      </w:r>
      <w:r w:rsidRPr="006D1D6A">
        <w:rPr>
          <w:rFonts w:ascii="Arial" w:hAnsi="Arial" w:cs="Arial"/>
          <w:vertAlign w:val="subscript"/>
          <w:lang w:val="es-ES"/>
        </w:rPr>
        <w:t>2</w:t>
      </w:r>
      <w:r w:rsidRPr="006D1D6A">
        <w:rPr>
          <w:rFonts w:ascii="Arial" w:hAnsi="Arial" w:cs="Arial"/>
          <w:lang w:val="es-ES"/>
        </w:rPr>
        <w:t>O + O</w:t>
      </w:r>
      <w:r w:rsidRPr="006D1D6A">
        <w:rPr>
          <w:rFonts w:ascii="Arial" w:hAnsi="Arial" w:cs="Arial"/>
          <w:vertAlign w:val="subscript"/>
          <w:lang w:val="es-ES"/>
        </w:rPr>
        <w:t>2</w:t>
      </w:r>
      <w:r w:rsidRPr="006D1D6A">
        <w:rPr>
          <w:rFonts w:ascii="Arial" w:hAnsi="Arial" w:cs="Arial"/>
          <w:lang w:val="es-ES"/>
        </w:rPr>
        <w:tab/>
      </w:r>
      <w:r w:rsidRPr="006D1D6A">
        <w:rPr>
          <w:rFonts w:ascii="Arial" w:hAnsi="Arial" w:cs="Arial"/>
          <w:lang w:val="es-ES"/>
        </w:rPr>
        <w:tab/>
      </w:r>
      <w:r w:rsidRPr="006D1D6A">
        <w:rPr>
          <w:rFonts w:ascii="Arial" w:hAnsi="Arial" w:cs="Arial"/>
          <w:lang w:val="es-ES"/>
        </w:rPr>
        <w:tab/>
      </w:r>
      <w:r w:rsidR="00007526">
        <w:rPr>
          <w:rFonts w:ascii="Arial" w:hAnsi="Arial" w:cs="Arial"/>
          <w:lang w:val="es-ES"/>
        </w:rPr>
        <w:t>(</w:t>
      </w:r>
      <w:r w:rsidR="00D52328" w:rsidRPr="006D1D6A">
        <w:rPr>
          <w:rFonts w:ascii="Arial" w:hAnsi="Arial" w:cs="Arial"/>
          <w:lang w:val="es-ES"/>
        </w:rPr>
        <w:t>4</w:t>
      </w:r>
      <w:r w:rsidR="00007526">
        <w:rPr>
          <w:rFonts w:ascii="Arial" w:hAnsi="Arial" w:cs="Arial"/>
          <w:lang w:val="es-ES"/>
        </w:rPr>
        <w:t>)</w:t>
      </w:r>
    </w:p>
    <w:p w14:paraId="026CF30A" w14:textId="77777777" w:rsidR="009A5E62" w:rsidRPr="00E60A4F" w:rsidRDefault="009A5E62" w:rsidP="009A5E62">
      <w:pPr>
        <w:spacing w:line="480" w:lineRule="auto"/>
        <w:jc w:val="both"/>
        <w:rPr>
          <w:rFonts w:ascii="Arial" w:hAnsi="Arial" w:cs="Arial"/>
          <w:lang w:val="en-US"/>
        </w:rPr>
      </w:pPr>
      <w:r w:rsidRPr="006D1D6A">
        <w:rPr>
          <w:rFonts w:ascii="Arial" w:hAnsi="Arial" w:cs="Arial"/>
          <w:lang w:val="es-ES"/>
        </w:rPr>
        <w:tab/>
      </w:r>
      <w:r w:rsidRPr="00E60A4F">
        <w:rPr>
          <w:rFonts w:ascii="Arial" w:hAnsi="Arial" w:cs="Arial"/>
          <w:lang w:val="en-US"/>
        </w:rPr>
        <w:t>Na</w:t>
      </w:r>
      <w:r w:rsidRPr="00E60A4F">
        <w:rPr>
          <w:rFonts w:ascii="Arial" w:hAnsi="Arial" w:cs="Arial"/>
          <w:vertAlign w:val="subscript"/>
          <w:lang w:val="en-US"/>
        </w:rPr>
        <w:t>2</w:t>
      </w:r>
      <w:r w:rsidRPr="00E60A4F">
        <w:rPr>
          <w:rFonts w:ascii="Arial" w:hAnsi="Arial" w:cs="Arial"/>
          <w:lang w:val="en-US"/>
        </w:rPr>
        <w:t>O</w:t>
      </w:r>
      <w:r w:rsidRPr="00E60A4F">
        <w:rPr>
          <w:rFonts w:ascii="Arial" w:hAnsi="Arial" w:cs="Arial"/>
          <w:vertAlign w:val="subscript"/>
          <w:lang w:val="en-US"/>
        </w:rPr>
        <w:t>2</w:t>
      </w:r>
      <w:r w:rsidRPr="00E60A4F">
        <w:rPr>
          <w:rFonts w:ascii="Arial" w:hAnsi="Arial" w:cs="Arial"/>
          <w:lang w:val="en-US"/>
        </w:rPr>
        <w:t>·2H</w:t>
      </w:r>
      <w:r w:rsidRPr="00E60A4F">
        <w:rPr>
          <w:rFonts w:ascii="Arial" w:hAnsi="Arial" w:cs="Arial"/>
          <w:vertAlign w:val="subscript"/>
          <w:lang w:val="en-US"/>
        </w:rPr>
        <w:t>2</w:t>
      </w:r>
      <w:r w:rsidRPr="00E60A4F">
        <w:rPr>
          <w:rFonts w:ascii="Arial" w:hAnsi="Arial" w:cs="Arial"/>
          <w:lang w:val="en-US"/>
        </w:rPr>
        <w:t xml:space="preserve">O </w:t>
      </w:r>
      <w:r>
        <w:rPr>
          <w:rFonts w:ascii="Arial" w:hAnsi="Arial" w:cs="Arial"/>
        </w:rPr>
        <w:sym w:font="Symbol" w:char="F0AE"/>
      </w:r>
      <w:r w:rsidRPr="00E60A4F">
        <w:rPr>
          <w:rFonts w:ascii="Arial" w:hAnsi="Arial" w:cs="Arial"/>
          <w:lang w:val="en-US"/>
        </w:rPr>
        <w:t xml:space="preserve"> H</w:t>
      </w:r>
      <w:r w:rsidRPr="00E60A4F">
        <w:rPr>
          <w:rFonts w:ascii="Arial" w:hAnsi="Arial" w:cs="Arial"/>
          <w:vertAlign w:val="subscript"/>
          <w:lang w:val="en-US"/>
        </w:rPr>
        <w:t>2</w:t>
      </w:r>
      <w:r w:rsidRPr="00E60A4F">
        <w:rPr>
          <w:rFonts w:ascii="Arial" w:hAnsi="Arial" w:cs="Arial"/>
          <w:lang w:val="en-US"/>
        </w:rPr>
        <w:t>O</w:t>
      </w:r>
      <w:r w:rsidRPr="00E60A4F">
        <w:rPr>
          <w:rFonts w:ascii="Arial" w:hAnsi="Arial" w:cs="Arial"/>
          <w:vertAlign w:val="subscript"/>
          <w:lang w:val="en-US"/>
        </w:rPr>
        <w:t>2</w:t>
      </w:r>
      <w:r w:rsidRPr="00E60A4F">
        <w:rPr>
          <w:rFonts w:ascii="Arial" w:hAnsi="Arial" w:cs="Arial"/>
          <w:lang w:val="en-US"/>
        </w:rPr>
        <w:t xml:space="preserve"> + 2NaOH</w:t>
      </w:r>
      <w:r w:rsidRPr="00E60A4F">
        <w:rPr>
          <w:rFonts w:ascii="Arial" w:hAnsi="Arial" w:cs="Arial"/>
          <w:lang w:val="en-US"/>
        </w:rPr>
        <w:tab/>
      </w:r>
      <w:r w:rsidRPr="00E60A4F">
        <w:rPr>
          <w:rFonts w:ascii="Arial" w:hAnsi="Arial" w:cs="Arial"/>
          <w:lang w:val="en-US"/>
        </w:rPr>
        <w:tab/>
      </w:r>
      <w:r w:rsidRPr="00E60A4F">
        <w:rPr>
          <w:rFonts w:ascii="Arial" w:hAnsi="Arial" w:cs="Arial"/>
          <w:lang w:val="en-US"/>
        </w:rPr>
        <w:tab/>
      </w:r>
      <w:r w:rsidR="00007526" w:rsidRPr="00E60A4F">
        <w:rPr>
          <w:rFonts w:ascii="Arial" w:hAnsi="Arial" w:cs="Arial"/>
          <w:lang w:val="en-US"/>
        </w:rPr>
        <w:t>(</w:t>
      </w:r>
      <w:r w:rsidR="00D52328" w:rsidRPr="00E60A4F">
        <w:rPr>
          <w:rFonts w:ascii="Arial" w:hAnsi="Arial" w:cs="Arial"/>
          <w:lang w:val="en-US"/>
        </w:rPr>
        <w:t>5</w:t>
      </w:r>
      <w:r w:rsidR="00007526" w:rsidRPr="00E60A4F">
        <w:rPr>
          <w:rFonts w:ascii="Arial" w:hAnsi="Arial" w:cs="Arial"/>
          <w:lang w:val="en-US"/>
        </w:rPr>
        <w:t>)</w:t>
      </w:r>
    </w:p>
    <w:p w14:paraId="28B46EDF" w14:textId="4DE3CFDA" w:rsidR="009A5E62" w:rsidRDefault="009A5E62" w:rsidP="009A5E62">
      <w:pPr>
        <w:spacing w:line="480" w:lineRule="auto"/>
        <w:jc w:val="both"/>
        <w:rPr>
          <w:rFonts w:ascii="Arial" w:hAnsi="Arial" w:cs="Arial"/>
          <w:lang w:val="en-US"/>
        </w:rPr>
      </w:pPr>
      <w:proofErr w:type="spellStart"/>
      <w:r>
        <w:rPr>
          <w:rFonts w:ascii="Arial" w:hAnsi="Arial" w:cs="Arial"/>
        </w:rPr>
        <w:t>NaOH</w:t>
      </w:r>
      <w:proofErr w:type="spellEnd"/>
      <w:r>
        <w:rPr>
          <w:rFonts w:ascii="Arial" w:hAnsi="Arial" w:cs="Arial"/>
        </w:rPr>
        <w:t xml:space="preserve"> </w:t>
      </w:r>
      <w:r w:rsidR="00134347" w:rsidRPr="00DB142A">
        <w:rPr>
          <w:rFonts w:ascii="Arial" w:hAnsi="Arial" w:cs="Arial"/>
          <w:color w:val="FF0000"/>
        </w:rPr>
        <w:t>is</w:t>
      </w:r>
      <w:r w:rsidRPr="00DB142A">
        <w:rPr>
          <w:rFonts w:ascii="Arial" w:hAnsi="Arial" w:cs="Arial"/>
          <w:color w:val="FF0000"/>
        </w:rPr>
        <w:t xml:space="preserve"> </w:t>
      </w:r>
      <w:r>
        <w:rPr>
          <w:rFonts w:ascii="Arial" w:hAnsi="Arial" w:cs="Arial"/>
        </w:rPr>
        <w:t xml:space="preserve">eliminated between 2.8 and 3.5 V, and </w:t>
      </w:r>
      <w:r w:rsidR="00134347" w:rsidRPr="00DB142A">
        <w:rPr>
          <w:rFonts w:ascii="Arial" w:hAnsi="Arial" w:cs="Arial"/>
          <w:color w:val="FF0000"/>
        </w:rPr>
        <w:t xml:space="preserve">thus, </w:t>
      </w:r>
      <w:r>
        <w:rPr>
          <w:rFonts w:ascii="Arial" w:hAnsi="Arial" w:cs="Arial"/>
        </w:rPr>
        <w:t xml:space="preserve">its presence in our cell would be </w:t>
      </w:r>
      <w:r w:rsidR="00914DCC" w:rsidRPr="00DB142A">
        <w:rPr>
          <w:rFonts w:ascii="Arial" w:hAnsi="Arial" w:cs="Arial"/>
          <w:color w:val="FF0000"/>
        </w:rPr>
        <w:t>seen as</w:t>
      </w:r>
      <w:r w:rsidRPr="00DB142A">
        <w:rPr>
          <w:rFonts w:ascii="Arial" w:hAnsi="Arial" w:cs="Arial"/>
          <w:color w:val="FF0000"/>
        </w:rPr>
        <w:t xml:space="preserve"> </w:t>
      </w:r>
      <w:r>
        <w:rPr>
          <w:rFonts w:ascii="Arial" w:hAnsi="Arial" w:cs="Arial"/>
        </w:rPr>
        <w:t>a decrease in the mass recorded in this potential range together with the appearance of a peak in the CV</w:t>
      </w:r>
      <w:r w:rsidR="00740AB7">
        <w:rPr>
          <w:rFonts w:ascii="Arial" w:hAnsi="Arial" w:cs="Arial"/>
        </w:rPr>
        <w:t xml:space="preserve"> [13]</w:t>
      </w:r>
      <w:r>
        <w:rPr>
          <w:rFonts w:ascii="Arial" w:hAnsi="Arial" w:cs="Arial"/>
        </w:rPr>
        <w:t>:</w:t>
      </w:r>
      <w:r w:rsidR="00740AB7" w:rsidRPr="00B969E3" w:rsidDel="00740AB7">
        <w:rPr>
          <w:rFonts w:ascii="Arial" w:hAnsi="Arial" w:cs="Arial"/>
          <w:lang w:val="en-US"/>
        </w:rPr>
        <w:t xml:space="preserve"> </w:t>
      </w:r>
    </w:p>
    <w:p w14:paraId="2D0E293F" w14:textId="77777777" w:rsidR="009A5E62" w:rsidRPr="006D1D6A" w:rsidRDefault="009A5E62" w:rsidP="009A5E62">
      <w:pPr>
        <w:spacing w:line="480" w:lineRule="auto"/>
        <w:jc w:val="both"/>
        <w:rPr>
          <w:rFonts w:ascii="Arial" w:hAnsi="Arial" w:cs="Arial"/>
          <w:lang w:val="es-ES"/>
        </w:rPr>
      </w:pPr>
      <w:r>
        <w:rPr>
          <w:rFonts w:ascii="Arial" w:hAnsi="Arial" w:cs="Arial"/>
          <w:lang w:val="en-US"/>
        </w:rPr>
        <w:tab/>
      </w:r>
      <w:r w:rsidRPr="006D1D6A">
        <w:rPr>
          <w:rFonts w:ascii="Arial" w:hAnsi="Arial" w:cs="Arial"/>
          <w:lang w:val="es-ES"/>
        </w:rPr>
        <w:t xml:space="preserve">2NaOH </w:t>
      </w:r>
      <w:r>
        <w:rPr>
          <w:rFonts w:ascii="Arial" w:hAnsi="Arial" w:cs="Arial"/>
        </w:rPr>
        <w:sym w:font="Symbol" w:char="F0AE"/>
      </w:r>
      <w:r w:rsidRPr="006D1D6A">
        <w:rPr>
          <w:rFonts w:ascii="Arial" w:hAnsi="Arial" w:cs="Arial"/>
          <w:lang w:val="es-ES"/>
        </w:rPr>
        <w:t xml:space="preserve"> 2Na</w:t>
      </w:r>
      <w:r w:rsidRPr="006D1D6A">
        <w:rPr>
          <w:rFonts w:ascii="Arial" w:hAnsi="Arial" w:cs="Arial"/>
          <w:vertAlign w:val="superscript"/>
          <w:lang w:val="es-ES"/>
        </w:rPr>
        <w:t>+</w:t>
      </w:r>
      <w:r w:rsidRPr="006D1D6A">
        <w:rPr>
          <w:rFonts w:ascii="Arial" w:hAnsi="Arial" w:cs="Arial"/>
          <w:lang w:val="es-ES"/>
        </w:rPr>
        <w:t xml:space="preserve"> + H</w:t>
      </w:r>
      <w:r w:rsidRPr="006D1D6A">
        <w:rPr>
          <w:rFonts w:ascii="Arial" w:hAnsi="Arial" w:cs="Arial"/>
          <w:vertAlign w:val="subscript"/>
          <w:lang w:val="es-ES"/>
        </w:rPr>
        <w:t>2</w:t>
      </w:r>
      <w:r w:rsidRPr="006D1D6A">
        <w:rPr>
          <w:rFonts w:ascii="Arial" w:hAnsi="Arial" w:cs="Arial"/>
          <w:lang w:val="es-ES"/>
        </w:rPr>
        <w:t>O</w:t>
      </w:r>
      <w:r w:rsidRPr="006D1D6A">
        <w:rPr>
          <w:rFonts w:ascii="Arial" w:hAnsi="Arial" w:cs="Arial"/>
          <w:vertAlign w:val="subscript"/>
          <w:lang w:val="es-ES"/>
        </w:rPr>
        <w:t>2</w:t>
      </w:r>
      <w:r w:rsidRPr="006D1D6A">
        <w:rPr>
          <w:rFonts w:ascii="Arial" w:hAnsi="Arial" w:cs="Arial"/>
          <w:lang w:val="es-ES"/>
        </w:rPr>
        <w:t xml:space="preserve"> + 2e</w:t>
      </w:r>
      <w:r w:rsidRPr="006D1D6A">
        <w:rPr>
          <w:rFonts w:ascii="Arial" w:hAnsi="Arial" w:cs="Arial"/>
          <w:vertAlign w:val="superscript"/>
          <w:lang w:val="es-ES"/>
        </w:rPr>
        <w:t>-</w:t>
      </w:r>
      <w:r w:rsidRPr="006D1D6A">
        <w:rPr>
          <w:rFonts w:ascii="Arial" w:hAnsi="Arial" w:cs="Arial"/>
          <w:lang w:val="es-ES"/>
        </w:rPr>
        <w:tab/>
      </w:r>
      <w:r w:rsidRPr="006D1D6A">
        <w:rPr>
          <w:rFonts w:ascii="Arial" w:hAnsi="Arial" w:cs="Arial"/>
          <w:lang w:val="es-ES"/>
        </w:rPr>
        <w:tab/>
      </w:r>
      <w:r w:rsidRPr="006D1D6A">
        <w:rPr>
          <w:rFonts w:ascii="Arial" w:hAnsi="Arial" w:cs="Arial"/>
          <w:lang w:val="es-ES"/>
        </w:rPr>
        <w:tab/>
      </w:r>
      <w:r w:rsidR="00007526">
        <w:rPr>
          <w:rFonts w:ascii="Arial" w:hAnsi="Arial" w:cs="Arial"/>
          <w:lang w:val="es-ES"/>
        </w:rPr>
        <w:t>(</w:t>
      </w:r>
      <w:r w:rsidR="00D52328" w:rsidRPr="006D1D6A">
        <w:rPr>
          <w:rFonts w:ascii="Arial" w:hAnsi="Arial" w:cs="Arial"/>
          <w:lang w:val="es-ES"/>
        </w:rPr>
        <w:t>6</w:t>
      </w:r>
      <w:r w:rsidR="00007526">
        <w:rPr>
          <w:rFonts w:ascii="Arial" w:hAnsi="Arial" w:cs="Arial"/>
          <w:lang w:val="es-ES"/>
        </w:rPr>
        <w:t>)</w:t>
      </w:r>
    </w:p>
    <w:p w14:paraId="13512444" w14:textId="77777777" w:rsidR="009A5E62" w:rsidRPr="00E60A4F" w:rsidRDefault="009A5E62" w:rsidP="009A5E62">
      <w:pPr>
        <w:spacing w:line="480" w:lineRule="auto"/>
        <w:jc w:val="both"/>
        <w:rPr>
          <w:rFonts w:ascii="Arial" w:hAnsi="Arial" w:cs="Arial"/>
          <w:lang w:val="es-ES"/>
        </w:rPr>
      </w:pPr>
      <w:r w:rsidRPr="006D1D6A">
        <w:rPr>
          <w:rFonts w:ascii="Arial" w:hAnsi="Arial" w:cs="Arial"/>
          <w:lang w:val="es-ES"/>
        </w:rPr>
        <w:tab/>
      </w:r>
      <w:r w:rsidRPr="00E60A4F">
        <w:rPr>
          <w:rFonts w:ascii="Arial" w:hAnsi="Arial" w:cs="Arial"/>
          <w:lang w:val="es-ES"/>
        </w:rPr>
        <w:t>2H</w:t>
      </w:r>
      <w:r w:rsidRPr="00E60A4F">
        <w:rPr>
          <w:rFonts w:ascii="Arial" w:hAnsi="Arial" w:cs="Arial"/>
          <w:vertAlign w:val="subscript"/>
          <w:lang w:val="es-ES"/>
        </w:rPr>
        <w:t>2</w:t>
      </w:r>
      <w:r w:rsidRPr="00E60A4F">
        <w:rPr>
          <w:rFonts w:ascii="Arial" w:hAnsi="Arial" w:cs="Arial"/>
          <w:lang w:val="es-ES"/>
        </w:rPr>
        <w:t>O</w:t>
      </w:r>
      <w:r w:rsidRPr="00E60A4F">
        <w:rPr>
          <w:rFonts w:ascii="Arial" w:hAnsi="Arial" w:cs="Arial"/>
          <w:vertAlign w:val="subscript"/>
          <w:lang w:val="es-ES"/>
        </w:rPr>
        <w:t>2</w:t>
      </w:r>
      <w:r w:rsidRPr="00E60A4F">
        <w:rPr>
          <w:rFonts w:ascii="Arial" w:hAnsi="Arial" w:cs="Arial"/>
          <w:lang w:val="es-ES"/>
        </w:rPr>
        <w:t xml:space="preserve"> </w:t>
      </w:r>
      <w:r>
        <w:rPr>
          <w:rFonts w:ascii="Arial" w:hAnsi="Arial" w:cs="Arial"/>
        </w:rPr>
        <w:sym w:font="Symbol" w:char="F0AE"/>
      </w:r>
      <w:r w:rsidRPr="00E60A4F">
        <w:rPr>
          <w:rFonts w:ascii="Arial" w:hAnsi="Arial" w:cs="Arial"/>
          <w:lang w:val="es-ES"/>
        </w:rPr>
        <w:t xml:space="preserve"> 2H</w:t>
      </w:r>
      <w:r w:rsidRPr="00E60A4F">
        <w:rPr>
          <w:rFonts w:ascii="Arial" w:hAnsi="Arial" w:cs="Arial"/>
          <w:vertAlign w:val="subscript"/>
          <w:lang w:val="es-ES"/>
        </w:rPr>
        <w:t>2</w:t>
      </w:r>
      <w:r w:rsidRPr="00E60A4F">
        <w:rPr>
          <w:rFonts w:ascii="Arial" w:hAnsi="Arial" w:cs="Arial"/>
          <w:lang w:val="es-ES"/>
        </w:rPr>
        <w:t>O + O</w:t>
      </w:r>
      <w:r w:rsidRPr="00E60A4F">
        <w:rPr>
          <w:rFonts w:ascii="Arial" w:hAnsi="Arial" w:cs="Arial"/>
          <w:vertAlign w:val="subscript"/>
          <w:lang w:val="es-ES"/>
        </w:rPr>
        <w:t>2</w:t>
      </w:r>
      <w:r w:rsidRPr="00E60A4F">
        <w:rPr>
          <w:rFonts w:ascii="Arial" w:hAnsi="Arial" w:cs="Arial"/>
          <w:lang w:val="es-ES"/>
        </w:rPr>
        <w:tab/>
      </w:r>
      <w:r w:rsidRPr="00E60A4F">
        <w:rPr>
          <w:rFonts w:ascii="Arial" w:hAnsi="Arial" w:cs="Arial"/>
          <w:lang w:val="es-ES"/>
        </w:rPr>
        <w:tab/>
      </w:r>
      <w:r w:rsidRPr="00E60A4F">
        <w:rPr>
          <w:rFonts w:ascii="Arial" w:hAnsi="Arial" w:cs="Arial"/>
          <w:lang w:val="es-ES"/>
        </w:rPr>
        <w:tab/>
      </w:r>
      <w:r w:rsidRPr="00E60A4F">
        <w:rPr>
          <w:rFonts w:ascii="Arial" w:hAnsi="Arial" w:cs="Arial"/>
          <w:lang w:val="es-ES"/>
        </w:rPr>
        <w:tab/>
      </w:r>
      <w:r w:rsidRPr="00E60A4F">
        <w:rPr>
          <w:rFonts w:ascii="Arial" w:hAnsi="Arial" w:cs="Arial"/>
          <w:lang w:val="es-ES"/>
        </w:rPr>
        <w:tab/>
      </w:r>
      <w:r w:rsidR="00007526" w:rsidRPr="00E60A4F">
        <w:rPr>
          <w:rFonts w:ascii="Arial" w:hAnsi="Arial" w:cs="Arial"/>
          <w:lang w:val="es-ES"/>
        </w:rPr>
        <w:t>(</w:t>
      </w:r>
      <w:r w:rsidR="00D52328" w:rsidRPr="00E60A4F">
        <w:rPr>
          <w:rFonts w:ascii="Arial" w:hAnsi="Arial" w:cs="Arial"/>
          <w:lang w:val="es-ES"/>
        </w:rPr>
        <w:t>7</w:t>
      </w:r>
      <w:r w:rsidR="00007526" w:rsidRPr="00E60A4F">
        <w:rPr>
          <w:rFonts w:ascii="Arial" w:hAnsi="Arial" w:cs="Arial"/>
          <w:lang w:val="es-ES"/>
        </w:rPr>
        <w:t>)</w:t>
      </w:r>
    </w:p>
    <w:p w14:paraId="2AE8F808" w14:textId="2A989847" w:rsidR="009A5E62" w:rsidRDefault="00780134" w:rsidP="009A5E62">
      <w:pPr>
        <w:spacing w:line="480" w:lineRule="auto"/>
        <w:jc w:val="both"/>
        <w:rPr>
          <w:rFonts w:ascii="Arial" w:hAnsi="Arial" w:cs="Arial"/>
        </w:rPr>
      </w:pPr>
      <w:r>
        <w:rPr>
          <w:rFonts w:ascii="Arial" w:hAnsi="Arial" w:cs="Arial"/>
        </w:rPr>
        <w:t>A</w:t>
      </w:r>
      <w:r w:rsidR="009A5E62">
        <w:rPr>
          <w:rFonts w:ascii="Arial" w:hAnsi="Arial" w:cs="Arial"/>
        </w:rPr>
        <w:t>n electrochemical oxidation peak</w:t>
      </w:r>
      <w:r>
        <w:rPr>
          <w:rFonts w:ascii="Arial" w:hAnsi="Arial" w:cs="Arial"/>
        </w:rPr>
        <w:t xml:space="preserve"> was not observed</w:t>
      </w:r>
      <w:r w:rsidR="009A5E62">
        <w:rPr>
          <w:rFonts w:ascii="Arial" w:hAnsi="Arial" w:cs="Arial"/>
        </w:rPr>
        <w:t xml:space="preserve"> </w:t>
      </w:r>
      <w:r w:rsidR="009A5E62" w:rsidRPr="00DB142A">
        <w:rPr>
          <w:rFonts w:ascii="Arial" w:hAnsi="Arial" w:cs="Arial"/>
          <w:color w:val="FF0000"/>
        </w:rPr>
        <w:t>and</w:t>
      </w:r>
      <w:r w:rsidR="00134347" w:rsidRPr="00DB142A">
        <w:rPr>
          <w:rFonts w:ascii="Arial" w:hAnsi="Arial" w:cs="Arial"/>
          <w:color w:val="FF0000"/>
        </w:rPr>
        <w:t xml:space="preserve"> a small mass gain (</w:t>
      </w:r>
      <w:r w:rsidR="009A5E62" w:rsidRPr="00405B02">
        <w:rPr>
          <w:rFonts w:ascii="Symbol" w:hAnsi="Symbol" w:cs="Arial"/>
        </w:rPr>
        <w:t></w:t>
      </w:r>
      <w:r w:rsidR="009A5E62">
        <w:rPr>
          <w:rFonts w:ascii="Arial" w:hAnsi="Arial" w:cs="Arial"/>
        </w:rPr>
        <w:t>f decrease</w:t>
      </w:r>
      <w:r w:rsidR="00842C67">
        <w:rPr>
          <w:rFonts w:ascii="Arial" w:hAnsi="Arial" w:cs="Arial"/>
          <w:color w:val="FF0000"/>
        </w:rPr>
        <w:t>) was observed at this</w:t>
      </w:r>
      <w:r w:rsidR="00134347" w:rsidRPr="00DB142A">
        <w:rPr>
          <w:rFonts w:ascii="Arial" w:hAnsi="Arial" w:cs="Arial"/>
          <w:color w:val="FF0000"/>
        </w:rPr>
        <w:t xml:space="preserve"> potential</w:t>
      </w:r>
      <w:r w:rsidR="00842C67">
        <w:rPr>
          <w:rFonts w:ascii="Arial" w:hAnsi="Arial" w:cs="Arial"/>
          <w:color w:val="FF0000"/>
        </w:rPr>
        <w:t xml:space="preserve"> window</w:t>
      </w:r>
      <w:r w:rsidR="00134347" w:rsidRPr="00DB142A">
        <w:rPr>
          <w:rFonts w:ascii="Arial" w:hAnsi="Arial" w:cs="Arial"/>
          <w:color w:val="FF0000"/>
        </w:rPr>
        <w:t xml:space="preserve">. This demonstrates that the cell is leak free and that </w:t>
      </w:r>
      <w:proofErr w:type="spellStart"/>
      <w:r w:rsidR="00134347" w:rsidRPr="00DB142A">
        <w:rPr>
          <w:rFonts w:ascii="Arial" w:hAnsi="Arial" w:cs="Arial"/>
          <w:color w:val="FF0000"/>
        </w:rPr>
        <w:t>NaOH</w:t>
      </w:r>
      <w:proofErr w:type="spellEnd"/>
      <w:r w:rsidR="00134347" w:rsidRPr="00DB142A">
        <w:rPr>
          <w:rFonts w:ascii="Arial" w:hAnsi="Arial" w:cs="Arial"/>
          <w:color w:val="FF0000"/>
        </w:rPr>
        <w:t xml:space="preserve"> is not formed under these conditions.</w:t>
      </w:r>
      <w:r w:rsidR="00134347">
        <w:rPr>
          <w:rFonts w:ascii="Arial" w:hAnsi="Arial" w:cs="Arial"/>
        </w:rPr>
        <w:t xml:space="preserve"> </w:t>
      </w:r>
      <w:r w:rsidR="009A5E62">
        <w:rPr>
          <w:rFonts w:ascii="Arial" w:hAnsi="Arial" w:cs="Arial"/>
        </w:rPr>
        <w:t xml:space="preserve">This </w:t>
      </w:r>
      <w:r w:rsidR="00134347" w:rsidRPr="00DB142A">
        <w:rPr>
          <w:rFonts w:ascii="Arial" w:hAnsi="Arial" w:cs="Arial"/>
          <w:color w:val="FF0000"/>
        </w:rPr>
        <w:t xml:space="preserve">small </w:t>
      </w:r>
      <w:r w:rsidR="009A5E62">
        <w:rPr>
          <w:rFonts w:ascii="Arial" w:hAnsi="Arial" w:cs="Arial"/>
        </w:rPr>
        <w:t xml:space="preserve">mass gain could be </w:t>
      </w:r>
      <w:r>
        <w:rPr>
          <w:rFonts w:ascii="Arial" w:hAnsi="Arial" w:cs="Arial"/>
        </w:rPr>
        <w:t xml:space="preserve">associated with </w:t>
      </w:r>
      <w:r w:rsidR="00DF5434">
        <w:rPr>
          <w:rFonts w:ascii="Arial" w:hAnsi="Arial" w:cs="Arial"/>
        </w:rPr>
        <w:t>the</w:t>
      </w:r>
      <w:r w:rsidR="009A5E62">
        <w:rPr>
          <w:rFonts w:ascii="Arial" w:hAnsi="Arial" w:cs="Arial"/>
        </w:rPr>
        <w:t xml:space="preserve"> accumulation of passivation products</w:t>
      </w:r>
      <w:r w:rsidR="00914DCC" w:rsidRPr="00DB142A">
        <w:rPr>
          <w:rFonts w:ascii="Arial" w:hAnsi="Arial" w:cs="Arial"/>
          <w:color w:val="FF0000"/>
        </w:rPr>
        <w:t>,</w:t>
      </w:r>
      <w:r w:rsidR="009A5E62">
        <w:rPr>
          <w:rFonts w:ascii="Arial" w:hAnsi="Arial" w:cs="Arial"/>
        </w:rPr>
        <w:t xml:space="preserve"> </w:t>
      </w:r>
      <w:r>
        <w:rPr>
          <w:rFonts w:ascii="Arial" w:hAnsi="Arial" w:cs="Arial"/>
        </w:rPr>
        <w:t>which is</w:t>
      </w:r>
      <w:r w:rsidR="009A5E62">
        <w:rPr>
          <w:rFonts w:ascii="Arial" w:hAnsi="Arial" w:cs="Arial"/>
        </w:rPr>
        <w:t xml:space="preserve"> in good agreement with the resistance increase</w:t>
      </w:r>
      <w:r w:rsidR="009A5E62" w:rsidRPr="00A46525">
        <w:rPr>
          <w:rFonts w:ascii="Arial" w:hAnsi="Arial" w:cs="Arial"/>
        </w:rPr>
        <w:t xml:space="preserve"> </w:t>
      </w:r>
      <w:r w:rsidR="009A5E62">
        <w:rPr>
          <w:rFonts w:ascii="Arial" w:hAnsi="Arial" w:cs="Arial"/>
        </w:rPr>
        <w:t xml:space="preserve">observed in the last stage of the impedance measurements. </w:t>
      </w:r>
      <w:r w:rsidR="00914DCC" w:rsidRPr="00DB142A">
        <w:rPr>
          <w:rFonts w:ascii="Arial" w:hAnsi="Arial" w:cs="Arial"/>
          <w:color w:val="FF0000"/>
        </w:rPr>
        <w:t>In fact</w:t>
      </w:r>
      <w:r w:rsidR="009A5E62">
        <w:rPr>
          <w:rFonts w:ascii="Arial" w:hAnsi="Arial" w:cs="Arial"/>
        </w:rPr>
        <w:t>, as</w:t>
      </w:r>
      <w:r w:rsidR="00DF5434">
        <w:rPr>
          <w:rFonts w:ascii="Arial" w:hAnsi="Arial" w:cs="Arial"/>
        </w:rPr>
        <w:t xml:space="preserve"> the</w:t>
      </w:r>
      <w:r w:rsidR="009A5E62">
        <w:rPr>
          <w:rFonts w:ascii="Arial" w:hAnsi="Arial" w:cs="Arial"/>
        </w:rPr>
        <w:t xml:space="preserve"> potential </w:t>
      </w:r>
      <w:r w:rsidR="00DF5434">
        <w:rPr>
          <w:rFonts w:ascii="Arial" w:hAnsi="Arial" w:cs="Arial"/>
        </w:rPr>
        <w:t>approached</w:t>
      </w:r>
      <w:r w:rsidR="009A5E62">
        <w:rPr>
          <w:rFonts w:ascii="Arial" w:hAnsi="Arial" w:cs="Arial"/>
        </w:rPr>
        <w:t xml:space="preserve"> 4.2 V a</w:t>
      </w:r>
      <w:r w:rsidR="00DF5434">
        <w:rPr>
          <w:rFonts w:ascii="Arial" w:hAnsi="Arial" w:cs="Arial"/>
        </w:rPr>
        <w:t>n increase in</w:t>
      </w:r>
      <w:r w:rsidR="009A5E62">
        <w:rPr>
          <w:rFonts w:ascii="Arial" w:hAnsi="Arial" w:cs="Arial"/>
        </w:rPr>
        <w:t xml:space="preserve"> </w:t>
      </w:r>
      <w:r w:rsidR="009A5E62" w:rsidRPr="00405B02">
        <w:rPr>
          <w:rFonts w:ascii="Symbol" w:hAnsi="Symbol" w:cs="Arial"/>
        </w:rPr>
        <w:t></w:t>
      </w:r>
      <w:r w:rsidR="009A5E62">
        <w:rPr>
          <w:rFonts w:ascii="Arial" w:hAnsi="Arial" w:cs="Arial"/>
        </w:rPr>
        <w:t>f</w:t>
      </w:r>
      <w:r w:rsidR="00DD275F">
        <w:rPr>
          <w:rFonts w:ascii="Arial" w:hAnsi="Arial" w:cs="Arial"/>
        </w:rPr>
        <w:t xml:space="preserve"> </w:t>
      </w:r>
      <w:r w:rsidR="00DF5434">
        <w:rPr>
          <w:rFonts w:ascii="Arial" w:hAnsi="Arial" w:cs="Arial"/>
        </w:rPr>
        <w:t>was observed</w:t>
      </w:r>
      <w:r w:rsidR="00134347" w:rsidRPr="00DB142A">
        <w:rPr>
          <w:rFonts w:ascii="Arial" w:hAnsi="Arial" w:cs="Arial"/>
          <w:color w:val="FF0000"/>
        </w:rPr>
        <w:t>, revealing a decrease in mass that</w:t>
      </w:r>
      <w:r w:rsidR="009A5E62" w:rsidRPr="00DB142A">
        <w:rPr>
          <w:rFonts w:ascii="Arial" w:hAnsi="Arial" w:cs="Arial"/>
          <w:color w:val="FF0000"/>
        </w:rPr>
        <w:t xml:space="preserve"> </w:t>
      </w:r>
      <w:r w:rsidR="009A5E62">
        <w:rPr>
          <w:rFonts w:ascii="Arial" w:hAnsi="Arial" w:cs="Arial"/>
        </w:rPr>
        <w:t xml:space="preserve">can be </w:t>
      </w:r>
      <w:r w:rsidR="00DF5434">
        <w:rPr>
          <w:rFonts w:ascii="Arial" w:hAnsi="Arial" w:cs="Arial"/>
        </w:rPr>
        <w:t xml:space="preserve">attributed </w:t>
      </w:r>
      <w:r w:rsidR="009A5E62">
        <w:rPr>
          <w:rFonts w:ascii="Arial" w:hAnsi="Arial" w:cs="Arial"/>
        </w:rPr>
        <w:t>to</w:t>
      </w:r>
      <w:r w:rsidR="00914DCC">
        <w:rPr>
          <w:rFonts w:ascii="Arial" w:hAnsi="Arial" w:cs="Arial"/>
        </w:rPr>
        <w:t xml:space="preserve"> </w:t>
      </w:r>
      <w:r w:rsidR="00914DCC" w:rsidRPr="00DB142A">
        <w:rPr>
          <w:rFonts w:ascii="Arial" w:hAnsi="Arial" w:cs="Arial"/>
          <w:color w:val="FF0000"/>
        </w:rPr>
        <w:t>the elimination of</w:t>
      </w:r>
      <w:r w:rsidR="009A5E62" w:rsidRPr="00DB142A">
        <w:rPr>
          <w:rFonts w:ascii="Arial" w:hAnsi="Arial" w:cs="Arial"/>
          <w:color w:val="FF0000"/>
        </w:rPr>
        <w:t xml:space="preserve"> </w:t>
      </w:r>
      <w:r w:rsidR="009A5E62">
        <w:rPr>
          <w:rFonts w:ascii="Arial" w:hAnsi="Arial" w:cs="Arial"/>
        </w:rPr>
        <w:t>carbonate</w:t>
      </w:r>
      <w:r w:rsidR="00914DCC" w:rsidRPr="00DB142A">
        <w:rPr>
          <w:rFonts w:ascii="Arial" w:hAnsi="Arial" w:cs="Arial"/>
          <w:color w:val="FF0000"/>
        </w:rPr>
        <w:t>s</w:t>
      </w:r>
      <w:r w:rsidR="009A5E62">
        <w:rPr>
          <w:rFonts w:ascii="Arial" w:hAnsi="Arial" w:cs="Arial"/>
        </w:rPr>
        <w:t xml:space="preserve">. </w:t>
      </w:r>
      <w:r w:rsidR="00134347" w:rsidRPr="00DB142A">
        <w:rPr>
          <w:rFonts w:ascii="Arial" w:hAnsi="Arial" w:cs="Arial"/>
          <w:color w:val="FF0000"/>
        </w:rPr>
        <w:t>Furthermore, i</w:t>
      </w:r>
      <w:r w:rsidR="009A5E62">
        <w:rPr>
          <w:rFonts w:ascii="Arial" w:hAnsi="Arial" w:cs="Arial"/>
        </w:rPr>
        <w:t xml:space="preserve">t is worth noting that </w:t>
      </w:r>
      <w:r w:rsidR="009A5E62" w:rsidRPr="00405B02">
        <w:rPr>
          <w:rFonts w:ascii="Symbol" w:hAnsi="Symbol" w:cs="Arial"/>
        </w:rPr>
        <w:t></w:t>
      </w:r>
      <w:r w:rsidR="009A5E62">
        <w:rPr>
          <w:rFonts w:ascii="Arial" w:hAnsi="Arial" w:cs="Arial"/>
        </w:rPr>
        <w:t xml:space="preserve">f </w:t>
      </w:r>
      <w:r w:rsidR="00DD275F">
        <w:rPr>
          <w:rFonts w:ascii="Arial" w:hAnsi="Arial" w:cs="Arial"/>
        </w:rPr>
        <w:t>did</w:t>
      </w:r>
      <w:r w:rsidR="009A5E62">
        <w:rPr>
          <w:rFonts w:ascii="Arial" w:hAnsi="Arial" w:cs="Arial"/>
        </w:rPr>
        <w:t xml:space="preserve"> not </w:t>
      </w:r>
      <w:r w:rsidR="00DF5434">
        <w:rPr>
          <w:rFonts w:ascii="Arial" w:hAnsi="Arial" w:cs="Arial"/>
        </w:rPr>
        <w:t>return to</w:t>
      </w:r>
      <w:r w:rsidR="009A5E62">
        <w:rPr>
          <w:rFonts w:ascii="Arial" w:hAnsi="Arial" w:cs="Arial"/>
        </w:rPr>
        <w:t xml:space="preserve"> the initial value</w:t>
      </w:r>
      <w:r w:rsidR="00DF5434">
        <w:rPr>
          <w:rFonts w:ascii="Arial" w:hAnsi="Arial" w:cs="Arial"/>
        </w:rPr>
        <w:t>,</w:t>
      </w:r>
      <w:r w:rsidR="009A5E62">
        <w:rPr>
          <w:rFonts w:ascii="Arial" w:hAnsi="Arial" w:cs="Arial"/>
        </w:rPr>
        <w:t xml:space="preserve"> </w:t>
      </w:r>
      <w:r w:rsidR="00914DCC" w:rsidRPr="00DB142A">
        <w:rPr>
          <w:rFonts w:ascii="Arial" w:hAnsi="Arial" w:cs="Arial"/>
          <w:color w:val="FF0000"/>
        </w:rPr>
        <w:t xml:space="preserve">indicating </w:t>
      </w:r>
      <w:r w:rsidR="009A5E62">
        <w:rPr>
          <w:rFonts w:ascii="Arial" w:hAnsi="Arial" w:cs="Arial"/>
        </w:rPr>
        <w:t>that some product</w:t>
      </w:r>
      <w:r w:rsidR="00914DCC" w:rsidRPr="00DB142A">
        <w:rPr>
          <w:rFonts w:ascii="Arial" w:hAnsi="Arial" w:cs="Arial"/>
          <w:color w:val="FF0000"/>
        </w:rPr>
        <w:t>s remained</w:t>
      </w:r>
      <w:r w:rsidR="009A5E62" w:rsidRPr="00DB142A">
        <w:rPr>
          <w:rFonts w:ascii="Arial" w:hAnsi="Arial" w:cs="Arial"/>
          <w:color w:val="FF0000"/>
        </w:rPr>
        <w:t xml:space="preserve"> </w:t>
      </w:r>
      <w:r w:rsidR="00DF5434">
        <w:rPr>
          <w:rFonts w:ascii="Arial" w:hAnsi="Arial" w:cs="Arial"/>
        </w:rPr>
        <w:t>o</w:t>
      </w:r>
      <w:r w:rsidR="009A5E62">
        <w:rPr>
          <w:rFonts w:ascii="Arial" w:hAnsi="Arial" w:cs="Arial"/>
        </w:rPr>
        <w:t xml:space="preserve">n the oxygen electrode after the complete cycle, </w:t>
      </w:r>
      <w:r w:rsidR="00914DCC" w:rsidRPr="00DB142A">
        <w:rPr>
          <w:rFonts w:ascii="Arial" w:hAnsi="Arial" w:cs="Arial"/>
          <w:color w:val="FF0000"/>
        </w:rPr>
        <w:t xml:space="preserve">this is </w:t>
      </w:r>
      <w:r w:rsidR="009A5E62">
        <w:rPr>
          <w:rFonts w:ascii="Arial" w:hAnsi="Arial" w:cs="Arial"/>
        </w:rPr>
        <w:t xml:space="preserve">in good agreement to the passivation of the </w:t>
      </w:r>
      <w:r w:rsidR="00134347" w:rsidRPr="00DB142A">
        <w:rPr>
          <w:rFonts w:ascii="Arial" w:hAnsi="Arial" w:cs="Arial"/>
          <w:color w:val="FF0000"/>
        </w:rPr>
        <w:t>oxygen electrode discussed above</w:t>
      </w:r>
      <w:r w:rsidR="00211A6A">
        <w:rPr>
          <w:rFonts w:ascii="Arial" w:hAnsi="Arial" w:cs="Arial"/>
          <w:color w:val="FF0000"/>
        </w:rPr>
        <w:t xml:space="preserve"> and with the last results reported by Liu </w:t>
      </w:r>
      <w:r w:rsidR="00211A6A" w:rsidRPr="00EC32F7">
        <w:rPr>
          <w:rFonts w:ascii="Arial" w:hAnsi="Arial" w:cs="Arial"/>
          <w:i/>
          <w:color w:val="FF0000"/>
        </w:rPr>
        <w:t>et al</w:t>
      </w:r>
      <w:r w:rsidR="00085667">
        <w:rPr>
          <w:rFonts w:ascii="Arial" w:hAnsi="Arial" w:cs="Arial"/>
          <w:color w:val="FF0000"/>
        </w:rPr>
        <w:t>. [21</w:t>
      </w:r>
      <w:r w:rsidR="00211A6A">
        <w:rPr>
          <w:rFonts w:ascii="Arial" w:hAnsi="Arial" w:cs="Arial"/>
          <w:color w:val="FF0000"/>
        </w:rPr>
        <w:t>]</w:t>
      </w:r>
      <w:r w:rsidR="009A5E62">
        <w:rPr>
          <w:rFonts w:ascii="Arial" w:hAnsi="Arial" w:cs="Arial"/>
        </w:rPr>
        <w:t xml:space="preserve">. </w:t>
      </w:r>
    </w:p>
    <w:p w14:paraId="7730B757" w14:textId="44FA9E85" w:rsidR="007B3BB8" w:rsidRPr="00EE55A0" w:rsidRDefault="007B3BB8" w:rsidP="009A5E62">
      <w:pPr>
        <w:spacing w:line="480" w:lineRule="auto"/>
        <w:jc w:val="both"/>
        <w:rPr>
          <w:rFonts w:ascii="Arial" w:hAnsi="Arial" w:cs="Arial"/>
          <w:color w:val="FF0000"/>
        </w:rPr>
      </w:pPr>
      <w:r w:rsidRPr="00DB142A">
        <w:rPr>
          <w:rFonts w:ascii="Arial" w:hAnsi="Arial" w:cs="Arial"/>
          <w:color w:val="FF0000"/>
        </w:rPr>
        <w:t>Further information on the discharge mechanism can be obtained by comparing the EQCM data with calculations of the mass of discharge product expected for the</w:t>
      </w:r>
      <w:r>
        <w:rPr>
          <w:rFonts w:ascii="Arial" w:hAnsi="Arial" w:cs="Arial"/>
        </w:rPr>
        <w:t xml:space="preserve"> </w:t>
      </w:r>
      <w:r w:rsidR="009A5E62">
        <w:rPr>
          <w:rFonts w:ascii="Arial" w:hAnsi="Arial" w:cs="Arial"/>
        </w:rPr>
        <w:t>1 and 2 electron reduction</w:t>
      </w:r>
      <w:r>
        <w:rPr>
          <w:rFonts w:ascii="Arial" w:hAnsi="Arial" w:cs="Arial"/>
        </w:rPr>
        <w:t xml:space="preserve"> </w:t>
      </w:r>
      <w:r w:rsidRPr="00EE55A0">
        <w:rPr>
          <w:rFonts w:ascii="Arial" w:hAnsi="Arial" w:cs="Arial"/>
          <w:color w:val="FF0000"/>
        </w:rPr>
        <w:t>reactions:</w:t>
      </w:r>
    </w:p>
    <w:p w14:paraId="6706E2B9" w14:textId="704534AF" w:rsidR="007B3BB8" w:rsidRPr="00EE55A0" w:rsidRDefault="007B3BB8" w:rsidP="00EE55A0">
      <w:pPr>
        <w:spacing w:line="480" w:lineRule="auto"/>
        <w:ind w:firstLine="708"/>
        <w:jc w:val="both"/>
        <w:rPr>
          <w:rFonts w:ascii="Arial" w:hAnsi="Arial" w:cs="Arial"/>
          <w:color w:val="FF0000"/>
        </w:rPr>
      </w:pPr>
      <w:r w:rsidRPr="00EE55A0">
        <w:rPr>
          <w:rFonts w:ascii="Arial" w:hAnsi="Arial" w:cs="Arial"/>
          <w:color w:val="FF0000"/>
        </w:rPr>
        <w:t>O</w:t>
      </w:r>
      <w:r w:rsidRPr="00EE55A0">
        <w:rPr>
          <w:rFonts w:ascii="Arial" w:hAnsi="Arial" w:cs="Arial"/>
          <w:color w:val="FF0000"/>
          <w:vertAlign w:val="subscript"/>
        </w:rPr>
        <w:t>2</w:t>
      </w:r>
      <w:r w:rsidRPr="00EE55A0">
        <w:rPr>
          <w:rFonts w:ascii="Arial" w:hAnsi="Arial" w:cs="Arial"/>
          <w:color w:val="FF0000"/>
        </w:rPr>
        <w:t xml:space="preserve"> + e</w:t>
      </w:r>
      <w:r w:rsidRPr="00EE55A0">
        <w:rPr>
          <w:rFonts w:ascii="Arial" w:hAnsi="Arial" w:cs="Arial"/>
          <w:color w:val="FF0000"/>
          <w:vertAlign w:val="superscript"/>
        </w:rPr>
        <w:t>-</w:t>
      </w:r>
      <w:r w:rsidRPr="00EE55A0">
        <w:rPr>
          <w:rFonts w:ascii="Arial" w:hAnsi="Arial" w:cs="Arial"/>
          <w:color w:val="FF0000"/>
        </w:rPr>
        <w:t xml:space="preserve"> +</w:t>
      </w:r>
      <w:r w:rsidR="00EE55A0" w:rsidRPr="00EE55A0">
        <w:rPr>
          <w:rFonts w:ascii="Arial" w:hAnsi="Arial" w:cs="Arial"/>
          <w:color w:val="FF0000"/>
        </w:rPr>
        <w:t xml:space="preserve"> </w:t>
      </w:r>
      <w:r w:rsidRPr="00EE55A0">
        <w:rPr>
          <w:rFonts w:ascii="Arial" w:hAnsi="Arial" w:cs="Arial"/>
          <w:color w:val="FF0000"/>
        </w:rPr>
        <w:t>Na</w:t>
      </w:r>
      <w:r w:rsidRPr="00EE55A0">
        <w:rPr>
          <w:rFonts w:ascii="Arial" w:hAnsi="Arial" w:cs="Arial"/>
          <w:color w:val="FF0000"/>
          <w:vertAlign w:val="superscript"/>
        </w:rPr>
        <w:t>+</w:t>
      </w:r>
      <w:r w:rsidR="00EE55A0" w:rsidRPr="00EE55A0">
        <w:rPr>
          <w:rFonts w:ascii="Arial" w:hAnsi="Arial" w:cs="Arial"/>
          <w:color w:val="FF0000"/>
        </w:rPr>
        <w:t xml:space="preserve"> </w:t>
      </w:r>
      <w:r w:rsidRPr="00EE55A0">
        <w:rPr>
          <w:rFonts w:ascii="Arial" w:hAnsi="Arial" w:cs="Arial"/>
          <w:color w:val="FF0000"/>
        </w:rPr>
        <w:t>→</w:t>
      </w:r>
      <w:r w:rsidR="00EE55A0" w:rsidRPr="00EE55A0">
        <w:rPr>
          <w:rFonts w:ascii="Arial" w:hAnsi="Arial" w:cs="Arial"/>
          <w:color w:val="FF0000"/>
        </w:rPr>
        <w:t xml:space="preserve"> </w:t>
      </w:r>
      <w:r w:rsidRPr="00EE55A0">
        <w:rPr>
          <w:rFonts w:ascii="Arial" w:hAnsi="Arial" w:cs="Arial"/>
          <w:color w:val="FF0000"/>
        </w:rPr>
        <w:t>NaO</w:t>
      </w:r>
      <w:r w:rsidR="00EE55A0" w:rsidRPr="00EE55A0">
        <w:rPr>
          <w:rFonts w:ascii="Arial" w:hAnsi="Arial" w:cs="Arial"/>
          <w:color w:val="FF0000"/>
          <w:vertAlign w:val="subscript"/>
        </w:rPr>
        <w:t>2</w:t>
      </w:r>
      <w:r w:rsidR="00EE55A0" w:rsidRPr="00EE55A0">
        <w:rPr>
          <w:rFonts w:ascii="Arial" w:hAnsi="Arial" w:cs="Arial"/>
          <w:color w:val="FF0000"/>
        </w:rPr>
        <w:tab/>
      </w:r>
      <w:r w:rsidR="00EE55A0" w:rsidRPr="00EE55A0">
        <w:rPr>
          <w:rFonts w:ascii="Arial" w:hAnsi="Arial" w:cs="Arial"/>
          <w:color w:val="FF0000"/>
        </w:rPr>
        <w:tab/>
      </w:r>
      <w:r w:rsidR="00EE55A0" w:rsidRPr="00EE55A0">
        <w:rPr>
          <w:rFonts w:ascii="Arial" w:hAnsi="Arial" w:cs="Arial"/>
          <w:color w:val="FF0000"/>
        </w:rPr>
        <w:tab/>
      </w:r>
      <w:r w:rsidR="00EE55A0" w:rsidRPr="00EE55A0">
        <w:rPr>
          <w:rFonts w:ascii="Arial" w:hAnsi="Arial" w:cs="Arial"/>
          <w:color w:val="FF0000"/>
        </w:rPr>
        <w:tab/>
        <w:t>(8)</w:t>
      </w:r>
    </w:p>
    <w:p w14:paraId="69F963BF" w14:textId="7204DEBA" w:rsidR="007B3BB8" w:rsidRPr="00EE55A0" w:rsidRDefault="007B3BB8" w:rsidP="00EE55A0">
      <w:pPr>
        <w:spacing w:line="480" w:lineRule="auto"/>
        <w:ind w:firstLine="708"/>
        <w:jc w:val="both"/>
        <w:rPr>
          <w:rFonts w:ascii="Arial" w:hAnsi="Arial" w:cs="Arial"/>
          <w:color w:val="FF0000"/>
        </w:rPr>
      </w:pPr>
      <w:r w:rsidRPr="00EE55A0">
        <w:rPr>
          <w:rFonts w:ascii="Arial" w:hAnsi="Arial" w:cs="Arial"/>
          <w:color w:val="FF0000"/>
        </w:rPr>
        <w:t>O</w:t>
      </w:r>
      <w:r w:rsidR="00EE55A0" w:rsidRPr="00EE55A0">
        <w:rPr>
          <w:rFonts w:ascii="Arial" w:hAnsi="Arial" w:cs="Arial"/>
          <w:color w:val="FF0000"/>
          <w:vertAlign w:val="subscript"/>
        </w:rPr>
        <w:t>2</w:t>
      </w:r>
      <w:r w:rsidRPr="00EE55A0">
        <w:rPr>
          <w:rFonts w:ascii="Arial" w:hAnsi="Arial" w:cs="Arial"/>
          <w:color w:val="FF0000"/>
        </w:rPr>
        <w:t xml:space="preserve"> +</w:t>
      </w:r>
      <w:r w:rsidR="00EE55A0">
        <w:rPr>
          <w:rFonts w:ascii="Arial" w:hAnsi="Arial" w:cs="Arial"/>
          <w:color w:val="FF0000"/>
        </w:rPr>
        <w:t xml:space="preserve"> </w:t>
      </w:r>
      <w:r w:rsidRPr="00EE55A0">
        <w:rPr>
          <w:rFonts w:ascii="Arial" w:hAnsi="Arial" w:cs="Arial"/>
          <w:color w:val="FF0000"/>
        </w:rPr>
        <w:t>2e</w:t>
      </w:r>
      <w:r w:rsidR="00EE55A0" w:rsidRPr="00EE55A0">
        <w:rPr>
          <w:rFonts w:ascii="Arial" w:hAnsi="Arial" w:cs="Arial"/>
          <w:color w:val="FF0000"/>
          <w:vertAlign w:val="superscript"/>
        </w:rPr>
        <w:t>-</w:t>
      </w:r>
      <w:r w:rsidRPr="00EE55A0">
        <w:rPr>
          <w:rFonts w:ascii="Arial" w:hAnsi="Arial" w:cs="Arial"/>
          <w:color w:val="FF0000"/>
        </w:rPr>
        <w:t xml:space="preserve"> + 2Na</w:t>
      </w:r>
      <w:r w:rsidR="00EE55A0" w:rsidRPr="00EE55A0">
        <w:rPr>
          <w:rFonts w:ascii="Arial" w:hAnsi="Arial" w:cs="Arial"/>
          <w:color w:val="FF0000"/>
          <w:vertAlign w:val="superscript"/>
        </w:rPr>
        <w:t>+</w:t>
      </w:r>
      <w:r w:rsidRPr="00EE55A0">
        <w:rPr>
          <w:rFonts w:ascii="Arial" w:hAnsi="Arial" w:cs="Arial"/>
          <w:color w:val="FF0000"/>
        </w:rPr>
        <w:t xml:space="preserve"> → Na</w:t>
      </w:r>
      <w:r w:rsidR="00EE55A0" w:rsidRPr="00EE55A0">
        <w:rPr>
          <w:rFonts w:ascii="Arial" w:hAnsi="Arial" w:cs="Arial"/>
          <w:color w:val="FF0000"/>
          <w:vertAlign w:val="subscript"/>
        </w:rPr>
        <w:t>2</w:t>
      </w:r>
      <w:r w:rsidRPr="00EE55A0">
        <w:rPr>
          <w:rFonts w:ascii="Arial" w:hAnsi="Arial" w:cs="Arial"/>
          <w:color w:val="FF0000"/>
        </w:rPr>
        <w:t>O</w:t>
      </w:r>
      <w:r w:rsidR="00EE55A0" w:rsidRPr="00EE55A0">
        <w:rPr>
          <w:rFonts w:ascii="Arial" w:hAnsi="Arial" w:cs="Arial"/>
          <w:color w:val="FF0000"/>
          <w:vertAlign w:val="subscript"/>
        </w:rPr>
        <w:t>2</w:t>
      </w:r>
      <w:r w:rsidR="00EE55A0" w:rsidRPr="00EE55A0">
        <w:rPr>
          <w:rFonts w:ascii="Arial" w:hAnsi="Arial" w:cs="Arial"/>
          <w:color w:val="FF0000"/>
        </w:rPr>
        <w:tab/>
      </w:r>
      <w:r w:rsidR="00EE55A0" w:rsidRPr="00EE55A0">
        <w:rPr>
          <w:rFonts w:ascii="Arial" w:hAnsi="Arial" w:cs="Arial"/>
          <w:color w:val="FF0000"/>
        </w:rPr>
        <w:tab/>
      </w:r>
      <w:r w:rsidR="00EE55A0" w:rsidRPr="00EE55A0">
        <w:rPr>
          <w:rFonts w:ascii="Arial" w:hAnsi="Arial" w:cs="Arial"/>
          <w:color w:val="FF0000"/>
        </w:rPr>
        <w:tab/>
      </w:r>
      <w:r w:rsidR="00EE55A0" w:rsidRPr="00EE55A0">
        <w:rPr>
          <w:rFonts w:ascii="Arial" w:hAnsi="Arial" w:cs="Arial"/>
          <w:color w:val="FF0000"/>
        </w:rPr>
        <w:tab/>
        <w:t>(9)</w:t>
      </w:r>
    </w:p>
    <w:p w14:paraId="46800EA4" w14:textId="4801CB7D" w:rsidR="009A5E62" w:rsidRDefault="007B3BB8" w:rsidP="009A5E62">
      <w:pPr>
        <w:spacing w:line="480" w:lineRule="auto"/>
        <w:jc w:val="both"/>
        <w:rPr>
          <w:rFonts w:ascii="Arial" w:hAnsi="Arial" w:cs="Arial"/>
        </w:rPr>
      </w:pPr>
      <w:r w:rsidRPr="00EE55A0">
        <w:rPr>
          <w:rFonts w:ascii="Arial" w:hAnsi="Arial" w:cs="Arial"/>
          <w:color w:val="FF0000"/>
        </w:rPr>
        <w:t>The calculations are done considering that</w:t>
      </w:r>
      <w:r w:rsidR="00914DCC" w:rsidRPr="00EE55A0">
        <w:rPr>
          <w:rFonts w:ascii="Arial" w:hAnsi="Arial" w:cs="Arial"/>
          <w:color w:val="FF0000"/>
        </w:rPr>
        <w:t xml:space="preserve"> </w:t>
      </w:r>
      <w:r w:rsidR="009A5E62">
        <w:rPr>
          <w:rFonts w:ascii="Arial" w:hAnsi="Arial" w:cs="Arial"/>
        </w:rPr>
        <w:t xml:space="preserve">each electron in the cathodic scan </w:t>
      </w:r>
      <w:r w:rsidRPr="00EE55A0">
        <w:rPr>
          <w:rFonts w:ascii="Arial" w:hAnsi="Arial" w:cs="Arial"/>
          <w:color w:val="FF0000"/>
        </w:rPr>
        <w:t xml:space="preserve">is </w:t>
      </w:r>
      <w:r w:rsidR="00914DCC" w:rsidRPr="00EE55A0">
        <w:rPr>
          <w:rFonts w:ascii="Arial" w:hAnsi="Arial" w:cs="Arial"/>
          <w:color w:val="FF0000"/>
        </w:rPr>
        <w:t>used in the formation of the</w:t>
      </w:r>
      <w:r w:rsidR="009A5E62">
        <w:rPr>
          <w:rFonts w:ascii="Arial" w:hAnsi="Arial" w:cs="Arial"/>
        </w:rPr>
        <w:t xml:space="preserve"> discharge product and accumulated </w:t>
      </w:r>
      <w:r w:rsidR="00144181">
        <w:rPr>
          <w:rFonts w:ascii="Arial" w:hAnsi="Arial" w:cs="Arial"/>
        </w:rPr>
        <w:t>o</w:t>
      </w:r>
      <w:r w:rsidR="009A5E62">
        <w:rPr>
          <w:rFonts w:ascii="Arial" w:hAnsi="Arial" w:cs="Arial"/>
        </w:rPr>
        <w:t xml:space="preserve">n the </w:t>
      </w:r>
      <w:r w:rsidR="005C25E3">
        <w:rPr>
          <w:rFonts w:ascii="Arial" w:hAnsi="Arial" w:cs="Arial"/>
        </w:rPr>
        <w:t>electrode</w:t>
      </w:r>
      <w:r w:rsidR="00914DCC" w:rsidRPr="00EE55A0">
        <w:rPr>
          <w:rFonts w:ascii="Arial" w:hAnsi="Arial" w:cs="Arial"/>
          <w:color w:val="FF0000"/>
        </w:rPr>
        <w:t xml:space="preserve"> surface</w:t>
      </w:r>
      <w:r w:rsidRPr="00EE55A0">
        <w:rPr>
          <w:rFonts w:ascii="Arial" w:hAnsi="Arial" w:cs="Arial"/>
          <w:color w:val="FF0000"/>
        </w:rPr>
        <w:t>.</w:t>
      </w:r>
      <w:r w:rsidR="00EE55A0" w:rsidRPr="00EE55A0">
        <w:rPr>
          <w:rFonts w:ascii="Arial" w:hAnsi="Arial" w:cs="Arial"/>
          <w:color w:val="FF0000"/>
        </w:rPr>
        <w:t xml:space="preserve"> C</w:t>
      </w:r>
      <w:r w:rsidR="00914DCC" w:rsidRPr="00EE55A0">
        <w:rPr>
          <w:rFonts w:ascii="Arial" w:hAnsi="Arial" w:cs="Arial"/>
          <w:color w:val="FF0000"/>
        </w:rPr>
        <w:t xml:space="preserve">omparison of the </w:t>
      </w:r>
      <w:r w:rsidR="002A4E2E">
        <w:rPr>
          <w:rFonts w:ascii="Arial" w:hAnsi="Arial" w:cs="Arial"/>
        </w:rPr>
        <w:t xml:space="preserve">calculated </w:t>
      </w:r>
      <w:r w:rsidR="009A5E62">
        <w:rPr>
          <w:rFonts w:ascii="Arial" w:hAnsi="Arial" w:cs="Arial"/>
        </w:rPr>
        <w:t xml:space="preserve">curves </w:t>
      </w:r>
      <w:r w:rsidR="00914DCC" w:rsidRPr="00EE55A0">
        <w:rPr>
          <w:rFonts w:ascii="Arial" w:hAnsi="Arial" w:cs="Arial"/>
          <w:color w:val="FF0000"/>
        </w:rPr>
        <w:t>with</w:t>
      </w:r>
      <w:r w:rsidR="009A5E62" w:rsidRPr="00EE55A0">
        <w:rPr>
          <w:rFonts w:ascii="Arial" w:hAnsi="Arial" w:cs="Arial"/>
          <w:color w:val="FF0000"/>
        </w:rPr>
        <w:t xml:space="preserve"> </w:t>
      </w:r>
      <w:r w:rsidR="009A5E62">
        <w:rPr>
          <w:rFonts w:ascii="Arial" w:hAnsi="Arial" w:cs="Arial"/>
        </w:rPr>
        <w:t xml:space="preserve">the experimental mass accumulation </w:t>
      </w:r>
      <w:r w:rsidR="00914DCC" w:rsidRPr="00EE55A0">
        <w:rPr>
          <w:rFonts w:ascii="Arial" w:hAnsi="Arial" w:cs="Arial"/>
          <w:color w:val="FF0000"/>
        </w:rPr>
        <w:t xml:space="preserve">on the </w:t>
      </w:r>
      <w:r w:rsidR="009A5E62">
        <w:rPr>
          <w:rFonts w:ascii="Arial" w:hAnsi="Arial" w:cs="Arial"/>
        </w:rPr>
        <w:t xml:space="preserve">electrode, </w:t>
      </w:r>
      <w:r w:rsidR="002A4E2E">
        <w:rPr>
          <w:rFonts w:ascii="Arial" w:hAnsi="Arial" w:cs="Arial"/>
        </w:rPr>
        <w:t>obtained</w:t>
      </w:r>
      <w:r w:rsidR="009A5E62">
        <w:rPr>
          <w:rFonts w:ascii="Arial" w:hAnsi="Arial" w:cs="Arial"/>
        </w:rPr>
        <w:t xml:space="preserve"> from </w:t>
      </w:r>
      <w:r w:rsidR="009A5E62" w:rsidRPr="005E315F">
        <w:rPr>
          <w:rFonts w:ascii="Symbol" w:hAnsi="Symbol" w:cs="Arial"/>
        </w:rPr>
        <w:t></w:t>
      </w:r>
      <w:r w:rsidR="009A5E62">
        <w:rPr>
          <w:rFonts w:ascii="Arial" w:hAnsi="Arial" w:cs="Arial"/>
        </w:rPr>
        <w:t xml:space="preserve">f using the </w:t>
      </w:r>
      <w:proofErr w:type="spellStart"/>
      <w:r w:rsidR="009A5E62">
        <w:rPr>
          <w:rFonts w:ascii="Arial" w:hAnsi="Arial" w:cs="Arial"/>
        </w:rPr>
        <w:t>Sauerbrey</w:t>
      </w:r>
      <w:proofErr w:type="spellEnd"/>
      <w:r w:rsidR="009A5E62">
        <w:rPr>
          <w:rFonts w:ascii="Arial" w:hAnsi="Arial" w:cs="Arial"/>
        </w:rPr>
        <w:t xml:space="preserve"> equation</w:t>
      </w:r>
      <w:r w:rsidR="002A4E2E">
        <w:rPr>
          <w:rFonts w:ascii="Arial" w:hAnsi="Arial" w:cs="Arial"/>
        </w:rPr>
        <w:t xml:space="preserve"> (eq</w:t>
      </w:r>
      <w:r w:rsidR="00007526">
        <w:rPr>
          <w:rFonts w:ascii="Arial" w:hAnsi="Arial" w:cs="Arial"/>
        </w:rPr>
        <w:t xml:space="preserve">uation </w:t>
      </w:r>
      <w:r w:rsidR="002A4E2E">
        <w:rPr>
          <w:rFonts w:ascii="Arial" w:hAnsi="Arial" w:cs="Arial"/>
        </w:rPr>
        <w:t>2)</w:t>
      </w:r>
      <w:r w:rsidR="00085667">
        <w:rPr>
          <w:rFonts w:ascii="Arial" w:hAnsi="Arial" w:cs="Arial"/>
        </w:rPr>
        <w:t xml:space="preserve"> [29</w:t>
      </w:r>
      <w:r w:rsidR="00740AB7">
        <w:rPr>
          <w:rFonts w:ascii="Arial" w:hAnsi="Arial" w:cs="Arial"/>
        </w:rPr>
        <w:t>,</w:t>
      </w:r>
      <w:r w:rsidR="000D7B3E">
        <w:rPr>
          <w:rFonts w:ascii="Arial" w:hAnsi="Arial" w:cs="Arial"/>
        </w:rPr>
        <w:t>3</w:t>
      </w:r>
      <w:r w:rsidR="00085667">
        <w:rPr>
          <w:rFonts w:ascii="Arial" w:hAnsi="Arial" w:cs="Arial"/>
        </w:rPr>
        <w:t>9</w:t>
      </w:r>
      <w:r w:rsidR="00740AB7" w:rsidRPr="00EE55A0">
        <w:rPr>
          <w:rFonts w:ascii="Arial" w:hAnsi="Arial" w:cs="Arial"/>
          <w:color w:val="FF0000"/>
        </w:rPr>
        <w:t>]</w:t>
      </w:r>
      <w:r w:rsidR="00914DCC" w:rsidRPr="00EE55A0">
        <w:rPr>
          <w:rFonts w:ascii="Arial" w:hAnsi="Arial" w:cs="Arial"/>
          <w:color w:val="FF0000"/>
        </w:rPr>
        <w:t>, reveals some interesting differences</w:t>
      </w:r>
      <w:r w:rsidRPr="00EE55A0">
        <w:rPr>
          <w:rFonts w:ascii="Arial" w:hAnsi="Arial" w:cs="Arial"/>
          <w:color w:val="FF0000"/>
        </w:rPr>
        <w:t xml:space="preserve"> (Fig. 6a)</w:t>
      </w:r>
      <w:r w:rsidR="009A5E62" w:rsidRPr="00EE55A0">
        <w:rPr>
          <w:rFonts w:ascii="Arial" w:hAnsi="Arial" w:cs="Arial"/>
          <w:color w:val="FF0000"/>
        </w:rPr>
        <w:t xml:space="preserve">. </w:t>
      </w:r>
      <w:r w:rsidR="00914DCC" w:rsidRPr="00EE55A0">
        <w:rPr>
          <w:rFonts w:ascii="Arial" w:hAnsi="Arial" w:cs="Arial"/>
          <w:color w:val="FF0000"/>
        </w:rPr>
        <w:t xml:space="preserve">During </w:t>
      </w:r>
      <w:r w:rsidR="009A5E62">
        <w:rPr>
          <w:rFonts w:ascii="Arial" w:hAnsi="Arial" w:cs="Arial"/>
        </w:rPr>
        <w:t xml:space="preserve">the first 160 s of </w:t>
      </w:r>
      <w:r w:rsidR="00914DCC" w:rsidRPr="00EE55A0">
        <w:rPr>
          <w:rFonts w:ascii="Arial" w:hAnsi="Arial" w:cs="Arial"/>
          <w:color w:val="FF0000"/>
        </w:rPr>
        <w:t xml:space="preserve">the </w:t>
      </w:r>
      <w:r w:rsidR="002A4E2E">
        <w:rPr>
          <w:rFonts w:ascii="Arial" w:hAnsi="Arial" w:cs="Arial"/>
        </w:rPr>
        <w:t>cathodic scan</w:t>
      </w:r>
      <w:r w:rsidR="009A5E62">
        <w:rPr>
          <w:rFonts w:ascii="Arial" w:hAnsi="Arial" w:cs="Arial"/>
        </w:rPr>
        <w:t xml:space="preserve"> the registered mass </w:t>
      </w:r>
      <w:r w:rsidR="00914DCC" w:rsidRPr="00EE55A0">
        <w:rPr>
          <w:rFonts w:ascii="Arial" w:hAnsi="Arial" w:cs="Arial"/>
          <w:color w:val="FF0000"/>
        </w:rPr>
        <w:t xml:space="preserve">was </w:t>
      </w:r>
      <w:r w:rsidR="009A5E62">
        <w:rPr>
          <w:rFonts w:ascii="Arial" w:hAnsi="Arial" w:cs="Arial"/>
        </w:rPr>
        <w:t>lower than the theoretical</w:t>
      </w:r>
      <w:r w:rsidR="00914DCC">
        <w:rPr>
          <w:rFonts w:ascii="Arial" w:hAnsi="Arial" w:cs="Arial"/>
        </w:rPr>
        <w:t xml:space="preserve"> </w:t>
      </w:r>
      <w:r w:rsidR="00914DCC" w:rsidRPr="00EE55A0">
        <w:rPr>
          <w:rFonts w:ascii="Arial" w:hAnsi="Arial" w:cs="Arial"/>
          <w:color w:val="FF0000"/>
        </w:rPr>
        <w:t>mass</w:t>
      </w:r>
      <w:r w:rsidR="009A5E62" w:rsidRPr="00EE55A0">
        <w:rPr>
          <w:rFonts w:ascii="Arial" w:hAnsi="Arial" w:cs="Arial"/>
          <w:color w:val="FF0000"/>
        </w:rPr>
        <w:t xml:space="preserve"> </w:t>
      </w:r>
      <w:r w:rsidR="002A4E2E">
        <w:rPr>
          <w:rFonts w:ascii="Arial" w:hAnsi="Arial" w:cs="Arial"/>
        </w:rPr>
        <w:t>for both</w:t>
      </w:r>
      <w:r w:rsidR="00914DCC">
        <w:rPr>
          <w:rFonts w:ascii="Arial" w:hAnsi="Arial" w:cs="Arial"/>
        </w:rPr>
        <w:t xml:space="preserve"> </w:t>
      </w:r>
      <w:r w:rsidR="00914DCC" w:rsidRPr="00EE55A0">
        <w:rPr>
          <w:rFonts w:ascii="Arial" w:hAnsi="Arial" w:cs="Arial"/>
          <w:color w:val="FF0000"/>
        </w:rPr>
        <w:t>a</w:t>
      </w:r>
      <w:r w:rsidR="002A4E2E" w:rsidRPr="00EE55A0">
        <w:rPr>
          <w:rFonts w:ascii="Arial" w:hAnsi="Arial" w:cs="Arial"/>
          <w:color w:val="FF0000"/>
        </w:rPr>
        <w:t xml:space="preserve"> </w:t>
      </w:r>
      <w:r w:rsidR="009A5E62">
        <w:rPr>
          <w:rFonts w:ascii="Arial" w:hAnsi="Arial" w:cs="Arial"/>
        </w:rPr>
        <w:t>1 and 2 electron reduction</w:t>
      </w:r>
      <w:r w:rsidR="00914DCC">
        <w:rPr>
          <w:rFonts w:ascii="Arial" w:hAnsi="Arial" w:cs="Arial"/>
        </w:rPr>
        <w:t xml:space="preserve"> </w:t>
      </w:r>
      <w:r w:rsidR="00914DCC" w:rsidRPr="00EE55A0">
        <w:rPr>
          <w:rFonts w:ascii="Arial" w:hAnsi="Arial" w:cs="Arial"/>
          <w:color w:val="FF0000"/>
        </w:rPr>
        <w:t>process, this</w:t>
      </w:r>
      <w:r w:rsidR="00B67F04" w:rsidRPr="00EE55A0">
        <w:rPr>
          <w:rFonts w:ascii="Arial" w:hAnsi="Arial" w:cs="Arial"/>
          <w:color w:val="FF0000"/>
        </w:rPr>
        <w:t xml:space="preserve"> </w:t>
      </w:r>
      <w:r w:rsidR="009A5E62">
        <w:rPr>
          <w:rFonts w:ascii="Arial" w:hAnsi="Arial" w:cs="Arial"/>
        </w:rPr>
        <w:t xml:space="preserve">indicates that although electrons were being transferred this </w:t>
      </w:r>
      <w:r w:rsidR="00914DCC" w:rsidRPr="00EE55A0">
        <w:rPr>
          <w:rFonts w:ascii="Arial" w:hAnsi="Arial" w:cs="Arial"/>
          <w:color w:val="FF0000"/>
        </w:rPr>
        <w:t>did not result</w:t>
      </w:r>
      <w:r w:rsidR="009A5E62">
        <w:rPr>
          <w:rFonts w:ascii="Arial" w:hAnsi="Arial" w:cs="Arial"/>
        </w:rPr>
        <w:t xml:space="preserve"> in the accumulation of discharge products</w:t>
      </w:r>
      <w:r w:rsidR="00914DCC">
        <w:rPr>
          <w:rFonts w:ascii="Arial" w:hAnsi="Arial" w:cs="Arial"/>
        </w:rPr>
        <w:t xml:space="preserve"> </w:t>
      </w:r>
      <w:r w:rsidR="00914DCC" w:rsidRPr="00EE55A0">
        <w:rPr>
          <w:rFonts w:ascii="Arial" w:hAnsi="Arial" w:cs="Arial"/>
          <w:color w:val="FF0000"/>
        </w:rPr>
        <w:t>on the electrode surface</w:t>
      </w:r>
      <w:r w:rsidR="00144181">
        <w:rPr>
          <w:rFonts w:ascii="Arial" w:hAnsi="Arial" w:cs="Arial"/>
        </w:rPr>
        <w:t>. This suggests</w:t>
      </w:r>
      <w:r w:rsidR="009A5E62">
        <w:rPr>
          <w:rFonts w:ascii="Arial" w:hAnsi="Arial" w:cs="Arial"/>
        </w:rPr>
        <w:t xml:space="preserve"> that these discharge products were</w:t>
      </w:r>
      <w:r w:rsidR="00D95377">
        <w:rPr>
          <w:rFonts w:ascii="Arial" w:hAnsi="Arial" w:cs="Arial"/>
        </w:rPr>
        <w:t xml:space="preserve"> </w:t>
      </w:r>
      <w:r w:rsidR="00D95377" w:rsidRPr="00EE55A0">
        <w:rPr>
          <w:rFonts w:ascii="Arial" w:hAnsi="Arial" w:cs="Arial"/>
          <w:color w:val="FF0000"/>
        </w:rPr>
        <w:t>instead</w:t>
      </w:r>
      <w:r w:rsidR="009A5E62" w:rsidRPr="00EE55A0">
        <w:rPr>
          <w:rFonts w:ascii="Arial" w:hAnsi="Arial" w:cs="Arial"/>
          <w:color w:val="FF0000"/>
        </w:rPr>
        <w:t xml:space="preserve"> </w:t>
      </w:r>
      <w:r w:rsidR="00D95377" w:rsidRPr="00EE55A0">
        <w:rPr>
          <w:rFonts w:ascii="Arial" w:hAnsi="Arial" w:cs="Arial"/>
          <w:color w:val="FF0000"/>
        </w:rPr>
        <w:t xml:space="preserve">accumulating </w:t>
      </w:r>
      <w:r w:rsidR="009A5E62">
        <w:rPr>
          <w:rFonts w:ascii="Arial" w:hAnsi="Arial" w:cs="Arial"/>
        </w:rPr>
        <w:t>in the electrolyte.</w:t>
      </w:r>
      <w:r w:rsidR="00B35F15">
        <w:rPr>
          <w:rFonts w:ascii="Arial" w:hAnsi="Arial" w:cs="Arial"/>
        </w:rPr>
        <w:t xml:space="preserve"> On the other hand, at longer times, a significant increase in mass </w:t>
      </w:r>
      <w:r w:rsidR="00D95377" w:rsidRPr="00EE55A0">
        <w:rPr>
          <w:rFonts w:ascii="Arial" w:hAnsi="Arial" w:cs="Arial"/>
          <w:color w:val="FF0000"/>
        </w:rPr>
        <w:t xml:space="preserve">was </w:t>
      </w:r>
      <w:r w:rsidR="00B35F15">
        <w:rPr>
          <w:rFonts w:ascii="Arial" w:hAnsi="Arial" w:cs="Arial"/>
        </w:rPr>
        <w:t>observed, due to deposition of products on the electrode surface</w:t>
      </w:r>
      <w:r w:rsidR="00D95377">
        <w:rPr>
          <w:rFonts w:ascii="Arial" w:hAnsi="Arial" w:cs="Arial"/>
        </w:rPr>
        <w:t xml:space="preserve">. </w:t>
      </w:r>
      <w:r w:rsidR="00D95377" w:rsidRPr="00EE55A0">
        <w:rPr>
          <w:rFonts w:ascii="Arial" w:hAnsi="Arial" w:cs="Arial"/>
          <w:color w:val="FF0000"/>
        </w:rPr>
        <w:t>By</w:t>
      </w:r>
      <w:r w:rsidR="00B35F15" w:rsidRPr="00EE55A0">
        <w:rPr>
          <w:rFonts w:ascii="Arial" w:hAnsi="Arial" w:cs="Arial"/>
          <w:color w:val="FF0000"/>
        </w:rPr>
        <w:t xml:space="preserve"> </w:t>
      </w:r>
      <w:r w:rsidR="00B35F15">
        <w:rPr>
          <w:rFonts w:ascii="Arial" w:hAnsi="Arial" w:cs="Arial"/>
        </w:rPr>
        <w:t>the end</w:t>
      </w:r>
      <w:r w:rsidR="00D95377">
        <w:rPr>
          <w:rFonts w:ascii="Arial" w:hAnsi="Arial" w:cs="Arial"/>
        </w:rPr>
        <w:t xml:space="preserve"> </w:t>
      </w:r>
      <w:r w:rsidR="00D95377" w:rsidRPr="00EE55A0">
        <w:rPr>
          <w:rFonts w:ascii="Arial" w:hAnsi="Arial" w:cs="Arial"/>
          <w:color w:val="FF0000"/>
        </w:rPr>
        <w:t>of the ORR</w:t>
      </w:r>
      <w:r w:rsidR="00B35F15" w:rsidRPr="00EE55A0">
        <w:rPr>
          <w:rFonts w:ascii="Arial" w:hAnsi="Arial" w:cs="Arial"/>
          <w:color w:val="FF0000"/>
        </w:rPr>
        <w:t xml:space="preserve"> </w:t>
      </w:r>
      <w:r w:rsidR="009A5E62">
        <w:rPr>
          <w:rFonts w:ascii="Arial" w:hAnsi="Arial" w:cs="Arial"/>
        </w:rPr>
        <w:t xml:space="preserve">the experimental mass accumulation exceeded </w:t>
      </w:r>
      <w:r w:rsidR="00D95377" w:rsidRPr="00EE55A0">
        <w:rPr>
          <w:rFonts w:ascii="Arial" w:hAnsi="Arial" w:cs="Arial"/>
          <w:color w:val="FF0000"/>
        </w:rPr>
        <w:t>that of</w:t>
      </w:r>
      <w:r w:rsidR="009A5E62" w:rsidRPr="00EE55A0">
        <w:rPr>
          <w:rFonts w:ascii="Arial" w:hAnsi="Arial" w:cs="Arial"/>
          <w:color w:val="FF0000"/>
        </w:rPr>
        <w:t xml:space="preserve"> </w:t>
      </w:r>
      <w:r w:rsidR="009A5E62">
        <w:rPr>
          <w:rFonts w:ascii="Arial" w:hAnsi="Arial" w:cs="Arial"/>
        </w:rPr>
        <w:t>the ideal 1 and 2 electron reduction</w:t>
      </w:r>
      <w:r w:rsidR="00D95377">
        <w:rPr>
          <w:rFonts w:ascii="Arial" w:hAnsi="Arial" w:cs="Arial"/>
        </w:rPr>
        <w:t xml:space="preserve"> </w:t>
      </w:r>
      <w:r w:rsidR="00D95377" w:rsidRPr="00EE55A0">
        <w:rPr>
          <w:rFonts w:ascii="Arial" w:hAnsi="Arial" w:cs="Arial"/>
          <w:color w:val="FF0000"/>
        </w:rPr>
        <w:t>processes</w:t>
      </w:r>
      <w:r w:rsidR="009A5E62">
        <w:rPr>
          <w:rFonts w:ascii="Arial" w:hAnsi="Arial" w:cs="Arial"/>
        </w:rPr>
        <w:t xml:space="preserve">. </w:t>
      </w:r>
      <w:r w:rsidR="00D66863" w:rsidRPr="009169AD">
        <w:rPr>
          <w:rFonts w:ascii="Arial" w:hAnsi="Arial" w:cs="Arial"/>
          <w:color w:val="FF0000"/>
        </w:rPr>
        <w:t>Chemical reaction of the superoxide with the electrolyte</w:t>
      </w:r>
      <w:r w:rsidR="00D95377" w:rsidRPr="009169AD">
        <w:rPr>
          <w:rFonts w:ascii="Arial" w:hAnsi="Arial" w:cs="Arial"/>
          <w:color w:val="FF0000"/>
        </w:rPr>
        <w:t xml:space="preserve"> may result in</w:t>
      </w:r>
      <w:r w:rsidR="00D66863" w:rsidRPr="009169AD">
        <w:rPr>
          <w:rFonts w:ascii="Arial" w:hAnsi="Arial" w:cs="Arial"/>
          <w:color w:val="FF0000"/>
        </w:rPr>
        <w:t xml:space="preserve"> the formation of “heavy” carbonate</w:t>
      </w:r>
      <w:r w:rsidRPr="009169AD">
        <w:rPr>
          <w:rFonts w:ascii="Arial" w:hAnsi="Arial" w:cs="Arial"/>
          <w:color w:val="FF0000"/>
        </w:rPr>
        <w:t>s</w:t>
      </w:r>
      <w:r w:rsidR="00526336" w:rsidRPr="009169AD">
        <w:rPr>
          <w:rFonts w:ascii="Arial" w:hAnsi="Arial" w:cs="Arial"/>
          <w:color w:val="FF0000"/>
        </w:rPr>
        <w:t xml:space="preserve"> </w:t>
      </w:r>
      <w:r w:rsidR="00D95377" w:rsidRPr="009169AD">
        <w:rPr>
          <w:rFonts w:ascii="Arial" w:hAnsi="Arial" w:cs="Arial"/>
          <w:color w:val="FF0000"/>
        </w:rPr>
        <w:t xml:space="preserve">and </w:t>
      </w:r>
      <w:r w:rsidR="00D66863" w:rsidRPr="009169AD">
        <w:rPr>
          <w:rFonts w:ascii="Arial" w:hAnsi="Arial" w:cs="Arial"/>
          <w:color w:val="FF0000"/>
        </w:rPr>
        <w:t xml:space="preserve">could </w:t>
      </w:r>
      <w:r w:rsidR="00D95377" w:rsidRPr="009169AD">
        <w:rPr>
          <w:rFonts w:ascii="Arial" w:hAnsi="Arial" w:cs="Arial"/>
          <w:color w:val="FF0000"/>
        </w:rPr>
        <w:t xml:space="preserve">account for </w:t>
      </w:r>
      <w:r w:rsidR="00D66863" w:rsidRPr="009169AD">
        <w:rPr>
          <w:rFonts w:ascii="Arial" w:hAnsi="Arial" w:cs="Arial"/>
          <w:color w:val="FF0000"/>
        </w:rPr>
        <w:t xml:space="preserve">this unexpected mass gain and the </w:t>
      </w:r>
      <w:r w:rsidR="00D95377" w:rsidRPr="009169AD">
        <w:rPr>
          <w:rFonts w:ascii="Arial" w:hAnsi="Arial" w:cs="Arial"/>
          <w:color w:val="FF0000"/>
        </w:rPr>
        <w:t xml:space="preserve">resulting </w:t>
      </w:r>
      <w:r w:rsidR="00D66863" w:rsidRPr="009169AD">
        <w:rPr>
          <w:rFonts w:ascii="Arial" w:hAnsi="Arial" w:cs="Arial"/>
          <w:color w:val="FF0000"/>
        </w:rPr>
        <w:t>passivation</w:t>
      </w:r>
      <w:r w:rsidR="0070018E">
        <w:rPr>
          <w:rFonts w:ascii="Arial" w:hAnsi="Arial" w:cs="Arial"/>
          <w:color w:val="FF0000"/>
        </w:rPr>
        <w:t xml:space="preserve"> [21]</w:t>
      </w:r>
      <w:r w:rsidR="00D66863">
        <w:rPr>
          <w:rFonts w:ascii="Arial" w:hAnsi="Arial" w:cs="Arial"/>
        </w:rPr>
        <w:t>.</w:t>
      </w:r>
      <w:r w:rsidR="00526336">
        <w:rPr>
          <w:rFonts w:ascii="Arial" w:hAnsi="Arial" w:cs="Arial"/>
        </w:rPr>
        <w:t xml:space="preserve"> </w:t>
      </w:r>
    </w:p>
    <w:p w14:paraId="39BE8B36" w14:textId="099BB4E2" w:rsidR="009A5E62" w:rsidRDefault="009A5E62" w:rsidP="009A5E62">
      <w:pPr>
        <w:spacing w:line="480" w:lineRule="auto"/>
        <w:jc w:val="both"/>
        <w:rPr>
          <w:rFonts w:ascii="Arial" w:hAnsi="Arial" w:cs="Arial"/>
        </w:rPr>
      </w:pPr>
      <w:r>
        <w:rPr>
          <w:rFonts w:ascii="Arial" w:hAnsi="Arial" w:cs="Arial"/>
        </w:rPr>
        <w:t xml:space="preserve">Although it was </w:t>
      </w:r>
      <w:r w:rsidR="00D95377" w:rsidRPr="00EE55A0">
        <w:rPr>
          <w:rFonts w:ascii="Arial" w:hAnsi="Arial" w:cs="Arial"/>
          <w:color w:val="FF0000"/>
        </w:rPr>
        <w:t xml:space="preserve">not possible </w:t>
      </w:r>
      <w:r>
        <w:rPr>
          <w:rFonts w:ascii="Arial" w:hAnsi="Arial" w:cs="Arial"/>
        </w:rPr>
        <w:t xml:space="preserve">to identify the discharge product generated </w:t>
      </w:r>
      <w:r w:rsidR="00144181">
        <w:rPr>
          <w:rFonts w:ascii="Arial" w:hAnsi="Arial" w:cs="Arial"/>
        </w:rPr>
        <w:t>during</w:t>
      </w:r>
      <w:r>
        <w:rPr>
          <w:rFonts w:ascii="Arial" w:hAnsi="Arial" w:cs="Arial"/>
        </w:rPr>
        <w:t xml:space="preserve"> ORR two main conclusions were obtained from this experiment:</w:t>
      </w:r>
    </w:p>
    <w:p w14:paraId="5DEF6417" w14:textId="6B9408A4" w:rsidR="009A5E62" w:rsidRDefault="009A5E62" w:rsidP="009A5E62">
      <w:pPr>
        <w:pStyle w:val="ListParagraph"/>
        <w:numPr>
          <w:ilvl w:val="0"/>
          <w:numId w:val="2"/>
        </w:numPr>
        <w:spacing w:line="480" w:lineRule="auto"/>
        <w:jc w:val="both"/>
        <w:rPr>
          <w:rFonts w:ascii="Arial" w:hAnsi="Arial" w:cs="Arial"/>
        </w:rPr>
      </w:pPr>
      <w:r>
        <w:rPr>
          <w:rFonts w:ascii="Arial" w:hAnsi="Arial" w:cs="Arial"/>
        </w:rPr>
        <w:t xml:space="preserve">It is demonstrated that ORR is solution mediated </w:t>
      </w:r>
      <w:r w:rsidR="005C25E3">
        <w:rPr>
          <w:rFonts w:ascii="Arial" w:hAnsi="Arial" w:cs="Arial"/>
        </w:rPr>
        <w:t xml:space="preserve">in good agreement </w:t>
      </w:r>
      <w:r w:rsidR="00D95377" w:rsidRPr="00EE55A0">
        <w:rPr>
          <w:rFonts w:ascii="Arial" w:hAnsi="Arial" w:cs="Arial"/>
          <w:color w:val="FF0000"/>
        </w:rPr>
        <w:t xml:space="preserve">with </w:t>
      </w:r>
      <w:r w:rsidR="005C25E3">
        <w:rPr>
          <w:rFonts w:ascii="Arial" w:hAnsi="Arial" w:cs="Arial"/>
        </w:rPr>
        <w:t>the</w:t>
      </w:r>
      <w:r>
        <w:rPr>
          <w:rFonts w:ascii="Arial" w:hAnsi="Arial" w:cs="Arial"/>
        </w:rPr>
        <w:t xml:space="preserve"> literature</w:t>
      </w:r>
      <w:r w:rsidR="00085667">
        <w:rPr>
          <w:rFonts w:ascii="Arial" w:hAnsi="Arial" w:cs="Arial"/>
        </w:rPr>
        <w:t xml:space="preserve"> [15,18,34</w:t>
      </w:r>
      <w:r w:rsidR="006F43F2">
        <w:rPr>
          <w:rFonts w:ascii="Arial" w:hAnsi="Arial" w:cs="Arial"/>
        </w:rPr>
        <w:t>]</w:t>
      </w:r>
      <w:r>
        <w:rPr>
          <w:rFonts w:ascii="Arial" w:hAnsi="Arial" w:cs="Arial"/>
        </w:rPr>
        <w:t>.</w:t>
      </w:r>
      <w:r w:rsidR="006F43F2" w:rsidDel="006F43F2">
        <w:rPr>
          <w:rFonts w:ascii="Arial" w:hAnsi="Arial" w:cs="Arial"/>
        </w:rPr>
        <w:t xml:space="preserve">  </w:t>
      </w:r>
    </w:p>
    <w:p w14:paraId="43DFBF84" w14:textId="16ACBA1B" w:rsidR="009A5E62" w:rsidRDefault="009A5E62" w:rsidP="009A5E62">
      <w:pPr>
        <w:pStyle w:val="ListParagraph"/>
        <w:numPr>
          <w:ilvl w:val="0"/>
          <w:numId w:val="2"/>
        </w:numPr>
        <w:spacing w:line="480" w:lineRule="auto"/>
        <w:jc w:val="both"/>
        <w:rPr>
          <w:rFonts w:ascii="Arial" w:hAnsi="Arial" w:cs="Arial"/>
        </w:rPr>
      </w:pPr>
      <w:r>
        <w:rPr>
          <w:rFonts w:ascii="Arial" w:hAnsi="Arial" w:cs="Arial"/>
        </w:rPr>
        <w:t xml:space="preserve">It is confirmed that </w:t>
      </w:r>
      <w:r w:rsidR="007B3BB8" w:rsidRPr="00EE55A0">
        <w:rPr>
          <w:rFonts w:ascii="Arial" w:hAnsi="Arial" w:cs="Arial"/>
          <w:color w:val="FF0000"/>
        </w:rPr>
        <w:t>a passivating</w:t>
      </w:r>
      <w:r w:rsidRPr="00EE55A0">
        <w:rPr>
          <w:rFonts w:ascii="Arial" w:hAnsi="Arial" w:cs="Arial"/>
          <w:color w:val="FF0000"/>
        </w:rPr>
        <w:t xml:space="preserve"> </w:t>
      </w:r>
      <w:r>
        <w:rPr>
          <w:rFonts w:ascii="Arial" w:hAnsi="Arial" w:cs="Arial"/>
        </w:rPr>
        <w:t>discharge pro</w:t>
      </w:r>
      <w:r w:rsidR="005C25E3">
        <w:rPr>
          <w:rFonts w:ascii="Arial" w:hAnsi="Arial" w:cs="Arial"/>
        </w:rPr>
        <w:t xml:space="preserve">duct is </w:t>
      </w:r>
      <w:r w:rsidR="007B3BB8" w:rsidRPr="00EE55A0">
        <w:rPr>
          <w:rFonts w:ascii="Arial" w:hAnsi="Arial" w:cs="Arial"/>
          <w:color w:val="FF0000"/>
        </w:rPr>
        <w:t>accumulated on the oxygen electrode surface</w:t>
      </w:r>
      <w:r w:rsidR="00803FB0" w:rsidRPr="00EE55A0">
        <w:rPr>
          <w:rFonts w:ascii="Arial" w:hAnsi="Arial" w:cs="Arial"/>
          <w:color w:val="FF0000"/>
        </w:rPr>
        <w:t>,</w:t>
      </w:r>
      <w:r w:rsidR="00D95377" w:rsidRPr="00EE55A0">
        <w:rPr>
          <w:rFonts w:ascii="Arial" w:hAnsi="Arial" w:cs="Arial"/>
          <w:color w:val="FF0000"/>
        </w:rPr>
        <w:t xml:space="preserve"> which has</w:t>
      </w:r>
      <w:r w:rsidR="00803FB0">
        <w:rPr>
          <w:rFonts w:ascii="Arial" w:hAnsi="Arial" w:cs="Arial"/>
        </w:rPr>
        <w:t xml:space="preserve"> also </w:t>
      </w:r>
      <w:r w:rsidR="00D95377" w:rsidRPr="00EE55A0">
        <w:rPr>
          <w:rFonts w:ascii="Arial" w:hAnsi="Arial" w:cs="Arial"/>
          <w:color w:val="FF0000"/>
        </w:rPr>
        <w:t xml:space="preserve">been </w:t>
      </w:r>
      <w:r w:rsidR="00803FB0">
        <w:rPr>
          <w:rFonts w:ascii="Arial" w:hAnsi="Arial" w:cs="Arial"/>
        </w:rPr>
        <w:t>observed by other authors</w:t>
      </w:r>
      <w:r w:rsidR="00085667">
        <w:rPr>
          <w:rFonts w:ascii="Arial" w:hAnsi="Arial" w:cs="Arial"/>
        </w:rPr>
        <w:t xml:space="preserve"> [28,36,37</w:t>
      </w:r>
      <w:r w:rsidR="006F43F2">
        <w:rPr>
          <w:rFonts w:ascii="Arial" w:hAnsi="Arial" w:cs="Arial"/>
        </w:rPr>
        <w:t>]</w:t>
      </w:r>
      <w:r>
        <w:rPr>
          <w:rFonts w:ascii="Arial" w:hAnsi="Arial" w:cs="Arial"/>
        </w:rPr>
        <w:t>.</w:t>
      </w:r>
      <w:r w:rsidR="006F43F2" w:rsidDel="006F43F2">
        <w:rPr>
          <w:rFonts w:ascii="Arial" w:hAnsi="Arial" w:cs="Arial"/>
        </w:rPr>
        <w:t xml:space="preserve">  </w:t>
      </w:r>
    </w:p>
    <w:p w14:paraId="79C2F9C6" w14:textId="0BC46036" w:rsidR="007C0FFC" w:rsidRPr="006F43F2" w:rsidRDefault="00D95377" w:rsidP="006F43F2">
      <w:pPr>
        <w:spacing w:line="480" w:lineRule="auto"/>
        <w:jc w:val="both"/>
        <w:rPr>
          <w:rFonts w:ascii="Arial" w:hAnsi="Arial" w:cs="Arial"/>
        </w:rPr>
      </w:pPr>
      <w:r>
        <w:rPr>
          <w:rFonts w:ascii="Arial" w:hAnsi="Arial" w:cs="Arial"/>
        </w:rPr>
        <w:t>P</w:t>
      </w:r>
      <w:r w:rsidR="00CA6A92" w:rsidRPr="00CA6A92">
        <w:rPr>
          <w:rFonts w:ascii="Arial" w:hAnsi="Arial" w:cs="Arial"/>
        </w:rPr>
        <w:t>assivation of the</w:t>
      </w:r>
      <w:r w:rsidR="007B3BB8">
        <w:rPr>
          <w:rFonts w:ascii="Arial" w:hAnsi="Arial" w:cs="Arial"/>
        </w:rPr>
        <w:t xml:space="preserve"> </w:t>
      </w:r>
      <w:r w:rsidR="007B3BB8" w:rsidRPr="00EE55A0">
        <w:rPr>
          <w:rFonts w:ascii="Arial" w:hAnsi="Arial" w:cs="Arial"/>
          <w:color w:val="FF0000"/>
        </w:rPr>
        <w:t>electrode by</w:t>
      </w:r>
      <w:r w:rsidR="00CA6A92" w:rsidRPr="00EE55A0">
        <w:rPr>
          <w:rFonts w:ascii="Arial" w:hAnsi="Arial" w:cs="Arial"/>
          <w:color w:val="FF0000"/>
        </w:rPr>
        <w:t xml:space="preserve"> </w:t>
      </w:r>
      <w:r w:rsidR="00CA6A92" w:rsidRPr="00CA6A92">
        <w:rPr>
          <w:rFonts w:ascii="Arial" w:hAnsi="Arial" w:cs="Arial"/>
        </w:rPr>
        <w:t xml:space="preserve">discharge products </w:t>
      </w:r>
      <w:r w:rsidR="00CA6A92" w:rsidRPr="008E0EB2">
        <w:rPr>
          <w:rFonts w:ascii="Arial" w:hAnsi="Arial" w:cs="Arial"/>
          <w:lang w:val="en-US"/>
        </w:rPr>
        <w:t>was further analy</w:t>
      </w:r>
      <w:r w:rsidR="008E0EB2" w:rsidRPr="008E0EB2">
        <w:rPr>
          <w:rFonts w:ascii="Arial" w:hAnsi="Arial" w:cs="Arial"/>
          <w:lang w:val="en-US"/>
        </w:rPr>
        <w:t>z</w:t>
      </w:r>
      <w:r w:rsidR="00CA6A92" w:rsidRPr="008E0EB2">
        <w:rPr>
          <w:rFonts w:ascii="Arial" w:hAnsi="Arial" w:cs="Arial"/>
          <w:lang w:val="en-US"/>
        </w:rPr>
        <w:t>ed using</w:t>
      </w:r>
      <w:r w:rsidR="00CA6A92" w:rsidRPr="00CA6A92">
        <w:rPr>
          <w:rFonts w:ascii="Arial" w:hAnsi="Arial" w:cs="Arial"/>
        </w:rPr>
        <w:t xml:space="preserve"> a glassy carbon (GC) electrode. CV measurements were carried </w:t>
      </w:r>
      <w:r w:rsidRPr="00EE55A0">
        <w:rPr>
          <w:rFonts w:ascii="Arial" w:hAnsi="Arial" w:cs="Arial"/>
          <w:color w:val="FF0000"/>
        </w:rPr>
        <w:t>during which</w:t>
      </w:r>
      <w:r w:rsidR="00CA6A92" w:rsidRPr="00EE55A0">
        <w:rPr>
          <w:rFonts w:ascii="Arial" w:hAnsi="Arial" w:cs="Arial"/>
          <w:color w:val="FF0000"/>
        </w:rPr>
        <w:t xml:space="preserve"> </w:t>
      </w:r>
      <w:r w:rsidR="00CA6A92" w:rsidRPr="00CA6A92">
        <w:rPr>
          <w:rFonts w:ascii="Arial" w:hAnsi="Arial" w:cs="Arial"/>
        </w:rPr>
        <w:t>the anodic scan</w:t>
      </w:r>
      <w:r>
        <w:rPr>
          <w:rFonts w:ascii="Arial" w:hAnsi="Arial" w:cs="Arial"/>
        </w:rPr>
        <w:t xml:space="preserve"> </w:t>
      </w:r>
      <w:r w:rsidRPr="00EE55A0">
        <w:rPr>
          <w:rFonts w:ascii="Arial" w:hAnsi="Arial" w:cs="Arial"/>
          <w:color w:val="FF0000"/>
        </w:rPr>
        <w:t>limit was varied between</w:t>
      </w:r>
      <w:r w:rsidR="00CA6A92" w:rsidRPr="00EE55A0">
        <w:rPr>
          <w:rFonts w:ascii="Arial" w:hAnsi="Arial" w:cs="Arial"/>
          <w:color w:val="FF0000"/>
        </w:rPr>
        <w:t xml:space="preserve"> </w:t>
      </w:r>
      <w:r w:rsidR="00CA6A92" w:rsidRPr="00CA6A92">
        <w:rPr>
          <w:rFonts w:ascii="Arial" w:hAnsi="Arial" w:cs="Arial"/>
        </w:rPr>
        <w:t xml:space="preserve">4.2, 3.8 and 3.5 V in order to </w:t>
      </w:r>
      <w:r w:rsidRPr="00EE55A0">
        <w:rPr>
          <w:rFonts w:ascii="Arial" w:hAnsi="Arial" w:cs="Arial"/>
          <w:color w:val="FF0000"/>
        </w:rPr>
        <w:t xml:space="preserve">investigate </w:t>
      </w:r>
      <w:r w:rsidR="00CA6A92" w:rsidRPr="00CA6A92">
        <w:rPr>
          <w:rFonts w:ascii="Arial" w:hAnsi="Arial" w:cs="Arial"/>
        </w:rPr>
        <w:t xml:space="preserve">the </w:t>
      </w:r>
      <w:r w:rsidRPr="00EE55A0">
        <w:rPr>
          <w:rFonts w:ascii="Arial" w:hAnsi="Arial" w:cs="Arial"/>
          <w:color w:val="FF0000"/>
        </w:rPr>
        <w:t xml:space="preserve">ability </w:t>
      </w:r>
      <w:r w:rsidR="00CA6A92" w:rsidRPr="00CA6A92">
        <w:rPr>
          <w:rFonts w:ascii="Arial" w:hAnsi="Arial" w:cs="Arial"/>
        </w:rPr>
        <w:t xml:space="preserve">of the cell to retain the cathodic current depending on the anodic limiting potential (Fig. 7). </w:t>
      </w:r>
    </w:p>
    <w:p w14:paraId="47F5246E" w14:textId="77777777" w:rsidR="00A973E4" w:rsidRPr="00133EAC" w:rsidRDefault="00E60A4F" w:rsidP="00A973E4">
      <w:pPr>
        <w:spacing w:line="480" w:lineRule="auto"/>
        <w:jc w:val="center"/>
        <w:rPr>
          <w:rFonts w:ascii="Arial" w:hAnsi="Arial" w:cs="Arial"/>
        </w:rPr>
      </w:pPr>
      <w:r>
        <w:rPr>
          <w:rFonts w:ascii="Arial" w:hAnsi="Arial" w:cs="Arial"/>
          <w:noProof/>
          <w:lang w:eastAsia="zh-CN"/>
        </w:rPr>
        <w:drawing>
          <wp:inline distT="0" distB="0" distL="0" distR="0" wp14:anchorId="77581F0C" wp14:editId="0AAC1569">
            <wp:extent cx="4803116" cy="3752491"/>
            <wp:effectExtent l="19050" t="0" r="0" b="0"/>
            <wp:docPr id="10" name="Imagen 1" descr="D:\Documents and Settings\bcplamei\Escritorio\Tesiak\Chapter5\Figuras\Figur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bcplamei\Escritorio\Tesiak\Chapter5\Figuras\Figura13.TIF"/>
                    <pic:cNvPicPr>
                      <a:picLocks noChangeAspect="1" noChangeArrowheads="1"/>
                    </pic:cNvPicPr>
                  </pic:nvPicPr>
                  <pic:blipFill>
                    <a:blip r:embed="rId12" cstate="print"/>
                    <a:srcRect t="16826" r="11026"/>
                    <a:stretch>
                      <a:fillRect/>
                    </a:stretch>
                  </pic:blipFill>
                  <pic:spPr bwMode="auto">
                    <a:xfrm>
                      <a:off x="0" y="0"/>
                      <a:ext cx="4803116" cy="3752491"/>
                    </a:xfrm>
                    <a:prstGeom prst="rect">
                      <a:avLst/>
                    </a:prstGeom>
                    <a:noFill/>
                    <a:ln w="9525">
                      <a:noFill/>
                      <a:miter lim="800000"/>
                      <a:headEnd/>
                      <a:tailEnd/>
                    </a:ln>
                  </pic:spPr>
                </pic:pic>
              </a:graphicData>
            </a:graphic>
          </wp:inline>
        </w:drawing>
      </w:r>
    </w:p>
    <w:p w14:paraId="22836169" w14:textId="18CFD4B7" w:rsidR="005B00EF" w:rsidRDefault="008A54E0">
      <w:pPr>
        <w:spacing w:line="480" w:lineRule="auto"/>
        <w:jc w:val="center"/>
        <w:rPr>
          <w:rFonts w:ascii="Arial" w:hAnsi="Arial" w:cs="Arial"/>
        </w:rPr>
      </w:pPr>
      <w:r>
        <w:rPr>
          <w:rFonts w:ascii="Arial" w:hAnsi="Arial" w:cs="Arial"/>
          <w:b/>
          <w:sz w:val="20"/>
          <w:szCs w:val="20"/>
          <w:lang w:val="en-US"/>
        </w:rPr>
        <w:t>Fig.</w:t>
      </w:r>
      <w:r w:rsidR="00A973E4" w:rsidRPr="00ED6751">
        <w:rPr>
          <w:rFonts w:ascii="Arial" w:hAnsi="Arial" w:cs="Arial"/>
          <w:b/>
          <w:sz w:val="20"/>
          <w:szCs w:val="20"/>
          <w:lang w:val="en-US"/>
        </w:rPr>
        <w:t xml:space="preserve"> </w:t>
      </w:r>
      <w:r w:rsidR="00A973E4">
        <w:rPr>
          <w:rFonts w:ascii="Arial" w:hAnsi="Arial" w:cs="Arial"/>
          <w:b/>
          <w:sz w:val="20"/>
          <w:szCs w:val="20"/>
          <w:lang w:val="en-US"/>
        </w:rPr>
        <w:t>7</w:t>
      </w:r>
      <w:r w:rsidR="00A973E4" w:rsidRPr="00465205">
        <w:rPr>
          <w:rFonts w:ascii="Arial" w:hAnsi="Arial" w:cs="Arial"/>
          <w:sz w:val="20"/>
          <w:szCs w:val="20"/>
          <w:lang w:val="en-US"/>
        </w:rPr>
        <w:t xml:space="preserve">. </w:t>
      </w:r>
      <w:r w:rsidR="00A973E4">
        <w:rPr>
          <w:rFonts w:ascii="Arial" w:hAnsi="Arial" w:cs="Arial"/>
          <w:sz w:val="20"/>
          <w:szCs w:val="20"/>
          <w:lang w:val="en-US"/>
        </w:rPr>
        <w:t xml:space="preserve">Cyclic </w:t>
      </w:r>
      <w:r w:rsidR="00D95377" w:rsidRPr="00B1734A">
        <w:rPr>
          <w:rFonts w:ascii="Arial" w:hAnsi="Arial" w:cs="Arial"/>
          <w:color w:val="FF0000"/>
          <w:sz w:val="20"/>
          <w:szCs w:val="20"/>
          <w:lang w:val="en-US"/>
        </w:rPr>
        <w:t xml:space="preserve">voltammetry </w:t>
      </w:r>
      <w:r w:rsidR="00A973E4">
        <w:rPr>
          <w:rFonts w:ascii="Arial" w:hAnsi="Arial" w:cs="Arial"/>
          <w:sz w:val="20"/>
          <w:szCs w:val="20"/>
          <w:lang w:val="en-US"/>
        </w:rPr>
        <w:t>carried out at 10 mV s</w:t>
      </w:r>
      <w:r w:rsidR="00A973E4" w:rsidRPr="009B7CB2">
        <w:rPr>
          <w:rFonts w:ascii="Arial" w:hAnsi="Arial" w:cs="Arial"/>
          <w:sz w:val="20"/>
          <w:szCs w:val="20"/>
          <w:vertAlign w:val="superscript"/>
          <w:lang w:val="en-US"/>
        </w:rPr>
        <w:t>-1</w:t>
      </w:r>
      <w:r w:rsidR="00A973E4">
        <w:rPr>
          <w:rFonts w:ascii="Arial" w:hAnsi="Arial" w:cs="Arial"/>
          <w:sz w:val="20"/>
          <w:szCs w:val="20"/>
          <w:lang w:val="en-US"/>
        </w:rPr>
        <w:t xml:space="preserve"> limiting the anodic sweep to 4.2 (black line), 3.8 (red line) and 3.5 V (blue line). The first 3 cycles are shown in all cases.</w:t>
      </w:r>
    </w:p>
    <w:p w14:paraId="253CBDA2" w14:textId="693330BE" w:rsidR="009A5E62" w:rsidRDefault="00D95377" w:rsidP="009A5E62">
      <w:pPr>
        <w:spacing w:line="480" w:lineRule="auto"/>
        <w:jc w:val="both"/>
        <w:rPr>
          <w:rFonts w:ascii="Arial" w:hAnsi="Arial" w:cs="Arial"/>
        </w:rPr>
      </w:pPr>
      <w:r w:rsidRPr="00B1734A">
        <w:rPr>
          <w:rFonts w:ascii="Arial" w:hAnsi="Arial" w:cs="Arial"/>
          <w:color w:val="FF0000"/>
        </w:rPr>
        <w:t>When</w:t>
      </w:r>
      <w:r w:rsidR="009A5E62" w:rsidRPr="00B1734A">
        <w:rPr>
          <w:rFonts w:ascii="Arial" w:hAnsi="Arial" w:cs="Arial"/>
          <w:color w:val="FF0000"/>
        </w:rPr>
        <w:t xml:space="preserve"> </w:t>
      </w:r>
      <w:r w:rsidR="009A5E62">
        <w:rPr>
          <w:rFonts w:ascii="Arial" w:hAnsi="Arial" w:cs="Arial"/>
        </w:rPr>
        <w:t xml:space="preserve">the anodic scan </w:t>
      </w:r>
      <w:r w:rsidRPr="00B1734A">
        <w:rPr>
          <w:rFonts w:ascii="Arial" w:hAnsi="Arial" w:cs="Arial"/>
          <w:color w:val="FF0000"/>
        </w:rPr>
        <w:t>of Na-O</w:t>
      </w:r>
      <w:r w:rsidRPr="00B1734A">
        <w:rPr>
          <w:rFonts w:ascii="Arial" w:hAnsi="Arial" w:cs="Arial"/>
          <w:color w:val="FF0000"/>
          <w:vertAlign w:val="subscript"/>
        </w:rPr>
        <w:t>2</w:t>
      </w:r>
      <w:r w:rsidRPr="00B1734A">
        <w:rPr>
          <w:rFonts w:ascii="Arial" w:hAnsi="Arial" w:cs="Arial"/>
          <w:color w:val="FF0000"/>
        </w:rPr>
        <w:t xml:space="preserve"> cells </w:t>
      </w:r>
      <w:r w:rsidR="009A5E62">
        <w:rPr>
          <w:rFonts w:ascii="Arial" w:hAnsi="Arial" w:cs="Arial"/>
        </w:rPr>
        <w:t xml:space="preserve">was limited to 4.2 V </w:t>
      </w:r>
      <w:r w:rsidRPr="00B1734A">
        <w:rPr>
          <w:rFonts w:ascii="Arial" w:hAnsi="Arial" w:cs="Arial"/>
          <w:color w:val="FF0000"/>
        </w:rPr>
        <w:t xml:space="preserve">it was possible to </w:t>
      </w:r>
      <w:r w:rsidR="009A5E62">
        <w:rPr>
          <w:rFonts w:ascii="Arial" w:hAnsi="Arial" w:cs="Arial"/>
        </w:rPr>
        <w:t xml:space="preserve">retain </w:t>
      </w:r>
      <w:r w:rsidRPr="00B1734A">
        <w:rPr>
          <w:rFonts w:ascii="Arial" w:hAnsi="Arial" w:cs="Arial"/>
          <w:color w:val="FF0000"/>
        </w:rPr>
        <w:t xml:space="preserve">similar charges during the first three </w:t>
      </w:r>
      <w:r w:rsidR="009A5E62">
        <w:rPr>
          <w:rFonts w:ascii="Arial" w:hAnsi="Arial" w:cs="Arial"/>
        </w:rPr>
        <w:t>ORR cycles (0.</w:t>
      </w:r>
      <w:r w:rsidR="009B7CB2">
        <w:rPr>
          <w:rFonts w:ascii="Arial" w:hAnsi="Arial" w:cs="Arial"/>
        </w:rPr>
        <w:t>51</w:t>
      </w:r>
      <w:r w:rsidR="009A5E62">
        <w:rPr>
          <w:rFonts w:ascii="Arial" w:hAnsi="Arial" w:cs="Arial"/>
        </w:rPr>
        <w:t>, 0.</w:t>
      </w:r>
      <w:r w:rsidR="009B7CB2">
        <w:rPr>
          <w:rFonts w:ascii="Arial" w:hAnsi="Arial" w:cs="Arial"/>
        </w:rPr>
        <w:t xml:space="preserve">53 </w:t>
      </w:r>
      <w:r w:rsidR="009A5E62">
        <w:rPr>
          <w:rFonts w:ascii="Arial" w:hAnsi="Arial" w:cs="Arial"/>
        </w:rPr>
        <w:t xml:space="preserve">and 0.52 </w:t>
      </w:r>
      <w:proofErr w:type="spellStart"/>
      <w:r w:rsidR="009A5E62">
        <w:rPr>
          <w:rFonts w:ascii="Arial" w:hAnsi="Arial" w:cs="Arial"/>
        </w:rPr>
        <w:t>mC</w:t>
      </w:r>
      <w:proofErr w:type="spellEnd"/>
      <w:r w:rsidR="009A5E62">
        <w:rPr>
          <w:rFonts w:ascii="Arial" w:hAnsi="Arial" w:cs="Arial"/>
        </w:rPr>
        <w:t xml:space="preserve"> in the first, second and third cycle, respectively). </w:t>
      </w:r>
      <w:r w:rsidRPr="00B1734A">
        <w:rPr>
          <w:rFonts w:ascii="Arial" w:hAnsi="Arial" w:cs="Arial"/>
          <w:color w:val="FF0000"/>
        </w:rPr>
        <w:t>However</w:t>
      </w:r>
      <w:r w:rsidR="009A5E62">
        <w:rPr>
          <w:rFonts w:ascii="Arial" w:hAnsi="Arial" w:cs="Arial"/>
        </w:rPr>
        <w:t>, when the anodic sweep limit was decreased to 3.8 V the ORR charge was decreased from 0.47 to 0.</w:t>
      </w:r>
      <w:r w:rsidR="009B7CB2">
        <w:rPr>
          <w:rFonts w:ascii="Arial" w:hAnsi="Arial" w:cs="Arial"/>
        </w:rPr>
        <w:t xml:space="preserve">39 </w:t>
      </w:r>
      <w:proofErr w:type="spellStart"/>
      <w:r w:rsidR="009A5E62">
        <w:rPr>
          <w:rFonts w:ascii="Arial" w:hAnsi="Arial" w:cs="Arial"/>
        </w:rPr>
        <w:t>mC</w:t>
      </w:r>
      <w:proofErr w:type="spellEnd"/>
      <w:r w:rsidR="009A5E62">
        <w:rPr>
          <w:rFonts w:ascii="Arial" w:hAnsi="Arial" w:cs="Arial"/>
        </w:rPr>
        <w:t xml:space="preserve"> in the second cycle and to 0.38 </w:t>
      </w:r>
      <w:proofErr w:type="spellStart"/>
      <w:r w:rsidR="009A5E62">
        <w:rPr>
          <w:rFonts w:ascii="Arial" w:hAnsi="Arial" w:cs="Arial"/>
        </w:rPr>
        <w:t>mC</w:t>
      </w:r>
      <w:proofErr w:type="spellEnd"/>
      <w:r w:rsidR="009A5E62">
        <w:rPr>
          <w:rFonts w:ascii="Arial" w:hAnsi="Arial" w:cs="Arial"/>
        </w:rPr>
        <w:t xml:space="preserve"> </w:t>
      </w:r>
      <w:r w:rsidRPr="00B1734A">
        <w:rPr>
          <w:rFonts w:ascii="Arial" w:hAnsi="Arial" w:cs="Arial"/>
          <w:color w:val="FF0000"/>
        </w:rPr>
        <w:t xml:space="preserve">for </w:t>
      </w:r>
      <w:r w:rsidR="009A5E62">
        <w:rPr>
          <w:rFonts w:ascii="Arial" w:hAnsi="Arial" w:cs="Arial"/>
        </w:rPr>
        <w:t xml:space="preserve">the third </w:t>
      </w:r>
      <w:r w:rsidRPr="00B1734A">
        <w:rPr>
          <w:rFonts w:ascii="Arial" w:hAnsi="Arial" w:cs="Arial"/>
          <w:color w:val="FF0000"/>
        </w:rPr>
        <w:t>cycle</w:t>
      </w:r>
      <w:r w:rsidR="009A5E62">
        <w:rPr>
          <w:rFonts w:ascii="Arial" w:hAnsi="Arial" w:cs="Arial"/>
        </w:rPr>
        <w:t xml:space="preserve">. The </w:t>
      </w:r>
      <w:r w:rsidR="00144181">
        <w:rPr>
          <w:rFonts w:ascii="Arial" w:hAnsi="Arial" w:cs="Arial"/>
        </w:rPr>
        <w:t xml:space="preserve">inability </w:t>
      </w:r>
      <w:r w:rsidR="009A5E62">
        <w:rPr>
          <w:rFonts w:ascii="Arial" w:hAnsi="Arial" w:cs="Arial"/>
        </w:rPr>
        <w:t xml:space="preserve">to retain the ORR </w:t>
      </w:r>
      <w:r w:rsidRPr="00B1734A">
        <w:rPr>
          <w:rFonts w:ascii="Arial" w:hAnsi="Arial" w:cs="Arial"/>
          <w:color w:val="FF0000"/>
        </w:rPr>
        <w:t xml:space="preserve">charge </w:t>
      </w:r>
      <w:r w:rsidR="009A5E62">
        <w:rPr>
          <w:rFonts w:ascii="Arial" w:hAnsi="Arial" w:cs="Arial"/>
        </w:rPr>
        <w:t>was enhanced when the anodic sweep was limited to 3.5 V, decreasing from 0.</w:t>
      </w:r>
      <w:r w:rsidR="009B7CB2">
        <w:rPr>
          <w:rFonts w:ascii="Arial" w:hAnsi="Arial" w:cs="Arial"/>
        </w:rPr>
        <w:t xml:space="preserve">43 </w:t>
      </w:r>
      <w:proofErr w:type="spellStart"/>
      <w:r w:rsidR="009A5E62">
        <w:rPr>
          <w:rFonts w:ascii="Arial" w:hAnsi="Arial" w:cs="Arial"/>
        </w:rPr>
        <w:t>mC</w:t>
      </w:r>
      <w:proofErr w:type="spellEnd"/>
      <w:r w:rsidR="009A5E62">
        <w:rPr>
          <w:rFonts w:ascii="Arial" w:hAnsi="Arial" w:cs="Arial"/>
        </w:rPr>
        <w:t xml:space="preserve"> in the first cycle to 0.26 and 0.21 </w:t>
      </w:r>
      <w:proofErr w:type="spellStart"/>
      <w:r w:rsidR="009A5E62">
        <w:rPr>
          <w:rFonts w:ascii="Arial" w:hAnsi="Arial" w:cs="Arial"/>
        </w:rPr>
        <w:t>mC</w:t>
      </w:r>
      <w:proofErr w:type="spellEnd"/>
      <w:r w:rsidR="009A5E62">
        <w:rPr>
          <w:rFonts w:ascii="Arial" w:hAnsi="Arial" w:cs="Arial"/>
        </w:rPr>
        <w:t xml:space="preserve"> in the second and the third cycle, respectively.</w:t>
      </w:r>
    </w:p>
    <w:p w14:paraId="2643A414" w14:textId="5D9E6474" w:rsidR="009A5E62" w:rsidRDefault="009A5E62" w:rsidP="009A5E62">
      <w:pPr>
        <w:spacing w:line="480" w:lineRule="auto"/>
        <w:jc w:val="both"/>
        <w:rPr>
          <w:rFonts w:ascii="Arial" w:hAnsi="Arial" w:cs="Arial"/>
        </w:rPr>
      </w:pPr>
      <w:r>
        <w:rPr>
          <w:rFonts w:ascii="Arial" w:hAnsi="Arial" w:cs="Arial"/>
        </w:rPr>
        <w:t>Based on the impedance</w:t>
      </w:r>
      <w:r w:rsidR="002B77EA">
        <w:rPr>
          <w:rFonts w:ascii="Arial" w:hAnsi="Arial" w:cs="Arial"/>
        </w:rPr>
        <w:t>,</w:t>
      </w:r>
      <w:r>
        <w:rPr>
          <w:rFonts w:ascii="Arial" w:hAnsi="Arial" w:cs="Arial"/>
        </w:rPr>
        <w:t xml:space="preserve"> </w:t>
      </w:r>
      <w:r w:rsidR="00144181">
        <w:rPr>
          <w:rFonts w:ascii="Arial" w:hAnsi="Arial" w:cs="Arial"/>
        </w:rPr>
        <w:t>E</w:t>
      </w:r>
      <w:r>
        <w:rPr>
          <w:rFonts w:ascii="Arial" w:hAnsi="Arial" w:cs="Arial"/>
        </w:rPr>
        <w:t xml:space="preserve">QCM </w:t>
      </w:r>
      <w:r w:rsidR="002B77EA">
        <w:rPr>
          <w:rFonts w:ascii="Arial" w:hAnsi="Arial" w:cs="Arial"/>
        </w:rPr>
        <w:t xml:space="preserve">and CV </w:t>
      </w:r>
      <w:r>
        <w:rPr>
          <w:rFonts w:ascii="Arial" w:hAnsi="Arial" w:cs="Arial"/>
        </w:rPr>
        <w:t xml:space="preserve">data it is possible to </w:t>
      </w:r>
      <w:r w:rsidR="002B77EA">
        <w:rPr>
          <w:rFonts w:ascii="Arial" w:hAnsi="Arial" w:cs="Arial"/>
        </w:rPr>
        <w:t>postulate</w:t>
      </w:r>
      <w:r>
        <w:rPr>
          <w:rFonts w:ascii="Arial" w:hAnsi="Arial" w:cs="Arial"/>
        </w:rPr>
        <w:t xml:space="preserve"> </w:t>
      </w:r>
      <w:r w:rsidR="00D95377" w:rsidRPr="00B1734A">
        <w:rPr>
          <w:rFonts w:ascii="Arial" w:hAnsi="Arial" w:cs="Arial"/>
          <w:color w:val="FF0000"/>
        </w:rPr>
        <w:t xml:space="preserve">a </w:t>
      </w:r>
      <w:r>
        <w:rPr>
          <w:rFonts w:ascii="Arial" w:hAnsi="Arial" w:cs="Arial"/>
        </w:rPr>
        <w:t>discharge product formation and removal model</w:t>
      </w:r>
      <w:r w:rsidR="008862A6">
        <w:rPr>
          <w:rFonts w:ascii="Arial" w:hAnsi="Arial" w:cs="Arial"/>
        </w:rPr>
        <w:t>,</w:t>
      </w:r>
      <w:r>
        <w:rPr>
          <w:rFonts w:ascii="Arial" w:hAnsi="Arial" w:cs="Arial"/>
        </w:rPr>
        <w:t xml:space="preserve"> schematized in </w:t>
      </w:r>
      <w:r w:rsidR="008A54E0">
        <w:rPr>
          <w:rFonts w:ascii="Arial" w:hAnsi="Arial" w:cs="Arial"/>
        </w:rPr>
        <w:t>Fig.</w:t>
      </w:r>
      <w:r>
        <w:rPr>
          <w:rFonts w:ascii="Arial" w:hAnsi="Arial" w:cs="Arial"/>
        </w:rPr>
        <w:t xml:space="preserve"> </w:t>
      </w:r>
      <w:r w:rsidR="00B27ABB">
        <w:rPr>
          <w:rFonts w:ascii="Arial" w:hAnsi="Arial" w:cs="Arial"/>
        </w:rPr>
        <w:t>8</w:t>
      </w:r>
      <w:r>
        <w:rPr>
          <w:rFonts w:ascii="Arial" w:hAnsi="Arial" w:cs="Arial"/>
        </w:rPr>
        <w:t>. In the initial stages of the discharge (</w:t>
      </w:r>
      <w:r w:rsidR="008A54E0">
        <w:rPr>
          <w:rFonts w:ascii="Arial" w:hAnsi="Arial" w:cs="Arial"/>
        </w:rPr>
        <w:t>Fig.</w:t>
      </w:r>
      <w:r>
        <w:rPr>
          <w:rFonts w:ascii="Arial" w:hAnsi="Arial" w:cs="Arial"/>
        </w:rPr>
        <w:t xml:space="preserve"> </w:t>
      </w:r>
      <w:r w:rsidR="00B27ABB">
        <w:rPr>
          <w:rFonts w:ascii="Arial" w:hAnsi="Arial" w:cs="Arial"/>
        </w:rPr>
        <w:t>8</w:t>
      </w:r>
      <w:r>
        <w:rPr>
          <w:rFonts w:ascii="Arial" w:hAnsi="Arial" w:cs="Arial"/>
        </w:rPr>
        <w:t xml:space="preserve">.a) superoxide is formed at the oxygen electrode surface and stabilized in the electrolyte, as demonstrated by </w:t>
      </w:r>
      <w:r w:rsidR="003A43A5">
        <w:rPr>
          <w:rFonts w:ascii="Arial" w:hAnsi="Arial" w:cs="Arial"/>
        </w:rPr>
        <w:t>E</w:t>
      </w:r>
      <w:r>
        <w:rPr>
          <w:rFonts w:ascii="Arial" w:hAnsi="Arial" w:cs="Arial"/>
        </w:rPr>
        <w:t>QCM measurement</w:t>
      </w:r>
      <w:r w:rsidR="00D36CDA">
        <w:rPr>
          <w:rFonts w:ascii="Arial" w:hAnsi="Arial" w:cs="Arial"/>
        </w:rPr>
        <w:t>s</w:t>
      </w:r>
      <w:r>
        <w:rPr>
          <w:rFonts w:ascii="Arial" w:hAnsi="Arial" w:cs="Arial"/>
        </w:rPr>
        <w:t>. Once the solution saturates some discrete nuclei are formed and grow as more superoxide is generated. These nuclei, however, are discrete</w:t>
      </w:r>
      <w:r w:rsidR="00C051AE">
        <w:rPr>
          <w:rFonts w:ascii="Arial" w:hAnsi="Arial" w:cs="Arial"/>
        </w:rPr>
        <w:t xml:space="preserve"> (a significant part of the electrode remains uncovered)</w:t>
      </w:r>
      <w:r>
        <w:rPr>
          <w:rFonts w:ascii="Arial" w:hAnsi="Arial" w:cs="Arial"/>
        </w:rPr>
        <w:t xml:space="preserve"> and</w:t>
      </w:r>
      <w:r w:rsidR="00D95377">
        <w:rPr>
          <w:rFonts w:ascii="Arial" w:hAnsi="Arial" w:cs="Arial"/>
        </w:rPr>
        <w:t xml:space="preserve"> </w:t>
      </w:r>
      <w:r w:rsidR="00D95377" w:rsidRPr="00B1734A">
        <w:rPr>
          <w:rFonts w:ascii="Arial" w:hAnsi="Arial" w:cs="Arial"/>
          <w:color w:val="FF0000"/>
        </w:rPr>
        <w:t>the</w:t>
      </w:r>
      <w:r w:rsidRPr="00B1734A">
        <w:rPr>
          <w:rFonts w:ascii="Arial" w:hAnsi="Arial" w:cs="Arial"/>
          <w:color w:val="FF0000"/>
        </w:rPr>
        <w:t xml:space="preserve"> </w:t>
      </w:r>
      <w:r>
        <w:rPr>
          <w:rFonts w:ascii="Arial" w:hAnsi="Arial" w:cs="Arial"/>
        </w:rPr>
        <w:t xml:space="preserve">resistance associated </w:t>
      </w:r>
      <w:r w:rsidR="00D95377" w:rsidRPr="00B1734A">
        <w:rPr>
          <w:rFonts w:ascii="Arial" w:hAnsi="Arial" w:cs="Arial"/>
          <w:color w:val="FF0000"/>
        </w:rPr>
        <w:t xml:space="preserve">with </w:t>
      </w:r>
      <w:r>
        <w:rPr>
          <w:rFonts w:ascii="Arial" w:hAnsi="Arial" w:cs="Arial"/>
        </w:rPr>
        <w:t xml:space="preserve">the discharge products </w:t>
      </w:r>
      <w:r w:rsidR="00D95377" w:rsidRPr="00B1734A">
        <w:rPr>
          <w:rFonts w:ascii="Arial" w:hAnsi="Arial" w:cs="Arial"/>
          <w:color w:val="FF0000"/>
        </w:rPr>
        <w:t xml:space="preserve">remains </w:t>
      </w:r>
      <w:r>
        <w:rPr>
          <w:rFonts w:ascii="Arial" w:hAnsi="Arial" w:cs="Arial"/>
        </w:rPr>
        <w:t xml:space="preserve">almost constant. </w:t>
      </w:r>
      <w:r w:rsidR="00D95377" w:rsidRPr="00B1734A">
        <w:rPr>
          <w:rFonts w:ascii="Arial" w:hAnsi="Arial" w:cs="Arial"/>
          <w:color w:val="FF0000"/>
        </w:rPr>
        <w:t>This relates to</w:t>
      </w:r>
      <w:r w:rsidRPr="00B1734A">
        <w:rPr>
          <w:rFonts w:ascii="Arial" w:hAnsi="Arial" w:cs="Arial"/>
          <w:color w:val="FF0000"/>
        </w:rPr>
        <w:t xml:space="preserve"> </w:t>
      </w:r>
      <w:r>
        <w:rPr>
          <w:rFonts w:ascii="Arial" w:hAnsi="Arial" w:cs="Arial"/>
        </w:rPr>
        <w:t xml:space="preserve">a flat plateau in the potential vs. time (or capacity) </w:t>
      </w:r>
      <w:r w:rsidR="008E6C77">
        <w:rPr>
          <w:rFonts w:ascii="Arial" w:hAnsi="Arial" w:cs="Arial"/>
        </w:rPr>
        <w:t>plot</w:t>
      </w:r>
      <w:r w:rsidR="00D95377">
        <w:rPr>
          <w:rFonts w:ascii="Arial" w:hAnsi="Arial" w:cs="Arial"/>
        </w:rPr>
        <w:t>.</w:t>
      </w:r>
      <w:r>
        <w:rPr>
          <w:rFonts w:ascii="Arial" w:hAnsi="Arial" w:cs="Arial"/>
        </w:rPr>
        <w:t xml:space="preserve"> As discharge </w:t>
      </w:r>
      <w:r w:rsidR="008E6C77">
        <w:rPr>
          <w:rFonts w:ascii="Arial" w:hAnsi="Arial" w:cs="Arial"/>
        </w:rPr>
        <w:t xml:space="preserve">continues </w:t>
      </w:r>
      <w:r>
        <w:rPr>
          <w:rFonts w:ascii="Arial" w:hAnsi="Arial" w:cs="Arial"/>
        </w:rPr>
        <w:t>(</w:t>
      </w:r>
      <w:r w:rsidR="008A54E0">
        <w:rPr>
          <w:rFonts w:ascii="Arial" w:hAnsi="Arial" w:cs="Arial"/>
        </w:rPr>
        <w:t>Fig.</w:t>
      </w:r>
      <w:r>
        <w:rPr>
          <w:rFonts w:ascii="Arial" w:hAnsi="Arial" w:cs="Arial"/>
        </w:rPr>
        <w:t xml:space="preserve"> </w:t>
      </w:r>
      <w:r w:rsidR="00B27ABB">
        <w:rPr>
          <w:rFonts w:ascii="Arial" w:hAnsi="Arial" w:cs="Arial"/>
        </w:rPr>
        <w:t>8</w:t>
      </w:r>
      <w:r>
        <w:rPr>
          <w:rFonts w:ascii="Arial" w:hAnsi="Arial" w:cs="Arial"/>
        </w:rPr>
        <w:t xml:space="preserve">b) more nuclei are generated, resistance is increased, and oxygen </w:t>
      </w:r>
      <w:r w:rsidR="00FC663A" w:rsidRPr="00B1734A">
        <w:rPr>
          <w:rFonts w:ascii="Arial" w:hAnsi="Arial" w:cs="Arial"/>
          <w:color w:val="FF0000"/>
        </w:rPr>
        <w:t xml:space="preserve">reduction </w:t>
      </w:r>
      <w:r>
        <w:rPr>
          <w:rFonts w:ascii="Arial" w:hAnsi="Arial" w:cs="Arial"/>
        </w:rPr>
        <w:t>is hindered leading to a</w:t>
      </w:r>
      <w:r w:rsidR="00FC663A">
        <w:rPr>
          <w:rFonts w:ascii="Arial" w:hAnsi="Arial" w:cs="Arial"/>
        </w:rPr>
        <w:t xml:space="preserve"> </w:t>
      </w:r>
      <w:r w:rsidR="00FC663A" w:rsidRPr="00B1734A">
        <w:rPr>
          <w:rFonts w:ascii="Arial" w:hAnsi="Arial" w:cs="Arial"/>
          <w:color w:val="FF0000"/>
        </w:rPr>
        <w:t>fall in the</w:t>
      </w:r>
      <w:r w:rsidRPr="00B1734A">
        <w:rPr>
          <w:rFonts w:ascii="Arial" w:hAnsi="Arial" w:cs="Arial"/>
          <w:color w:val="FF0000"/>
        </w:rPr>
        <w:t xml:space="preserve"> </w:t>
      </w:r>
      <w:r>
        <w:rPr>
          <w:rFonts w:ascii="Arial" w:hAnsi="Arial" w:cs="Arial"/>
        </w:rPr>
        <w:t xml:space="preserve">potential. Consequently, </w:t>
      </w:r>
      <w:r w:rsidR="00FC663A" w:rsidRPr="00B1734A">
        <w:rPr>
          <w:rFonts w:ascii="Arial" w:hAnsi="Arial" w:cs="Arial"/>
          <w:color w:val="FF0000"/>
        </w:rPr>
        <w:t xml:space="preserve">the </w:t>
      </w:r>
      <w:r>
        <w:rPr>
          <w:rFonts w:ascii="Arial" w:hAnsi="Arial" w:cs="Arial"/>
        </w:rPr>
        <w:t xml:space="preserve">ORR </w:t>
      </w:r>
      <w:r w:rsidR="00C051AE">
        <w:rPr>
          <w:rFonts w:ascii="Arial" w:hAnsi="Arial" w:cs="Arial"/>
        </w:rPr>
        <w:t>gradually</w:t>
      </w:r>
      <w:r>
        <w:rPr>
          <w:rFonts w:ascii="Arial" w:hAnsi="Arial" w:cs="Arial"/>
        </w:rPr>
        <w:t xml:space="preserve"> turns from a solution-process to a surface-process. By the end of the discharge (</w:t>
      </w:r>
      <w:r w:rsidR="008A54E0">
        <w:rPr>
          <w:rFonts w:ascii="Arial" w:hAnsi="Arial" w:cs="Arial"/>
        </w:rPr>
        <w:t>Fig.</w:t>
      </w:r>
      <w:r>
        <w:rPr>
          <w:rFonts w:ascii="Arial" w:hAnsi="Arial" w:cs="Arial"/>
        </w:rPr>
        <w:t xml:space="preserve"> </w:t>
      </w:r>
      <w:r w:rsidR="00B27ABB">
        <w:rPr>
          <w:rFonts w:ascii="Arial" w:hAnsi="Arial" w:cs="Arial"/>
        </w:rPr>
        <w:t>8</w:t>
      </w:r>
      <w:r>
        <w:rPr>
          <w:rFonts w:ascii="Arial" w:hAnsi="Arial" w:cs="Arial"/>
        </w:rPr>
        <w:t xml:space="preserve">c) </w:t>
      </w:r>
      <w:r w:rsidR="003A43A5">
        <w:rPr>
          <w:rFonts w:ascii="Arial" w:hAnsi="Arial" w:cs="Arial"/>
        </w:rPr>
        <w:t xml:space="preserve">the </w:t>
      </w:r>
      <w:r>
        <w:rPr>
          <w:rFonts w:ascii="Arial" w:hAnsi="Arial" w:cs="Arial"/>
        </w:rPr>
        <w:t xml:space="preserve">oxygen electrode </w:t>
      </w:r>
      <w:r w:rsidR="003A43A5">
        <w:rPr>
          <w:rFonts w:ascii="Arial" w:hAnsi="Arial" w:cs="Arial"/>
        </w:rPr>
        <w:t xml:space="preserve">becomes </w:t>
      </w:r>
      <w:r>
        <w:rPr>
          <w:rFonts w:ascii="Arial" w:hAnsi="Arial" w:cs="Arial"/>
        </w:rPr>
        <w:t xml:space="preserve">saturated </w:t>
      </w:r>
      <w:r w:rsidR="003A43A5">
        <w:rPr>
          <w:rFonts w:ascii="Arial" w:hAnsi="Arial" w:cs="Arial"/>
        </w:rPr>
        <w:t>with</w:t>
      </w:r>
      <w:r>
        <w:rPr>
          <w:rFonts w:ascii="Arial" w:hAnsi="Arial" w:cs="Arial"/>
        </w:rPr>
        <w:t xml:space="preserve"> discharge products and the impedance quickly </w:t>
      </w:r>
      <w:r w:rsidR="00FC663A" w:rsidRPr="00B1734A">
        <w:rPr>
          <w:rFonts w:ascii="Arial" w:hAnsi="Arial" w:cs="Arial"/>
          <w:color w:val="FF0000"/>
        </w:rPr>
        <w:t>increases</w:t>
      </w:r>
      <w:r>
        <w:rPr>
          <w:rFonts w:ascii="Arial" w:hAnsi="Arial" w:cs="Arial"/>
        </w:rPr>
        <w:t xml:space="preserve">, reaching </w:t>
      </w:r>
      <w:r w:rsidR="003A43A5">
        <w:rPr>
          <w:rFonts w:ascii="Arial" w:hAnsi="Arial" w:cs="Arial"/>
        </w:rPr>
        <w:t>a</w:t>
      </w:r>
      <w:r>
        <w:rPr>
          <w:rFonts w:ascii="Arial" w:hAnsi="Arial" w:cs="Arial"/>
        </w:rPr>
        <w:t xml:space="preserve"> maximum.</w:t>
      </w:r>
      <w:r w:rsidR="00FC663A">
        <w:rPr>
          <w:rFonts w:ascii="Arial" w:hAnsi="Arial" w:cs="Arial"/>
        </w:rPr>
        <w:t xml:space="preserve"> </w:t>
      </w:r>
      <w:r w:rsidR="00FC663A" w:rsidRPr="00B1734A">
        <w:rPr>
          <w:rFonts w:ascii="Arial" w:hAnsi="Arial" w:cs="Arial"/>
          <w:color w:val="FF0000"/>
        </w:rPr>
        <w:t>At this point the</w:t>
      </w:r>
      <w:r w:rsidRPr="00B1734A">
        <w:rPr>
          <w:rFonts w:ascii="Arial" w:hAnsi="Arial" w:cs="Arial"/>
          <w:color w:val="FF0000"/>
        </w:rPr>
        <w:t xml:space="preserve"> </w:t>
      </w:r>
      <w:r>
        <w:rPr>
          <w:rFonts w:ascii="Arial" w:hAnsi="Arial" w:cs="Arial"/>
        </w:rPr>
        <w:t>ORR almost completely stops being</w:t>
      </w:r>
      <w:r w:rsidR="00FC663A">
        <w:rPr>
          <w:rFonts w:ascii="Arial" w:hAnsi="Arial" w:cs="Arial"/>
        </w:rPr>
        <w:t xml:space="preserve"> </w:t>
      </w:r>
      <w:r w:rsidR="00FC663A" w:rsidRPr="00B1734A">
        <w:rPr>
          <w:rFonts w:ascii="Arial" w:hAnsi="Arial" w:cs="Arial"/>
          <w:color w:val="FF0000"/>
        </w:rPr>
        <w:t>a</w:t>
      </w:r>
      <w:r>
        <w:rPr>
          <w:rFonts w:ascii="Arial" w:hAnsi="Arial" w:cs="Arial"/>
        </w:rPr>
        <w:t xml:space="preserve"> solution mediated</w:t>
      </w:r>
      <w:r w:rsidR="00FC663A">
        <w:rPr>
          <w:rFonts w:ascii="Arial" w:hAnsi="Arial" w:cs="Arial"/>
        </w:rPr>
        <w:t xml:space="preserve"> </w:t>
      </w:r>
      <w:r w:rsidR="00FC663A" w:rsidRPr="00B1734A">
        <w:rPr>
          <w:rFonts w:ascii="Arial" w:hAnsi="Arial" w:cs="Arial"/>
          <w:color w:val="FF0000"/>
        </w:rPr>
        <w:t>process</w:t>
      </w:r>
      <w:r w:rsidRPr="00B1734A">
        <w:rPr>
          <w:rFonts w:ascii="Arial" w:hAnsi="Arial" w:cs="Arial"/>
          <w:color w:val="FF0000"/>
        </w:rPr>
        <w:t xml:space="preserve"> </w:t>
      </w:r>
      <w:r>
        <w:rPr>
          <w:rFonts w:ascii="Arial" w:hAnsi="Arial" w:cs="Arial"/>
        </w:rPr>
        <w:t xml:space="preserve">and very small nuclei (or a thin film) </w:t>
      </w:r>
      <w:r w:rsidR="00FC663A" w:rsidRPr="00B1734A">
        <w:rPr>
          <w:rFonts w:ascii="Arial" w:hAnsi="Arial" w:cs="Arial"/>
          <w:color w:val="FF0000"/>
        </w:rPr>
        <w:t>form on the electrode surface</w:t>
      </w:r>
      <w:r>
        <w:rPr>
          <w:rFonts w:ascii="Arial" w:hAnsi="Arial" w:cs="Arial"/>
        </w:rPr>
        <w:t>. Finally, the electrode is not able to adsorb and reduce more oxygen and</w:t>
      </w:r>
      <w:r w:rsidR="003A43A5">
        <w:rPr>
          <w:rFonts w:ascii="Arial" w:hAnsi="Arial" w:cs="Arial"/>
        </w:rPr>
        <w:t xml:space="preserve"> the</w:t>
      </w:r>
      <w:r>
        <w:rPr>
          <w:rFonts w:ascii="Arial" w:hAnsi="Arial" w:cs="Arial"/>
        </w:rPr>
        <w:t xml:space="preserve"> cell potential falls. In addition, during all this period the discharge product nuclei are slowly </w:t>
      </w:r>
      <w:r w:rsidR="00B80838" w:rsidRPr="00B80838">
        <w:rPr>
          <w:rFonts w:ascii="Arial" w:hAnsi="Arial" w:cs="Arial"/>
          <w:color w:val="FF0000"/>
        </w:rPr>
        <w:t>transformed into passivating species</w:t>
      </w:r>
      <w:r>
        <w:rPr>
          <w:rFonts w:ascii="Arial" w:hAnsi="Arial" w:cs="Arial"/>
        </w:rPr>
        <w:t xml:space="preserve">. </w:t>
      </w:r>
    </w:p>
    <w:p w14:paraId="0BFA5DE6" w14:textId="77777777" w:rsidR="00A973E4" w:rsidRDefault="00E60A4F" w:rsidP="00A973E4">
      <w:pPr>
        <w:spacing w:line="480" w:lineRule="auto"/>
        <w:jc w:val="center"/>
        <w:rPr>
          <w:rFonts w:ascii="Arial" w:hAnsi="Arial" w:cs="Arial"/>
        </w:rPr>
      </w:pPr>
      <w:r>
        <w:rPr>
          <w:rFonts w:ascii="Arial" w:hAnsi="Arial" w:cs="Arial"/>
          <w:noProof/>
          <w:lang w:eastAsia="zh-CN"/>
        </w:rPr>
        <w:drawing>
          <wp:inline distT="0" distB="0" distL="0" distR="0" wp14:anchorId="06BE0EFA" wp14:editId="44513847">
            <wp:extent cx="4525417" cy="7651630"/>
            <wp:effectExtent l="19050" t="0" r="8483" b="0"/>
            <wp:docPr id="11" name="Imagen 7" descr="D:\Documents and Settings\bcplamei\Escritorio\Tesiak\Chapter5\Figuras\Figur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bcplamei\Escritorio\Tesiak\Chapter5\Figuras\Figura14.tif"/>
                    <pic:cNvPicPr>
                      <a:picLocks noChangeAspect="1" noChangeArrowheads="1"/>
                    </pic:cNvPicPr>
                  </pic:nvPicPr>
                  <pic:blipFill>
                    <a:blip r:embed="rId13" cstate="print"/>
                    <a:srcRect/>
                    <a:stretch>
                      <a:fillRect/>
                    </a:stretch>
                  </pic:blipFill>
                  <pic:spPr bwMode="auto">
                    <a:xfrm>
                      <a:off x="0" y="0"/>
                      <a:ext cx="4527255" cy="7654737"/>
                    </a:xfrm>
                    <a:prstGeom prst="rect">
                      <a:avLst/>
                    </a:prstGeom>
                    <a:noFill/>
                    <a:ln w="9525">
                      <a:noFill/>
                      <a:miter lim="800000"/>
                      <a:headEnd/>
                      <a:tailEnd/>
                    </a:ln>
                  </pic:spPr>
                </pic:pic>
              </a:graphicData>
            </a:graphic>
          </wp:inline>
        </w:drawing>
      </w:r>
    </w:p>
    <w:p w14:paraId="1EF0F0BC" w14:textId="77777777" w:rsidR="005B00EF" w:rsidRDefault="008A54E0">
      <w:pPr>
        <w:spacing w:line="480" w:lineRule="auto"/>
        <w:jc w:val="center"/>
        <w:rPr>
          <w:rFonts w:ascii="Arial" w:hAnsi="Arial" w:cs="Arial"/>
          <w:lang w:val="en-US"/>
        </w:rPr>
      </w:pPr>
      <w:r>
        <w:rPr>
          <w:rFonts w:ascii="Arial" w:hAnsi="Arial" w:cs="Arial"/>
          <w:b/>
          <w:sz w:val="20"/>
          <w:szCs w:val="20"/>
          <w:lang w:val="en-US"/>
        </w:rPr>
        <w:t>Fig.</w:t>
      </w:r>
      <w:r w:rsidR="00A973E4" w:rsidRPr="00ED6751">
        <w:rPr>
          <w:rFonts w:ascii="Arial" w:hAnsi="Arial" w:cs="Arial"/>
          <w:b/>
          <w:sz w:val="20"/>
          <w:szCs w:val="20"/>
          <w:lang w:val="en-US"/>
        </w:rPr>
        <w:t xml:space="preserve"> </w:t>
      </w:r>
      <w:r w:rsidR="00A973E4">
        <w:rPr>
          <w:rFonts w:ascii="Arial" w:hAnsi="Arial" w:cs="Arial"/>
          <w:b/>
          <w:sz w:val="20"/>
          <w:szCs w:val="20"/>
          <w:lang w:val="en-US"/>
        </w:rPr>
        <w:t>8</w:t>
      </w:r>
      <w:r w:rsidR="00A973E4" w:rsidRPr="00465205">
        <w:rPr>
          <w:rFonts w:ascii="Arial" w:hAnsi="Arial" w:cs="Arial"/>
          <w:sz w:val="20"/>
          <w:szCs w:val="20"/>
          <w:lang w:val="en-US"/>
        </w:rPr>
        <w:t xml:space="preserve">. </w:t>
      </w:r>
      <w:r w:rsidR="00A973E4">
        <w:rPr>
          <w:rFonts w:ascii="Arial" w:hAnsi="Arial" w:cs="Arial"/>
          <w:sz w:val="20"/>
          <w:szCs w:val="20"/>
          <w:lang w:val="en-US"/>
        </w:rPr>
        <w:t xml:space="preserve">Schemes of the model proposed for the discharge product accumulation and removal. Orange boxes in the </w:t>
      </w:r>
      <w:proofErr w:type="spellStart"/>
      <w:r w:rsidR="00A973E4">
        <w:rPr>
          <w:rFonts w:ascii="Arial" w:hAnsi="Arial" w:cs="Arial"/>
          <w:sz w:val="20"/>
          <w:szCs w:val="20"/>
          <w:lang w:val="en-US"/>
        </w:rPr>
        <w:t>galvanostatic</w:t>
      </w:r>
      <w:proofErr w:type="spellEnd"/>
      <w:r w:rsidR="00A973E4">
        <w:rPr>
          <w:rFonts w:ascii="Arial" w:hAnsi="Arial" w:cs="Arial"/>
          <w:sz w:val="20"/>
          <w:szCs w:val="20"/>
          <w:lang w:val="en-US"/>
        </w:rPr>
        <w:t xml:space="preserve"> cycle indicate the part to which each scheme corresponds. </w:t>
      </w:r>
    </w:p>
    <w:p w14:paraId="1C502E45" w14:textId="789D1B88" w:rsidR="009A5E62" w:rsidRDefault="00FC663A" w:rsidP="009A5E62">
      <w:pPr>
        <w:spacing w:line="480" w:lineRule="auto"/>
        <w:jc w:val="both"/>
        <w:rPr>
          <w:rFonts w:ascii="Arial" w:hAnsi="Arial" w:cs="Arial"/>
        </w:rPr>
      </w:pPr>
      <w:r w:rsidRPr="00B1734A">
        <w:rPr>
          <w:rFonts w:ascii="Arial" w:hAnsi="Arial" w:cs="Arial"/>
          <w:color w:val="FF0000"/>
        </w:rPr>
        <w:t>At the onset of the charge process</w:t>
      </w:r>
      <w:r w:rsidR="009A5E62" w:rsidRPr="00B1734A">
        <w:rPr>
          <w:rFonts w:ascii="Arial" w:hAnsi="Arial" w:cs="Arial"/>
          <w:color w:val="FF0000"/>
        </w:rPr>
        <w:t xml:space="preserve"> </w:t>
      </w:r>
      <w:r w:rsidR="009A5E62">
        <w:rPr>
          <w:rFonts w:ascii="Arial" w:hAnsi="Arial" w:cs="Arial"/>
        </w:rPr>
        <w:t>the smallest nuclei are oxidized and resistance is significantly decreased (</w:t>
      </w:r>
      <w:r w:rsidR="008A54E0">
        <w:rPr>
          <w:rFonts w:ascii="Arial" w:hAnsi="Arial" w:cs="Arial"/>
        </w:rPr>
        <w:t>Fig.</w:t>
      </w:r>
      <w:r w:rsidR="009A5E62">
        <w:rPr>
          <w:rFonts w:ascii="Arial" w:hAnsi="Arial" w:cs="Arial"/>
        </w:rPr>
        <w:t xml:space="preserve"> </w:t>
      </w:r>
      <w:r w:rsidR="00B27ABB">
        <w:rPr>
          <w:rFonts w:ascii="Arial" w:hAnsi="Arial" w:cs="Arial"/>
        </w:rPr>
        <w:t>8</w:t>
      </w:r>
      <w:r w:rsidR="009A5E62">
        <w:rPr>
          <w:rFonts w:ascii="Arial" w:hAnsi="Arial" w:cs="Arial"/>
        </w:rPr>
        <w:t>d).</w:t>
      </w:r>
      <w:r>
        <w:rPr>
          <w:rFonts w:ascii="Arial" w:hAnsi="Arial" w:cs="Arial"/>
        </w:rPr>
        <w:t xml:space="preserve"> </w:t>
      </w:r>
      <w:r w:rsidRPr="00B1734A">
        <w:rPr>
          <w:rFonts w:ascii="Arial" w:hAnsi="Arial" w:cs="Arial"/>
          <w:color w:val="FF0000"/>
        </w:rPr>
        <w:t>The</w:t>
      </w:r>
      <w:r w:rsidR="009A5E62" w:rsidRPr="00B1734A">
        <w:rPr>
          <w:rFonts w:ascii="Arial" w:hAnsi="Arial" w:cs="Arial"/>
          <w:color w:val="FF0000"/>
        </w:rPr>
        <w:t xml:space="preserve"> </w:t>
      </w:r>
      <w:r w:rsidR="009A5E62">
        <w:rPr>
          <w:rFonts w:ascii="Arial" w:hAnsi="Arial" w:cs="Arial"/>
        </w:rPr>
        <w:t xml:space="preserve">OER </w:t>
      </w:r>
      <w:r w:rsidRPr="00B1734A">
        <w:rPr>
          <w:rFonts w:ascii="Arial" w:hAnsi="Arial" w:cs="Arial"/>
          <w:color w:val="FF0000"/>
        </w:rPr>
        <w:t>resumes</w:t>
      </w:r>
      <w:r w:rsidR="009A5E62" w:rsidRPr="00B1734A">
        <w:rPr>
          <w:rFonts w:ascii="Arial" w:hAnsi="Arial" w:cs="Arial"/>
          <w:color w:val="FF0000"/>
        </w:rPr>
        <w:t xml:space="preserve"> </w:t>
      </w:r>
      <w:r w:rsidRPr="00B1734A">
        <w:rPr>
          <w:rFonts w:ascii="Arial" w:hAnsi="Arial" w:cs="Arial"/>
          <w:color w:val="FF0000"/>
        </w:rPr>
        <w:t>a</w:t>
      </w:r>
      <w:r>
        <w:rPr>
          <w:rFonts w:ascii="Arial" w:hAnsi="Arial" w:cs="Arial"/>
        </w:rPr>
        <w:t xml:space="preserve"> </w:t>
      </w:r>
      <w:r w:rsidR="009A5E62">
        <w:rPr>
          <w:rFonts w:ascii="Arial" w:hAnsi="Arial" w:cs="Arial"/>
        </w:rPr>
        <w:t xml:space="preserve">solution-mediated </w:t>
      </w:r>
      <w:r w:rsidRPr="00B1734A">
        <w:rPr>
          <w:rFonts w:ascii="Arial" w:hAnsi="Arial" w:cs="Arial"/>
          <w:color w:val="FF0000"/>
        </w:rPr>
        <w:t xml:space="preserve">route </w:t>
      </w:r>
      <w:r w:rsidR="009A5E62">
        <w:rPr>
          <w:rFonts w:ascii="Arial" w:hAnsi="Arial" w:cs="Arial"/>
        </w:rPr>
        <w:t xml:space="preserve">and although </w:t>
      </w:r>
      <w:r w:rsidR="008E6C77">
        <w:rPr>
          <w:rFonts w:ascii="Arial" w:hAnsi="Arial" w:cs="Arial"/>
        </w:rPr>
        <w:t>there is</w:t>
      </w:r>
      <w:r w:rsidR="009A5E62">
        <w:rPr>
          <w:rFonts w:ascii="Arial" w:hAnsi="Arial" w:cs="Arial"/>
        </w:rPr>
        <w:t xml:space="preserve"> a flat charge plateau resistance </w:t>
      </w:r>
      <w:r w:rsidRPr="00B1734A">
        <w:rPr>
          <w:rFonts w:ascii="Arial" w:hAnsi="Arial" w:cs="Arial"/>
          <w:color w:val="FF0000"/>
        </w:rPr>
        <w:t xml:space="preserve">does </w:t>
      </w:r>
      <w:r w:rsidR="009A5E62">
        <w:rPr>
          <w:rFonts w:ascii="Arial" w:hAnsi="Arial" w:cs="Arial"/>
        </w:rPr>
        <w:t xml:space="preserve">not decrease </w:t>
      </w:r>
      <w:r w:rsidR="008104EF">
        <w:rPr>
          <w:rFonts w:ascii="Arial" w:hAnsi="Arial" w:cs="Arial"/>
        </w:rPr>
        <w:t xml:space="preserve">further </w:t>
      </w:r>
      <w:r w:rsidR="009A5E62">
        <w:rPr>
          <w:rFonts w:ascii="Arial" w:hAnsi="Arial" w:cs="Arial"/>
        </w:rPr>
        <w:t>as</w:t>
      </w:r>
      <w:r w:rsidR="003A43A5">
        <w:rPr>
          <w:rFonts w:ascii="Arial" w:hAnsi="Arial" w:cs="Arial"/>
        </w:rPr>
        <w:t xml:space="preserve"> the</w:t>
      </w:r>
      <w:r w:rsidR="009A5E62">
        <w:rPr>
          <w:rFonts w:ascii="Arial" w:hAnsi="Arial" w:cs="Arial"/>
        </w:rPr>
        <w:t xml:space="preserve"> electrode/electrolyte interface is not </w:t>
      </w:r>
      <w:r w:rsidRPr="00B1734A">
        <w:rPr>
          <w:rFonts w:ascii="Arial" w:hAnsi="Arial" w:cs="Arial"/>
          <w:color w:val="FF0000"/>
        </w:rPr>
        <w:t xml:space="preserve">fully </w:t>
      </w:r>
      <w:r w:rsidR="009A5E62">
        <w:rPr>
          <w:rFonts w:ascii="Arial" w:hAnsi="Arial" w:cs="Arial"/>
        </w:rPr>
        <w:t xml:space="preserve">recovered; </w:t>
      </w:r>
      <w:r w:rsidR="009B7CB2">
        <w:rPr>
          <w:rFonts w:ascii="Arial" w:hAnsi="Arial" w:cs="Arial"/>
        </w:rPr>
        <w:t>there are still</w:t>
      </w:r>
      <w:r w:rsidR="009A5E62">
        <w:rPr>
          <w:rFonts w:ascii="Arial" w:hAnsi="Arial" w:cs="Arial"/>
        </w:rPr>
        <w:t xml:space="preserve"> nuclei being slowly re-dissolved and then oxidized (</w:t>
      </w:r>
      <w:r w:rsidR="008A54E0">
        <w:rPr>
          <w:rFonts w:ascii="Arial" w:hAnsi="Arial" w:cs="Arial"/>
        </w:rPr>
        <w:t>Fig.</w:t>
      </w:r>
      <w:r w:rsidR="009A5E62">
        <w:rPr>
          <w:rFonts w:ascii="Arial" w:hAnsi="Arial" w:cs="Arial"/>
        </w:rPr>
        <w:t xml:space="preserve"> </w:t>
      </w:r>
      <w:r w:rsidR="00B27ABB">
        <w:rPr>
          <w:rFonts w:ascii="Arial" w:hAnsi="Arial" w:cs="Arial"/>
        </w:rPr>
        <w:t>8</w:t>
      </w:r>
      <w:r w:rsidR="009A5E62">
        <w:rPr>
          <w:rFonts w:ascii="Arial" w:hAnsi="Arial" w:cs="Arial"/>
        </w:rPr>
        <w:t xml:space="preserve">e). </w:t>
      </w:r>
      <w:r w:rsidR="00780134">
        <w:rPr>
          <w:rFonts w:ascii="Arial" w:hAnsi="Arial" w:cs="Arial"/>
        </w:rPr>
        <w:t>At the same time</w:t>
      </w:r>
      <w:r w:rsidR="009A5E62">
        <w:rPr>
          <w:rFonts w:ascii="Arial" w:hAnsi="Arial" w:cs="Arial"/>
        </w:rPr>
        <w:t xml:space="preserve">, </w:t>
      </w:r>
      <w:r w:rsidR="008E6C77">
        <w:rPr>
          <w:rFonts w:ascii="Arial" w:hAnsi="Arial" w:cs="Arial"/>
        </w:rPr>
        <w:t>the</w:t>
      </w:r>
      <w:r w:rsidR="00B452AE">
        <w:rPr>
          <w:rFonts w:ascii="Arial" w:hAnsi="Arial" w:cs="Arial"/>
        </w:rPr>
        <w:t xml:space="preserve"> </w:t>
      </w:r>
      <w:r w:rsidR="00B452AE" w:rsidRPr="00B1734A">
        <w:rPr>
          <w:rFonts w:ascii="Arial" w:hAnsi="Arial" w:cs="Arial"/>
          <w:color w:val="FF0000"/>
        </w:rPr>
        <w:t>passivating</w:t>
      </w:r>
      <w:r w:rsidR="008E6C77" w:rsidRPr="00B1734A">
        <w:rPr>
          <w:rFonts w:ascii="Arial" w:hAnsi="Arial" w:cs="Arial"/>
          <w:color w:val="FF0000"/>
        </w:rPr>
        <w:t xml:space="preserve"> </w:t>
      </w:r>
      <w:r w:rsidR="009A5E62">
        <w:rPr>
          <w:rFonts w:ascii="Arial" w:hAnsi="Arial" w:cs="Arial"/>
        </w:rPr>
        <w:t xml:space="preserve">electrode/products and impedance is increased. </w:t>
      </w:r>
    </w:p>
    <w:p w14:paraId="4B0BDBF7" w14:textId="3D45C03B" w:rsidR="009A5E62" w:rsidRDefault="009A5E62" w:rsidP="009A5E62">
      <w:pPr>
        <w:spacing w:line="480" w:lineRule="auto"/>
        <w:jc w:val="both"/>
        <w:rPr>
          <w:rFonts w:ascii="Arial" w:hAnsi="Arial" w:cs="Arial"/>
        </w:rPr>
      </w:pPr>
      <w:r w:rsidRPr="00D46628">
        <w:rPr>
          <w:rFonts w:ascii="Arial" w:hAnsi="Arial" w:cs="Arial"/>
        </w:rPr>
        <w:t>In order to further validate the discharge product growth and removal model Na-O</w:t>
      </w:r>
      <w:r w:rsidRPr="00D46628">
        <w:rPr>
          <w:rFonts w:ascii="Arial" w:hAnsi="Arial" w:cs="Arial"/>
          <w:vertAlign w:val="subscript"/>
        </w:rPr>
        <w:t>2</w:t>
      </w:r>
      <w:r w:rsidRPr="00D46628">
        <w:rPr>
          <w:rFonts w:ascii="Arial" w:hAnsi="Arial" w:cs="Arial"/>
        </w:rPr>
        <w:t xml:space="preserve"> cells were discharged to approximately 75, 44</w:t>
      </w:r>
      <w:r w:rsidR="005C25E3" w:rsidRPr="00D46628">
        <w:rPr>
          <w:rFonts w:ascii="Arial" w:hAnsi="Arial" w:cs="Arial"/>
        </w:rPr>
        <w:t>,</w:t>
      </w:r>
      <w:r w:rsidRPr="00D46628">
        <w:rPr>
          <w:rFonts w:ascii="Arial" w:hAnsi="Arial" w:cs="Arial"/>
        </w:rPr>
        <w:t xml:space="preserve"> 22 and 7.5 % of their depth of discharge (DoD) and then charged to 3.0 V (</w:t>
      </w:r>
      <w:proofErr w:type="spellStart"/>
      <w:r w:rsidRPr="00D46628">
        <w:rPr>
          <w:rFonts w:ascii="Arial" w:hAnsi="Arial" w:cs="Arial"/>
        </w:rPr>
        <w:t>galvanostatic</w:t>
      </w:r>
      <w:proofErr w:type="spellEnd"/>
      <w:r w:rsidRPr="00D46628">
        <w:rPr>
          <w:rFonts w:ascii="Arial" w:hAnsi="Arial" w:cs="Arial"/>
        </w:rPr>
        <w:t xml:space="preserve"> cycles are displayed in </w:t>
      </w:r>
      <w:r w:rsidR="002A0713">
        <w:rPr>
          <w:rFonts w:ascii="Arial" w:hAnsi="Arial" w:cs="Arial"/>
        </w:rPr>
        <w:t>Fig.</w:t>
      </w:r>
      <w:r w:rsidRPr="00D46628">
        <w:rPr>
          <w:rFonts w:ascii="Arial" w:hAnsi="Arial" w:cs="Arial"/>
        </w:rPr>
        <w:t xml:space="preserve"> </w:t>
      </w:r>
      <w:r w:rsidR="00B27ABB">
        <w:rPr>
          <w:rFonts w:ascii="Arial" w:hAnsi="Arial" w:cs="Arial"/>
        </w:rPr>
        <w:t>S9</w:t>
      </w:r>
      <w:r w:rsidRPr="00D46628">
        <w:rPr>
          <w:rFonts w:ascii="Arial" w:hAnsi="Arial" w:cs="Arial"/>
        </w:rPr>
        <w:t xml:space="preserve">a). Meanwhile, impedance was measured every 30 minutes. Based on the model proposed in </w:t>
      </w:r>
      <w:r w:rsidR="008A54E0">
        <w:rPr>
          <w:rFonts w:ascii="Arial" w:hAnsi="Arial" w:cs="Arial"/>
        </w:rPr>
        <w:t>Fig.</w:t>
      </w:r>
      <w:r w:rsidRPr="00D46628">
        <w:rPr>
          <w:rFonts w:ascii="Arial" w:hAnsi="Arial" w:cs="Arial"/>
        </w:rPr>
        <w:t xml:space="preserve"> </w:t>
      </w:r>
      <w:r w:rsidR="00B27ABB">
        <w:rPr>
          <w:rFonts w:ascii="Arial" w:hAnsi="Arial" w:cs="Arial"/>
        </w:rPr>
        <w:t>8</w:t>
      </w:r>
      <w:r w:rsidR="00D00056" w:rsidRPr="00D46628">
        <w:rPr>
          <w:rFonts w:ascii="Arial" w:hAnsi="Arial" w:cs="Arial"/>
        </w:rPr>
        <w:t xml:space="preserve"> </w:t>
      </w:r>
      <w:r w:rsidRPr="00D46628">
        <w:rPr>
          <w:rFonts w:ascii="Arial" w:hAnsi="Arial" w:cs="Arial"/>
        </w:rPr>
        <w:t>the</w:t>
      </w:r>
      <w:r>
        <w:rPr>
          <w:rFonts w:ascii="Arial" w:hAnsi="Arial" w:cs="Arial"/>
        </w:rPr>
        <w:t xml:space="preserve"> discharge deposits by the end of the discharge should be </w:t>
      </w:r>
      <w:r w:rsidR="00D46628">
        <w:rPr>
          <w:rFonts w:ascii="Arial" w:hAnsi="Arial" w:cs="Arial"/>
        </w:rPr>
        <w:t>less</w:t>
      </w:r>
      <w:r>
        <w:rPr>
          <w:rFonts w:ascii="Arial" w:hAnsi="Arial" w:cs="Arial"/>
        </w:rPr>
        <w:t xml:space="preserve"> isolated as the DoD is </w:t>
      </w:r>
      <w:r w:rsidR="00D46628">
        <w:rPr>
          <w:rFonts w:ascii="Arial" w:hAnsi="Arial" w:cs="Arial"/>
        </w:rPr>
        <w:t>increased</w:t>
      </w:r>
      <w:r>
        <w:rPr>
          <w:rFonts w:ascii="Arial" w:hAnsi="Arial" w:cs="Arial"/>
        </w:rPr>
        <w:t xml:space="preserve"> and, therefore, the resistance decrease in the first stages of the charge should be </w:t>
      </w:r>
      <w:r w:rsidR="00D46628">
        <w:rPr>
          <w:rFonts w:ascii="Arial" w:hAnsi="Arial" w:cs="Arial"/>
        </w:rPr>
        <w:t>more</w:t>
      </w:r>
      <w:r>
        <w:rPr>
          <w:rFonts w:ascii="Arial" w:hAnsi="Arial" w:cs="Arial"/>
        </w:rPr>
        <w:t xml:space="preserve"> noticeable, as the ORR becomes </w:t>
      </w:r>
      <w:r w:rsidR="00FC663A" w:rsidRPr="00B1734A">
        <w:rPr>
          <w:rFonts w:ascii="Arial" w:hAnsi="Arial" w:cs="Arial"/>
          <w:color w:val="FF0000"/>
        </w:rPr>
        <w:t xml:space="preserve">predominantly </w:t>
      </w:r>
      <w:r>
        <w:rPr>
          <w:rFonts w:ascii="Arial" w:hAnsi="Arial" w:cs="Arial"/>
        </w:rPr>
        <w:t>a surface-process as</w:t>
      </w:r>
      <w:r w:rsidR="00FC663A">
        <w:rPr>
          <w:rFonts w:ascii="Arial" w:hAnsi="Arial" w:cs="Arial"/>
        </w:rPr>
        <w:t xml:space="preserve"> </w:t>
      </w:r>
      <w:r w:rsidR="00FC663A" w:rsidRPr="00B1734A">
        <w:rPr>
          <w:rFonts w:ascii="Arial" w:hAnsi="Arial" w:cs="Arial"/>
          <w:color w:val="FF0000"/>
        </w:rPr>
        <w:t>the</w:t>
      </w:r>
      <w:r w:rsidRPr="00B1734A">
        <w:rPr>
          <w:rFonts w:ascii="Arial" w:hAnsi="Arial" w:cs="Arial"/>
          <w:color w:val="FF0000"/>
        </w:rPr>
        <w:t xml:space="preserve"> </w:t>
      </w:r>
      <w:r w:rsidR="00D46628">
        <w:rPr>
          <w:rFonts w:ascii="Arial" w:hAnsi="Arial" w:cs="Arial"/>
        </w:rPr>
        <w:t>DoD</w:t>
      </w:r>
      <w:r>
        <w:rPr>
          <w:rFonts w:ascii="Arial" w:hAnsi="Arial" w:cs="Arial"/>
        </w:rPr>
        <w:t xml:space="preserve"> </w:t>
      </w:r>
      <w:r w:rsidR="00D46628">
        <w:rPr>
          <w:rFonts w:ascii="Arial" w:hAnsi="Arial" w:cs="Arial"/>
        </w:rPr>
        <w:t>increases</w:t>
      </w:r>
      <w:r>
        <w:rPr>
          <w:rFonts w:ascii="Arial" w:hAnsi="Arial" w:cs="Arial"/>
        </w:rPr>
        <w:t xml:space="preserve">. Resistance evolution of the different cells is presented in </w:t>
      </w:r>
      <w:r w:rsidR="002A0713">
        <w:rPr>
          <w:rFonts w:ascii="Arial" w:hAnsi="Arial" w:cs="Arial"/>
        </w:rPr>
        <w:t>Fig.</w:t>
      </w:r>
      <w:r>
        <w:rPr>
          <w:rFonts w:ascii="Arial" w:hAnsi="Arial" w:cs="Arial"/>
        </w:rPr>
        <w:t xml:space="preserve"> </w:t>
      </w:r>
      <w:r w:rsidR="00B27ABB">
        <w:rPr>
          <w:rFonts w:ascii="Arial" w:hAnsi="Arial" w:cs="Arial"/>
        </w:rPr>
        <w:t>S9</w:t>
      </w:r>
      <w:r>
        <w:rPr>
          <w:rFonts w:ascii="Arial" w:hAnsi="Arial" w:cs="Arial"/>
        </w:rPr>
        <w:t>b, highlighting the end of each discharge by a vertical line. As previously shown, resistance after</w:t>
      </w:r>
      <w:r w:rsidR="00FC663A">
        <w:rPr>
          <w:rFonts w:ascii="Arial" w:hAnsi="Arial" w:cs="Arial"/>
        </w:rPr>
        <w:t xml:space="preserve"> </w:t>
      </w:r>
      <w:r w:rsidR="00FC663A" w:rsidRPr="00B1734A">
        <w:rPr>
          <w:rFonts w:ascii="Arial" w:hAnsi="Arial" w:cs="Arial"/>
          <w:color w:val="FF0000"/>
        </w:rPr>
        <w:t>a</w:t>
      </w:r>
      <w:r>
        <w:rPr>
          <w:rFonts w:ascii="Arial" w:hAnsi="Arial" w:cs="Arial"/>
        </w:rPr>
        <w:t xml:space="preserve"> full discharge (100 %) was decreased after the first fraction of the charge. Nevertheless, when the cell was discharged to the 75 % of the DoD resistance </w:t>
      </w:r>
      <w:r w:rsidR="00FC663A" w:rsidRPr="00B1734A">
        <w:rPr>
          <w:rFonts w:ascii="Arial" w:hAnsi="Arial" w:cs="Arial"/>
          <w:color w:val="FF0000"/>
        </w:rPr>
        <w:t xml:space="preserve">remained </w:t>
      </w:r>
      <w:r>
        <w:rPr>
          <w:rFonts w:ascii="Arial" w:hAnsi="Arial" w:cs="Arial"/>
        </w:rPr>
        <w:t xml:space="preserve">almost constant after </w:t>
      </w:r>
      <w:r w:rsidR="00D46628">
        <w:rPr>
          <w:rFonts w:ascii="Arial" w:hAnsi="Arial" w:cs="Arial"/>
        </w:rPr>
        <w:t>the first</w:t>
      </w:r>
      <w:r>
        <w:rPr>
          <w:rFonts w:ascii="Arial" w:hAnsi="Arial" w:cs="Arial"/>
        </w:rPr>
        <w:t xml:space="preserve"> charge step</w:t>
      </w:r>
      <w:r w:rsidR="00FC663A">
        <w:rPr>
          <w:rFonts w:ascii="Arial" w:hAnsi="Arial" w:cs="Arial"/>
        </w:rPr>
        <w:t>,</w:t>
      </w:r>
      <w:r>
        <w:rPr>
          <w:rFonts w:ascii="Arial" w:hAnsi="Arial" w:cs="Arial"/>
        </w:rPr>
        <w:t xml:space="preserve"> evidencing the lack of product saturation </w:t>
      </w:r>
      <w:r w:rsidR="00FC663A" w:rsidRPr="00B1734A">
        <w:rPr>
          <w:rFonts w:ascii="Arial" w:hAnsi="Arial" w:cs="Arial"/>
          <w:color w:val="FF0000"/>
        </w:rPr>
        <w:t xml:space="preserve">on </w:t>
      </w:r>
      <w:r>
        <w:rPr>
          <w:rFonts w:ascii="Arial" w:hAnsi="Arial" w:cs="Arial"/>
        </w:rPr>
        <w:t>the oxygen electrode before</w:t>
      </w:r>
      <w:r w:rsidR="00FC663A">
        <w:rPr>
          <w:rFonts w:ascii="Arial" w:hAnsi="Arial" w:cs="Arial"/>
        </w:rPr>
        <w:t xml:space="preserve"> </w:t>
      </w:r>
      <w:r w:rsidR="00FC663A" w:rsidRPr="00B1734A">
        <w:rPr>
          <w:rFonts w:ascii="Arial" w:hAnsi="Arial" w:cs="Arial"/>
          <w:color w:val="FF0000"/>
        </w:rPr>
        <w:t>the</w:t>
      </w:r>
      <w:r w:rsidRPr="00B1734A">
        <w:rPr>
          <w:rFonts w:ascii="Arial" w:hAnsi="Arial" w:cs="Arial"/>
          <w:color w:val="FF0000"/>
        </w:rPr>
        <w:t xml:space="preserve"> </w:t>
      </w:r>
      <w:r>
        <w:rPr>
          <w:rFonts w:ascii="Arial" w:hAnsi="Arial" w:cs="Arial"/>
        </w:rPr>
        <w:t>charge. For the rest of the measurements</w:t>
      </w:r>
      <w:r w:rsidR="00FC663A">
        <w:rPr>
          <w:rFonts w:ascii="Arial" w:hAnsi="Arial" w:cs="Arial"/>
        </w:rPr>
        <w:t xml:space="preserve"> </w:t>
      </w:r>
      <w:r w:rsidR="00FC663A" w:rsidRPr="00B1734A">
        <w:rPr>
          <w:rFonts w:ascii="Arial" w:hAnsi="Arial" w:cs="Arial"/>
          <w:color w:val="FF0000"/>
        </w:rPr>
        <w:t>the</w:t>
      </w:r>
      <w:r w:rsidRPr="00B1734A">
        <w:rPr>
          <w:rFonts w:ascii="Arial" w:hAnsi="Arial" w:cs="Arial"/>
          <w:color w:val="FF0000"/>
        </w:rPr>
        <w:t xml:space="preserve"> </w:t>
      </w:r>
      <w:r>
        <w:rPr>
          <w:rFonts w:ascii="Arial" w:hAnsi="Arial" w:cs="Arial"/>
        </w:rPr>
        <w:t xml:space="preserve">resistance after </w:t>
      </w:r>
      <w:r w:rsidR="00FC663A" w:rsidRPr="00B1734A">
        <w:rPr>
          <w:rFonts w:ascii="Arial" w:hAnsi="Arial" w:cs="Arial"/>
          <w:color w:val="FF0000"/>
        </w:rPr>
        <w:t xml:space="preserve">charging </w:t>
      </w:r>
      <w:r>
        <w:rPr>
          <w:rFonts w:ascii="Arial" w:hAnsi="Arial" w:cs="Arial"/>
        </w:rPr>
        <w:t>was higher than before</w:t>
      </w:r>
      <w:r w:rsidR="00D46628">
        <w:rPr>
          <w:rFonts w:ascii="Arial" w:hAnsi="Arial" w:cs="Arial"/>
        </w:rPr>
        <w:t xml:space="preserve"> charge</w:t>
      </w:r>
      <w:r>
        <w:rPr>
          <w:rFonts w:ascii="Arial" w:hAnsi="Arial" w:cs="Arial"/>
        </w:rPr>
        <w:t xml:space="preserve">. It can be concluded that for “early </w:t>
      </w:r>
      <w:proofErr w:type="spellStart"/>
      <w:r>
        <w:rPr>
          <w:rFonts w:ascii="Arial" w:hAnsi="Arial" w:cs="Arial"/>
        </w:rPr>
        <w:t>cutoffs</w:t>
      </w:r>
      <w:proofErr w:type="spellEnd"/>
      <w:r>
        <w:rPr>
          <w:rFonts w:ascii="Arial" w:hAnsi="Arial" w:cs="Arial"/>
        </w:rPr>
        <w:t xml:space="preserve">” there is not a significant removal of discharge products from the electrode surface </w:t>
      </w:r>
      <w:r w:rsidR="00FC663A" w:rsidRPr="00B1734A">
        <w:rPr>
          <w:rFonts w:ascii="Arial" w:hAnsi="Arial" w:cs="Arial"/>
          <w:color w:val="FF0000"/>
        </w:rPr>
        <w:t xml:space="preserve">to </w:t>
      </w:r>
      <w:r>
        <w:rPr>
          <w:rFonts w:ascii="Arial" w:hAnsi="Arial" w:cs="Arial"/>
        </w:rPr>
        <w:t xml:space="preserve">affect the cell impedance; products are removed from the solution. </w:t>
      </w:r>
      <w:r w:rsidR="008E6C77">
        <w:rPr>
          <w:rFonts w:ascii="Arial" w:hAnsi="Arial" w:cs="Arial"/>
        </w:rPr>
        <w:t>W</w:t>
      </w:r>
      <w:r>
        <w:rPr>
          <w:rFonts w:ascii="Arial" w:hAnsi="Arial" w:cs="Arial"/>
        </w:rPr>
        <w:t>hen turn</w:t>
      </w:r>
      <w:r w:rsidR="008E6C77">
        <w:rPr>
          <w:rFonts w:ascii="Arial" w:hAnsi="Arial" w:cs="Arial"/>
        </w:rPr>
        <w:t>ing</w:t>
      </w:r>
      <w:r>
        <w:rPr>
          <w:rFonts w:ascii="Arial" w:hAnsi="Arial" w:cs="Arial"/>
        </w:rPr>
        <w:t xml:space="preserve"> to “late </w:t>
      </w:r>
      <w:proofErr w:type="spellStart"/>
      <w:r>
        <w:rPr>
          <w:rFonts w:ascii="Arial" w:hAnsi="Arial" w:cs="Arial"/>
        </w:rPr>
        <w:t>cutoffs</w:t>
      </w:r>
      <w:proofErr w:type="spellEnd"/>
      <w:r>
        <w:rPr>
          <w:rFonts w:ascii="Arial" w:hAnsi="Arial" w:cs="Arial"/>
        </w:rPr>
        <w:t>”</w:t>
      </w:r>
      <w:r w:rsidR="008E6C77">
        <w:rPr>
          <w:rFonts w:ascii="Arial" w:hAnsi="Arial" w:cs="Arial"/>
        </w:rPr>
        <w:t xml:space="preserve">, however, </w:t>
      </w:r>
      <w:r w:rsidR="00FC663A" w:rsidRPr="00B1734A">
        <w:rPr>
          <w:rFonts w:ascii="Arial" w:hAnsi="Arial" w:cs="Arial"/>
          <w:color w:val="FF0000"/>
        </w:rPr>
        <w:t xml:space="preserve">the </w:t>
      </w:r>
      <w:r>
        <w:rPr>
          <w:rFonts w:ascii="Arial" w:hAnsi="Arial" w:cs="Arial"/>
        </w:rPr>
        <w:t xml:space="preserve">electrode surface is covered by discharge products that are partly removed until the OER can be carried out </w:t>
      </w:r>
      <w:r w:rsidR="00FC663A" w:rsidRPr="00B1734A">
        <w:rPr>
          <w:rFonts w:ascii="Arial" w:hAnsi="Arial" w:cs="Arial"/>
          <w:color w:val="FF0000"/>
        </w:rPr>
        <w:t>via a</w:t>
      </w:r>
      <w:r>
        <w:rPr>
          <w:rFonts w:ascii="Arial" w:hAnsi="Arial" w:cs="Arial"/>
        </w:rPr>
        <w:t xml:space="preserve"> solution</w:t>
      </w:r>
      <w:r w:rsidR="00FC663A">
        <w:rPr>
          <w:rFonts w:ascii="Arial" w:hAnsi="Arial" w:cs="Arial"/>
        </w:rPr>
        <w:t xml:space="preserve"> </w:t>
      </w:r>
      <w:r w:rsidR="00FC663A" w:rsidRPr="00B1734A">
        <w:rPr>
          <w:rFonts w:ascii="Arial" w:hAnsi="Arial" w:cs="Arial"/>
          <w:color w:val="FF0000"/>
        </w:rPr>
        <w:t>based</w:t>
      </w:r>
      <w:r w:rsidRPr="00B1734A">
        <w:rPr>
          <w:rFonts w:ascii="Arial" w:hAnsi="Arial" w:cs="Arial"/>
          <w:color w:val="FF0000"/>
        </w:rPr>
        <w:t xml:space="preserve"> </w:t>
      </w:r>
      <w:r>
        <w:rPr>
          <w:rFonts w:ascii="Arial" w:hAnsi="Arial" w:cs="Arial"/>
        </w:rPr>
        <w:t>mechanism.</w:t>
      </w:r>
    </w:p>
    <w:p w14:paraId="210276D6" w14:textId="77777777" w:rsidR="00FE12C7" w:rsidRDefault="00FE12C7" w:rsidP="009A5E62">
      <w:pPr>
        <w:spacing w:line="480" w:lineRule="auto"/>
        <w:jc w:val="both"/>
        <w:rPr>
          <w:rFonts w:ascii="Arial" w:hAnsi="Arial" w:cs="Arial"/>
        </w:rPr>
      </w:pPr>
    </w:p>
    <w:p w14:paraId="7695BCFE" w14:textId="77777777" w:rsidR="008E2089" w:rsidRPr="00E01292" w:rsidRDefault="00D326E7" w:rsidP="008A54E0">
      <w:pPr>
        <w:spacing w:line="480" w:lineRule="auto"/>
        <w:jc w:val="both"/>
        <w:outlineLvl w:val="0"/>
        <w:rPr>
          <w:rFonts w:ascii="Arial" w:hAnsi="Arial" w:cs="Arial"/>
          <w:b/>
          <w:lang w:val="en-US"/>
        </w:rPr>
      </w:pPr>
      <w:r>
        <w:rPr>
          <w:rFonts w:ascii="Arial" w:hAnsi="Arial" w:cs="Arial"/>
          <w:b/>
          <w:lang w:val="en-US"/>
        </w:rPr>
        <w:t xml:space="preserve">4. </w:t>
      </w:r>
      <w:r w:rsidR="008E2089" w:rsidRPr="00E01292">
        <w:rPr>
          <w:rFonts w:ascii="Arial" w:hAnsi="Arial" w:cs="Arial"/>
          <w:b/>
          <w:lang w:val="en-US"/>
        </w:rPr>
        <w:t>Conclusions</w:t>
      </w:r>
    </w:p>
    <w:p w14:paraId="69804086" w14:textId="2080B12D" w:rsidR="00E01292" w:rsidRDefault="00AF5A16" w:rsidP="009A5E62">
      <w:pPr>
        <w:spacing w:line="480" w:lineRule="auto"/>
        <w:jc w:val="both"/>
        <w:rPr>
          <w:rFonts w:ascii="Arial" w:hAnsi="Arial" w:cs="Arial"/>
          <w:lang w:val="en-US"/>
        </w:rPr>
      </w:pPr>
      <w:r>
        <w:rPr>
          <w:rFonts w:ascii="Arial" w:hAnsi="Arial" w:cs="Arial"/>
          <w:lang w:val="en-US"/>
        </w:rPr>
        <w:t>In</w:t>
      </w:r>
      <w:r w:rsidR="00E01292">
        <w:rPr>
          <w:rFonts w:ascii="Arial" w:hAnsi="Arial" w:cs="Arial"/>
          <w:lang w:val="en-US"/>
        </w:rPr>
        <w:t xml:space="preserve"> the present work </w:t>
      </w:r>
      <w:r w:rsidR="00FA7F2B">
        <w:rPr>
          <w:rFonts w:ascii="Arial" w:hAnsi="Arial" w:cs="Arial"/>
          <w:lang w:val="en-US"/>
        </w:rPr>
        <w:t xml:space="preserve">a </w:t>
      </w:r>
      <w:r w:rsidR="00E01292">
        <w:rPr>
          <w:rFonts w:ascii="Arial" w:hAnsi="Arial" w:cs="Arial"/>
          <w:lang w:val="en-US"/>
        </w:rPr>
        <w:t>discharge product accumulation, elimination and passivation model for Na-O</w:t>
      </w:r>
      <w:r w:rsidR="00E01292" w:rsidRPr="00E01292">
        <w:rPr>
          <w:rFonts w:ascii="Arial" w:hAnsi="Arial" w:cs="Arial"/>
          <w:vertAlign w:val="subscript"/>
          <w:lang w:val="en-US"/>
        </w:rPr>
        <w:t>2</w:t>
      </w:r>
      <w:r w:rsidR="00E01292">
        <w:rPr>
          <w:rFonts w:ascii="Arial" w:hAnsi="Arial" w:cs="Arial"/>
          <w:lang w:val="en-US"/>
        </w:rPr>
        <w:t xml:space="preserve"> batteries</w:t>
      </w:r>
      <w:r w:rsidR="00FC663A">
        <w:rPr>
          <w:rFonts w:ascii="Arial" w:hAnsi="Arial" w:cs="Arial"/>
          <w:lang w:val="en-US"/>
        </w:rPr>
        <w:t xml:space="preserve"> </w:t>
      </w:r>
      <w:r w:rsidR="00FC663A" w:rsidRPr="00B1734A">
        <w:rPr>
          <w:rFonts w:ascii="Arial" w:hAnsi="Arial" w:cs="Arial"/>
          <w:color w:val="FF0000"/>
          <w:lang w:val="en-US"/>
        </w:rPr>
        <w:t>was developed</w:t>
      </w:r>
      <w:r w:rsidR="00E01292" w:rsidRPr="00B1734A">
        <w:rPr>
          <w:rFonts w:ascii="Arial" w:hAnsi="Arial" w:cs="Arial"/>
          <w:color w:val="FF0000"/>
          <w:lang w:val="en-US"/>
        </w:rPr>
        <w:t xml:space="preserve"> </w:t>
      </w:r>
      <w:r w:rsidR="00E01292">
        <w:rPr>
          <w:rFonts w:ascii="Arial" w:hAnsi="Arial" w:cs="Arial"/>
          <w:lang w:val="en-US"/>
        </w:rPr>
        <w:t>based on different electrochemical techniques.</w:t>
      </w:r>
      <w:r w:rsidR="000D6FF4">
        <w:rPr>
          <w:rFonts w:ascii="Arial" w:hAnsi="Arial" w:cs="Arial"/>
          <w:lang w:val="en-US"/>
        </w:rPr>
        <w:t xml:space="preserve"> </w:t>
      </w:r>
      <w:r w:rsidR="000D6FF4" w:rsidRPr="00B1734A">
        <w:rPr>
          <w:rFonts w:ascii="Arial" w:hAnsi="Arial" w:cs="Arial"/>
          <w:color w:val="FF0000"/>
          <w:lang w:val="en-US"/>
        </w:rPr>
        <w:t>The combination of</w:t>
      </w:r>
      <w:r w:rsidR="00E01292" w:rsidRPr="00B1734A">
        <w:rPr>
          <w:rFonts w:ascii="Arial" w:hAnsi="Arial" w:cs="Arial"/>
          <w:color w:val="FF0000"/>
          <w:lang w:val="en-US"/>
        </w:rPr>
        <w:t xml:space="preserve"> </w:t>
      </w:r>
      <w:r w:rsidR="000D6FF4" w:rsidRPr="00B1734A">
        <w:rPr>
          <w:rFonts w:ascii="Arial" w:hAnsi="Arial" w:cs="Arial"/>
          <w:color w:val="FF0000"/>
          <w:lang w:val="en-US"/>
        </w:rPr>
        <w:t>e</w:t>
      </w:r>
      <w:r w:rsidR="00FA7F2B">
        <w:rPr>
          <w:rFonts w:ascii="Arial" w:hAnsi="Arial" w:cs="Arial"/>
          <w:lang w:val="en-US"/>
        </w:rPr>
        <w:t>lectrochemical impedance spectroscopy (EIS)</w:t>
      </w:r>
      <w:r w:rsidR="000D6FF4">
        <w:rPr>
          <w:rFonts w:ascii="Arial" w:hAnsi="Arial" w:cs="Arial"/>
          <w:lang w:val="en-US"/>
        </w:rPr>
        <w:t xml:space="preserve"> </w:t>
      </w:r>
      <w:r w:rsidR="000D6FF4" w:rsidRPr="00B1734A">
        <w:rPr>
          <w:rFonts w:ascii="Arial" w:hAnsi="Arial" w:cs="Arial"/>
          <w:color w:val="FF0000"/>
          <w:lang w:val="en-US"/>
        </w:rPr>
        <w:t xml:space="preserve">with </w:t>
      </w:r>
      <w:proofErr w:type="spellStart"/>
      <w:r w:rsidR="00E01292">
        <w:rPr>
          <w:rFonts w:ascii="Arial" w:hAnsi="Arial" w:cs="Arial"/>
          <w:lang w:val="en-US"/>
        </w:rPr>
        <w:t>galvanostatic</w:t>
      </w:r>
      <w:proofErr w:type="spellEnd"/>
      <w:r w:rsidR="00E01292">
        <w:rPr>
          <w:rFonts w:ascii="Arial" w:hAnsi="Arial" w:cs="Arial"/>
          <w:lang w:val="en-US"/>
        </w:rPr>
        <w:t xml:space="preserve"> measurements</w:t>
      </w:r>
      <w:r w:rsidR="000D6FF4">
        <w:rPr>
          <w:rFonts w:ascii="Arial" w:hAnsi="Arial" w:cs="Arial"/>
          <w:lang w:val="en-US"/>
        </w:rPr>
        <w:t xml:space="preserve"> </w:t>
      </w:r>
      <w:r w:rsidR="00E01292">
        <w:rPr>
          <w:rFonts w:ascii="Arial" w:hAnsi="Arial" w:cs="Arial"/>
          <w:lang w:val="en-US"/>
        </w:rPr>
        <w:t>provide</w:t>
      </w:r>
      <w:r w:rsidR="000D6FF4" w:rsidRPr="00B1734A">
        <w:rPr>
          <w:rFonts w:ascii="Arial" w:hAnsi="Arial" w:cs="Arial"/>
          <w:color w:val="FF0000"/>
          <w:lang w:val="en-US"/>
        </w:rPr>
        <w:t>d</w:t>
      </w:r>
      <w:r w:rsidR="00E01292">
        <w:rPr>
          <w:rFonts w:ascii="Arial" w:hAnsi="Arial" w:cs="Arial"/>
          <w:lang w:val="en-US"/>
        </w:rPr>
        <w:t xml:space="preserve"> a </w:t>
      </w:r>
      <w:r w:rsidR="000576EF">
        <w:rPr>
          <w:rFonts w:ascii="Arial" w:hAnsi="Arial" w:cs="Arial"/>
          <w:lang w:val="en-US"/>
        </w:rPr>
        <w:t>unique</w:t>
      </w:r>
      <w:r w:rsidR="00780134">
        <w:rPr>
          <w:rFonts w:ascii="Arial" w:hAnsi="Arial" w:cs="Arial"/>
          <w:lang w:val="en-US"/>
        </w:rPr>
        <w:t xml:space="preserve"> approach</w:t>
      </w:r>
      <w:r w:rsidR="00E01292">
        <w:rPr>
          <w:rFonts w:ascii="Arial" w:hAnsi="Arial" w:cs="Arial"/>
          <w:lang w:val="en-US"/>
        </w:rPr>
        <w:t xml:space="preserve"> for analy</w:t>
      </w:r>
      <w:r w:rsidR="00EC32F7">
        <w:rPr>
          <w:rFonts w:ascii="Arial" w:hAnsi="Arial" w:cs="Arial"/>
          <w:lang w:val="en-US"/>
        </w:rPr>
        <w:t>z</w:t>
      </w:r>
      <w:r w:rsidR="00E01292" w:rsidRPr="00B1734A">
        <w:rPr>
          <w:rFonts w:ascii="Arial" w:hAnsi="Arial" w:cs="Arial"/>
          <w:color w:val="FF0000"/>
          <w:lang w:val="en-US"/>
        </w:rPr>
        <w:t>i</w:t>
      </w:r>
      <w:r w:rsidR="000D6FF4" w:rsidRPr="00B1734A">
        <w:rPr>
          <w:rFonts w:ascii="Arial" w:hAnsi="Arial" w:cs="Arial"/>
          <w:color w:val="FF0000"/>
          <w:lang w:val="en-US"/>
        </w:rPr>
        <w:t>ng Na-O</w:t>
      </w:r>
      <w:r w:rsidR="000D6FF4" w:rsidRPr="00B1734A">
        <w:rPr>
          <w:rFonts w:ascii="Arial" w:hAnsi="Arial" w:cs="Arial"/>
          <w:color w:val="FF0000"/>
          <w:vertAlign w:val="subscript"/>
          <w:lang w:val="en-US"/>
        </w:rPr>
        <w:t>2</w:t>
      </w:r>
      <w:r w:rsidR="000D6FF4" w:rsidRPr="00B1734A">
        <w:rPr>
          <w:rFonts w:ascii="Arial" w:hAnsi="Arial" w:cs="Arial"/>
          <w:color w:val="FF0000"/>
          <w:lang w:val="en-US"/>
        </w:rPr>
        <w:t xml:space="preserve"> cells</w:t>
      </w:r>
      <w:r w:rsidR="00780134">
        <w:rPr>
          <w:rFonts w:ascii="Arial" w:hAnsi="Arial" w:cs="Arial"/>
          <w:lang w:val="en-US"/>
        </w:rPr>
        <w:t>.</w:t>
      </w:r>
      <w:r w:rsidR="00E01292">
        <w:rPr>
          <w:rFonts w:ascii="Arial" w:hAnsi="Arial" w:cs="Arial"/>
          <w:lang w:val="en-US"/>
        </w:rPr>
        <w:t xml:space="preserve"> </w:t>
      </w:r>
      <w:r w:rsidR="00780134">
        <w:rPr>
          <w:rFonts w:ascii="Arial" w:hAnsi="Arial" w:cs="Arial"/>
          <w:lang w:val="en-US"/>
        </w:rPr>
        <w:t xml:space="preserve">Anode </w:t>
      </w:r>
      <w:r w:rsidR="00E01292">
        <w:rPr>
          <w:rFonts w:ascii="Arial" w:hAnsi="Arial" w:cs="Arial"/>
          <w:lang w:val="en-US"/>
        </w:rPr>
        <w:t xml:space="preserve">and cathode processes </w:t>
      </w:r>
      <w:r w:rsidR="000D6FF4" w:rsidRPr="00B1734A">
        <w:rPr>
          <w:rFonts w:ascii="Arial" w:hAnsi="Arial" w:cs="Arial"/>
          <w:color w:val="FF0000"/>
          <w:lang w:val="en-US"/>
        </w:rPr>
        <w:t>were</w:t>
      </w:r>
      <w:r w:rsidR="00780134" w:rsidRPr="00B1734A">
        <w:rPr>
          <w:rFonts w:ascii="Arial" w:hAnsi="Arial" w:cs="Arial"/>
          <w:color w:val="FF0000"/>
          <w:lang w:val="en-US"/>
        </w:rPr>
        <w:t xml:space="preserve"> </w:t>
      </w:r>
      <w:r w:rsidR="00780134">
        <w:rPr>
          <w:rFonts w:ascii="Arial" w:hAnsi="Arial" w:cs="Arial"/>
          <w:lang w:val="en-US"/>
        </w:rPr>
        <w:t xml:space="preserve">distinguished </w:t>
      </w:r>
      <w:r w:rsidR="00E01292">
        <w:rPr>
          <w:rFonts w:ascii="Arial" w:hAnsi="Arial" w:cs="Arial"/>
          <w:lang w:val="en-US"/>
        </w:rPr>
        <w:t xml:space="preserve">and </w:t>
      </w:r>
      <w:r w:rsidR="00F774B8">
        <w:rPr>
          <w:rFonts w:ascii="Arial" w:hAnsi="Arial" w:cs="Arial"/>
          <w:lang w:val="en-US"/>
        </w:rPr>
        <w:t>the accumulation of discharge products in the oxygen electrode</w:t>
      </w:r>
      <w:r w:rsidR="00780134">
        <w:rPr>
          <w:rFonts w:ascii="Arial" w:hAnsi="Arial" w:cs="Arial"/>
          <w:lang w:val="en-US"/>
        </w:rPr>
        <w:t xml:space="preserve"> was monitored</w:t>
      </w:r>
      <w:r w:rsidR="00F774B8">
        <w:rPr>
          <w:rFonts w:ascii="Arial" w:hAnsi="Arial" w:cs="Arial"/>
          <w:lang w:val="en-US"/>
        </w:rPr>
        <w:t>.</w:t>
      </w:r>
      <w:r w:rsidR="00E36E88">
        <w:rPr>
          <w:rFonts w:ascii="Arial" w:hAnsi="Arial" w:cs="Arial"/>
          <w:lang w:val="en-US"/>
        </w:rPr>
        <w:t xml:space="preserve"> </w:t>
      </w:r>
      <w:r w:rsidR="00B67F04">
        <w:rPr>
          <w:rFonts w:ascii="Arial" w:hAnsi="Arial" w:cs="Arial"/>
          <w:lang w:val="en-US"/>
        </w:rPr>
        <w:t xml:space="preserve">In addition, the cathode processes </w:t>
      </w:r>
      <w:r w:rsidR="00766095">
        <w:rPr>
          <w:rFonts w:ascii="Arial" w:hAnsi="Arial" w:cs="Arial"/>
          <w:lang w:val="en-US"/>
        </w:rPr>
        <w:t xml:space="preserve">have been </w:t>
      </w:r>
      <w:r w:rsidR="00B67F04">
        <w:rPr>
          <w:rFonts w:ascii="Arial" w:hAnsi="Arial" w:cs="Arial"/>
          <w:lang w:val="en-US"/>
        </w:rPr>
        <w:t xml:space="preserve">analyzed for the first time with a 3-electrode set up, monitoring the changes in the impedance of the oxygen electrode without the contribution of the sodium anode. </w:t>
      </w:r>
      <w:r w:rsidR="00EF1674" w:rsidRPr="001432BD">
        <w:rPr>
          <w:rFonts w:ascii="Arial" w:hAnsi="Arial" w:cs="Arial"/>
          <w:color w:val="FF0000"/>
          <w:lang w:val="en-US"/>
        </w:rPr>
        <w:t>D</w:t>
      </w:r>
      <w:r w:rsidR="00766095" w:rsidRPr="001432BD">
        <w:rPr>
          <w:rFonts w:ascii="Arial" w:hAnsi="Arial" w:cs="Arial"/>
          <w:color w:val="FF0000"/>
          <w:lang w:val="en-US"/>
        </w:rPr>
        <w:t xml:space="preserve">ischarge </w:t>
      </w:r>
      <w:r w:rsidR="00766095">
        <w:rPr>
          <w:rFonts w:ascii="Arial" w:hAnsi="Arial" w:cs="Arial"/>
          <w:lang w:val="en-US"/>
        </w:rPr>
        <w:t xml:space="preserve">product deposition and removal </w:t>
      </w:r>
      <w:r w:rsidR="000D6FF4" w:rsidRPr="00B1734A">
        <w:rPr>
          <w:rFonts w:ascii="Arial" w:hAnsi="Arial" w:cs="Arial"/>
          <w:color w:val="FF0000"/>
          <w:lang w:val="en-US"/>
        </w:rPr>
        <w:t>was</w:t>
      </w:r>
      <w:r w:rsidR="00766095" w:rsidRPr="00B1734A">
        <w:rPr>
          <w:rFonts w:ascii="Arial" w:hAnsi="Arial" w:cs="Arial"/>
          <w:color w:val="FF0000"/>
          <w:lang w:val="en-US"/>
        </w:rPr>
        <w:t xml:space="preserve"> </w:t>
      </w:r>
      <w:r w:rsidR="00766095">
        <w:rPr>
          <w:rFonts w:ascii="Arial" w:hAnsi="Arial" w:cs="Arial"/>
          <w:lang w:val="en-US"/>
        </w:rPr>
        <w:t xml:space="preserve">demonstrated to be </w:t>
      </w:r>
      <w:r w:rsidR="000D6FF4" w:rsidRPr="00B1734A">
        <w:rPr>
          <w:rFonts w:ascii="Arial" w:hAnsi="Arial" w:cs="Arial"/>
          <w:color w:val="FF0000"/>
          <w:lang w:val="en-US"/>
        </w:rPr>
        <w:t>a</w:t>
      </w:r>
      <w:r w:rsidR="000D6FF4">
        <w:rPr>
          <w:rFonts w:ascii="Arial" w:hAnsi="Arial" w:cs="Arial"/>
          <w:lang w:val="en-US"/>
        </w:rPr>
        <w:t xml:space="preserve"> </w:t>
      </w:r>
      <w:r w:rsidR="00766095">
        <w:rPr>
          <w:rFonts w:ascii="Arial" w:hAnsi="Arial" w:cs="Arial"/>
          <w:lang w:val="en-US"/>
        </w:rPr>
        <w:t>solution-process for the NaO</w:t>
      </w:r>
      <w:r w:rsidR="00766095" w:rsidRPr="000215BE">
        <w:rPr>
          <w:rFonts w:ascii="Arial" w:hAnsi="Arial" w:cs="Arial"/>
          <w:vertAlign w:val="subscript"/>
          <w:lang w:val="en-US"/>
        </w:rPr>
        <w:t>2</w:t>
      </w:r>
      <w:r w:rsidR="00766095">
        <w:rPr>
          <w:rFonts w:ascii="Arial" w:hAnsi="Arial" w:cs="Arial"/>
          <w:lang w:val="en-US"/>
        </w:rPr>
        <w:t xml:space="preserve"> nuclei formed in the initial stages of the discharge. As </w:t>
      </w:r>
      <w:r w:rsidR="000D6FF4" w:rsidRPr="00B1734A">
        <w:rPr>
          <w:rFonts w:ascii="Arial" w:hAnsi="Arial" w:cs="Arial"/>
          <w:color w:val="FF0000"/>
          <w:lang w:val="en-US"/>
        </w:rPr>
        <w:t xml:space="preserve">the </w:t>
      </w:r>
      <w:r w:rsidR="00766095">
        <w:rPr>
          <w:rFonts w:ascii="Arial" w:hAnsi="Arial" w:cs="Arial"/>
          <w:lang w:val="en-US"/>
        </w:rPr>
        <w:t xml:space="preserve">ORR </w:t>
      </w:r>
      <w:r w:rsidR="00CB0F24" w:rsidRPr="00B1734A">
        <w:rPr>
          <w:rFonts w:ascii="Arial" w:hAnsi="Arial" w:cs="Arial"/>
          <w:color w:val="FF0000"/>
          <w:lang w:val="en-US"/>
        </w:rPr>
        <w:t>continues</w:t>
      </w:r>
      <w:r w:rsidR="00766095">
        <w:rPr>
          <w:rFonts w:ascii="Arial" w:hAnsi="Arial" w:cs="Arial"/>
          <w:lang w:val="en-US"/>
        </w:rPr>
        <w:t xml:space="preserve">, however, </w:t>
      </w:r>
      <w:r w:rsidR="000D6FF4" w:rsidRPr="00B1734A">
        <w:rPr>
          <w:rFonts w:ascii="Arial" w:hAnsi="Arial" w:cs="Arial"/>
          <w:color w:val="FF0000"/>
          <w:lang w:val="en-US"/>
        </w:rPr>
        <w:t xml:space="preserve">the </w:t>
      </w:r>
      <w:r w:rsidR="00766095">
        <w:rPr>
          <w:rFonts w:ascii="Arial" w:hAnsi="Arial" w:cs="Arial"/>
          <w:lang w:val="en-US"/>
        </w:rPr>
        <w:t xml:space="preserve">oxygen electrode </w:t>
      </w:r>
      <w:r w:rsidR="000D6FF4" w:rsidRPr="00B1734A">
        <w:rPr>
          <w:rFonts w:ascii="Arial" w:hAnsi="Arial" w:cs="Arial"/>
          <w:color w:val="FF0000"/>
          <w:lang w:val="en-US"/>
        </w:rPr>
        <w:t>becomes</w:t>
      </w:r>
      <w:r w:rsidR="00CB0F24" w:rsidRPr="00B1734A">
        <w:rPr>
          <w:rFonts w:ascii="Arial" w:hAnsi="Arial" w:cs="Arial"/>
          <w:color w:val="FF0000"/>
          <w:lang w:val="en-US"/>
        </w:rPr>
        <w:t xml:space="preserve"> </w:t>
      </w:r>
      <w:r w:rsidR="00766095">
        <w:rPr>
          <w:rFonts w:ascii="Arial" w:hAnsi="Arial" w:cs="Arial"/>
          <w:lang w:val="en-US"/>
        </w:rPr>
        <w:t>covered by smaller nuclei (NaO</w:t>
      </w:r>
      <w:r w:rsidR="00766095" w:rsidRPr="000215BE">
        <w:rPr>
          <w:rFonts w:ascii="Arial" w:hAnsi="Arial" w:cs="Arial"/>
          <w:vertAlign w:val="subscript"/>
          <w:lang w:val="en-US"/>
        </w:rPr>
        <w:t>2</w:t>
      </w:r>
      <w:r w:rsidR="00766095">
        <w:rPr>
          <w:rFonts w:ascii="Arial" w:hAnsi="Arial" w:cs="Arial"/>
          <w:lang w:val="en-US"/>
        </w:rPr>
        <w:t xml:space="preserve"> thin film) that lead both</w:t>
      </w:r>
      <w:r w:rsidR="000D6FF4">
        <w:rPr>
          <w:rFonts w:ascii="Arial" w:hAnsi="Arial" w:cs="Arial"/>
          <w:lang w:val="en-US"/>
        </w:rPr>
        <w:t xml:space="preserve"> </w:t>
      </w:r>
      <w:r w:rsidR="000D6FF4" w:rsidRPr="00B1734A">
        <w:rPr>
          <w:rFonts w:ascii="Arial" w:hAnsi="Arial" w:cs="Arial"/>
          <w:color w:val="FF0000"/>
          <w:lang w:val="en-US"/>
        </w:rPr>
        <w:t>the</w:t>
      </w:r>
      <w:r w:rsidR="00766095" w:rsidRPr="00B1734A">
        <w:rPr>
          <w:rFonts w:ascii="Arial" w:hAnsi="Arial" w:cs="Arial"/>
          <w:color w:val="FF0000"/>
          <w:lang w:val="en-US"/>
        </w:rPr>
        <w:t xml:space="preserve"> </w:t>
      </w:r>
      <w:r w:rsidR="00766095">
        <w:rPr>
          <w:rFonts w:ascii="Arial" w:hAnsi="Arial" w:cs="Arial"/>
          <w:lang w:val="en-US"/>
        </w:rPr>
        <w:t xml:space="preserve">ORR and </w:t>
      </w:r>
      <w:r w:rsidR="000D6FF4" w:rsidRPr="00B1734A">
        <w:rPr>
          <w:rFonts w:ascii="Arial" w:hAnsi="Arial" w:cs="Arial"/>
          <w:color w:val="FF0000"/>
          <w:lang w:val="en-US"/>
        </w:rPr>
        <w:t xml:space="preserve">the </w:t>
      </w:r>
      <w:r w:rsidR="00766095">
        <w:rPr>
          <w:rFonts w:ascii="Arial" w:hAnsi="Arial" w:cs="Arial"/>
          <w:lang w:val="en-US"/>
        </w:rPr>
        <w:t xml:space="preserve">OER to </w:t>
      </w:r>
      <w:r w:rsidR="000D6FF4" w:rsidRPr="00B1734A">
        <w:rPr>
          <w:rFonts w:ascii="Arial" w:hAnsi="Arial" w:cs="Arial"/>
          <w:color w:val="FF0000"/>
          <w:lang w:val="en-US"/>
        </w:rPr>
        <w:t xml:space="preserve">become </w:t>
      </w:r>
      <w:r w:rsidR="00766095">
        <w:rPr>
          <w:rFonts w:ascii="Arial" w:hAnsi="Arial" w:cs="Arial"/>
          <w:lang w:val="en-US"/>
        </w:rPr>
        <w:t>surface-process</w:t>
      </w:r>
      <w:r w:rsidR="000D6FF4" w:rsidRPr="00B1734A">
        <w:rPr>
          <w:rFonts w:ascii="Arial" w:hAnsi="Arial" w:cs="Arial"/>
          <w:color w:val="FF0000"/>
          <w:lang w:val="en-US"/>
        </w:rPr>
        <w:t>es</w:t>
      </w:r>
      <w:r w:rsidR="00766095">
        <w:rPr>
          <w:rFonts w:ascii="Arial" w:hAnsi="Arial" w:cs="Arial"/>
          <w:lang w:val="en-US"/>
        </w:rPr>
        <w:t>.</w:t>
      </w:r>
      <w:r w:rsidR="000D6FF4">
        <w:rPr>
          <w:rFonts w:ascii="Arial" w:hAnsi="Arial" w:cs="Arial"/>
          <w:lang w:val="en-US"/>
        </w:rPr>
        <w:t xml:space="preserve"> </w:t>
      </w:r>
      <w:r w:rsidR="006E62E4" w:rsidRPr="00B1734A">
        <w:rPr>
          <w:rFonts w:ascii="Arial" w:hAnsi="Arial" w:cs="Arial"/>
          <w:color w:val="FF0000"/>
          <w:lang w:val="en-US"/>
        </w:rPr>
        <w:t>E</w:t>
      </w:r>
      <w:r w:rsidR="00F774B8">
        <w:rPr>
          <w:rFonts w:ascii="Arial" w:hAnsi="Arial" w:cs="Arial"/>
          <w:lang w:val="en-US"/>
        </w:rPr>
        <w:t xml:space="preserve">vidence of </w:t>
      </w:r>
      <w:r w:rsidR="006E62E4" w:rsidRPr="00B1734A">
        <w:rPr>
          <w:rFonts w:ascii="Arial" w:hAnsi="Arial" w:cs="Arial"/>
          <w:color w:val="FF0000"/>
          <w:lang w:val="en-US"/>
        </w:rPr>
        <w:t xml:space="preserve">formation of </w:t>
      </w:r>
      <w:r w:rsidR="000D6FF4" w:rsidRPr="00B1734A">
        <w:rPr>
          <w:rFonts w:ascii="Arial" w:hAnsi="Arial" w:cs="Arial"/>
          <w:color w:val="FF0000"/>
          <w:lang w:val="en-US"/>
        </w:rPr>
        <w:t>passivati</w:t>
      </w:r>
      <w:r w:rsidR="006E62E4" w:rsidRPr="00B1734A">
        <w:rPr>
          <w:rFonts w:ascii="Arial" w:hAnsi="Arial" w:cs="Arial"/>
          <w:color w:val="FF0000"/>
          <w:lang w:val="en-US"/>
        </w:rPr>
        <w:t>ng</w:t>
      </w:r>
      <w:r w:rsidR="000D6FF4">
        <w:rPr>
          <w:rFonts w:ascii="Arial" w:hAnsi="Arial" w:cs="Arial"/>
          <w:lang w:val="en-US"/>
        </w:rPr>
        <w:t xml:space="preserve"> </w:t>
      </w:r>
      <w:r w:rsidR="00F774B8">
        <w:rPr>
          <w:rFonts w:ascii="Arial" w:hAnsi="Arial" w:cs="Arial"/>
          <w:lang w:val="en-US"/>
        </w:rPr>
        <w:t xml:space="preserve">products </w:t>
      </w:r>
      <w:r w:rsidR="000D6FF4" w:rsidRPr="00B1734A">
        <w:rPr>
          <w:rFonts w:ascii="Arial" w:hAnsi="Arial" w:cs="Arial"/>
          <w:color w:val="FF0000"/>
          <w:lang w:val="en-US"/>
        </w:rPr>
        <w:t>were</w:t>
      </w:r>
      <w:r w:rsidR="00F774B8" w:rsidRPr="00B1734A">
        <w:rPr>
          <w:rFonts w:ascii="Arial" w:hAnsi="Arial" w:cs="Arial"/>
          <w:color w:val="FF0000"/>
          <w:lang w:val="en-US"/>
        </w:rPr>
        <w:t xml:space="preserve"> </w:t>
      </w:r>
      <w:r w:rsidR="00766095">
        <w:rPr>
          <w:rFonts w:ascii="Arial" w:hAnsi="Arial" w:cs="Arial"/>
          <w:lang w:val="en-US"/>
        </w:rPr>
        <w:t xml:space="preserve">also </w:t>
      </w:r>
      <w:r w:rsidR="00D62678">
        <w:rPr>
          <w:rFonts w:ascii="Arial" w:hAnsi="Arial" w:cs="Arial"/>
          <w:lang w:val="en-US"/>
        </w:rPr>
        <w:t>found</w:t>
      </w:r>
      <w:r w:rsidR="00FA7F2B">
        <w:rPr>
          <w:rFonts w:ascii="Arial" w:hAnsi="Arial" w:cs="Arial"/>
          <w:lang w:val="en-US"/>
        </w:rPr>
        <w:t xml:space="preserve"> </w:t>
      </w:r>
      <w:r w:rsidR="000D6FF4" w:rsidRPr="00B1734A">
        <w:rPr>
          <w:rFonts w:ascii="Arial" w:hAnsi="Arial" w:cs="Arial"/>
          <w:color w:val="FF0000"/>
          <w:lang w:val="en-US"/>
        </w:rPr>
        <w:t xml:space="preserve">using </w:t>
      </w:r>
      <w:r w:rsidR="00FA7F2B">
        <w:rPr>
          <w:rFonts w:ascii="Arial" w:hAnsi="Arial" w:cs="Arial"/>
          <w:lang w:val="en-US"/>
        </w:rPr>
        <w:t>EIS</w:t>
      </w:r>
      <w:r w:rsidR="006E62E4" w:rsidRPr="00B1734A">
        <w:rPr>
          <w:rFonts w:ascii="Arial" w:hAnsi="Arial" w:cs="Arial"/>
          <w:color w:val="FF0000"/>
          <w:lang w:val="en-US"/>
        </w:rPr>
        <w:t>, cycling voltammetry</w:t>
      </w:r>
      <w:r w:rsidR="00FA7F2B" w:rsidRPr="00B1734A">
        <w:rPr>
          <w:rFonts w:ascii="Arial" w:hAnsi="Arial" w:cs="Arial"/>
          <w:color w:val="FF0000"/>
          <w:lang w:val="en-US"/>
        </w:rPr>
        <w:t xml:space="preserve"> </w:t>
      </w:r>
      <w:r w:rsidR="00FA7F2B">
        <w:rPr>
          <w:rFonts w:ascii="Arial" w:hAnsi="Arial" w:cs="Arial"/>
          <w:lang w:val="en-US"/>
        </w:rPr>
        <w:t xml:space="preserve">and </w:t>
      </w:r>
      <w:r w:rsidR="00FA7F2B" w:rsidRPr="00FA7F2B">
        <w:rPr>
          <w:rFonts w:ascii="Arial" w:hAnsi="Arial" w:cs="Arial"/>
        </w:rPr>
        <w:t>Electrochemical Quartz Crystal Microbalance</w:t>
      </w:r>
      <w:r w:rsidR="00FA7F2B" w:rsidRPr="00FA7F2B">
        <w:rPr>
          <w:rFonts w:ascii="Arial" w:hAnsi="Arial" w:cs="Arial"/>
          <w:lang w:val="en-US"/>
        </w:rPr>
        <w:t xml:space="preserve"> </w:t>
      </w:r>
      <w:r w:rsidR="00FA7F2B">
        <w:rPr>
          <w:rFonts w:ascii="Arial" w:hAnsi="Arial" w:cs="Arial"/>
          <w:lang w:val="en-US"/>
        </w:rPr>
        <w:t>(</w:t>
      </w:r>
      <w:r w:rsidR="008104EF">
        <w:rPr>
          <w:rFonts w:ascii="Arial" w:hAnsi="Arial" w:cs="Arial"/>
          <w:lang w:val="en-US"/>
        </w:rPr>
        <w:t>E</w:t>
      </w:r>
      <w:r w:rsidR="00F774B8">
        <w:rPr>
          <w:rFonts w:ascii="Arial" w:hAnsi="Arial" w:cs="Arial"/>
          <w:lang w:val="en-US"/>
        </w:rPr>
        <w:t>QCM</w:t>
      </w:r>
      <w:r w:rsidR="00FA7F2B">
        <w:rPr>
          <w:rFonts w:ascii="Arial" w:hAnsi="Arial" w:cs="Arial"/>
          <w:lang w:val="en-US"/>
        </w:rPr>
        <w:t>)</w:t>
      </w:r>
      <w:r w:rsidR="000576EF">
        <w:rPr>
          <w:rFonts w:ascii="Arial" w:hAnsi="Arial" w:cs="Arial"/>
          <w:lang w:val="en-US"/>
        </w:rPr>
        <w:t>,</w:t>
      </w:r>
      <w:r w:rsidR="006D1D6A">
        <w:rPr>
          <w:rFonts w:ascii="Arial" w:hAnsi="Arial" w:cs="Arial"/>
          <w:lang w:val="en-US"/>
        </w:rPr>
        <w:t xml:space="preserve"> </w:t>
      </w:r>
      <w:r w:rsidR="004731D1">
        <w:rPr>
          <w:rFonts w:ascii="Arial" w:hAnsi="Arial" w:cs="Arial"/>
          <w:lang w:val="en-US"/>
        </w:rPr>
        <w:t xml:space="preserve">which </w:t>
      </w:r>
      <w:r w:rsidR="000D6FF4" w:rsidRPr="00B1734A">
        <w:rPr>
          <w:rFonts w:ascii="Arial" w:hAnsi="Arial" w:cs="Arial"/>
          <w:color w:val="FF0000"/>
          <w:lang w:val="en-US"/>
        </w:rPr>
        <w:t xml:space="preserve">has been </w:t>
      </w:r>
      <w:r w:rsidR="00FA7F2B">
        <w:rPr>
          <w:rFonts w:ascii="Arial" w:hAnsi="Arial" w:cs="Arial"/>
          <w:lang w:val="en-US"/>
        </w:rPr>
        <w:t xml:space="preserve">used </w:t>
      </w:r>
      <w:r w:rsidR="004731D1">
        <w:rPr>
          <w:rFonts w:ascii="Arial" w:hAnsi="Arial" w:cs="Arial"/>
          <w:lang w:val="en-US"/>
        </w:rPr>
        <w:t>for the first time in Na-O</w:t>
      </w:r>
      <w:r w:rsidR="004731D1" w:rsidRPr="00AA7017">
        <w:rPr>
          <w:rFonts w:ascii="Arial" w:hAnsi="Arial" w:cs="Arial"/>
          <w:vertAlign w:val="subscript"/>
          <w:lang w:val="en-US"/>
        </w:rPr>
        <w:t>2</w:t>
      </w:r>
      <w:r w:rsidR="004731D1">
        <w:rPr>
          <w:rFonts w:ascii="Arial" w:hAnsi="Arial" w:cs="Arial"/>
          <w:lang w:val="en-US"/>
        </w:rPr>
        <w:t xml:space="preserve"> </w:t>
      </w:r>
      <w:r w:rsidR="00FA7F2B">
        <w:rPr>
          <w:rFonts w:ascii="Arial" w:hAnsi="Arial" w:cs="Arial"/>
          <w:lang w:val="en-US"/>
        </w:rPr>
        <w:t>batteries</w:t>
      </w:r>
      <w:r w:rsidR="000D6FF4" w:rsidRPr="00B1734A">
        <w:rPr>
          <w:rFonts w:ascii="Arial" w:hAnsi="Arial" w:cs="Arial"/>
          <w:color w:val="FF0000"/>
          <w:lang w:val="en-US"/>
        </w:rPr>
        <w:t>.</w:t>
      </w:r>
      <w:r w:rsidR="000D6FF4">
        <w:rPr>
          <w:rFonts w:ascii="Arial" w:hAnsi="Arial" w:cs="Arial"/>
          <w:lang w:val="en-US"/>
        </w:rPr>
        <w:t xml:space="preserve"> </w:t>
      </w:r>
      <w:r w:rsidR="00AA7017">
        <w:rPr>
          <w:rFonts w:ascii="Arial" w:hAnsi="Arial" w:cs="Arial"/>
          <w:lang w:val="en-US"/>
        </w:rPr>
        <w:t xml:space="preserve">Furthermore, </w:t>
      </w:r>
      <w:r w:rsidR="000D6FF4" w:rsidRPr="00B1734A">
        <w:rPr>
          <w:rFonts w:ascii="Arial" w:hAnsi="Arial" w:cs="Arial"/>
          <w:color w:val="FF0000"/>
          <w:lang w:val="en-US"/>
        </w:rPr>
        <w:t xml:space="preserve">a </w:t>
      </w:r>
      <w:r w:rsidR="00AA7017">
        <w:rPr>
          <w:rFonts w:ascii="Arial" w:hAnsi="Arial" w:cs="Arial"/>
          <w:lang w:val="en-US"/>
        </w:rPr>
        <w:t xml:space="preserve">solution mediated ORR </w:t>
      </w:r>
      <w:r w:rsidR="000D6FF4" w:rsidRPr="00B1734A">
        <w:rPr>
          <w:rFonts w:ascii="Arial" w:hAnsi="Arial" w:cs="Arial"/>
          <w:color w:val="FF0000"/>
          <w:lang w:val="en-US"/>
        </w:rPr>
        <w:t xml:space="preserve">was </w:t>
      </w:r>
      <w:r w:rsidR="00AA7017">
        <w:rPr>
          <w:rFonts w:ascii="Arial" w:hAnsi="Arial" w:cs="Arial"/>
          <w:lang w:val="en-US"/>
        </w:rPr>
        <w:t xml:space="preserve">also </w:t>
      </w:r>
      <w:r w:rsidR="00DC01BF">
        <w:rPr>
          <w:rFonts w:ascii="Arial" w:hAnsi="Arial" w:cs="Arial"/>
          <w:lang w:val="en-US"/>
        </w:rPr>
        <w:t>evidenced</w:t>
      </w:r>
      <w:r w:rsidR="00AA7017">
        <w:rPr>
          <w:rFonts w:ascii="Arial" w:hAnsi="Arial" w:cs="Arial"/>
          <w:lang w:val="en-US"/>
        </w:rPr>
        <w:t xml:space="preserve"> by means of </w:t>
      </w:r>
      <w:r w:rsidR="008104EF">
        <w:rPr>
          <w:rFonts w:ascii="Arial" w:hAnsi="Arial" w:cs="Arial"/>
          <w:lang w:val="en-US"/>
        </w:rPr>
        <w:t>E</w:t>
      </w:r>
      <w:r w:rsidR="00AA7017">
        <w:rPr>
          <w:rFonts w:ascii="Arial" w:hAnsi="Arial" w:cs="Arial"/>
          <w:lang w:val="en-US"/>
        </w:rPr>
        <w:t>QCM.</w:t>
      </w:r>
      <w:r w:rsidR="00DC01BF">
        <w:rPr>
          <w:rFonts w:ascii="Arial" w:hAnsi="Arial" w:cs="Arial"/>
          <w:lang w:val="en-US"/>
        </w:rPr>
        <w:t xml:space="preserve"> </w:t>
      </w:r>
      <w:r w:rsidR="000D6FF4" w:rsidRPr="00B1734A">
        <w:rPr>
          <w:rFonts w:ascii="Arial" w:hAnsi="Arial" w:cs="Arial"/>
          <w:color w:val="FF0000"/>
          <w:lang w:val="en-US"/>
        </w:rPr>
        <w:t>O</w:t>
      </w:r>
      <w:r w:rsidR="00DC01BF">
        <w:rPr>
          <w:rFonts w:ascii="Arial" w:hAnsi="Arial" w:cs="Arial"/>
          <w:lang w:val="en-US"/>
        </w:rPr>
        <w:t>verall, these electrochemical techniques are valuable</w:t>
      </w:r>
      <w:r w:rsidR="000D6FF4">
        <w:rPr>
          <w:rFonts w:ascii="Arial" w:hAnsi="Arial" w:cs="Arial"/>
          <w:lang w:val="en-US"/>
        </w:rPr>
        <w:t xml:space="preserve"> </w:t>
      </w:r>
      <w:r w:rsidR="000D6FF4" w:rsidRPr="00B1734A">
        <w:rPr>
          <w:rFonts w:ascii="Arial" w:hAnsi="Arial" w:cs="Arial"/>
          <w:color w:val="FF0000"/>
          <w:lang w:val="en-US"/>
        </w:rPr>
        <w:t>in aiding the</w:t>
      </w:r>
      <w:r w:rsidR="00DC01BF" w:rsidRPr="00B1734A">
        <w:rPr>
          <w:rFonts w:ascii="Arial" w:hAnsi="Arial" w:cs="Arial"/>
          <w:color w:val="FF0000"/>
          <w:lang w:val="en-US"/>
        </w:rPr>
        <w:t xml:space="preserve"> </w:t>
      </w:r>
      <w:r w:rsidR="00DC01BF">
        <w:rPr>
          <w:rFonts w:ascii="Arial" w:hAnsi="Arial" w:cs="Arial"/>
          <w:lang w:val="en-US"/>
        </w:rPr>
        <w:t xml:space="preserve">in-situ </w:t>
      </w:r>
      <w:r w:rsidR="000D6FF4" w:rsidRPr="00B1734A">
        <w:rPr>
          <w:rFonts w:ascii="Arial" w:hAnsi="Arial" w:cs="Arial"/>
          <w:color w:val="FF0000"/>
          <w:lang w:val="en-US"/>
        </w:rPr>
        <w:t xml:space="preserve">analysis of </w:t>
      </w:r>
      <w:r w:rsidR="00DC01BF">
        <w:rPr>
          <w:rFonts w:ascii="Arial" w:hAnsi="Arial" w:cs="Arial"/>
          <w:lang w:val="en-US"/>
        </w:rPr>
        <w:t xml:space="preserve">the cathode processes </w:t>
      </w:r>
      <w:r w:rsidR="000D6FF4" w:rsidRPr="00B1734A">
        <w:rPr>
          <w:rFonts w:ascii="Arial" w:hAnsi="Arial" w:cs="Arial"/>
          <w:color w:val="FF0000"/>
          <w:lang w:val="en-US"/>
        </w:rPr>
        <w:t xml:space="preserve">of </w:t>
      </w:r>
      <w:r w:rsidR="00DC01BF">
        <w:rPr>
          <w:rFonts w:ascii="Arial" w:hAnsi="Arial" w:cs="Arial"/>
          <w:lang w:val="en-US"/>
        </w:rPr>
        <w:t>Na-O</w:t>
      </w:r>
      <w:r w:rsidR="00DC01BF" w:rsidRPr="00DC01BF">
        <w:rPr>
          <w:rFonts w:ascii="Arial" w:hAnsi="Arial" w:cs="Arial"/>
          <w:vertAlign w:val="subscript"/>
          <w:lang w:val="en-US"/>
        </w:rPr>
        <w:t>2</w:t>
      </w:r>
      <w:r w:rsidR="00DC01BF">
        <w:rPr>
          <w:rFonts w:ascii="Arial" w:hAnsi="Arial" w:cs="Arial"/>
          <w:lang w:val="en-US"/>
        </w:rPr>
        <w:t xml:space="preserve"> cells.</w:t>
      </w:r>
      <w:r w:rsidR="00FA7F2B">
        <w:rPr>
          <w:rFonts w:ascii="Arial" w:hAnsi="Arial" w:cs="Arial"/>
          <w:lang w:val="en-US"/>
        </w:rPr>
        <w:t xml:space="preserve"> </w:t>
      </w:r>
    </w:p>
    <w:p w14:paraId="78385661" w14:textId="77777777" w:rsidR="00C677A7" w:rsidRPr="00C677A7" w:rsidRDefault="00C677A7" w:rsidP="008A54E0">
      <w:pPr>
        <w:spacing w:line="480" w:lineRule="auto"/>
        <w:jc w:val="both"/>
        <w:outlineLvl w:val="0"/>
        <w:rPr>
          <w:rFonts w:ascii="Arial" w:hAnsi="Arial" w:cs="Arial"/>
          <w:b/>
          <w:lang w:val="en-US"/>
        </w:rPr>
      </w:pPr>
      <w:r w:rsidRPr="00C677A7">
        <w:rPr>
          <w:rFonts w:ascii="Arial" w:hAnsi="Arial" w:cs="Arial"/>
          <w:b/>
          <w:lang w:val="en-US"/>
        </w:rPr>
        <w:t>Acknowledgements</w:t>
      </w:r>
    </w:p>
    <w:p w14:paraId="2456B130" w14:textId="77777777" w:rsidR="00C677A7" w:rsidRPr="00C677A7" w:rsidRDefault="00C677A7" w:rsidP="00C677A7">
      <w:pPr>
        <w:spacing w:line="480" w:lineRule="auto"/>
        <w:jc w:val="both"/>
        <w:rPr>
          <w:rFonts w:ascii="Arial" w:hAnsi="Arial" w:cs="Arial"/>
          <w:lang w:val="en-US"/>
        </w:rPr>
      </w:pPr>
      <w:r w:rsidRPr="00C677A7">
        <w:rPr>
          <w:rFonts w:ascii="Arial" w:hAnsi="Arial" w:cs="Arial"/>
          <w:lang w:val="en-US"/>
        </w:rPr>
        <w:t>The authors thank the "</w:t>
      </w:r>
      <w:proofErr w:type="spellStart"/>
      <w:r w:rsidR="007772F8" w:rsidRPr="007772F8">
        <w:rPr>
          <w:rFonts w:ascii="Arial" w:hAnsi="Arial" w:cs="Arial"/>
          <w:lang w:val="en-US"/>
        </w:rPr>
        <w:t>Ministerio</w:t>
      </w:r>
      <w:proofErr w:type="spellEnd"/>
      <w:r w:rsidR="007772F8" w:rsidRPr="007772F8">
        <w:rPr>
          <w:rFonts w:ascii="Arial" w:hAnsi="Arial" w:cs="Arial"/>
          <w:lang w:val="en-US"/>
        </w:rPr>
        <w:t xml:space="preserve"> de </w:t>
      </w:r>
      <w:proofErr w:type="spellStart"/>
      <w:r w:rsidR="007772F8" w:rsidRPr="007772F8">
        <w:rPr>
          <w:rFonts w:ascii="Arial" w:hAnsi="Arial" w:cs="Arial"/>
          <w:lang w:val="en-US"/>
        </w:rPr>
        <w:t>Economía</w:t>
      </w:r>
      <w:proofErr w:type="spellEnd"/>
      <w:r w:rsidR="007772F8" w:rsidRPr="007772F8">
        <w:rPr>
          <w:rFonts w:ascii="Arial" w:hAnsi="Arial" w:cs="Arial"/>
          <w:lang w:val="en-US"/>
        </w:rPr>
        <w:t xml:space="preserve"> y </w:t>
      </w:r>
      <w:proofErr w:type="spellStart"/>
      <w:r w:rsidR="007772F8" w:rsidRPr="007772F8">
        <w:rPr>
          <w:rFonts w:ascii="Arial" w:hAnsi="Arial" w:cs="Arial"/>
          <w:lang w:val="en-US"/>
        </w:rPr>
        <w:t>Competitividad</w:t>
      </w:r>
      <w:proofErr w:type="spellEnd"/>
      <w:r w:rsidRPr="00C677A7">
        <w:rPr>
          <w:rFonts w:ascii="Arial" w:hAnsi="Arial" w:cs="Arial"/>
          <w:lang w:val="en-US"/>
        </w:rPr>
        <w:t>" of Spain (under projects MAT2013-41128-R and MAT2016-78266-P), the "</w:t>
      </w:r>
      <w:proofErr w:type="spellStart"/>
      <w:r w:rsidRPr="00C677A7">
        <w:rPr>
          <w:rFonts w:ascii="Arial" w:hAnsi="Arial" w:cs="Arial"/>
          <w:lang w:val="en-US"/>
        </w:rPr>
        <w:t>Fondo</w:t>
      </w:r>
      <w:proofErr w:type="spellEnd"/>
      <w:r w:rsidRPr="00C677A7">
        <w:rPr>
          <w:rFonts w:ascii="Arial" w:hAnsi="Arial" w:cs="Arial"/>
          <w:lang w:val="en-US"/>
        </w:rPr>
        <w:t xml:space="preserve"> </w:t>
      </w:r>
      <w:proofErr w:type="spellStart"/>
      <w:r w:rsidRPr="00C677A7">
        <w:rPr>
          <w:rFonts w:ascii="Arial" w:hAnsi="Arial" w:cs="Arial"/>
          <w:lang w:val="en-US"/>
        </w:rPr>
        <w:t>Europeo</w:t>
      </w:r>
      <w:proofErr w:type="spellEnd"/>
      <w:r w:rsidRPr="00C677A7">
        <w:rPr>
          <w:rFonts w:ascii="Arial" w:hAnsi="Arial" w:cs="Arial"/>
          <w:lang w:val="en-US"/>
        </w:rPr>
        <w:t xml:space="preserve"> de </w:t>
      </w:r>
      <w:proofErr w:type="spellStart"/>
      <w:r w:rsidRPr="00C677A7">
        <w:rPr>
          <w:rFonts w:ascii="Arial" w:hAnsi="Arial" w:cs="Arial"/>
          <w:lang w:val="en-US"/>
        </w:rPr>
        <w:t>Desarrollo</w:t>
      </w:r>
      <w:proofErr w:type="spellEnd"/>
      <w:r w:rsidRPr="00C677A7">
        <w:rPr>
          <w:rFonts w:ascii="Arial" w:hAnsi="Arial" w:cs="Arial"/>
          <w:lang w:val="en-US"/>
        </w:rPr>
        <w:t xml:space="preserve"> Regional" (FEDER) and the </w:t>
      </w:r>
      <w:proofErr w:type="spellStart"/>
      <w:r w:rsidRPr="00C677A7">
        <w:rPr>
          <w:rFonts w:ascii="Arial" w:hAnsi="Arial" w:cs="Arial"/>
          <w:lang w:val="en-US"/>
        </w:rPr>
        <w:t>Eusko</w:t>
      </w:r>
      <w:proofErr w:type="spellEnd"/>
      <w:r w:rsidRPr="00C677A7">
        <w:rPr>
          <w:rFonts w:ascii="Arial" w:hAnsi="Arial" w:cs="Arial"/>
          <w:lang w:val="en-US"/>
        </w:rPr>
        <w:t xml:space="preserve"> </w:t>
      </w:r>
      <w:proofErr w:type="spellStart"/>
      <w:r w:rsidRPr="00C677A7">
        <w:rPr>
          <w:rFonts w:ascii="Arial" w:hAnsi="Arial" w:cs="Arial"/>
          <w:lang w:val="en-US"/>
        </w:rPr>
        <w:t>Jaurlaritza</w:t>
      </w:r>
      <w:proofErr w:type="spellEnd"/>
      <w:r w:rsidRPr="00C677A7">
        <w:rPr>
          <w:rFonts w:ascii="Arial" w:hAnsi="Arial" w:cs="Arial"/>
          <w:lang w:val="en-US"/>
        </w:rPr>
        <w:t>/</w:t>
      </w:r>
      <w:proofErr w:type="spellStart"/>
      <w:r w:rsidRPr="00C677A7">
        <w:rPr>
          <w:rFonts w:ascii="Arial" w:hAnsi="Arial" w:cs="Arial"/>
          <w:lang w:val="en-US"/>
        </w:rPr>
        <w:t>Gobierno</w:t>
      </w:r>
      <w:proofErr w:type="spellEnd"/>
      <w:r w:rsidRPr="00C677A7">
        <w:rPr>
          <w:rFonts w:ascii="Arial" w:hAnsi="Arial" w:cs="Arial"/>
          <w:lang w:val="en-US"/>
        </w:rPr>
        <w:t xml:space="preserve"> Vasco (under project IT-570-13) for their support on this work.</w:t>
      </w:r>
      <w:r w:rsidR="00665076">
        <w:rPr>
          <w:rFonts w:ascii="Arial" w:hAnsi="Arial" w:cs="Arial"/>
          <w:lang w:val="en-US"/>
        </w:rPr>
        <w:t xml:space="preserve"> </w:t>
      </w:r>
      <w:r w:rsidRPr="00C677A7">
        <w:rPr>
          <w:rFonts w:ascii="Arial" w:hAnsi="Arial" w:cs="Arial"/>
          <w:lang w:val="en-US"/>
        </w:rPr>
        <w:t xml:space="preserve">I.L.M. thanks the Universidad del País Vasco (UPV/EHU) for his </w:t>
      </w:r>
      <w:proofErr w:type="spellStart"/>
      <w:r w:rsidRPr="00C677A7">
        <w:rPr>
          <w:rFonts w:ascii="Arial" w:hAnsi="Arial" w:cs="Arial"/>
          <w:lang w:val="en-US"/>
        </w:rPr>
        <w:t>predoctoral</w:t>
      </w:r>
      <w:proofErr w:type="spellEnd"/>
      <w:r w:rsidRPr="00C677A7">
        <w:rPr>
          <w:rFonts w:ascii="Arial" w:hAnsi="Arial" w:cs="Arial"/>
          <w:lang w:val="en-US"/>
        </w:rPr>
        <w:t xml:space="preserve"> fellowship.</w:t>
      </w:r>
      <w:r w:rsidR="00BA7827" w:rsidRPr="00BA7827">
        <w:rPr>
          <w:lang w:val="en-US"/>
        </w:rPr>
        <w:t xml:space="preserve"> </w:t>
      </w:r>
      <w:r w:rsidR="00BA7827" w:rsidRPr="00BA7827">
        <w:rPr>
          <w:rFonts w:ascii="Arial" w:hAnsi="Arial" w:cs="Arial"/>
          <w:lang w:val="en-US"/>
        </w:rPr>
        <w:t xml:space="preserve">NGA gratefully acknowledges EPSRC for an early career fellowship (EP/N024303/1). </w:t>
      </w:r>
      <w:r w:rsidR="00F27D2E" w:rsidRPr="00665076">
        <w:rPr>
          <w:rFonts w:ascii="Arial" w:hAnsi="Arial" w:cs="Arial"/>
        </w:rPr>
        <w:t>Financial support from EPSRC through the Energy SUPERSTORE call "supporting early career researchers" is also gratefully acknowledged (EP/L019469/1)</w:t>
      </w:r>
      <w:r w:rsidR="00F27D2E">
        <w:rPr>
          <w:rFonts w:ascii="Arial" w:hAnsi="Arial" w:cs="Arial"/>
        </w:rPr>
        <w:t>.</w:t>
      </w:r>
    </w:p>
    <w:p w14:paraId="2CD85249" w14:textId="77777777" w:rsidR="009A5E62" w:rsidRPr="00C64344" w:rsidRDefault="00823DD5" w:rsidP="008A54E0">
      <w:pPr>
        <w:spacing w:line="480" w:lineRule="auto"/>
        <w:jc w:val="both"/>
        <w:outlineLvl w:val="0"/>
        <w:rPr>
          <w:rFonts w:ascii="Arial" w:hAnsi="Arial" w:cs="Arial"/>
          <w:b/>
          <w:lang w:val="en-US"/>
        </w:rPr>
      </w:pPr>
      <w:r w:rsidRPr="00C64344">
        <w:rPr>
          <w:rFonts w:ascii="Arial" w:hAnsi="Arial" w:cs="Arial"/>
          <w:b/>
          <w:lang w:val="en-US"/>
        </w:rPr>
        <w:t>References</w:t>
      </w:r>
    </w:p>
    <w:p w14:paraId="01D977D1"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 </w:t>
      </w:r>
      <w:r w:rsidRPr="006F43F2">
        <w:rPr>
          <w:rFonts w:ascii="Arial" w:hAnsi="Arial" w:cs="Arial"/>
          <w:lang w:val="en-US"/>
        </w:rPr>
        <w:tab/>
        <w:t>I. Landa-Medrano, C. Li, N. Ortiz-Vitoriano, I. Ruiz de Larramendi, J. Carrasco, T. Rojo, Sodium-Oxygen Battery: Steps Toward Reality, J. Phys. Chem. Lett. 7 (2016) 1161–1166.</w:t>
      </w:r>
    </w:p>
    <w:p w14:paraId="0ED6305F"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[2] </w:t>
      </w:r>
      <w:r w:rsidRPr="006F43F2">
        <w:rPr>
          <w:rFonts w:ascii="Arial" w:hAnsi="Arial" w:cs="Arial"/>
          <w:lang w:val="en-US"/>
        </w:rPr>
        <w:tab/>
        <w:t xml:space="preserve">A. Rahman, X. Wang, C. Wen, High Energy Density Metal-Air Batteries: A Review, J. </w:t>
      </w:r>
      <w:proofErr w:type="spellStart"/>
      <w:r w:rsidRPr="006F43F2">
        <w:rPr>
          <w:rFonts w:ascii="Arial" w:hAnsi="Arial" w:cs="Arial"/>
          <w:lang w:val="en-US"/>
        </w:rPr>
        <w:t>Electrochem</w:t>
      </w:r>
      <w:proofErr w:type="spellEnd"/>
      <w:r w:rsidRPr="006F43F2">
        <w:rPr>
          <w:rFonts w:ascii="Arial" w:hAnsi="Arial" w:cs="Arial"/>
          <w:lang w:val="en-US"/>
        </w:rPr>
        <w:t>. Soc. 160 (2013) A1759–A1771.</w:t>
      </w:r>
    </w:p>
    <w:p w14:paraId="4A0A5CC5"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[3] </w:t>
      </w:r>
      <w:r w:rsidRPr="006F43F2">
        <w:rPr>
          <w:rFonts w:ascii="Arial" w:hAnsi="Arial" w:cs="Arial"/>
          <w:lang w:val="en-US"/>
        </w:rPr>
        <w:tab/>
        <w:t xml:space="preserve">D. G. Kwabi, N. Ortiz-Vitoriano, S. A. Freunberger, Y. Chen, N. </w:t>
      </w:r>
      <w:proofErr w:type="spellStart"/>
      <w:r w:rsidRPr="006F43F2">
        <w:rPr>
          <w:rFonts w:ascii="Arial" w:hAnsi="Arial" w:cs="Arial"/>
          <w:lang w:val="en-US"/>
        </w:rPr>
        <w:t>Imanishi</w:t>
      </w:r>
      <w:proofErr w:type="spellEnd"/>
      <w:r w:rsidRPr="006F43F2">
        <w:rPr>
          <w:rFonts w:ascii="Arial" w:hAnsi="Arial" w:cs="Arial"/>
          <w:lang w:val="en-US"/>
        </w:rPr>
        <w:t>, P. G. Bruce, Y. Shao-Horn, Materials Challenges in Rechargeable Lithium-Air Batteries, MRS Bull. 39 (2014) 443–452.</w:t>
      </w:r>
    </w:p>
    <w:p w14:paraId="0A95BB26"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[4] </w:t>
      </w:r>
      <w:r w:rsidRPr="006F43F2">
        <w:rPr>
          <w:rFonts w:ascii="Arial" w:hAnsi="Arial" w:cs="Arial"/>
          <w:lang w:val="en-US"/>
        </w:rPr>
        <w:tab/>
        <w:t xml:space="preserve">A. Rahman, X. Wang, A Review of High Energy Density Lithium–Air Battery Technology, J. Appl. </w:t>
      </w:r>
      <w:proofErr w:type="spellStart"/>
      <w:r w:rsidRPr="006F43F2">
        <w:rPr>
          <w:rFonts w:ascii="Arial" w:hAnsi="Arial" w:cs="Arial"/>
          <w:lang w:val="en-US"/>
        </w:rPr>
        <w:t>Electrochem</w:t>
      </w:r>
      <w:proofErr w:type="spellEnd"/>
      <w:r w:rsidRPr="006F43F2">
        <w:rPr>
          <w:rFonts w:ascii="Arial" w:hAnsi="Arial" w:cs="Arial"/>
          <w:lang w:val="en-US"/>
        </w:rPr>
        <w:t>. 1 (2014) 5–22.</w:t>
      </w:r>
    </w:p>
    <w:p w14:paraId="2D396285"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[5] </w:t>
      </w:r>
      <w:r w:rsidRPr="006F43F2">
        <w:rPr>
          <w:rFonts w:ascii="Arial" w:hAnsi="Arial" w:cs="Arial"/>
          <w:lang w:val="en-US"/>
        </w:rPr>
        <w:tab/>
        <w:t xml:space="preserve">K. M. Abraham, Z. Jiang, A Polymer Electrolyte-Based Rechargeable Lithium/Oxygen Battery, </w:t>
      </w:r>
      <w:proofErr w:type="spellStart"/>
      <w:r w:rsidRPr="006F43F2">
        <w:rPr>
          <w:rFonts w:ascii="Arial" w:hAnsi="Arial" w:cs="Arial"/>
          <w:lang w:val="en-US"/>
        </w:rPr>
        <w:t>Electrochem</w:t>
      </w:r>
      <w:proofErr w:type="spellEnd"/>
      <w:r w:rsidRPr="006F43F2">
        <w:rPr>
          <w:rFonts w:ascii="Arial" w:hAnsi="Arial" w:cs="Arial"/>
          <w:lang w:val="en-US"/>
        </w:rPr>
        <w:t>. Sci. Technol. 143 (1996) 1–5.</w:t>
      </w:r>
    </w:p>
    <w:p w14:paraId="0D854742"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[6] </w:t>
      </w:r>
      <w:r w:rsidRPr="006F43F2">
        <w:rPr>
          <w:rFonts w:ascii="Arial" w:hAnsi="Arial" w:cs="Arial"/>
          <w:lang w:val="en-US"/>
        </w:rPr>
        <w:tab/>
        <w:t xml:space="preserve">X. Yao, Q. Dong, Q. </w:t>
      </w:r>
      <w:r w:rsidR="00B254EE">
        <w:rPr>
          <w:rFonts w:ascii="Arial" w:hAnsi="Arial" w:cs="Arial"/>
          <w:lang w:val="en-US"/>
        </w:rPr>
        <w:t>Cheng, D., Wang, Why Do Lithium–</w:t>
      </w:r>
      <w:r w:rsidRPr="006F43F2">
        <w:rPr>
          <w:rFonts w:ascii="Arial" w:hAnsi="Arial" w:cs="Arial"/>
          <w:lang w:val="en-US"/>
        </w:rPr>
        <w:t xml:space="preserve">Oxygen Batteries Fail: Parasitic Chemical Reactions and Their Synergistic Effect, </w:t>
      </w:r>
      <w:proofErr w:type="spellStart"/>
      <w:r w:rsidRPr="006F43F2">
        <w:rPr>
          <w:rFonts w:ascii="Arial" w:hAnsi="Arial" w:cs="Arial"/>
          <w:lang w:val="en-US"/>
        </w:rPr>
        <w:t>Angew</w:t>
      </w:r>
      <w:proofErr w:type="spellEnd"/>
      <w:r w:rsidRPr="006F43F2">
        <w:rPr>
          <w:rFonts w:ascii="Arial" w:hAnsi="Arial" w:cs="Arial"/>
          <w:lang w:val="en-US"/>
        </w:rPr>
        <w:t xml:space="preserve">. </w:t>
      </w:r>
      <w:proofErr w:type="spellStart"/>
      <w:r w:rsidRPr="006F43F2">
        <w:rPr>
          <w:rFonts w:ascii="Arial" w:hAnsi="Arial" w:cs="Arial"/>
          <w:lang w:val="en-US"/>
        </w:rPr>
        <w:t>Chemie</w:t>
      </w:r>
      <w:proofErr w:type="spellEnd"/>
      <w:r w:rsidRPr="006F43F2">
        <w:rPr>
          <w:rFonts w:ascii="Arial" w:hAnsi="Arial" w:cs="Arial"/>
          <w:lang w:val="en-US"/>
        </w:rPr>
        <w:t xml:space="preserve"> Int. Ed. 55 (2016) 11344–11353.</w:t>
      </w:r>
    </w:p>
    <w:p w14:paraId="4D0B78A1"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[7] </w:t>
      </w:r>
      <w:r w:rsidRPr="006F43F2">
        <w:rPr>
          <w:rFonts w:ascii="Arial" w:hAnsi="Arial" w:cs="Arial"/>
          <w:lang w:val="en-US"/>
        </w:rPr>
        <w:tab/>
        <w:t>J. M. Garcia, H. W. Horn, J. E., Rice, Dominant Decomposition Pathways for Ethereal Solvents in Li−O</w:t>
      </w:r>
      <w:r w:rsidR="00CA6A92" w:rsidRPr="00CA6A92">
        <w:rPr>
          <w:rFonts w:ascii="Arial" w:hAnsi="Arial" w:cs="Arial"/>
          <w:vertAlign w:val="subscript"/>
          <w:lang w:val="en-US"/>
        </w:rPr>
        <w:t>2</w:t>
      </w:r>
      <w:r w:rsidRPr="006F43F2">
        <w:rPr>
          <w:rFonts w:ascii="Arial" w:hAnsi="Arial" w:cs="Arial"/>
          <w:lang w:val="en-US"/>
        </w:rPr>
        <w:t xml:space="preserve"> Batteries, J. Phys. Chem. Lett. 6 (2015) 1795–1799.</w:t>
      </w:r>
    </w:p>
    <w:p w14:paraId="4C1FA788"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[8] </w:t>
      </w:r>
      <w:r w:rsidRPr="006F43F2">
        <w:rPr>
          <w:rFonts w:ascii="Arial" w:hAnsi="Arial" w:cs="Arial"/>
          <w:lang w:val="en-US"/>
        </w:rPr>
        <w:tab/>
        <w:t xml:space="preserve">I. Landa-Medrano, R. </w:t>
      </w:r>
      <w:proofErr w:type="spellStart"/>
      <w:r w:rsidRPr="006F43F2">
        <w:rPr>
          <w:rFonts w:ascii="Arial" w:hAnsi="Arial" w:cs="Arial"/>
          <w:lang w:val="en-US"/>
        </w:rPr>
        <w:t>Pinedo</w:t>
      </w:r>
      <w:proofErr w:type="spellEnd"/>
      <w:r w:rsidRPr="006F43F2">
        <w:rPr>
          <w:rFonts w:ascii="Arial" w:hAnsi="Arial" w:cs="Arial"/>
          <w:lang w:val="en-US"/>
        </w:rPr>
        <w:t xml:space="preserve">, N. Ortiz-Vitoriano, I. Ruiz de Larramendi, T. Rojo, Carbon-Free Cathodes: A Step Forward in the Development of Stable Lithium-Oxygen Batteries, </w:t>
      </w:r>
      <w:proofErr w:type="spellStart"/>
      <w:r w:rsidRPr="006F43F2">
        <w:rPr>
          <w:rFonts w:ascii="Arial" w:hAnsi="Arial" w:cs="Arial"/>
          <w:lang w:val="en-US"/>
        </w:rPr>
        <w:t>ChemSusChem</w:t>
      </w:r>
      <w:proofErr w:type="spellEnd"/>
      <w:r w:rsidRPr="006F43F2">
        <w:rPr>
          <w:rFonts w:ascii="Arial" w:hAnsi="Arial" w:cs="Arial"/>
          <w:lang w:val="en-US"/>
        </w:rPr>
        <w:t xml:space="preserve"> 8 (2015) 3932–3940.</w:t>
      </w:r>
    </w:p>
    <w:p w14:paraId="756AED96"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[9] </w:t>
      </w:r>
      <w:r w:rsidRPr="006F43F2">
        <w:rPr>
          <w:rFonts w:ascii="Arial" w:hAnsi="Arial" w:cs="Arial"/>
          <w:lang w:val="en-US"/>
        </w:rPr>
        <w:tab/>
        <w:t xml:space="preserve">E. </w:t>
      </w:r>
      <w:proofErr w:type="spellStart"/>
      <w:r w:rsidRPr="006F43F2">
        <w:rPr>
          <w:rFonts w:ascii="Arial" w:hAnsi="Arial" w:cs="Arial"/>
          <w:lang w:val="en-US"/>
        </w:rPr>
        <w:t>Peled</w:t>
      </w:r>
      <w:proofErr w:type="spellEnd"/>
      <w:r w:rsidRPr="006F43F2">
        <w:rPr>
          <w:rFonts w:ascii="Arial" w:hAnsi="Arial" w:cs="Arial"/>
          <w:lang w:val="en-US"/>
        </w:rPr>
        <w:t xml:space="preserve">, D. Golodnitsky, H. </w:t>
      </w:r>
      <w:proofErr w:type="spellStart"/>
      <w:r w:rsidRPr="006F43F2">
        <w:rPr>
          <w:rFonts w:ascii="Arial" w:hAnsi="Arial" w:cs="Arial"/>
          <w:lang w:val="en-US"/>
        </w:rPr>
        <w:t>Mazor</w:t>
      </w:r>
      <w:proofErr w:type="spellEnd"/>
      <w:r w:rsidRPr="006F43F2">
        <w:rPr>
          <w:rFonts w:ascii="Arial" w:hAnsi="Arial" w:cs="Arial"/>
          <w:lang w:val="en-US"/>
        </w:rPr>
        <w:t xml:space="preserve">, M. </w:t>
      </w:r>
      <w:proofErr w:type="spellStart"/>
      <w:r w:rsidRPr="006F43F2">
        <w:rPr>
          <w:rFonts w:ascii="Arial" w:hAnsi="Arial" w:cs="Arial"/>
          <w:lang w:val="en-US"/>
        </w:rPr>
        <w:t>Goor</w:t>
      </w:r>
      <w:proofErr w:type="spellEnd"/>
      <w:r w:rsidRPr="006F43F2">
        <w:rPr>
          <w:rFonts w:ascii="Arial" w:hAnsi="Arial" w:cs="Arial"/>
          <w:lang w:val="en-US"/>
        </w:rPr>
        <w:t xml:space="preserve">, S. </w:t>
      </w:r>
      <w:proofErr w:type="spellStart"/>
      <w:r w:rsidRPr="006F43F2">
        <w:rPr>
          <w:rFonts w:ascii="Arial" w:hAnsi="Arial" w:cs="Arial"/>
          <w:lang w:val="en-US"/>
        </w:rPr>
        <w:t>Avshalomov</w:t>
      </w:r>
      <w:proofErr w:type="spellEnd"/>
      <w:r w:rsidRPr="006F43F2">
        <w:rPr>
          <w:rFonts w:ascii="Arial" w:hAnsi="Arial" w:cs="Arial"/>
          <w:lang w:val="en-US"/>
        </w:rPr>
        <w:t>, Parameter Analysis of a Practical Lithium- and Sodium-Air Electric Vehicle Battery, J. Power Sources 196 (2011) 6835–6840.</w:t>
      </w:r>
    </w:p>
    <w:p w14:paraId="222983E3"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[10] </w:t>
      </w:r>
      <w:r w:rsidRPr="006F43F2">
        <w:rPr>
          <w:rFonts w:ascii="Arial" w:hAnsi="Arial" w:cs="Arial"/>
          <w:lang w:val="en-US"/>
        </w:rPr>
        <w:tab/>
        <w:t xml:space="preserve">P. Hartmann, C. L. Bender, M. </w:t>
      </w:r>
      <w:proofErr w:type="spellStart"/>
      <w:r w:rsidRPr="006F43F2">
        <w:rPr>
          <w:rFonts w:ascii="Arial" w:hAnsi="Arial" w:cs="Arial"/>
          <w:lang w:val="en-US"/>
        </w:rPr>
        <w:t>Vračar</w:t>
      </w:r>
      <w:proofErr w:type="spellEnd"/>
      <w:r w:rsidRPr="006F43F2">
        <w:rPr>
          <w:rFonts w:ascii="Arial" w:hAnsi="Arial" w:cs="Arial"/>
          <w:lang w:val="en-US"/>
        </w:rPr>
        <w:t xml:space="preserve">, A. K. </w:t>
      </w:r>
      <w:proofErr w:type="spellStart"/>
      <w:r w:rsidRPr="006F43F2">
        <w:rPr>
          <w:rFonts w:ascii="Arial" w:hAnsi="Arial" w:cs="Arial"/>
          <w:lang w:val="en-US"/>
        </w:rPr>
        <w:t>Dürr</w:t>
      </w:r>
      <w:proofErr w:type="spellEnd"/>
      <w:r w:rsidRPr="006F43F2">
        <w:rPr>
          <w:rFonts w:ascii="Arial" w:hAnsi="Arial" w:cs="Arial"/>
          <w:lang w:val="en-US"/>
        </w:rPr>
        <w:t xml:space="preserve">, A. </w:t>
      </w:r>
      <w:proofErr w:type="spellStart"/>
      <w:r w:rsidRPr="006F43F2">
        <w:rPr>
          <w:rFonts w:ascii="Arial" w:hAnsi="Arial" w:cs="Arial"/>
          <w:lang w:val="en-US"/>
        </w:rPr>
        <w:t>Garsuch</w:t>
      </w:r>
      <w:proofErr w:type="spellEnd"/>
      <w:r w:rsidRPr="006F43F2">
        <w:rPr>
          <w:rFonts w:ascii="Arial" w:hAnsi="Arial" w:cs="Arial"/>
          <w:lang w:val="en-US"/>
        </w:rPr>
        <w:t xml:space="preserve">, J. </w:t>
      </w:r>
      <w:proofErr w:type="spellStart"/>
      <w:r w:rsidRPr="006F43F2">
        <w:rPr>
          <w:rFonts w:ascii="Arial" w:hAnsi="Arial" w:cs="Arial"/>
          <w:lang w:val="en-US"/>
        </w:rPr>
        <w:t>Janek</w:t>
      </w:r>
      <w:proofErr w:type="spellEnd"/>
      <w:r w:rsidRPr="006F43F2">
        <w:rPr>
          <w:rFonts w:ascii="Arial" w:hAnsi="Arial" w:cs="Arial"/>
          <w:lang w:val="en-US"/>
        </w:rPr>
        <w:t xml:space="preserve">, P. </w:t>
      </w:r>
      <w:proofErr w:type="spellStart"/>
      <w:r w:rsidRPr="006F43F2">
        <w:rPr>
          <w:rFonts w:ascii="Arial" w:hAnsi="Arial" w:cs="Arial"/>
          <w:lang w:val="en-US"/>
        </w:rPr>
        <w:t>Adelhelm</w:t>
      </w:r>
      <w:proofErr w:type="spellEnd"/>
      <w:r w:rsidRPr="006F43F2">
        <w:rPr>
          <w:rFonts w:ascii="Arial" w:hAnsi="Arial" w:cs="Arial"/>
          <w:lang w:val="en-US"/>
        </w:rPr>
        <w:t>, A Rechargeable Room-Temperature Sodium Superoxide Battery, Nat. Mater. 12 (2013) 228–232.</w:t>
      </w:r>
    </w:p>
    <w:p w14:paraId="2DB560A0"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[11] </w:t>
      </w:r>
      <w:r w:rsidRPr="006F43F2">
        <w:rPr>
          <w:rFonts w:ascii="Arial" w:hAnsi="Arial" w:cs="Arial"/>
          <w:lang w:val="en-US"/>
        </w:rPr>
        <w:tab/>
        <w:t xml:space="preserve">C. L. Bender, P. Hartmann, M., </w:t>
      </w:r>
      <w:proofErr w:type="spellStart"/>
      <w:r w:rsidRPr="006F43F2">
        <w:rPr>
          <w:rFonts w:ascii="Arial" w:hAnsi="Arial" w:cs="Arial"/>
          <w:lang w:val="en-US"/>
        </w:rPr>
        <w:t>Vračar</w:t>
      </w:r>
      <w:proofErr w:type="spellEnd"/>
      <w:r w:rsidRPr="006F43F2">
        <w:rPr>
          <w:rFonts w:ascii="Arial" w:hAnsi="Arial" w:cs="Arial"/>
          <w:lang w:val="en-US"/>
        </w:rPr>
        <w:t xml:space="preserve">, J., </w:t>
      </w:r>
      <w:proofErr w:type="spellStart"/>
      <w:r w:rsidRPr="006F43F2">
        <w:rPr>
          <w:rFonts w:ascii="Arial" w:hAnsi="Arial" w:cs="Arial"/>
          <w:lang w:val="en-US"/>
        </w:rPr>
        <w:t>Jan</w:t>
      </w:r>
      <w:r w:rsidR="00B254EE">
        <w:rPr>
          <w:rFonts w:ascii="Arial" w:hAnsi="Arial" w:cs="Arial"/>
          <w:lang w:val="en-US"/>
        </w:rPr>
        <w:t>ek</w:t>
      </w:r>
      <w:proofErr w:type="spellEnd"/>
      <w:r w:rsidR="00B254EE">
        <w:rPr>
          <w:rFonts w:ascii="Arial" w:hAnsi="Arial" w:cs="Arial"/>
          <w:lang w:val="en-US"/>
        </w:rPr>
        <w:t>, On the Thermodynamics</w:t>
      </w:r>
      <w:r w:rsidRPr="006F43F2">
        <w:rPr>
          <w:rFonts w:ascii="Arial" w:hAnsi="Arial" w:cs="Arial"/>
          <w:lang w:val="en-US"/>
        </w:rPr>
        <w:t xml:space="preserve">, </w:t>
      </w:r>
      <w:r w:rsidR="00B254EE">
        <w:rPr>
          <w:rFonts w:ascii="Arial" w:hAnsi="Arial" w:cs="Arial"/>
          <w:lang w:val="en-US"/>
        </w:rPr>
        <w:t>the Role of the Carbon Cathode</w:t>
      </w:r>
      <w:r w:rsidRPr="006F43F2">
        <w:rPr>
          <w:rFonts w:ascii="Arial" w:hAnsi="Arial" w:cs="Arial"/>
          <w:lang w:val="en-US"/>
        </w:rPr>
        <w:t xml:space="preserve"> and the Cycle Life of the Sodium Superoxide, Adv. Energy Mater. 4 (2014) 1301863.</w:t>
      </w:r>
    </w:p>
    <w:p w14:paraId="2248A6B4"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[12] </w:t>
      </w:r>
      <w:r w:rsidRPr="006F43F2">
        <w:rPr>
          <w:rFonts w:ascii="Arial" w:hAnsi="Arial" w:cs="Arial"/>
          <w:lang w:val="en-US"/>
        </w:rPr>
        <w:tab/>
        <w:t xml:space="preserve">C. L. Bender, D. </w:t>
      </w:r>
      <w:proofErr w:type="spellStart"/>
      <w:r w:rsidRPr="006F43F2">
        <w:rPr>
          <w:rFonts w:ascii="Arial" w:hAnsi="Arial" w:cs="Arial"/>
          <w:lang w:val="en-US"/>
        </w:rPr>
        <w:t>Schröder</w:t>
      </w:r>
      <w:proofErr w:type="spellEnd"/>
      <w:r w:rsidRPr="006F43F2">
        <w:rPr>
          <w:rFonts w:ascii="Arial" w:hAnsi="Arial" w:cs="Arial"/>
          <w:lang w:val="en-US"/>
        </w:rPr>
        <w:t xml:space="preserve">, R. </w:t>
      </w:r>
      <w:proofErr w:type="spellStart"/>
      <w:r w:rsidRPr="006F43F2">
        <w:rPr>
          <w:rFonts w:ascii="Arial" w:hAnsi="Arial" w:cs="Arial"/>
          <w:lang w:val="en-US"/>
        </w:rPr>
        <w:t>Pinedo</w:t>
      </w:r>
      <w:proofErr w:type="spellEnd"/>
      <w:r w:rsidRPr="006F43F2">
        <w:rPr>
          <w:rFonts w:ascii="Arial" w:hAnsi="Arial" w:cs="Arial"/>
          <w:lang w:val="en-US"/>
        </w:rPr>
        <w:t xml:space="preserve">, P. </w:t>
      </w:r>
      <w:proofErr w:type="spellStart"/>
      <w:r w:rsidRPr="006F43F2">
        <w:rPr>
          <w:rFonts w:ascii="Arial" w:hAnsi="Arial" w:cs="Arial"/>
          <w:lang w:val="en-US"/>
        </w:rPr>
        <w:t>Adelhelm</w:t>
      </w:r>
      <w:proofErr w:type="spellEnd"/>
      <w:r w:rsidRPr="006F43F2">
        <w:rPr>
          <w:rFonts w:ascii="Arial" w:hAnsi="Arial" w:cs="Arial"/>
          <w:lang w:val="en-US"/>
        </w:rPr>
        <w:t xml:space="preserve">, J. </w:t>
      </w:r>
      <w:proofErr w:type="spellStart"/>
      <w:r w:rsidRPr="006F43F2">
        <w:rPr>
          <w:rFonts w:ascii="Arial" w:hAnsi="Arial" w:cs="Arial"/>
          <w:lang w:val="en-US"/>
        </w:rPr>
        <w:t>Janek</w:t>
      </w:r>
      <w:proofErr w:type="spellEnd"/>
      <w:r w:rsidRPr="006F43F2">
        <w:rPr>
          <w:rFonts w:ascii="Arial" w:hAnsi="Arial" w:cs="Arial"/>
          <w:lang w:val="en-US"/>
        </w:rPr>
        <w:t xml:space="preserve">, One- or Two-Electron Transfer? The Ambiguous Nature of the Discharge Products in Sodium–Oxygen Batteries, </w:t>
      </w:r>
      <w:proofErr w:type="spellStart"/>
      <w:r w:rsidRPr="006F43F2">
        <w:rPr>
          <w:rFonts w:ascii="Arial" w:hAnsi="Arial" w:cs="Arial"/>
          <w:lang w:val="en-US"/>
        </w:rPr>
        <w:t>Angew</w:t>
      </w:r>
      <w:proofErr w:type="spellEnd"/>
      <w:r w:rsidRPr="006F43F2">
        <w:rPr>
          <w:rFonts w:ascii="Arial" w:hAnsi="Arial" w:cs="Arial"/>
          <w:lang w:val="en-US"/>
        </w:rPr>
        <w:t xml:space="preserve">. </w:t>
      </w:r>
      <w:proofErr w:type="spellStart"/>
      <w:r w:rsidRPr="006F43F2">
        <w:rPr>
          <w:rFonts w:ascii="Arial" w:hAnsi="Arial" w:cs="Arial"/>
          <w:lang w:val="en-US"/>
        </w:rPr>
        <w:t>Chemie</w:t>
      </w:r>
      <w:proofErr w:type="spellEnd"/>
      <w:r w:rsidRPr="006F43F2">
        <w:rPr>
          <w:rFonts w:ascii="Arial" w:hAnsi="Arial" w:cs="Arial"/>
          <w:lang w:val="en-US"/>
        </w:rPr>
        <w:t xml:space="preserve"> 55 (2016) 2–12.</w:t>
      </w:r>
    </w:p>
    <w:p w14:paraId="5830134B"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[13] </w:t>
      </w:r>
      <w:r w:rsidRPr="006F43F2">
        <w:rPr>
          <w:rFonts w:ascii="Arial" w:hAnsi="Arial" w:cs="Arial"/>
          <w:lang w:val="en-US"/>
        </w:rPr>
        <w:tab/>
        <w:t xml:space="preserve">R. </w:t>
      </w:r>
      <w:proofErr w:type="spellStart"/>
      <w:r w:rsidRPr="006F43F2">
        <w:rPr>
          <w:rFonts w:ascii="Arial" w:hAnsi="Arial" w:cs="Arial"/>
          <w:lang w:val="en-US"/>
        </w:rPr>
        <w:t>Pinedo</w:t>
      </w:r>
      <w:proofErr w:type="spellEnd"/>
      <w:r w:rsidRPr="006F43F2">
        <w:rPr>
          <w:rFonts w:ascii="Arial" w:hAnsi="Arial" w:cs="Arial"/>
          <w:lang w:val="en-US"/>
        </w:rPr>
        <w:t xml:space="preserve">, D. A. Weber, B. J. Bergner, D. </w:t>
      </w:r>
      <w:proofErr w:type="spellStart"/>
      <w:r w:rsidRPr="006F43F2">
        <w:rPr>
          <w:rFonts w:ascii="Arial" w:hAnsi="Arial" w:cs="Arial"/>
          <w:lang w:val="en-US"/>
        </w:rPr>
        <w:t>Schröder</w:t>
      </w:r>
      <w:proofErr w:type="spellEnd"/>
      <w:r w:rsidRPr="006F43F2">
        <w:rPr>
          <w:rFonts w:ascii="Arial" w:hAnsi="Arial" w:cs="Arial"/>
          <w:lang w:val="en-US"/>
        </w:rPr>
        <w:t xml:space="preserve">, P. </w:t>
      </w:r>
      <w:proofErr w:type="spellStart"/>
      <w:r w:rsidRPr="006F43F2">
        <w:rPr>
          <w:rFonts w:ascii="Arial" w:hAnsi="Arial" w:cs="Arial"/>
          <w:lang w:val="en-US"/>
        </w:rPr>
        <w:t>Adelhelm</w:t>
      </w:r>
      <w:proofErr w:type="spellEnd"/>
      <w:r w:rsidRPr="006F43F2">
        <w:rPr>
          <w:rFonts w:ascii="Arial" w:hAnsi="Arial" w:cs="Arial"/>
          <w:lang w:val="en-US"/>
        </w:rPr>
        <w:t xml:space="preserve">, J. </w:t>
      </w:r>
      <w:proofErr w:type="spellStart"/>
      <w:r w:rsidRPr="006F43F2">
        <w:rPr>
          <w:rFonts w:ascii="Arial" w:hAnsi="Arial" w:cs="Arial"/>
          <w:lang w:val="en-US"/>
        </w:rPr>
        <w:t>Janek</w:t>
      </w:r>
      <w:proofErr w:type="spellEnd"/>
      <w:r w:rsidRPr="006F43F2">
        <w:rPr>
          <w:rFonts w:ascii="Arial" w:hAnsi="Arial" w:cs="Arial"/>
          <w:lang w:val="en-US"/>
        </w:rPr>
        <w:t>, Insights into the Chemical Nature and Formation Mechanisms of Discharge Products in Na-O</w:t>
      </w:r>
      <w:r w:rsidR="00CA6A92" w:rsidRPr="00CA6A92">
        <w:rPr>
          <w:rFonts w:ascii="Arial" w:hAnsi="Arial" w:cs="Arial"/>
          <w:vertAlign w:val="subscript"/>
          <w:lang w:val="en-US"/>
        </w:rPr>
        <w:t>2</w:t>
      </w:r>
      <w:r w:rsidRPr="006F43F2">
        <w:rPr>
          <w:rFonts w:ascii="Arial" w:hAnsi="Arial" w:cs="Arial"/>
          <w:lang w:val="en-US"/>
        </w:rPr>
        <w:t xml:space="preserve"> Batteries by Means of Operando X-Ray Diffraction, J. Phys. Chem. C 120 (2016) 8472–8481.</w:t>
      </w:r>
    </w:p>
    <w:p w14:paraId="4760FE29"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[14] </w:t>
      </w:r>
      <w:r w:rsidRPr="006F43F2">
        <w:rPr>
          <w:rFonts w:ascii="Arial" w:hAnsi="Arial" w:cs="Arial"/>
          <w:lang w:val="en-US"/>
        </w:rPr>
        <w:tab/>
        <w:t xml:space="preserve">P. Hartmann, C. L. Bender, J. </w:t>
      </w:r>
      <w:proofErr w:type="spellStart"/>
      <w:r w:rsidRPr="006F43F2">
        <w:rPr>
          <w:rFonts w:ascii="Arial" w:hAnsi="Arial" w:cs="Arial"/>
          <w:lang w:val="en-US"/>
        </w:rPr>
        <w:t>Sann</w:t>
      </w:r>
      <w:proofErr w:type="spellEnd"/>
      <w:r w:rsidRPr="006F43F2">
        <w:rPr>
          <w:rFonts w:ascii="Arial" w:hAnsi="Arial" w:cs="Arial"/>
          <w:lang w:val="en-US"/>
        </w:rPr>
        <w:t xml:space="preserve">, A. K. </w:t>
      </w:r>
      <w:proofErr w:type="spellStart"/>
      <w:r w:rsidRPr="006F43F2">
        <w:rPr>
          <w:rFonts w:ascii="Arial" w:hAnsi="Arial" w:cs="Arial"/>
          <w:lang w:val="en-US"/>
        </w:rPr>
        <w:t>Dürr</w:t>
      </w:r>
      <w:proofErr w:type="spellEnd"/>
      <w:r w:rsidRPr="006F43F2">
        <w:rPr>
          <w:rFonts w:ascii="Arial" w:hAnsi="Arial" w:cs="Arial"/>
          <w:lang w:val="en-US"/>
        </w:rPr>
        <w:t xml:space="preserve">, M. Jansen, J. </w:t>
      </w:r>
      <w:proofErr w:type="spellStart"/>
      <w:r w:rsidRPr="006F43F2">
        <w:rPr>
          <w:rFonts w:ascii="Arial" w:hAnsi="Arial" w:cs="Arial"/>
          <w:lang w:val="en-US"/>
        </w:rPr>
        <w:t>Janek</w:t>
      </w:r>
      <w:proofErr w:type="spellEnd"/>
      <w:r w:rsidRPr="006F43F2">
        <w:rPr>
          <w:rFonts w:ascii="Arial" w:hAnsi="Arial" w:cs="Arial"/>
          <w:lang w:val="en-US"/>
        </w:rPr>
        <w:t xml:space="preserve">, P. </w:t>
      </w:r>
      <w:proofErr w:type="spellStart"/>
      <w:r w:rsidRPr="006F43F2">
        <w:rPr>
          <w:rFonts w:ascii="Arial" w:hAnsi="Arial" w:cs="Arial"/>
          <w:lang w:val="en-US"/>
        </w:rPr>
        <w:t>Adelhelm</w:t>
      </w:r>
      <w:proofErr w:type="spellEnd"/>
      <w:r w:rsidRPr="006F43F2">
        <w:rPr>
          <w:rFonts w:ascii="Arial" w:hAnsi="Arial" w:cs="Arial"/>
          <w:lang w:val="en-US"/>
        </w:rPr>
        <w:t>, A Comprehensive Study on the Cell Chemistry of the Sodium Superoxide (NaO</w:t>
      </w:r>
      <w:r w:rsidR="00CA6A92" w:rsidRPr="00CA6A92">
        <w:rPr>
          <w:rFonts w:ascii="Arial" w:hAnsi="Arial" w:cs="Arial"/>
          <w:vertAlign w:val="subscript"/>
          <w:lang w:val="en-US"/>
        </w:rPr>
        <w:t>2</w:t>
      </w:r>
      <w:r w:rsidRPr="006F43F2">
        <w:rPr>
          <w:rFonts w:ascii="Arial" w:hAnsi="Arial" w:cs="Arial"/>
          <w:lang w:val="en-US"/>
        </w:rPr>
        <w:t>) Battery, Phys. Chem. Chem. Phys. 15 (2013) 11661–11672.</w:t>
      </w:r>
    </w:p>
    <w:p w14:paraId="6F034388" w14:textId="76C3B95C"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[15] </w:t>
      </w:r>
      <w:r w:rsidRPr="006F43F2">
        <w:rPr>
          <w:rFonts w:ascii="Arial" w:hAnsi="Arial" w:cs="Arial"/>
          <w:lang w:val="en-US"/>
        </w:rPr>
        <w:tab/>
        <w:t xml:space="preserve">P. Hartmann, M. Heinemann, C. L. Bender, K. Graf, R.-P. Baumann, P. </w:t>
      </w:r>
      <w:proofErr w:type="spellStart"/>
      <w:r w:rsidRPr="006F43F2">
        <w:rPr>
          <w:rFonts w:ascii="Arial" w:hAnsi="Arial" w:cs="Arial"/>
          <w:lang w:val="en-US"/>
        </w:rPr>
        <w:t>Adelhelm</w:t>
      </w:r>
      <w:proofErr w:type="spellEnd"/>
      <w:r w:rsidRPr="006F43F2">
        <w:rPr>
          <w:rFonts w:ascii="Arial" w:hAnsi="Arial" w:cs="Arial"/>
          <w:lang w:val="en-US"/>
        </w:rPr>
        <w:t xml:space="preserve">, C. </w:t>
      </w:r>
      <w:proofErr w:type="spellStart"/>
      <w:r w:rsidRPr="006F43F2">
        <w:rPr>
          <w:rFonts w:ascii="Arial" w:hAnsi="Arial" w:cs="Arial"/>
          <w:lang w:val="en-US"/>
        </w:rPr>
        <w:t>Heiliger</w:t>
      </w:r>
      <w:proofErr w:type="spellEnd"/>
      <w:r w:rsidRPr="006F43F2">
        <w:rPr>
          <w:rFonts w:ascii="Arial" w:hAnsi="Arial" w:cs="Arial"/>
          <w:lang w:val="en-US"/>
        </w:rPr>
        <w:t xml:space="preserve">, J. </w:t>
      </w:r>
      <w:proofErr w:type="spellStart"/>
      <w:r w:rsidRPr="006F43F2">
        <w:rPr>
          <w:rFonts w:ascii="Arial" w:hAnsi="Arial" w:cs="Arial"/>
          <w:lang w:val="en-US"/>
        </w:rPr>
        <w:t>Janek</w:t>
      </w:r>
      <w:proofErr w:type="spellEnd"/>
      <w:r w:rsidRPr="006F43F2">
        <w:rPr>
          <w:rFonts w:ascii="Arial" w:hAnsi="Arial" w:cs="Arial"/>
          <w:lang w:val="en-US"/>
        </w:rPr>
        <w:t>, Discharge and Charge Reaction Paths in Sodium−Oxygen Batteries: Does NaO</w:t>
      </w:r>
      <w:r w:rsidR="00CA6A92" w:rsidRPr="00CA6A92">
        <w:rPr>
          <w:rFonts w:ascii="Arial" w:hAnsi="Arial" w:cs="Arial"/>
          <w:vertAlign w:val="subscript"/>
          <w:lang w:val="en-US"/>
        </w:rPr>
        <w:t>2</w:t>
      </w:r>
      <w:r w:rsidRPr="006F43F2">
        <w:rPr>
          <w:rFonts w:ascii="Arial" w:hAnsi="Arial" w:cs="Arial"/>
          <w:lang w:val="en-US"/>
        </w:rPr>
        <w:t xml:space="preserve"> Form by Direct Electrochemical Growth or </w:t>
      </w:r>
      <w:r w:rsidR="000D7B3E">
        <w:rPr>
          <w:rFonts w:ascii="Arial" w:hAnsi="Arial" w:cs="Arial"/>
          <w:lang w:val="en-US"/>
        </w:rPr>
        <w:t>by Precipitation from Solution?</w:t>
      </w:r>
      <w:r w:rsidRPr="006F43F2">
        <w:rPr>
          <w:rFonts w:ascii="Arial" w:hAnsi="Arial" w:cs="Arial"/>
          <w:lang w:val="en-US"/>
        </w:rPr>
        <w:t xml:space="preserve"> J. Phys. Chem. C 119 (2015) 22778–22786.</w:t>
      </w:r>
    </w:p>
    <w:p w14:paraId="6B42B409"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[16] </w:t>
      </w:r>
      <w:r w:rsidRPr="006F43F2">
        <w:rPr>
          <w:rFonts w:ascii="Arial" w:hAnsi="Arial" w:cs="Arial"/>
          <w:lang w:val="en-US"/>
        </w:rPr>
        <w:tab/>
        <w:t xml:space="preserve">P. Hartmann, D. </w:t>
      </w:r>
      <w:proofErr w:type="spellStart"/>
      <w:r w:rsidRPr="006F43F2">
        <w:rPr>
          <w:rFonts w:ascii="Arial" w:hAnsi="Arial" w:cs="Arial"/>
          <w:lang w:val="en-US"/>
        </w:rPr>
        <w:t>Grübl</w:t>
      </w:r>
      <w:proofErr w:type="spellEnd"/>
      <w:r w:rsidRPr="006F43F2">
        <w:rPr>
          <w:rFonts w:ascii="Arial" w:hAnsi="Arial" w:cs="Arial"/>
          <w:lang w:val="en-US"/>
        </w:rPr>
        <w:t xml:space="preserve">, H. Sommer, J. </w:t>
      </w:r>
      <w:proofErr w:type="spellStart"/>
      <w:r w:rsidRPr="006F43F2">
        <w:rPr>
          <w:rFonts w:ascii="Arial" w:hAnsi="Arial" w:cs="Arial"/>
          <w:lang w:val="en-US"/>
        </w:rPr>
        <w:t>Janek</w:t>
      </w:r>
      <w:proofErr w:type="spellEnd"/>
      <w:r w:rsidRPr="006F43F2">
        <w:rPr>
          <w:rFonts w:ascii="Arial" w:hAnsi="Arial" w:cs="Arial"/>
          <w:lang w:val="en-US"/>
        </w:rPr>
        <w:t xml:space="preserve">, W. G. </w:t>
      </w:r>
      <w:proofErr w:type="spellStart"/>
      <w:r w:rsidRPr="006F43F2">
        <w:rPr>
          <w:rFonts w:ascii="Arial" w:hAnsi="Arial" w:cs="Arial"/>
          <w:lang w:val="en-US"/>
        </w:rPr>
        <w:t>Bessler</w:t>
      </w:r>
      <w:proofErr w:type="spellEnd"/>
      <w:r w:rsidRPr="006F43F2">
        <w:rPr>
          <w:rFonts w:ascii="Arial" w:hAnsi="Arial" w:cs="Arial"/>
          <w:lang w:val="en-US"/>
        </w:rPr>
        <w:t xml:space="preserve">, P. </w:t>
      </w:r>
      <w:proofErr w:type="spellStart"/>
      <w:r w:rsidRPr="006F43F2">
        <w:rPr>
          <w:rFonts w:ascii="Arial" w:hAnsi="Arial" w:cs="Arial"/>
          <w:lang w:val="en-US"/>
        </w:rPr>
        <w:t>Adelhelm</w:t>
      </w:r>
      <w:proofErr w:type="spellEnd"/>
      <w:r w:rsidRPr="006F43F2">
        <w:rPr>
          <w:rFonts w:ascii="Arial" w:hAnsi="Arial" w:cs="Arial"/>
          <w:lang w:val="en-US"/>
        </w:rPr>
        <w:t>, Pressure Dynamics in Metal−Oxygen (Metal−Air) Batteries: A Case Study on Sodium Superoxide Cells, J. Phys. Chem. C 118 (2014) 1461–1471.</w:t>
      </w:r>
    </w:p>
    <w:p w14:paraId="7901B261"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[17] </w:t>
      </w:r>
      <w:r w:rsidRPr="006F43F2">
        <w:rPr>
          <w:rFonts w:ascii="Arial" w:hAnsi="Arial" w:cs="Arial"/>
          <w:lang w:val="en-US"/>
        </w:rPr>
        <w:tab/>
        <w:t xml:space="preserve">N. Ortiz-Vitoriano, T. P. </w:t>
      </w:r>
      <w:proofErr w:type="spellStart"/>
      <w:r w:rsidRPr="006F43F2">
        <w:rPr>
          <w:rFonts w:ascii="Arial" w:hAnsi="Arial" w:cs="Arial"/>
          <w:lang w:val="en-US"/>
        </w:rPr>
        <w:t>Batcho</w:t>
      </w:r>
      <w:proofErr w:type="spellEnd"/>
      <w:r w:rsidRPr="006F43F2">
        <w:rPr>
          <w:rFonts w:ascii="Arial" w:hAnsi="Arial" w:cs="Arial"/>
          <w:lang w:val="en-US"/>
        </w:rPr>
        <w:t>, D. G., Kwabi, B. Han, N. Pour, K. P. C. Yao, C. V. Thompson, Y. Shao-Horn, Rate-Dependent Nucleation and Growth of NaO</w:t>
      </w:r>
      <w:r w:rsidR="00CA6A92" w:rsidRPr="00CA6A92">
        <w:rPr>
          <w:rFonts w:ascii="Arial" w:hAnsi="Arial" w:cs="Arial"/>
          <w:vertAlign w:val="subscript"/>
          <w:lang w:val="en-US"/>
        </w:rPr>
        <w:t>2</w:t>
      </w:r>
      <w:r w:rsidRPr="006F43F2">
        <w:rPr>
          <w:rFonts w:ascii="Arial" w:hAnsi="Arial" w:cs="Arial"/>
          <w:lang w:val="en-US"/>
        </w:rPr>
        <w:t xml:space="preserve"> in Na-O</w:t>
      </w:r>
      <w:r w:rsidR="00CA6A92" w:rsidRPr="00CA6A92">
        <w:rPr>
          <w:rFonts w:ascii="Arial" w:hAnsi="Arial" w:cs="Arial"/>
          <w:vertAlign w:val="subscript"/>
          <w:lang w:val="en-US"/>
        </w:rPr>
        <w:t>2</w:t>
      </w:r>
      <w:r w:rsidRPr="006F43F2">
        <w:rPr>
          <w:rFonts w:ascii="Arial" w:hAnsi="Arial" w:cs="Arial"/>
          <w:lang w:val="en-US"/>
        </w:rPr>
        <w:t xml:space="preserve"> Batteries, J. Phys. Chem. Lett. 6 (2015) 2636–2643.</w:t>
      </w:r>
    </w:p>
    <w:p w14:paraId="51252FD8"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[18] </w:t>
      </w:r>
      <w:r w:rsidRPr="006F43F2">
        <w:rPr>
          <w:rFonts w:ascii="Arial" w:hAnsi="Arial" w:cs="Arial"/>
          <w:lang w:val="en-US"/>
        </w:rPr>
        <w:tab/>
        <w:t xml:space="preserve">C. Xia, R. Fernandes, F. H. Cho, N. </w:t>
      </w:r>
      <w:proofErr w:type="spellStart"/>
      <w:r w:rsidRPr="006F43F2">
        <w:rPr>
          <w:rFonts w:ascii="Arial" w:hAnsi="Arial" w:cs="Arial"/>
          <w:lang w:val="en-US"/>
        </w:rPr>
        <w:t>Sudhakar</w:t>
      </w:r>
      <w:proofErr w:type="spellEnd"/>
      <w:r w:rsidRPr="006F43F2">
        <w:rPr>
          <w:rFonts w:ascii="Arial" w:hAnsi="Arial" w:cs="Arial"/>
          <w:lang w:val="en-US"/>
        </w:rPr>
        <w:t xml:space="preserve">, B. </w:t>
      </w:r>
      <w:proofErr w:type="spellStart"/>
      <w:r w:rsidRPr="006F43F2">
        <w:rPr>
          <w:rFonts w:ascii="Arial" w:hAnsi="Arial" w:cs="Arial"/>
          <w:lang w:val="en-US"/>
        </w:rPr>
        <w:t>Buonacorsi</w:t>
      </w:r>
      <w:proofErr w:type="spellEnd"/>
      <w:r w:rsidRPr="006F43F2">
        <w:rPr>
          <w:rFonts w:ascii="Arial" w:hAnsi="Arial" w:cs="Arial"/>
          <w:lang w:val="en-US"/>
        </w:rPr>
        <w:t xml:space="preserve">, S. Walker, M. Xu, J. Baugh, L. F. </w:t>
      </w:r>
      <w:proofErr w:type="spellStart"/>
      <w:r w:rsidRPr="006F43F2">
        <w:rPr>
          <w:rFonts w:ascii="Arial" w:hAnsi="Arial" w:cs="Arial"/>
          <w:lang w:val="en-US"/>
        </w:rPr>
        <w:t>Nazar</w:t>
      </w:r>
      <w:proofErr w:type="spellEnd"/>
      <w:r w:rsidRPr="006F43F2">
        <w:rPr>
          <w:rFonts w:ascii="Arial" w:hAnsi="Arial" w:cs="Arial"/>
          <w:lang w:val="en-US"/>
        </w:rPr>
        <w:t>, Direct Evidence of Solution-Mediated Superoxide Transport and Organic Radical Formation in Sodium-Oxygen Batteries, J. Am. Chem. Soc. 138 (2016) 11219–11226.</w:t>
      </w:r>
    </w:p>
    <w:p w14:paraId="1AA94E02" w14:textId="77777777" w:rsidR="006F43F2" w:rsidRP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[19] </w:t>
      </w:r>
      <w:r w:rsidRPr="006F43F2">
        <w:rPr>
          <w:rFonts w:ascii="Arial" w:hAnsi="Arial" w:cs="Arial"/>
          <w:lang w:val="en-US"/>
        </w:rPr>
        <w:tab/>
        <w:t xml:space="preserve">B. D. McCloskey, J. M., Garcia, A. C. </w:t>
      </w:r>
      <w:proofErr w:type="spellStart"/>
      <w:r w:rsidRPr="006F43F2">
        <w:rPr>
          <w:rFonts w:ascii="Arial" w:hAnsi="Arial" w:cs="Arial"/>
          <w:lang w:val="en-US"/>
        </w:rPr>
        <w:t>Luntz</w:t>
      </w:r>
      <w:proofErr w:type="spellEnd"/>
      <w:r w:rsidRPr="006F43F2">
        <w:rPr>
          <w:rFonts w:ascii="Arial" w:hAnsi="Arial" w:cs="Arial"/>
          <w:lang w:val="en-US"/>
        </w:rPr>
        <w:t xml:space="preserve">, Chemical and Electrochemical Differences in </w:t>
      </w:r>
      <w:proofErr w:type="spellStart"/>
      <w:r w:rsidRPr="006F43F2">
        <w:rPr>
          <w:rFonts w:ascii="Arial" w:hAnsi="Arial" w:cs="Arial"/>
          <w:lang w:val="en-US"/>
        </w:rPr>
        <w:t>Nonaqueous</w:t>
      </w:r>
      <w:proofErr w:type="spellEnd"/>
      <w:r w:rsidRPr="006F43F2">
        <w:rPr>
          <w:rFonts w:ascii="Arial" w:hAnsi="Arial" w:cs="Arial"/>
          <w:lang w:val="en-US"/>
        </w:rPr>
        <w:t xml:space="preserve"> Li−O</w:t>
      </w:r>
      <w:r w:rsidR="00CA6A92" w:rsidRPr="00CA6A92">
        <w:rPr>
          <w:rFonts w:ascii="Arial" w:hAnsi="Arial" w:cs="Arial"/>
          <w:vertAlign w:val="subscript"/>
          <w:lang w:val="en-US"/>
        </w:rPr>
        <w:t>2</w:t>
      </w:r>
      <w:r w:rsidRPr="006F43F2">
        <w:rPr>
          <w:rFonts w:ascii="Arial" w:hAnsi="Arial" w:cs="Arial"/>
          <w:lang w:val="en-US"/>
        </w:rPr>
        <w:t xml:space="preserve"> and Na−O</w:t>
      </w:r>
      <w:r w:rsidR="00CA6A92" w:rsidRPr="00CA6A92">
        <w:rPr>
          <w:rFonts w:ascii="Arial" w:hAnsi="Arial" w:cs="Arial"/>
          <w:vertAlign w:val="subscript"/>
          <w:lang w:val="en-US"/>
        </w:rPr>
        <w:t>2</w:t>
      </w:r>
      <w:r w:rsidRPr="006F43F2">
        <w:rPr>
          <w:rFonts w:ascii="Arial" w:hAnsi="Arial" w:cs="Arial"/>
          <w:lang w:val="en-US"/>
        </w:rPr>
        <w:t xml:space="preserve"> Batteries, J. Phys. Chem. Lett. 5 (2014) 1230–1235.</w:t>
      </w:r>
    </w:p>
    <w:p w14:paraId="6C2262B7" w14:textId="77777777" w:rsidR="006F43F2" w:rsidRDefault="006F43F2" w:rsidP="006F43F2">
      <w:pPr>
        <w:spacing w:line="480" w:lineRule="auto"/>
        <w:jc w:val="both"/>
        <w:outlineLvl w:val="0"/>
        <w:rPr>
          <w:rFonts w:ascii="Arial" w:hAnsi="Arial" w:cs="Arial"/>
          <w:lang w:val="en-US"/>
        </w:rPr>
      </w:pPr>
      <w:r w:rsidRPr="006F43F2">
        <w:rPr>
          <w:rFonts w:ascii="Arial" w:hAnsi="Arial" w:cs="Arial"/>
          <w:lang w:val="en-US"/>
        </w:rPr>
        <w:t xml:space="preserve">[20] </w:t>
      </w:r>
      <w:r w:rsidRPr="006F43F2">
        <w:rPr>
          <w:rFonts w:ascii="Arial" w:hAnsi="Arial" w:cs="Arial"/>
          <w:lang w:val="en-US"/>
        </w:rPr>
        <w:tab/>
        <w:t xml:space="preserve">L. Lutz, W. Yin, A. </w:t>
      </w:r>
      <w:proofErr w:type="spellStart"/>
      <w:r w:rsidRPr="006F43F2">
        <w:rPr>
          <w:rFonts w:ascii="Arial" w:hAnsi="Arial" w:cs="Arial"/>
          <w:lang w:val="en-US"/>
        </w:rPr>
        <w:t>Grimaud</w:t>
      </w:r>
      <w:proofErr w:type="spellEnd"/>
      <w:r w:rsidRPr="006F43F2">
        <w:rPr>
          <w:rFonts w:ascii="Arial" w:hAnsi="Arial" w:cs="Arial"/>
          <w:lang w:val="en-US"/>
        </w:rPr>
        <w:t xml:space="preserve">, D. Alves, D. Corte, M. Tang, L. Johnson, E. </w:t>
      </w:r>
      <w:proofErr w:type="spellStart"/>
      <w:r w:rsidRPr="006F43F2">
        <w:rPr>
          <w:rFonts w:ascii="Arial" w:hAnsi="Arial" w:cs="Arial"/>
          <w:lang w:val="en-US"/>
        </w:rPr>
        <w:t>Azaceta</w:t>
      </w:r>
      <w:proofErr w:type="spellEnd"/>
      <w:r w:rsidRPr="006F43F2">
        <w:rPr>
          <w:rFonts w:ascii="Arial" w:hAnsi="Arial" w:cs="Arial"/>
          <w:lang w:val="en-US"/>
        </w:rPr>
        <w:t xml:space="preserve">, V. Salou-Kanin, A. J. Naylor, S. Hamad, J. A. Anta, E. </w:t>
      </w:r>
      <w:proofErr w:type="spellStart"/>
      <w:r w:rsidRPr="006F43F2">
        <w:rPr>
          <w:rFonts w:ascii="Arial" w:hAnsi="Arial" w:cs="Arial"/>
          <w:lang w:val="en-US"/>
        </w:rPr>
        <w:t>Salager</w:t>
      </w:r>
      <w:proofErr w:type="spellEnd"/>
      <w:r w:rsidRPr="006F43F2">
        <w:rPr>
          <w:rFonts w:ascii="Arial" w:hAnsi="Arial" w:cs="Arial"/>
          <w:lang w:val="en-US"/>
        </w:rPr>
        <w:t>, R. Tena-</w:t>
      </w:r>
      <w:proofErr w:type="spellStart"/>
      <w:r w:rsidRPr="006F43F2">
        <w:rPr>
          <w:rFonts w:ascii="Arial" w:hAnsi="Arial" w:cs="Arial"/>
          <w:lang w:val="en-US"/>
        </w:rPr>
        <w:t>Zaera</w:t>
      </w:r>
      <w:proofErr w:type="spellEnd"/>
      <w:r w:rsidRPr="006F43F2">
        <w:rPr>
          <w:rFonts w:ascii="Arial" w:hAnsi="Arial" w:cs="Arial"/>
          <w:lang w:val="en-US"/>
        </w:rPr>
        <w:t xml:space="preserve">, P. G. Bruce, J. </w:t>
      </w:r>
      <w:proofErr w:type="spellStart"/>
      <w:r w:rsidRPr="006F43F2">
        <w:rPr>
          <w:rFonts w:ascii="Arial" w:hAnsi="Arial" w:cs="Arial"/>
          <w:lang w:val="en-US"/>
        </w:rPr>
        <w:t>Tarascon</w:t>
      </w:r>
      <w:proofErr w:type="spellEnd"/>
      <w:r w:rsidRPr="006F43F2">
        <w:rPr>
          <w:rFonts w:ascii="Arial" w:hAnsi="Arial" w:cs="Arial"/>
          <w:lang w:val="en-US"/>
        </w:rPr>
        <w:t xml:space="preserve">, High Capacity </w:t>
      </w:r>
      <w:proofErr w:type="spellStart"/>
      <w:r w:rsidRPr="006F43F2">
        <w:rPr>
          <w:rFonts w:ascii="Arial" w:hAnsi="Arial" w:cs="Arial"/>
          <w:lang w:val="en-US"/>
        </w:rPr>
        <w:t>NaO</w:t>
      </w:r>
      <w:proofErr w:type="spellEnd"/>
      <w:r w:rsidRPr="006F43F2">
        <w:rPr>
          <w:rFonts w:ascii="Arial" w:hAnsi="Arial" w:cs="Arial"/>
          <w:lang w:val="en-US"/>
        </w:rPr>
        <w:t xml:space="preserve"> Batterie</w:t>
      </w:r>
      <w:r w:rsidR="00B254EE">
        <w:rPr>
          <w:rFonts w:ascii="Arial" w:hAnsi="Arial" w:cs="Arial"/>
          <w:lang w:val="en-US"/>
        </w:rPr>
        <w:t>s – Key Parameters for Solution-</w:t>
      </w:r>
      <w:r w:rsidRPr="006F43F2">
        <w:rPr>
          <w:rFonts w:ascii="Arial" w:hAnsi="Arial" w:cs="Arial"/>
          <w:lang w:val="en-US"/>
        </w:rPr>
        <w:t>Mediated Discharge. J. Phys. Chem. C 120 (2016) 20068–20076.</w:t>
      </w:r>
    </w:p>
    <w:p w14:paraId="39F201DB" w14:textId="42FE132E" w:rsidR="00085667" w:rsidRDefault="00085667" w:rsidP="006F43F2">
      <w:pPr>
        <w:spacing w:line="480" w:lineRule="auto"/>
        <w:jc w:val="both"/>
        <w:outlineLvl w:val="0"/>
        <w:rPr>
          <w:rFonts w:ascii="Arial" w:hAnsi="Arial" w:cs="Arial"/>
          <w:color w:val="FF0000"/>
          <w:lang w:val="en-US"/>
        </w:rPr>
      </w:pPr>
      <w:r>
        <w:rPr>
          <w:rFonts w:ascii="Arial" w:hAnsi="Arial" w:cs="Arial"/>
          <w:color w:val="FF0000"/>
          <w:lang w:val="en-US"/>
        </w:rPr>
        <w:t>[21]</w:t>
      </w:r>
      <w:r>
        <w:rPr>
          <w:rFonts w:ascii="Arial" w:hAnsi="Arial" w:cs="Arial"/>
          <w:color w:val="FF0000"/>
          <w:lang w:val="en-US"/>
        </w:rPr>
        <w:tab/>
        <w:t xml:space="preserve">T. Liu, G. Kim, M. T. L. </w:t>
      </w:r>
      <w:proofErr w:type="spellStart"/>
      <w:r>
        <w:rPr>
          <w:rFonts w:ascii="Arial" w:hAnsi="Arial" w:cs="Arial"/>
          <w:color w:val="FF0000"/>
          <w:lang w:val="en-US"/>
        </w:rPr>
        <w:t>Casford</w:t>
      </w:r>
      <w:proofErr w:type="spellEnd"/>
      <w:r>
        <w:rPr>
          <w:rFonts w:ascii="Arial" w:hAnsi="Arial" w:cs="Arial"/>
          <w:color w:val="FF0000"/>
          <w:lang w:val="en-US"/>
        </w:rPr>
        <w:t>, C. P.</w:t>
      </w:r>
      <w:r w:rsidRPr="00211A6A">
        <w:rPr>
          <w:rFonts w:ascii="Arial" w:hAnsi="Arial" w:cs="Arial"/>
          <w:color w:val="FF0000"/>
          <w:lang w:val="en-US"/>
        </w:rPr>
        <w:t xml:space="preserve"> Grey,</w:t>
      </w:r>
      <w:r>
        <w:rPr>
          <w:rFonts w:ascii="Arial" w:hAnsi="Arial" w:cs="Arial"/>
          <w:color w:val="FF0000"/>
          <w:lang w:val="en-US"/>
        </w:rPr>
        <w:t xml:space="preserve"> </w:t>
      </w:r>
      <w:r w:rsidRPr="00211A6A">
        <w:rPr>
          <w:rFonts w:ascii="Arial" w:hAnsi="Arial" w:cs="Arial"/>
          <w:color w:val="FF0000"/>
          <w:lang w:val="en-US"/>
        </w:rPr>
        <w:t xml:space="preserve">Mechanistic Insights into the Challenges of Cycling a </w:t>
      </w:r>
      <w:proofErr w:type="spellStart"/>
      <w:r w:rsidRPr="00211A6A">
        <w:rPr>
          <w:rFonts w:ascii="Arial" w:hAnsi="Arial" w:cs="Arial"/>
          <w:color w:val="FF0000"/>
          <w:lang w:val="en-US"/>
        </w:rPr>
        <w:t>Nonaqueous</w:t>
      </w:r>
      <w:proofErr w:type="spellEnd"/>
      <w:r w:rsidRPr="00211A6A">
        <w:rPr>
          <w:rFonts w:ascii="Arial" w:hAnsi="Arial" w:cs="Arial"/>
          <w:color w:val="FF0000"/>
          <w:lang w:val="en-US"/>
        </w:rPr>
        <w:t xml:space="preserve"> Na–O</w:t>
      </w:r>
      <w:r w:rsidRPr="00956705">
        <w:rPr>
          <w:rFonts w:ascii="Arial" w:hAnsi="Arial" w:cs="Arial"/>
          <w:color w:val="FF0000"/>
          <w:vertAlign w:val="subscript"/>
          <w:lang w:val="en-US"/>
        </w:rPr>
        <w:t>2</w:t>
      </w:r>
      <w:r w:rsidRPr="00211A6A">
        <w:rPr>
          <w:rFonts w:ascii="Arial" w:hAnsi="Arial" w:cs="Arial"/>
          <w:color w:val="FF0000"/>
          <w:lang w:val="en-US"/>
        </w:rPr>
        <w:t xml:space="preserve"> Battery</w:t>
      </w:r>
      <w:r>
        <w:rPr>
          <w:rFonts w:ascii="Arial" w:hAnsi="Arial" w:cs="Arial"/>
          <w:color w:val="FF0000"/>
          <w:lang w:val="en-US"/>
        </w:rPr>
        <w:t>.</w:t>
      </w:r>
      <w:r w:rsidRPr="00211A6A">
        <w:rPr>
          <w:rFonts w:ascii="Arial" w:hAnsi="Arial" w:cs="Arial"/>
          <w:color w:val="FF0000"/>
          <w:lang w:val="en-US"/>
        </w:rPr>
        <w:t xml:space="preserve"> J. Phys. Chem. Lett. </w:t>
      </w:r>
      <w:r>
        <w:rPr>
          <w:rFonts w:ascii="Arial" w:hAnsi="Arial" w:cs="Arial"/>
          <w:color w:val="FF0000"/>
          <w:lang w:val="en-US"/>
        </w:rPr>
        <w:t>7 (2016)</w:t>
      </w:r>
      <w:r w:rsidRPr="00211A6A">
        <w:rPr>
          <w:rFonts w:ascii="Arial" w:hAnsi="Arial" w:cs="Arial"/>
          <w:color w:val="FF0000"/>
          <w:lang w:val="en-US"/>
        </w:rPr>
        <w:t xml:space="preserve"> 4841–4846.</w:t>
      </w:r>
    </w:p>
    <w:p w14:paraId="4993CCFD" w14:textId="370C262B" w:rsidR="00B910B6" w:rsidRDefault="00B910B6" w:rsidP="006F43F2">
      <w:pPr>
        <w:spacing w:line="480" w:lineRule="auto"/>
        <w:jc w:val="both"/>
        <w:outlineLvl w:val="0"/>
        <w:rPr>
          <w:rFonts w:ascii="Arial" w:hAnsi="Arial" w:cs="Arial"/>
          <w:color w:val="FF0000"/>
          <w:lang w:val="en-US"/>
        </w:rPr>
      </w:pPr>
      <w:r w:rsidRPr="001432BD">
        <w:rPr>
          <w:rFonts w:ascii="Arial" w:hAnsi="Arial" w:cs="Arial"/>
          <w:color w:val="FF0000"/>
          <w:lang w:val="en-US"/>
        </w:rPr>
        <w:t>[</w:t>
      </w:r>
      <w:r w:rsidR="00085667">
        <w:rPr>
          <w:rFonts w:ascii="Arial" w:hAnsi="Arial" w:cs="Arial"/>
          <w:color w:val="FF0000"/>
          <w:lang w:val="en-US"/>
        </w:rPr>
        <w:t>22</w:t>
      </w:r>
      <w:r>
        <w:rPr>
          <w:rFonts w:ascii="Arial" w:hAnsi="Arial" w:cs="Arial"/>
          <w:color w:val="FF0000"/>
          <w:lang w:val="en-US"/>
        </w:rPr>
        <w:t>]</w:t>
      </w:r>
      <w:r>
        <w:rPr>
          <w:rFonts w:ascii="Arial" w:hAnsi="Arial" w:cs="Arial"/>
          <w:color w:val="FF0000"/>
          <w:lang w:val="en-US"/>
        </w:rPr>
        <w:tab/>
      </w:r>
      <w:r w:rsidR="004C6FA6">
        <w:rPr>
          <w:rFonts w:ascii="Arial" w:hAnsi="Arial" w:cs="Arial"/>
          <w:color w:val="FF0000"/>
          <w:lang w:val="en-US"/>
        </w:rPr>
        <w:t xml:space="preserve">J.-L. Ma, X.-B. Zhang, </w:t>
      </w:r>
      <w:r w:rsidR="004C6FA6" w:rsidRPr="004C6FA6">
        <w:rPr>
          <w:rFonts w:ascii="Arial" w:hAnsi="Arial" w:cs="Arial"/>
          <w:color w:val="FF0000"/>
          <w:lang w:val="en-US"/>
        </w:rPr>
        <w:t>Optimized Nitrogen-Doped Carbon with Hierarchically Porous Structure as Highly Efficient Cathode for Na-O</w:t>
      </w:r>
      <w:r w:rsidR="004C6FA6" w:rsidRPr="004C6FA6">
        <w:rPr>
          <w:rFonts w:ascii="Arial" w:hAnsi="Arial" w:cs="Arial"/>
          <w:color w:val="FF0000"/>
          <w:vertAlign w:val="subscript"/>
          <w:lang w:val="en-US"/>
        </w:rPr>
        <w:t>2</w:t>
      </w:r>
      <w:r w:rsidR="004C6FA6" w:rsidRPr="004C6FA6">
        <w:rPr>
          <w:rFonts w:ascii="Arial" w:hAnsi="Arial" w:cs="Arial"/>
          <w:color w:val="FF0000"/>
          <w:lang w:val="en-US"/>
        </w:rPr>
        <w:t xml:space="preserve"> Batteries</w:t>
      </w:r>
      <w:r w:rsidRPr="001432BD">
        <w:rPr>
          <w:rFonts w:ascii="Arial" w:hAnsi="Arial" w:cs="Arial"/>
          <w:color w:val="FF0000"/>
          <w:lang w:val="en-US"/>
        </w:rPr>
        <w:t>. J. Mate</w:t>
      </w:r>
      <w:r w:rsidR="004C6FA6">
        <w:rPr>
          <w:rFonts w:ascii="Arial" w:hAnsi="Arial" w:cs="Arial"/>
          <w:color w:val="FF0000"/>
          <w:lang w:val="en-US"/>
        </w:rPr>
        <w:t>r. Chem. A 4 (2016) 10008–10013.</w:t>
      </w:r>
    </w:p>
    <w:p w14:paraId="1AF488C8" w14:textId="55B8999F" w:rsidR="00B910B6" w:rsidRPr="009458EB" w:rsidRDefault="00B910B6" w:rsidP="009458EB">
      <w:pPr>
        <w:spacing w:line="480" w:lineRule="auto"/>
        <w:jc w:val="both"/>
        <w:outlineLvl w:val="0"/>
        <w:rPr>
          <w:rFonts w:ascii="Arial" w:hAnsi="Arial" w:cs="Arial"/>
          <w:color w:val="FF0000"/>
          <w:lang w:val="en-US"/>
        </w:rPr>
      </w:pPr>
      <w:r w:rsidRPr="001432BD">
        <w:rPr>
          <w:rFonts w:ascii="Arial" w:hAnsi="Arial" w:cs="Arial"/>
          <w:color w:val="FF0000"/>
          <w:lang w:val="en-US"/>
        </w:rPr>
        <w:t>[</w:t>
      </w:r>
      <w:r w:rsidR="00085667">
        <w:rPr>
          <w:rFonts w:ascii="Arial" w:hAnsi="Arial" w:cs="Arial"/>
          <w:color w:val="FF0000"/>
          <w:lang w:val="en-US"/>
        </w:rPr>
        <w:t>23</w:t>
      </w:r>
      <w:r>
        <w:rPr>
          <w:rFonts w:ascii="Arial" w:hAnsi="Arial" w:cs="Arial"/>
          <w:color w:val="FF0000"/>
          <w:lang w:val="en-US"/>
        </w:rPr>
        <w:t>]</w:t>
      </w:r>
      <w:r>
        <w:rPr>
          <w:rFonts w:ascii="Arial" w:hAnsi="Arial" w:cs="Arial"/>
          <w:color w:val="FF0000"/>
          <w:lang w:val="en-US"/>
        </w:rPr>
        <w:tab/>
      </w:r>
      <w:r w:rsidR="009458EB">
        <w:rPr>
          <w:rFonts w:ascii="Arial" w:hAnsi="Arial" w:cs="Arial"/>
          <w:color w:val="FF0000"/>
          <w:lang w:val="en-US"/>
        </w:rPr>
        <w:t xml:space="preserve">N. Li, D. Xu, D. </w:t>
      </w:r>
      <w:proofErr w:type="spellStart"/>
      <w:r w:rsidR="009458EB">
        <w:rPr>
          <w:rFonts w:ascii="Arial" w:hAnsi="Arial" w:cs="Arial"/>
          <w:color w:val="FF0000"/>
          <w:lang w:val="en-US"/>
        </w:rPr>
        <w:t>Bao</w:t>
      </w:r>
      <w:proofErr w:type="spellEnd"/>
      <w:r w:rsidR="009458EB">
        <w:rPr>
          <w:rFonts w:ascii="Arial" w:hAnsi="Arial" w:cs="Arial"/>
          <w:color w:val="FF0000"/>
          <w:lang w:val="en-US"/>
        </w:rPr>
        <w:t xml:space="preserve">, J. Ma, X.-B. </w:t>
      </w:r>
      <w:r w:rsidR="009458EB" w:rsidRPr="009458EB">
        <w:rPr>
          <w:rFonts w:ascii="Arial" w:hAnsi="Arial" w:cs="Arial"/>
          <w:color w:val="FF0000"/>
          <w:lang w:val="en-US"/>
        </w:rPr>
        <w:t>Zhang,</w:t>
      </w:r>
      <w:r w:rsidR="004C6FA6">
        <w:rPr>
          <w:rFonts w:ascii="Arial" w:hAnsi="Arial" w:cs="Arial"/>
          <w:color w:val="FF0000"/>
          <w:lang w:val="en-US"/>
        </w:rPr>
        <w:t xml:space="preserve"> </w:t>
      </w:r>
      <w:r w:rsidR="009458EB" w:rsidRPr="009458EB">
        <w:rPr>
          <w:rFonts w:ascii="Arial" w:hAnsi="Arial" w:cs="Arial"/>
          <w:color w:val="FF0000"/>
          <w:lang w:val="en-US"/>
        </w:rPr>
        <w:t>A binder</w:t>
      </w:r>
      <w:r w:rsidR="009458EB" w:rsidRPr="009458EB">
        <w:rPr>
          <w:rFonts w:ascii="Calibri" w:eastAsia="Calibri" w:hAnsi="Calibri" w:cs="Calibri"/>
          <w:color w:val="FF0000"/>
          <w:lang w:val="en-US"/>
        </w:rPr>
        <w:t>‐</w:t>
      </w:r>
      <w:r w:rsidR="009458EB" w:rsidRPr="009458EB">
        <w:rPr>
          <w:rFonts w:ascii="Arial" w:hAnsi="Arial" w:cs="Arial"/>
          <w:color w:val="FF0000"/>
          <w:lang w:val="en-US"/>
        </w:rPr>
        <w:t>free, flexible cathode for rechargeable Na</w:t>
      </w:r>
      <w:r w:rsidR="009458EB" w:rsidRPr="009458EB">
        <w:rPr>
          <w:rFonts w:ascii="Calibri" w:eastAsia="Calibri" w:hAnsi="Calibri" w:cs="Calibri"/>
          <w:color w:val="FF0000"/>
          <w:lang w:val="en-US"/>
        </w:rPr>
        <w:t>‐</w:t>
      </w:r>
      <w:r w:rsidR="009458EB" w:rsidRPr="009458EB">
        <w:rPr>
          <w:rFonts w:ascii="Arial" w:hAnsi="Arial" w:cs="Arial"/>
          <w:color w:val="FF0000"/>
          <w:lang w:val="en-US"/>
        </w:rPr>
        <w:t>O</w:t>
      </w:r>
      <w:r w:rsidR="009458EB" w:rsidRPr="009458EB">
        <w:rPr>
          <w:rFonts w:ascii="Arial" w:hAnsi="Arial" w:cs="Arial"/>
          <w:color w:val="FF0000"/>
          <w:vertAlign w:val="subscript"/>
          <w:lang w:val="en-US"/>
        </w:rPr>
        <w:t>2</w:t>
      </w:r>
      <w:r w:rsidR="009458EB" w:rsidRPr="009458EB">
        <w:rPr>
          <w:rFonts w:ascii="Arial" w:hAnsi="Arial" w:cs="Arial"/>
          <w:color w:val="FF0000"/>
          <w:lang w:val="en-US"/>
        </w:rPr>
        <w:t xml:space="preserve"> batteries</w:t>
      </w:r>
      <w:r w:rsidR="009458EB">
        <w:rPr>
          <w:rFonts w:ascii="Arial" w:hAnsi="Arial" w:cs="Arial"/>
          <w:color w:val="FF0000"/>
          <w:lang w:val="en-US"/>
        </w:rPr>
        <w:t xml:space="preserve">. </w:t>
      </w:r>
      <w:r w:rsidR="004C6FA6">
        <w:rPr>
          <w:rFonts w:ascii="Arial" w:hAnsi="Arial" w:cs="Arial"/>
          <w:color w:val="FF0000"/>
          <w:lang w:val="en-US"/>
        </w:rPr>
        <w:t xml:space="preserve">Chinese J. </w:t>
      </w:r>
      <w:proofErr w:type="spellStart"/>
      <w:r w:rsidR="004C6FA6">
        <w:rPr>
          <w:rFonts w:ascii="Arial" w:hAnsi="Arial" w:cs="Arial"/>
          <w:color w:val="FF0000"/>
          <w:lang w:val="en-US"/>
        </w:rPr>
        <w:t>Catal</w:t>
      </w:r>
      <w:proofErr w:type="spellEnd"/>
      <w:r w:rsidR="004C6FA6">
        <w:rPr>
          <w:rFonts w:ascii="Arial" w:hAnsi="Arial" w:cs="Arial"/>
          <w:color w:val="FF0000"/>
          <w:lang w:val="en-US"/>
        </w:rPr>
        <w:t>. 37</w:t>
      </w:r>
      <w:r w:rsidRPr="001432BD">
        <w:rPr>
          <w:rFonts w:ascii="Arial" w:hAnsi="Arial" w:cs="Arial"/>
          <w:color w:val="FF0000"/>
          <w:lang w:val="en-US"/>
        </w:rPr>
        <w:t xml:space="preserve"> </w:t>
      </w:r>
      <w:r w:rsidR="004C6FA6">
        <w:rPr>
          <w:rFonts w:ascii="Arial" w:hAnsi="Arial" w:cs="Arial"/>
          <w:color w:val="FF0000"/>
          <w:lang w:val="en-US"/>
        </w:rPr>
        <w:t xml:space="preserve">(2016) </w:t>
      </w:r>
      <w:r w:rsidRPr="001432BD">
        <w:rPr>
          <w:rFonts w:ascii="Arial" w:hAnsi="Arial" w:cs="Arial"/>
          <w:color w:val="FF0000"/>
          <w:lang w:val="en-US"/>
        </w:rPr>
        <w:t>1172–1179</w:t>
      </w:r>
      <w:r w:rsidR="004C6FA6">
        <w:rPr>
          <w:rFonts w:ascii="Arial" w:hAnsi="Arial" w:cs="Arial"/>
          <w:color w:val="FF0000"/>
          <w:lang w:val="en-US"/>
        </w:rPr>
        <w:t>.</w:t>
      </w:r>
    </w:p>
    <w:p w14:paraId="78FFD3D7" w14:textId="6F24A5C8" w:rsidR="00B910B6" w:rsidRDefault="00B910B6" w:rsidP="006F43F2">
      <w:pPr>
        <w:spacing w:line="480" w:lineRule="auto"/>
        <w:jc w:val="both"/>
        <w:outlineLvl w:val="0"/>
        <w:rPr>
          <w:rFonts w:ascii="Arial" w:hAnsi="Arial" w:cs="Arial"/>
          <w:color w:val="FF0000"/>
          <w:lang w:val="en-US"/>
        </w:rPr>
      </w:pPr>
      <w:r w:rsidRPr="001432BD">
        <w:rPr>
          <w:rFonts w:ascii="Arial" w:hAnsi="Arial" w:cs="Arial"/>
          <w:color w:val="FF0000"/>
          <w:lang w:val="en-US"/>
        </w:rPr>
        <w:t>[</w:t>
      </w:r>
      <w:r w:rsidR="00735A6E">
        <w:rPr>
          <w:rFonts w:ascii="Arial" w:hAnsi="Arial" w:cs="Arial"/>
          <w:color w:val="FF0000"/>
          <w:lang w:val="en-US"/>
        </w:rPr>
        <w:t>24</w:t>
      </w:r>
      <w:r>
        <w:rPr>
          <w:rFonts w:ascii="Arial" w:hAnsi="Arial" w:cs="Arial"/>
          <w:color w:val="FF0000"/>
          <w:lang w:val="en-US"/>
        </w:rPr>
        <w:t>]</w:t>
      </w:r>
      <w:r>
        <w:rPr>
          <w:rFonts w:ascii="Arial" w:hAnsi="Arial" w:cs="Arial"/>
          <w:color w:val="FF0000"/>
          <w:lang w:val="en-US"/>
        </w:rPr>
        <w:tab/>
      </w:r>
      <w:r w:rsidR="00AF6D06">
        <w:rPr>
          <w:rFonts w:ascii="Arial" w:hAnsi="Arial" w:cs="Arial"/>
          <w:color w:val="FF0000"/>
          <w:lang w:val="en-US"/>
        </w:rPr>
        <w:t xml:space="preserve">J.-L. Ma, F.-L. </w:t>
      </w:r>
      <w:proofErr w:type="spellStart"/>
      <w:r w:rsidR="00AF6D06">
        <w:rPr>
          <w:rFonts w:ascii="Arial" w:hAnsi="Arial" w:cs="Arial"/>
          <w:color w:val="FF0000"/>
          <w:lang w:val="en-US"/>
        </w:rPr>
        <w:t>Meng</w:t>
      </w:r>
      <w:proofErr w:type="spellEnd"/>
      <w:r w:rsidR="00AF6D06">
        <w:rPr>
          <w:rFonts w:ascii="Arial" w:hAnsi="Arial" w:cs="Arial"/>
          <w:color w:val="FF0000"/>
          <w:lang w:val="en-US"/>
        </w:rPr>
        <w:t>, D. Xu, X.-B. Zhang,</w:t>
      </w:r>
      <w:r w:rsidRPr="001432BD">
        <w:rPr>
          <w:rFonts w:ascii="Arial" w:hAnsi="Arial" w:cs="Arial"/>
          <w:color w:val="FF0000"/>
          <w:lang w:val="en-US"/>
        </w:rPr>
        <w:t xml:space="preserve"> </w:t>
      </w:r>
      <w:r w:rsidR="00AF6D06" w:rsidRPr="00AF6D06">
        <w:rPr>
          <w:rFonts w:ascii="Arial" w:hAnsi="Arial" w:cs="Arial"/>
          <w:color w:val="FF0000"/>
          <w:lang w:val="en-US"/>
        </w:rPr>
        <w:t>Co-embedded N-doped carbon fibers as highly efficient and binder-free cathode for Na-O</w:t>
      </w:r>
      <w:r w:rsidR="00AF6D06" w:rsidRPr="00AF6D06">
        <w:rPr>
          <w:rFonts w:ascii="Arial" w:hAnsi="Arial" w:cs="Arial"/>
          <w:color w:val="FF0000"/>
          <w:vertAlign w:val="subscript"/>
          <w:lang w:val="en-US"/>
        </w:rPr>
        <w:t>2</w:t>
      </w:r>
      <w:r w:rsidR="00AF6D06" w:rsidRPr="00AF6D06">
        <w:rPr>
          <w:rFonts w:ascii="Arial" w:hAnsi="Arial" w:cs="Arial"/>
          <w:color w:val="FF0000"/>
          <w:lang w:val="en-US"/>
        </w:rPr>
        <w:t xml:space="preserve"> batteries</w:t>
      </w:r>
      <w:r w:rsidR="00AF6D06">
        <w:rPr>
          <w:rFonts w:ascii="Arial" w:hAnsi="Arial" w:cs="Arial"/>
          <w:color w:val="FF0000"/>
          <w:lang w:val="en-US"/>
        </w:rPr>
        <w:t xml:space="preserve">. </w:t>
      </w:r>
      <w:r w:rsidRPr="001432BD">
        <w:rPr>
          <w:rFonts w:ascii="Arial" w:hAnsi="Arial" w:cs="Arial"/>
          <w:color w:val="FF0000"/>
          <w:lang w:val="en-US"/>
        </w:rPr>
        <w:t>Ene</w:t>
      </w:r>
      <w:r w:rsidR="00AF6D06">
        <w:rPr>
          <w:rFonts w:ascii="Arial" w:hAnsi="Arial" w:cs="Arial"/>
          <w:color w:val="FF0000"/>
          <w:lang w:val="en-US"/>
        </w:rPr>
        <w:t>rgy Storage Mater. 6, (2017) 1–8.</w:t>
      </w:r>
    </w:p>
    <w:p w14:paraId="4FAEDFC7" w14:textId="431A1DBE" w:rsidR="00CF157F" w:rsidRPr="006F43F2" w:rsidRDefault="00B910B6" w:rsidP="006F43F2">
      <w:pPr>
        <w:spacing w:line="480" w:lineRule="auto"/>
        <w:jc w:val="both"/>
        <w:outlineLvl w:val="0"/>
        <w:rPr>
          <w:rFonts w:ascii="Arial" w:hAnsi="Arial" w:cs="Arial"/>
          <w:lang w:val="en-US"/>
        </w:rPr>
      </w:pPr>
      <w:r w:rsidRPr="001432BD">
        <w:rPr>
          <w:rFonts w:ascii="Arial" w:hAnsi="Arial" w:cs="Arial"/>
          <w:color w:val="FF0000"/>
          <w:lang w:val="en-US"/>
        </w:rPr>
        <w:t>[</w:t>
      </w:r>
      <w:r w:rsidR="00735A6E">
        <w:rPr>
          <w:rFonts w:ascii="Arial" w:hAnsi="Arial" w:cs="Arial"/>
          <w:color w:val="FF0000"/>
          <w:lang w:val="en-US"/>
        </w:rPr>
        <w:t>25</w:t>
      </w:r>
      <w:r>
        <w:rPr>
          <w:rFonts w:ascii="Arial" w:hAnsi="Arial" w:cs="Arial"/>
          <w:color w:val="FF0000"/>
          <w:lang w:val="en-US"/>
        </w:rPr>
        <w:t>]</w:t>
      </w:r>
      <w:r>
        <w:rPr>
          <w:rFonts w:ascii="Arial" w:hAnsi="Arial" w:cs="Arial"/>
          <w:color w:val="FF0000"/>
          <w:lang w:val="en-US"/>
        </w:rPr>
        <w:tab/>
      </w:r>
      <w:r w:rsidR="00AF6D06">
        <w:rPr>
          <w:rFonts w:ascii="Arial" w:hAnsi="Arial" w:cs="Arial"/>
          <w:color w:val="FF0000"/>
          <w:lang w:val="en-US"/>
        </w:rPr>
        <w:t xml:space="preserve">Z. E. M. Reeve, C. J. Franko, K. J. Harris, H. </w:t>
      </w:r>
      <w:proofErr w:type="spellStart"/>
      <w:r w:rsidR="00AF6D06">
        <w:rPr>
          <w:rFonts w:ascii="Arial" w:hAnsi="Arial" w:cs="Arial"/>
          <w:color w:val="FF0000"/>
          <w:lang w:val="en-US"/>
        </w:rPr>
        <w:t>Yadegari</w:t>
      </w:r>
      <w:proofErr w:type="spellEnd"/>
      <w:r w:rsidR="00AF6D06">
        <w:rPr>
          <w:rFonts w:ascii="Arial" w:hAnsi="Arial" w:cs="Arial"/>
          <w:color w:val="FF0000"/>
          <w:lang w:val="en-US"/>
        </w:rPr>
        <w:t xml:space="preserve">, X.-L. Sun, G. R. </w:t>
      </w:r>
      <w:proofErr w:type="spellStart"/>
      <w:r w:rsidR="00AF6D06">
        <w:rPr>
          <w:rFonts w:ascii="Arial" w:hAnsi="Arial" w:cs="Arial"/>
          <w:color w:val="FF0000"/>
          <w:lang w:val="en-US"/>
        </w:rPr>
        <w:t>Goward</w:t>
      </w:r>
      <w:proofErr w:type="spellEnd"/>
      <w:r w:rsidR="00AF6D06">
        <w:rPr>
          <w:rFonts w:ascii="Arial" w:hAnsi="Arial" w:cs="Arial"/>
          <w:color w:val="FF0000"/>
          <w:lang w:val="en-US"/>
        </w:rPr>
        <w:t>,</w:t>
      </w:r>
      <w:r w:rsidR="00925FB0" w:rsidRPr="00925FB0">
        <w:t xml:space="preserve"> </w:t>
      </w:r>
      <w:r w:rsidR="00925FB0" w:rsidRPr="00925FB0">
        <w:rPr>
          <w:rFonts w:ascii="Arial" w:hAnsi="Arial" w:cs="Arial"/>
          <w:color w:val="FF0000"/>
          <w:lang w:val="en-US"/>
        </w:rPr>
        <w:t xml:space="preserve">Detection of Electrochemical Reaction Products from the Sodium-Oxygen Cell with Solid-State </w:t>
      </w:r>
      <w:r w:rsidR="00925FB0" w:rsidRPr="00925FB0">
        <w:rPr>
          <w:rFonts w:ascii="Arial" w:hAnsi="Arial" w:cs="Arial"/>
          <w:color w:val="FF0000"/>
          <w:vertAlign w:val="superscript"/>
          <w:lang w:val="en-US"/>
        </w:rPr>
        <w:t>23</w:t>
      </w:r>
      <w:r w:rsidR="00925FB0" w:rsidRPr="00925FB0">
        <w:rPr>
          <w:rFonts w:ascii="Arial" w:hAnsi="Arial" w:cs="Arial"/>
          <w:color w:val="FF0000"/>
          <w:lang w:val="en-US"/>
        </w:rPr>
        <w:t>Na NMR Spectroscopy</w:t>
      </w:r>
      <w:r w:rsidR="00925FB0">
        <w:rPr>
          <w:rFonts w:ascii="Arial" w:hAnsi="Arial" w:cs="Arial"/>
          <w:color w:val="FF0000"/>
          <w:lang w:val="en-US"/>
        </w:rPr>
        <w:t>. J. Am. Chem. Soc.</w:t>
      </w:r>
      <w:r w:rsidRPr="001432BD">
        <w:rPr>
          <w:rFonts w:ascii="Arial" w:hAnsi="Arial" w:cs="Arial"/>
          <w:color w:val="FF0000"/>
          <w:lang w:val="en-US"/>
        </w:rPr>
        <w:t xml:space="preserve"> 139 (2</w:t>
      </w:r>
      <w:r w:rsidR="00925FB0">
        <w:rPr>
          <w:rFonts w:ascii="Arial" w:hAnsi="Arial" w:cs="Arial"/>
          <w:color w:val="FF0000"/>
          <w:lang w:val="en-US"/>
        </w:rPr>
        <w:t>017)</w:t>
      </w:r>
      <w:r w:rsidRPr="001432BD">
        <w:rPr>
          <w:rFonts w:ascii="Arial" w:hAnsi="Arial" w:cs="Arial"/>
          <w:color w:val="FF0000"/>
          <w:lang w:val="en-US"/>
        </w:rPr>
        <w:t xml:space="preserve"> 595–598]</w:t>
      </w:r>
    </w:p>
    <w:p w14:paraId="7E31E4F6" w14:textId="36D8ECDA"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[26</w:t>
      </w:r>
      <w:r w:rsidR="006F43F2" w:rsidRPr="006F43F2">
        <w:rPr>
          <w:rFonts w:ascii="Arial" w:hAnsi="Arial" w:cs="Arial"/>
          <w:lang w:val="en-US"/>
        </w:rPr>
        <w:t xml:space="preserve">] </w:t>
      </w:r>
      <w:r w:rsidR="006F43F2" w:rsidRPr="006F43F2">
        <w:rPr>
          <w:rFonts w:ascii="Arial" w:hAnsi="Arial" w:cs="Arial"/>
          <w:lang w:val="en-US"/>
        </w:rPr>
        <w:tab/>
        <w:t xml:space="preserve">K. B. Knudsen, J. E. Nichols, T. </w:t>
      </w:r>
      <w:proofErr w:type="spellStart"/>
      <w:r w:rsidR="006F43F2" w:rsidRPr="006F43F2">
        <w:rPr>
          <w:rFonts w:ascii="Arial" w:hAnsi="Arial" w:cs="Arial"/>
          <w:lang w:val="en-US"/>
        </w:rPr>
        <w:t>Vegge</w:t>
      </w:r>
      <w:proofErr w:type="spellEnd"/>
      <w:r w:rsidR="006F43F2" w:rsidRPr="006F43F2">
        <w:rPr>
          <w:rFonts w:ascii="Arial" w:hAnsi="Arial" w:cs="Arial"/>
          <w:lang w:val="en-US"/>
        </w:rPr>
        <w:t xml:space="preserve">, A. C. </w:t>
      </w:r>
      <w:proofErr w:type="spellStart"/>
      <w:r w:rsidR="006F43F2" w:rsidRPr="006F43F2">
        <w:rPr>
          <w:rFonts w:ascii="Arial" w:hAnsi="Arial" w:cs="Arial"/>
          <w:lang w:val="en-US"/>
        </w:rPr>
        <w:t>Luntz</w:t>
      </w:r>
      <w:proofErr w:type="spellEnd"/>
      <w:r w:rsidR="006F43F2" w:rsidRPr="006F43F2">
        <w:rPr>
          <w:rFonts w:ascii="Arial" w:hAnsi="Arial" w:cs="Arial"/>
          <w:lang w:val="en-US"/>
        </w:rPr>
        <w:t xml:space="preserve">, B. D. McCloskey, J. </w:t>
      </w:r>
      <w:proofErr w:type="spellStart"/>
      <w:r w:rsidR="006F43F2" w:rsidRPr="006F43F2">
        <w:rPr>
          <w:rFonts w:ascii="Arial" w:hAnsi="Arial" w:cs="Arial"/>
          <w:lang w:val="en-US"/>
        </w:rPr>
        <w:t>Hjelm</w:t>
      </w:r>
      <w:proofErr w:type="spellEnd"/>
      <w:r w:rsidR="006F43F2" w:rsidRPr="006F43F2">
        <w:rPr>
          <w:rFonts w:ascii="Arial" w:hAnsi="Arial" w:cs="Arial"/>
          <w:lang w:val="en-US"/>
        </w:rPr>
        <w:t>, An Electrochemical Impedance Study of the Capacity Limitations in Na−O</w:t>
      </w:r>
      <w:r w:rsidR="00CA6A92" w:rsidRPr="00CA6A92">
        <w:rPr>
          <w:rFonts w:ascii="Arial" w:hAnsi="Arial" w:cs="Arial"/>
          <w:vertAlign w:val="subscript"/>
          <w:lang w:val="en-US"/>
        </w:rPr>
        <w:t>2</w:t>
      </w:r>
      <w:r w:rsidR="006F43F2" w:rsidRPr="006F43F2">
        <w:rPr>
          <w:rFonts w:ascii="Arial" w:hAnsi="Arial" w:cs="Arial"/>
          <w:lang w:val="en-US"/>
        </w:rPr>
        <w:t xml:space="preserve"> Cells, J. Phys. Chem. C 120 (2016) 10799–10805.</w:t>
      </w:r>
    </w:p>
    <w:p w14:paraId="5B29B384" w14:textId="06980B4F"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[27</w:t>
      </w:r>
      <w:r w:rsidR="006F43F2" w:rsidRPr="006F43F2">
        <w:rPr>
          <w:rFonts w:ascii="Arial" w:hAnsi="Arial" w:cs="Arial"/>
          <w:lang w:val="en-US"/>
        </w:rPr>
        <w:t xml:space="preserve">] </w:t>
      </w:r>
      <w:r w:rsidR="006F43F2" w:rsidRPr="006F43F2">
        <w:rPr>
          <w:rFonts w:ascii="Arial" w:hAnsi="Arial" w:cs="Arial"/>
          <w:lang w:val="en-US"/>
        </w:rPr>
        <w:tab/>
        <w:t xml:space="preserve">I. Landa-Medrano, I. Ruiz de Larramendi, N. Ortiz-Vitoriano, R. </w:t>
      </w:r>
      <w:proofErr w:type="spellStart"/>
      <w:r w:rsidR="006F43F2" w:rsidRPr="006F43F2">
        <w:rPr>
          <w:rFonts w:ascii="Arial" w:hAnsi="Arial" w:cs="Arial"/>
          <w:lang w:val="en-US"/>
        </w:rPr>
        <w:t>Pinedo</w:t>
      </w:r>
      <w:proofErr w:type="spellEnd"/>
      <w:r w:rsidR="006F43F2" w:rsidRPr="006F43F2">
        <w:rPr>
          <w:rFonts w:ascii="Arial" w:hAnsi="Arial" w:cs="Arial"/>
          <w:lang w:val="en-US"/>
        </w:rPr>
        <w:t>, J. I. Ruiz de Larramendi, T. Rojo, In Situ Monitoring of Discharge/Charge Processes in Li–O</w:t>
      </w:r>
      <w:r w:rsidR="00CA6A92" w:rsidRPr="00CA6A92">
        <w:rPr>
          <w:rFonts w:ascii="Arial" w:hAnsi="Arial" w:cs="Arial"/>
          <w:vertAlign w:val="subscript"/>
          <w:lang w:val="en-US"/>
        </w:rPr>
        <w:t>2</w:t>
      </w:r>
      <w:r w:rsidR="006F43F2" w:rsidRPr="006F43F2">
        <w:rPr>
          <w:rFonts w:ascii="Arial" w:hAnsi="Arial" w:cs="Arial"/>
          <w:lang w:val="en-US"/>
        </w:rPr>
        <w:t xml:space="preserve"> Batteries by Electrochemical Impedance Spectroscopy, J. Power Sources 249 (2014) 110–117.</w:t>
      </w:r>
    </w:p>
    <w:p w14:paraId="69D8BC6C" w14:textId="38B76381"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[28</w:t>
      </w:r>
      <w:r w:rsidR="006F43F2" w:rsidRPr="006F43F2">
        <w:rPr>
          <w:rFonts w:ascii="Arial" w:hAnsi="Arial" w:cs="Arial"/>
          <w:lang w:val="en-US"/>
        </w:rPr>
        <w:t xml:space="preserve">] </w:t>
      </w:r>
      <w:r w:rsidR="006F43F2" w:rsidRPr="006F43F2">
        <w:rPr>
          <w:rFonts w:ascii="Arial" w:hAnsi="Arial" w:cs="Arial"/>
          <w:lang w:val="en-US"/>
        </w:rPr>
        <w:tab/>
        <w:t xml:space="preserve">I. Landa-Medrano, R. </w:t>
      </w:r>
      <w:proofErr w:type="spellStart"/>
      <w:r w:rsidR="006F43F2" w:rsidRPr="006F43F2">
        <w:rPr>
          <w:rFonts w:ascii="Arial" w:hAnsi="Arial" w:cs="Arial"/>
          <w:lang w:val="en-US"/>
        </w:rPr>
        <w:t>Pinedo</w:t>
      </w:r>
      <w:proofErr w:type="spellEnd"/>
      <w:r w:rsidR="006F43F2" w:rsidRPr="006F43F2">
        <w:rPr>
          <w:rFonts w:ascii="Arial" w:hAnsi="Arial" w:cs="Arial"/>
          <w:lang w:val="en-US"/>
        </w:rPr>
        <w:t xml:space="preserve">, X. Bi, I. Ruiz de Larramendi, L. </w:t>
      </w:r>
      <w:proofErr w:type="spellStart"/>
      <w:r w:rsidR="006F43F2" w:rsidRPr="006F43F2">
        <w:rPr>
          <w:rFonts w:ascii="Arial" w:hAnsi="Arial" w:cs="Arial"/>
          <w:lang w:val="en-US"/>
        </w:rPr>
        <w:t>Lezama</w:t>
      </w:r>
      <w:proofErr w:type="spellEnd"/>
      <w:r w:rsidR="006F43F2" w:rsidRPr="006F43F2">
        <w:rPr>
          <w:rFonts w:ascii="Arial" w:hAnsi="Arial" w:cs="Arial"/>
          <w:lang w:val="en-US"/>
        </w:rPr>
        <w:t xml:space="preserve">, J. </w:t>
      </w:r>
      <w:proofErr w:type="spellStart"/>
      <w:r w:rsidR="006F43F2" w:rsidRPr="006F43F2">
        <w:rPr>
          <w:rFonts w:ascii="Arial" w:hAnsi="Arial" w:cs="Arial"/>
          <w:lang w:val="en-US"/>
        </w:rPr>
        <w:t>Janek</w:t>
      </w:r>
      <w:proofErr w:type="spellEnd"/>
      <w:r w:rsidR="006F43F2" w:rsidRPr="006F43F2">
        <w:rPr>
          <w:rFonts w:ascii="Arial" w:hAnsi="Arial" w:cs="Arial"/>
          <w:lang w:val="en-US"/>
        </w:rPr>
        <w:t>, K. Amine, J. Lu, T. Rojo, New Insights into the Instability of Discharge Products in Na−O</w:t>
      </w:r>
      <w:r w:rsidR="00CA6A92" w:rsidRPr="00CA6A92">
        <w:rPr>
          <w:rFonts w:ascii="Arial" w:hAnsi="Arial" w:cs="Arial"/>
          <w:vertAlign w:val="subscript"/>
          <w:lang w:val="en-US"/>
        </w:rPr>
        <w:t>2</w:t>
      </w:r>
      <w:r w:rsidR="006F43F2" w:rsidRPr="006F43F2">
        <w:rPr>
          <w:rFonts w:ascii="Arial" w:hAnsi="Arial" w:cs="Arial"/>
          <w:lang w:val="en-US"/>
        </w:rPr>
        <w:t xml:space="preserve"> Batteries, ACS Appl. Mater. Interfaces 8 (2016) 20120–20127.</w:t>
      </w:r>
    </w:p>
    <w:p w14:paraId="3AC16389" w14:textId="05DCFAC6" w:rsidR="006F43F2" w:rsidRDefault="00735A6E" w:rsidP="006F43F2">
      <w:pPr>
        <w:spacing w:line="480" w:lineRule="auto"/>
        <w:jc w:val="both"/>
        <w:outlineLvl w:val="0"/>
        <w:rPr>
          <w:rFonts w:ascii="Arial" w:hAnsi="Arial" w:cs="Arial"/>
          <w:lang w:val="en-US"/>
        </w:rPr>
      </w:pPr>
      <w:r>
        <w:rPr>
          <w:rFonts w:ascii="Arial" w:hAnsi="Arial" w:cs="Arial"/>
          <w:lang w:val="en-US"/>
        </w:rPr>
        <w:t>[29</w:t>
      </w:r>
      <w:r w:rsidR="006F43F2" w:rsidRPr="006F43F2">
        <w:rPr>
          <w:rFonts w:ascii="Arial" w:hAnsi="Arial" w:cs="Arial"/>
          <w:lang w:val="en-US"/>
        </w:rPr>
        <w:t xml:space="preserve">] </w:t>
      </w:r>
      <w:r w:rsidR="006F43F2" w:rsidRPr="006F43F2">
        <w:rPr>
          <w:rFonts w:ascii="Arial" w:hAnsi="Arial" w:cs="Arial"/>
          <w:lang w:val="en-US"/>
        </w:rPr>
        <w:tab/>
        <w:t xml:space="preserve">G. </w:t>
      </w:r>
      <w:proofErr w:type="spellStart"/>
      <w:r w:rsidR="006F43F2" w:rsidRPr="006F43F2">
        <w:rPr>
          <w:rFonts w:ascii="Arial" w:hAnsi="Arial" w:cs="Arial"/>
          <w:lang w:val="en-US"/>
        </w:rPr>
        <w:t>Sauerbrey</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Verwendung</w:t>
      </w:r>
      <w:proofErr w:type="spellEnd"/>
      <w:r w:rsidR="006F43F2" w:rsidRPr="006F43F2">
        <w:rPr>
          <w:rFonts w:ascii="Arial" w:hAnsi="Arial" w:cs="Arial"/>
          <w:lang w:val="en-US"/>
        </w:rPr>
        <w:t xml:space="preserve"> von </w:t>
      </w:r>
      <w:proofErr w:type="spellStart"/>
      <w:r w:rsidR="006F43F2" w:rsidRPr="006F43F2">
        <w:rPr>
          <w:rFonts w:ascii="Arial" w:hAnsi="Arial" w:cs="Arial"/>
          <w:lang w:val="en-US"/>
        </w:rPr>
        <w:t>Schwingquarzen</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zur</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Wägung</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dünner</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Schichten</w:t>
      </w:r>
      <w:proofErr w:type="spellEnd"/>
      <w:r w:rsidR="006F43F2" w:rsidRPr="006F43F2">
        <w:rPr>
          <w:rFonts w:ascii="Arial" w:hAnsi="Arial" w:cs="Arial"/>
          <w:lang w:val="en-US"/>
        </w:rPr>
        <w:t xml:space="preserve"> und </w:t>
      </w:r>
      <w:proofErr w:type="spellStart"/>
      <w:r w:rsidR="006F43F2" w:rsidRPr="006F43F2">
        <w:rPr>
          <w:rFonts w:ascii="Arial" w:hAnsi="Arial" w:cs="Arial"/>
          <w:lang w:val="en-US"/>
        </w:rPr>
        <w:t>zur</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Mikrowägung</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Zeitschrift</w:t>
      </w:r>
      <w:proofErr w:type="spellEnd"/>
      <w:r w:rsidR="006F43F2" w:rsidRPr="006F43F2">
        <w:rPr>
          <w:rFonts w:ascii="Arial" w:hAnsi="Arial" w:cs="Arial"/>
          <w:lang w:val="en-US"/>
        </w:rPr>
        <w:t xml:space="preserve"> </w:t>
      </w:r>
      <w:proofErr w:type="spellStart"/>
      <w:r w:rsidR="006F43F2" w:rsidRPr="006F43F2">
        <w:rPr>
          <w:rFonts w:ascii="Arial" w:hAnsi="Arial" w:cs="Arial"/>
          <w:lang w:val="en-US"/>
        </w:rPr>
        <w:t>Für</w:t>
      </w:r>
      <w:proofErr w:type="spellEnd"/>
      <w:r w:rsidR="006F43F2" w:rsidRPr="006F43F2">
        <w:rPr>
          <w:rFonts w:ascii="Arial" w:hAnsi="Arial" w:cs="Arial"/>
          <w:lang w:val="en-US"/>
        </w:rPr>
        <w:t xml:space="preserve"> Phys. 155 (1959) 206–222.</w:t>
      </w:r>
    </w:p>
    <w:p w14:paraId="0DEA0A6F" w14:textId="082EBA26" w:rsidR="00B910B6" w:rsidRDefault="00735A6E" w:rsidP="006F43F2">
      <w:pPr>
        <w:spacing w:line="480" w:lineRule="auto"/>
        <w:jc w:val="both"/>
        <w:outlineLvl w:val="0"/>
        <w:rPr>
          <w:rFonts w:ascii="Arial" w:hAnsi="Arial" w:cs="Arial"/>
          <w:color w:val="FF0000"/>
          <w:lang w:val="en-US"/>
        </w:rPr>
      </w:pPr>
      <w:r>
        <w:rPr>
          <w:rFonts w:ascii="Arial" w:hAnsi="Arial" w:cs="Arial"/>
          <w:color w:val="FF0000"/>
          <w:lang w:val="en-US"/>
        </w:rPr>
        <w:t>[30</w:t>
      </w:r>
      <w:r w:rsidR="00B910B6" w:rsidRPr="00F20B37">
        <w:rPr>
          <w:rFonts w:ascii="Arial" w:hAnsi="Arial" w:cs="Arial"/>
          <w:color w:val="FF0000"/>
          <w:lang w:val="en-US"/>
        </w:rPr>
        <w:t>]</w:t>
      </w:r>
      <w:r w:rsidR="00B910B6" w:rsidRPr="00F20B37">
        <w:rPr>
          <w:rFonts w:ascii="Arial" w:hAnsi="Arial" w:cs="Arial"/>
          <w:color w:val="FF0000"/>
          <w:lang w:val="en-US"/>
        </w:rPr>
        <w:tab/>
      </w:r>
      <w:r w:rsidR="00F20B37">
        <w:rPr>
          <w:rFonts w:ascii="Arial" w:hAnsi="Arial" w:cs="Arial"/>
          <w:color w:val="FF0000"/>
          <w:lang w:val="en-US"/>
        </w:rPr>
        <w:t xml:space="preserve">D. </w:t>
      </w:r>
      <w:proofErr w:type="spellStart"/>
      <w:r w:rsidR="00F20B37">
        <w:rPr>
          <w:rFonts w:ascii="Arial" w:hAnsi="Arial" w:cs="Arial"/>
          <w:color w:val="FF0000"/>
          <w:lang w:val="en-US"/>
        </w:rPr>
        <w:t>Buttry</w:t>
      </w:r>
      <w:proofErr w:type="spellEnd"/>
      <w:r w:rsidR="00F20B37">
        <w:rPr>
          <w:rFonts w:ascii="Arial" w:hAnsi="Arial" w:cs="Arial"/>
          <w:color w:val="FF0000"/>
          <w:lang w:val="en-US"/>
        </w:rPr>
        <w:t xml:space="preserve">, </w:t>
      </w:r>
      <w:r w:rsidR="00B910B6" w:rsidRPr="00F20B37">
        <w:rPr>
          <w:rFonts w:ascii="Arial" w:hAnsi="Arial" w:cs="Arial"/>
          <w:color w:val="FF0000"/>
          <w:lang w:val="en-US"/>
        </w:rPr>
        <w:t>Applications</w:t>
      </w:r>
      <w:r w:rsidR="00F20B37">
        <w:rPr>
          <w:rFonts w:ascii="Arial" w:hAnsi="Arial" w:cs="Arial"/>
          <w:color w:val="FF0000"/>
          <w:lang w:val="en-US"/>
        </w:rPr>
        <w:t xml:space="preserve"> of the QCM to Electrochemistry</w:t>
      </w:r>
      <w:r w:rsidR="00B910B6" w:rsidRPr="00F20B37">
        <w:rPr>
          <w:rFonts w:ascii="Arial" w:hAnsi="Arial" w:cs="Arial"/>
          <w:color w:val="FF0000"/>
          <w:lang w:val="en-US"/>
        </w:rPr>
        <w:t>, in</w:t>
      </w:r>
      <w:r w:rsidR="00F20B37">
        <w:rPr>
          <w:rFonts w:ascii="Arial" w:hAnsi="Arial" w:cs="Arial"/>
          <w:color w:val="FF0000"/>
          <w:lang w:val="en-US"/>
        </w:rPr>
        <w:t>: A. Bard, M. Dekker (Eds.),</w:t>
      </w:r>
      <w:r w:rsidR="00B910B6" w:rsidRPr="00F20B37">
        <w:rPr>
          <w:rFonts w:ascii="Arial" w:hAnsi="Arial" w:cs="Arial"/>
          <w:color w:val="FF0000"/>
          <w:lang w:val="en-US"/>
        </w:rPr>
        <w:t xml:space="preserve"> A Series of Advances in Electroanalytical Chemistry, 1991, </w:t>
      </w:r>
      <w:r w:rsidR="00F20B37">
        <w:rPr>
          <w:rFonts w:ascii="Arial" w:hAnsi="Arial" w:cs="Arial"/>
          <w:color w:val="FF0000"/>
          <w:lang w:val="en-US"/>
        </w:rPr>
        <w:t>p</w:t>
      </w:r>
      <w:r w:rsidR="00B910B6" w:rsidRPr="00F20B37">
        <w:rPr>
          <w:rFonts w:ascii="Arial" w:hAnsi="Arial" w:cs="Arial"/>
          <w:color w:val="FF0000"/>
          <w:lang w:val="en-US"/>
        </w:rPr>
        <w:t>p. 23-33</w:t>
      </w:r>
      <w:r w:rsidR="00F20B37">
        <w:rPr>
          <w:rFonts w:ascii="Arial" w:hAnsi="Arial" w:cs="Arial"/>
          <w:color w:val="FF0000"/>
          <w:lang w:val="en-US"/>
        </w:rPr>
        <w:t>.</w:t>
      </w:r>
    </w:p>
    <w:p w14:paraId="5E2A526B" w14:textId="5C22A9B5" w:rsidR="00B910B6" w:rsidRPr="00F20B37" w:rsidRDefault="00735A6E" w:rsidP="006F43F2">
      <w:pPr>
        <w:spacing w:line="480" w:lineRule="auto"/>
        <w:jc w:val="both"/>
        <w:outlineLvl w:val="0"/>
        <w:rPr>
          <w:rFonts w:ascii="Arial" w:hAnsi="Arial" w:cs="Arial"/>
          <w:lang w:val="en-US"/>
        </w:rPr>
      </w:pPr>
      <w:r>
        <w:rPr>
          <w:rFonts w:ascii="Arial" w:hAnsi="Arial" w:cs="Arial"/>
          <w:color w:val="FF0000"/>
          <w:lang w:val="en-US"/>
        </w:rPr>
        <w:t>[31</w:t>
      </w:r>
      <w:r w:rsidR="00B910B6" w:rsidRPr="00F20B37">
        <w:rPr>
          <w:rFonts w:ascii="Arial" w:hAnsi="Arial" w:cs="Arial"/>
          <w:color w:val="FF0000"/>
          <w:lang w:val="en-US"/>
        </w:rPr>
        <w:t>]</w:t>
      </w:r>
      <w:r w:rsidR="00B910B6" w:rsidRPr="00F20B37">
        <w:rPr>
          <w:rFonts w:ascii="Arial" w:hAnsi="Arial" w:cs="Arial"/>
          <w:color w:val="FF0000"/>
          <w:lang w:val="en-US"/>
        </w:rPr>
        <w:tab/>
      </w:r>
      <w:r w:rsidR="00F20B37" w:rsidRPr="00F20B37">
        <w:rPr>
          <w:rFonts w:ascii="Arial" w:hAnsi="Arial" w:cs="Arial"/>
          <w:color w:val="FF0000"/>
          <w:lang w:val="en-US"/>
        </w:rPr>
        <w:t>J. E. Nichols, B. D. McCloskey,</w:t>
      </w:r>
      <w:r w:rsidR="00B910B6" w:rsidRPr="00F20B37">
        <w:rPr>
          <w:rFonts w:ascii="Arial" w:hAnsi="Arial" w:cs="Arial"/>
          <w:color w:val="FF0000"/>
          <w:lang w:val="en-US"/>
        </w:rPr>
        <w:t xml:space="preserve"> </w:t>
      </w:r>
      <w:r w:rsidR="00F20B37" w:rsidRPr="00F20B37">
        <w:rPr>
          <w:rFonts w:ascii="Arial" w:hAnsi="Arial" w:cs="Arial"/>
          <w:color w:val="FF0000"/>
          <w:lang w:val="en-US"/>
        </w:rPr>
        <w:t xml:space="preserve">The Sudden Death Phenomena in </w:t>
      </w:r>
      <w:proofErr w:type="spellStart"/>
      <w:r w:rsidR="00F20B37">
        <w:rPr>
          <w:rFonts w:ascii="Arial" w:hAnsi="Arial" w:cs="Arial"/>
          <w:color w:val="FF0000"/>
          <w:lang w:val="en-US"/>
        </w:rPr>
        <w:t>Nonaqueous</w:t>
      </w:r>
      <w:proofErr w:type="spellEnd"/>
      <w:r w:rsidR="00F20B37">
        <w:rPr>
          <w:rFonts w:ascii="Arial" w:hAnsi="Arial" w:cs="Arial"/>
          <w:color w:val="FF0000"/>
          <w:lang w:val="en-US"/>
        </w:rPr>
        <w:t xml:space="preserve"> Na-O</w:t>
      </w:r>
      <w:r w:rsidR="00F20B37">
        <w:rPr>
          <w:rFonts w:ascii="Arial" w:hAnsi="Arial" w:cs="Arial"/>
          <w:color w:val="FF0000"/>
          <w:vertAlign w:val="subscript"/>
          <w:lang w:val="en-US"/>
        </w:rPr>
        <w:t>2</w:t>
      </w:r>
      <w:r w:rsidR="00F20B37" w:rsidRPr="00F20B37">
        <w:rPr>
          <w:rFonts w:ascii="Arial" w:hAnsi="Arial" w:cs="Arial"/>
          <w:color w:val="FF0000"/>
          <w:lang w:val="en-US"/>
        </w:rPr>
        <w:t xml:space="preserve"> Batteries</w:t>
      </w:r>
      <w:r w:rsidR="00F20B37">
        <w:rPr>
          <w:rFonts w:ascii="Arial" w:hAnsi="Arial" w:cs="Arial"/>
          <w:color w:val="FF0000"/>
          <w:lang w:val="en-US"/>
        </w:rPr>
        <w:t xml:space="preserve">. </w:t>
      </w:r>
      <w:r w:rsidR="00B910B6" w:rsidRPr="00F20B37">
        <w:rPr>
          <w:rFonts w:ascii="Arial" w:hAnsi="Arial" w:cs="Arial"/>
          <w:color w:val="FF0000"/>
          <w:lang w:val="en-US"/>
        </w:rPr>
        <w:t xml:space="preserve">J. Phys. Chem. C </w:t>
      </w:r>
      <w:r w:rsidR="00F20B37" w:rsidRPr="00F20B37">
        <w:rPr>
          <w:rFonts w:ascii="Arial" w:hAnsi="Arial" w:cs="Arial"/>
          <w:color w:val="FF0000"/>
          <w:lang w:val="en-US"/>
        </w:rPr>
        <w:t>181 (</w:t>
      </w:r>
      <w:r w:rsidR="00B910B6" w:rsidRPr="00F20B37">
        <w:rPr>
          <w:rFonts w:ascii="Arial" w:hAnsi="Arial" w:cs="Arial"/>
          <w:color w:val="FF0000"/>
          <w:lang w:val="en-US"/>
        </w:rPr>
        <w:t>2017</w:t>
      </w:r>
      <w:r w:rsidR="00F20B37" w:rsidRPr="00F20B37">
        <w:rPr>
          <w:rFonts w:ascii="Arial" w:hAnsi="Arial" w:cs="Arial"/>
          <w:color w:val="FF0000"/>
          <w:lang w:val="en-US"/>
        </w:rPr>
        <w:t>)</w:t>
      </w:r>
      <w:r w:rsidR="00B910B6" w:rsidRPr="00F20B37">
        <w:rPr>
          <w:rFonts w:ascii="Arial" w:hAnsi="Arial" w:cs="Arial"/>
          <w:color w:val="FF0000"/>
          <w:lang w:val="en-US"/>
        </w:rPr>
        <w:t xml:space="preserve"> 85–96</w:t>
      </w:r>
      <w:r w:rsidR="00F20B37" w:rsidRPr="00F20B37">
        <w:rPr>
          <w:rFonts w:ascii="Arial" w:hAnsi="Arial" w:cs="Arial"/>
          <w:color w:val="FF0000"/>
          <w:lang w:val="en-US"/>
        </w:rPr>
        <w:t>.</w:t>
      </w:r>
    </w:p>
    <w:p w14:paraId="2814529E" w14:textId="70779266"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[32</w:t>
      </w:r>
      <w:r w:rsidR="006F43F2" w:rsidRPr="006F43F2">
        <w:rPr>
          <w:rFonts w:ascii="Arial" w:hAnsi="Arial" w:cs="Arial"/>
          <w:lang w:val="en-US"/>
        </w:rPr>
        <w:t xml:space="preserve">] </w:t>
      </w:r>
      <w:r w:rsidR="006F43F2" w:rsidRPr="006F43F2">
        <w:rPr>
          <w:rFonts w:ascii="Arial" w:hAnsi="Arial" w:cs="Arial"/>
          <w:lang w:val="en-US"/>
        </w:rPr>
        <w:tab/>
        <w:t xml:space="preserve">S. A. Freunberger, Y. Chen, N. E. </w:t>
      </w:r>
      <w:proofErr w:type="spellStart"/>
      <w:r w:rsidR="006F43F2" w:rsidRPr="006F43F2">
        <w:rPr>
          <w:rFonts w:ascii="Arial" w:hAnsi="Arial" w:cs="Arial"/>
          <w:lang w:val="en-US"/>
        </w:rPr>
        <w:t>Drewett</w:t>
      </w:r>
      <w:proofErr w:type="spellEnd"/>
      <w:r w:rsidR="006F43F2" w:rsidRPr="006F43F2">
        <w:rPr>
          <w:rFonts w:ascii="Arial" w:hAnsi="Arial" w:cs="Arial"/>
          <w:lang w:val="en-US"/>
        </w:rPr>
        <w:t xml:space="preserve">, L. J. Hardwick, F. </w:t>
      </w:r>
      <w:proofErr w:type="spellStart"/>
      <w:r w:rsidR="006F43F2" w:rsidRPr="006F43F2">
        <w:rPr>
          <w:rFonts w:ascii="Arial" w:hAnsi="Arial" w:cs="Arial"/>
          <w:lang w:val="en-US"/>
        </w:rPr>
        <w:t>Bardé</w:t>
      </w:r>
      <w:proofErr w:type="spellEnd"/>
      <w:r w:rsidR="006F43F2" w:rsidRPr="006F43F2">
        <w:rPr>
          <w:rFonts w:ascii="Arial" w:hAnsi="Arial" w:cs="Arial"/>
          <w:lang w:val="en-US"/>
        </w:rPr>
        <w:t>, P. G. Bruce, Oxygen Reactions in a Non-Aqueous Li</w:t>
      </w:r>
      <w:r w:rsidR="00CA6A92" w:rsidRPr="00CA6A92">
        <w:rPr>
          <w:rFonts w:ascii="Arial" w:hAnsi="Arial" w:cs="Arial"/>
          <w:vertAlign w:val="superscript"/>
          <w:lang w:val="en-US"/>
        </w:rPr>
        <w:t>+</w:t>
      </w:r>
      <w:r w:rsidR="006F43F2" w:rsidRPr="006F43F2">
        <w:rPr>
          <w:rFonts w:ascii="Arial" w:hAnsi="Arial" w:cs="Arial"/>
          <w:lang w:val="en-US"/>
        </w:rPr>
        <w:t xml:space="preserve"> Electrolyte, </w:t>
      </w:r>
      <w:proofErr w:type="spellStart"/>
      <w:r w:rsidR="006F43F2" w:rsidRPr="006F43F2">
        <w:rPr>
          <w:rFonts w:ascii="Arial" w:hAnsi="Arial" w:cs="Arial"/>
          <w:lang w:val="en-US"/>
        </w:rPr>
        <w:t>Angew</w:t>
      </w:r>
      <w:proofErr w:type="spellEnd"/>
      <w:r w:rsidR="006F43F2" w:rsidRPr="006F43F2">
        <w:rPr>
          <w:rFonts w:ascii="Arial" w:hAnsi="Arial" w:cs="Arial"/>
          <w:lang w:val="en-US"/>
        </w:rPr>
        <w:t>. Chem. Int. Ed. 50 (2011) 8609–8613.</w:t>
      </w:r>
    </w:p>
    <w:p w14:paraId="2EB234B1" w14:textId="2A129A66"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[33</w:t>
      </w:r>
      <w:r w:rsidR="006F43F2" w:rsidRPr="006F43F2">
        <w:rPr>
          <w:rFonts w:ascii="Arial" w:hAnsi="Arial" w:cs="Arial"/>
          <w:lang w:val="en-US"/>
        </w:rPr>
        <w:t xml:space="preserve">] </w:t>
      </w:r>
      <w:r w:rsidR="006F43F2" w:rsidRPr="006F43F2">
        <w:rPr>
          <w:rFonts w:ascii="Arial" w:hAnsi="Arial" w:cs="Arial"/>
          <w:lang w:val="en-US"/>
        </w:rPr>
        <w:tab/>
        <w:t xml:space="preserve">X. Bi, X. Ren, Z. Huang, M. Yu, E. </w:t>
      </w:r>
      <w:proofErr w:type="spellStart"/>
      <w:r w:rsidR="006F43F2" w:rsidRPr="006F43F2">
        <w:rPr>
          <w:rFonts w:ascii="Arial" w:hAnsi="Arial" w:cs="Arial"/>
          <w:lang w:val="en-US"/>
        </w:rPr>
        <w:t>Kreidler</w:t>
      </w:r>
      <w:proofErr w:type="spellEnd"/>
      <w:r w:rsidR="006F43F2" w:rsidRPr="006F43F2">
        <w:rPr>
          <w:rFonts w:ascii="Arial" w:hAnsi="Arial" w:cs="Arial"/>
          <w:lang w:val="en-US"/>
        </w:rPr>
        <w:t xml:space="preserve">, Y. Wu, Investigating Dendrites and Side Reactions in Sodium–Oxygen Batteries for Improved Cycle, Chem. </w:t>
      </w:r>
      <w:proofErr w:type="spellStart"/>
      <w:r w:rsidR="006F43F2" w:rsidRPr="006F43F2">
        <w:rPr>
          <w:rFonts w:ascii="Arial" w:hAnsi="Arial" w:cs="Arial"/>
          <w:lang w:val="en-US"/>
        </w:rPr>
        <w:t>Commun</w:t>
      </w:r>
      <w:proofErr w:type="spellEnd"/>
      <w:r w:rsidR="006F43F2" w:rsidRPr="006F43F2">
        <w:rPr>
          <w:rFonts w:ascii="Arial" w:hAnsi="Arial" w:cs="Arial"/>
          <w:lang w:val="en-US"/>
        </w:rPr>
        <w:t>. 51 (2015) 7665–7668.</w:t>
      </w:r>
    </w:p>
    <w:p w14:paraId="059C341C" w14:textId="475C796E"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[34</w:t>
      </w:r>
      <w:r w:rsidR="006F43F2" w:rsidRPr="006F43F2">
        <w:rPr>
          <w:rFonts w:ascii="Arial" w:hAnsi="Arial" w:cs="Arial"/>
          <w:lang w:val="en-US"/>
        </w:rPr>
        <w:t xml:space="preserve">] </w:t>
      </w:r>
      <w:r w:rsidR="006F43F2" w:rsidRPr="006F43F2">
        <w:rPr>
          <w:rFonts w:ascii="Arial" w:hAnsi="Arial" w:cs="Arial"/>
          <w:lang w:val="en-US"/>
        </w:rPr>
        <w:tab/>
        <w:t xml:space="preserve">C. Xia, R. Black, R. Fernandes, B. Adams, L. F. </w:t>
      </w:r>
      <w:proofErr w:type="spellStart"/>
      <w:r w:rsidR="006F43F2" w:rsidRPr="006F43F2">
        <w:rPr>
          <w:rFonts w:ascii="Arial" w:hAnsi="Arial" w:cs="Arial"/>
          <w:lang w:val="en-US"/>
        </w:rPr>
        <w:t>Nazar</w:t>
      </w:r>
      <w:proofErr w:type="spellEnd"/>
      <w:r w:rsidR="006F43F2" w:rsidRPr="006F43F2">
        <w:rPr>
          <w:rFonts w:ascii="Arial" w:hAnsi="Arial" w:cs="Arial"/>
          <w:lang w:val="en-US"/>
        </w:rPr>
        <w:t>, The Critical Role of Phase Transfer Catalysts in Aprotic Sodium Oxygen Batteries, Nat. Chem. 7 (2015) 496–501.</w:t>
      </w:r>
    </w:p>
    <w:p w14:paraId="5487C66D" w14:textId="63530CCA"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[35</w:t>
      </w:r>
      <w:r w:rsidR="006F43F2" w:rsidRPr="006F43F2">
        <w:rPr>
          <w:rFonts w:ascii="Arial" w:hAnsi="Arial" w:cs="Arial"/>
          <w:lang w:val="en-US"/>
        </w:rPr>
        <w:t xml:space="preserve">] </w:t>
      </w:r>
      <w:r w:rsidR="006F43F2" w:rsidRPr="006F43F2">
        <w:rPr>
          <w:rFonts w:ascii="Arial" w:hAnsi="Arial" w:cs="Arial"/>
          <w:lang w:val="en-US"/>
        </w:rPr>
        <w:tab/>
        <w:t xml:space="preserve">A. Rinaldi, O. </w:t>
      </w:r>
      <w:proofErr w:type="spellStart"/>
      <w:r w:rsidR="006F43F2" w:rsidRPr="006F43F2">
        <w:rPr>
          <w:rFonts w:ascii="Arial" w:hAnsi="Arial" w:cs="Arial"/>
          <w:lang w:val="en-US"/>
        </w:rPr>
        <w:t>Wijaya</w:t>
      </w:r>
      <w:proofErr w:type="spellEnd"/>
      <w:r w:rsidR="006F43F2" w:rsidRPr="006F43F2">
        <w:rPr>
          <w:rFonts w:ascii="Arial" w:hAnsi="Arial" w:cs="Arial"/>
          <w:lang w:val="en-US"/>
        </w:rPr>
        <w:t xml:space="preserve">, H. E. </w:t>
      </w:r>
      <w:proofErr w:type="spellStart"/>
      <w:r w:rsidR="006F43F2" w:rsidRPr="006F43F2">
        <w:rPr>
          <w:rFonts w:ascii="Arial" w:hAnsi="Arial" w:cs="Arial"/>
          <w:lang w:val="en-US"/>
        </w:rPr>
        <w:t>Hoster</w:t>
      </w:r>
      <w:proofErr w:type="spellEnd"/>
      <w:r w:rsidR="006F43F2" w:rsidRPr="006F43F2">
        <w:rPr>
          <w:rFonts w:ascii="Arial" w:hAnsi="Arial" w:cs="Arial"/>
          <w:lang w:val="en-US"/>
        </w:rPr>
        <w:t xml:space="preserve">, Lithium-Oxygen Cells: An Analytical Model to Explain the Key Features in the Discharge Voltage Profiles, </w:t>
      </w:r>
      <w:proofErr w:type="spellStart"/>
      <w:r w:rsidR="006F43F2" w:rsidRPr="006F43F2">
        <w:rPr>
          <w:rFonts w:ascii="Arial" w:hAnsi="Arial" w:cs="Arial"/>
          <w:lang w:val="en-US"/>
        </w:rPr>
        <w:t>ChemElectroChem</w:t>
      </w:r>
      <w:proofErr w:type="spellEnd"/>
      <w:r w:rsidR="006F43F2" w:rsidRPr="006F43F2">
        <w:rPr>
          <w:rFonts w:ascii="Arial" w:hAnsi="Arial" w:cs="Arial"/>
          <w:lang w:val="en-US"/>
        </w:rPr>
        <w:t xml:space="preserve"> 3 (2016) 1944–1950.</w:t>
      </w:r>
    </w:p>
    <w:p w14:paraId="77D41C89" w14:textId="236F4898"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[36</w:t>
      </w:r>
      <w:r w:rsidR="006F43F2" w:rsidRPr="006F43F2">
        <w:rPr>
          <w:rFonts w:ascii="Arial" w:hAnsi="Arial" w:cs="Arial"/>
          <w:lang w:val="en-US"/>
        </w:rPr>
        <w:t xml:space="preserve">] </w:t>
      </w:r>
      <w:r w:rsidR="006F43F2" w:rsidRPr="006F43F2">
        <w:rPr>
          <w:rFonts w:ascii="Arial" w:hAnsi="Arial" w:cs="Arial"/>
          <w:lang w:val="en-US"/>
        </w:rPr>
        <w:tab/>
        <w:t xml:space="preserve">J. Kim, H. Park, B. Lee, W. M. </w:t>
      </w:r>
      <w:proofErr w:type="spellStart"/>
      <w:r w:rsidR="006F43F2" w:rsidRPr="006F43F2">
        <w:rPr>
          <w:rFonts w:ascii="Arial" w:hAnsi="Arial" w:cs="Arial"/>
          <w:lang w:val="en-US"/>
        </w:rPr>
        <w:t>Seong</w:t>
      </w:r>
      <w:proofErr w:type="spellEnd"/>
      <w:r w:rsidR="006F43F2" w:rsidRPr="006F43F2">
        <w:rPr>
          <w:rFonts w:ascii="Arial" w:hAnsi="Arial" w:cs="Arial"/>
          <w:lang w:val="en-US"/>
        </w:rPr>
        <w:t xml:space="preserve">, H. Lim, Y. Bae, H. Kim, W. K. Kim, K. H. </w:t>
      </w:r>
      <w:proofErr w:type="spellStart"/>
      <w:r w:rsidR="006F43F2" w:rsidRPr="006F43F2">
        <w:rPr>
          <w:rFonts w:ascii="Arial" w:hAnsi="Arial" w:cs="Arial"/>
          <w:lang w:val="en-US"/>
        </w:rPr>
        <w:t>Ryu</w:t>
      </w:r>
      <w:proofErr w:type="spellEnd"/>
      <w:r w:rsidR="006F43F2" w:rsidRPr="006F43F2">
        <w:rPr>
          <w:rFonts w:ascii="Arial" w:hAnsi="Arial" w:cs="Arial"/>
          <w:lang w:val="en-US"/>
        </w:rPr>
        <w:t xml:space="preserve">, K. Kang, Dissolution and Ionization of Sodium Superoxide in Sodium–Oxygen Batteries, Nat. </w:t>
      </w:r>
      <w:proofErr w:type="spellStart"/>
      <w:r w:rsidR="006F43F2" w:rsidRPr="006F43F2">
        <w:rPr>
          <w:rFonts w:ascii="Arial" w:hAnsi="Arial" w:cs="Arial"/>
          <w:lang w:val="en-US"/>
        </w:rPr>
        <w:t>Commun</w:t>
      </w:r>
      <w:proofErr w:type="spellEnd"/>
      <w:r w:rsidR="006F43F2" w:rsidRPr="006F43F2">
        <w:rPr>
          <w:rFonts w:ascii="Arial" w:hAnsi="Arial" w:cs="Arial"/>
          <w:lang w:val="en-US"/>
        </w:rPr>
        <w:t>. 7 (2016) 1–10.</w:t>
      </w:r>
    </w:p>
    <w:p w14:paraId="1F57A4EA" w14:textId="6E357241"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[37</w:t>
      </w:r>
      <w:r w:rsidR="006F43F2" w:rsidRPr="006F43F2">
        <w:rPr>
          <w:rFonts w:ascii="Arial" w:hAnsi="Arial" w:cs="Arial"/>
          <w:lang w:val="en-US"/>
        </w:rPr>
        <w:t xml:space="preserve">] </w:t>
      </w:r>
      <w:r w:rsidR="006F43F2" w:rsidRPr="006F43F2">
        <w:rPr>
          <w:rFonts w:ascii="Arial" w:hAnsi="Arial" w:cs="Arial"/>
          <w:lang w:val="en-US"/>
        </w:rPr>
        <w:tab/>
        <w:t xml:space="preserve">R. Black, A. </w:t>
      </w:r>
      <w:proofErr w:type="spellStart"/>
      <w:r w:rsidR="006F43F2" w:rsidRPr="006F43F2">
        <w:rPr>
          <w:rFonts w:ascii="Arial" w:hAnsi="Arial" w:cs="Arial"/>
          <w:lang w:val="en-US"/>
        </w:rPr>
        <w:t>Shyamsunder</w:t>
      </w:r>
      <w:proofErr w:type="spellEnd"/>
      <w:r w:rsidR="006F43F2" w:rsidRPr="006F43F2">
        <w:rPr>
          <w:rFonts w:ascii="Arial" w:hAnsi="Arial" w:cs="Arial"/>
          <w:lang w:val="en-US"/>
        </w:rPr>
        <w:t xml:space="preserve">, P. </w:t>
      </w:r>
      <w:proofErr w:type="spellStart"/>
      <w:r w:rsidR="006F43F2" w:rsidRPr="006F43F2">
        <w:rPr>
          <w:rFonts w:ascii="Arial" w:hAnsi="Arial" w:cs="Arial"/>
          <w:lang w:val="en-US"/>
        </w:rPr>
        <w:t>Adeli</w:t>
      </w:r>
      <w:proofErr w:type="spellEnd"/>
      <w:r w:rsidR="006F43F2" w:rsidRPr="006F43F2">
        <w:rPr>
          <w:rFonts w:ascii="Arial" w:hAnsi="Arial" w:cs="Arial"/>
          <w:lang w:val="en-US"/>
        </w:rPr>
        <w:t xml:space="preserve">, D. </w:t>
      </w:r>
      <w:proofErr w:type="spellStart"/>
      <w:r w:rsidR="006F43F2" w:rsidRPr="006F43F2">
        <w:rPr>
          <w:rFonts w:ascii="Arial" w:hAnsi="Arial" w:cs="Arial"/>
          <w:lang w:val="en-US"/>
        </w:rPr>
        <w:t>Kundu</w:t>
      </w:r>
      <w:proofErr w:type="spellEnd"/>
      <w:r w:rsidR="006F43F2" w:rsidRPr="006F43F2">
        <w:rPr>
          <w:rFonts w:ascii="Arial" w:hAnsi="Arial" w:cs="Arial"/>
          <w:lang w:val="en-US"/>
        </w:rPr>
        <w:t xml:space="preserve">, G. K. Murphy, L. F., </w:t>
      </w:r>
      <w:proofErr w:type="spellStart"/>
      <w:r w:rsidR="006F43F2" w:rsidRPr="006F43F2">
        <w:rPr>
          <w:rFonts w:ascii="Arial" w:hAnsi="Arial" w:cs="Arial"/>
          <w:lang w:val="en-US"/>
        </w:rPr>
        <w:t>Nazar</w:t>
      </w:r>
      <w:proofErr w:type="spellEnd"/>
      <w:r w:rsidR="006F43F2" w:rsidRPr="006F43F2">
        <w:rPr>
          <w:rFonts w:ascii="Arial" w:hAnsi="Arial" w:cs="Arial"/>
          <w:lang w:val="en-US"/>
        </w:rPr>
        <w:t xml:space="preserve">, The Nature and Impact of Side </w:t>
      </w:r>
      <w:r w:rsidR="00B254EE">
        <w:rPr>
          <w:rFonts w:ascii="Arial" w:hAnsi="Arial" w:cs="Arial"/>
          <w:lang w:val="en-US"/>
        </w:rPr>
        <w:t xml:space="preserve">Reactions in </w:t>
      </w:r>
      <w:proofErr w:type="spellStart"/>
      <w:r w:rsidR="00B254EE">
        <w:rPr>
          <w:rFonts w:ascii="Arial" w:hAnsi="Arial" w:cs="Arial"/>
          <w:lang w:val="en-US"/>
        </w:rPr>
        <w:t>Glyme</w:t>
      </w:r>
      <w:proofErr w:type="spellEnd"/>
      <w:r w:rsidR="00B254EE">
        <w:rPr>
          <w:rFonts w:ascii="Arial" w:hAnsi="Arial" w:cs="Arial"/>
          <w:lang w:val="en-US"/>
        </w:rPr>
        <w:t>-based Sodium–</w:t>
      </w:r>
      <w:r w:rsidR="006F43F2" w:rsidRPr="006F43F2">
        <w:rPr>
          <w:rFonts w:ascii="Arial" w:hAnsi="Arial" w:cs="Arial"/>
          <w:lang w:val="en-US"/>
        </w:rPr>
        <w:t xml:space="preserve">Oxygen Batteries, </w:t>
      </w:r>
      <w:proofErr w:type="spellStart"/>
      <w:r w:rsidR="006F43F2" w:rsidRPr="006F43F2">
        <w:rPr>
          <w:rFonts w:ascii="Arial" w:hAnsi="Arial" w:cs="Arial"/>
          <w:lang w:val="en-US"/>
        </w:rPr>
        <w:t>ChemSusChem</w:t>
      </w:r>
      <w:proofErr w:type="spellEnd"/>
      <w:r w:rsidR="006F43F2" w:rsidRPr="006F43F2">
        <w:rPr>
          <w:rFonts w:ascii="Arial" w:hAnsi="Arial" w:cs="Arial"/>
          <w:lang w:val="en-US"/>
        </w:rPr>
        <w:t xml:space="preserve"> 9 (2016) 1795–1803.</w:t>
      </w:r>
    </w:p>
    <w:p w14:paraId="005E6347" w14:textId="5D47128D"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[38</w:t>
      </w:r>
      <w:r w:rsidR="006F43F2" w:rsidRPr="006F43F2">
        <w:rPr>
          <w:rFonts w:ascii="Arial" w:hAnsi="Arial" w:cs="Arial"/>
          <w:lang w:val="en-US"/>
        </w:rPr>
        <w:t xml:space="preserve">] </w:t>
      </w:r>
      <w:r w:rsidR="006F43F2" w:rsidRPr="006F43F2">
        <w:rPr>
          <w:rFonts w:ascii="Arial" w:hAnsi="Arial" w:cs="Arial"/>
          <w:lang w:val="en-US"/>
        </w:rPr>
        <w:tab/>
        <w:t xml:space="preserve">I. Landa-Medrano, R. </w:t>
      </w:r>
      <w:proofErr w:type="spellStart"/>
      <w:r w:rsidR="006F43F2" w:rsidRPr="006F43F2">
        <w:rPr>
          <w:rFonts w:ascii="Arial" w:hAnsi="Arial" w:cs="Arial"/>
          <w:lang w:val="en-US"/>
        </w:rPr>
        <w:t>Pinedo</w:t>
      </w:r>
      <w:proofErr w:type="spellEnd"/>
      <w:r w:rsidR="006F43F2" w:rsidRPr="006F43F2">
        <w:rPr>
          <w:rFonts w:ascii="Arial" w:hAnsi="Arial" w:cs="Arial"/>
          <w:lang w:val="en-US"/>
        </w:rPr>
        <w:t>, I. Ruiz de Larramendi, N. Ortiz-Vitoriano, T. Rojo, Monitoring the Location of Cathode-Reactions in Li-O</w:t>
      </w:r>
      <w:r w:rsidR="00CA6A92" w:rsidRPr="00CA6A92">
        <w:rPr>
          <w:rFonts w:ascii="Arial" w:hAnsi="Arial" w:cs="Arial"/>
          <w:vertAlign w:val="subscript"/>
          <w:lang w:val="en-US"/>
        </w:rPr>
        <w:t>2</w:t>
      </w:r>
      <w:r w:rsidR="006F43F2" w:rsidRPr="006F43F2">
        <w:rPr>
          <w:rFonts w:ascii="Arial" w:hAnsi="Arial" w:cs="Arial"/>
          <w:lang w:val="en-US"/>
        </w:rPr>
        <w:t xml:space="preserve"> Batteries, J. </w:t>
      </w:r>
      <w:proofErr w:type="spellStart"/>
      <w:r w:rsidR="006F43F2" w:rsidRPr="006F43F2">
        <w:rPr>
          <w:rFonts w:ascii="Arial" w:hAnsi="Arial" w:cs="Arial"/>
          <w:lang w:val="en-US"/>
        </w:rPr>
        <w:t>Electrochem</w:t>
      </w:r>
      <w:proofErr w:type="spellEnd"/>
      <w:r w:rsidR="006F43F2" w:rsidRPr="006F43F2">
        <w:rPr>
          <w:rFonts w:ascii="Arial" w:hAnsi="Arial" w:cs="Arial"/>
          <w:lang w:val="en-US"/>
        </w:rPr>
        <w:t>. Soc. 162 (2015) 3126–3132.</w:t>
      </w:r>
    </w:p>
    <w:p w14:paraId="40134C19" w14:textId="27024E7E" w:rsidR="006F43F2" w:rsidRPr="006F43F2" w:rsidRDefault="00735A6E" w:rsidP="006F43F2">
      <w:pPr>
        <w:spacing w:line="480" w:lineRule="auto"/>
        <w:jc w:val="both"/>
        <w:outlineLvl w:val="0"/>
        <w:rPr>
          <w:rFonts w:ascii="Arial" w:hAnsi="Arial" w:cs="Arial"/>
          <w:lang w:val="en-US"/>
        </w:rPr>
      </w:pPr>
      <w:r>
        <w:rPr>
          <w:rFonts w:ascii="Arial" w:hAnsi="Arial" w:cs="Arial"/>
          <w:lang w:val="en-US"/>
        </w:rPr>
        <w:t>[39</w:t>
      </w:r>
      <w:r w:rsidR="006F43F2" w:rsidRPr="006F43F2">
        <w:rPr>
          <w:rFonts w:ascii="Arial" w:hAnsi="Arial" w:cs="Arial"/>
          <w:lang w:val="en-US"/>
        </w:rPr>
        <w:t xml:space="preserve">] </w:t>
      </w:r>
      <w:r w:rsidR="006F43F2" w:rsidRPr="006F43F2">
        <w:rPr>
          <w:rFonts w:ascii="Arial" w:hAnsi="Arial" w:cs="Arial"/>
          <w:lang w:val="en-US"/>
        </w:rPr>
        <w:tab/>
        <w:t xml:space="preserve">S. </w:t>
      </w:r>
      <w:proofErr w:type="spellStart"/>
      <w:r w:rsidR="006F43F2" w:rsidRPr="006F43F2">
        <w:rPr>
          <w:rFonts w:ascii="Arial" w:hAnsi="Arial" w:cs="Arial"/>
          <w:lang w:val="en-US"/>
        </w:rPr>
        <w:t>Schaltin</w:t>
      </w:r>
      <w:proofErr w:type="spellEnd"/>
      <w:r w:rsidR="006F43F2" w:rsidRPr="006F43F2">
        <w:rPr>
          <w:rFonts w:ascii="Arial" w:hAnsi="Arial" w:cs="Arial"/>
          <w:lang w:val="en-US"/>
        </w:rPr>
        <w:t xml:space="preserve">, G. </w:t>
      </w:r>
      <w:proofErr w:type="spellStart"/>
      <w:r w:rsidR="006F43F2" w:rsidRPr="006F43F2">
        <w:rPr>
          <w:rFonts w:ascii="Arial" w:hAnsi="Arial" w:cs="Arial"/>
          <w:lang w:val="en-US"/>
        </w:rPr>
        <w:t>Vanhoutte</w:t>
      </w:r>
      <w:proofErr w:type="spellEnd"/>
      <w:r w:rsidR="006F43F2" w:rsidRPr="006F43F2">
        <w:rPr>
          <w:rFonts w:ascii="Arial" w:hAnsi="Arial" w:cs="Arial"/>
          <w:lang w:val="en-US"/>
        </w:rPr>
        <w:t xml:space="preserve">, M. Wu, F. </w:t>
      </w:r>
      <w:proofErr w:type="spellStart"/>
      <w:r w:rsidR="006F43F2" w:rsidRPr="006F43F2">
        <w:rPr>
          <w:rFonts w:ascii="Arial" w:hAnsi="Arial" w:cs="Arial"/>
          <w:lang w:val="en-US"/>
        </w:rPr>
        <w:t>Bardé</w:t>
      </w:r>
      <w:proofErr w:type="spellEnd"/>
      <w:r w:rsidR="006F43F2" w:rsidRPr="006F43F2">
        <w:rPr>
          <w:rFonts w:ascii="Arial" w:hAnsi="Arial" w:cs="Arial"/>
          <w:lang w:val="en-US"/>
        </w:rPr>
        <w:t xml:space="preserve">, J. </w:t>
      </w:r>
      <w:proofErr w:type="spellStart"/>
      <w:r w:rsidR="006F43F2" w:rsidRPr="006F43F2">
        <w:rPr>
          <w:rFonts w:ascii="Arial" w:hAnsi="Arial" w:cs="Arial"/>
          <w:lang w:val="en-US"/>
        </w:rPr>
        <w:t>Fransaer</w:t>
      </w:r>
      <w:proofErr w:type="spellEnd"/>
      <w:r w:rsidR="006F43F2" w:rsidRPr="006F43F2">
        <w:rPr>
          <w:rFonts w:ascii="Arial" w:hAnsi="Arial" w:cs="Arial"/>
          <w:lang w:val="en-US"/>
        </w:rPr>
        <w:t>, A QCM Study of ORR-OER and an In Situ Study of a Redox Mediator in DMSO for Li-O</w:t>
      </w:r>
      <w:r w:rsidR="00CA6A92" w:rsidRPr="00CA6A92">
        <w:rPr>
          <w:rFonts w:ascii="Arial" w:hAnsi="Arial" w:cs="Arial"/>
          <w:vertAlign w:val="subscript"/>
          <w:lang w:val="en-US"/>
        </w:rPr>
        <w:t>2</w:t>
      </w:r>
      <w:r w:rsidR="006F43F2" w:rsidRPr="006F43F2">
        <w:rPr>
          <w:rFonts w:ascii="Arial" w:hAnsi="Arial" w:cs="Arial"/>
          <w:lang w:val="en-US"/>
        </w:rPr>
        <w:t xml:space="preserve"> batteries, J. Phys. Chem. Chem. Phys. 17 (2015) 12575–12586.</w:t>
      </w:r>
    </w:p>
    <w:p w14:paraId="3F5B227E" w14:textId="2E5A4DAC" w:rsidR="006F43F2" w:rsidRDefault="00735A6E" w:rsidP="006F43F2">
      <w:pPr>
        <w:spacing w:line="480" w:lineRule="auto"/>
        <w:jc w:val="both"/>
        <w:outlineLvl w:val="0"/>
        <w:rPr>
          <w:rFonts w:ascii="Arial" w:hAnsi="Arial" w:cs="Arial"/>
          <w:lang w:val="en-US"/>
        </w:rPr>
      </w:pPr>
      <w:r>
        <w:rPr>
          <w:rFonts w:ascii="Arial" w:hAnsi="Arial" w:cs="Arial"/>
          <w:lang w:val="en-US"/>
        </w:rPr>
        <w:t>[40</w:t>
      </w:r>
      <w:r w:rsidR="006F43F2" w:rsidRPr="006F43F2">
        <w:rPr>
          <w:rFonts w:ascii="Arial" w:hAnsi="Arial" w:cs="Arial"/>
          <w:lang w:val="en-US"/>
        </w:rPr>
        <w:t xml:space="preserve">] </w:t>
      </w:r>
      <w:r w:rsidR="006F43F2" w:rsidRPr="006F43F2">
        <w:rPr>
          <w:rFonts w:ascii="Arial" w:hAnsi="Arial" w:cs="Arial"/>
          <w:lang w:val="en-US"/>
        </w:rPr>
        <w:tab/>
        <w:t xml:space="preserve">W. R. Torres, </w:t>
      </w:r>
      <w:r w:rsidR="00C652AD">
        <w:rPr>
          <w:rFonts w:ascii="Arial" w:hAnsi="Arial" w:cs="Arial"/>
          <w:lang w:val="en-US"/>
        </w:rPr>
        <w:t>L.</w:t>
      </w:r>
      <w:r w:rsidR="006F43F2" w:rsidRPr="006F43F2">
        <w:rPr>
          <w:rFonts w:ascii="Arial" w:hAnsi="Arial" w:cs="Arial"/>
          <w:lang w:val="en-US"/>
        </w:rPr>
        <w:t xml:space="preserve"> </w:t>
      </w:r>
      <w:proofErr w:type="spellStart"/>
      <w:r w:rsidR="00C652AD">
        <w:rPr>
          <w:rFonts w:ascii="Arial" w:hAnsi="Arial" w:cs="Arial"/>
          <w:lang w:val="en-US"/>
        </w:rPr>
        <w:t>Cantoni</w:t>
      </w:r>
      <w:proofErr w:type="spellEnd"/>
      <w:r w:rsidR="00C652AD">
        <w:rPr>
          <w:rFonts w:ascii="Arial" w:hAnsi="Arial" w:cs="Arial"/>
          <w:lang w:val="en-US"/>
        </w:rPr>
        <w:t>, A. Y.</w:t>
      </w:r>
      <w:r w:rsidR="006F43F2" w:rsidRPr="006F43F2">
        <w:rPr>
          <w:rFonts w:ascii="Arial" w:hAnsi="Arial" w:cs="Arial"/>
          <w:lang w:val="en-US"/>
        </w:rPr>
        <w:t xml:space="preserve"> Tesio, M. Del </w:t>
      </w:r>
      <w:proofErr w:type="spellStart"/>
      <w:r w:rsidR="006F43F2" w:rsidRPr="006F43F2">
        <w:rPr>
          <w:rFonts w:ascii="Arial" w:hAnsi="Arial" w:cs="Arial"/>
          <w:lang w:val="en-US"/>
        </w:rPr>
        <w:t>Pozo</w:t>
      </w:r>
      <w:proofErr w:type="spellEnd"/>
      <w:r w:rsidR="006F43F2" w:rsidRPr="006F43F2">
        <w:rPr>
          <w:rFonts w:ascii="Arial" w:hAnsi="Arial" w:cs="Arial"/>
          <w:lang w:val="en-US"/>
        </w:rPr>
        <w:t xml:space="preserve">, E. J. </w:t>
      </w:r>
      <w:proofErr w:type="spellStart"/>
      <w:r w:rsidR="006F43F2" w:rsidRPr="006F43F2">
        <w:rPr>
          <w:rFonts w:ascii="Arial" w:hAnsi="Arial" w:cs="Arial"/>
          <w:lang w:val="en-US"/>
        </w:rPr>
        <w:t>Calvo</w:t>
      </w:r>
      <w:proofErr w:type="spellEnd"/>
      <w:r w:rsidR="006F43F2" w:rsidRPr="006F43F2">
        <w:rPr>
          <w:rFonts w:ascii="Arial" w:hAnsi="Arial" w:cs="Arial"/>
          <w:lang w:val="en-US"/>
        </w:rPr>
        <w:t xml:space="preserve">, </w:t>
      </w:r>
      <w:r w:rsidR="00C652AD" w:rsidRPr="00C652AD">
        <w:rPr>
          <w:rFonts w:ascii="Arial" w:hAnsi="Arial" w:cs="Arial"/>
          <w:lang w:val="en-US"/>
        </w:rPr>
        <w:t>EQCM study of oxygen cathodes in DMSO LiPF</w:t>
      </w:r>
      <w:r w:rsidR="00C652AD" w:rsidRPr="00C652AD">
        <w:rPr>
          <w:rFonts w:ascii="Arial" w:hAnsi="Arial" w:cs="Arial"/>
          <w:vertAlign w:val="subscript"/>
          <w:lang w:val="en-US"/>
        </w:rPr>
        <w:t>6</w:t>
      </w:r>
      <w:r w:rsidR="00C652AD" w:rsidRPr="00C652AD">
        <w:rPr>
          <w:rFonts w:ascii="Arial" w:hAnsi="Arial" w:cs="Arial"/>
          <w:lang w:val="en-US"/>
        </w:rPr>
        <w:t xml:space="preserve"> electrolyte</w:t>
      </w:r>
      <w:r w:rsidR="006F43F2" w:rsidRPr="006F43F2">
        <w:rPr>
          <w:rFonts w:ascii="Arial" w:hAnsi="Arial" w:cs="Arial"/>
          <w:lang w:val="en-US"/>
        </w:rPr>
        <w:t xml:space="preserve">, </w:t>
      </w:r>
      <w:proofErr w:type="spellStart"/>
      <w:r w:rsidR="00C652AD">
        <w:rPr>
          <w:rFonts w:ascii="Arial" w:hAnsi="Arial" w:cs="Arial"/>
          <w:lang w:val="en-US"/>
        </w:rPr>
        <w:t>Electroanal</w:t>
      </w:r>
      <w:proofErr w:type="spellEnd"/>
      <w:r w:rsidR="00C652AD">
        <w:rPr>
          <w:rFonts w:ascii="Arial" w:hAnsi="Arial" w:cs="Arial"/>
          <w:lang w:val="en-US"/>
        </w:rPr>
        <w:t>. Chem. (2016)</w:t>
      </w:r>
      <w:r w:rsidR="00C652AD" w:rsidRPr="001E6B0D">
        <w:rPr>
          <w:rFonts w:ascii="Arial" w:hAnsi="Arial" w:cs="Arial"/>
          <w:lang w:val="en-US"/>
        </w:rPr>
        <w:t xml:space="preserve"> 765, 45–5</w:t>
      </w:r>
      <w:r w:rsidR="006F43F2" w:rsidRPr="007824D0">
        <w:rPr>
          <w:rFonts w:ascii="Arial" w:hAnsi="Arial" w:cs="Arial"/>
          <w:lang w:val="en-US"/>
        </w:rPr>
        <w:t>.</w:t>
      </w:r>
    </w:p>
    <w:p w14:paraId="62C2BD5A" w14:textId="31EC6D03" w:rsidR="00EB02EF" w:rsidRPr="0082172E" w:rsidRDefault="00735A6E" w:rsidP="006F43F2">
      <w:pPr>
        <w:spacing w:line="480" w:lineRule="auto"/>
        <w:jc w:val="both"/>
        <w:outlineLvl w:val="0"/>
        <w:rPr>
          <w:rFonts w:ascii="Arial" w:hAnsi="Arial" w:cs="Arial"/>
          <w:color w:val="FF0000"/>
          <w:lang w:val="en-US"/>
        </w:rPr>
      </w:pPr>
      <w:r>
        <w:rPr>
          <w:rFonts w:ascii="Arial" w:hAnsi="Arial" w:cs="Arial"/>
          <w:color w:val="FF0000"/>
          <w:lang w:val="en-US"/>
        </w:rPr>
        <w:t>[41</w:t>
      </w:r>
      <w:r w:rsidR="0082172E" w:rsidRPr="0082172E">
        <w:rPr>
          <w:rFonts w:ascii="Arial" w:hAnsi="Arial" w:cs="Arial"/>
          <w:color w:val="FF0000"/>
          <w:lang w:val="en-US"/>
        </w:rPr>
        <w:t>]</w:t>
      </w:r>
      <w:r w:rsidR="0082172E" w:rsidRPr="0082172E">
        <w:rPr>
          <w:rFonts w:ascii="Arial" w:hAnsi="Arial" w:cs="Arial"/>
          <w:color w:val="FF0000"/>
          <w:lang w:val="en-US"/>
        </w:rPr>
        <w:tab/>
      </w:r>
      <w:r w:rsidR="0082172E">
        <w:rPr>
          <w:rFonts w:ascii="Arial" w:hAnsi="Arial" w:cs="Arial"/>
          <w:color w:val="FF0000"/>
          <w:lang w:val="en-US"/>
        </w:rPr>
        <w:t xml:space="preserve">C. J. </w:t>
      </w:r>
      <w:proofErr w:type="spellStart"/>
      <w:r w:rsidR="0082172E">
        <w:rPr>
          <w:rFonts w:ascii="Arial" w:hAnsi="Arial" w:cs="Arial"/>
          <w:color w:val="FF0000"/>
          <w:lang w:val="en-US"/>
        </w:rPr>
        <w:t>Bondue</w:t>
      </w:r>
      <w:proofErr w:type="spellEnd"/>
      <w:r w:rsidR="0082172E">
        <w:rPr>
          <w:rFonts w:ascii="Arial" w:hAnsi="Arial" w:cs="Arial"/>
          <w:color w:val="FF0000"/>
          <w:lang w:val="en-US"/>
        </w:rPr>
        <w:t xml:space="preserve">, M. </w:t>
      </w:r>
      <w:proofErr w:type="spellStart"/>
      <w:r w:rsidR="0082172E">
        <w:rPr>
          <w:rFonts w:ascii="Arial" w:hAnsi="Arial" w:cs="Arial"/>
          <w:color w:val="FF0000"/>
          <w:lang w:val="en-US"/>
        </w:rPr>
        <w:t>Hegemann</w:t>
      </w:r>
      <w:proofErr w:type="spellEnd"/>
      <w:r w:rsidR="0082172E">
        <w:rPr>
          <w:rFonts w:ascii="Arial" w:hAnsi="Arial" w:cs="Arial"/>
          <w:color w:val="FF0000"/>
          <w:lang w:val="en-US"/>
        </w:rPr>
        <w:t xml:space="preserve">, C. Molls, E. </w:t>
      </w:r>
      <w:proofErr w:type="spellStart"/>
      <w:r w:rsidR="0082172E">
        <w:rPr>
          <w:rFonts w:ascii="Arial" w:hAnsi="Arial" w:cs="Arial"/>
          <w:color w:val="FF0000"/>
          <w:lang w:val="en-US"/>
        </w:rPr>
        <w:t>Thome</w:t>
      </w:r>
      <w:proofErr w:type="spellEnd"/>
      <w:r w:rsidR="0082172E">
        <w:rPr>
          <w:rFonts w:ascii="Arial" w:hAnsi="Arial" w:cs="Arial"/>
          <w:color w:val="FF0000"/>
          <w:lang w:val="en-US"/>
        </w:rPr>
        <w:t>, H. Baltruschat,</w:t>
      </w:r>
      <w:r w:rsidR="00EB02EF" w:rsidRPr="0082172E">
        <w:rPr>
          <w:rFonts w:ascii="Arial" w:hAnsi="Arial" w:cs="Arial"/>
          <w:color w:val="FF0000"/>
          <w:lang w:val="en-US"/>
        </w:rPr>
        <w:t xml:space="preserve"> </w:t>
      </w:r>
      <w:r w:rsidR="000662E1" w:rsidRPr="0082172E">
        <w:rPr>
          <w:rFonts w:ascii="Arial" w:hAnsi="Arial" w:cs="Arial"/>
          <w:color w:val="FF0000"/>
          <w:lang w:val="en-US"/>
        </w:rPr>
        <w:t xml:space="preserve">A Comprehensive Study on Oxygen Reduction and Evolution from Lithium Containing DMSO Based Electrolytes at Gold Electrodes. </w:t>
      </w:r>
      <w:r w:rsidR="00EB02EF" w:rsidRPr="0082172E">
        <w:rPr>
          <w:rFonts w:ascii="Arial" w:hAnsi="Arial" w:cs="Arial"/>
          <w:color w:val="FF0000"/>
          <w:lang w:val="en-US"/>
        </w:rPr>
        <w:t>J</w:t>
      </w:r>
      <w:r w:rsidR="0082172E">
        <w:rPr>
          <w:rFonts w:ascii="Arial" w:hAnsi="Arial" w:cs="Arial"/>
          <w:color w:val="FF0000"/>
          <w:lang w:val="en-US"/>
        </w:rPr>
        <w:t xml:space="preserve">. </w:t>
      </w:r>
      <w:proofErr w:type="spellStart"/>
      <w:r w:rsidR="0082172E">
        <w:rPr>
          <w:rFonts w:ascii="Arial" w:hAnsi="Arial" w:cs="Arial"/>
          <w:color w:val="FF0000"/>
          <w:lang w:val="en-US"/>
        </w:rPr>
        <w:t>Electrochem</w:t>
      </w:r>
      <w:proofErr w:type="spellEnd"/>
      <w:r w:rsidR="0082172E">
        <w:rPr>
          <w:rFonts w:ascii="Arial" w:hAnsi="Arial" w:cs="Arial"/>
          <w:color w:val="FF0000"/>
          <w:lang w:val="en-US"/>
        </w:rPr>
        <w:t>. Soc. 163 (2016)</w:t>
      </w:r>
      <w:r w:rsidR="00EB02EF" w:rsidRPr="0082172E">
        <w:rPr>
          <w:rFonts w:ascii="Arial" w:hAnsi="Arial" w:cs="Arial"/>
          <w:color w:val="FF0000"/>
          <w:lang w:val="en-US"/>
        </w:rPr>
        <w:t xml:space="preserve"> A1765–A1775.</w:t>
      </w:r>
    </w:p>
    <w:p w14:paraId="56D76CDA" w14:textId="7A64CD42" w:rsidR="001D3343" w:rsidRPr="0082172E" w:rsidRDefault="00735A6E" w:rsidP="006F43F2">
      <w:pPr>
        <w:spacing w:line="480" w:lineRule="auto"/>
        <w:jc w:val="both"/>
        <w:outlineLvl w:val="0"/>
        <w:rPr>
          <w:rFonts w:ascii="Arial" w:hAnsi="Arial" w:cs="Arial"/>
          <w:color w:val="FF0000"/>
          <w:lang w:val="en-US"/>
        </w:rPr>
      </w:pPr>
      <w:r>
        <w:rPr>
          <w:rFonts w:ascii="Arial" w:hAnsi="Arial" w:cs="Arial"/>
          <w:color w:val="FF0000"/>
          <w:lang w:val="en-US"/>
        </w:rPr>
        <w:t>[42</w:t>
      </w:r>
      <w:r w:rsidR="0082172E" w:rsidRPr="0082172E">
        <w:rPr>
          <w:rFonts w:ascii="Arial" w:hAnsi="Arial" w:cs="Arial"/>
          <w:color w:val="FF0000"/>
          <w:lang w:val="en-US"/>
        </w:rPr>
        <w:t>]</w:t>
      </w:r>
      <w:r w:rsidR="0082172E" w:rsidRPr="0082172E">
        <w:rPr>
          <w:rFonts w:ascii="Arial" w:hAnsi="Arial" w:cs="Arial"/>
          <w:color w:val="FF0000"/>
          <w:lang w:val="en-US"/>
        </w:rPr>
        <w:tab/>
      </w:r>
      <w:r w:rsidR="0082172E">
        <w:rPr>
          <w:rFonts w:ascii="Arial" w:hAnsi="Arial" w:cs="Arial"/>
          <w:color w:val="FF0000"/>
          <w:lang w:val="en-US"/>
        </w:rPr>
        <w:t xml:space="preserve">D. Sharon, D. </w:t>
      </w:r>
      <w:proofErr w:type="spellStart"/>
      <w:r w:rsidR="0082172E">
        <w:rPr>
          <w:rFonts w:ascii="Arial" w:hAnsi="Arial" w:cs="Arial"/>
          <w:color w:val="FF0000"/>
          <w:lang w:val="en-US"/>
        </w:rPr>
        <w:t>Hirsberg</w:t>
      </w:r>
      <w:proofErr w:type="spellEnd"/>
      <w:r w:rsidR="0082172E">
        <w:rPr>
          <w:rFonts w:ascii="Arial" w:hAnsi="Arial" w:cs="Arial"/>
          <w:color w:val="FF0000"/>
          <w:lang w:val="en-US"/>
        </w:rPr>
        <w:t xml:space="preserve">, M. </w:t>
      </w:r>
      <w:proofErr w:type="spellStart"/>
      <w:r w:rsidR="0082172E">
        <w:rPr>
          <w:rFonts w:ascii="Arial" w:hAnsi="Arial" w:cs="Arial"/>
          <w:color w:val="FF0000"/>
          <w:lang w:val="en-US"/>
        </w:rPr>
        <w:t>Salama</w:t>
      </w:r>
      <w:proofErr w:type="spellEnd"/>
      <w:r w:rsidR="0082172E">
        <w:rPr>
          <w:rFonts w:ascii="Arial" w:hAnsi="Arial" w:cs="Arial"/>
          <w:color w:val="FF0000"/>
          <w:lang w:val="en-US"/>
        </w:rPr>
        <w:t xml:space="preserve">, M. </w:t>
      </w:r>
      <w:proofErr w:type="spellStart"/>
      <w:r w:rsidR="0082172E">
        <w:rPr>
          <w:rFonts w:ascii="Arial" w:hAnsi="Arial" w:cs="Arial"/>
          <w:color w:val="FF0000"/>
          <w:lang w:val="en-US"/>
        </w:rPr>
        <w:t>Afri</w:t>
      </w:r>
      <w:proofErr w:type="spellEnd"/>
      <w:r w:rsidR="0082172E">
        <w:rPr>
          <w:rFonts w:ascii="Arial" w:hAnsi="Arial" w:cs="Arial"/>
          <w:color w:val="FF0000"/>
          <w:lang w:val="en-US"/>
        </w:rPr>
        <w:t xml:space="preserve">, A. A. </w:t>
      </w:r>
      <w:proofErr w:type="spellStart"/>
      <w:r w:rsidR="0082172E">
        <w:rPr>
          <w:rFonts w:ascii="Arial" w:hAnsi="Arial" w:cs="Arial"/>
          <w:color w:val="FF0000"/>
          <w:lang w:val="en-US"/>
        </w:rPr>
        <w:t>Frimer</w:t>
      </w:r>
      <w:proofErr w:type="spellEnd"/>
      <w:r w:rsidR="0082172E">
        <w:rPr>
          <w:rFonts w:ascii="Arial" w:hAnsi="Arial" w:cs="Arial"/>
          <w:color w:val="FF0000"/>
          <w:lang w:val="en-US"/>
        </w:rPr>
        <w:t xml:space="preserve">, M. </w:t>
      </w:r>
      <w:proofErr w:type="spellStart"/>
      <w:r w:rsidR="0082172E">
        <w:rPr>
          <w:rFonts w:ascii="Arial" w:hAnsi="Arial" w:cs="Arial"/>
          <w:color w:val="FF0000"/>
          <w:lang w:val="en-US"/>
        </w:rPr>
        <w:t>Noked</w:t>
      </w:r>
      <w:proofErr w:type="spellEnd"/>
      <w:r w:rsidR="0082172E">
        <w:rPr>
          <w:rFonts w:ascii="Arial" w:hAnsi="Arial" w:cs="Arial"/>
          <w:color w:val="FF0000"/>
          <w:lang w:val="en-US"/>
        </w:rPr>
        <w:t xml:space="preserve">, W. </w:t>
      </w:r>
      <w:proofErr w:type="spellStart"/>
      <w:r w:rsidR="0082172E">
        <w:rPr>
          <w:rFonts w:ascii="Arial" w:hAnsi="Arial" w:cs="Arial"/>
          <w:color w:val="FF0000"/>
          <w:lang w:val="en-US"/>
        </w:rPr>
        <w:t>Kwak</w:t>
      </w:r>
      <w:proofErr w:type="spellEnd"/>
      <w:r w:rsidR="0082172E">
        <w:rPr>
          <w:rFonts w:ascii="Arial" w:hAnsi="Arial" w:cs="Arial"/>
          <w:color w:val="FF0000"/>
          <w:lang w:val="en-US"/>
        </w:rPr>
        <w:t xml:space="preserve">, Y. Sun, D. </w:t>
      </w:r>
      <w:proofErr w:type="spellStart"/>
      <w:r w:rsidR="0082172E">
        <w:rPr>
          <w:rFonts w:ascii="Arial" w:hAnsi="Arial" w:cs="Arial"/>
          <w:color w:val="FF0000"/>
          <w:lang w:val="en-US"/>
        </w:rPr>
        <w:t>Aurbach</w:t>
      </w:r>
      <w:proofErr w:type="spellEnd"/>
      <w:r w:rsidR="0082172E">
        <w:rPr>
          <w:rFonts w:ascii="Arial" w:hAnsi="Arial" w:cs="Arial"/>
          <w:color w:val="FF0000"/>
          <w:lang w:val="en-US"/>
        </w:rPr>
        <w:t>,</w:t>
      </w:r>
      <w:r w:rsidR="001D3343" w:rsidRPr="0082172E">
        <w:rPr>
          <w:rFonts w:ascii="Arial" w:hAnsi="Arial" w:cs="Arial"/>
          <w:color w:val="FF0000"/>
          <w:lang w:val="en-US"/>
        </w:rPr>
        <w:t xml:space="preserve"> Mechanistic Role of Li</w:t>
      </w:r>
      <w:r w:rsidR="001D3343" w:rsidRPr="0082172E">
        <w:rPr>
          <w:rFonts w:ascii="Arial" w:hAnsi="Arial" w:cs="Arial"/>
          <w:color w:val="FF0000"/>
          <w:vertAlign w:val="superscript"/>
          <w:lang w:val="en-US"/>
        </w:rPr>
        <w:t>+</w:t>
      </w:r>
      <w:r w:rsidR="001D3343" w:rsidRPr="0082172E">
        <w:rPr>
          <w:rFonts w:ascii="Arial" w:hAnsi="Arial" w:cs="Arial"/>
          <w:color w:val="FF0000"/>
          <w:lang w:val="en-US"/>
        </w:rPr>
        <w:t xml:space="preserve"> Dissociation Level in Aprotic Li−O</w:t>
      </w:r>
      <w:r w:rsidR="001D3343" w:rsidRPr="0082172E">
        <w:rPr>
          <w:rFonts w:ascii="Arial" w:hAnsi="Arial" w:cs="Arial"/>
          <w:color w:val="FF0000"/>
          <w:vertAlign w:val="subscript"/>
          <w:lang w:val="en-US"/>
        </w:rPr>
        <w:t>2</w:t>
      </w:r>
      <w:r w:rsidR="001D3343" w:rsidRPr="0082172E">
        <w:rPr>
          <w:rFonts w:ascii="Arial" w:hAnsi="Arial" w:cs="Arial"/>
          <w:color w:val="FF0000"/>
          <w:lang w:val="en-US"/>
        </w:rPr>
        <w:t xml:space="preserve"> Battery. Ap</w:t>
      </w:r>
      <w:r w:rsidR="0082172E">
        <w:rPr>
          <w:rFonts w:ascii="Arial" w:hAnsi="Arial" w:cs="Arial"/>
          <w:color w:val="FF0000"/>
          <w:lang w:val="en-US"/>
        </w:rPr>
        <w:t>pl. Mater. Interfaces 8 (2016)</w:t>
      </w:r>
      <w:r w:rsidR="001D3343" w:rsidRPr="0082172E">
        <w:rPr>
          <w:rFonts w:ascii="Arial" w:hAnsi="Arial" w:cs="Arial"/>
          <w:color w:val="FF0000"/>
          <w:lang w:val="en-US"/>
        </w:rPr>
        <w:t xml:space="preserve"> 5300–5307.</w:t>
      </w:r>
    </w:p>
    <w:p w14:paraId="0548D7DE" w14:textId="5047590C" w:rsidR="0082172E" w:rsidRDefault="00735A6E" w:rsidP="006F43F2">
      <w:pPr>
        <w:spacing w:line="480" w:lineRule="auto"/>
        <w:jc w:val="both"/>
        <w:outlineLvl w:val="0"/>
        <w:rPr>
          <w:rFonts w:ascii="Arial" w:hAnsi="Arial" w:cs="Arial"/>
          <w:color w:val="FF0000"/>
          <w:lang w:val="en-US"/>
        </w:rPr>
      </w:pPr>
      <w:r>
        <w:rPr>
          <w:rFonts w:ascii="Arial" w:hAnsi="Arial" w:cs="Arial"/>
          <w:color w:val="FF0000"/>
          <w:lang w:val="en-US"/>
        </w:rPr>
        <w:t>[43</w:t>
      </w:r>
      <w:r w:rsidR="0082172E" w:rsidRPr="0082172E">
        <w:rPr>
          <w:rFonts w:ascii="Arial" w:hAnsi="Arial" w:cs="Arial"/>
          <w:color w:val="FF0000"/>
          <w:lang w:val="en-US"/>
        </w:rPr>
        <w:t>]</w:t>
      </w:r>
      <w:r w:rsidR="0082172E" w:rsidRPr="0082172E">
        <w:rPr>
          <w:rFonts w:ascii="Arial" w:hAnsi="Arial" w:cs="Arial"/>
          <w:color w:val="FF0000"/>
          <w:lang w:val="en-US"/>
        </w:rPr>
        <w:tab/>
      </w:r>
      <w:r w:rsidR="0082172E">
        <w:rPr>
          <w:rFonts w:ascii="Arial" w:hAnsi="Arial" w:cs="Arial"/>
          <w:color w:val="FF0000"/>
          <w:lang w:val="en-US"/>
        </w:rPr>
        <w:t>D. G. Kwabi, N. Pour, D. M.</w:t>
      </w:r>
      <w:r w:rsidR="0082172E" w:rsidRPr="0082172E">
        <w:rPr>
          <w:rFonts w:ascii="Arial" w:hAnsi="Arial" w:cs="Arial"/>
          <w:color w:val="FF0000"/>
          <w:lang w:val="en-US"/>
        </w:rPr>
        <w:t xml:space="preserve"> </w:t>
      </w:r>
      <w:proofErr w:type="spellStart"/>
      <w:r w:rsidR="0082172E" w:rsidRPr="0082172E">
        <w:rPr>
          <w:rFonts w:ascii="Arial" w:hAnsi="Arial" w:cs="Arial"/>
          <w:color w:val="FF0000"/>
          <w:lang w:val="en-US"/>
        </w:rPr>
        <w:t>Itk</w:t>
      </w:r>
      <w:r w:rsidR="0082172E">
        <w:rPr>
          <w:rFonts w:ascii="Arial" w:hAnsi="Arial" w:cs="Arial"/>
          <w:color w:val="FF0000"/>
          <w:lang w:val="en-US"/>
        </w:rPr>
        <w:t>is</w:t>
      </w:r>
      <w:proofErr w:type="spellEnd"/>
      <w:r w:rsidR="0082172E">
        <w:rPr>
          <w:rFonts w:ascii="Arial" w:hAnsi="Arial" w:cs="Arial"/>
          <w:color w:val="FF0000"/>
          <w:lang w:val="en-US"/>
        </w:rPr>
        <w:t>, C. V. Thompson, Y.</w:t>
      </w:r>
      <w:r w:rsidR="0082172E" w:rsidRPr="0082172E">
        <w:rPr>
          <w:rFonts w:ascii="Arial" w:hAnsi="Arial" w:cs="Arial"/>
          <w:color w:val="FF0000"/>
          <w:lang w:val="en-US"/>
        </w:rPr>
        <w:t xml:space="preserve"> Shao-H</w:t>
      </w:r>
      <w:r w:rsidR="0082172E">
        <w:rPr>
          <w:rFonts w:ascii="Arial" w:hAnsi="Arial" w:cs="Arial"/>
          <w:color w:val="FF0000"/>
          <w:lang w:val="en-US"/>
        </w:rPr>
        <w:t>orn,</w:t>
      </w:r>
      <w:r w:rsidR="0082172E" w:rsidRPr="0082172E">
        <w:rPr>
          <w:rFonts w:ascii="Arial" w:hAnsi="Arial" w:cs="Arial"/>
          <w:color w:val="FF0000"/>
          <w:lang w:val="en-US"/>
        </w:rPr>
        <w:t xml:space="preserve"> Controlling Solution-Mediated Reaction Mechanisms of Oxygen Reduction Using Potential and Solvent for Aprotic Lithium − Oxygen Batteries. J. Phys. Chem. Lett. </w:t>
      </w:r>
      <w:r w:rsidR="000D7B3E">
        <w:rPr>
          <w:rFonts w:ascii="Arial" w:hAnsi="Arial" w:cs="Arial"/>
          <w:color w:val="FF0000"/>
          <w:lang w:val="en-US"/>
        </w:rPr>
        <w:t>7</w:t>
      </w:r>
      <w:r w:rsidR="0082172E">
        <w:rPr>
          <w:rFonts w:ascii="Arial" w:hAnsi="Arial" w:cs="Arial"/>
          <w:color w:val="FF0000"/>
          <w:lang w:val="en-US"/>
        </w:rPr>
        <w:t xml:space="preserve"> (2016)</w:t>
      </w:r>
      <w:r w:rsidR="0082172E" w:rsidRPr="0082172E">
        <w:rPr>
          <w:rFonts w:ascii="Arial" w:hAnsi="Arial" w:cs="Arial"/>
          <w:color w:val="FF0000"/>
          <w:lang w:val="en-US"/>
        </w:rPr>
        <w:t xml:space="preserve"> 1204–1212.</w:t>
      </w:r>
    </w:p>
    <w:p w14:paraId="0ECF8C79" w14:textId="362F576F" w:rsidR="000D7B3E" w:rsidRPr="000D7B3E" w:rsidRDefault="00735A6E" w:rsidP="000D7B3E">
      <w:pPr>
        <w:spacing w:line="480" w:lineRule="auto"/>
        <w:jc w:val="both"/>
        <w:outlineLvl w:val="0"/>
        <w:rPr>
          <w:rFonts w:ascii="Arial" w:hAnsi="Arial" w:cs="Arial"/>
          <w:color w:val="FF0000"/>
          <w:lang w:val="en-US"/>
        </w:rPr>
      </w:pPr>
      <w:r>
        <w:rPr>
          <w:rFonts w:ascii="Arial" w:hAnsi="Arial" w:cs="Arial"/>
          <w:color w:val="FF0000"/>
          <w:lang w:val="en-US"/>
        </w:rPr>
        <w:t>[44</w:t>
      </w:r>
      <w:r w:rsidR="000D7B3E">
        <w:rPr>
          <w:rFonts w:ascii="Arial" w:hAnsi="Arial" w:cs="Arial"/>
          <w:color w:val="FF0000"/>
          <w:lang w:val="en-US"/>
        </w:rPr>
        <w:t>]</w:t>
      </w:r>
      <w:r w:rsidR="000D7B3E">
        <w:rPr>
          <w:rFonts w:ascii="Arial" w:hAnsi="Arial" w:cs="Arial"/>
          <w:color w:val="FF0000"/>
          <w:lang w:val="en-US"/>
        </w:rPr>
        <w:tab/>
      </w:r>
      <w:r w:rsidR="000D7B3E" w:rsidRPr="000D7B3E">
        <w:rPr>
          <w:rFonts w:ascii="Arial" w:hAnsi="Arial" w:cs="Arial"/>
          <w:color w:val="FF0000"/>
          <w:lang w:val="en-US"/>
        </w:rPr>
        <w:t xml:space="preserve">X. </w:t>
      </w:r>
      <w:proofErr w:type="spellStart"/>
      <w:r w:rsidR="000D7B3E" w:rsidRPr="000D7B3E">
        <w:rPr>
          <w:rFonts w:ascii="Arial" w:hAnsi="Arial" w:cs="Arial"/>
          <w:color w:val="FF0000"/>
          <w:lang w:val="en-US"/>
        </w:rPr>
        <w:t>Jie</w:t>
      </w:r>
      <w:proofErr w:type="spellEnd"/>
      <w:r w:rsidR="000D7B3E">
        <w:rPr>
          <w:rFonts w:ascii="Arial" w:hAnsi="Arial" w:cs="Arial"/>
          <w:color w:val="FF0000"/>
          <w:lang w:val="en-US"/>
        </w:rPr>
        <w:t>,</w:t>
      </w:r>
      <w:r w:rsidR="000D7B3E" w:rsidRPr="000D7B3E">
        <w:rPr>
          <w:rFonts w:ascii="Arial" w:hAnsi="Arial" w:cs="Arial"/>
          <w:color w:val="FF0000"/>
          <w:lang w:val="en-US"/>
        </w:rPr>
        <w:t xml:space="preserve"> K. </w:t>
      </w:r>
      <w:proofErr w:type="spellStart"/>
      <w:r w:rsidR="000D7B3E" w:rsidRPr="000D7B3E">
        <w:rPr>
          <w:rFonts w:ascii="Arial" w:hAnsi="Arial" w:cs="Arial"/>
          <w:color w:val="FF0000"/>
          <w:lang w:val="en-US"/>
        </w:rPr>
        <w:t>Uosaki</w:t>
      </w:r>
      <w:proofErr w:type="spellEnd"/>
      <w:r w:rsidR="000D7B3E" w:rsidRPr="000D7B3E">
        <w:rPr>
          <w:rFonts w:ascii="Arial" w:hAnsi="Arial" w:cs="Arial"/>
          <w:color w:val="FF0000"/>
          <w:lang w:val="en-US"/>
        </w:rPr>
        <w:t xml:space="preserve">, Electrochemical </w:t>
      </w:r>
      <w:r w:rsidR="000D7B3E">
        <w:rPr>
          <w:rFonts w:ascii="Arial" w:hAnsi="Arial" w:cs="Arial"/>
          <w:color w:val="FF0000"/>
          <w:lang w:val="en-US"/>
        </w:rPr>
        <w:t>Q</w:t>
      </w:r>
      <w:r w:rsidR="000D7B3E" w:rsidRPr="000D7B3E">
        <w:rPr>
          <w:rFonts w:ascii="Arial" w:hAnsi="Arial" w:cs="Arial"/>
          <w:color w:val="FF0000"/>
          <w:lang w:val="en-US"/>
        </w:rPr>
        <w:t xml:space="preserve">uartz </w:t>
      </w:r>
      <w:r w:rsidR="000D7B3E">
        <w:rPr>
          <w:rFonts w:ascii="Arial" w:hAnsi="Arial" w:cs="Arial"/>
          <w:color w:val="FF0000"/>
          <w:lang w:val="en-US"/>
        </w:rPr>
        <w:t>Crystal M</w:t>
      </w:r>
      <w:r w:rsidR="000D7B3E" w:rsidRPr="000D7B3E">
        <w:rPr>
          <w:rFonts w:ascii="Arial" w:hAnsi="Arial" w:cs="Arial"/>
          <w:color w:val="FF0000"/>
          <w:lang w:val="en-US"/>
        </w:rPr>
        <w:t>icrobalan</w:t>
      </w:r>
      <w:r w:rsidR="000D7B3E">
        <w:rPr>
          <w:rFonts w:ascii="Arial" w:hAnsi="Arial" w:cs="Arial"/>
          <w:color w:val="FF0000"/>
          <w:lang w:val="en-US"/>
        </w:rPr>
        <w:t>ce Study on the Oxygen Reduction R</w:t>
      </w:r>
      <w:r w:rsidR="000D7B3E" w:rsidRPr="000D7B3E">
        <w:rPr>
          <w:rFonts w:ascii="Arial" w:hAnsi="Arial" w:cs="Arial"/>
          <w:color w:val="FF0000"/>
          <w:lang w:val="en-US"/>
        </w:rPr>
        <w:t>eaction in Li</w:t>
      </w:r>
      <w:r w:rsidR="000D7B3E" w:rsidRPr="000D7B3E">
        <w:rPr>
          <w:rFonts w:ascii="Arial" w:hAnsi="Arial" w:cs="Arial"/>
          <w:color w:val="FF0000"/>
          <w:vertAlign w:val="superscript"/>
          <w:lang w:val="en-US"/>
        </w:rPr>
        <w:t>+</w:t>
      </w:r>
      <w:r w:rsidR="000D7B3E" w:rsidRPr="000D7B3E">
        <w:rPr>
          <w:rFonts w:ascii="Arial" w:hAnsi="Arial" w:cs="Arial"/>
          <w:color w:val="FF0000"/>
          <w:lang w:val="en-US"/>
        </w:rPr>
        <w:t xml:space="preserve"> </w:t>
      </w:r>
      <w:r w:rsidR="000D7B3E">
        <w:rPr>
          <w:rFonts w:ascii="Arial" w:hAnsi="Arial" w:cs="Arial"/>
          <w:color w:val="FF0000"/>
          <w:lang w:val="en-US"/>
        </w:rPr>
        <w:t>C</w:t>
      </w:r>
      <w:r w:rsidR="000D7B3E" w:rsidRPr="000D7B3E">
        <w:rPr>
          <w:rFonts w:ascii="Arial" w:hAnsi="Arial" w:cs="Arial"/>
          <w:color w:val="FF0000"/>
          <w:lang w:val="en-US"/>
        </w:rPr>
        <w:t xml:space="preserve">ontaining DMSO </w:t>
      </w:r>
      <w:r w:rsidR="000D7B3E">
        <w:rPr>
          <w:rFonts w:ascii="Arial" w:hAnsi="Arial" w:cs="Arial"/>
          <w:color w:val="FF0000"/>
          <w:lang w:val="en-US"/>
        </w:rPr>
        <w:t>S</w:t>
      </w:r>
      <w:r w:rsidR="000D7B3E" w:rsidRPr="000D7B3E">
        <w:rPr>
          <w:rFonts w:ascii="Arial" w:hAnsi="Arial" w:cs="Arial"/>
          <w:color w:val="FF0000"/>
          <w:lang w:val="en-US"/>
        </w:rPr>
        <w:t xml:space="preserve">olution, J. </w:t>
      </w:r>
      <w:proofErr w:type="spellStart"/>
      <w:r w:rsidR="000D7B3E" w:rsidRPr="000D7B3E">
        <w:rPr>
          <w:rFonts w:ascii="Arial" w:hAnsi="Arial" w:cs="Arial"/>
          <w:color w:val="FF0000"/>
          <w:lang w:val="en-US"/>
        </w:rPr>
        <w:t>Electroanal</w:t>
      </w:r>
      <w:proofErr w:type="spellEnd"/>
      <w:r w:rsidR="000D7B3E" w:rsidRPr="000D7B3E">
        <w:rPr>
          <w:rFonts w:ascii="Arial" w:hAnsi="Arial" w:cs="Arial"/>
          <w:color w:val="FF0000"/>
          <w:lang w:val="en-US"/>
        </w:rPr>
        <w:t>. Chem., 716 (2014) 49–52.</w:t>
      </w:r>
    </w:p>
    <w:p w14:paraId="2FB4F2E1" w14:textId="3D5DCF02" w:rsidR="000D7B3E" w:rsidRPr="000D7B3E" w:rsidRDefault="00735A6E" w:rsidP="000D7B3E">
      <w:pPr>
        <w:spacing w:line="480" w:lineRule="auto"/>
        <w:jc w:val="both"/>
        <w:outlineLvl w:val="0"/>
        <w:rPr>
          <w:rFonts w:ascii="Arial" w:hAnsi="Arial" w:cs="Arial"/>
          <w:color w:val="FF0000"/>
          <w:lang w:val="en-US"/>
        </w:rPr>
      </w:pPr>
      <w:r>
        <w:rPr>
          <w:rFonts w:ascii="Arial" w:hAnsi="Arial" w:cs="Arial"/>
          <w:color w:val="FF0000"/>
          <w:lang w:val="en-US"/>
        </w:rPr>
        <w:t>[45</w:t>
      </w:r>
      <w:r w:rsidR="000D7B3E">
        <w:rPr>
          <w:rFonts w:ascii="Arial" w:hAnsi="Arial" w:cs="Arial"/>
          <w:color w:val="FF0000"/>
          <w:lang w:val="en-US"/>
        </w:rPr>
        <w:t>]</w:t>
      </w:r>
      <w:r w:rsidR="000D7B3E">
        <w:rPr>
          <w:rFonts w:ascii="Arial" w:hAnsi="Arial" w:cs="Arial"/>
          <w:color w:val="FF0000"/>
          <w:lang w:val="en-US"/>
        </w:rPr>
        <w:tab/>
      </w:r>
      <w:r w:rsidR="000D7B3E" w:rsidRPr="000D7B3E">
        <w:rPr>
          <w:rFonts w:ascii="Arial" w:hAnsi="Arial" w:cs="Arial"/>
          <w:color w:val="FF0000"/>
          <w:lang w:val="en-US"/>
        </w:rPr>
        <w:t xml:space="preserve">F. </w:t>
      </w:r>
      <w:proofErr w:type="spellStart"/>
      <w:r w:rsidR="000D7B3E" w:rsidRPr="000D7B3E">
        <w:rPr>
          <w:rFonts w:ascii="Arial" w:hAnsi="Arial" w:cs="Arial"/>
          <w:color w:val="FF0000"/>
          <w:lang w:val="en-US"/>
        </w:rPr>
        <w:t>Marchini</w:t>
      </w:r>
      <w:proofErr w:type="spellEnd"/>
      <w:r w:rsidR="000D7B3E" w:rsidRPr="000D7B3E">
        <w:rPr>
          <w:rFonts w:ascii="Arial" w:hAnsi="Arial" w:cs="Arial"/>
          <w:color w:val="FF0000"/>
          <w:lang w:val="en-US"/>
        </w:rPr>
        <w:t xml:space="preserve">, S. Herrera, W. Torres, A. Y. Tesio, F. J. Williams, E. J. </w:t>
      </w:r>
      <w:proofErr w:type="spellStart"/>
      <w:r w:rsidR="000D7B3E" w:rsidRPr="000D7B3E">
        <w:rPr>
          <w:rFonts w:ascii="Arial" w:hAnsi="Arial" w:cs="Arial"/>
          <w:color w:val="FF0000"/>
          <w:lang w:val="en-US"/>
        </w:rPr>
        <w:t>Calvo</w:t>
      </w:r>
      <w:proofErr w:type="spellEnd"/>
      <w:r w:rsidR="000D7B3E" w:rsidRPr="000D7B3E">
        <w:rPr>
          <w:rFonts w:ascii="Arial" w:hAnsi="Arial" w:cs="Arial"/>
          <w:color w:val="FF0000"/>
          <w:lang w:val="en-US"/>
        </w:rPr>
        <w:t xml:space="preserve"> </w:t>
      </w:r>
      <w:r w:rsidR="000D7B3E">
        <w:rPr>
          <w:rFonts w:ascii="Arial" w:hAnsi="Arial" w:cs="Arial"/>
          <w:color w:val="FF0000"/>
          <w:lang w:val="en-US"/>
        </w:rPr>
        <w:t>Surface Study of Lithium</w:t>
      </w:r>
      <w:r w:rsidR="000D7B3E" w:rsidRPr="000D7B3E">
        <w:rPr>
          <w:rFonts w:ascii="Arial" w:hAnsi="Arial" w:cs="Arial"/>
          <w:color w:val="FF0000"/>
          <w:lang w:val="en-US"/>
        </w:rPr>
        <w:t>−Air Battery Oxygen Cathodes in Different Solvent −</w:t>
      </w:r>
      <w:r w:rsidR="000D7B3E">
        <w:rPr>
          <w:rFonts w:ascii="Arial" w:hAnsi="Arial" w:cs="Arial"/>
          <w:color w:val="FF0000"/>
          <w:lang w:val="en-US"/>
        </w:rPr>
        <w:t xml:space="preserve"> Electrolyte pairs, Langmuir, 31 (2015) 9236–9245</w:t>
      </w:r>
      <w:r w:rsidR="000D7B3E" w:rsidRPr="000D7B3E">
        <w:rPr>
          <w:rFonts w:ascii="Arial" w:hAnsi="Arial" w:cs="Arial"/>
          <w:color w:val="FF0000"/>
          <w:lang w:val="en-US"/>
        </w:rPr>
        <w:t>.</w:t>
      </w:r>
    </w:p>
    <w:p w14:paraId="7E163105" w14:textId="41981D69" w:rsidR="000D7B3E" w:rsidRPr="000D7B3E" w:rsidRDefault="00735A6E" w:rsidP="000D7B3E">
      <w:pPr>
        <w:spacing w:line="480" w:lineRule="auto"/>
        <w:jc w:val="both"/>
        <w:outlineLvl w:val="0"/>
        <w:rPr>
          <w:rFonts w:ascii="Arial" w:hAnsi="Arial" w:cs="Arial"/>
          <w:color w:val="FF0000"/>
          <w:lang w:val="en-US"/>
        </w:rPr>
      </w:pPr>
      <w:r>
        <w:rPr>
          <w:rFonts w:ascii="Arial" w:hAnsi="Arial" w:cs="Arial"/>
          <w:color w:val="FF0000"/>
          <w:lang w:val="en-US"/>
        </w:rPr>
        <w:t>[46</w:t>
      </w:r>
      <w:r w:rsidR="000D7B3E">
        <w:rPr>
          <w:rFonts w:ascii="Arial" w:hAnsi="Arial" w:cs="Arial"/>
          <w:color w:val="FF0000"/>
          <w:lang w:val="en-US"/>
        </w:rPr>
        <w:t>]</w:t>
      </w:r>
      <w:r w:rsidR="000D7B3E">
        <w:rPr>
          <w:rFonts w:ascii="Arial" w:hAnsi="Arial" w:cs="Arial"/>
          <w:color w:val="FF0000"/>
          <w:lang w:val="en-US"/>
        </w:rPr>
        <w:tab/>
      </w:r>
      <w:r w:rsidR="000D7B3E" w:rsidRPr="000D7B3E">
        <w:rPr>
          <w:rFonts w:ascii="Arial" w:hAnsi="Arial" w:cs="Arial"/>
          <w:color w:val="FF0000"/>
          <w:lang w:val="en-US"/>
        </w:rPr>
        <w:t xml:space="preserve">W. Torres, N. </w:t>
      </w:r>
      <w:proofErr w:type="spellStart"/>
      <w:r w:rsidR="000D7B3E" w:rsidRPr="000D7B3E">
        <w:rPr>
          <w:rFonts w:ascii="Arial" w:hAnsi="Arial" w:cs="Arial"/>
          <w:color w:val="FF0000"/>
          <w:lang w:val="en-US"/>
        </w:rPr>
        <w:t>Mozhzhukhina</w:t>
      </w:r>
      <w:proofErr w:type="spellEnd"/>
      <w:r w:rsidR="000D7B3E" w:rsidRPr="000D7B3E">
        <w:rPr>
          <w:rFonts w:ascii="Arial" w:hAnsi="Arial" w:cs="Arial"/>
          <w:color w:val="FF0000"/>
          <w:lang w:val="en-US"/>
        </w:rPr>
        <w:t xml:space="preserve">, A. Y. Tesio, </w:t>
      </w:r>
      <w:r w:rsidR="000D7B3E">
        <w:rPr>
          <w:rFonts w:ascii="Arial" w:hAnsi="Arial" w:cs="Arial"/>
          <w:color w:val="FF0000"/>
          <w:lang w:val="en-US"/>
        </w:rPr>
        <w:t xml:space="preserve">E. J. </w:t>
      </w:r>
      <w:proofErr w:type="spellStart"/>
      <w:r w:rsidR="000D7B3E">
        <w:rPr>
          <w:rFonts w:ascii="Arial" w:hAnsi="Arial" w:cs="Arial"/>
          <w:color w:val="FF0000"/>
          <w:lang w:val="en-US"/>
        </w:rPr>
        <w:t>Calvo</w:t>
      </w:r>
      <w:proofErr w:type="spellEnd"/>
      <w:r w:rsidR="000D7B3E">
        <w:rPr>
          <w:rFonts w:ascii="Arial" w:hAnsi="Arial" w:cs="Arial"/>
          <w:color w:val="FF0000"/>
          <w:lang w:val="en-US"/>
        </w:rPr>
        <w:t xml:space="preserve">, </w:t>
      </w:r>
      <w:r w:rsidR="000D7B3E" w:rsidRPr="000D7B3E">
        <w:rPr>
          <w:rFonts w:ascii="Arial" w:hAnsi="Arial" w:cs="Arial"/>
          <w:color w:val="FF0000"/>
          <w:lang w:val="en-US"/>
        </w:rPr>
        <w:t>A Rotating Ring Disk Electrode Study of the Oxygen Reduction Reaction in Lithium Containing</w:t>
      </w:r>
      <w:r w:rsidR="000D7B3E">
        <w:rPr>
          <w:rFonts w:ascii="Arial" w:hAnsi="Arial" w:cs="Arial"/>
          <w:color w:val="FF0000"/>
          <w:lang w:val="en-US"/>
        </w:rPr>
        <w:t xml:space="preserve"> Dimethyl Sulfoxide Electrolyte</w:t>
      </w:r>
      <w:r w:rsidR="000D7B3E" w:rsidRPr="000D7B3E">
        <w:rPr>
          <w:rFonts w:ascii="Arial" w:hAnsi="Arial" w:cs="Arial"/>
          <w:color w:val="FF0000"/>
          <w:lang w:val="en-US"/>
        </w:rPr>
        <w:t xml:space="preserve">: Role of Superoxide, </w:t>
      </w:r>
      <w:r w:rsidR="007B637B">
        <w:rPr>
          <w:rFonts w:ascii="Arial" w:hAnsi="Arial" w:cs="Arial"/>
          <w:color w:val="FF0000"/>
          <w:lang w:val="en-US"/>
        </w:rPr>
        <w:t xml:space="preserve">J. </w:t>
      </w:r>
      <w:proofErr w:type="spellStart"/>
      <w:r w:rsidR="007B637B">
        <w:rPr>
          <w:rFonts w:ascii="Arial" w:hAnsi="Arial" w:cs="Arial"/>
          <w:color w:val="FF0000"/>
          <w:lang w:val="en-US"/>
        </w:rPr>
        <w:t>Electrochem</w:t>
      </w:r>
      <w:proofErr w:type="spellEnd"/>
      <w:r w:rsidR="007B637B">
        <w:rPr>
          <w:rFonts w:ascii="Arial" w:hAnsi="Arial" w:cs="Arial"/>
          <w:color w:val="FF0000"/>
          <w:lang w:val="en-US"/>
        </w:rPr>
        <w:t>. Soc., 161 (2014) 2204–2209</w:t>
      </w:r>
      <w:r w:rsidR="000D7B3E" w:rsidRPr="000D7B3E">
        <w:rPr>
          <w:rFonts w:ascii="Arial" w:hAnsi="Arial" w:cs="Arial"/>
          <w:color w:val="FF0000"/>
          <w:lang w:val="en-US"/>
        </w:rPr>
        <w:t>.</w:t>
      </w:r>
    </w:p>
    <w:p w14:paraId="6BACF4D6" w14:textId="2542476F" w:rsidR="000D7B3E" w:rsidRDefault="00735A6E" w:rsidP="000D7B3E">
      <w:pPr>
        <w:spacing w:line="480" w:lineRule="auto"/>
        <w:jc w:val="both"/>
        <w:outlineLvl w:val="0"/>
        <w:rPr>
          <w:rFonts w:ascii="Arial" w:hAnsi="Arial" w:cs="Arial"/>
          <w:color w:val="FF0000"/>
          <w:lang w:val="en-US"/>
        </w:rPr>
      </w:pPr>
      <w:r>
        <w:rPr>
          <w:rFonts w:ascii="Arial" w:hAnsi="Arial" w:cs="Arial"/>
          <w:color w:val="FF0000"/>
          <w:lang w:val="en-US"/>
        </w:rPr>
        <w:t>[47</w:t>
      </w:r>
      <w:r w:rsidR="000D7B3E">
        <w:rPr>
          <w:rFonts w:ascii="Arial" w:hAnsi="Arial" w:cs="Arial"/>
          <w:color w:val="FF0000"/>
          <w:lang w:val="en-US"/>
        </w:rPr>
        <w:t>]</w:t>
      </w:r>
      <w:r w:rsidR="000D7B3E">
        <w:rPr>
          <w:rFonts w:ascii="Arial" w:hAnsi="Arial" w:cs="Arial"/>
          <w:color w:val="FF0000"/>
          <w:lang w:val="en-US"/>
        </w:rPr>
        <w:tab/>
      </w:r>
      <w:r w:rsidR="007B637B" w:rsidRPr="000D7B3E">
        <w:rPr>
          <w:rFonts w:ascii="Arial" w:hAnsi="Arial" w:cs="Arial"/>
          <w:color w:val="FF0000"/>
          <w:lang w:val="en-US"/>
        </w:rPr>
        <w:t xml:space="preserve">N. A. </w:t>
      </w:r>
      <w:proofErr w:type="spellStart"/>
      <w:r w:rsidR="007B637B" w:rsidRPr="000D7B3E">
        <w:rPr>
          <w:rFonts w:ascii="Arial" w:hAnsi="Arial" w:cs="Arial"/>
          <w:color w:val="FF0000"/>
          <w:lang w:val="en-US"/>
        </w:rPr>
        <w:t>Galiote</w:t>
      </w:r>
      <w:proofErr w:type="spellEnd"/>
      <w:r w:rsidR="007B637B" w:rsidRPr="000D7B3E">
        <w:rPr>
          <w:rFonts w:ascii="Arial" w:hAnsi="Arial" w:cs="Arial"/>
          <w:color w:val="FF0000"/>
          <w:lang w:val="en-US"/>
        </w:rPr>
        <w:t xml:space="preserve">, D. C. De </w:t>
      </w:r>
      <w:proofErr w:type="spellStart"/>
      <w:r w:rsidR="007B637B" w:rsidRPr="000D7B3E">
        <w:rPr>
          <w:rFonts w:ascii="Arial" w:hAnsi="Arial" w:cs="Arial"/>
          <w:color w:val="FF0000"/>
          <w:lang w:val="en-US"/>
        </w:rPr>
        <w:t>Azevedo</w:t>
      </w:r>
      <w:proofErr w:type="spellEnd"/>
      <w:r w:rsidR="007B637B" w:rsidRPr="000D7B3E">
        <w:rPr>
          <w:rFonts w:ascii="Arial" w:hAnsi="Arial" w:cs="Arial"/>
          <w:color w:val="FF0000"/>
          <w:lang w:val="en-US"/>
        </w:rPr>
        <w:t xml:space="preserve">, O. N. Oliveira, F. </w:t>
      </w:r>
      <w:proofErr w:type="spellStart"/>
      <w:r w:rsidR="007B637B" w:rsidRPr="000D7B3E">
        <w:rPr>
          <w:rFonts w:ascii="Arial" w:hAnsi="Arial" w:cs="Arial"/>
          <w:color w:val="FF0000"/>
          <w:lang w:val="en-US"/>
        </w:rPr>
        <w:t>Huguenin</w:t>
      </w:r>
      <w:proofErr w:type="spellEnd"/>
      <w:r w:rsidR="007B637B">
        <w:rPr>
          <w:rFonts w:ascii="Arial" w:hAnsi="Arial" w:cs="Arial"/>
          <w:color w:val="FF0000"/>
          <w:lang w:val="en-US"/>
        </w:rPr>
        <w:t>,</w:t>
      </w:r>
      <w:r w:rsidR="007B637B" w:rsidRPr="000D7B3E">
        <w:rPr>
          <w:rFonts w:ascii="Arial" w:hAnsi="Arial" w:cs="Arial"/>
          <w:color w:val="FF0000"/>
          <w:lang w:val="en-US"/>
        </w:rPr>
        <w:t xml:space="preserve"> </w:t>
      </w:r>
      <w:r w:rsidR="000D7B3E" w:rsidRPr="000D7B3E">
        <w:rPr>
          <w:rFonts w:ascii="Arial" w:hAnsi="Arial" w:cs="Arial"/>
          <w:color w:val="FF0000"/>
          <w:lang w:val="en-US"/>
        </w:rPr>
        <w:t>Investigating the Kinetic Mechanisms of the Oxygen Reduction Re</w:t>
      </w:r>
      <w:r w:rsidR="007B637B">
        <w:rPr>
          <w:rFonts w:ascii="Arial" w:hAnsi="Arial" w:cs="Arial"/>
          <w:color w:val="FF0000"/>
          <w:lang w:val="en-US"/>
        </w:rPr>
        <w:t xml:space="preserve">action in a </w:t>
      </w:r>
      <w:proofErr w:type="spellStart"/>
      <w:r w:rsidR="007B637B">
        <w:rPr>
          <w:rFonts w:ascii="Arial" w:hAnsi="Arial" w:cs="Arial"/>
          <w:color w:val="FF0000"/>
          <w:lang w:val="en-US"/>
        </w:rPr>
        <w:t>Nonaqueous</w:t>
      </w:r>
      <w:proofErr w:type="spellEnd"/>
      <w:r w:rsidR="007B637B">
        <w:rPr>
          <w:rFonts w:ascii="Arial" w:hAnsi="Arial" w:cs="Arial"/>
          <w:color w:val="FF0000"/>
          <w:lang w:val="en-US"/>
        </w:rPr>
        <w:t xml:space="preserve"> Solvent, J. Phys. Chem. C, 118 (2014) 21995–22002</w:t>
      </w:r>
      <w:r w:rsidR="000D7B3E" w:rsidRPr="000D7B3E">
        <w:rPr>
          <w:rFonts w:ascii="Arial" w:hAnsi="Arial" w:cs="Arial"/>
          <w:color w:val="FF0000"/>
          <w:lang w:val="en-US"/>
        </w:rPr>
        <w:t>.</w:t>
      </w:r>
    </w:p>
    <w:p w14:paraId="2647019C" w14:textId="77777777" w:rsidR="0002064E" w:rsidRPr="007824D0" w:rsidRDefault="0002064E">
      <w:pPr>
        <w:rPr>
          <w:rFonts w:ascii="Arial" w:hAnsi="Arial" w:cs="Arial"/>
          <w:lang w:val="en-US"/>
        </w:rPr>
      </w:pPr>
    </w:p>
    <w:p w14:paraId="0D157C3E" w14:textId="77777777" w:rsidR="005B00EF" w:rsidRPr="007824D0" w:rsidRDefault="00CA6A92">
      <w:pPr>
        <w:jc w:val="both"/>
        <w:outlineLvl w:val="0"/>
        <w:rPr>
          <w:rFonts w:ascii="Arial" w:hAnsi="Arial" w:cs="Arial"/>
          <w:b/>
          <w:lang w:val="en-US"/>
        </w:rPr>
      </w:pPr>
      <w:r w:rsidRPr="007824D0">
        <w:rPr>
          <w:rFonts w:ascii="Arial" w:hAnsi="Arial" w:cs="Arial"/>
          <w:b/>
          <w:lang w:val="en-US"/>
        </w:rPr>
        <w:br w:type="page"/>
        <w:t>Figure captions</w:t>
      </w:r>
    </w:p>
    <w:p w14:paraId="0C4BFD57" w14:textId="2B8FB3E6" w:rsidR="005B00EF" w:rsidRDefault="00CA6A92">
      <w:pPr>
        <w:spacing w:after="240" w:line="480" w:lineRule="auto"/>
        <w:jc w:val="both"/>
        <w:rPr>
          <w:rFonts w:ascii="Arial" w:hAnsi="Arial" w:cs="Arial"/>
        </w:rPr>
      </w:pPr>
      <w:r w:rsidRPr="007824D0">
        <w:rPr>
          <w:rFonts w:ascii="Arial" w:hAnsi="Arial" w:cs="Arial"/>
          <w:b/>
          <w:lang w:val="en-US"/>
        </w:rPr>
        <w:t>Figure 1.</w:t>
      </w:r>
      <w:r w:rsidRPr="007824D0">
        <w:rPr>
          <w:rFonts w:ascii="Arial" w:hAnsi="Arial" w:cs="Arial"/>
          <w:lang w:val="en-US"/>
        </w:rPr>
        <w:t xml:space="preserve"> </w:t>
      </w:r>
      <w:r w:rsidR="00A90848" w:rsidRPr="00A90848">
        <w:rPr>
          <w:rFonts w:ascii="Arial" w:hAnsi="Arial" w:cs="Arial"/>
        </w:rPr>
        <w:t xml:space="preserve">(a) First </w:t>
      </w:r>
      <w:proofErr w:type="spellStart"/>
      <w:r w:rsidR="00A90848" w:rsidRPr="00A90848">
        <w:rPr>
          <w:rFonts w:ascii="Arial" w:hAnsi="Arial" w:cs="Arial"/>
        </w:rPr>
        <w:t>galvanostatic</w:t>
      </w:r>
      <w:proofErr w:type="spellEnd"/>
      <w:r w:rsidR="00A90848" w:rsidRPr="00A90848">
        <w:rPr>
          <w:rFonts w:ascii="Arial" w:hAnsi="Arial" w:cs="Arial"/>
        </w:rPr>
        <w:t xml:space="preserve"> cycle of </w:t>
      </w:r>
      <w:r w:rsidR="00A90848" w:rsidRPr="00A90848">
        <w:rPr>
          <w:rFonts w:ascii="Arial" w:hAnsi="Arial" w:cs="Arial"/>
          <w:color w:val="FF0000"/>
        </w:rPr>
        <w:t>a</w:t>
      </w:r>
      <w:r w:rsidR="00A90848" w:rsidRPr="00A90848">
        <w:rPr>
          <w:rFonts w:ascii="Arial" w:hAnsi="Arial" w:cs="Arial"/>
        </w:rPr>
        <w:t xml:space="preserve"> Na-O</w:t>
      </w:r>
      <w:r w:rsidR="00A90848" w:rsidRPr="00A90848">
        <w:rPr>
          <w:rFonts w:ascii="Arial" w:hAnsi="Arial" w:cs="Arial"/>
          <w:vertAlign w:val="subscript"/>
        </w:rPr>
        <w:t>2</w:t>
      </w:r>
      <w:r w:rsidR="00A90848" w:rsidRPr="00A90848">
        <w:rPr>
          <w:rFonts w:ascii="Arial" w:hAnsi="Arial" w:cs="Arial"/>
        </w:rPr>
        <w:t xml:space="preserve"> cell </w:t>
      </w:r>
      <w:r w:rsidR="00A90848" w:rsidRPr="00A90848">
        <w:rPr>
          <w:rFonts w:ascii="Arial" w:hAnsi="Arial" w:cs="Arial"/>
          <w:color w:val="FF0000"/>
        </w:rPr>
        <w:t>using a</w:t>
      </w:r>
      <w:r w:rsidR="00A90848" w:rsidRPr="00A90848">
        <w:rPr>
          <w:rFonts w:ascii="Arial" w:hAnsi="Arial" w:cs="Arial"/>
        </w:rPr>
        <w:t xml:space="preserve"> 2-electrode set up between 1.5 and 3.0 V at 0.1 mA cm</w:t>
      </w:r>
      <w:r w:rsidR="00A90848" w:rsidRPr="00A90848">
        <w:rPr>
          <w:rFonts w:ascii="Arial" w:hAnsi="Arial" w:cs="Arial"/>
          <w:vertAlign w:val="superscript"/>
        </w:rPr>
        <w:t>-2</w:t>
      </w:r>
      <w:r w:rsidR="00A90848" w:rsidRPr="00A90848">
        <w:rPr>
          <w:rFonts w:ascii="Arial" w:hAnsi="Arial" w:cs="Arial"/>
        </w:rPr>
        <w:t xml:space="preserve">. </w:t>
      </w:r>
      <w:r w:rsidR="00A90848" w:rsidRPr="00A90848">
        <w:rPr>
          <w:rFonts w:ascii="Arial" w:hAnsi="Arial" w:cs="Arial"/>
          <w:color w:val="FF0000"/>
        </w:rPr>
        <w:t>I</w:t>
      </w:r>
      <w:r w:rsidR="00A90848" w:rsidRPr="00A90848">
        <w:rPr>
          <w:rFonts w:ascii="Arial" w:hAnsi="Arial" w:cs="Arial"/>
        </w:rPr>
        <w:t>mpedance scan</w:t>
      </w:r>
      <w:r w:rsidR="00A90848" w:rsidRPr="00A90848">
        <w:rPr>
          <w:rFonts w:ascii="Arial" w:hAnsi="Arial" w:cs="Arial"/>
          <w:color w:val="FF0000"/>
        </w:rPr>
        <w:t>s are numbered</w:t>
      </w:r>
      <w:r w:rsidR="00A90848" w:rsidRPr="00A90848">
        <w:rPr>
          <w:rFonts w:ascii="Arial" w:hAnsi="Arial" w:cs="Arial"/>
        </w:rPr>
        <w:t>; measurements during discharge and charge are highlighted by blue and red circles, respectively. Plot</w:t>
      </w:r>
      <w:r w:rsidR="00A90848" w:rsidRPr="00A90848">
        <w:rPr>
          <w:rFonts w:ascii="Arial" w:hAnsi="Arial" w:cs="Arial"/>
          <w:color w:val="FF0000"/>
        </w:rPr>
        <w:t>s</w:t>
      </w:r>
      <w:r w:rsidR="00A90848" w:rsidRPr="00A90848">
        <w:rPr>
          <w:rFonts w:ascii="Arial" w:hAnsi="Arial" w:cs="Arial"/>
        </w:rPr>
        <w:t xml:space="preserve"> of the imaginary impedance component vs. the logarithm of the frequency (Bode plot) as recorded (b) during discharge and (c) during charge </w:t>
      </w:r>
      <w:r w:rsidR="00A90848" w:rsidRPr="00A90848">
        <w:rPr>
          <w:rFonts w:ascii="Arial" w:hAnsi="Arial" w:cs="Arial"/>
          <w:color w:val="FF0000"/>
        </w:rPr>
        <w:t>are shown</w:t>
      </w:r>
      <w:r w:rsidR="00A90848" w:rsidRPr="00A90848">
        <w:rPr>
          <w:rFonts w:ascii="Arial" w:hAnsi="Arial" w:cs="Arial"/>
        </w:rPr>
        <w:t xml:space="preserve">. Comparison of the Bode plots obtained using the 2-electrode set up, and the anode and the cathode contribution using a reference sodium electrode after (d) full discharge and (e) full charge </w:t>
      </w:r>
      <w:r w:rsidR="00A90848" w:rsidRPr="00A90848">
        <w:rPr>
          <w:rFonts w:ascii="Arial" w:hAnsi="Arial" w:cs="Arial"/>
          <w:color w:val="FF0000"/>
        </w:rPr>
        <w:t>are also shown</w:t>
      </w:r>
      <w:r w:rsidR="00A90848" w:rsidRPr="00A90848">
        <w:rPr>
          <w:rFonts w:ascii="Arial" w:hAnsi="Arial" w:cs="Arial"/>
        </w:rPr>
        <w:t xml:space="preserve">. </w:t>
      </w:r>
      <w:r w:rsidRPr="00A90848">
        <w:rPr>
          <w:rFonts w:ascii="Arial" w:hAnsi="Arial" w:cs="Arial"/>
        </w:rPr>
        <w:t xml:space="preserve"> </w:t>
      </w:r>
    </w:p>
    <w:p w14:paraId="5A42A987" w14:textId="77777777" w:rsidR="005B00EF" w:rsidRDefault="00CA6A92">
      <w:pPr>
        <w:spacing w:line="480" w:lineRule="auto"/>
        <w:jc w:val="both"/>
        <w:outlineLvl w:val="0"/>
        <w:rPr>
          <w:rFonts w:ascii="Arial" w:hAnsi="Arial" w:cs="Arial"/>
        </w:rPr>
      </w:pPr>
      <w:r w:rsidRPr="00CA6A92">
        <w:rPr>
          <w:rFonts w:ascii="Arial" w:hAnsi="Arial" w:cs="Arial"/>
          <w:b/>
        </w:rPr>
        <w:t>Figure 2.</w:t>
      </w:r>
      <w:r w:rsidRPr="00CA6A92">
        <w:rPr>
          <w:rFonts w:ascii="Arial" w:hAnsi="Arial" w:cs="Arial"/>
        </w:rPr>
        <w:t xml:space="preserve"> Analysis of the evolution of the resistances with the </w:t>
      </w:r>
      <w:proofErr w:type="spellStart"/>
      <w:r w:rsidRPr="00CA6A92">
        <w:rPr>
          <w:rFonts w:ascii="Arial" w:hAnsi="Arial" w:cs="Arial"/>
        </w:rPr>
        <w:t>galvanostatic</w:t>
      </w:r>
      <w:proofErr w:type="spellEnd"/>
      <w:r w:rsidRPr="00CA6A92">
        <w:rPr>
          <w:rFonts w:ascii="Arial" w:hAnsi="Arial" w:cs="Arial"/>
        </w:rPr>
        <w:t xml:space="preserve"> cycle.</w:t>
      </w:r>
    </w:p>
    <w:p w14:paraId="4A6E7F5A" w14:textId="77777777" w:rsidR="005B00EF" w:rsidRDefault="00CA6A92">
      <w:pPr>
        <w:spacing w:line="480" w:lineRule="auto"/>
        <w:jc w:val="both"/>
        <w:rPr>
          <w:rFonts w:ascii="Arial" w:hAnsi="Arial" w:cs="Arial"/>
        </w:rPr>
      </w:pPr>
      <w:r w:rsidRPr="00CA6A92">
        <w:rPr>
          <w:rFonts w:ascii="Arial" w:hAnsi="Arial" w:cs="Arial"/>
          <w:b/>
        </w:rPr>
        <w:t>Figure 3.</w:t>
      </w:r>
      <w:r w:rsidRPr="00CA6A92">
        <w:rPr>
          <w:rFonts w:ascii="Arial" w:hAnsi="Arial" w:cs="Arial"/>
        </w:rPr>
        <w:t xml:space="preserve"> (a) </w:t>
      </w:r>
      <w:proofErr w:type="spellStart"/>
      <w:r w:rsidRPr="00CA6A92">
        <w:rPr>
          <w:rFonts w:ascii="Arial" w:hAnsi="Arial" w:cs="Arial"/>
        </w:rPr>
        <w:t>Galvanostatic</w:t>
      </w:r>
      <w:proofErr w:type="spellEnd"/>
      <w:r w:rsidRPr="00CA6A92">
        <w:rPr>
          <w:rFonts w:ascii="Arial" w:hAnsi="Arial" w:cs="Arial"/>
        </w:rPr>
        <w:t xml:space="preserve"> cycles carried out with the 2-electrode (purple line) and 3-electrode set up (black line).</w:t>
      </w:r>
    </w:p>
    <w:p w14:paraId="0C187B56" w14:textId="77777777" w:rsidR="005B00EF" w:rsidRDefault="00CA6A92">
      <w:pPr>
        <w:spacing w:line="480" w:lineRule="auto"/>
        <w:jc w:val="both"/>
        <w:rPr>
          <w:rFonts w:ascii="Arial" w:hAnsi="Arial" w:cs="Arial"/>
        </w:rPr>
      </w:pPr>
      <w:r w:rsidRPr="00CA6A92">
        <w:rPr>
          <w:rFonts w:ascii="Arial" w:hAnsi="Arial" w:cs="Arial"/>
          <w:b/>
        </w:rPr>
        <w:t>Figure 4.</w:t>
      </w:r>
      <w:r w:rsidRPr="00CA6A92">
        <w:rPr>
          <w:rFonts w:ascii="Arial" w:hAnsi="Arial" w:cs="Arial"/>
        </w:rPr>
        <w:t xml:space="preserve"> Bode plots of the oxygen electrode recorded during (a) discharge and (b) charge.</w:t>
      </w:r>
    </w:p>
    <w:p w14:paraId="22404B57" w14:textId="77777777" w:rsidR="005B00EF" w:rsidRDefault="00CA6A92">
      <w:pPr>
        <w:spacing w:line="480" w:lineRule="auto"/>
        <w:jc w:val="both"/>
        <w:rPr>
          <w:rFonts w:ascii="Arial" w:hAnsi="Arial" w:cs="Arial"/>
        </w:rPr>
      </w:pPr>
      <w:r w:rsidRPr="00CA6A92">
        <w:rPr>
          <w:rFonts w:ascii="Arial" w:hAnsi="Arial" w:cs="Arial"/>
          <w:b/>
        </w:rPr>
        <w:t>Figure 5.</w:t>
      </w:r>
      <w:r w:rsidRPr="00CA6A92">
        <w:rPr>
          <w:rFonts w:ascii="Arial" w:hAnsi="Arial" w:cs="Arial"/>
        </w:rPr>
        <w:t xml:space="preserve"> Analysis of the evolution of the resistances measured with the 3-electrode set up during the </w:t>
      </w:r>
      <w:proofErr w:type="spellStart"/>
      <w:r w:rsidRPr="00CA6A92">
        <w:rPr>
          <w:rFonts w:ascii="Arial" w:hAnsi="Arial" w:cs="Arial"/>
        </w:rPr>
        <w:t>galvanostatic</w:t>
      </w:r>
      <w:proofErr w:type="spellEnd"/>
      <w:r w:rsidRPr="00CA6A92">
        <w:rPr>
          <w:rFonts w:ascii="Arial" w:hAnsi="Arial" w:cs="Arial"/>
        </w:rPr>
        <w:t xml:space="preserve"> cycle.</w:t>
      </w:r>
    </w:p>
    <w:p w14:paraId="17970BD2" w14:textId="57407DB7" w:rsidR="005B00EF" w:rsidRPr="00DB142A" w:rsidRDefault="00CA6A92">
      <w:pPr>
        <w:spacing w:line="480" w:lineRule="auto"/>
        <w:jc w:val="both"/>
        <w:rPr>
          <w:rFonts w:ascii="Arial" w:hAnsi="Arial" w:cs="Arial"/>
          <w:lang w:val="en-US"/>
        </w:rPr>
      </w:pPr>
      <w:r w:rsidRPr="00DB142A">
        <w:rPr>
          <w:rFonts w:ascii="Arial" w:hAnsi="Arial" w:cs="Arial"/>
          <w:b/>
          <w:lang w:val="en-US"/>
        </w:rPr>
        <w:t>Figure 6</w:t>
      </w:r>
      <w:r w:rsidRPr="00DB142A">
        <w:rPr>
          <w:rFonts w:ascii="Arial" w:hAnsi="Arial" w:cs="Arial"/>
          <w:lang w:val="en-US"/>
        </w:rPr>
        <w:t xml:space="preserve">. </w:t>
      </w:r>
      <w:r w:rsidR="00DB142A" w:rsidRPr="00DB142A">
        <w:rPr>
          <w:rFonts w:ascii="Arial" w:hAnsi="Arial" w:cs="Arial"/>
          <w:lang w:val="en-US"/>
        </w:rPr>
        <w:t xml:space="preserve">(a) Plot of the cyclic </w:t>
      </w:r>
      <w:proofErr w:type="spellStart"/>
      <w:r w:rsidR="00DB142A" w:rsidRPr="00DB142A">
        <w:rPr>
          <w:rFonts w:ascii="Arial" w:hAnsi="Arial" w:cs="Arial"/>
          <w:lang w:val="en-US"/>
        </w:rPr>
        <w:t>voltammogram</w:t>
      </w:r>
      <w:proofErr w:type="spellEnd"/>
      <w:r w:rsidR="00DB142A" w:rsidRPr="00DB142A">
        <w:rPr>
          <w:rFonts w:ascii="Arial" w:hAnsi="Arial" w:cs="Arial"/>
          <w:lang w:val="en-US"/>
        </w:rPr>
        <w:t xml:space="preserve"> (CVs) and variation of frequency as measured </w:t>
      </w:r>
      <w:r w:rsidR="00DB142A" w:rsidRPr="00DB142A">
        <w:rPr>
          <w:rFonts w:ascii="Arial" w:hAnsi="Arial" w:cs="Arial"/>
          <w:color w:val="FF0000"/>
          <w:lang w:val="en-US"/>
        </w:rPr>
        <w:t xml:space="preserve">by </w:t>
      </w:r>
      <w:r w:rsidR="00DB142A" w:rsidRPr="00DB142A">
        <w:rPr>
          <w:rFonts w:ascii="Arial" w:hAnsi="Arial" w:cs="Arial"/>
          <w:lang w:val="en-US"/>
        </w:rPr>
        <w:t xml:space="preserve">the EQCM cell. (b) Mass gain in the electrode calculated using </w:t>
      </w:r>
      <w:proofErr w:type="spellStart"/>
      <w:r w:rsidR="00DB142A" w:rsidRPr="00DB142A">
        <w:rPr>
          <w:rFonts w:ascii="Arial" w:hAnsi="Arial" w:cs="Arial"/>
          <w:lang w:val="en-US"/>
        </w:rPr>
        <w:t>Sauerbrey’s</w:t>
      </w:r>
      <w:proofErr w:type="spellEnd"/>
      <w:r w:rsidR="00DB142A" w:rsidRPr="00DB142A">
        <w:rPr>
          <w:rFonts w:ascii="Arial" w:hAnsi="Arial" w:cs="Arial"/>
          <w:lang w:val="en-US"/>
        </w:rPr>
        <w:t xml:space="preserve"> equation using the experimental variations in frequency. </w:t>
      </w:r>
      <w:r w:rsidR="00DB142A" w:rsidRPr="00DB142A">
        <w:rPr>
          <w:rFonts w:ascii="Arial" w:hAnsi="Arial" w:cs="Arial"/>
          <w:color w:val="FF0000"/>
          <w:lang w:val="en-US"/>
        </w:rPr>
        <w:t xml:space="preserve">Mass change based on </w:t>
      </w:r>
      <w:r w:rsidR="00DB142A" w:rsidRPr="00DB142A">
        <w:rPr>
          <w:rFonts w:ascii="Arial" w:hAnsi="Arial" w:cs="Arial"/>
          <w:lang w:val="en-US"/>
        </w:rPr>
        <w:t>the ideal formation of NaO</w:t>
      </w:r>
      <w:r w:rsidR="00DB142A" w:rsidRPr="00DB142A">
        <w:rPr>
          <w:rFonts w:ascii="Arial" w:hAnsi="Arial" w:cs="Arial"/>
          <w:vertAlign w:val="subscript"/>
          <w:lang w:val="en-US"/>
        </w:rPr>
        <w:t>2</w:t>
      </w:r>
      <w:r w:rsidR="00DB142A" w:rsidRPr="00DB142A">
        <w:rPr>
          <w:rFonts w:ascii="Arial" w:hAnsi="Arial" w:cs="Arial"/>
          <w:lang w:val="en-US"/>
        </w:rPr>
        <w:t xml:space="preserve"> (red) and Na</w:t>
      </w:r>
      <w:r w:rsidR="00DB142A" w:rsidRPr="00DB142A">
        <w:rPr>
          <w:rFonts w:ascii="Arial" w:hAnsi="Arial" w:cs="Arial"/>
          <w:vertAlign w:val="subscript"/>
          <w:lang w:val="en-US"/>
        </w:rPr>
        <w:t>2</w:t>
      </w:r>
      <w:r w:rsidR="00DB142A" w:rsidRPr="00DB142A">
        <w:rPr>
          <w:rFonts w:ascii="Arial" w:hAnsi="Arial" w:cs="Arial"/>
          <w:lang w:val="en-US"/>
        </w:rPr>
        <w:t>O</w:t>
      </w:r>
      <w:r w:rsidR="00DB142A" w:rsidRPr="00DB142A">
        <w:rPr>
          <w:rFonts w:ascii="Arial" w:hAnsi="Arial" w:cs="Arial"/>
          <w:vertAlign w:val="subscript"/>
          <w:lang w:val="en-US"/>
        </w:rPr>
        <w:t>2</w:t>
      </w:r>
      <w:r w:rsidR="00DB142A" w:rsidRPr="00DB142A">
        <w:rPr>
          <w:rFonts w:ascii="Arial" w:hAnsi="Arial" w:cs="Arial"/>
          <w:lang w:val="en-US"/>
        </w:rPr>
        <w:t xml:space="preserve"> (blue), as calculated from the CV curves. </w:t>
      </w:r>
    </w:p>
    <w:p w14:paraId="18AD2825" w14:textId="2A353824" w:rsidR="005B00EF" w:rsidRPr="00B1734A" w:rsidRDefault="00CA6A92">
      <w:pPr>
        <w:spacing w:line="480" w:lineRule="auto"/>
        <w:jc w:val="both"/>
        <w:rPr>
          <w:rFonts w:ascii="Arial" w:hAnsi="Arial" w:cs="Arial"/>
          <w:lang w:val="en-US"/>
        </w:rPr>
      </w:pPr>
      <w:r w:rsidRPr="00B1734A">
        <w:rPr>
          <w:rFonts w:ascii="Arial" w:hAnsi="Arial" w:cs="Arial"/>
          <w:b/>
          <w:lang w:val="en-US"/>
        </w:rPr>
        <w:t>Figure 7</w:t>
      </w:r>
      <w:r w:rsidRPr="00B1734A">
        <w:rPr>
          <w:rFonts w:ascii="Arial" w:hAnsi="Arial" w:cs="Arial"/>
          <w:lang w:val="en-US"/>
        </w:rPr>
        <w:t xml:space="preserve">. </w:t>
      </w:r>
      <w:r w:rsidR="00B1734A" w:rsidRPr="00B1734A">
        <w:rPr>
          <w:rFonts w:ascii="Arial" w:hAnsi="Arial" w:cs="Arial"/>
          <w:lang w:val="en-US"/>
        </w:rPr>
        <w:t xml:space="preserve">Cyclic </w:t>
      </w:r>
      <w:r w:rsidR="00B1734A" w:rsidRPr="00B1734A">
        <w:rPr>
          <w:rFonts w:ascii="Arial" w:hAnsi="Arial" w:cs="Arial"/>
          <w:color w:val="FF0000"/>
          <w:lang w:val="en-US"/>
        </w:rPr>
        <w:t xml:space="preserve">voltammetry </w:t>
      </w:r>
      <w:r w:rsidR="00B1734A" w:rsidRPr="00B1734A">
        <w:rPr>
          <w:rFonts w:ascii="Arial" w:hAnsi="Arial" w:cs="Arial"/>
          <w:lang w:val="en-US"/>
        </w:rPr>
        <w:t>carried out at 10 mV s</w:t>
      </w:r>
      <w:r w:rsidR="00B1734A" w:rsidRPr="00B1734A">
        <w:rPr>
          <w:rFonts w:ascii="Arial" w:hAnsi="Arial" w:cs="Arial"/>
          <w:vertAlign w:val="superscript"/>
          <w:lang w:val="en-US"/>
        </w:rPr>
        <w:t>-1</w:t>
      </w:r>
      <w:r w:rsidR="00B1734A" w:rsidRPr="00B1734A">
        <w:rPr>
          <w:rFonts w:ascii="Arial" w:hAnsi="Arial" w:cs="Arial"/>
          <w:lang w:val="en-US"/>
        </w:rPr>
        <w:t xml:space="preserve"> limiting the anodic sweep to 4.2 (black line), 3.8 (red line) and 3.5 V (blue line). The first 3 cycles are shown in all cases.</w:t>
      </w:r>
    </w:p>
    <w:p w14:paraId="45E9D767" w14:textId="77777777" w:rsidR="005B00EF" w:rsidRDefault="00CA6A92">
      <w:pPr>
        <w:spacing w:line="480" w:lineRule="auto"/>
        <w:jc w:val="both"/>
        <w:rPr>
          <w:rFonts w:ascii="Arial" w:hAnsi="Arial" w:cs="Arial"/>
          <w:lang w:val="en-US"/>
        </w:rPr>
      </w:pPr>
      <w:r w:rsidRPr="00CA6A92">
        <w:rPr>
          <w:rFonts w:ascii="Arial" w:hAnsi="Arial" w:cs="Arial"/>
          <w:b/>
          <w:lang w:val="en-US"/>
        </w:rPr>
        <w:t>Figure 8</w:t>
      </w:r>
      <w:r w:rsidRPr="00CA6A92">
        <w:rPr>
          <w:rFonts w:ascii="Arial" w:hAnsi="Arial" w:cs="Arial"/>
          <w:lang w:val="en-US"/>
        </w:rPr>
        <w:t xml:space="preserve">. Schemes of the model proposed for the discharge product accumulation and removal. Orange boxes in the </w:t>
      </w:r>
      <w:proofErr w:type="spellStart"/>
      <w:r w:rsidRPr="00CA6A92">
        <w:rPr>
          <w:rFonts w:ascii="Arial" w:hAnsi="Arial" w:cs="Arial"/>
          <w:lang w:val="en-US"/>
        </w:rPr>
        <w:t>galvanostatic</w:t>
      </w:r>
      <w:proofErr w:type="spellEnd"/>
      <w:r w:rsidRPr="00CA6A92">
        <w:rPr>
          <w:rFonts w:ascii="Arial" w:hAnsi="Arial" w:cs="Arial"/>
          <w:lang w:val="en-US"/>
        </w:rPr>
        <w:t xml:space="preserve"> cycle indicate the part to which each scheme corresponds. </w:t>
      </w:r>
    </w:p>
    <w:p w14:paraId="36F95A98" w14:textId="77777777" w:rsidR="005B00EF" w:rsidRDefault="00CA6A92">
      <w:pPr>
        <w:spacing w:line="480" w:lineRule="auto"/>
        <w:jc w:val="both"/>
        <w:rPr>
          <w:rFonts w:ascii="Arial" w:hAnsi="Arial" w:cs="Arial"/>
          <w:lang w:val="en-US"/>
        </w:rPr>
      </w:pPr>
      <w:r w:rsidRPr="00CA6A92">
        <w:rPr>
          <w:rFonts w:ascii="Arial" w:hAnsi="Arial" w:cs="Arial"/>
          <w:b/>
          <w:lang w:val="en-US"/>
        </w:rPr>
        <w:t>Figure S1</w:t>
      </w:r>
      <w:r w:rsidRPr="00CA6A92">
        <w:rPr>
          <w:rFonts w:ascii="Arial" w:hAnsi="Arial" w:cs="Arial"/>
          <w:lang w:val="en-US"/>
        </w:rPr>
        <w:t>. (a) Picture of the quartz crystal microbalance measurement system. (b) Picture of the electrochemical cell of the quartz crystal microbalance. (c) Back and (d) front faces of the quartz crystal used as oxygen electrode. (e) Picture of the digital frequency controller used in the measurements.</w:t>
      </w:r>
    </w:p>
    <w:p w14:paraId="17153A56" w14:textId="77777777" w:rsidR="005B00EF" w:rsidRDefault="00CA6A92">
      <w:pPr>
        <w:spacing w:line="480" w:lineRule="auto"/>
        <w:jc w:val="both"/>
        <w:rPr>
          <w:rFonts w:ascii="Arial" w:hAnsi="Arial" w:cs="Arial"/>
          <w:lang w:val="en-US"/>
        </w:rPr>
      </w:pPr>
      <w:r w:rsidRPr="00CA6A92">
        <w:rPr>
          <w:rFonts w:ascii="Arial" w:hAnsi="Arial" w:cs="Arial"/>
          <w:b/>
        </w:rPr>
        <w:t>Figure S2.</w:t>
      </w:r>
      <w:r w:rsidRPr="00CA6A92">
        <w:rPr>
          <w:rFonts w:ascii="Arial" w:hAnsi="Arial" w:cs="Arial"/>
        </w:rPr>
        <w:t xml:space="preserve"> Equivalent circuits selected for fitting:  (a) the first step of the discharge, (b) points 2 – 9 in the discharge process, (c) final stage of the discharge (points 10 and 11), </w:t>
      </w:r>
      <w:proofErr w:type="gramStart"/>
      <w:r w:rsidRPr="00CA6A92">
        <w:rPr>
          <w:rFonts w:ascii="Arial" w:hAnsi="Arial" w:cs="Arial"/>
        </w:rPr>
        <w:t>(d) charge process, (e) anode contribution in 3-electrode configuration and (f) cathode contribution in 3-electrode configuration</w:t>
      </w:r>
      <w:proofErr w:type="gramEnd"/>
    </w:p>
    <w:p w14:paraId="246BA2CD" w14:textId="77777777" w:rsidR="005B00EF" w:rsidRDefault="00CA6A92">
      <w:pPr>
        <w:spacing w:line="480" w:lineRule="auto"/>
        <w:jc w:val="both"/>
        <w:rPr>
          <w:rFonts w:ascii="Arial" w:hAnsi="Arial" w:cs="Arial"/>
        </w:rPr>
      </w:pPr>
      <w:r w:rsidRPr="00CA6A92">
        <w:rPr>
          <w:rFonts w:ascii="Arial" w:hAnsi="Arial" w:cs="Arial"/>
          <w:b/>
        </w:rPr>
        <w:t>Figure S3.</w:t>
      </w:r>
      <w:r w:rsidRPr="00CA6A92">
        <w:rPr>
          <w:rFonts w:ascii="Arial" w:hAnsi="Arial" w:cs="Arial"/>
        </w:rPr>
        <w:t xml:space="preserve"> Experimental and fitted Nyquist plots and Bode diagrams with the 2 electrode set up recorded (a) at half discharge and (b) full discharge. Inset in each figure shows the equivalent circuit used for the fitting. </w:t>
      </w:r>
    </w:p>
    <w:p w14:paraId="505156BB" w14:textId="77777777" w:rsidR="005B00EF" w:rsidRDefault="00CA6A92">
      <w:pPr>
        <w:spacing w:line="480" w:lineRule="auto"/>
        <w:jc w:val="both"/>
        <w:rPr>
          <w:rFonts w:ascii="Arial" w:hAnsi="Arial" w:cs="Arial"/>
          <w:lang w:val="en-US"/>
        </w:rPr>
      </w:pPr>
      <w:r w:rsidRPr="00CA6A92">
        <w:rPr>
          <w:rFonts w:ascii="Arial" w:hAnsi="Arial" w:cs="Arial"/>
          <w:b/>
          <w:lang w:val="en-US"/>
        </w:rPr>
        <w:t>Figure S4</w:t>
      </w:r>
      <w:r w:rsidRPr="00CA6A92">
        <w:rPr>
          <w:rFonts w:ascii="Arial" w:hAnsi="Arial" w:cs="Arial"/>
          <w:lang w:val="en-US"/>
        </w:rPr>
        <w:t xml:space="preserve">. Resistance values obtained by the 2- and 3- electrode set up after (a) full discharge and (b) full charge. </w:t>
      </w:r>
    </w:p>
    <w:p w14:paraId="5B792FFB" w14:textId="77777777" w:rsidR="005B00EF" w:rsidRDefault="00CA6A92">
      <w:pPr>
        <w:spacing w:line="480" w:lineRule="auto"/>
        <w:jc w:val="both"/>
        <w:rPr>
          <w:rFonts w:ascii="Arial" w:hAnsi="Arial" w:cs="Arial"/>
          <w:lang w:val="en-US"/>
        </w:rPr>
      </w:pPr>
      <w:r w:rsidRPr="00CA6A92">
        <w:rPr>
          <w:rFonts w:ascii="Arial" w:hAnsi="Arial" w:cs="Arial"/>
          <w:b/>
          <w:lang w:val="en-US"/>
        </w:rPr>
        <w:t>Figure S5</w:t>
      </w:r>
      <w:r w:rsidRPr="00CA6A92">
        <w:rPr>
          <w:rFonts w:ascii="Arial" w:hAnsi="Arial" w:cs="Arial"/>
          <w:lang w:val="en-US"/>
        </w:rPr>
        <w:t>. Comparison of the Nyquist plots obtained using the 2-electrode set up in the 8th and 11th measurements of the discharge and those obtained for the anode and the cathode using the 3-electrode set up.</w:t>
      </w:r>
    </w:p>
    <w:p w14:paraId="5332872D" w14:textId="77777777" w:rsidR="005B00EF" w:rsidRDefault="00CA6A92">
      <w:pPr>
        <w:spacing w:line="480" w:lineRule="auto"/>
        <w:jc w:val="both"/>
        <w:outlineLvl w:val="0"/>
        <w:rPr>
          <w:rFonts w:ascii="Arial" w:hAnsi="Arial" w:cs="Arial"/>
          <w:lang w:val="en-US"/>
        </w:rPr>
      </w:pPr>
      <w:r w:rsidRPr="00CA6A92">
        <w:rPr>
          <w:rFonts w:ascii="Arial" w:hAnsi="Arial" w:cs="Arial"/>
          <w:b/>
          <w:lang w:val="en-US"/>
        </w:rPr>
        <w:t>Figure S6</w:t>
      </w:r>
      <w:r w:rsidRPr="00CA6A92">
        <w:rPr>
          <w:rFonts w:ascii="Arial" w:hAnsi="Arial" w:cs="Arial"/>
          <w:lang w:val="en-US"/>
        </w:rPr>
        <w:t xml:space="preserve">. SEM images of a fully discharged oxygen electrode. </w:t>
      </w:r>
    </w:p>
    <w:p w14:paraId="54789EC4" w14:textId="77777777" w:rsidR="005B00EF" w:rsidRDefault="00CA6A92">
      <w:pPr>
        <w:spacing w:line="480" w:lineRule="auto"/>
        <w:jc w:val="both"/>
        <w:rPr>
          <w:rFonts w:ascii="Arial" w:hAnsi="Arial" w:cs="Arial"/>
          <w:lang w:val="en-US"/>
        </w:rPr>
      </w:pPr>
      <w:r w:rsidRPr="00CA6A92">
        <w:rPr>
          <w:rFonts w:ascii="Arial" w:hAnsi="Arial" w:cs="Arial"/>
          <w:b/>
        </w:rPr>
        <w:t>Figure S7.</w:t>
      </w:r>
      <w:r w:rsidRPr="00CA6A92">
        <w:rPr>
          <w:rFonts w:ascii="Arial" w:hAnsi="Arial" w:cs="Arial"/>
        </w:rPr>
        <w:t xml:space="preserve"> Equivalent circuits selected for the fitting of the (a) points 1 – 7 in the discharge process and charge process, and (b) points 8 – 14 in the discharge process.</w:t>
      </w:r>
    </w:p>
    <w:p w14:paraId="326FA1BE" w14:textId="77777777" w:rsidR="005B00EF" w:rsidRDefault="00CA6A92">
      <w:pPr>
        <w:spacing w:line="480" w:lineRule="auto"/>
        <w:jc w:val="both"/>
        <w:rPr>
          <w:rFonts w:ascii="Arial" w:hAnsi="Arial" w:cs="Arial"/>
          <w:color w:val="000000"/>
          <w:lang w:val="en-US"/>
        </w:rPr>
      </w:pPr>
      <w:r w:rsidRPr="00CA6A92">
        <w:rPr>
          <w:rFonts w:ascii="Arial" w:hAnsi="Arial" w:cs="Arial"/>
          <w:b/>
        </w:rPr>
        <w:t>Figure S8.</w:t>
      </w:r>
      <w:r w:rsidRPr="00CA6A92">
        <w:rPr>
          <w:rFonts w:ascii="Arial" w:hAnsi="Arial" w:cs="Arial"/>
        </w:rPr>
        <w:t xml:space="preserve"> Experimental and fitted Nyquist plots and Bode diagrams obtained with the 3-electrode set up and applied equivalent circuits (a) at 1</w:t>
      </w:r>
      <w:r w:rsidRPr="00CA6A92">
        <w:rPr>
          <w:rFonts w:ascii="Arial" w:hAnsi="Arial" w:cs="Arial"/>
          <w:vertAlign w:val="superscript"/>
        </w:rPr>
        <w:t>st</w:t>
      </w:r>
      <w:r w:rsidRPr="00CA6A92">
        <w:rPr>
          <w:rFonts w:ascii="Arial" w:hAnsi="Arial" w:cs="Arial"/>
        </w:rPr>
        <w:t xml:space="preserve"> discharge step and (b) after 8 discharge steps. </w:t>
      </w:r>
    </w:p>
    <w:p w14:paraId="7F9CB602" w14:textId="77777777" w:rsidR="005B00EF" w:rsidRDefault="00CA6A92">
      <w:pPr>
        <w:spacing w:line="480" w:lineRule="auto"/>
        <w:jc w:val="both"/>
        <w:rPr>
          <w:rFonts w:ascii="Arial" w:hAnsi="Arial" w:cs="Arial"/>
          <w:lang w:val="en-US"/>
        </w:rPr>
      </w:pPr>
      <w:r w:rsidRPr="00CA6A92">
        <w:rPr>
          <w:rFonts w:ascii="Arial" w:hAnsi="Arial" w:cs="Arial"/>
          <w:b/>
          <w:lang w:val="en-US"/>
        </w:rPr>
        <w:t>Figure S9</w:t>
      </w:r>
      <w:r w:rsidRPr="00CA6A92">
        <w:rPr>
          <w:rFonts w:ascii="Arial" w:hAnsi="Arial" w:cs="Arial"/>
          <w:lang w:val="en-US"/>
        </w:rPr>
        <w:t xml:space="preserve">. (a) </w:t>
      </w:r>
      <w:proofErr w:type="spellStart"/>
      <w:r w:rsidRPr="00CA6A92">
        <w:rPr>
          <w:rFonts w:ascii="Arial" w:hAnsi="Arial" w:cs="Arial"/>
          <w:lang w:val="en-US"/>
        </w:rPr>
        <w:t>Galvanostatic</w:t>
      </w:r>
      <w:proofErr w:type="spellEnd"/>
      <w:r w:rsidRPr="00CA6A92">
        <w:rPr>
          <w:rFonts w:ascii="Arial" w:hAnsi="Arial" w:cs="Arial"/>
          <w:lang w:val="en-US"/>
        </w:rPr>
        <w:t xml:space="preserve"> cycles carried out to the 7.5 (olive line), 22 (green line), 44 (blue line) 75 (red line) and 100% (black line) of the depth of discharge. (b) Resistance evolution of the cathode with the </w:t>
      </w:r>
      <w:proofErr w:type="spellStart"/>
      <w:r w:rsidRPr="00CA6A92">
        <w:rPr>
          <w:rFonts w:ascii="Arial" w:hAnsi="Arial" w:cs="Arial"/>
          <w:lang w:val="en-US"/>
        </w:rPr>
        <w:t>galvanostatic</w:t>
      </w:r>
      <w:proofErr w:type="spellEnd"/>
      <w:r w:rsidRPr="00CA6A92">
        <w:rPr>
          <w:rFonts w:ascii="Arial" w:hAnsi="Arial" w:cs="Arial"/>
          <w:lang w:val="en-US"/>
        </w:rPr>
        <w:t xml:space="preserve"> cycle. Vertical lines correspond to the measurement between the last discharge and the first charge periods.</w:t>
      </w:r>
    </w:p>
    <w:p w14:paraId="39FF6F93" w14:textId="77777777" w:rsidR="0002064E" w:rsidRPr="00F66368" w:rsidRDefault="0002064E" w:rsidP="00D46DF0">
      <w:pPr>
        <w:spacing w:line="480" w:lineRule="auto"/>
        <w:jc w:val="center"/>
        <w:rPr>
          <w:rFonts w:ascii="Arial" w:hAnsi="Arial" w:cs="Arial"/>
          <w:lang w:val="en-US"/>
        </w:rPr>
      </w:pPr>
    </w:p>
    <w:sectPr w:rsidR="0002064E" w:rsidRPr="00F66368" w:rsidSect="00292D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31793"/>
    <w:multiLevelType w:val="hybridMultilevel"/>
    <w:tmpl w:val="2390D4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89C5DFB"/>
    <w:multiLevelType w:val="hybridMultilevel"/>
    <w:tmpl w:val="760C0AA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5362084"/>
    <w:multiLevelType w:val="hybridMultilevel"/>
    <w:tmpl w:val="52E6989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E62"/>
    <w:rsid w:val="000023B6"/>
    <w:rsid w:val="00004CA9"/>
    <w:rsid w:val="00007526"/>
    <w:rsid w:val="000118A6"/>
    <w:rsid w:val="000151D5"/>
    <w:rsid w:val="0001575A"/>
    <w:rsid w:val="0002064E"/>
    <w:rsid w:val="00033628"/>
    <w:rsid w:val="0005400F"/>
    <w:rsid w:val="00055909"/>
    <w:rsid w:val="000576EF"/>
    <w:rsid w:val="00064D8A"/>
    <w:rsid w:val="00065DE0"/>
    <w:rsid w:val="000662E1"/>
    <w:rsid w:val="00076EC3"/>
    <w:rsid w:val="00085667"/>
    <w:rsid w:val="00096F94"/>
    <w:rsid w:val="000B12DC"/>
    <w:rsid w:val="000B439E"/>
    <w:rsid w:val="000B7029"/>
    <w:rsid w:val="000B7049"/>
    <w:rsid w:val="000C345B"/>
    <w:rsid w:val="000C67E1"/>
    <w:rsid w:val="000D2794"/>
    <w:rsid w:val="000D6FF4"/>
    <w:rsid w:val="000D7B3E"/>
    <w:rsid w:val="000E6079"/>
    <w:rsid w:val="000F08AD"/>
    <w:rsid w:val="0010011D"/>
    <w:rsid w:val="00100D19"/>
    <w:rsid w:val="0010176B"/>
    <w:rsid w:val="001029F4"/>
    <w:rsid w:val="00117615"/>
    <w:rsid w:val="00123C29"/>
    <w:rsid w:val="001259E6"/>
    <w:rsid w:val="00132986"/>
    <w:rsid w:val="00134347"/>
    <w:rsid w:val="00141D68"/>
    <w:rsid w:val="00142902"/>
    <w:rsid w:val="001432BD"/>
    <w:rsid w:val="00143DF6"/>
    <w:rsid w:val="00144181"/>
    <w:rsid w:val="001465FC"/>
    <w:rsid w:val="001468F4"/>
    <w:rsid w:val="00157FE8"/>
    <w:rsid w:val="001629C9"/>
    <w:rsid w:val="00174860"/>
    <w:rsid w:val="00174C24"/>
    <w:rsid w:val="00182474"/>
    <w:rsid w:val="00182BF9"/>
    <w:rsid w:val="001853A2"/>
    <w:rsid w:val="001A1EC7"/>
    <w:rsid w:val="001A6C1E"/>
    <w:rsid w:val="001B21A6"/>
    <w:rsid w:val="001B4776"/>
    <w:rsid w:val="001C0360"/>
    <w:rsid w:val="001C0DCD"/>
    <w:rsid w:val="001C3A9F"/>
    <w:rsid w:val="001D2155"/>
    <w:rsid w:val="001D3343"/>
    <w:rsid w:val="001E6B0D"/>
    <w:rsid w:val="001F3DAF"/>
    <w:rsid w:val="0020404C"/>
    <w:rsid w:val="002067C3"/>
    <w:rsid w:val="00206F1D"/>
    <w:rsid w:val="00211A6A"/>
    <w:rsid w:val="00211E61"/>
    <w:rsid w:val="002138E6"/>
    <w:rsid w:val="00220321"/>
    <w:rsid w:val="002209CB"/>
    <w:rsid w:val="0023357D"/>
    <w:rsid w:val="002419EF"/>
    <w:rsid w:val="0024444C"/>
    <w:rsid w:val="0024784D"/>
    <w:rsid w:val="00252103"/>
    <w:rsid w:val="002575CB"/>
    <w:rsid w:val="00264C1B"/>
    <w:rsid w:val="00276403"/>
    <w:rsid w:val="00290721"/>
    <w:rsid w:val="00292D22"/>
    <w:rsid w:val="002A0713"/>
    <w:rsid w:val="002A0F6B"/>
    <w:rsid w:val="002A4E2E"/>
    <w:rsid w:val="002A6B8F"/>
    <w:rsid w:val="002B09A7"/>
    <w:rsid w:val="002B6FF0"/>
    <w:rsid w:val="002B77EA"/>
    <w:rsid w:val="002B793A"/>
    <w:rsid w:val="002C1919"/>
    <w:rsid w:val="002C19AD"/>
    <w:rsid w:val="002C4D48"/>
    <w:rsid w:val="002C6A0C"/>
    <w:rsid w:val="002D0357"/>
    <w:rsid w:val="002F5E29"/>
    <w:rsid w:val="00312747"/>
    <w:rsid w:val="003206E2"/>
    <w:rsid w:val="00321557"/>
    <w:rsid w:val="003227F4"/>
    <w:rsid w:val="00330852"/>
    <w:rsid w:val="00334CAB"/>
    <w:rsid w:val="003418B6"/>
    <w:rsid w:val="00341C8C"/>
    <w:rsid w:val="003679D1"/>
    <w:rsid w:val="0037533A"/>
    <w:rsid w:val="00376CF9"/>
    <w:rsid w:val="003853EF"/>
    <w:rsid w:val="0038769D"/>
    <w:rsid w:val="00396EF0"/>
    <w:rsid w:val="00397374"/>
    <w:rsid w:val="003A204D"/>
    <w:rsid w:val="003A43A5"/>
    <w:rsid w:val="003A4780"/>
    <w:rsid w:val="003C0584"/>
    <w:rsid w:val="003D6338"/>
    <w:rsid w:val="003E44AF"/>
    <w:rsid w:val="003E47F6"/>
    <w:rsid w:val="003F30F5"/>
    <w:rsid w:val="003F431D"/>
    <w:rsid w:val="003F62BF"/>
    <w:rsid w:val="003F716F"/>
    <w:rsid w:val="00402974"/>
    <w:rsid w:val="0040434E"/>
    <w:rsid w:val="00415359"/>
    <w:rsid w:val="00425BAC"/>
    <w:rsid w:val="004440E0"/>
    <w:rsid w:val="00455D4D"/>
    <w:rsid w:val="00461E4F"/>
    <w:rsid w:val="0046385A"/>
    <w:rsid w:val="0047218B"/>
    <w:rsid w:val="004731D1"/>
    <w:rsid w:val="004750FC"/>
    <w:rsid w:val="00493D6A"/>
    <w:rsid w:val="004945AE"/>
    <w:rsid w:val="00497197"/>
    <w:rsid w:val="004A4156"/>
    <w:rsid w:val="004A4438"/>
    <w:rsid w:val="004A4944"/>
    <w:rsid w:val="004A66F6"/>
    <w:rsid w:val="004C6FA6"/>
    <w:rsid w:val="004D0D17"/>
    <w:rsid w:val="004E30E2"/>
    <w:rsid w:val="004E6745"/>
    <w:rsid w:val="00506E96"/>
    <w:rsid w:val="00526336"/>
    <w:rsid w:val="0053225F"/>
    <w:rsid w:val="00534FD1"/>
    <w:rsid w:val="00540046"/>
    <w:rsid w:val="0054607A"/>
    <w:rsid w:val="005515A4"/>
    <w:rsid w:val="00552ABF"/>
    <w:rsid w:val="00561C91"/>
    <w:rsid w:val="0057547E"/>
    <w:rsid w:val="005927E5"/>
    <w:rsid w:val="0059629C"/>
    <w:rsid w:val="005B00EF"/>
    <w:rsid w:val="005B0F8A"/>
    <w:rsid w:val="005B5D1B"/>
    <w:rsid w:val="005C25E3"/>
    <w:rsid w:val="005C6033"/>
    <w:rsid w:val="005C7043"/>
    <w:rsid w:val="005D06B0"/>
    <w:rsid w:val="005D6ADC"/>
    <w:rsid w:val="005D75B4"/>
    <w:rsid w:val="005E09F0"/>
    <w:rsid w:val="005F38D0"/>
    <w:rsid w:val="00602D63"/>
    <w:rsid w:val="00610421"/>
    <w:rsid w:val="00610828"/>
    <w:rsid w:val="006207FF"/>
    <w:rsid w:val="00626393"/>
    <w:rsid w:val="00634174"/>
    <w:rsid w:val="00651128"/>
    <w:rsid w:val="006540D9"/>
    <w:rsid w:val="00660241"/>
    <w:rsid w:val="00664F4F"/>
    <w:rsid w:val="00665076"/>
    <w:rsid w:val="00681BF3"/>
    <w:rsid w:val="0068761B"/>
    <w:rsid w:val="0069631A"/>
    <w:rsid w:val="006A4C78"/>
    <w:rsid w:val="006A7562"/>
    <w:rsid w:val="006C29E6"/>
    <w:rsid w:val="006C32EC"/>
    <w:rsid w:val="006C3C93"/>
    <w:rsid w:val="006C7E08"/>
    <w:rsid w:val="006D1D6A"/>
    <w:rsid w:val="006E4B6A"/>
    <w:rsid w:val="006E62E4"/>
    <w:rsid w:val="006F43F2"/>
    <w:rsid w:val="0070018E"/>
    <w:rsid w:val="00703A4E"/>
    <w:rsid w:val="00703C17"/>
    <w:rsid w:val="00726C97"/>
    <w:rsid w:val="007334A5"/>
    <w:rsid w:val="00735A6E"/>
    <w:rsid w:val="00740AB7"/>
    <w:rsid w:val="00751226"/>
    <w:rsid w:val="00766095"/>
    <w:rsid w:val="00767698"/>
    <w:rsid w:val="0077367D"/>
    <w:rsid w:val="00774354"/>
    <w:rsid w:val="0077456D"/>
    <w:rsid w:val="007772F8"/>
    <w:rsid w:val="00780134"/>
    <w:rsid w:val="007824D0"/>
    <w:rsid w:val="00785885"/>
    <w:rsid w:val="00786172"/>
    <w:rsid w:val="00787B04"/>
    <w:rsid w:val="00790311"/>
    <w:rsid w:val="0079182C"/>
    <w:rsid w:val="007A36BD"/>
    <w:rsid w:val="007A373E"/>
    <w:rsid w:val="007A5DE0"/>
    <w:rsid w:val="007B1E7D"/>
    <w:rsid w:val="007B2200"/>
    <w:rsid w:val="007B3BB8"/>
    <w:rsid w:val="007B637B"/>
    <w:rsid w:val="007C0FFC"/>
    <w:rsid w:val="007C1D62"/>
    <w:rsid w:val="007C426B"/>
    <w:rsid w:val="007C6C31"/>
    <w:rsid w:val="007D3E4E"/>
    <w:rsid w:val="007D6F9D"/>
    <w:rsid w:val="007E1ECD"/>
    <w:rsid w:val="007F6D5B"/>
    <w:rsid w:val="00803FB0"/>
    <w:rsid w:val="008104EF"/>
    <w:rsid w:val="00813A52"/>
    <w:rsid w:val="0081615C"/>
    <w:rsid w:val="0082172E"/>
    <w:rsid w:val="00823DD5"/>
    <w:rsid w:val="0083653C"/>
    <w:rsid w:val="00840D29"/>
    <w:rsid w:val="00842C67"/>
    <w:rsid w:val="00851A6C"/>
    <w:rsid w:val="00853366"/>
    <w:rsid w:val="00863745"/>
    <w:rsid w:val="00864464"/>
    <w:rsid w:val="008718E9"/>
    <w:rsid w:val="00871BE9"/>
    <w:rsid w:val="008862A6"/>
    <w:rsid w:val="00890A15"/>
    <w:rsid w:val="008923EE"/>
    <w:rsid w:val="00892C3E"/>
    <w:rsid w:val="008A54E0"/>
    <w:rsid w:val="008C12EE"/>
    <w:rsid w:val="008C25F6"/>
    <w:rsid w:val="008C6FE9"/>
    <w:rsid w:val="008D4EFB"/>
    <w:rsid w:val="008D58CF"/>
    <w:rsid w:val="008E0EB2"/>
    <w:rsid w:val="008E2089"/>
    <w:rsid w:val="008E6C77"/>
    <w:rsid w:val="008F494D"/>
    <w:rsid w:val="00914D72"/>
    <w:rsid w:val="00914DCC"/>
    <w:rsid w:val="009169AD"/>
    <w:rsid w:val="00916FB4"/>
    <w:rsid w:val="009218FC"/>
    <w:rsid w:val="00923708"/>
    <w:rsid w:val="00925FB0"/>
    <w:rsid w:val="0093294A"/>
    <w:rsid w:val="009458EB"/>
    <w:rsid w:val="00947164"/>
    <w:rsid w:val="009518FD"/>
    <w:rsid w:val="00952A1F"/>
    <w:rsid w:val="00952B98"/>
    <w:rsid w:val="00956705"/>
    <w:rsid w:val="009655B7"/>
    <w:rsid w:val="00967FA1"/>
    <w:rsid w:val="009779A1"/>
    <w:rsid w:val="00985D32"/>
    <w:rsid w:val="00986313"/>
    <w:rsid w:val="009A19D4"/>
    <w:rsid w:val="009A5E62"/>
    <w:rsid w:val="009A63DA"/>
    <w:rsid w:val="009B38D9"/>
    <w:rsid w:val="009B7CB2"/>
    <w:rsid w:val="009D20E5"/>
    <w:rsid w:val="009D247E"/>
    <w:rsid w:val="009D5E06"/>
    <w:rsid w:val="009E3AB2"/>
    <w:rsid w:val="009E4A82"/>
    <w:rsid w:val="009F0FC3"/>
    <w:rsid w:val="009F1780"/>
    <w:rsid w:val="009F241C"/>
    <w:rsid w:val="00A1102A"/>
    <w:rsid w:val="00A14E40"/>
    <w:rsid w:val="00A22C7B"/>
    <w:rsid w:val="00A47A13"/>
    <w:rsid w:val="00A51876"/>
    <w:rsid w:val="00A56BAF"/>
    <w:rsid w:val="00A62088"/>
    <w:rsid w:val="00A65B00"/>
    <w:rsid w:val="00A811B4"/>
    <w:rsid w:val="00A84C06"/>
    <w:rsid w:val="00A86D99"/>
    <w:rsid w:val="00A90848"/>
    <w:rsid w:val="00A911A5"/>
    <w:rsid w:val="00A973E4"/>
    <w:rsid w:val="00AA0F2D"/>
    <w:rsid w:val="00AA6371"/>
    <w:rsid w:val="00AA7017"/>
    <w:rsid w:val="00AA7B1D"/>
    <w:rsid w:val="00AB2D68"/>
    <w:rsid w:val="00AC5CCB"/>
    <w:rsid w:val="00AD2990"/>
    <w:rsid w:val="00AD38BB"/>
    <w:rsid w:val="00AD7353"/>
    <w:rsid w:val="00AE2AA7"/>
    <w:rsid w:val="00AE3793"/>
    <w:rsid w:val="00AF4450"/>
    <w:rsid w:val="00AF5A16"/>
    <w:rsid w:val="00AF6D06"/>
    <w:rsid w:val="00B0549A"/>
    <w:rsid w:val="00B07DF0"/>
    <w:rsid w:val="00B10FC9"/>
    <w:rsid w:val="00B1133E"/>
    <w:rsid w:val="00B12550"/>
    <w:rsid w:val="00B12DDE"/>
    <w:rsid w:val="00B13A2E"/>
    <w:rsid w:val="00B1734A"/>
    <w:rsid w:val="00B22531"/>
    <w:rsid w:val="00B22620"/>
    <w:rsid w:val="00B24861"/>
    <w:rsid w:val="00B254EE"/>
    <w:rsid w:val="00B25F6E"/>
    <w:rsid w:val="00B27ABB"/>
    <w:rsid w:val="00B3282E"/>
    <w:rsid w:val="00B35F15"/>
    <w:rsid w:val="00B36FC0"/>
    <w:rsid w:val="00B452AE"/>
    <w:rsid w:val="00B544B3"/>
    <w:rsid w:val="00B67F04"/>
    <w:rsid w:val="00B72F22"/>
    <w:rsid w:val="00B77CC6"/>
    <w:rsid w:val="00B80838"/>
    <w:rsid w:val="00B8492F"/>
    <w:rsid w:val="00B90BB5"/>
    <w:rsid w:val="00B910B6"/>
    <w:rsid w:val="00BA17A1"/>
    <w:rsid w:val="00BA7827"/>
    <w:rsid w:val="00BB61BF"/>
    <w:rsid w:val="00BC23D9"/>
    <w:rsid w:val="00BC2DB0"/>
    <w:rsid w:val="00BC706B"/>
    <w:rsid w:val="00BD624C"/>
    <w:rsid w:val="00BD64B1"/>
    <w:rsid w:val="00BE5983"/>
    <w:rsid w:val="00BF166E"/>
    <w:rsid w:val="00C0165C"/>
    <w:rsid w:val="00C021D6"/>
    <w:rsid w:val="00C0230B"/>
    <w:rsid w:val="00C04887"/>
    <w:rsid w:val="00C051AE"/>
    <w:rsid w:val="00C05CAE"/>
    <w:rsid w:val="00C06424"/>
    <w:rsid w:val="00C23DB0"/>
    <w:rsid w:val="00C36BD0"/>
    <w:rsid w:val="00C44854"/>
    <w:rsid w:val="00C554DE"/>
    <w:rsid w:val="00C60F2D"/>
    <w:rsid w:val="00C64344"/>
    <w:rsid w:val="00C652AD"/>
    <w:rsid w:val="00C66E20"/>
    <w:rsid w:val="00C677A7"/>
    <w:rsid w:val="00C7256D"/>
    <w:rsid w:val="00C9186C"/>
    <w:rsid w:val="00C936D1"/>
    <w:rsid w:val="00C96428"/>
    <w:rsid w:val="00C970AE"/>
    <w:rsid w:val="00CA6A92"/>
    <w:rsid w:val="00CA6AA9"/>
    <w:rsid w:val="00CB0F24"/>
    <w:rsid w:val="00CD248C"/>
    <w:rsid w:val="00CD2B08"/>
    <w:rsid w:val="00CD30A6"/>
    <w:rsid w:val="00CD470E"/>
    <w:rsid w:val="00CD6B80"/>
    <w:rsid w:val="00CD74E2"/>
    <w:rsid w:val="00CE6424"/>
    <w:rsid w:val="00CF157F"/>
    <w:rsid w:val="00CF20DD"/>
    <w:rsid w:val="00D00056"/>
    <w:rsid w:val="00D03B7A"/>
    <w:rsid w:val="00D10EED"/>
    <w:rsid w:val="00D12554"/>
    <w:rsid w:val="00D12AC0"/>
    <w:rsid w:val="00D21063"/>
    <w:rsid w:val="00D2113D"/>
    <w:rsid w:val="00D326E7"/>
    <w:rsid w:val="00D36CDA"/>
    <w:rsid w:val="00D37639"/>
    <w:rsid w:val="00D4456E"/>
    <w:rsid w:val="00D45DD8"/>
    <w:rsid w:val="00D46628"/>
    <w:rsid w:val="00D46DF0"/>
    <w:rsid w:val="00D52328"/>
    <w:rsid w:val="00D52AC1"/>
    <w:rsid w:val="00D617A5"/>
    <w:rsid w:val="00D62678"/>
    <w:rsid w:val="00D66863"/>
    <w:rsid w:val="00D72270"/>
    <w:rsid w:val="00D726FE"/>
    <w:rsid w:val="00D76DCD"/>
    <w:rsid w:val="00D816CB"/>
    <w:rsid w:val="00D91BBE"/>
    <w:rsid w:val="00D94B5F"/>
    <w:rsid w:val="00D95377"/>
    <w:rsid w:val="00DA2A82"/>
    <w:rsid w:val="00DA2FAF"/>
    <w:rsid w:val="00DB142A"/>
    <w:rsid w:val="00DB3FA7"/>
    <w:rsid w:val="00DB5965"/>
    <w:rsid w:val="00DB5ACA"/>
    <w:rsid w:val="00DC01BF"/>
    <w:rsid w:val="00DC3A00"/>
    <w:rsid w:val="00DD0120"/>
    <w:rsid w:val="00DD275F"/>
    <w:rsid w:val="00DE16D1"/>
    <w:rsid w:val="00DE335D"/>
    <w:rsid w:val="00DE47A0"/>
    <w:rsid w:val="00DF4A05"/>
    <w:rsid w:val="00DF5434"/>
    <w:rsid w:val="00E01292"/>
    <w:rsid w:val="00E05832"/>
    <w:rsid w:val="00E07D79"/>
    <w:rsid w:val="00E15206"/>
    <w:rsid w:val="00E20DEB"/>
    <w:rsid w:val="00E2667D"/>
    <w:rsid w:val="00E33541"/>
    <w:rsid w:val="00E36E88"/>
    <w:rsid w:val="00E51BF0"/>
    <w:rsid w:val="00E52FAC"/>
    <w:rsid w:val="00E56EFE"/>
    <w:rsid w:val="00E60A4F"/>
    <w:rsid w:val="00E643E3"/>
    <w:rsid w:val="00E74A4C"/>
    <w:rsid w:val="00E80C45"/>
    <w:rsid w:val="00E83D6F"/>
    <w:rsid w:val="00E8556B"/>
    <w:rsid w:val="00EB02EF"/>
    <w:rsid w:val="00EB05ED"/>
    <w:rsid w:val="00EB0821"/>
    <w:rsid w:val="00EC072C"/>
    <w:rsid w:val="00EC32F7"/>
    <w:rsid w:val="00ED2C6D"/>
    <w:rsid w:val="00EE55A0"/>
    <w:rsid w:val="00EF1674"/>
    <w:rsid w:val="00F04631"/>
    <w:rsid w:val="00F15855"/>
    <w:rsid w:val="00F20AB8"/>
    <w:rsid w:val="00F20B37"/>
    <w:rsid w:val="00F270E0"/>
    <w:rsid w:val="00F27D2E"/>
    <w:rsid w:val="00F31EC2"/>
    <w:rsid w:val="00F3336D"/>
    <w:rsid w:val="00F36421"/>
    <w:rsid w:val="00F36D83"/>
    <w:rsid w:val="00F4712D"/>
    <w:rsid w:val="00F54E98"/>
    <w:rsid w:val="00F6067F"/>
    <w:rsid w:val="00F61A5F"/>
    <w:rsid w:val="00F659A1"/>
    <w:rsid w:val="00F66368"/>
    <w:rsid w:val="00F66572"/>
    <w:rsid w:val="00F76473"/>
    <w:rsid w:val="00F774B8"/>
    <w:rsid w:val="00F82386"/>
    <w:rsid w:val="00F84246"/>
    <w:rsid w:val="00F8454B"/>
    <w:rsid w:val="00F91882"/>
    <w:rsid w:val="00F94384"/>
    <w:rsid w:val="00F967AA"/>
    <w:rsid w:val="00FA7F2B"/>
    <w:rsid w:val="00FC1D8C"/>
    <w:rsid w:val="00FC663A"/>
    <w:rsid w:val="00FD2E85"/>
    <w:rsid w:val="00FD47DF"/>
    <w:rsid w:val="00FD5140"/>
    <w:rsid w:val="00FD51CA"/>
    <w:rsid w:val="00FE12C7"/>
    <w:rsid w:val="00FE1D25"/>
    <w:rsid w:val="00FF3432"/>
    <w:rsid w:val="00FF6AD0"/>
    <w:rsid w:val="00FF6D4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E2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E62"/>
    <w:pPr>
      <w:ind w:left="720"/>
      <w:contextualSpacing/>
    </w:pPr>
  </w:style>
  <w:style w:type="table" w:styleId="TableGrid">
    <w:name w:val="Table Grid"/>
    <w:basedOn w:val="TableNormal"/>
    <w:uiPriority w:val="59"/>
    <w:rsid w:val="009A5E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5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62"/>
    <w:rPr>
      <w:rFonts w:ascii="Tahoma" w:hAnsi="Tahoma" w:cs="Tahoma"/>
      <w:sz w:val="16"/>
      <w:szCs w:val="16"/>
    </w:rPr>
  </w:style>
  <w:style w:type="character" w:styleId="CommentReference">
    <w:name w:val="annotation reference"/>
    <w:basedOn w:val="DefaultParagraphFont"/>
    <w:uiPriority w:val="99"/>
    <w:semiHidden/>
    <w:unhideWhenUsed/>
    <w:rsid w:val="006207FF"/>
    <w:rPr>
      <w:sz w:val="16"/>
      <w:szCs w:val="16"/>
    </w:rPr>
  </w:style>
  <w:style w:type="paragraph" w:styleId="CommentText">
    <w:name w:val="annotation text"/>
    <w:basedOn w:val="Normal"/>
    <w:link w:val="CommentTextChar"/>
    <w:uiPriority w:val="99"/>
    <w:semiHidden/>
    <w:unhideWhenUsed/>
    <w:rsid w:val="006207FF"/>
    <w:pPr>
      <w:spacing w:line="240" w:lineRule="auto"/>
    </w:pPr>
    <w:rPr>
      <w:sz w:val="20"/>
      <w:szCs w:val="20"/>
    </w:rPr>
  </w:style>
  <w:style w:type="character" w:customStyle="1" w:styleId="CommentTextChar">
    <w:name w:val="Comment Text Char"/>
    <w:basedOn w:val="DefaultParagraphFont"/>
    <w:link w:val="CommentText"/>
    <w:uiPriority w:val="99"/>
    <w:semiHidden/>
    <w:rsid w:val="006207FF"/>
    <w:rPr>
      <w:sz w:val="20"/>
      <w:szCs w:val="20"/>
    </w:rPr>
  </w:style>
  <w:style w:type="paragraph" w:styleId="CommentSubject">
    <w:name w:val="annotation subject"/>
    <w:basedOn w:val="CommentText"/>
    <w:next w:val="CommentText"/>
    <w:link w:val="CommentSubjectChar"/>
    <w:uiPriority w:val="99"/>
    <w:semiHidden/>
    <w:unhideWhenUsed/>
    <w:rsid w:val="006207FF"/>
    <w:rPr>
      <w:b/>
      <w:bCs/>
    </w:rPr>
  </w:style>
  <w:style w:type="character" w:customStyle="1" w:styleId="CommentSubjectChar">
    <w:name w:val="Comment Subject Char"/>
    <w:basedOn w:val="CommentTextChar"/>
    <w:link w:val="CommentSubject"/>
    <w:uiPriority w:val="99"/>
    <w:semiHidden/>
    <w:rsid w:val="006207FF"/>
    <w:rPr>
      <w:b/>
      <w:bCs/>
      <w:sz w:val="20"/>
      <w:szCs w:val="20"/>
    </w:rPr>
  </w:style>
  <w:style w:type="character" w:customStyle="1" w:styleId="rwrro">
    <w:name w:val="rwrro"/>
    <w:basedOn w:val="DefaultParagraphFont"/>
    <w:rsid w:val="00B452AE"/>
  </w:style>
  <w:style w:type="paragraph" w:styleId="Revision">
    <w:name w:val="Revision"/>
    <w:hidden/>
    <w:uiPriority w:val="99"/>
    <w:semiHidden/>
    <w:rsid w:val="000B70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67973">
      <w:bodyDiv w:val="1"/>
      <w:marLeft w:val="0"/>
      <w:marRight w:val="0"/>
      <w:marTop w:val="0"/>
      <w:marBottom w:val="0"/>
      <w:divBdr>
        <w:top w:val="none" w:sz="0" w:space="0" w:color="auto"/>
        <w:left w:val="none" w:sz="0" w:space="0" w:color="auto"/>
        <w:bottom w:val="none" w:sz="0" w:space="0" w:color="auto"/>
        <w:right w:val="none" w:sz="0" w:space="0" w:color="auto"/>
      </w:divBdr>
    </w:div>
    <w:div w:id="1074011611">
      <w:bodyDiv w:val="1"/>
      <w:marLeft w:val="0"/>
      <w:marRight w:val="0"/>
      <w:marTop w:val="0"/>
      <w:marBottom w:val="0"/>
      <w:divBdr>
        <w:top w:val="none" w:sz="0" w:space="0" w:color="auto"/>
        <w:left w:val="none" w:sz="0" w:space="0" w:color="auto"/>
        <w:bottom w:val="none" w:sz="0" w:space="0" w:color="auto"/>
        <w:right w:val="none" w:sz="0" w:space="0" w:color="auto"/>
      </w:divBdr>
    </w:div>
    <w:div w:id="1334145871">
      <w:bodyDiv w:val="1"/>
      <w:marLeft w:val="0"/>
      <w:marRight w:val="0"/>
      <w:marTop w:val="0"/>
      <w:marBottom w:val="0"/>
      <w:divBdr>
        <w:top w:val="none" w:sz="0" w:space="0" w:color="auto"/>
        <w:left w:val="none" w:sz="0" w:space="0" w:color="auto"/>
        <w:bottom w:val="none" w:sz="0" w:space="0" w:color="auto"/>
        <w:right w:val="none" w:sz="0" w:space="0" w:color="auto"/>
      </w:divBdr>
      <w:divsChild>
        <w:div w:id="1549805433">
          <w:marLeft w:val="0"/>
          <w:marRight w:val="0"/>
          <w:marTop w:val="0"/>
          <w:marBottom w:val="0"/>
          <w:divBdr>
            <w:top w:val="none" w:sz="0" w:space="0" w:color="auto"/>
            <w:left w:val="none" w:sz="0" w:space="0" w:color="auto"/>
            <w:bottom w:val="none" w:sz="0" w:space="0" w:color="auto"/>
            <w:right w:val="none" w:sz="0" w:space="0" w:color="auto"/>
          </w:divBdr>
        </w:div>
      </w:divsChild>
    </w:div>
    <w:div w:id="143775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F1F6A-7CC2-42F1-9A02-51B72242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8031</Words>
  <Characters>45778</Characters>
  <Application>Microsoft Office Word</Application>
  <DocSecurity>4</DocSecurity>
  <Lines>381</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UPV-EHU</Company>
  <LinksUpToDate>false</LinksUpToDate>
  <CharactersWithSpaces>53702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bcplamei</dc:creator>
  <cp:lastModifiedBy>Garcia-Araez N.</cp:lastModifiedBy>
  <cp:revision>2</cp:revision>
  <cp:lastPrinted>2016-12-07T06:51:00Z</cp:lastPrinted>
  <dcterms:created xsi:type="dcterms:W3CDTF">2017-03-06T12:49:00Z</dcterms:created>
  <dcterms:modified xsi:type="dcterms:W3CDTF">2017-03-06T12:49:00Z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http://www.zotero.org/styles/american-chemical-society</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3444d12d-0417-34a6-8b49-0ea43cafabd1</vt:lpwstr>
  </property>
</Properties>
</file>