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3E38A" w14:textId="56AB9562" w:rsidR="002A345D" w:rsidRDefault="002A345D">
      <w:pPr>
        <w:rPr>
          <w:rFonts w:ascii="Times New Roman" w:hAnsi="Times New Roman" w:cs="Times New Roman"/>
          <w:b/>
        </w:rPr>
      </w:pPr>
      <w:r w:rsidRPr="0043056B">
        <w:rPr>
          <w:rFonts w:ascii="Times New Roman" w:hAnsi="Times New Roman" w:cs="Times New Roman"/>
          <w:b/>
        </w:rPr>
        <w:t>Table 1: Demographic variables; hearing measures and questionnaire data for snoring (by apnea/hypo</w:t>
      </w:r>
      <w:r w:rsidR="00547066" w:rsidRPr="0043056B">
        <w:rPr>
          <w:rFonts w:ascii="Times New Roman" w:hAnsi="Times New Roman" w:cs="Times New Roman"/>
          <w:b/>
        </w:rPr>
        <w:t>p</w:t>
      </w:r>
      <w:r w:rsidRPr="0043056B">
        <w:rPr>
          <w:rFonts w:ascii="Times New Roman" w:hAnsi="Times New Roman" w:cs="Times New Roman"/>
          <w:b/>
        </w:rPr>
        <w:t xml:space="preserve">nea index group) and </w:t>
      </w:r>
      <w:r w:rsidR="001C7A4F">
        <w:rPr>
          <w:rFonts w:ascii="Times New Roman" w:hAnsi="Times New Roman" w:cs="Times New Roman"/>
          <w:b/>
        </w:rPr>
        <w:t>control (</w:t>
      </w:r>
      <w:r w:rsidRPr="0043056B">
        <w:rPr>
          <w:rFonts w:ascii="Times New Roman" w:hAnsi="Times New Roman" w:cs="Times New Roman"/>
          <w:b/>
        </w:rPr>
        <w:t>non-snoring</w:t>
      </w:r>
      <w:r w:rsidR="001C7A4F">
        <w:rPr>
          <w:rFonts w:ascii="Times New Roman" w:hAnsi="Times New Roman" w:cs="Times New Roman"/>
          <w:b/>
        </w:rPr>
        <w:t>)</w:t>
      </w:r>
      <w:r w:rsidRPr="0043056B">
        <w:rPr>
          <w:rFonts w:ascii="Times New Roman" w:hAnsi="Times New Roman" w:cs="Times New Roman"/>
          <w:b/>
        </w:rPr>
        <w:t xml:space="preserve"> children. </w:t>
      </w:r>
    </w:p>
    <w:p w14:paraId="39BC3177" w14:textId="77777777" w:rsidR="001C7A4F" w:rsidRPr="0043056B" w:rsidRDefault="001C7A4F">
      <w:pPr>
        <w:rPr>
          <w:rFonts w:ascii="Times New Roman" w:hAnsi="Times New Roman" w:cs="Times New Roman"/>
          <w:b/>
        </w:rPr>
      </w:pPr>
    </w:p>
    <w:p w14:paraId="521F3354" w14:textId="77777777" w:rsidR="00DC0645" w:rsidRDefault="00DC0645"/>
    <w:tbl>
      <w:tblPr>
        <w:tblStyle w:val="TableGrid"/>
        <w:tblW w:w="151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27"/>
        <w:gridCol w:w="1357"/>
        <w:gridCol w:w="1357"/>
        <w:gridCol w:w="1357"/>
        <w:gridCol w:w="1481"/>
        <w:gridCol w:w="1481"/>
        <w:gridCol w:w="1481"/>
        <w:gridCol w:w="1481"/>
        <w:gridCol w:w="1481"/>
        <w:gridCol w:w="1482"/>
      </w:tblGrid>
      <w:tr w:rsidR="00050FA2" w:rsidRPr="0043056B" w14:paraId="38853914" w14:textId="36419F99" w:rsidTr="00050FA2">
        <w:trPr>
          <w:trHeight w:val="451"/>
        </w:trPr>
        <w:tc>
          <w:tcPr>
            <w:tcW w:w="2227" w:type="dxa"/>
            <w:vMerge w:val="restart"/>
          </w:tcPr>
          <w:p w14:paraId="6C686C32" w14:textId="77777777" w:rsidR="00050FA2" w:rsidRPr="0043056B" w:rsidRDefault="00050FA2" w:rsidP="0043056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 w:val="restart"/>
          </w:tcPr>
          <w:p w14:paraId="4BA7FC61" w14:textId="61959D01" w:rsidR="00050FA2" w:rsidRPr="0043056B" w:rsidRDefault="00DC0645" w:rsidP="00050FA2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Non-snorers</w:t>
            </w:r>
            <w:r w:rsidR="00050FA2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7D0BA622" w14:textId="0689F154" w:rsidR="00050FA2" w:rsidRPr="0043056B" w:rsidRDefault="00050FA2" w:rsidP="00050FA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  <w:b/>
                <w:i/>
              </w:rPr>
              <w:t>N = 21</w:t>
            </w:r>
          </w:p>
        </w:tc>
        <w:tc>
          <w:tcPr>
            <w:tcW w:w="1357" w:type="dxa"/>
            <w:vMerge w:val="restart"/>
          </w:tcPr>
          <w:p w14:paraId="1FD791B6" w14:textId="77777777" w:rsidR="00050FA2" w:rsidRPr="0043056B" w:rsidRDefault="00050FA2" w:rsidP="00050FA2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r w:rsidRPr="0043056B">
              <w:rPr>
                <w:rFonts w:ascii="Times New Roman" w:hAnsi="Times New Roman" w:cs="Times New Roman"/>
                <w:b/>
                <w:i/>
              </w:rPr>
              <w:t>Snorers</w:t>
            </w:r>
          </w:p>
          <w:p w14:paraId="42F15CD0" w14:textId="2BFDB85A" w:rsidR="00050FA2" w:rsidRPr="0043056B" w:rsidRDefault="00050FA2" w:rsidP="00050FA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  <w:b/>
                <w:i/>
              </w:rPr>
              <w:t>N = 37</w:t>
            </w:r>
          </w:p>
        </w:tc>
        <w:tc>
          <w:tcPr>
            <w:tcW w:w="1357" w:type="dxa"/>
            <w:vMerge w:val="restart"/>
          </w:tcPr>
          <w:p w14:paraId="40827825" w14:textId="12A6D57F" w:rsidR="00050FA2" w:rsidRPr="0043056B" w:rsidRDefault="00050FA2" w:rsidP="00D8266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  <w:b/>
                <w:i/>
              </w:rPr>
              <w:t>Sig.</w:t>
            </w:r>
            <w:r>
              <w:rPr>
                <w:rFonts w:ascii="Times New Roman" w:hAnsi="Times New Roman" w:cs="Times New Roman"/>
                <w:b/>
                <w:i/>
              </w:rPr>
              <w:t>(</w:t>
            </w:r>
            <w:r w:rsidR="00D82669">
              <w:rPr>
                <w:rFonts w:ascii="Times New Roman" w:hAnsi="Times New Roman" w:cs="Times New Roman"/>
                <w:b/>
                <w:i/>
              </w:rPr>
              <w:t>d</w:t>
            </w:r>
            <w:r>
              <w:rPr>
                <w:rFonts w:ascii="Times New Roman" w:hAnsi="Times New Roman" w:cs="Times New Roman"/>
                <w:b/>
                <w:i/>
              </w:rPr>
              <w:t>)</w:t>
            </w:r>
            <w:r w:rsidRPr="00BC7102">
              <w:rPr>
                <w:rFonts w:ascii="Times New Roman" w:hAnsi="Times New Roman" w:cs="Times New Roman"/>
                <w:b/>
                <w:i/>
                <w:vertAlign w:val="superscript"/>
              </w:rPr>
              <w:t xml:space="preserve"> 7</w:t>
            </w:r>
          </w:p>
        </w:tc>
        <w:tc>
          <w:tcPr>
            <w:tcW w:w="8887" w:type="dxa"/>
            <w:gridSpan w:val="6"/>
          </w:tcPr>
          <w:p w14:paraId="0E9493A4" w14:textId="7C8A84B2" w:rsidR="00050FA2" w:rsidRPr="0043056B" w:rsidRDefault="00050FA2" w:rsidP="00050FA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3056B">
              <w:rPr>
                <w:rFonts w:ascii="Times New Roman" w:hAnsi="Times New Roman" w:cs="Times New Roman"/>
                <w:b/>
                <w:i/>
              </w:rPr>
              <w:t>Snorers by AHI threshold</w:t>
            </w:r>
          </w:p>
        </w:tc>
      </w:tr>
      <w:tr w:rsidR="00050FA2" w:rsidRPr="0043056B" w14:paraId="0BD42BAC" w14:textId="77777777" w:rsidTr="00050FA2">
        <w:trPr>
          <w:trHeight w:val="311"/>
        </w:trPr>
        <w:tc>
          <w:tcPr>
            <w:tcW w:w="2227" w:type="dxa"/>
            <w:vMerge/>
          </w:tcPr>
          <w:p w14:paraId="6E85A802" w14:textId="77777777" w:rsidR="00050FA2" w:rsidRPr="0043056B" w:rsidRDefault="00050FA2" w:rsidP="0043056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</w:tcPr>
          <w:p w14:paraId="188B3FA7" w14:textId="77777777" w:rsidR="00050FA2" w:rsidRDefault="00050FA2" w:rsidP="00050FA2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57" w:type="dxa"/>
            <w:vMerge/>
          </w:tcPr>
          <w:p w14:paraId="3115A4F0" w14:textId="77777777" w:rsidR="00050FA2" w:rsidRPr="0043056B" w:rsidRDefault="00050FA2" w:rsidP="00050FA2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57" w:type="dxa"/>
            <w:vMerge/>
          </w:tcPr>
          <w:p w14:paraId="266558AA" w14:textId="77777777" w:rsidR="00050FA2" w:rsidRPr="0043056B" w:rsidRDefault="00050FA2" w:rsidP="00050F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81" w:type="dxa"/>
          </w:tcPr>
          <w:p w14:paraId="5BE810E6" w14:textId="77777777" w:rsidR="00050FA2" w:rsidRPr="0043056B" w:rsidRDefault="00050FA2" w:rsidP="00050FA2">
            <w:pPr>
              <w:rPr>
                <w:rFonts w:ascii="Times New Roman" w:hAnsi="Times New Roman" w:cs="Times New Roman"/>
                <w:b/>
              </w:rPr>
            </w:pPr>
            <w:r w:rsidRPr="0043056B">
              <w:rPr>
                <w:rFonts w:ascii="Times New Roman" w:hAnsi="Times New Roman" w:cs="Times New Roman"/>
                <w:b/>
              </w:rPr>
              <w:t xml:space="preserve">AHI &lt; 2 </w:t>
            </w:r>
          </w:p>
          <w:p w14:paraId="1907448E" w14:textId="70DD201E" w:rsidR="00050FA2" w:rsidRPr="0043056B" w:rsidRDefault="00050FA2" w:rsidP="00050FA2">
            <w:pPr>
              <w:rPr>
                <w:rFonts w:ascii="Times New Roman" w:hAnsi="Times New Roman" w:cs="Times New Roman"/>
                <w:b/>
              </w:rPr>
            </w:pPr>
            <w:r w:rsidRPr="0043056B">
              <w:rPr>
                <w:rFonts w:ascii="Times New Roman" w:hAnsi="Times New Roman" w:cs="Times New Roman"/>
                <w:b/>
              </w:rPr>
              <w:t>N = 11</w:t>
            </w:r>
          </w:p>
        </w:tc>
        <w:tc>
          <w:tcPr>
            <w:tcW w:w="1481" w:type="dxa"/>
          </w:tcPr>
          <w:p w14:paraId="48F90DC7" w14:textId="77777777" w:rsidR="00050FA2" w:rsidRPr="0043056B" w:rsidRDefault="00050FA2" w:rsidP="00050FA2">
            <w:pPr>
              <w:rPr>
                <w:rFonts w:ascii="Times New Roman" w:hAnsi="Times New Roman" w:cs="Times New Roman"/>
                <w:b/>
              </w:rPr>
            </w:pPr>
            <w:r w:rsidRPr="0043056B">
              <w:rPr>
                <w:rFonts w:ascii="Times New Roman" w:hAnsi="Times New Roman" w:cs="Times New Roman"/>
                <w:b/>
              </w:rPr>
              <w:t xml:space="preserve">AHI </w:t>
            </w:r>
            <w:r w:rsidRPr="0043056B">
              <w:rPr>
                <w:rFonts w:ascii="Times New Roman" w:hAnsi="Times New Roman" w:cs="Times New Roman"/>
                <w:b/>
              </w:rPr>
              <w:sym w:font="Symbol" w:char="F0B3"/>
            </w:r>
            <w:r w:rsidRPr="0043056B">
              <w:rPr>
                <w:rFonts w:ascii="Times New Roman" w:hAnsi="Times New Roman" w:cs="Times New Roman"/>
                <w:b/>
              </w:rPr>
              <w:t>2</w:t>
            </w:r>
          </w:p>
          <w:p w14:paraId="46DDCA69" w14:textId="159259E5" w:rsidR="00050FA2" w:rsidRPr="0043056B" w:rsidRDefault="00050FA2" w:rsidP="00050FA2">
            <w:pPr>
              <w:rPr>
                <w:rFonts w:ascii="Times New Roman" w:hAnsi="Times New Roman" w:cs="Times New Roman"/>
                <w:b/>
              </w:rPr>
            </w:pPr>
            <w:r w:rsidRPr="0043056B">
              <w:rPr>
                <w:rFonts w:ascii="Times New Roman" w:hAnsi="Times New Roman" w:cs="Times New Roman"/>
                <w:b/>
              </w:rPr>
              <w:t>N = 26</w:t>
            </w:r>
          </w:p>
        </w:tc>
        <w:tc>
          <w:tcPr>
            <w:tcW w:w="1481" w:type="dxa"/>
          </w:tcPr>
          <w:p w14:paraId="45AAFB48" w14:textId="2C9D43AA" w:rsidR="00050FA2" w:rsidRPr="0043056B" w:rsidRDefault="00050FA2" w:rsidP="00D82669">
            <w:pPr>
              <w:rPr>
                <w:rFonts w:ascii="Times New Roman" w:hAnsi="Times New Roman" w:cs="Times New Roman"/>
                <w:b/>
                <w:i/>
              </w:rPr>
            </w:pPr>
            <w:r w:rsidRPr="0043056B">
              <w:rPr>
                <w:rFonts w:ascii="Times New Roman" w:hAnsi="Times New Roman" w:cs="Times New Roman"/>
                <w:b/>
                <w:i/>
              </w:rPr>
              <w:t>Sig.</w:t>
            </w:r>
            <w:r>
              <w:rPr>
                <w:rFonts w:ascii="Times New Roman" w:hAnsi="Times New Roman" w:cs="Times New Roman"/>
                <w:b/>
                <w:i/>
              </w:rPr>
              <w:t>(</w:t>
            </w:r>
            <w:r w:rsidR="00D82669">
              <w:rPr>
                <w:rFonts w:ascii="Times New Roman" w:hAnsi="Times New Roman" w:cs="Times New Roman"/>
                <w:b/>
                <w:i/>
              </w:rPr>
              <w:t>d</w:t>
            </w:r>
            <w:r w:rsidR="00DC0645" w:rsidRPr="00DC0645">
              <w:rPr>
                <w:rFonts w:ascii="Times New Roman" w:hAnsi="Times New Roman" w:cs="Times New Roman"/>
                <w:b/>
                <w:i/>
                <w:vertAlign w:val="superscript"/>
              </w:rPr>
              <w:t>7</w:t>
            </w:r>
            <w:r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1481" w:type="dxa"/>
          </w:tcPr>
          <w:p w14:paraId="080E1057" w14:textId="77777777" w:rsidR="00050FA2" w:rsidRPr="0043056B" w:rsidRDefault="00050FA2" w:rsidP="00050FA2">
            <w:pPr>
              <w:rPr>
                <w:rFonts w:ascii="Times New Roman" w:hAnsi="Times New Roman" w:cs="Times New Roman"/>
                <w:b/>
              </w:rPr>
            </w:pPr>
            <w:r w:rsidRPr="0043056B">
              <w:rPr>
                <w:rFonts w:ascii="Times New Roman" w:hAnsi="Times New Roman" w:cs="Times New Roman"/>
                <w:b/>
              </w:rPr>
              <w:t xml:space="preserve">AHI &lt; 5 </w:t>
            </w:r>
          </w:p>
          <w:p w14:paraId="4B76CA87" w14:textId="1E957DB9" w:rsidR="00050FA2" w:rsidRPr="0043056B" w:rsidRDefault="00050FA2" w:rsidP="00050FA2">
            <w:pPr>
              <w:rPr>
                <w:rFonts w:ascii="Times New Roman" w:hAnsi="Times New Roman" w:cs="Times New Roman"/>
                <w:b/>
              </w:rPr>
            </w:pPr>
            <w:r w:rsidRPr="0043056B">
              <w:rPr>
                <w:rFonts w:ascii="Times New Roman" w:hAnsi="Times New Roman" w:cs="Times New Roman"/>
                <w:b/>
              </w:rPr>
              <w:t>N = 2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81" w:type="dxa"/>
          </w:tcPr>
          <w:p w14:paraId="097C7B25" w14:textId="77777777" w:rsidR="00050FA2" w:rsidRPr="0043056B" w:rsidRDefault="00050FA2" w:rsidP="00050FA2">
            <w:pPr>
              <w:rPr>
                <w:rFonts w:ascii="Times New Roman" w:hAnsi="Times New Roman" w:cs="Times New Roman"/>
                <w:b/>
              </w:rPr>
            </w:pPr>
            <w:r w:rsidRPr="0043056B">
              <w:rPr>
                <w:rFonts w:ascii="Times New Roman" w:hAnsi="Times New Roman" w:cs="Times New Roman"/>
                <w:b/>
              </w:rPr>
              <w:t xml:space="preserve">AHI </w:t>
            </w:r>
            <w:r w:rsidRPr="0043056B">
              <w:rPr>
                <w:rFonts w:ascii="Times New Roman" w:hAnsi="Times New Roman" w:cs="Times New Roman"/>
                <w:b/>
              </w:rPr>
              <w:sym w:font="Symbol" w:char="F0B3"/>
            </w:r>
            <w:r w:rsidRPr="0043056B">
              <w:rPr>
                <w:rFonts w:ascii="Times New Roman" w:hAnsi="Times New Roman" w:cs="Times New Roman"/>
                <w:b/>
              </w:rPr>
              <w:t>5</w:t>
            </w:r>
          </w:p>
          <w:p w14:paraId="274480ED" w14:textId="078CE681" w:rsidR="00050FA2" w:rsidRPr="0043056B" w:rsidRDefault="00050FA2" w:rsidP="00050FA2">
            <w:pPr>
              <w:rPr>
                <w:rFonts w:ascii="Times New Roman" w:hAnsi="Times New Roman" w:cs="Times New Roman"/>
                <w:b/>
              </w:rPr>
            </w:pPr>
            <w:r w:rsidRPr="0043056B">
              <w:rPr>
                <w:rFonts w:ascii="Times New Roman" w:hAnsi="Times New Roman" w:cs="Times New Roman"/>
                <w:b/>
              </w:rPr>
              <w:t>N = 1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82" w:type="dxa"/>
          </w:tcPr>
          <w:p w14:paraId="0A12BC73" w14:textId="440B2704" w:rsidR="00050FA2" w:rsidRPr="0043056B" w:rsidRDefault="00050FA2" w:rsidP="00D82669">
            <w:pPr>
              <w:rPr>
                <w:rFonts w:ascii="Times New Roman" w:hAnsi="Times New Roman" w:cs="Times New Roman"/>
                <w:b/>
                <w:i/>
              </w:rPr>
            </w:pPr>
            <w:r w:rsidRPr="0043056B">
              <w:rPr>
                <w:rFonts w:ascii="Times New Roman" w:hAnsi="Times New Roman" w:cs="Times New Roman"/>
                <w:b/>
                <w:i/>
              </w:rPr>
              <w:t>Sig.</w:t>
            </w:r>
            <w:r>
              <w:rPr>
                <w:rFonts w:ascii="Times New Roman" w:hAnsi="Times New Roman" w:cs="Times New Roman"/>
                <w:b/>
                <w:i/>
              </w:rPr>
              <w:t>(</w:t>
            </w:r>
            <w:r w:rsidR="00D82669">
              <w:rPr>
                <w:rFonts w:ascii="Times New Roman" w:hAnsi="Times New Roman" w:cs="Times New Roman"/>
                <w:b/>
                <w:i/>
              </w:rPr>
              <w:t>d</w:t>
            </w:r>
            <w:r w:rsidR="00DC0645" w:rsidRPr="00DC0645">
              <w:rPr>
                <w:rFonts w:ascii="Times New Roman" w:hAnsi="Times New Roman" w:cs="Times New Roman"/>
                <w:b/>
                <w:i/>
                <w:vertAlign w:val="superscript"/>
              </w:rPr>
              <w:t>7</w:t>
            </w:r>
            <w:r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</w:tr>
      <w:tr w:rsidR="00957860" w:rsidRPr="0043056B" w14:paraId="56395475" w14:textId="74F0B2FF" w:rsidTr="00050FA2">
        <w:tc>
          <w:tcPr>
            <w:tcW w:w="2227" w:type="dxa"/>
          </w:tcPr>
          <w:p w14:paraId="69EB78D3" w14:textId="79338F76" w:rsidR="00957860" w:rsidRPr="0043056B" w:rsidRDefault="00957860" w:rsidP="0043056B">
            <w:pPr>
              <w:tabs>
                <w:tab w:val="right" w:pos="2664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 xml:space="preserve">Age (years) </w:t>
            </w:r>
            <w:r w:rsidRPr="0043056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7" w:type="dxa"/>
          </w:tcPr>
          <w:p w14:paraId="09871836" w14:textId="1BB554EE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4.19 ± 0.93</w:t>
            </w:r>
          </w:p>
        </w:tc>
        <w:tc>
          <w:tcPr>
            <w:tcW w:w="1357" w:type="dxa"/>
          </w:tcPr>
          <w:p w14:paraId="1EB89621" w14:textId="77C810C7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3.76±0.80</w:t>
            </w:r>
          </w:p>
        </w:tc>
        <w:tc>
          <w:tcPr>
            <w:tcW w:w="1357" w:type="dxa"/>
          </w:tcPr>
          <w:p w14:paraId="2A64208B" w14:textId="2ED54E87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.066</w:t>
            </w:r>
            <w:r>
              <w:rPr>
                <w:rFonts w:ascii="Times New Roman" w:hAnsi="Times New Roman" w:cs="Times New Roman"/>
              </w:rPr>
              <w:t xml:space="preserve"> (0.50)</w:t>
            </w:r>
          </w:p>
        </w:tc>
        <w:tc>
          <w:tcPr>
            <w:tcW w:w="1481" w:type="dxa"/>
          </w:tcPr>
          <w:p w14:paraId="5E4142F2" w14:textId="23EEC8AF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3.73±0.91</w:t>
            </w:r>
          </w:p>
        </w:tc>
        <w:tc>
          <w:tcPr>
            <w:tcW w:w="1481" w:type="dxa"/>
          </w:tcPr>
          <w:p w14:paraId="08B21E93" w14:textId="7930321F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3.77±0.77</w:t>
            </w:r>
          </w:p>
        </w:tc>
        <w:tc>
          <w:tcPr>
            <w:tcW w:w="1481" w:type="dxa"/>
          </w:tcPr>
          <w:p w14:paraId="344BAD04" w14:textId="2BE245B3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.886</w:t>
            </w:r>
            <w:r>
              <w:rPr>
                <w:rFonts w:ascii="Times New Roman" w:hAnsi="Times New Roman" w:cs="Times New Roman"/>
              </w:rPr>
              <w:t xml:space="preserve"> (0.05)</w:t>
            </w:r>
          </w:p>
        </w:tc>
        <w:tc>
          <w:tcPr>
            <w:tcW w:w="1481" w:type="dxa"/>
          </w:tcPr>
          <w:p w14:paraId="0B5C46C6" w14:textId="79441810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3.77±0.87</w:t>
            </w:r>
          </w:p>
        </w:tc>
        <w:tc>
          <w:tcPr>
            <w:tcW w:w="1481" w:type="dxa"/>
          </w:tcPr>
          <w:p w14:paraId="60898808" w14:textId="445C0B95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3.73±0.70</w:t>
            </w:r>
          </w:p>
        </w:tc>
        <w:tc>
          <w:tcPr>
            <w:tcW w:w="1482" w:type="dxa"/>
          </w:tcPr>
          <w:p w14:paraId="510FD839" w14:textId="76150774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.885</w:t>
            </w:r>
            <w:r>
              <w:rPr>
                <w:rFonts w:ascii="Times New Roman" w:hAnsi="Times New Roman" w:cs="Times New Roman"/>
              </w:rPr>
              <w:t xml:space="preserve"> (0.05)</w:t>
            </w:r>
          </w:p>
        </w:tc>
      </w:tr>
      <w:tr w:rsidR="00957860" w:rsidRPr="0043056B" w14:paraId="50B0D499" w14:textId="67E6D8A6" w:rsidTr="00050FA2">
        <w:tc>
          <w:tcPr>
            <w:tcW w:w="2227" w:type="dxa"/>
          </w:tcPr>
          <w:p w14:paraId="07F2B924" w14:textId="4A139482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Gender M:F</w:t>
            </w:r>
          </w:p>
        </w:tc>
        <w:tc>
          <w:tcPr>
            <w:tcW w:w="1357" w:type="dxa"/>
          </w:tcPr>
          <w:p w14:paraId="05B559EC" w14:textId="1D50F9F2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12:9</w:t>
            </w:r>
          </w:p>
        </w:tc>
        <w:tc>
          <w:tcPr>
            <w:tcW w:w="1357" w:type="dxa"/>
          </w:tcPr>
          <w:p w14:paraId="19475CEC" w14:textId="583C58DB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24:13</w:t>
            </w:r>
          </w:p>
        </w:tc>
        <w:tc>
          <w:tcPr>
            <w:tcW w:w="1357" w:type="dxa"/>
          </w:tcPr>
          <w:p w14:paraId="61C48753" w14:textId="3F65869B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.560</w:t>
            </w:r>
          </w:p>
        </w:tc>
        <w:tc>
          <w:tcPr>
            <w:tcW w:w="1481" w:type="dxa"/>
          </w:tcPr>
          <w:p w14:paraId="4B8860D4" w14:textId="3B48F2EF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7:4</w:t>
            </w:r>
          </w:p>
        </w:tc>
        <w:tc>
          <w:tcPr>
            <w:tcW w:w="1481" w:type="dxa"/>
          </w:tcPr>
          <w:p w14:paraId="49F79183" w14:textId="789C86F3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17:9</w:t>
            </w:r>
          </w:p>
        </w:tc>
        <w:tc>
          <w:tcPr>
            <w:tcW w:w="1481" w:type="dxa"/>
          </w:tcPr>
          <w:p w14:paraId="39962907" w14:textId="27F20719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.919</w:t>
            </w:r>
          </w:p>
        </w:tc>
        <w:tc>
          <w:tcPr>
            <w:tcW w:w="1481" w:type="dxa"/>
          </w:tcPr>
          <w:p w14:paraId="087123D2" w14:textId="05A630C9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14:8</w:t>
            </w:r>
          </w:p>
        </w:tc>
        <w:tc>
          <w:tcPr>
            <w:tcW w:w="1481" w:type="dxa"/>
          </w:tcPr>
          <w:p w14:paraId="574C3D0F" w14:textId="53AA49B0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10:5</w:t>
            </w:r>
          </w:p>
        </w:tc>
        <w:tc>
          <w:tcPr>
            <w:tcW w:w="1482" w:type="dxa"/>
          </w:tcPr>
          <w:p w14:paraId="1E123F42" w14:textId="46D9C765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.850</w:t>
            </w:r>
          </w:p>
        </w:tc>
      </w:tr>
      <w:tr w:rsidR="00957860" w:rsidRPr="0043056B" w14:paraId="633FAD15" w14:textId="3D11907B" w:rsidTr="00050FA2">
        <w:tc>
          <w:tcPr>
            <w:tcW w:w="2227" w:type="dxa"/>
          </w:tcPr>
          <w:p w14:paraId="425A716A" w14:textId="1F70B971" w:rsidR="00957860" w:rsidRPr="0043056B" w:rsidRDefault="00957860" w:rsidP="000844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B</w:t>
            </w:r>
            <w:r w:rsidR="0008444F">
              <w:rPr>
                <w:rFonts w:ascii="Times New Roman" w:hAnsi="Times New Roman" w:cs="Times New Roman"/>
              </w:rPr>
              <w:t>ody mass index</w:t>
            </w:r>
            <w:r w:rsidRPr="0043056B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357" w:type="dxa"/>
          </w:tcPr>
          <w:p w14:paraId="22BDBF3C" w14:textId="2A1402F2" w:rsidR="00957860" w:rsidRPr="0043056B" w:rsidRDefault="00957860" w:rsidP="0095786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16.1</w:t>
            </w:r>
            <w:r>
              <w:rPr>
                <w:rFonts w:ascii="Times New Roman" w:hAnsi="Times New Roman" w:cs="Times New Roman"/>
              </w:rPr>
              <w:t xml:space="preserve">5 </w:t>
            </w:r>
            <w:r w:rsidRPr="0043056B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0.55</w:t>
            </w:r>
          </w:p>
        </w:tc>
        <w:tc>
          <w:tcPr>
            <w:tcW w:w="1357" w:type="dxa"/>
          </w:tcPr>
          <w:p w14:paraId="645E1E76" w14:textId="6E84BC9B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17.05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3056B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5.32</w:t>
            </w:r>
          </w:p>
        </w:tc>
        <w:tc>
          <w:tcPr>
            <w:tcW w:w="1357" w:type="dxa"/>
          </w:tcPr>
          <w:p w14:paraId="09C38184" w14:textId="61CF733C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.278</w:t>
            </w:r>
            <w:r>
              <w:rPr>
                <w:rFonts w:ascii="Times New Roman" w:hAnsi="Times New Roman" w:cs="Times New Roman"/>
              </w:rPr>
              <w:t xml:space="preserve"> (0.13)</w:t>
            </w:r>
          </w:p>
        </w:tc>
        <w:tc>
          <w:tcPr>
            <w:tcW w:w="1481" w:type="dxa"/>
          </w:tcPr>
          <w:p w14:paraId="2C4C66F7" w14:textId="4EEE15D7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16.14 ± 8.55</w:t>
            </w:r>
          </w:p>
        </w:tc>
        <w:tc>
          <w:tcPr>
            <w:tcW w:w="1481" w:type="dxa"/>
          </w:tcPr>
          <w:p w14:paraId="0A16EC8C" w14:textId="0B7DC843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17.05 ± 5.32</w:t>
            </w:r>
          </w:p>
        </w:tc>
        <w:tc>
          <w:tcPr>
            <w:tcW w:w="1481" w:type="dxa"/>
          </w:tcPr>
          <w:p w14:paraId="2C7D7008" w14:textId="2298B507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.810</w:t>
            </w:r>
            <w:r>
              <w:rPr>
                <w:rFonts w:ascii="Times New Roman" w:hAnsi="Times New Roman" w:cs="Times New Roman"/>
              </w:rPr>
              <w:t xml:space="preserve"> (0.13)</w:t>
            </w:r>
          </w:p>
        </w:tc>
        <w:tc>
          <w:tcPr>
            <w:tcW w:w="1481" w:type="dxa"/>
          </w:tcPr>
          <w:p w14:paraId="4C01595C" w14:textId="72EE3ADF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16.98</w:t>
            </w:r>
            <w:r w:rsidRPr="0043056B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6.67</w:t>
            </w:r>
          </w:p>
        </w:tc>
        <w:tc>
          <w:tcPr>
            <w:tcW w:w="1481" w:type="dxa"/>
          </w:tcPr>
          <w:p w14:paraId="06E96322" w14:textId="47C24705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17.17</w:t>
            </w:r>
            <w:r w:rsidRPr="0043056B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2.45</w:t>
            </w:r>
          </w:p>
        </w:tc>
        <w:tc>
          <w:tcPr>
            <w:tcW w:w="1482" w:type="dxa"/>
          </w:tcPr>
          <w:p w14:paraId="65E09FCA" w14:textId="6D125E13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.917 (0.04)</w:t>
            </w:r>
          </w:p>
        </w:tc>
      </w:tr>
      <w:tr w:rsidR="00050FA2" w:rsidRPr="0043056B" w14:paraId="008A5A59" w14:textId="77BD75D7" w:rsidTr="00050FA2">
        <w:trPr>
          <w:trHeight w:val="365"/>
        </w:trPr>
        <w:tc>
          <w:tcPr>
            <w:tcW w:w="2227" w:type="dxa"/>
          </w:tcPr>
          <w:p w14:paraId="3D2D3006" w14:textId="7F9FF00C" w:rsidR="00050FA2" w:rsidRPr="0043056B" w:rsidRDefault="00050FA2" w:rsidP="0043056B">
            <w:pPr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Mother</w:t>
            </w:r>
            <w:r>
              <w:rPr>
                <w:rFonts w:ascii="Times New Roman" w:hAnsi="Times New Roman" w:cs="Times New Roman"/>
              </w:rPr>
              <w:t>’</w:t>
            </w:r>
            <w:r w:rsidRPr="0043056B">
              <w:rPr>
                <w:rFonts w:ascii="Times New Roman" w:hAnsi="Times New Roman" w:cs="Times New Roman"/>
              </w:rPr>
              <w:t>s educational level</w:t>
            </w:r>
            <w:r w:rsidRPr="0043056B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357" w:type="dxa"/>
          </w:tcPr>
          <w:p w14:paraId="566F5B7A" w14:textId="428CBE68" w:rsidR="00050FA2" w:rsidRPr="0043056B" w:rsidRDefault="00050FA2" w:rsidP="00430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14:paraId="1E2AEE77" w14:textId="77777777" w:rsidR="00050FA2" w:rsidRPr="0043056B" w:rsidRDefault="00050FA2" w:rsidP="00430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14:paraId="5D858A7D" w14:textId="77777777" w:rsidR="00050FA2" w:rsidRPr="0043056B" w:rsidRDefault="00050FA2" w:rsidP="00430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7" w:type="dxa"/>
            <w:gridSpan w:val="6"/>
          </w:tcPr>
          <w:p w14:paraId="3A5EB20A" w14:textId="77777777" w:rsidR="00050FA2" w:rsidRPr="0043056B" w:rsidRDefault="00050FA2" w:rsidP="0043056B">
            <w:pPr>
              <w:rPr>
                <w:rFonts w:ascii="Times New Roman" w:hAnsi="Times New Roman" w:cs="Times New Roman"/>
              </w:rPr>
            </w:pPr>
          </w:p>
        </w:tc>
      </w:tr>
      <w:tr w:rsidR="00957860" w:rsidRPr="0043056B" w14:paraId="1FA38989" w14:textId="09154A0A" w:rsidTr="00050FA2">
        <w:trPr>
          <w:trHeight w:val="42"/>
        </w:trPr>
        <w:tc>
          <w:tcPr>
            <w:tcW w:w="2227" w:type="dxa"/>
          </w:tcPr>
          <w:p w14:paraId="6548136D" w14:textId="42B8EC8C" w:rsidR="00957860" w:rsidRPr="0043056B" w:rsidRDefault="00957860" w:rsidP="0043056B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 xml:space="preserve">Completed secondary </w:t>
            </w:r>
          </w:p>
        </w:tc>
        <w:tc>
          <w:tcPr>
            <w:tcW w:w="1357" w:type="dxa"/>
          </w:tcPr>
          <w:p w14:paraId="191E2919" w14:textId="09B497A1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7" w:type="dxa"/>
          </w:tcPr>
          <w:p w14:paraId="351B5828" w14:textId="70CE3EB2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57" w:type="dxa"/>
          </w:tcPr>
          <w:p w14:paraId="7511D995" w14:textId="77777777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48D52E47" w14:textId="789E6AFC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4 -</w:t>
            </w:r>
          </w:p>
        </w:tc>
        <w:tc>
          <w:tcPr>
            <w:tcW w:w="1481" w:type="dxa"/>
          </w:tcPr>
          <w:p w14:paraId="355D2B17" w14:textId="40ABF10D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1481" w:type="dxa"/>
          </w:tcPr>
          <w:p w14:paraId="524AEE44" w14:textId="77777777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40F9EF29" w14:textId="1F4B58AA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1481" w:type="dxa"/>
          </w:tcPr>
          <w:p w14:paraId="5D482DC7" w14:textId="28953C8A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1482" w:type="dxa"/>
          </w:tcPr>
          <w:p w14:paraId="10C618A2" w14:textId="1821A1C8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57860" w:rsidRPr="0043056B" w14:paraId="76A734C2" w14:textId="1AABBEC5" w:rsidTr="00050FA2">
        <w:tc>
          <w:tcPr>
            <w:tcW w:w="2227" w:type="dxa"/>
          </w:tcPr>
          <w:p w14:paraId="0800B7C5" w14:textId="4B5795CB" w:rsidR="00957860" w:rsidRPr="0043056B" w:rsidRDefault="00957860" w:rsidP="0043056B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A levels/diploma</w:t>
            </w:r>
          </w:p>
        </w:tc>
        <w:tc>
          <w:tcPr>
            <w:tcW w:w="1357" w:type="dxa"/>
          </w:tcPr>
          <w:p w14:paraId="1E96A822" w14:textId="6C57689B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7" w:type="dxa"/>
          </w:tcPr>
          <w:p w14:paraId="14BCD03C" w14:textId="70550176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57" w:type="dxa"/>
          </w:tcPr>
          <w:p w14:paraId="2A8D43E6" w14:textId="77777777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08728794" w14:textId="238688DA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1" w:type="dxa"/>
          </w:tcPr>
          <w:p w14:paraId="2CC7F502" w14:textId="7B3CEAB5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81" w:type="dxa"/>
          </w:tcPr>
          <w:p w14:paraId="0E0F2911" w14:textId="77777777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1A930C14" w14:textId="0DABD3C7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81" w:type="dxa"/>
          </w:tcPr>
          <w:p w14:paraId="694697CA" w14:textId="13E83D68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82" w:type="dxa"/>
          </w:tcPr>
          <w:p w14:paraId="49C23CB8" w14:textId="35110702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57860" w:rsidRPr="0043056B" w14:paraId="576D10D4" w14:textId="3BA03EAD" w:rsidTr="00050FA2">
        <w:tc>
          <w:tcPr>
            <w:tcW w:w="2227" w:type="dxa"/>
          </w:tcPr>
          <w:p w14:paraId="258C0C77" w14:textId="7A1A6BE7" w:rsidR="00957860" w:rsidRPr="0043056B" w:rsidRDefault="00957860" w:rsidP="0043056B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Undergraduate</w:t>
            </w:r>
          </w:p>
        </w:tc>
        <w:tc>
          <w:tcPr>
            <w:tcW w:w="1357" w:type="dxa"/>
          </w:tcPr>
          <w:p w14:paraId="08C6F5A5" w14:textId="73FF5E87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7" w:type="dxa"/>
          </w:tcPr>
          <w:p w14:paraId="53CA6832" w14:textId="5B157FC1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7" w:type="dxa"/>
          </w:tcPr>
          <w:p w14:paraId="170C3B48" w14:textId="77777777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4B4AE8F6" w14:textId="6B0527F3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1" w:type="dxa"/>
          </w:tcPr>
          <w:p w14:paraId="13D7FADD" w14:textId="3FDA7B68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14:paraId="5FBFAD6D" w14:textId="77777777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868005E" w14:textId="4F887687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1" w:type="dxa"/>
          </w:tcPr>
          <w:p w14:paraId="50FEBA55" w14:textId="4137F847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2" w:type="dxa"/>
          </w:tcPr>
          <w:p w14:paraId="0D9158E7" w14:textId="742AC613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57860" w:rsidRPr="0043056B" w14:paraId="0A4D193E" w14:textId="1C0C5888" w:rsidTr="00050FA2">
        <w:tc>
          <w:tcPr>
            <w:tcW w:w="2227" w:type="dxa"/>
          </w:tcPr>
          <w:p w14:paraId="7C3E7823" w14:textId="62AA70FB" w:rsidR="00957860" w:rsidRPr="0043056B" w:rsidRDefault="00957860" w:rsidP="0043056B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Postgraduate</w:t>
            </w:r>
          </w:p>
        </w:tc>
        <w:tc>
          <w:tcPr>
            <w:tcW w:w="1357" w:type="dxa"/>
          </w:tcPr>
          <w:p w14:paraId="0393C95C" w14:textId="215330E9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57" w:type="dxa"/>
          </w:tcPr>
          <w:p w14:paraId="57A07E73" w14:textId="50C1047E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7" w:type="dxa"/>
          </w:tcPr>
          <w:p w14:paraId="431FEC2D" w14:textId="17D63589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&lt;.001</w:t>
            </w:r>
          </w:p>
        </w:tc>
        <w:tc>
          <w:tcPr>
            <w:tcW w:w="1481" w:type="dxa"/>
          </w:tcPr>
          <w:p w14:paraId="3AB4517D" w14:textId="3BBD0E70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14:paraId="32A70BC4" w14:textId="5EDFA75E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1" w:type="dxa"/>
          </w:tcPr>
          <w:p w14:paraId="4D7B327F" w14:textId="6D451468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.352</w:t>
            </w:r>
          </w:p>
        </w:tc>
        <w:tc>
          <w:tcPr>
            <w:tcW w:w="1481" w:type="dxa"/>
          </w:tcPr>
          <w:p w14:paraId="70214800" w14:textId="1B3C9077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1" w:type="dxa"/>
          </w:tcPr>
          <w:p w14:paraId="2EFB3625" w14:textId="7D7EE272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2" w:type="dxa"/>
          </w:tcPr>
          <w:p w14:paraId="20AD1F3E" w14:textId="07C2189E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.559</w:t>
            </w:r>
          </w:p>
        </w:tc>
      </w:tr>
      <w:tr w:rsidR="00957860" w:rsidRPr="0043056B" w14:paraId="0BE06572" w14:textId="09EDCDB2" w:rsidTr="00050FA2">
        <w:tc>
          <w:tcPr>
            <w:tcW w:w="2227" w:type="dxa"/>
          </w:tcPr>
          <w:p w14:paraId="7069FCD2" w14:textId="7B31B827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 xml:space="preserve">Obstructive AHI  </w:t>
            </w:r>
          </w:p>
        </w:tc>
        <w:tc>
          <w:tcPr>
            <w:tcW w:w="1357" w:type="dxa"/>
          </w:tcPr>
          <w:p w14:paraId="2D14E8D8" w14:textId="738377CC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357" w:type="dxa"/>
          </w:tcPr>
          <w:p w14:paraId="16357752" w14:textId="2255D884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8.08</w:t>
            </w:r>
            <w:r w:rsidRPr="0043056B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11.88</w:t>
            </w:r>
          </w:p>
        </w:tc>
        <w:tc>
          <w:tcPr>
            <w:tcW w:w="1357" w:type="dxa"/>
          </w:tcPr>
          <w:p w14:paraId="1C2F37E5" w14:textId="525FFB25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481" w:type="dxa"/>
          </w:tcPr>
          <w:p w14:paraId="5A7FFB05" w14:textId="598DAC48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0.77</w:t>
            </w:r>
            <w:r w:rsidRPr="0043056B">
              <w:rPr>
                <w:rFonts w:ascii="Times New Roman" w:hAnsi="Times New Roman" w:cs="Times New Roman"/>
              </w:rPr>
              <w:t>±0.</w:t>
            </w: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81" w:type="dxa"/>
          </w:tcPr>
          <w:p w14:paraId="7ACDDCCF" w14:textId="50A244F0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12.67±12.80</w:t>
            </w:r>
          </w:p>
        </w:tc>
        <w:tc>
          <w:tcPr>
            <w:tcW w:w="1481" w:type="dxa"/>
          </w:tcPr>
          <w:p w14:paraId="469CE3EA" w14:textId="2E914CE9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&lt;.001 (1.31)</w:t>
            </w:r>
          </w:p>
        </w:tc>
        <w:tc>
          <w:tcPr>
            <w:tcW w:w="1481" w:type="dxa"/>
          </w:tcPr>
          <w:p w14:paraId="67924DA8" w14:textId="6A779E5E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2.17±1.69</w:t>
            </w:r>
          </w:p>
        </w:tc>
        <w:tc>
          <w:tcPr>
            <w:tcW w:w="1481" w:type="dxa"/>
          </w:tcPr>
          <w:p w14:paraId="56E9DE08" w14:textId="7B654602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18.55±13.70</w:t>
            </w:r>
          </w:p>
        </w:tc>
        <w:tc>
          <w:tcPr>
            <w:tcW w:w="1482" w:type="dxa"/>
          </w:tcPr>
          <w:p w14:paraId="02F8DE9D" w14:textId="1EA3E2F1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&lt;.001 (1.68)</w:t>
            </w:r>
          </w:p>
        </w:tc>
      </w:tr>
      <w:tr w:rsidR="00957860" w:rsidRPr="0043056B" w14:paraId="15937C32" w14:textId="2080E250" w:rsidTr="00050FA2">
        <w:tc>
          <w:tcPr>
            <w:tcW w:w="2227" w:type="dxa"/>
          </w:tcPr>
          <w:p w14:paraId="3AA08D4C" w14:textId="33B423DB" w:rsidR="00957860" w:rsidRPr="0043056B" w:rsidRDefault="00957860" w:rsidP="00E12AB4">
            <w:pPr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 xml:space="preserve">Pure tone audiometry </w:t>
            </w:r>
            <w:r w:rsidR="00C433D0">
              <w:rPr>
                <w:rFonts w:ascii="Times New Roman" w:hAnsi="Times New Roman" w:cs="Times New Roman"/>
              </w:rPr>
              <w:t>[</w:t>
            </w:r>
            <w:r w:rsidRPr="0043056B">
              <w:rPr>
                <w:rFonts w:ascii="Times New Roman" w:hAnsi="Times New Roman" w:cs="Times New Roman"/>
              </w:rPr>
              <w:t>dB</w:t>
            </w:r>
            <w:r w:rsidR="00C433D0">
              <w:rPr>
                <w:rFonts w:ascii="Times New Roman" w:hAnsi="Times New Roman" w:cs="Times New Roman"/>
              </w:rPr>
              <w:t>]</w:t>
            </w:r>
            <w:r w:rsidRPr="0043056B">
              <w:rPr>
                <w:rFonts w:ascii="Times New Roman" w:hAnsi="Times New Roman" w:cs="Times New Roman"/>
                <w:vertAlign w:val="superscript"/>
              </w:rPr>
              <w:t>3</w:t>
            </w:r>
            <w:r w:rsidR="00C433D0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1357" w:type="dxa"/>
          </w:tcPr>
          <w:p w14:paraId="3C597001" w14:textId="76F5FCCC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14.17±6.24</w:t>
            </w:r>
          </w:p>
        </w:tc>
        <w:tc>
          <w:tcPr>
            <w:tcW w:w="1357" w:type="dxa"/>
          </w:tcPr>
          <w:p w14:paraId="4E2AB692" w14:textId="3E46BA7F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22.19±11.0</w:t>
            </w:r>
          </w:p>
        </w:tc>
        <w:tc>
          <w:tcPr>
            <w:tcW w:w="1357" w:type="dxa"/>
          </w:tcPr>
          <w:p w14:paraId="57AAE192" w14:textId="714D9262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.007</w:t>
            </w:r>
            <w:r>
              <w:rPr>
                <w:rFonts w:ascii="Times New Roman" w:hAnsi="Times New Roman" w:cs="Times New Roman"/>
              </w:rPr>
              <w:t xml:space="preserve"> (0.90)</w:t>
            </w:r>
          </w:p>
        </w:tc>
        <w:tc>
          <w:tcPr>
            <w:tcW w:w="1481" w:type="dxa"/>
          </w:tcPr>
          <w:p w14:paraId="519C7268" w14:textId="131D0B78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20.00±7.56</w:t>
            </w:r>
          </w:p>
        </w:tc>
        <w:tc>
          <w:tcPr>
            <w:tcW w:w="1481" w:type="dxa"/>
          </w:tcPr>
          <w:p w14:paraId="79DDEDD9" w14:textId="5FDF4313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22.92±12.06</w:t>
            </w:r>
          </w:p>
        </w:tc>
        <w:tc>
          <w:tcPr>
            <w:tcW w:w="1481" w:type="dxa"/>
          </w:tcPr>
          <w:p w14:paraId="51FA9784" w14:textId="1919055F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.527</w:t>
            </w:r>
            <w:r>
              <w:rPr>
                <w:rFonts w:ascii="Times New Roman" w:hAnsi="Times New Roman" w:cs="Times New Roman"/>
              </w:rPr>
              <w:t xml:space="preserve"> (0.29)</w:t>
            </w:r>
          </w:p>
        </w:tc>
        <w:tc>
          <w:tcPr>
            <w:tcW w:w="1481" w:type="dxa"/>
          </w:tcPr>
          <w:p w14:paraId="678DDDAB" w14:textId="5C8855B8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20.00±9.70</w:t>
            </w:r>
          </w:p>
        </w:tc>
        <w:tc>
          <w:tcPr>
            <w:tcW w:w="1481" w:type="dxa"/>
          </w:tcPr>
          <w:p w14:paraId="678C14DC" w14:textId="77777777" w:rsidR="00957860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25.0±12.40</w:t>
            </w:r>
          </w:p>
          <w:p w14:paraId="10937867" w14:textId="081E390F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14:paraId="0B76D02A" w14:textId="24310C34" w:rsidR="00957860" w:rsidRPr="0043056B" w:rsidRDefault="00957860" w:rsidP="0095786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.210</w:t>
            </w:r>
            <w:r>
              <w:rPr>
                <w:rFonts w:ascii="Times New Roman" w:hAnsi="Times New Roman" w:cs="Times New Roman"/>
              </w:rPr>
              <w:t xml:space="preserve"> (0.45)</w:t>
            </w:r>
          </w:p>
        </w:tc>
      </w:tr>
      <w:tr w:rsidR="00957860" w:rsidRPr="0043056B" w14:paraId="25C359B6" w14:textId="681C8F1B" w:rsidTr="00050FA2">
        <w:tc>
          <w:tcPr>
            <w:tcW w:w="2227" w:type="dxa"/>
          </w:tcPr>
          <w:p w14:paraId="0493FD65" w14:textId="042CC950" w:rsidR="00C433D0" w:rsidRDefault="00957860" w:rsidP="00C433D0">
            <w:pPr>
              <w:rPr>
                <w:rFonts w:ascii="Times New Roman" w:hAnsi="Times New Roman" w:cs="Times New Roman"/>
                <w:vertAlign w:val="superscript"/>
              </w:rPr>
            </w:pPr>
            <w:r w:rsidRPr="0043056B">
              <w:rPr>
                <w:rFonts w:ascii="Times New Roman" w:hAnsi="Times New Roman" w:cs="Times New Roman"/>
              </w:rPr>
              <w:t>CME</w:t>
            </w:r>
            <w:r w:rsidR="00C433D0" w:rsidRPr="00C433D0">
              <w:rPr>
                <w:rFonts w:ascii="Times New Roman" w:hAnsi="Times New Roman" w:cs="Times New Roman"/>
                <w:color w:val="FF0000"/>
              </w:rPr>
              <w:t>D</w:t>
            </w:r>
            <w:r w:rsidRPr="0043056B">
              <w:rPr>
                <w:rFonts w:ascii="Times New Roman" w:hAnsi="Times New Roman" w:cs="Times New Roman"/>
              </w:rPr>
              <w:t>HQ</w:t>
            </w:r>
            <w:r w:rsidRPr="0043056B">
              <w:rPr>
                <w:rFonts w:ascii="Times New Roman" w:hAnsi="Times New Roman" w:cs="Times New Roman"/>
                <w:vertAlign w:val="superscript"/>
              </w:rPr>
              <w:t>4</w:t>
            </w:r>
            <w:r w:rsidR="00C433D0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  <w:p w14:paraId="56104A74" w14:textId="20D05776" w:rsidR="00957860" w:rsidRPr="0043056B" w:rsidRDefault="00957860" w:rsidP="00C433D0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357" w:type="dxa"/>
          </w:tcPr>
          <w:p w14:paraId="4A051823" w14:textId="22D67948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5.35±6.67</w:t>
            </w:r>
          </w:p>
        </w:tc>
        <w:tc>
          <w:tcPr>
            <w:tcW w:w="1357" w:type="dxa"/>
          </w:tcPr>
          <w:p w14:paraId="407BC1F1" w14:textId="18F77B07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25.73±13.58</w:t>
            </w:r>
          </w:p>
        </w:tc>
        <w:tc>
          <w:tcPr>
            <w:tcW w:w="1357" w:type="dxa"/>
          </w:tcPr>
          <w:p w14:paraId="66CC2279" w14:textId="66AC2BB1" w:rsidR="00957860" w:rsidRPr="0043056B" w:rsidRDefault="00957860" w:rsidP="0095786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&lt;.001</w:t>
            </w:r>
            <w:r>
              <w:rPr>
                <w:rFonts w:ascii="Times New Roman" w:hAnsi="Times New Roman" w:cs="Times New Roman"/>
              </w:rPr>
              <w:t xml:space="preserve"> (1.90)</w:t>
            </w:r>
          </w:p>
        </w:tc>
        <w:tc>
          <w:tcPr>
            <w:tcW w:w="1481" w:type="dxa"/>
          </w:tcPr>
          <w:p w14:paraId="405379B0" w14:textId="0F6B7BD4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21.18±13.39</w:t>
            </w:r>
          </w:p>
        </w:tc>
        <w:tc>
          <w:tcPr>
            <w:tcW w:w="1481" w:type="dxa"/>
          </w:tcPr>
          <w:p w14:paraId="5D7026D5" w14:textId="297A1F7A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27.65±13.45</w:t>
            </w:r>
          </w:p>
        </w:tc>
        <w:tc>
          <w:tcPr>
            <w:tcW w:w="1481" w:type="dxa"/>
          </w:tcPr>
          <w:p w14:paraId="328EA7AD" w14:textId="5E5DBDF7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.189</w:t>
            </w:r>
            <w:r>
              <w:rPr>
                <w:rFonts w:ascii="Times New Roman" w:hAnsi="Times New Roman" w:cs="Times New Roman"/>
              </w:rPr>
              <w:t xml:space="preserve"> (0.48)</w:t>
            </w:r>
          </w:p>
        </w:tc>
        <w:tc>
          <w:tcPr>
            <w:tcW w:w="1481" w:type="dxa"/>
          </w:tcPr>
          <w:p w14:paraId="1FEBB828" w14:textId="33E8EA62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24.14±13.93</w:t>
            </w:r>
          </w:p>
        </w:tc>
        <w:tc>
          <w:tcPr>
            <w:tcW w:w="1481" w:type="dxa"/>
          </w:tcPr>
          <w:p w14:paraId="0DF9E7AD" w14:textId="5441E050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28.07±13.17</w:t>
            </w:r>
          </w:p>
        </w:tc>
        <w:tc>
          <w:tcPr>
            <w:tcW w:w="1482" w:type="dxa"/>
          </w:tcPr>
          <w:p w14:paraId="2AAAF353" w14:textId="65843B25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.395</w:t>
            </w:r>
            <w:r>
              <w:rPr>
                <w:rFonts w:ascii="Times New Roman" w:hAnsi="Times New Roman" w:cs="Times New Roman"/>
              </w:rPr>
              <w:t xml:space="preserve"> (0.29)</w:t>
            </w:r>
          </w:p>
        </w:tc>
      </w:tr>
      <w:tr w:rsidR="00957860" w:rsidRPr="0043056B" w14:paraId="77F284CE" w14:textId="7B457BEF" w:rsidTr="00050FA2">
        <w:tc>
          <w:tcPr>
            <w:tcW w:w="2227" w:type="dxa"/>
          </w:tcPr>
          <w:p w14:paraId="6118095F" w14:textId="77777777" w:rsidR="00957860" w:rsidRDefault="00957860" w:rsidP="00C433D0">
            <w:pPr>
              <w:rPr>
                <w:rFonts w:ascii="Times New Roman" w:hAnsi="Times New Roman" w:cs="Times New Roman"/>
                <w:vertAlign w:val="superscript"/>
              </w:rPr>
            </w:pPr>
            <w:r w:rsidRPr="0043056B">
              <w:rPr>
                <w:rFonts w:ascii="Times New Roman" w:hAnsi="Times New Roman" w:cs="Times New Roman"/>
              </w:rPr>
              <w:t xml:space="preserve">BRIEF </w:t>
            </w:r>
            <w:r w:rsidR="00050FA2">
              <w:rPr>
                <w:rFonts w:ascii="Times New Roman" w:hAnsi="Times New Roman" w:cs="Times New Roman"/>
              </w:rPr>
              <w:t xml:space="preserve">GEC </w:t>
            </w:r>
            <w:r w:rsidRPr="0043056B">
              <w:rPr>
                <w:rFonts w:ascii="Times New Roman" w:hAnsi="Times New Roman" w:cs="Times New Roman"/>
              </w:rPr>
              <w:t>score</w:t>
            </w:r>
            <w:r w:rsidRPr="0043056B">
              <w:rPr>
                <w:rFonts w:ascii="Times New Roman" w:hAnsi="Times New Roman" w:cs="Times New Roman"/>
                <w:vertAlign w:val="superscript"/>
              </w:rPr>
              <w:t>5</w:t>
            </w:r>
          </w:p>
          <w:p w14:paraId="525567FE" w14:textId="73B8079B" w:rsidR="00C433D0" w:rsidRPr="0043056B" w:rsidRDefault="00C433D0" w:rsidP="00C433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14:paraId="3183630D" w14:textId="0B5BF58A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44.67±7.87</w:t>
            </w:r>
          </w:p>
        </w:tc>
        <w:tc>
          <w:tcPr>
            <w:tcW w:w="1357" w:type="dxa"/>
          </w:tcPr>
          <w:p w14:paraId="187BB328" w14:textId="61E75CEA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56.22±12.23</w:t>
            </w:r>
          </w:p>
        </w:tc>
        <w:tc>
          <w:tcPr>
            <w:tcW w:w="1357" w:type="dxa"/>
          </w:tcPr>
          <w:p w14:paraId="5C94B94E" w14:textId="1CFFC62C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&lt;.001</w:t>
            </w:r>
            <w:r>
              <w:rPr>
                <w:rFonts w:ascii="Times New Roman" w:hAnsi="Times New Roman" w:cs="Times New Roman"/>
              </w:rPr>
              <w:t xml:space="preserve"> (1.12)</w:t>
            </w:r>
          </w:p>
        </w:tc>
        <w:tc>
          <w:tcPr>
            <w:tcW w:w="1481" w:type="dxa"/>
          </w:tcPr>
          <w:p w14:paraId="5095D2E1" w14:textId="74A7DB73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54.27±10.12</w:t>
            </w:r>
          </w:p>
        </w:tc>
        <w:tc>
          <w:tcPr>
            <w:tcW w:w="1481" w:type="dxa"/>
          </w:tcPr>
          <w:p w14:paraId="1EC7F102" w14:textId="059F03CC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57.08±13.15</w:t>
            </w:r>
          </w:p>
        </w:tc>
        <w:tc>
          <w:tcPr>
            <w:tcW w:w="1481" w:type="dxa"/>
          </w:tcPr>
          <w:p w14:paraId="7775A972" w14:textId="346F46D9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.535</w:t>
            </w:r>
            <w:r>
              <w:rPr>
                <w:rFonts w:ascii="Times New Roman" w:hAnsi="Times New Roman" w:cs="Times New Roman"/>
              </w:rPr>
              <w:t xml:space="preserve"> (0.24)</w:t>
            </w:r>
          </w:p>
        </w:tc>
        <w:tc>
          <w:tcPr>
            <w:tcW w:w="1481" w:type="dxa"/>
          </w:tcPr>
          <w:p w14:paraId="1862A70E" w14:textId="67CC2C31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54.05±12.32</w:t>
            </w:r>
          </w:p>
        </w:tc>
        <w:tc>
          <w:tcPr>
            <w:tcW w:w="1481" w:type="dxa"/>
          </w:tcPr>
          <w:p w14:paraId="05D0BEC2" w14:textId="669AD05F" w:rsidR="00957860" w:rsidRPr="0043056B" w:rsidRDefault="00957860" w:rsidP="001C7A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59.64±11.71</w:t>
            </w:r>
          </w:p>
        </w:tc>
        <w:tc>
          <w:tcPr>
            <w:tcW w:w="1482" w:type="dxa"/>
          </w:tcPr>
          <w:p w14:paraId="33B07649" w14:textId="11F52A6F" w:rsidR="00957860" w:rsidRPr="0043056B" w:rsidRDefault="00957860" w:rsidP="0095786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.185</w:t>
            </w:r>
            <w:r>
              <w:rPr>
                <w:rFonts w:ascii="Times New Roman" w:hAnsi="Times New Roman" w:cs="Times New Roman"/>
              </w:rPr>
              <w:t xml:space="preserve"> (0.46)</w:t>
            </w:r>
          </w:p>
        </w:tc>
      </w:tr>
      <w:tr w:rsidR="00957860" w:rsidRPr="0043056B" w14:paraId="055CECC2" w14:textId="77777777" w:rsidTr="00050FA2">
        <w:tc>
          <w:tcPr>
            <w:tcW w:w="2227" w:type="dxa"/>
          </w:tcPr>
          <w:p w14:paraId="7CA53853" w14:textId="77777777" w:rsidR="00C433D0" w:rsidRDefault="00957860" w:rsidP="00C433D0">
            <w:pPr>
              <w:rPr>
                <w:rFonts w:ascii="Times New Roman" w:hAnsi="Times New Roman" w:cs="Times New Roman"/>
                <w:vertAlign w:val="superscript"/>
              </w:rPr>
            </w:pPr>
            <w:r w:rsidRPr="0043056B">
              <w:rPr>
                <w:rFonts w:ascii="Times New Roman" w:hAnsi="Times New Roman" w:cs="Times New Roman"/>
              </w:rPr>
              <w:t>SDQ total</w:t>
            </w:r>
            <w:r w:rsidR="00050FA2">
              <w:rPr>
                <w:rFonts w:ascii="Times New Roman" w:hAnsi="Times New Roman" w:cs="Times New Roman"/>
              </w:rPr>
              <w:t xml:space="preserve"> score</w:t>
            </w:r>
            <w:r w:rsidRPr="0043056B">
              <w:rPr>
                <w:rFonts w:ascii="Times New Roman" w:hAnsi="Times New Roman" w:cs="Times New Roman"/>
                <w:vertAlign w:val="superscript"/>
              </w:rPr>
              <w:t>6</w:t>
            </w:r>
          </w:p>
          <w:p w14:paraId="7AD581EB" w14:textId="7608B8EC" w:rsidR="00957860" w:rsidRPr="0043056B" w:rsidRDefault="00957860" w:rsidP="00C433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14:paraId="6BE607D5" w14:textId="47C1502B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6.44±4.74</w:t>
            </w:r>
          </w:p>
        </w:tc>
        <w:tc>
          <w:tcPr>
            <w:tcW w:w="1357" w:type="dxa"/>
          </w:tcPr>
          <w:p w14:paraId="72C77322" w14:textId="5E2D5670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13.74 ± 5.93</w:t>
            </w:r>
          </w:p>
        </w:tc>
        <w:tc>
          <w:tcPr>
            <w:tcW w:w="1357" w:type="dxa"/>
          </w:tcPr>
          <w:p w14:paraId="6898C9D3" w14:textId="72D6560E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&lt;.001</w:t>
            </w:r>
            <w:r>
              <w:rPr>
                <w:rFonts w:ascii="Times New Roman" w:hAnsi="Times New Roman" w:cs="Times New Roman"/>
              </w:rPr>
              <w:t xml:space="preserve"> (1.36)</w:t>
            </w:r>
          </w:p>
        </w:tc>
        <w:tc>
          <w:tcPr>
            <w:tcW w:w="1481" w:type="dxa"/>
          </w:tcPr>
          <w:p w14:paraId="488381D6" w14:textId="51468B7C" w:rsidR="00957860" w:rsidRPr="0043056B" w:rsidRDefault="00957860" w:rsidP="001C7A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12.18±6.08</w:t>
            </w:r>
          </w:p>
        </w:tc>
        <w:tc>
          <w:tcPr>
            <w:tcW w:w="1481" w:type="dxa"/>
          </w:tcPr>
          <w:p w14:paraId="7818D4F1" w14:textId="548018DC" w:rsidR="00957860" w:rsidRPr="0043056B" w:rsidRDefault="00957860" w:rsidP="001C7A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14.46±5.85</w:t>
            </w:r>
          </w:p>
        </w:tc>
        <w:tc>
          <w:tcPr>
            <w:tcW w:w="1481" w:type="dxa"/>
          </w:tcPr>
          <w:p w14:paraId="6BAE1876" w14:textId="2BFDB9A4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.298</w:t>
            </w:r>
            <w:r>
              <w:rPr>
                <w:rFonts w:ascii="Times New Roman" w:hAnsi="Times New Roman" w:cs="Times New Roman"/>
              </w:rPr>
              <w:t xml:space="preserve"> (0.39)</w:t>
            </w:r>
          </w:p>
        </w:tc>
        <w:tc>
          <w:tcPr>
            <w:tcW w:w="1481" w:type="dxa"/>
          </w:tcPr>
          <w:p w14:paraId="10ED4AE6" w14:textId="1A61EC8A" w:rsidR="00957860" w:rsidRPr="0043056B" w:rsidRDefault="00957860" w:rsidP="001C7A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12.09±5.96</w:t>
            </w:r>
          </w:p>
        </w:tc>
        <w:tc>
          <w:tcPr>
            <w:tcW w:w="1481" w:type="dxa"/>
          </w:tcPr>
          <w:p w14:paraId="7A5F1FE9" w14:textId="1CB7DC03" w:rsidR="00957860" w:rsidRPr="0043056B" w:rsidRDefault="00957860" w:rsidP="001C7A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16.54±4.89</w:t>
            </w:r>
          </w:p>
        </w:tc>
        <w:tc>
          <w:tcPr>
            <w:tcW w:w="1482" w:type="dxa"/>
          </w:tcPr>
          <w:p w14:paraId="2E581CFD" w14:textId="2E3FB515" w:rsidR="00957860" w:rsidRPr="0043056B" w:rsidRDefault="00957860" w:rsidP="0043056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056B">
              <w:rPr>
                <w:rFonts w:ascii="Times New Roman" w:hAnsi="Times New Roman" w:cs="Times New Roman"/>
              </w:rPr>
              <w:t>.03</w:t>
            </w:r>
            <w:r>
              <w:rPr>
                <w:rFonts w:ascii="Times New Roman" w:hAnsi="Times New Roman" w:cs="Times New Roman"/>
              </w:rPr>
              <w:t>0 (0.82)</w:t>
            </w:r>
          </w:p>
        </w:tc>
      </w:tr>
    </w:tbl>
    <w:p w14:paraId="2DDDBF8F" w14:textId="77777777" w:rsidR="002A345D" w:rsidRPr="0043056B" w:rsidRDefault="002A345D" w:rsidP="002A3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AU"/>
        </w:rPr>
      </w:pPr>
    </w:p>
    <w:p w14:paraId="516DEB9B" w14:textId="65D6CE46" w:rsidR="0043056B" w:rsidRDefault="002A345D" w:rsidP="00430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3056B">
        <w:rPr>
          <w:rFonts w:ascii="Times New Roman" w:hAnsi="Times New Roman" w:cs="Times New Roman"/>
          <w:lang w:val="en-AU"/>
        </w:rPr>
        <w:t xml:space="preserve">Note. </w:t>
      </w:r>
      <w:r w:rsidRPr="0043056B">
        <w:rPr>
          <w:rFonts w:ascii="Times New Roman" w:hAnsi="Times New Roman" w:cs="Times New Roman"/>
          <w:vertAlign w:val="superscript"/>
          <w:lang w:val="en-AU"/>
        </w:rPr>
        <w:t>1</w:t>
      </w:r>
      <w:r w:rsidRPr="0043056B">
        <w:rPr>
          <w:rFonts w:ascii="Times New Roman" w:hAnsi="Times New Roman" w:cs="Times New Roman"/>
          <w:lang w:val="en-AU"/>
        </w:rPr>
        <w:t xml:space="preserve"> </w:t>
      </w:r>
      <w:r w:rsidR="00C009CE" w:rsidRPr="0043056B">
        <w:rPr>
          <w:rFonts w:ascii="Times New Roman" w:hAnsi="Times New Roman" w:cs="Times New Roman"/>
          <w:lang w:val="en-AU"/>
        </w:rPr>
        <w:t>B</w:t>
      </w:r>
      <w:r w:rsidR="0008444F">
        <w:rPr>
          <w:rFonts w:ascii="Times New Roman" w:hAnsi="Times New Roman" w:cs="Times New Roman"/>
          <w:lang w:val="en-AU"/>
        </w:rPr>
        <w:t>ody mass index</w:t>
      </w:r>
      <w:r w:rsidR="00C009CE" w:rsidRPr="0043056B">
        <w:rPr>
          <w:rFonts w:ascii="Times New Roman" w:hAnsi="Times New Roman" w:cs="Times New Roman"/>
          <w:lang w:val="en-AU"/>
        </w:rPr>
        <w:t xml:space="preserve"> not available for 2 </w:t>
      </w:r>
      <w:r w:rsidR="00DC0645">
        <w:rPr>
          <w:rFonts w:ascii="Times New Roman" w:hAnsi="Times New Roman" w:cs="Times New Roman"/>
          <w:lang w:val="en-AU"/>
        </w:rPr>
        <w:t>non-snorers</w:t>
      </w:r>
      <w:r w:rsidR="00C009CE" w:rsidRPr="0043056B">
        <w:rPr>
          <w:rFonts w:ascii="Times New Roman" w:hAnsi="Times New Roman" w:cs="Times New Roman"/>
          <w:lang w:val="en-AU"/>
        </w:rPr>
        <w:t>.</w:t>
      </w:r>
      <w:r w:rsidR="00C009CE" w:rsidRPr="0043056B">
        <w:rPr>
          <w:rFonts w:ascii="Times New Roman" w:hAnsi="Times New Roman" w:cs="Times New Roman"/>
          <w:i/>
          <w:lang w:val="en-AU"/>
        </w:rPr>
        <w:t xml:space="preserve"> </w:t>
      </w:r>
      <w:r w:rsidR="00C009CE" w:rsidRPr="0043056B">
        <w:rPr>
          <w:rFonts w:ascii="Times New Roman" w:hAnsi="Times New Roman" w:cs="Times New Roman"/>
          <w:vertAlign w:val="superscript"/>
          <w:lang w:val="en-AU"/>
        </w:rPr>
        <w:t>2</w:t>
      </w:r>
      <w:r w:rsidRPr="0043056B">
        <w:rPr>
          <w:rFonts w:ascii="Times New Roman" w:hAnsi="Times New Roman" w:cs="Times New Roman"/>
          <w:lang w:val="en-AU"/>
        </w:rPr>
        <w:t xml:space="preserve">Education </w:t>
      </w:r>
      <w:r w:rsidR="0043056B" w:rsidRPr="0043056B">
        <w:rPr>
          <w:rFonts w:ascii="Times New Roman" w:hAnsi="Times New Roman" w:cs="Times New Roman"/>
          <w:lang w:val="en-AU"/>
        </w:rPr>
        <w:t xml:space="preserve">was </w:t>
      </w:r>
      <w:r w:rsidRPr="0043056B">
        <w:rPr>
          <w:rFonts w:ascii="Times New Roman" w:hAnsi="Times New Roman" w:cs="Times New Roman"/>
          <w:lang w:val="en-AU"/>
        </w:rPr>
        <w:t xml:space="preserve">available for </w:t>
      </w:r>
      <w:r w:rsidR="0043056B" w:rsidRPr="0043056B">
        <w:rPr>
          <w:rFonts w:ascii="Times New Roman" w:hAnsi="Times New Roman" w:cs="Times New Roman"/>
          <w:lang w:val="en-AU"/>
        </w:rPr>
        <w:t xml:space="preserve">35 </w:t>
      </w:r>
      <w:r w:rsidRPr="0043056B">
        <w:rPr>
          <w:rFonts w:ascii="Times New Roman" w:hAnsi="Times New Roman" w:cs="Times New Roman"/>
          <w:lang w:val="en-AU"/>
        </w:rPr>
        <w:t xml:space="preserve">mothers in the snoring group and </w:t>
      </w:r>
      <w:r w:rsidR="0043056B" w:rsidRPr="0043056B">
        <w:rPr>
          <w:rFonts w:ascii="Times New Roman" w:hAnsi="Times New Roman" w:cs="Times New Roman"/>
          <w:lang w:val="en-AU"/>
        </w:rPr>
        <w:t>20</w:t>
      </w:r>
      <w:r w:rsidRPr="0043056B">
        <w:rPr>
          <w:rFonts w:ascii="Times New Roman" w:hAnsi="Times New Roman" w:cs="Times New Roman"/>
          <w:lang w:val="en-AU"/>
        </w:rPr>
        <w:t xml:space="preserve"> in the control group</w:t>
      </w:r>
      <w:r w:rsidR="00550EA5" w:rsidRPr="0043056B">
        <w:rPr>
          <w:rFonts w:ascii="Times New Roman" w:hAnsi="Times New Roman" w:cs="Times New Roman"/>
          <w:lang w:val="en-AU"/>
        </w:rPr>
        <w:t xml:space="preserve">, and </w:t>
      </w:r>
      <w:r w:rsidR="0043056B" w:rsidRPr="0043056B">
        <w:rPr>
          <w:rFonts w:ascii="Times New Roman" w:hAnsi="Times New Roman" w:cs="Times New Roman"/>
          <w:lang w:val="en-AU"/>
        </w:rPr>
        <w:t xml:space="preserve">was missing </w:t>
      </w:r>
      <w:r w:rsidR="00550EA5" w:rsidRPr="0043056B">
        <w:rPr>
          <w:rFonts w:ascii="Times New Roman" w:hAnsi="Times New Roman" w:cs="Times New Roman"/>
          <w:lang w:val="en-AU"/>
        </w:rPr>
        <w:t xml:space="preserve">for one case in each group when the snorers were grouped by AHI &lt; 2 and AHI &lt; 5. </w:t>
      </w:r>
      <w:r w:rsidR="0043056B" w:rsidRPr="0043056B">
        <w:rPr>
          <w:rFonts w:ascii="Times New Roman" w:hAnsi="Times New Roman" w:cs="Times New Roman"/>
          <w:vertAlign w:val="superscript"/>
          <w:lang w:val="en-AU"/>
        </w:rPr>
        <w:t>3</w:t>
      </w:r>
      <w:r w:rsidR="00550EA5" w:rsidRPr="0043056B">
        <w:rPr>
          <w:rFonts w:ascii="Times New Roman" w:hAnsi="Times New Roman" w:cs="Times New Roman"/>
          <w:lang w:val="en-AU"/>
        </w:rPr>
        <w:t>Pure tone a</w:t>
      </w:r>
      <w:r w:rsidR="00535103" w:rsidRPr="0043056B">
        <w:rPr>
          <w:rFonts w:ascii="Times New Roman" w:hAnsi="Times New Roman" w:cs="Times New Roman"/>
          <w:lang w:val="en-AU"/>
        </w:rPr>
        <w:t>udiometry was available for 32 snoring children</w:t>
      </w:r>
      <w:r w:rsidR="002F432D" w:rsidRPr="0043056B">
        <w:rPr>
          <w:rFonts w:ascii="Times New Roman" w:hAnsi="Times New Roman" w:cs="Times New Roman"/>
          <w:lang w:val="en-AU"/>
        </w:rPr>
        <w:t xml:space="preserve"> and 18 </w:t>
      </w:r>
      <w:r w:rsidR="00DC0645">
        <w:rPr>
          <w:rFonts w:ascii="Times New Roman" w:hAnsi="Times New Roman" w:cs="Times New Roman"/>
          <w:lang w:val="en-AU"/>
        </w:rPr>
        <w:t>non-snorers</w:t>
      </w:r>
      <w:r w:rsidR="00535103" w:rsidRPr="0043056B">
        <w:rPr>
          <w:rFonts w:ascii="Times New Roman" w:hAnsi="Times New Roman" w:cs="Times New Roman"/>
          <w:lang w:val="en-AU"/>
        </w:rPr>
        <w:t xml:space="preserve">, 8 with AHI </w:t>
      </w:r>
      <w:r w:rsidR="00C37F98" w:rsidRPr="0043056B">
        <w:rPr>
          <w:rFonts w:ascii="Times New Roman" w:hAnsi="Times New Roman" w:cs="Times New Roman"/>
          <w:lang w:val="en-AU"/>
        </w:rPr>
        <w:t>&lt; 2</w:t>
      </w:r>
      <w:r w:rsidR="00535103" w:rsidRPr="0043056B">
        <w:rPr>
          <w:rFonts w:ascii="Times New Roman" w:hAnsi="Times New Roman" w:cs="Times New Roman"/>
          <w:lang w:val="en-AU"/>
        </w:rPr>
        <w:t xml:space="preserve">, </w:t>
      </w:r>
      <w:r w:rsidR="0043056B" w:rsidRPr="0043056B">
        <w:rPr>
          <w:rFonts w:ascii="Times New Roman" w:hAnsi="Times New Roman" w:cs="Times New Roman"/>
          <w:lang w:val="en-AU"/>
        </w:rPr>
        <w:t>18 with</w:t>
      </w:r>
      <w:r w:rsidR="00535103" w:rsidRPr="0043056B">
        <w:rPr>
          <w:rFonts w:ascii="Times New Roman" w:hAnsi="Times New Roman" w:cs="Times New Roman"/>
          <w:lang w:val="en-AU"/>
        </w:rPr>
        <w:t xml:space="preserve"> AHI </w:t>
      </w:r>
      <w:r w:rsidR="0043056B" w:rsidRPr="0043056B">
        <w:rPr>
          <w:rFonts w:ascii="Times New Roman" w:hAnsi="Times New Roman" w:cs="Times New Roman"/>
          <w:lang w:val="en-AU"/>
        </w:rPr>
        <w:t>&lt; 5.</w:t>
      </w:r>
      <w:r w:rsidR="00535103" w:rsidRPr="0043056B">
        <w:rPr>
          <w:rFonts w:ascii="Times New Roman" w:hAnsi="Times New Roman" w:cs="Times New Roman"/>
          <w:lang w:val="en-AU"/>
        </w:rPr>
        <w:t xml:space="preserve">  </w:t>
      </w:r>
      <w:r w:rsidR="0043056B" w:rsidRPr="0043056B">
        <w:rPr>
          <w:rFonts w:ascii="Times New Roman" w:hAnsi="Times New Roman" w:cs="Times New Roman"/>
          <w:vertAlign w:val="superscript"/>
          <w:lang w:val="en-AU"/>
        </w:rPr>
        <w:t>4</w:t>
      </w:r>
      <w:r w:rsidR="0043056B" w:rsidRPr="0043056B">
        <w:rPr>
          <w:rFonts w:ascii="Times New Roman" w:hAnsi="Times New Roman" w:cs="Times New Roman"/>
          <w:lang w:val="en-AU"/>
        </w:rPr>
        <w:t>CME</w:t>
      </w:r>
      <w:r w:rsidR="00C433D0" w:rsidRPr="00C433D0">
        <w:rPr>
          <w:rFonts w:ascii="Times New Roman" w:hAnsi="Times New Roman" w:cs="Times New Roman"/>
          <w:color w:val="FF0000"/>
          <w:lang w:val="en-AU"/>
        </w:rPr>
        <w:t>D</w:t>
      </w:r>
      <w:r w:rsidR="0043056B" w:rsidRPr="0043056B">
        <w:rPr>
          <w:rFonts w:ascii="Times New Roman" w:hAnsi="Times New Roman" w:cs="Times New Roman"/>
          <w:lang w:val="en-AU"/>
        </w:rPr>
        <w:t xml:space="preserve">HQ were available for 17 </w:t>
      </w:r>
      <w:r w:rsidR="00DC0645">
        <w:rPr>
          <w:rFonts w:ascii="Times New Roman" w:hAnsi="Times New Roman" w:cs="Times New Roman"/>
          <w:lang w:val="en-AU"/>
        </w:rPr>
        <w:t>non-snorers</w:t>
      </w:r>
      <w:r w:rsidR="0043056B" w:rsidRPr="0043056B">
        <w:rPr>
          <w:rFonts w:ascii="Times New Roman" w:hAnsi="Times New Roman" w:cs="Times New Roman"/>
          <w:lang w:val="en-AU"/>
        </w:rPr>
        <w:t xml:space="preserve"> and all 37 snorers. </w:t>
      </w:r>
      <w:r w:rsidR="0043056B" w:rsidRPr="0043056B">
        <w:rPr>
          <w:rFonts w:ascii="Times New Roman" w:hAnsi="Times New Roman" w:cs="Times New Roman"/>
          <w:vertAlign w:val="superscript"/>
          <w:lang w:val="en-AU"/>
        </w:rPr>
        <w:t>5</w:t>
      </w:r>
      <w:r w:rsidR="00535103" w:rsidRPr="0043056B">
        <w:rPr>
          <w:rFonts w:ascii="Times New Roman" w:hAnsi="Times New Roman" w:cs="Times New Roman"/>
          <w:lang w:val="en-AU"/>
        </w:rPr>
        <w:t>BRIEF data were available for 36 snoring children</w:t>
      </w:r>
      <w:r w:rsidR="002C4CAE" w:rsidRPr="0043056B">
        <w:rPr>
          <w:rFonts w:ascii="Times New Roman" w:hAnsi="Times New Roman" w:cs="Times New Roman"/>
          <w:lang w:val="en-AU"/>
        </w:rPr>
        <w:t xml:space="preserve"> and 18</w:t>
      </w:r>
      <w:r w:rsidR="002F432D" w:rsidRPr="0043056B">
        <w:rPr>
          <w:rFonts w:ascii="Times New Roman" w:hAnsi="Times New Roman" w:cs="Times New Roman"/>
          <w:lang w:val="en-AU"/>
        </w:rPr>
        <w:t xml:space="preserve"> </w:t>
      </w:r>
      <w:r w:rsidR="00DC0645">
        <w:rPr>
          <w:rFonts w:ascii="Times New Roman" w:hAnsi="Times New Roman" w:cs="Times New Roman"/>
          <w:lang w:val="en-AU"/>
        </w:rPr>
        <w:t>non-snorers</w:t>
      </w:r>
      <w:r w:rsidR="00535103" w:rsidRPr="0043056B">
        <w:rPr>
          <w:rFonts w:ascii="Times New Roman" w:hAnsi="Times New Roman" w:cs="Times New Roman"/>
          <w:lang w:val="en-AU"/>
        </w:rPr>
        <w:t xml:space="preserve">, 11 with AHI </w:t>
      </w:r>
      <w:r w:rsidR="00C37F98" w:rsidRPr="0043056B">
        <w:rPr>
          <w:rFonts w:ascii="Times New Roman" w:hAnsi="Times New Roman" w:cs="Times New Roman"/>
          <w:lang w:val="en-AU"/>
        </w:rPr>
        <w:t>&lt; 2</w:t>
      </w:r>
      <w:r w:rsidR="0043056B" w:rsidRPr="0043056B">
        <w:rPr>
          <w:rFonts w:ascii="Times New Roman" w:hAnsi="Times New Roman" w:cs="Times New Roman"/>
          <w:lang w:val="en-AU"/>
        </w:rPr>
        <w:t xml:space="preserve"> , 22 with </w:t>
      </w:r>
      <w:r w:rsidR="00535103" w:rsidRPr="0043056B">
        <w:rPr>
          <w:rFonts w:ascii="Times New Roman" w:hAnsi="Times New Roman" w:cs="Times New Roman"/>
          <w:lang w:val="en-AU"/>
        </w:rPr>
        <w:t xml:space="preserve">AHI </w:t>
      </w:r>
      <w:r w:rsidR="0043056B" w:rsidRPr="0043056B">
        <w:rPr>
          <w:rFonts w:ascii="Times New Roman" w:hAnsi="Times New Roman" w:cs="Times New Roman"/>
          <w:lang w:val="en-AU"/>
        </w:rPr>
        <w:t>&lt; 5</w:t>
      </w:r>
      <w:r w:rsidR="00535103" w:rsidRPr="0043056B">
        <w:rPr>
          <w:rFonts w:ascii="Times New Roman" w:hAnsi="Times New Roman" w:cs="Times New Roman"/>
          <w:lang w:val="en-AU"/>
        </w:rPr>
        <w:t xml:space="preserve">; </w:t>
      </w:r>
      <w:r w:rsidR="005133EE">
        <w:rPr>
          <w:rFonts w:ascii="Times New Roman" w:hAnsi="Times New Roman" w:cs="Times New Roman"/>
          <w:vertAlign w:val="superscript"/>
        </w:rPr>
        <w:t>6</w:t>
      </w:r>
      <w:r w:rsidR="00535103" w:rsidRPr="0043056B">
        <w:rPr>
          <w:rFonts w:ascii="Times New Roman" w:hAnsi="Times New Roman" w:cs="Times New Roman"/>
          <w:lang w:val="en-AU"/>
        </w:rPr>
        <w:t xml:space="preserve">SDQ data were available for 35 </w:t>
      </w:r>
      <w:r w:rsidR="0043056B" w:rsidRPr="0043056B">
        <w:rPr>
          <w:rFonts w:ascii="Times New Roman" w:hAnsi="Times New Roman" w:cs="Times New Roman"/>
          <w:lang w:val="en-AU"/>
        </w:rPr>
        <w:t xml:space="preserve">snorers and 18 </w:t>
      </w:r>
      <w:r w:rsidR="00DC0645">
        <w:rPr>
          <w:rFonts w:ascii="Times New Roman" w:hAnsi="Times New Roman" w:cs="Times New Roman"/>
          <w:lang w:val="en-AU"/>
        </w:rPr>
        <w:t>non-snorers</w:t>
      </w:r>
      <w:r w:rsidR="00535103" w:rsidRPr="0043056B">
        <w:rPr>
          <w:rFonts w:ascii="Times New Roman" w:hAnsi="Times New Roman" w:cs="Times New Roman"/>
          <w:lang w:val="en-AU"/>
        </w:rPr>
        <w:t xml:space="preserve">, 11 with AHI </w:t>
      </w:r>
      <w:r w:rsidR="00C37F98" w:rsidRPr="0043056B">
        <w:rPr>
          <w:rFonts w:ascii="Times New Roman" w:hAnsi="Times New Roman" w:cs="Times New Roman"/>
          <w:lang w:val="en-AU"/>
        </w:rPr>
        <w:t>&lt;2</w:t>
      </w:r>
      <w:r w:rsidR="00535103" w:rsidRPr="0043056B">
        <w:rPr>
          <w:rFonts w:ascii="Times New Roman" w:hAnsi="Times New Roman" w:cs="Times New Roman"/>
          <w:lang w:val="en-AU"/>
        </w:rPr>
        <w:t>, 2</w:t>
      </w:r>
      <w:r w:rsidR="004F5C2C">
        <w:rPr>
          <w:rFonts w:ascii="Times New Roman" w:hAnsi="Times New Roman" w:cs="Times New Roman"/>
          <w:lang w:val="en-AU"/>
        </w:rPr>
        <w:t>2</w:t>
      </w:r>
      <w:r w:rsidR="00535103" w:rsidRPr="0043056B">
        <w:rPr>
          <w:rFonts w:ascii="Times New Roman" w:hAnsi="Times New Roman" w:cs="Times New Roman"/>
          <w:lang w:val="en-AU"/>
        </w:rPr>
        <w:t xml:space="preserve"> with AHI </w:t>
      </w:r>
      <w:r w:rsidR="0043056B" w:rsidRPr="0043056B">
        <w:rPr>
          <w:rFonts w:ascii="Times New Roman" w:hAnsi="Times New Roman" w:cs="Times New Roman"/>
          <w:lang w:val="en-AU"/>
        </w:rPr>
        <w:t>&lt; 5</w:t>
      </w:r>
      <w:r w:rsidR="00535103" w:rsidRPr="0043056B">
        <w:rPr>
          <w:rFonts w:ascii="Times New Roman" w:hAnsi="Times New Roman" w:cs="Times New Roman"/>
          <w:lang w:val="en-AU"/>
        </w:rPr>
        <w:t>.</w:t>
      </w:r>
      <w:r w:rsidR="005133EE">
        <w:rPr>
          <w:rFonts w:ascii="Times New Roman" w:hAnsi="Times New Roman" w:cs="Times New Roman"/>
          <w:lang w:val="en-AU"/>
        </w:rPr>
        <w:t xml:space="preserve"> </w:t>
      </w:r>
      <w:r w:rsidR="00957860" w:rsidRPr="00957860">
        <w:rPr>
          <w:rFonts w:ascii="Times New Roman" w:hAnsi="Times New Roman" w:cs="Times New Roman"/>
          <w:vertAlign w:val="superscript"/>
          <w:lang w:val="en-AU"/>
        </w:rPr>
        <w:t>7</w:t>
      </w:r>
      <w:r w:rsidR="00957860">
        <w:rPr>
          <w:rFonts w:ascii="Times New Roman" w:hAnsi="Times New Roman" w:cs="Times New Roman"/>
        </w:rPr>
        <w:t xml:space="preserve">Effect sizes (Cohen’s </w:t>
      </w:r>
      <w:r w:rsidR="00D82669">
        <w:rPr>
          <w:rFonts w:ascii="Times New Roman" w:hAnsi="Times New Roman" w:cs="Times New Roman"/>
        </w:rPr>
        <w:t>d</w:t>
      </w:r>
      <w:r w:rsidR="00957860">
        <w:rPr>
          <w:rFonts w:ascii="Times New Roman" w:hAnsi="Times New Roman" w:cs="Times New Roman"/>
        </w:rPr>
        <w:t xml:space="preserve">) </w:t>
      </w:r>
      <w:r w:rsidR="0043056B">
        <w:rPr>
          <w:rFonts w:ascii="Times New Roman" w:hAnsi="Times New Roman" w:cs="Times New Roman"/>
        </w:rPr>
        <w:br w:type="page"/>
      </w:r>
    </w:p>
    <w:p w14:paraId="4579DF0B" w14:textId="60D25CFA" w:rsidR="002A345D" w:rsidRPr="0043056B" w:rsidRDefault="002A345D">
      <w:pPr>
        <w:rPr>
          <w:rFonts w:ascii="Times New Roman" w:hAnsi="Times New Roman" w:cs="Times New Roman"/>
          <w:b/>
        </w:rPr>
      </w:pPr>
      <w:r w:rsidRPr="0043056B">
        <w:rPr>
          <w:rFonts w:ascii="Times New Roman" w:hAnsi="Times New Roman" w:cs="Times New Roman"/>
          <w:b/>
        </w:rPr>
        <w:lastRenderedPageBreak/>
        <w:t xml:space="preserve">Table 2: Prediction model for snoring versus </w:t>
      </w:r>
      <w:r w:rsidR="00DC0645">
        <w:rPr>
          <w:rFonts w:ascii="Times New Roman" w:hAnsi="Times New Roman" w:cs="Times New Roman"/>
          <w:b/>
        </w:rPr>
        <w:t>non-snorers</w:t>
      </w:r>
      <w:r w:rsidRPr="0043056B">
        <w:rPr>
          <w:rFonts w:ascii="Times New Roman" w:hAnsi="Times New Roman" w:cs="Times New Roman"/>
          <w:b/>
        </w:rPr>
        <w:t xml:space="preserve"> groups</w:t>
      </w:r>
      <w:r w:rsidR="00535103" w:rsidRPr="0043056B">
        <w:rPr>
          <w:rFonts w:ascii="Times New Roman" w:hAnsi="Times New Roman" w:cs="Times New Roman"/>
          <w:b/>
        </w:rPr>
        <w:t xml:space="preserve"> </w:t>
      </w:r>
    </w:p>
    <w:p w14:paraId="6F6E933E" w14:textId="77777777" w:rsidR="002A345D" w:rsidRPr="0043056B" w:rsidRDefault="002A345D" w:rsidP="002A345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lang w:val="en-AU"/>
        </w:rPr>
      </w:pPr>
    </w:p>
    <w:tbl>
      <w:tblPr>
        <w:tblStyle w:val="TableGrid"/>
        <w:tblW w:w="4906" w:type="pct"/>
        <w:tblInd w:w="288" w:type="dxa"/>
        <w:tblLook w:val="04A0" w:firstRow="1" w:lastRow="0" w:firstColumn="1" w:lastColumn="0" w:noHBand="0" w:noVBand="1"/>
      </w:tblPr>
      <w:tblGrid>
        <w:gridCol w:w="2267"/>
        <w:gridCol w:w="2539"/>
        <w:gridCol w:w="2060"/>
        <w:gridCol w:w="2060"/>
        <w:gridCol w:w="2060"/>
        <w:gridCol w:w="2060"/>
        <w:gridCol w:w="2053"/>
      </w:tblGrid>
      <w:tr w:rsidR="00DC0645" w:rsidRPr="00DC0645" w14:paraId="414944C1" w14:textId="77777777" w:rsidTr="00DC0645">
        <w:tc>
          <w:tcPr>
            <w:tcW w:w="751" w:type="pct"/>
          </w:tcPr>
          <w:p w14:paraId="0013A119" w14:textId="77777777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b/>
                <w:lang w:val="en-AU"/>
              </w:rPr>
            </w:pPr>
            <w:r w:rsidRPr="00DC0645">
              <w:rPr>
                <w:rFonts w:ascii="Times New Roman" w:hAnsi="Times New Roman" w:cs="Times New Roman"/>
                <w:b/>
                <w:lang w:val="en-AU"/>
              </w:rPr>
              <w:t>Predictor</w:t>
            </w:r>
          </w:p>
        </w:tc>
        <w:tc>
          <w:tcPr>
            <w:tcW w:w="841" w:type="pct"/>
          </w:tcPr>
          <w:p w14:paraId="0C17DB08" w14:textId="77777777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b/>
                <w:lang w:val="en-AU"/>
              </w:rPr>
            </w:pPr>
            <w:r w:rsidRPr="00DC0645">
              <w:rPr>
                <w:rFonts w:ascii="Times New Roman" w:hAnsi="Times New Roman" w:cs="Times New Roman"/>
                <w:b/>
                <w:lang w:val="en-AU"/>
              </w:rPr>
              <w:t>Dependent variable</w:t>
            </w:r>
          </w:p>
        </w:tc>
        <w:tc>
          <w:tcPr>
            <w:tcW w:w="682" w:type="pct"/>
          </w:tcPr>
          <w:p w14:paraId="0A3A7610" w14:textId="386D047F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b/>
                <w:lang w:val="en-AU"/>
              </w:rPr>
            </w:pPr>
            <w:r w:rsidRPr="00DC0645">
              <w:rPr>
                <w:rFonts w:ascii="Times New Roman" w:hAnsi="Times New Roman" w:cs="Times New Roman"/>
                <w:b/>
                <w:lang w:val="en-AU"/>
              </w:rPr>
              <w:t>Estimate (unstandardized)</w:t>
            </w:r>
          </w:p>
        </w:tc>
        <w:tc>
          <w:tcPr>
            <w:tcW w:w="682" w:type="pct"/>
          </w:tcPr>
          <w:p w14:paraId="7FCFEEC3" w14:textId="05C76F79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b/>
                <w:lang w:val="en-AU"/>
              </w:rPr>
            </w:pPr>
            <w:r w:rsidRPr="00DC0645">
              <w:rPr>
                <w:rFonts w:ascii="Times New Roman" w:hAnsi="Times New Roman" w:cs="Times New Roman"/>
                <w:b/>
                <w:lang w:val="en-AU"/>
              </w:rPr>
              <w:t>Lower CI (90%)</w:t>
            </w:r>
          </w:p>
        </w:tc>
        <w:tc>
          <w:tcPr>
            <w:tcW w:w="682" w:type="pct"/>
          </w:tcPr>
          <w:p w14:paraId="6707AA43" w14:textId="226C257F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b/>
                <w:lang w:val="en-AU"/>
              </w:rPr>
            </w:pPr>
            <w:r w:rsidRPr="00DC0645">
              <w:rPr>
                <w:rFonts w:ascii="Times New Roman" w:hAnsi="Times New Roman" w:cs="Times New Roman"/>
                <w:b/>
                <w:lang w:val="en-AU"/>
              </w:rPr>
              <w:t>Upper CI (90%)</w:t>
            </w:r>
          </w:p>
        </w:tc>
        <w:tc>
          <w:tcPr>
            <w:tcW w:w="682" w:type="pct"/>
          </w:tcPr>
          <w:p w14:paraId="47E94093" w14:textId="2F192448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b/>
                <w:lang w:val="en-AU"/>
              </w:rPr>
            </w:pPr>
            <w:r w:rsidRPr="00DC0645">
              <w:rPr>
                <w:rFonts w:ascii="Times New Roman" w:hAnsi="Times New Roman" w:cs="Times New Roman"/>
                <w:b/>
                <w:lang w:val="en-AU"/>
              </w:rPr>
              <w:t>Standardised Estimates</w:t>
            </w:r>
          </w:p>
        </w:tc>
        <w:tc>
          <w:tcPr>
            <w:tcW w:w="680" w:type="pct"/>
          </w:tcPr>
          <w:p w14:paraId="2C1BCB0C" w14:textId="68FD460F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b/>
                <w:lang w:val="en-AU"/>
              </w:rPr>
            </w:pPr>
            <w:r w:rsidRPr="00DC0645">
              <w:rPr>
                <w:rFonts w:ascii="Times New Roman" w:hAnsi="Times New Roman" w:cs="Times New Roman"/>
                <w:b/>
                <w:lang w:val="en-AU"/>
              </w:rPr>
              <w:t>Sig.</w:t>
            </w:r>
          </w:p>
        </w:tc>
      </w:tr>
      <w:tr w:rsidR="00DC0645" w:rsidRPr="00DC0645" w14:paraId="2A2CBBE3" w14:textId="77777777" w:rsidTr="00DC0645">
        <w:tc>
          <w:tcPr>
            <w:tcW w:w="751" w:type="pct"/>
          </w:tcPr>
          <w:p w14:paraId="32DF7F33" w14:textId="75CD7418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Snoring group</w:t>
            </w:r>
          </w:p>
        </w:tc>
        <w:tc>
          <w:tcPr>
            <w:tcW w:w="841" w:type="pct"/>
          </w:tcPr>
          <w:p w14:paraId="431F8E43" w14:textId="77777777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 xml:space="preserve">Pure tone audiometry </w:t>
            </w:r>
          </w:p>
        </w:tc>
        <w:tc>
          <w:tcPr>
            <w:tcW w:w="682" w:type="pct"/>
          </w:tcPr>
          <w:p w14:paraId="2CA165CD" w14:textId="77777777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6.45</w:t>
            </w:r>
          </w:p>
        </w:tc>
        <w:tc>
          <w:tcPr>
            <w:tcW w:w="682" w:type="pct"/>
          </w:tcPr>
          <w:p w14:paraId="46CB2B8F" w14:textId="19914822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1.10</w:t>
            </w:r>
          </w:p>
        </w:tc>
        <w:tc>
          <w:tcPr>
            <w:tcW w:w="682" w:type="pct"/>
          </w:tcPr>
          <w:p w14:paraId="7B52EEBA" w14:textId="7A827729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11.81</w:t>
            </w:r>
          </w:p>
        </w:tc>
        <w:tc>
          <w:tcPr>
            <w:tcW w:w="682" w:type="pct"/>
          </w:tcPr>
          <w:p w14:paraId="0F45F0CB" w14:textId="7291A1BD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.30</w:t>
            </w:r>
          </w:p>
        </w:tc>
        <w:tc>
          <w:tcPr>
            <w:tcW w:w="680" w:type="pct"/>
          </w:tcPr>
          <w:p w14:paraId="379D5759" w14:textId="53EDA6E1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.047</w:t>
            </w:r>
          </w:p>
        </w:tc>
      </w:tr>
      <w:tr w:rsidR="00DC0645" w:rsidRPr="00DC0645" w14:paraId="73D19FB3" w14:textId="77777777" w:rsidTr="00DC0645">
        <w:tc>
          <w:tcPr>
            <w:tcW w:w="751" w:type="pct"/>
          </w:tcPr>
          <w:p w14:paraId="1130C30B" w14:textId="77777777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841" w:type="pct"/>
          </w:tcPr>
          <w:p w14:paraId="16B72CBA" w14:textId="77777777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CMEHQ</w:t>
            </w:r>
          </w:p>
        </w:tc>
        <w:tc>
          <w:tcPr>
            <w:tcW w:w="682" w:type="pct"/>
          </w:tcPr>
          <w:p w14:paraId="0C3BAA19" w14:textId="77777777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19.67</w:t>
            </w:r>
          </w:p>
        </w:tc>
        <w:tc>
          <w:tcPr>
            <w:tcW w:w="682" w:type="pct"/>
          </w:tcPr>
          <w:p w14:paraId="67F94258" w14:textId="7ABA4B55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13.30</w:t>
            </w:r>
          </w:p>
        </w:tc>
        <w:tc>
          <w:tcPr>
            <w:tcW w:w="682" w:type="pct"/>
          </w:tcPr>
          <w:p w14:paraId="60730BD3" w14:textId="4177CDF4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24.99</w:t>
            </w:r>
          </w:p>
        </w:tc>
        <w:tc>
          <w:tcPr>
            <w:tcW w:w="682" w:type="pct"/>
          </w:tcPr>
          <w:p w14:paraId="107BAEFE" w14:textId="57F6C9B8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.62</w:t>
            </w:r>
          </w:p>
        </w:tc>
        <w:tc>
          <w:tcPr>
            <w:tcW w:w="680" w:type="pct"/>
          </w:tcPr>
          <w:p w14:paraId="38998009" w14:textId="1A5F63EB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&lt;.001</w:t>
            </w:r>
          </w:p>
        </w:tc>
      </w:tr>
      <w:tr w:rsidR="00DC0645" w:rsidRPr="00DC0645" w14:paraId="71F3D286" w14:textId="77777777" w:rsidTr="00DC0645">
        <w:tc>
          <w:tcPr>
            <w:tcW w:w="751" w:type="pct"/>
          </w:tcPr>
          <w:p w14:paraId="4BE88C57" w14:textId="77777777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841" w:type="pct"/>
          </w:tcPr>
          <w:p w14:paraId="335CB841" w14:textId="77777777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SDQ total score</w:t>
            </w:r>
          </w:p>
        </w:tc>
        <w:tc>
          <w:tcPr>
            <w:tcW w:w="682" w:type="pct"/>
          </w:tcPr>
          <w:p w14:paraId="07155681" w14:textId="77777777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4.69</w:t>
            </w:r>
          </w:p>
        </w:tc>
        <w:tc>
          <w:tcPr>
            <w:tcW w:w="682" w:type="pct"/>
          </w:tcPr>
          <w:p w14:paraId="58A451E0" w14:textId="35CBC53C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1.52</w:t>
            </w:r>
          </w:p>
        </w:tc>
        <w:tc>
          <w:tcPr>
            <w:tcW w:w="682" w:type="pct"/>
          </w:tcPr>
          <w:p w14:paraId="32E5F55D" w14:textId="085E501C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8.27</w:t>
            </w:r>
          </w:p>
        </w:tc>
        <w:tc>
          <w:tcPr>
            <w:tcW w:w="682" w:type="pct"/>
          </w:tcPr>
          <w:p w14:paraId="1BF24053" w14:textId="31A56DA3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.35</w:t>
            </w:r>
          </w:p>
        </w:tc>
        <w:tc>
          <w:tcPr>
            <w:tcW w:w="680" w:type="pct"/>
          </w:tcPr>
          <w:p w14:paraId="3B02B558" w14:textId="19F62959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&lt;.022</w:t>
            </w:r>
          </w:p>
        </w:tc>
      </w:tr>
      <w:tr w:rsidR="00DC0645" w:rsidRPr="00DC0645" w14:paraId="78BA92FC" w14:textId="77777777" w:rsidTr="00DC0645">
        <w:tc>
          <w:tcPr>
            <w:tcW w:w="751" w:type="pct"/>
          </w:tcPr>
          <w:p w14:paraId="31E04B8D" w14:textId="77777777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841" w:type="pct"/>
          </w:tcPr>
          <w:p w14:paraId="04BF3738" w14:textId="77777777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BRIEF GEC score</w:t>
            </w:r>
          </w:p>
        </w:tc>
        <w:tc>
          <w:tcPr>
            <w:tcW w:w="682" w:type="pct"/>
          </w:tcPr>
          <w:p w14:paraId="36B60E66" w14:textId="77777777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2.82</w:t>
            </w:r>
          </w:p>
        </w:tc>
        <w:tc>
          <w:tcPr>
            <w:tcW w:w="682" w:type="pct"/>
          </w:tcPr>
          <w:p w14:paraId="01533B98" w14:textId="4FF12C89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-2.96</w:t>
            </w:r>
          </w:p>
        </w:tc>
        <w:tc>
          <w:tcPr>
            <w:tcW w:w="682" w:type="pct"/>
          </w:tcPr>
          <w:p w14:paraId="7121F634" w14:textId="0E607C6D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8.94</w:t>
            </w:r>
          </w:p>
        </w:tc>
        <w:tc>
          <w:tcPr>
            <w:tcW w:w="682" w:type="pct"/>
          </w:tcPr>
          <w:p w14:paraId="3AFDD15D" w14:textId="326BDF3B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.11</w:t>
            </w:r>
          </w:p>
        </w:tc>
        <w:tc>
          <w:tcPr>
            <w:tcW w:w="680" w:type="pct"/>
          </w:tcPr>
          <w:p w14:paraId="3EEF2DBD" w14:textId="06544EF2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.437</w:t>
            </w:r>
          </w:p>
        </w:tc>
      </w:tr>
      <w:tr w:rsidR="00DC0645" w:rsidRPr="00DC0645" w14:paraId="6EDA5D48" w14:textId="77777777" w:rsidTr="00DC0645">
        <w:tc>
          <w:tcPr>
            <w:tcW w:w="751" w:type="pct"/>
          </w:tcPr>
          <w:p w14:paraId="28A5B9E5" w14:textId="332CCF2D" w:rsidR="00DC0645" w:rsidRPr="00DC0645" w:rsidRDefault="00DC0645" w:rsidP="008B3F8C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Mother</w:t>
            </w:r>
            <w:r w:rsidR="008B3F8C">
              <w:rPr>
                <w:rFonts w:ascii="Times New Roman" w:hAnsi="Times New Roman" w:cs="Times New Roman"/>
                <w:lang w:val="en-AU"/>
              </w:rPr>
              <w:t>’s</w:t>
            </w:r>
            <w:r w:rsidRPr="00DC0645">
              <w:rPr>
                <w:rFonts w:ascii="Times New Roman" w:hAnsi="Times New Roman" w:cs="Times New Roman"/>
                <w:lang w:val="en-AU"/>
              </w:rPr>
              <w:t>-</w:t>
            </w:r>
            <w:r w:rsidR="008B3F8C">
              <w:rPr>
                <w:rFonts w:ascii="Times New Roman" w:hAnsi="Times New Roman" w:cs="Times New Roman"/>
                <w:lang w:val="en-AU"/>
              </w:rPr>
              <w:t>e</w:t>
            </w:r>
            <w:bookmarkStart w:id="0" w:name="_GoBack"/>
            <w:bookmarkEnd w:id="0"/>
            <w:r w:rsidRPr="00DC0645">
              <w:rPr>
                <w:rFonts w:ascii="Times New Roman" w:hAnsi="Times New Roman" w:cs="Times New Roman"/>
                <w:lang w:val="en-AU"/>
              </w:rPr>
              <w:t>ducation</w:t>
            </w:r>
          </w:p>
        </w:tc>
        <w:tc>
          <w:tcPr>
            <w:tcW w:w="841" w:type="pct"/>
          </w:tcPr>
          <w:p w14:paraId="78D952D7" w14:textId="77777777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Pure tone audiometry</w:t>
            </w:r>
          </w:p>
        </w:tc>
        <w:tc>
          <w:tcPr>
            <w:tcW w:w="682" w:type="pct"/>
          </w:tcPr>
          <w:p w14:paraId="444BFB57" w14:textId="77777777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-1.35</w:t>
            </w:r>
          </w:p>
        </w:tc>
        <w:tc>
          <w:tcPr>
            <w:tcW w:w="682" w:type="pct"/>
          </w:tcPr>
          <w:p w14:paraId="31F60E8D" w14:textId="4A4F4876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-3.86</w:t>
            </w:r>
          </w:p>
        </w:tc>
        <w:tc>
          <w:tcPr>
            <w:tcW w:w="682" w:type="pct"/>
          </w:tcPr>
          <w:p w14:paraId="4798F7D0" w14:textId="7416E29B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0.98</w:t>
            </w:r>
          </w:p>
        </w:tc>
        <w:tc>
          <w:tcPr>
            <w:tcW w:w="682" w:type="pct"/>
          </w:tcPr>
          <w:p w14:paraId="12939B0F" w14:textId="6F5FAC2E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-.15</w:t>
            </w:r>
          </w:p>
        </w:tc>
        <w:tc>
          <w:tcPr>
            <w:tcW w:w="680" w:type="pct"/>
          </w:tcPr>
          <w:p w14:paraId="5267B011" w14:textId="26A79A67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.361</w:t>
            </w:r>
          </w:p>
        </w:tc>
      </w:tr>
      <w:tr w:rsidR="00DC0645" w:rsidRPr="00DC0645" w14:paraId="31BB402F" w14:textId="77777777" w:rsidTr="00DC0645">
        <w:tc>
          <w:tcPr>
            <w:tcW w:w="751" w:type="pct"/>
          </w:tcPr>
          <w:p w14:paraId="4A397C94" w14:textId="77777777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841" w:type="pct"/>
          </w:tcPr>
          <w:p w14:paraId="1A6D297C" w14:textId="77777777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CMEHQ</w:t>
            </w:r>
          </w:p>
        </w:tc>
        <w:tc>
          <w:tcPr>
            <w:tcW w:w="682" w:type="pct"/>
          </w:tcPr>
          <w:p w14:paraId="68DD4D37" w14:textId="77777777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-1.40</w:t>
            </w:r>
          </w:p>
        </w:tc>
        <w:tc>
          <w:tcPr>
            <w:tcW w:w="682" w:type="pct"/>
          </w:tcPr>
          <w:p w14:paraId="0CE828A6" w14:textId="5CA715B9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-4.26</w:t>
            </w:r>
          </w:p>
        </w:tc>
        <w:tc>
          <w:tcPr>
            <w:tcW w:w="682" w:type="pct"/>
          </w:tcPr>
          <w:p w14:paraId="416C30D6" w14:textId="10F951F2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1.08</w:t>
            </w:r>
          </w:p>
        </w:tc>
        <w:tc>
          <w:tcPr>
            <w:tcW w:w="682" w:type="pct"/>
          </w:tcPr>
          <w:p w14:paraId="5A6283D7" w14:textId="445D4112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-.10</w:t>
            </w:r>
          </w:p>
        </w:tc>
        <w:tc>
          <w:tcPr>
            <w:tcW w:w="680" w:type="pct"/>
          </w:tcPr>
          <w:p w14:paraId="6E9A54FC" w14:textId="1E52E024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.391</w:t>
            </w:r>
          </w:p>
        </w:tc>
      </w:tr>
      <w:tr w:rsidR="00DC0645" w:rsidRPr="00DC0645" w14:paraId="42F9962C" w14:textId="77777777" w:rsidTr="00DC0645">
        <w:tc>
          <w:tcPr>
            <w:tcW w:w="751" w:type="pct"/>
          </w:tcPr>
          <w:p w14:paraId="779A0FA1" w14:textId="77777777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Pure tone audiometry</w:t>
            </w:r>
          </w:p>
        </w:tc>
        <w:tc>
          <w:tcPr>
            <w:tcW w:w="841" w:type="pct"/>
          </w:tcPr>
          <w:p w14:paraId="6C569B68" w14:textId="77777777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SDQ_TOTAL</w:t>
            </w:r>
          </w:p>
        </w:tc>
        <w:tc>
          <w:tcPr>
            <w:tcW w:w="682" w:type="pct"/>
          </w:tcPr>
          <w:p w14:paraId="5194D1CD" w14:textId="77777777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-0.02</w:t>
            </w:r>
          </w:p>
        </w:tc>
        <w:tc>
          <w:tcPr>
            <w:tcW w:w="682" w:type="pct"/>
          </w:tcPr>
          <w:p w14:paraId="55418A66" w14:textId="3241F4F1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-0.21</w:t>
            </w:r>
          </w:p>
        </w:tc>
        <w:tc>
          <w:tcPr>
            <w:tcW w:w="682" w:type="pct"/>
          </w:tcPr>
          <w:p w14:paraId="4E675E98" w14:textId="704EA199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0.15</w:t>
            </w:r>
          </w:p>
        </w:tc>
        <w:tc>
          <w:tcPr>
            <w:tcW w:w="682" w:type="pct"/>
          </w:tcPr>
          <w:p w14:paraId="1B1D5277" w14:textId="489619CB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-.03</w:t>
            </w:r>
          </w:p>
        </w:tc>
        <w:tc>
          <w:tcPr>
            <w:tcW w:w="680" w:type="pct"/>
          </w:tcPr>
          <w:p w14:paraId="6EA4CA80" w14:textId="4106D69E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.851</w:t>
            </w:r>
          </w:p>
        </w:tc>
      </w:tr>
      <w:tr w:rsidR="00DC0645" w:rsidRPr="00DC0645" w14:paraId="7ECD762A" w14:textId="77777777" w:rsidTr="00DC0645">
        <w:tc>
          <w:tcPr>
            <w:tcW w:w="751" w:type="pct"/>
          </w:tcPr>
          <w:p w14:paraId="7C02F19E" w14:textId="77777777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841" w:type="pct"/>
          </w:tcPr>
          <w:p w14:paraId="17FC4039" w14:textId="77777777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BRIEF GEC score</w:t>
            </w:r>
          </w:p>
        </w:tc>
        <w:tc>
          <w:tcPr>
            <w:tcW w:w="682" w:type="pct"/>
          </w:tcPr>
          <w:p w14:paraId="43388E11" w14:textId="77777777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0.30</w:t>
            </w:r>
          </w:p>
        </w:tc>
        <w:tc>
          <w:tcPr>
            <w:tcW w:w="682" w:type="pct"/>
          </w:tcPr>
          <w:p w14:paraId="6BAF0754" w14:textId="4F16990D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-0.03</w:t>
            </w:r>
          </w:p>
        </w:tc>
        <w:tc>
          <w:tcPr>
            <w:tcW w:w="682" w:type="pct"/>
          </w:tcPr>
          <w:p w14:paraId="34B90399" w14:textId="11C5543F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0.62</w:t>
            </w:r>
          </w:p>
        </w:tc>
        <w:tc>
          <w:tcPr>
            <w:tcW w:w="682" w:type="pct"/>
          </w:tcPr>
          <w:p w14:paraId="1F4E89C4" w14:textId="41685ACF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.26</w:t>
            </w:r>
          </w:p>
        </w:tc>
        <w:tc>
          <w:tcPr>
            <w:tcW w:w="680" w:type="pct"/>
          </w:tcPr>
          <w:p w14:paraId="38CBD595" w14:textId="26F21025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.132</w:t>
            </w:r>
          </w:p>
        </w:tc>
      </w:tr>
      <w:tr w:rsidR="00DC0645" w:rsidRPr="00DC0645" w14:paraId="1F0D1D1C" w14:textId="77777777" w:rsidTr="00DC0645">
        <w:tc>
          <w:tcPr>
            <w:tcW w:w="751" w:type="pct"/>
          </w:tcPr>
          <w:p w14:paraId="2B3B1C93" w14:textId="649E49E5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CME</w:t>
            </w:r>
            <w:r w:rsidR="008B3F8C" w:rsidRPr="008B3F8C">
              <w:rPr>
                <w:rFonts w:ascii="Times New Roman" w:hAnsi="Times New Roman" w:cs="Times New Roman"/>
                <w:color w:val="FF0000"/>
                <w:lang w:val="en-AU"/>
              </w:rPr>
              <w:t>D</w:t>
            </w:r>
            <w:r w:rsidRPr="00DC0645">
              <w:rPr>
                <w:rFonts w:ascii="Times New Roman" w:hAnsi="Times New Roman" w:cs="Times New Roman"/>
                <w:lang w:val="en-AU"/>
              </w:rPr>
              <w:t>HQ</w:t>
            </w:r>
          </w:p>
        </w:tc>
        <w:tc>
          <w:tcPr>
            <w:tcW w:w="841" w:type="pct"/>
          </w:tcPr>
          <w:p w14:paraId="15C3FBDC" w14:textId="77777777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SDQ total score</w:t>
            </w:r>
          </w:p>
        </w:tc>
        <w:tc>
          <w:tcPr>
            <w:tcW w:w="682" w:type="pct"/>
          </w:tcPr>
          <w:p w14:paraId="1AA1F334" w14:textId="77777777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0.13</w:t>
            </w:r>
          </w:p>
        </w:tc>
        <w:tc>
          <w:tcPr>
            <w:tcW w:w="682" w:type="pct"/>
          </w:tcPr>
          <w:p w14:paraId="51FBC1EB" w14:textId="77777777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-0.004</w:t>
            </w:r>
          </w:p>
        </w:tc>
        <w:tc>
          <w:tcPr>
            <w:tcW w:w="682" w:type="pct"/>
          </w:tcPr>
          <w:p w14:paraId="424B3EC5" w14:textId="227BBB53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0.24</w:t>
            </w:r>
          </w:p>
        </w:tc>
        <w:tc>
          <w:tcPr>
            <w:tcW w:w="682" w:type="pct"/>
          </w:tcPr>
          <w:p w14:paraId="03288F00" w14:textId="5B709DC6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.31</w:t>
            </w:r>
          </w:p>
        </w:tc>
        <w:tc>
          <w:tcPr>
            <w:tcW w:w="680" w:type="pct"/>
          </w:tcPr>
          <w:p w14:paraId="5BB3E2B5" w14:textId="640AAF31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.074</w:t>
            </w:r>
          </w:p>
        </w:tc>
      </w:tr>
      <w:tr w:rsidR="00DC0645" w:rsidRPr="00DC0645" w14:paraId="4FD57A1C" w14:textId="77777777" w:rsidTr="00DC0645">
        <w:tc>
          <w:tcPr>
            <w:tcW w:w="751" w:type="pct"/>
          </w:tcPr>
          <w:p w14:paraId="55228F77" w14:textId="77777777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841" w:type="pct"/>
          </w:tcPr>
          <w:p w14:paraId="29E6AF55" w14:textId="77777777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BRIEF GEC score</w:t>
            </w:r>
          </w:p>
        </w:tc>
        <w:tc>
          <w:tcPr>
            <w:tcW w:w="682" w:type="pct"/>
          </w:tcPr>
          <w:p w14:paraId="11E12753" w14:textId="77777777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0.30</w:t>
            </w:r>
          </w:p>
        </w:tc>
        <w:tc>
          <w:tcPr>
            <w:tcW w:w="682" w:type="pct"/>
          </w:tcPr>
          <w:p w14:paraId="05AE4DA8" w14:textId="479ECD53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0.10</w:t>
            </w:r>
          </w:p>
        </w:tc>
        <w:tc>
          <w:tcPr>
            <w:tcW w:w="682" w:type="pct"/>
          </w:tcPr>
          <w:p w14:paraId="0AE5E9D8" w14:textId="229920EB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0.56</w:t>
            </w:r>
          </w:p>
        </w:tc>
        <w:tc>
          <w:tcPr>
            <w:tcW w:w="682" w:type="pct"/>
          </w:tcPr>
          <w:p w14:paraId="70ECCEA5" w14:textId="0A61A853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.38</w:t>
            </w:r>
          </w:p>
        </w:tc>
        <w:tc>
          <w:tcPr>
            <w:tcW w:w="680" w:type="pct"/>
          </w:tcPr>
          <w:p w14:paraId="3148C5B5" w14:textId="72BC0936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.032</w:t>
            </w:r>
          </w:p>
        </w:tc>
      </w:tr>
      <w:tr w:rsidR="00DC0645" w:rsidRPr="00DC0645" w14:paraId="6EC0D8CA" w14:textId="77777777" w:rsidTr="00DC0645">
        <w:tc>
          <w:tcPr>
            <w:tcW w:w="751" w:type="pct"/>
          </w:tcPr>
          <w:p w14:paraId="4BBA5758" w14:textId="77777777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 xml:space="preserve">SDQ total score with </w:t>
            </w:r>
          </w:p>
        </w:tc>
        <w:tc>
          <w:tcPr>
            <w:tcW w:w="841" w:type="pct"/>
          </w:tcPr>
          <w:p w14:paraId="46B59646" w14:textId="77777777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BRIEF GEC score</w:t>
            </w:r>
          </w:p>
        </w:tc>
        <w:tc>
          <w:tcPr>
            <w:tcW w:w="682" w:type="pct"/>
          </w:tcPr>
          <w:p w14:paraId="3F52C3F6" w14:textId="77777777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28.04</w:t>
            </w:r>
          </w:p>
        </w:tc>
        <w:tc>
          <w:tcPr>
            <w:tcW w:w="682" w:type="pct"/>
          </w:tcPr>
          <w:p w14:paraId="6534879C" w14:textId="6CC58151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16.93</w:t>
            </w:r>
          </w:p>
        </w:tc>
        <w:tc>
          <w:tcPr>
            <w:tcW w:w="682" w:type="pct"/>
          </w:tcPr>
          <w:p w14:paraId="2B43644F" w14:textId="7C7CEFD1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44.92</w:t>
            </w:r>
          </w:p>
        </w:tc>
        <w:tc>
          <w:tcPr>
            <w:tcW w:w="682" w:type="pct"/>
          </w:tcPr>
          <w:p w14:paraId="3EB7AC06" w14:textId="5F832123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.55</w:t>
            </w:r>
          </w:p>
        </w:tc>
        <w:tc>
          <w:tcPr>
            <w:tcW w:w="680" w:type="pct"/>
          </w:tcPr>
          <w:p w14:paraId="536BEF1C" w14:textId="309F0C06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.001</w:t>
            </w:r>
          </w:p>
        </w:tc>
      </w:tr>
      <w:tr w:rsidR="00DC0645" w:rsidRPr="00DC0645" w14:paraId="6A066F4F" w14:textId="77777777" w:rsidTr="00DC0645">
        <w:tc>
          <w:tcPr>
            <w:tcW w:w="751" w:type="pct"/>
          </w:tcPr>
          <w:p w14:paraId="7749B27E" w14:textId="77777777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Intercepts</w:t>
            </w:r>
          </w:p>
        </w:tc>
        <w:tc>
          <w:tcPr>
            <w:tcW w:w="841" w:type="pct"/>
          </w:tcPr>
          <w:p w14:paraId="61518861" w14:textId="77777777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CMEHQ</w:t>
            </w:r>
          </w:p>
        </w:tc>
        <w:tc>
          <w:tcPr>
            <w:tcW w:w="682" w:type="pct"/>
          </w:tcPr>
          <w:p w14:paraId="0FE9CDC7" w14:textId="77777777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9.20</w:t>
            </w:r>
          </w:p>
        </w:tc>
        <w:tc>
          <w:tcPr>
            <w:tcW w:w="682" w:type="pct"/>
          </w:tcPr>
          <w:p w14:paraId="17880B49" w14:textId="6C98482F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0.91</w:t>
            </w:r>
          </w:p>
        </w:tc>
        <w:tc>
          <w:tcPr>
            <w:tcW w:w="682" w:type="pct"/>
          </w:tcPr>
          <w:p w14:paraId="5925A7A4" w14:textId="19A08737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19.43</w:t>
            </w:r>
          </w:p>
        </w:tc>
        <w:tc>
          <w:tcPr>
            <w:tcW w:w="682" w:type="pct"/>
          </w:tcPr>
          <w:p w14:paraId="23CD13DD" w14:textId="449B2344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0.60</w:t>
            </w:r>
          </w:p>
        </w:tc>
        <w:tc>
          <w:tcPr>
            <w:tcW w:w="680" w:type="pct"/>
          </w:tcPr>
          <w:p w14:paraId="149D1A4B" w14:textId="03044320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.108</w:t>
            </w:r>
          </w:p>
        </w:tc>
      </w:tr>
      <w:tr w:rsidR="00DC0645" w:rsidRPr="00DC0645" w14:paraId="44B6D8AA" w14:textId="77777777" w:rsidTr="00DC0645">
        <w:tc>
          <w:tcPr>
            <w:tcW w:w="751" w:type="pct"/>
          </w:tcPr>
          <w:p w14:paraId="13E90F28" w14:textId="77777777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841" w:type="pct"/>
          </w:tcPr>
          <w:p w14:paraId="6EF722C2" w14:textId="77777777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Pure tone audiometry</w:t>
            </w:r>
          </w:p>
        </w:tc>
        <w:tc>
          <w:tcPr>
            <w:tcW w:w="682" w:type="pct"/>
          </w:tcPr>
          <w:p w14:paraId="19FD5348" w14:textId="77777777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18.12</w:t>
            </w:r>
          </w:p>
        </w:tc>
        <w:tc>
          <w:tcPr>
            <w:tcW w:w="682" w:type="pct"/>
          </w:tcPr>
          <w:p w14:paraId="2670ACBA" w14:textId="0798A108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10.12</w:t>
            </w:r>
          </w:p>
        </w:tc>
        <w:tc>
          <w:tcPr>
            <w:tcW w:w="682" w:type="pct"/>
          </w:tcPr>
          <w:p w14:paraId="4B9F1E8E" w14:textId="05665FCA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27.52</w:t>
            </w:r>
          </w:p>
        </w:tc>
        <w:tc>
          <w:tcPr>
            <w:tcW w:w="682" w:type="pct"/>
          </w:tcPr>
          <w:p w14:paraId="7B2A1C9E" w14:textId="0EA4C298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1.76</w:t>
            </w:r>
          </w:p>
        </w:tc>
        <w:tc>
          <w:tcPr>
            <w:tcW w:w="680" w:type="pct"/>
          </w:tcPr>
          <w:p w14:paraId="32641643" w14:textId="0B8284B3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.001</w:t>
            </w:r>
          </w:p>
        </w:tc>
      </w:tr>
      <w:tr w:rsidR="00DC0645" w:rsidRPr="00DC0645" w14:paraId="24F623F2" w14:textId="77777777" w:rsidTr="00DC0645">
        <w:tc>
          <w:tcPr>
            <w:tcW w:w="751" w:type="pct"/>
          </w:tcPr>
          <w:p w14:paraId="35A2C0CF" w14:textId="77777777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841" w:type="pct"/>
          </w:tcPr>
          <w:p w14:paraId="3FCB90E1" w14:textId="77777777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BRIEF GEC score</w:t>
            </w:r>
          </w:p>
        </w:tc>
        <w:tc>
          <w:tcPr>
            <w:tcW w:w="682" w:type="pct"/>
          </w:tcPr>
          <w:p w14:paraId="7F81CCBE" w14:textId="77777777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38.64</w:t>
            </w:r>
          </w:p>
        </w:tc>
        <w:tc>
          <w:tcPr>
            <w:tcW w:w="682" w:type="pct"/>
          </w:tcPr>
          <w:p w14:paraId="3198A064" w14:textId="5248B2C8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32.97</w:t>
            </w:r>
          </w:p>
        </w:tc>
        <w:tc>
          <w:tcPr>
            <w:tcW w:w="682" w:type="pct"/>
          </w:tcPr>
          <w:p w14:paraId="474DF079" w14:textId="49FF7DFE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44.52</w:t>
            </w:r>
          </w:p>
        </w:tc>
        <w:tc>
          <w:tcPr>
            <w:tcW w:w="682" w:type="pct"/>
          </w:tcPr>
          <w:p w14:paraId="1514FAF9" w14:textId="61CA015B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3.18</w:t>
            </w:r>
          </w:p>
        </w:tc>
        <w:tc>
          <w:tcPr>
            <w:tcW w:w="680" w:type="pct"/>
          </w:tcPr>
          <w:p w14:paraId="140F2B20" w14:textId="36FCFC28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&lt;.001</w:t>
            </w:r>
          </w:p>
        </w:tc>
      </w:tr>
      <w:tr w:rsidR="00DC0645" w:rsidRPr="00DC0645" w14:paraId="6B315B9D" w14:textId="77777777" w:rsidTr="00DC0645">
        <w:tc>
          <w:tcPr>
            <w:tcW w:w="751" w:type="pct"/>
          </w:tcPr>
          <w:p w14:paraId="11CDD308" w14:textId="77777777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841" w:type="pct"/>
          </w:tcPr>
          <w:p w14:paraId="2025A4C3" w14:textId="77777777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SDQ total score</w:t>
            </w:r>
          </w:p>
        </w:tc>
        <w:tc>
          <w:tcPr>
            <w:tcW w:w="682" w:type="pct"/>
          </w:tcPr>
          <w:p w14:paraId="5F2E91EC" w14:textId="77777777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6.05</w:t>
            </w:r>
          </w:p>
        </w:tc>
        <w:tc>
          <w:tcPr>
            <w:tcW w:w="682" w:type="pct"/>
          </w:tcPr>
          <w:p w14:paraId="18A0F6B5" w14:textId="3165EBED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2.90</w:t>
            </w:r>
          </w:p>
        </w:tc>
        <w:tc>
          <w:tcPr>
            <w:tcW w:w="682" w:type="pct"/>
          </w:tcPr>
          <w:p w14:paraId="72254DC6" w14:textId="2E18B7C5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9.60</w:t>
            </w:r>
          </w:p>
        </w:tc>
        <w:tc>
          <w:tcPr>
            <w:tcW w:w="682" w:type="pct"/>
          </w:tcPr>
          <w:p w14:paraId="796A9CE6" w14:textId="1DA2EC7B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0.93</w:t>
            </w:r>
          </w:p>
        </w:tc>
        <w:tc>
          <w:tcPr>
            <w:tcW w:w="680" w:type="pct"/>
          </w:tcPr>
          <w:p w14:paraId="1C25A4D6" w14:textId="33ABA271" w:rsidR="00DC0645" w:rsidRPr="00DC0645" w:rsidRDefault="00DC0645" w:rsidP="00DC064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lang w:val="en-AU"/>
              </w:rPr>
            </w:pPr>
            <w:r w:rsidRPr="00DC0645">
              <w:rPr>
                <w:rFonts w:ascii="Times New Roman" w:hAnsi="Times New Roman" w:cs="Times New Roman"/>
                <w:lang w:val="en-AU"/>
              </w:rPr>
              <w:t>.003</w:t>
            </w:r>
          </w:p>
        </w:tc>
      </w:tr>
    </w:tbl>
    <w:p w14:paraId="5F9486E0" w14:textId="344560C6" w:rsidR="002A345D" w:rsidRPr="00362C60" w:rsidRDefault="00362C60" w:rsidP="002A345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color w:val="FF0000"/>
          <w:lang w:val="en-AU"/>
        </w:rPr>
      </w:pPr>
      <w:r w:rsidRPr="00362C60">
        <w:rPr>
          <w:rFonts w:ascii="Times New Roman" w:hAnsi="Times New Roman" w:cs="Times New Roman"/>
          <w:color w:val="FF0000"/>
          <w:lang w:val="en-AU"/>
        </w:rPr>
        <w:t xml:space="preserve">Note: </w:t>
      </w:r>
      <w:r w:rsidR="00AE6D29" w:rsidRPr="00362C60">
        <w:rPr>
          <w:rFonts w:ascii="Times New Roman" w:hAnsi="Times New Roman" w:cs="Times New Roman"/>
          <w:color w:val="FF0000"/>
          <w:lang w:val="en-AU"/>
        </w:rPr>
        <w:t>Snoring group</w:t>
      </w:r>
      <w:r w:rsidRPr="00362C60">
        <w:rPr>
          <w:rFonts w:ascii="Times New Roman" w:hAnsi="Times New Roman" w:cs="Times New Roman"/>
          <w:color w:val="FF0000"/>
          <w:lang w:val="en-AU"/>
        </w:rPr>
        <w:t>, parameterised as non-snorers</w:t>
      </w:r>
      <w:r w:rsidR="00AE6D29" w:rsidRPr="00362C60">
        <w:rPr>
          <w:rFonts w:ascii="Times New Roman" w:hAnsi="Times New Roman" w:cs="Times New Roman"/>
          <w:color w:val="FF0000"/>
          <w:lang w:val="en-AU"/>
        </w:rPr>
        <w:t xml:space="preserve"> = 0</w:t>
      </w:r>
      <w:r w:rsidRPr="00362C60">
        <w:rPr>
          <w:rFonts w:ascii="Times New Roman" w:hAnsi="Times New Roman" w:cs="Times New Roman"/>
          <w:color w:val="FF0000"/>
          <w:lang w:val="en-AU"/>
        </w:rPr>
        <w:t xml:space="preserve"> and snorers= 1; </w:t>
      </w:r>
      <w:r w:rsidR="002A345D" w:rsidRPr="00362C60">
        <w:rPr>
          <w:rFonts w:ascii="Times New Roman" w:hAnsi="Times New Roman" w:cs="Times New Roman"/>
          <w:color w:val="FF0000"/>
          <w:lang w:val="en-AU"/>
        </w:rPr>
        <w:t>R</w:t>
      </w:r>
      <w:r w:rsidR="00C009CE" w:rsidRPr="00362C60">
        <w:rPr>
          <w:rFonts w:ascii="Times New Roman" w:hAnsi="Times New Roman" w:cs="Times New Roman"/>
          <w:color w:val="FF0000"/>
          <w:vertAlign w:val="superscript"/>
          <w:lang w:val="en-AU"/>
        </w:rPr>
        <w:t>2</w:t>
      </w:r>
      <w:r w:rsidRPr="00362C60">
        <w:rPr>
          <w:rFonts w:ascii="Times New Roman" w:hAnsi="Times New Roman" w:cs="Times New Roman"/>
          <w:color w:val="FF0000"/>
          <w:vertAlign w:val="superscript"/>
          <w:lang w:val="en-AU"/>
        </w:rPr>
        <w:t xml:space="preserve"> </w:t>
      </w:r>
      <w:r w:rsidRPr="00362C60">
        <w:rPr>
          <w:rFonts w:ascii="Times New Roman" w:hAnsi="Times New Roman" w:cs="Times New Roman"/>
          <w:color w:val="FF0000"/>
          <w:lang w:val="en-AU"/>
        </w:rPr>
        <w:t>(proportion</w:t>
      </w:r>
      <w:r w:rsidRPr="00362C60">
        <w:rPr>
          <w:rFonts w:ascii="Times New Roman" w:hAnsi="Times New Roman" w:cs="Times New Roman"/>
          <w:color w:val="FF0000"/>
          <w:vertAlign w:val="superscript"/>
          <w:lang w:val="en-AU"/>
        </w:rPr>
        <w:t xml:space="preserve"> </w:t>
      </w:r>
      <w:r w:rsidRPr="008B3F8C">
        <w:rPr>
          <w:rFonts w:ascii="Times New Roman" w:hAnsi="Times New Roman" w:cs="Times New Roman"/>
          <w:color w:val="FF0000"/>
          <w:lang w:val="en-AU"/>
        </w:rPr>
        <w:t>of</w:t>
      </w:r>
      <w:r>
        <w:rPr>
          <w:rFonts w:ascii="Times New Roman" w:hAnsi="Times New Roman" w:cs="Times New Roman"/>
          <w:color w:val="FF0000"/>
          <w:vertAlign w:val="superscript"/>
          <w:lang w:val="en-AU"/>
        </w:rPr>
        <w:t xml:space="preserve"> </w:t>
      </w:r>
      <w:r w:rsidRPr="00362C60">
        <w:rPr>
          <w:rFonts w:ascii="Times New Roman" w:hAnsi="Times New Roman" w:cs="Times New Roman"/>
          <w:color w:val="FF0000"/>
          <w:lang w:val="en-AU"/>
        </w:rPr>
        <w:t xml:space="preserve">variance explained) </w:t>
      </w:r>
      <w:r w:rsidR="002A345D" w:rsidRPr="00362C60">
        <w:rPr>
          <w:rFonts w:ascii="Times New Roman" w:hAnsi="Times New Roman" w:cs="Times New Roman"/>
          <w:color w:val="FF0000"/>
          <w:lang w:val="en-AU"/>
        </w:rPr>
        <w:t>for the CME</w:t>
      </w:r>
      <w:r w:rsidR="008B3F8C">
        <w:rPr>
          <w:rFonts w:ascii="Times New Roman" w:hAnsi="Times New Roman" w:cs="Times New Roman"/>
          <w:color w:val="FF0000"/>
          <w:lang w:val="en-AU"/>
        </w:rPr>
        <w:t>D</w:t>
      </w:r>
      <w:r w:rsidR="002A345D" w:rsidRPr="00362C60">
        <w:rPr>
          <w:rFonts w:ascii="Times New Roman" w:hAnsi="Times New Roman" w:cs="Times New Roman"/>
          <w:color w:val="FF0000"/>
          <w:lang w:val="en-AU"/>
        </w:rPr>
        <w:t xml:space="preserve">HQ was .47, </w:t>
      </w:r>
      <w:r w:rsidR="00AE6D29" w:rsidRPr="00362C60">
        <w:rPr>
          <w:rFonts w:ascii="Times New Roman" w:hAnsi="Times New Roman" w:cs="Times New Roman"/>
          <w:color w:val="FF0000"/>
          <w:lang w:val="en-AU"/>
        </w:rPr>
        <w:t xml:space="preserve">.17 </w:t>
      </w:r>
      <w:r w:rsidR="002A345D" w:rsidRPr="00362C60">
        <w:rPr>
          <w:rFonts w:ascii="Times New Roman" w:hAnsi="Times New Roman" w:cs="Times New Roman"/>
          <w:color w:val="FF0000"/>
          <w:lang w:val="en-AU"/>
        </w:rPr>
        <w:t>for pure tone audiometry</w:t>
      </w:r>
      <w:r w:rsidR="00AE6D29" w:rsidRPr="00362C60">
        <w:rPr>
          <w:rFonts w:ascii="Times New Roman" w:hAnsi="Times New Roman" w:cs="Times New Roman"/>
          <w:color w:val="FF0000"/>
          <w:lang w:val="en-AU"/>
        </w:rPr>
        <w:t xml:space="preserve">, .36 for </w:t>
      </w:r>
      <w:r w:rsidR="002A345D" w:rsidRPr="00362C60">
        <w:rPr>
          <w:rFonts w:ascii="Times New Roman" w:hAnsi="Times New Roman" w:cs="Times New Roman"/>
          <w:color w:val="FF0000"/>
          <w:lang w:val="en-AU"/>
        </w:rPr>
        <w:t>BRIEF</w:t>
      </w:r>
      <w:r w:rsidR="008B3F8C">
        <w:rPr>
          <w:rFonts w:ascii="Times New Roman" w:hAnsi="Times New Roman" w:cs="Times New Roman"/>
          <w:color w:val="FF0000"/>
          <w:lang w:val="en-AU"/>
        </w:rPr>
        <w:t>-P</w:t>
      </w:r>
      <w:r w:rsidR="002A345D" w:rsidRPr="00362C60">
        <w:rPr>
          <w:rFonts w:ascii="Times New Roman" w:hAnsi="Times New Roman" w:cs="Times New Roman"/>
          <w:color w:val="FF0000"/>
          <w:lang w:val="en-AU"/>
        </w:rPr>
        <w:t xml:space="preserve">, and </w:t>
      </w:r>
      <w:r w:rsidR="00AE6D29" w:rsidRPr="00362C60">
        <w:rPr>
          <w:rFonts w:ascii="Times New Roman" w:hAnsi="Times New Roman" w:cs="Times New Roman"/>
          <w:color w:val="FF0000"/>
          <w:lang w:val="en-AU"/>
        </w:rPr>
        <w:t xml:space="preserve">.35 for </w:t>
      </w:r>
      <w:r w:rsidR="002A345D" w:rsidRPr="00362C60">
        <w:rPr>
          <w:rFonts w:ascii="Times New Roman" w:hAnsi="Times New Roman" w:cs="Times New Roman"/>
          <w:color w:val="FF0000"/>
          <w:lang w:val="en-AU"/>
        </w:rPr>
        <w:t>SDQ total.</w:t>
      </w:r>
    </w:p>
    <w:sectPr w:rsidR="002A345D" w:rsidRPr="00362C60" w:rsidSect="009578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BD6871" w14:textId="77777777" w:rsidR="00E3425F" w:rsidRDefault="00E3425F" w:rsidP="00A768D0">
      <w:pPr>
        <w:spacing w:after="0" w:line="240" w:lineRule="auto"/>
      </w:pPr>
      <w:r>
        <w:separator/>
      </w:r>
    </w:p>
  </w:endnote>
  <w:endnote w:type="continuationSeparator" w:id="0">
    <w:p w14:paraId="110D2513" w14:textId="77777777" w:rsidR="00E3425F" w:rsidRDefault="00E3425F" w:rsidP="00A76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4313BE" w14:textId="77777777" w:rsidR="00E3425F" w:rsidRDefault="00E3425F" w:rsidP="00A768D0">
      <w:pPr>
        <w:spacing w:after="0" w:line="240" w:lineRule="auto"/>
      </w:pPr>
      <w:r>
        <w:separator/>
      </w:r>
    </w:p>
  </w:footnote>
  <w:footnote w:type="continuationSeparator" w:id="0">
    <w:p w14:paraId="50971C5E" w14:textId="77777777" w:rsidR="00E3425F" w:rsidRDefault="00E3425F" w:rsidP="00A768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45D"/>
    <w:rsid w:val="00050FA2"/>
    <w:rsid w:val="0008444F"/>
    <w:rsid w:val="00163286"/>
    <w:rsid w:val="00163E4E"/>
    <w:rsid w:val="00172D4E"/>
    <w:rsid w:val="001C7A4F"/>
    <w:rsid w:val="0020006E"/>
    <w:rsid w:val="002065D2"/>
    <w:rsid w:val="002178C5"/>
    <w:rsid w:val="002A345D"/>
    <w:rsid w:val="002C4CAE"/>
    <w:rsid w:val="002E027E"/>
    <w:rsid w:val="002F432D"/>
    <w:rsid w:val="00300D2D"/>
    <w:rsid w:val="00317289"/>
    <w:rsid w:val="00322BCE"/>
    <w:rsid w:val="00342A80"/>
    <w:rsid w:val="00362C60"/>
    <w:rsid w:val="003D7616"/>
    <w:rsid w:val="0043056B"/>
    <w:rsid w:val="004D7586"/>
    <w:rsid w:val="004F5C2C"/>
    <w:rsid w:val="00503C9B"/>
    <w:rsid w:val="005133EE"/>
    <w:rsid w:val="00535103"/>
    <w:rsid w:val="00547066"/>
    <w:rsid w:val="00550EA5"/>
    <w:rsid w:val="006C3F38"/>
    <w:rsid w:val="00730184"/>
    <w:rsid w:val="007D154C"/>
    <w:rsid w:val="00834159"/>
    <w:rsid w:val="00883FFD"/>
    <w:rsid w:val="008B3F8C"/>
    <w:rsid w:val="008E4508"/>
    <w:rsid w:val="00957860"/>
    <w:rsid w:val="00A768D0"/>
    <w:rsid w:val="00AE6D29"/>
    <w:rsid w:val="00C009CE"/>
    <w:rsid w:val="00C37F98"/>
    <w:rsid w:val="00C433D0"/>
    <w:rsid w:val="00C808BB"/>
    <w:rsid w:val="00D82595"/>
    <w:rsid w:val="00D82669"/>
    <w:rsid w:val="00DC0645"/>
    <w:rsid w:val="00E12AB4"/>
    <w:rsid w:val="00E3425F"/>
    <w:rsid w:val="00E66CBE"/>
    <w:rsid w:val="00F43B4D"/>
    <w:rsid w:val="00F8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DE390"/>
  <w15:docId w15:val="{84849D9C-E97D-43B7-910D-93BC668F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A34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4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45D"/>
    <w:rPr>
      <w:sz w:val="20"/>
      <w:szCs w:val="20"/>
    </w:rPr>
  </w:style>
  <w:style w:type="table" w:styleId="TableGrid">
    <w:name w:val="Table Grid"/>
    <w:basedOn w:val="TableNormal"/>
    <w:uiPriority w:val="39"/>
    <w:rsid w:val="002A3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3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45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4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45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76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8D0"/>
  </w:style>
  <w:style w:type="paragraph" w:styleId="Footer">
    <w:name w:val="footer"/>
    <w:basedOn w:val="Normal"/>
    <w:link w:val="FooterChar"/>
    <w:uiPriority w:val="99"/>
    <w:unhideWhenUsed/>
    <w:rsid w:val="00A76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8D0"/>
  </w:style>
  <w:style w:type="paragraph" w:styleId="FootnoteText">
    <w:name w:val="footnote text"/>
    <w:basedOn w:val="Normal"/>
    <w:link w:val="FootnoteTextChar"/>
    <w:uiPriority w:val="99"/>
    <w:semiHidden/>
    <w:unhideWhenUsed/>
    <w:rsid w:val="009578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8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78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261FA-41B4-4057-A995-459A0C8F9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 C.M.</dc:creator>
  <cp:lastModifiedBy>Hill C.M.</cp:lastModifiedBy>
  <cp:revision>2</cp:revision>
  <dcterms:created xsi:type="dcterms:W3CDTF">2017-02-15T15:29:00Z</dcterms:created>
  <dcterms:modified xsi:type="dcterms:W3CDTF">2017-02-15T15:29:00Z</dcterms:modified>
</cp:coreProperties>
</file>