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B212BA" w14:textId="5D58DAF7" w:rsidR="003C5336" w:rsidRPr="00BF4371" w:rsidRDefault="008237D7" w:rsidP="00454540">
      <w:pPr>
        <w:adjustRightInd w:val="0"/>
        <w:snapToGrid w:val="0"/>
        <w:jc w:val="center"/>
        <w:rPr>
          <w:rFonts w:ascii="Times New Roman" w:hAnsi="Times New Roman"/>
          <w:b/>
          <w:color w:val="000000" w:themeColor="text1"/>
          <w:sz w:val="32"/>
          <w:szCs w:val="32"/>
          <w:lang w:eastAsia="zh-TW"/>
        </w:rPr>
      </w:pPr>
      <w:bookmarkStart w:id="0" w:name="_GoBack"/>
      <w:bookmarkEnd w:id="0"/>
      <w:r w:rsidRPr="00BF4371">
        <w:rPr>
          <w:rFonts w:ascii="Times New Roman" w:hAnsi="Times New Roman"/>
          <w:b/>
          <w:color w:val="000000" w:themeColor="text1"/>
          <w:sz w:val="32"/>
          <w:szCs w:val="32"/>
          <w:lang w:eastAsia="zh-TW" w:bidi="th-TH"/>
        </w:rPr>
        <w:t>Influence of fatty acid</w:t>
      </w:r>
      <w:r w:rsidR="00D251E9" w:rsidRPr="00BF4371">
        <w:rPr>
          <w:rFonts w:ascii="Times New Roman" w:hAnsi="Times New Roman"/>
          <w:b/>
          <w:color w:val="000000" w:themeColor="text1"/>
          <w:sz w:val="32"/>
          <w:szCs w:val="32"/>
          <w:lang w:eastAsia="zh-TW" w:bidi="th-TH"/>
        </w:rPr>
        <w:t xml:space="preserve"> methyl ester</w:t>
      </w:r>
      <w:r w:rsidR="00A337F1" w:rsidRPr="00BF4371">
        <w:rPr>
          <w:rFonts w:ascii="Times New Roman" w:hAnsi="Times New Roman"/>
          <w:b/>
          <w:color w:val="000000" w:themeColor="text1"/>
          <w:sz w:val="32"/>
          <w:szCs w:val="32"/>
          <w:lang w:eastAsia="zh-TW" w:bidi="th-TH"/>
        </w:rPr>
        <w:t xml:space="preserve"> composition on</w:t>
      </w:r>
      <w:r w:rsidRPr="00BF4371">
        <w:rPr>
          <w:rFonts w:ascii="Times New Roman" w:hAnsi="Times New Roman"/>
          <w:b/>
          <w:color w:val="000000" w:themeColor="text1"/>
          <w:sz w:val="32"/>
          <w:szCs w:val="32"/>
          <w:lang w:eastAsia="zh-TW" w:bidi="th-TH"/>
        </w:rPr>
        <w:t xml:space="preserve"> t</w:t>
      </w:r>
      <w:r w:rsidR="007A6875" w:rsidRPr="00BF4371">
        <w:rPr>
          <w:rFonts w:ascii="Times New Roman" w:hAnsi="Times New Roman"/>
          <w:b/>
          <w:color w:val="000000" w:themeColor="text1"/>
          <w:sz w:val="32"/>
          <w:szCs w:val="32"/>
          <w:lang w:eastAsia="zh-TW" w:bidi="th-TH"/>
        </w:rPr>
        <w:t>ribological</w:t>
      </w:r>
      <w:r w:rsidR="005606D4" w:rsidRPr="00BF4371">
        <w:rPr>
          <w:rFonts w:ascii="Times New Roman" w:hAnsi="Times New Roman"/>
          <w:b/>
          <w:color w:val="000000" w:themeColor="text1"/>
          <w:sz w:val="32"/>
          <w:szCs w:val="32"/>
          <w:lang w:eastAsia="zh-TW" w:bidi="th-TH"/>
        </w:rPr>
        <w:t xml:space="preserve"> </w:t>
      </w:r>
      <w:r w:rsidRPr="00BF4371">
        <w:rPr>
          <w:rFonts w:ascii="Times New Roman" w:hAnsi="Times New Roman"/>
          <w:b/>
          <w:color w:val="000000" w:themeColor="text1"/>
          <w:sz w:val="32"/>
          <w:szCs w:val="32"/>
          <w:lang w:eastAsia="zh-TW" w:bidi="th-TH"/>
        </w:rPr>
        <w:t>properties</w:t>
      </w:r>
      <w:r w:rsidR="005606D4" w:rsidRPr="00BF4371">
        <w:rPr>
          <w:rFonts w:ascii="Times New Roman" w:hAnsi="Times New Roman"/>
          <w:b/>
          <w:color w:val="000000" w:themeColor="text1"/>
          <w:sz w:val="32"/>
          <w:szCs w:val="32"/>
          <w:lang w:eastAsia="zh-TW" w:bidi="th-TH"/>
        </w:rPr>
        <w:t xml:space="preserve"> of vegetable</w:t>
      </w:r>
      <w:r w:rsidR="007B0B9A" w:rsidRPr="00BF4371">
        <w:rPr>
          <w:rFonts w:ascii="Times New Roman" w:hAnsi="Times New Roman"/>
          <w:b/>
          <w:color w:val="000000" w:themeColor="text1"/>
          <w:sz w:val="32"/>
          <w:szCs w:val="32"/>
          <w:lang w:eastAsia="zh-TW" w:bidi="th-TH"/>
        </w:rPr>
        <w:t xml:space="preserve"> </w:t>
      </w:r>
      <w:r w:rsidR="005606D4" w:rsidRPr="00BF4371">
        <w:rPr>
          <w:rFonts w:ascii="Times New Roman" w:hAnsi="Times New Roman"/>
          <w:b/>
          <w:color w:val="000000" w:themeColor="text1"/>
          <w:sz w:val="32"/>
          <w:szCs w:val="32"/>
          <w:lang w:eastAsia="zh-TW" w:bidi="th-TH"/>
        </w:rPr>
        <w:t>oil</w:t>
      </w:r>
      <w:r w:rsidR="00B7179A" w:rsidRPr="00BF4371">
        <w:rPr>
          <w:rFonts w:ascii="Times New Roman" w:hAnsi="Times New Roman"/>
          <w:b/>
          <w:color w:val="000000" w:themeColor="text1"/>
          <w:sz w:val="32"/>
          <w:szCs w:val="32"/>
          <w:lang w:eastAsia="zh-TW" w:bidi="th-TH"/>
        </w:rPr>
        <w:t>s</w:t>
      </w:r>
      <w:r w:rsidR="005606D4" w:rsidRPr="00BF4371">
        <w:rPr>
          <w:rFonts w:ascii="Times New Roman" w:hAnsi="Times New Roman"/>
          <w:b/>
          <w:color w:val="000000" w:themeColor="text1"/>
          <w:sz w:val="32"/>
          <w:szCs w:val="32"/>
          <w:lang w:eastAsia="zh-TW" w:bidi="th-TH"/>
        </w:rPr>
        <w:t xml:space="preserve"> and duck fat derived biodiesel</w:t>
      </w:r>
      <w:r w:rsidRPr="00BF4371">
        <w:rPr>
          <w:rFonts w:ascii="Times New Roman" w:hAnsi="Times New Roman"/>
          <w:b/>
          <w:color w:val="000000" w:themeColor="text1"/>
          <w:sz w:val="32"/>
          <w:szCs w:val="32"/>
          <w:lang w:eastAsia="zh-TW" w:bidi="th-TH"/>
        </w:rPr>
        <w:t xml:space="preserve"> </w:t>
      </w:r>
    </w:p>
    <w:p w14:paraId="44A302EF" w14:textId="77777777" w:rsidR="008D25D0" w:rsidRPr="00BF4371" w:rsidRDefault="008D25D0" w:rsidP="00454540">
      <w:pPr>
        <w:adjustRightInd w:val="0"/>
        <w:snapToGrid w:val="0"/>
        <w:rPr>
          <w:rFonts w:ascii="Times New Roman" w:eastAsia="MS PMincho" w:hAnsi="Times New Roman"/>
          <w:color w:val="000000" w:themeColor="text1"/>
          <w:sz w:val="20"/>
          <w:szCs w:val="20"/>
        </w:rPr>
      </w:pPr>
    </w:p>
    <w:p w14:paraId="307A6DD1" w14:textId="13BB3601" w:rsidR="003C5336" w:rsidRPr="00BF4371" w:rsidRDefault="00294242" w:rsidP="00454540">
      <w:pPr>
        <w:adjustRightInd w:val="0"/>
        <w:snapToGrid w:val="0"/>
        <w:jc w:val="center"/>
        <w:rPr>
          <w:rFonts w:ascii="Times New Roman" w:hAnsi="Times New Roman"/>
          <w:iCs/>
          <w:color w:val="000000" w:themeColor="text1"/>
          <w:sz w:val="20"/>
          <w:szCs w:val="20"/>
          <w:lang w:eastAsia="zh-TW"/>
        </w:rPr>
      </w:pPr>
      <w:r w:rsidRPr="00BF4371">
        <w:rPr>
          <w:rFonts w:ascii="Times New Roman" w:eastAsia="MS PMincho" w:hAnsi="Times New Roman"/>
          <w:iCs/>
          <w:color w:val="000000" w:themeColor="text1"/>
          <w:sz w:val="20"/>
          <w:szCs w:val="20"/>
          <w:lang w:eastAsia="zh-TW"/>
        </w:rPr>
        <w:t>S.H. Hamdan</w:t>
      </w:r>
      <w:r w:rsidR="004C1F9B" w:rsidRPr="00BF4371">
        <w:rPr>
          <w:rFonts w:ascii="Times New Roman" w:eastAsia="MS PMincho" w:hAnsi="Times New Roman"/>
          <w:iCs/>
          <w:color w:val="000000" w:themeColor="text1"/>
          <w:sz w:val="20"/>
          <w:szCs w:val="20"/>
          <w:lang w:eastAsia="zh-TW"/>
        </w:rPr>
        <w:t xml:space="preserve"> </w:t>
      </w:r>
      <w:r w:rsidRPr="00BF4371">
        <w:rPr>
          <w:rFonts w:ascii="Times New Roman" w:eastAsia="MS PMincho" w:hAnsi="Times New Roman"/>
          <w:iCs/>
          <w:color w:val="000000" w:themeColor="text1"/>
          <w:sz w:val="20"/>
          <w:szCs w:val="20"/>
          <w:vertAlign w:val="superscript"/>
          <w:lang w:eastAsia="zh-TW"/>
        </w:rPr>
        <w:t>a,</w:t>
      </w:r>
      <w:r w:rsidR="00317168" w:rsidRPr="00BF4371">
        <w:rPr>
          <w:rFonts w:ascii="Times New Roman" w:eastAsia="MS PMincho" w:hAnsi="Times New Roman"/>
          <w:iCs/>
          <w:color w:val="000000" w:themeColor="text1"/>
          <w:sz w:val="20"/>
          <w:szCs w:val="20"/>
          <w:vertAlign w:val="superscript"/>
          <w:lang w:eastAsia="zh-TW"/>
        </w:rPr>
        <w:t>b</w:t>
      </w:r>
      <w:r w:rsidRPr="00BF4371">
        <w:rPr>
          <w:rFonts w:ascii="Times New Roman" w:eastAsia="MS PMincho" w:hAnsi="Times New Roman"/>
          <w:iCs/>
          <w:color w:val="000000" w:themeColor="text1"/>
          <w:sz w:val="20"/>
          <w:szCs w:val="20"/>
          <w:lang w:eastAsia="zh-TW"/>
        </w:rPr>
        <w:t xml:space="preserve">, </w:t>
      </w:r>
      <w:r w:rsidR="00FD7F47" w:rsidRPr="00BF4371">
        <w:rPr>
          <w:rFonts w:ascii="Times New Roman" w:eastAsia="MS PMincho" w:hAnsi="Times New Roman"/>
          <w:iCs/>
          <w:color w:val="000000" w:themeColor="text1"/>
          <w:sz w:val="20"/>
          <w:szCs w:val="20"/>
          <w:lang w:eastAsia="zh-TW"/>
        </w:rPr>
        <w:t>W.W.F.</w:t>
      </w:r>
      <w:r w:rsidR="00385203" w:rsidRPr="00BF4371">
        <w:rPr>
          <w:rFonts w:ascii="Times New Roman" w:eastAsia="MS PMincho" w:hAnsi="Times New Roman"/>
          <w:iCs/>
          <w:color w:val="000000" w:themeColor="text1"/>
          <w:sz w:val="20"/>
          <w:szCs w:val="20"/>
          <w:lang w:eastAsia="zh-TW"/>
        </w:rPr>
        <w:t xml:space="preserve"> Chong</w:t>
      </w:r>
      <w:r w:rsidR="007049CC" w:rsidRPr="00BF4371">
        <w:rPr>
          <w:rFonts w:ascii="Times New Roman" w:hAnsi="Times New Roman"/>
          <w:iCs/>
          <w:color w:val="000000" w:themeColor="text1"/>
          <w:sz w:val="20"/>
          <w:szCs w:val="20"/>
          <w:lang w:eastAsia="zh-TW"/>
        </w:rPr>
        <w:t xml:space="preserve"> </w:t>
      </w:r>
      <w:r w:rsidR="007B6951" w:rsidRPr="00BF4371">
        <w:rPr>
          <w:rFonts w:ascii="Times New Roman" w:hAnsi="Times New Roman"/>
          <w:iCs/>
          <w:color w:val="000000" w:themeColor="text1"/>
          <w:sz w:val="20"/>
          <w:szCs w:val="20"/>
          <w:vertAlign w:val="superscript"/>
          <w:lang w:eastAsia="zh-TW"/>
        </w:rPr>
        <w:t>c</w:t>
      </w:r>
      <w:r w:rsidRPr="00BF4371">
        <w:rPr>
          <w:rFonts w:ascii="Times New Roman" w:hAnsi="Times New Roman"/>
          <w:iCs/>
          <w:color w:val="000000" w:themeColor="text1"/>
          <w:sz w:val="20"/>
          <w:szCs w:val="20"/>
          <w:vertAlign w:val="superscript"/>
          <w:lang w:eastAsia="zh-TW"/>
        </w:rPr>
        <w:t>,d</w:t>
      </w:r>
      <w:r w:rsidR="00317168" w:rsidRPr="00BF4371">
        <w:rPr>
          <w:rFonts w:ascii="Times New Roman" w:hAnsi="Times New Roman"/>
          <w:iCs/>
          <w:color w:val="000000" w:themeColor="text1"/>
          <w:sz w:val="20"/>
          <w:szCs w:val="20"/>
          <w:vertAlign w:val="superscript"/>
          <w:lang w:eastAsia="zh-TW"/>
        </w:rPr>
        <w:t>,e</w:t>
      </w:r>
      <w:r w:rsidR="007049CC" w:rsidRPr="00BF4371">
        <w:rPr>
          <w:rFonts w:ascii="Times New Roman" w:hAnsi="Times New Roman"/>
          <w:iCs/>
          <w:color w:val="000000" w:themeColor="text1"/>
          <w:sz w:val="20"/>
          <w:szCs w:val="20"/>
          <w:lang w:eastAsia="zh-TW"/>
        </w:rPr>
        <w:t xml:space="preserve">, </w:t>
      </w:r>
      <w:r w:rsidR="00FD7F47" w:rsidRPr="00BF4371">
        <w:rPr>
          <w:rFonts w:ascii="Times New Roman" w:hAnsi="Times New Roman"/>
          <w:iCs/>
          <w:color w:val="000000" w:themeColor="text1"/>
          <w:sz w:val="20"/>
          <w:szCs w:val="20"/>
        </w:rPr>
        <w:t>J</w:t>
      </w:r>
      <w:r w:rsidR="00B90AD3" w:rsidRPr="00BF4371">
        <w:rPr>
          <w:rFonts w:ascii="Times New Roman" w:hAnsi="Times New Roman"/>
          <w:iCs/>
          <w:color w:val="000000" w:themeColor="text1"/>
          <w:sz w:val="20"/>
          <w:szCs w:val="20"/>
        </w:rPr>
        <w:t>.</w:t>
      </w:r>
      <w:r w:rsidR="00FD7F47" w:rsidRPr="00BF4371">
        <w:rPr>
          <w:rFonts w:ascii="Times New Roman" w:hAnsi="Times New Roman"/>
          <w:iCs/>
          <w:color w:val="000000" w:themeColor="text1"/>
          <w:sz w:val="20"/>
          <w:szCs w:val="20"/>
        </w:rPr>
        <w:t>-H.</w:t>
      </w:r>
      <w:r w:rsidR="00385203" w:rsidRPr="00BF4371">
        <w:rPr>
          <w:rFonts w:ascii="Times New Roman" w:hAnsi="Times New Roman"/>
          <w:iCs/>
          <w:color w:val="000000" w:themeColor="text1"/>
          <w:sz w:val="20"/>
          <w:szCs w:val="20"/>
        </w:rPr>
        <w:t xml:space="preserve"> Ng</w:t>
      </w:r>
      <w:r w:rsidR="007049CC" w:rsidRPr="00BF4371">
        <w:rPr>
          <w:rFonts w:ascii="Times New Roman" w:hAnsi="Times New Roman"/>
          <w:iCs/>
          <w:color w:val="000000" w:themeColor="text1"/>
          <w:sz w:val="20"/>
          <w:szCs w:val="20"/>
          <w:lang w:eastAsia="zh-TW"/>
        </w:rPr>
        <w:t xml:space="preserve"> </w:t>
      </w:r>
      <w:r w:rsidR="00317168" w:rsidRPr="00BF4371">
        <w:rPr>
          <w:rFonts w:ascii="Times New Roman" w:hAnsi="Times New Roman"/>
          <w:iCs/>
          <w:color w:val="000000" w:themeColor="text1"/>
          <w:sz w:val="20"/>
          <w:szCs w:val="20"/>
          <w:vertAlign w:val="superscript"/>
          <w:lang w:eastAsia="zh-TW"/>
        </w:rPr>
        <w:t>a,d</w:t>
      </w:r>
      <w:r w:rsidR="00B10184" w:rsidRPr="00BF4371">
        <w:rPr>
          <w:rFonts w:ascii="Times New Roman" w:hAnsi="Times New Roman"/>
          <w:iCs/>
          <w:color w:val="000000" w:themeColor="text1"/>
          <w:sz w:val="20"/>
          <w:szCs w:val="20"/>
          <w:vertAlign w:val="superscript"/>
          <w:lang w:eastAsia="zh-TW"/>
        </w:rPr>
        <w:t>,</w:t>
      </w:r>
      <w:r w:rsidR="00317168" w:rsidRPr="00BF4371">
        <w:rPr>
          <w:rFonts w:ascii="Times New Roman" w:hAnsi="Times New Roman"/>
          <w:iCs/>
          <w:color w:val="000000" w:themeColor="text1"/>
          <w:sz w:val="20"/>
          <w:szCs w:val="20"/>
          <w:vertAlign w:val="superscript"/>
          <w:lang w:eastAsia="zh-TW"/>
        </w:rPr>
        <w:t>f</w:t>
      </w:r>
      <w:r w:rsidR="000F14C3" w:rsidRPr="00BF4371">
        <w:rPr>
          <w:rFonts w:ascii="Times New Roman" w:hAnsi="Times New Roman"/>
          <w:iCs/>
          <w:color w:val="000000" w:themeColor="text1"/>
          <w:sz w:val="20"/>
          <w:szCs w:val="20"/>
          <w:lang w:eastAsia="zh-TW"/>
        </w:rPr>
        <w:t>, M.J. Ghazali</w:t>
      </w:r>
      <w:r w:rsidR="004C1F9B" w:rsidRPr="00BF4371">
        <w:rPr>
          <w:rFonts w:ascii="Times New Roman" w:hAnsi="Times New Roman"/>
          <w:iCs/>
          <w:color w:val="000000" w:themeColor="text1"/>
          <w:sz w:val="20"/>
          <w:szCs w:val="20"/>
          <w:lang w:eastAsia="zh-TW"/>
        </w:rPr>
        <w:t xml:space="preserve"> </w:t>
      </w:r>
      <w:r w:rsidR="00317168" w:rsidRPr="00BF4371">
        <w:rPr>
          <w:rFonts w:ascii="Times New Roman" w:hAnsi="Times New Roman"/>
          <w:iCs/>
          <w:color w:val="000000" w:themeColor="text1"/>
          <w:sz w:val="20"/>
          <w:szCs w:val="20"/>
          <w:vertAlign w:val="superscript"/>
          <w:lang w:eastAsia="zh-TW"/>
        </w:rPr>
        <w:t>g</w:t>
      </w:r>
      <w:r w:rsidR="00A55CF4" w:rsidRPr="00BF4371">
        <w:rPr>
          <w:rFonts w:ascii="Times New Roman" w:hAnsi="Times New Roman"/>
          <w:iCs/>
          <w:color w:val="000000" w:themeColor="text1"/>
          <w:sz w:val="20"/>
          <w:szCs w:val="20"/>
          <w:lang w:eastAsia="zh-TW"/>
        </w:rPr>
        <w:t>, R.J.K. Wood</w:t>
      </w:r>
      <w:r w:rsidR="00317168" w:rsidRPr="00BF4371">
        <w:rPr>
          <w:rFonts w:ascii="Times New Roman" w:hAnsi="Times New Roman"/>
          <w:iCs/>
          <w:color w:val="000000" w:themeColor="text1"/>
          <w:sz w:val="20"/>
          <w:szCs w:val="20"/>
          <w:lang w:eastAsia="zh-TW"/>
        </w:rPr>
        <w:t xml:space="preserve"> </w:t>
      </w:r>
      <w:r w:rsidR="00317168" w:rsidRPr="00BF4371">
        <w:rPr>
          <w:rFonts w:ascii="Times New Roman" w:hAnsi="Times New Roman"/>
          <w:iCs/>
          <w:color w:val="000000" w:themeColor="text1"/>
          <w:sz w:val="20"/>
          <w:szCs w:val="20"/>
          <w:vertAlign w:val="superscript"/>
          <w:lang w:eastAsia="zh-TW"/>
        </w:rPr>
        <w:t>e</w:t>
      </w:r>
    </w:p>
    <w:p w14:paraId="63D3C97C" w14:textId="77777777" w:rsidR="00683644" w:rsidRPr="00BF4371" w:rsidRDefault="00683644" w:rsidP="00454540">
      <w:pPr>
        <w:adjustRightInd w:val="0"/>
        <w:snapToGrid w:val="0"/>
        <w:rPr>
          <w:rFonts w:ascii="Times New Roman" w:hAnsi="Times New Roman"/>
          <w:b/>
          <w:color w:val="000000" w:themeColor="text1"/>
          <w:sz w:val="20"/>
          <w:szCs w:val="20"/>
          <w:lang w:eastAsia="zh-TW"/>
        </w:rPr>
      </w:pPr>
    </w:p>
    <w:p w14:paraId="35F36C69" w14:textId="756EB760" w:rsidR="00317168" w:rsidRPr="00BF4371" w:rsidRDefault="00317168" w:rsidP="00454540">
      <w:pPr>
        <w:adjustRightInd w:val="0"/>
        <w:snapToGrid w:val="0"/>
        <w:jc w:val="both"/>
        <w:rPr>
          <w:rFonts w:ascii="Times New Roman" w:hAnsi="Times New Roman"/>
          <w:iCs/>
          <w:color w:val="000000" w:themeColor="text1"/>
          <w:sz w:val="20"/>
          <w:szCs w:val="20"/>
          <w:lang w:eastAsia="zh-TW"/>
        </w:rPr>
      </w:pPr>
      <w:r w:rsidRPr="00BF4371">
        <w:rPr>
          <w:rFonts w:ascii="Times New Roman" w:hAnsi="Times New Roman"/>
          <w:color w:val="000000" w:themeColor="text1"/>
          <w:sz w:val="20"/>
          <w:szCs w:val="20"/>
          <w:vertAlign w:val="superscript"/>
          <w:lang w:eastAsia="zh-TW"/>
        </w:rPr>
        <w:t>a</w:t>
      </w:r>
      <w:r w:rsidRPr="00BF4371">
        <w:rPr>
          <w:rFonts w:ascii="Times New Roman" w:hAnsi="Times New Roman"/>
          <w:b/>
          <w:color w:val="000000" w:themeColor="text1"/>
          <w:sz w:val="20"/>
          <w:szCs w:val="20"/>
          <w:vertAlign w:val="superscript"/>
          <w:lang w:eastAsia="zh-TW"/>
        </w:rPr>
        <w:t xml:space="preserve"> </w:t>
      </w:r>
      <w:r w:rsidRPr="00BF4371">
        <w:rPr>
          <w:rFonts w:ascii="Times New Roman" w:eastAsia="MS PMincho" w:hAnsi="Times New Roman"/>
          <w:iCs/>
          <w:color w:val="000000" w:themeColor="text1"/>
          <w:sz w:val="20"/>
          <w:szCs w:val="20"/>
        </w:rPr>
        <w:t>Faculty of Engineering and the Environment, University of Southampton Malaysia Campus, Iskandar Puteri, Johor, Malaysia</w:t>
      </w:r>
      <w:r w:rsidRPr="00BF4371">
        <w:rPr>
          <w:rFonts w:ascii="Times New Roman" w:hAnsi="Times New Roman"/>
          <w:iCs/>
          <w:color w:val="000000" w:themeColor="text1"/>
          <w:sz w:val="20"/>
          <w:szCs w:val="20"/>
          <w:lang w:eastAsia="zh-TW"/>
        </w:rPr>
        <w:t xml:space="preserve"> </w:t>
      </w:r>
    </w:p>
    <w:p w14:paraId="0B1DDBFC" w14:textId="3614DB9F" w:rsidR="00317168" w:rsidRPr="00BF4371" w:rsidRDefault="00317168" w:rsidP="00317168">
      <w:pPr>
        <w:adjustRightInd w:val="0"/>
        <w:snapToGrid w:val="0"/>
        <w:jc w:val="both"/>
        <w:rPr>
          <w:rFonts w:ascii="Times New Roman" w:hAnsi="Times New Roman"/>
          <w:b/>
          <w:color w:val="000000" w:themeColor="text1"/>
          <w:sz w:val="20"/>
          <w:szCs w:val="20"/>
          <w:lang w:eastAsia="zh-TW"/>
        </w:rPr>
      </w:pPr>
      <w:r w:rsidRPr="00BF4371">
        <w:rPr>
          <w:rFonts w:ascii="Times New Roman" w:hAnsi="Times New Roman"/>
          <w:color w:val="000000" w:themeColor="text1"/>
          <w:sz w:val="20"/>
          <w:szCs w:val="20"/>
          <w:vertAlign w:val="superscript"/>
        </w:rPr>
        <w:t xml:space="preserve">b </w:t>
      </w:r>
      <w:r w:rsidRPr="00BF4371">
        <w:rPr>
          <w:rFonts w:ascii="Times New Roman" w:hAnsi="Times New Roman"/>
          <w:color w:val="000000" w:themeColor="text1"/>
          <w:sz w:val="20"/>
          <w:szCs w:val="20"/>
        </w:rPr>
        <w:t>Faculty of Mechanical and Manufacturing, University Kuala Lumpur Malaysia France Institute, Selangor, Malaysia</w:t>
      </w:r>
    </w:p>
    <w:p w14:paraId="17289662" w14:textId="10137452" w:rsidR="00317168" w:rsidRPr="00BF4371" w:rsidRDefault="00317168" w:rsidP="00454540">
      <w:pPr>
        <w:adjustRightInd w:val="0"/>
        <w:snapToGrid w:val="0"/>
        <w:jc w:val="both"/>
        <w:rPr>
          <w:rFonts w:ascii="Times New Roman" w:eastAsia="MS PMincho" w:hAnsi="Times New Roman"/>
          <w:iCs/>
          <w:color w:val="000000" w:themeColor="text1"/>
          <w:sz w:val="20"/>
          <w:szCs w:val="20"/>
        </w:rPr>
      </w:pPr>
      <w:r w:rsidRPr="00BF4371">
        <w:rPr>
          <w:rFonts w:ascii="Times New Roman" w:hAnsi="Times New Roman"/>
          <w:color w:val="000000" w:themeColor="text1"/>
          <w:sz w:val="20"/>
          <w:szCs w:val="20"/>
          <w:vertAlign w:val="superscript"/>
          <w:lang w:eastAsia="zh-TW"/>
        </w:rPr>
        <w:t>c</w:t>
      </w:r>
      <w:r w:rsidRPr="00BF4371">
        <w:rPr>
          <w:rFonts w:ascii="Times New Roman" w:hAnsi="Times New Roman"/>
          <w:b/>
          <w:color w:val="000000" w:themeColor="text1"/>
          <w:sz w:val="20"/>
          <w:szCs w:val="20"/>
          <w:lang w:eastAsia="zh-TW"/>
        </w:rPr>
        <w:t xml:space="preserve"> </w:t>
      </w:r>
      <w:r w:rsidRPr="00BF4371">
        <w:rPr>
          <w:rFonts w:ascii="Times New Roman" w:eastAsia="MS PMincho" w:hAnsi="Times New Roman"/>
          <w:iCs/>
          <w:color w:val="000000" w:themeColor="text1"/>
          <w:sz w:val="20"/>
          <w:szCs w:val="20"/>
        </w:rPr>
        <w:t xml:space="preserve">Faculty of Mechanical Engineering, Universiti Teknologi Malaysia, Johor Bahru, Johor, Malaysia </w:t>
      </w:r>
    </w:p>
    <w:p w14:paraId="5B2EC4CB" w14:textId="02F89C34" w:rsidR="00317168" w:rsidRPr="00BF4371" w:rsidRDefault="00317168" w:rsidP="00454540">
      <w:pPr>
        <w:adjustRightInd w:val="0"/>
        <w:snapToGrid w:val="0"/>
        <w:jc w:val="both"/>
        <w:rPr>
          <w:rFonts w:ascii="Times New Roman" w:eastAsia="MS PMincho" w:hAnsi="Times New Roman"/>
          <w:iCs/>
          <w:color w:val="000000" w:themeColor="text1"/>
          <w:sz w:val="20"/>
          <w:szCs w:val="20"/>
        </w:rPr>
      </w:pPr>
      <w:r w:rsidRPr="00BF4371">
        <w:rPr>
          <w:rFonts w:ascii="Times New Roman" w:hAnsi="Times New Roman"/>
          <w:color w:val="000000" w:themeColor="text1"/>
          <w:sz w:val="20"/>
          <w:szCs w:val="20"/>
          <w:vertAlign w:val="superscript"/>
        </w:rPr>
        <w:t xml:space="preserve">d </w:t>
      </w:r>
      <w:r w:rsidRPr="00BF4371">
        <w:rPr>
          <w:rFonts w:ascii="Times New Roman" w:hAnsi="Times New Roman"/>
          <w:color w:val="000000" w:themeColor="text1"/>
          <w:sz w:val="20"/>
          <w:szCs w:val="20"/>
        </w:rPr>
        <w:t xml:space="preserve">UTM Centre for Low Carbon Transport in Cooperation with Imperial College London, </w:t>
      </w:r>
      <w:r w:rsidRPr="00BF4371">
        <w:rPr>
          <w:rFonts w:ascii="Times New Roman" w:eastAsia="MS PMincho" w:hAnsi="Times New Roman"/>
          <w:iCs/>
          <w:color w:val="000000" w:themeColor="text1"/>
          <w:sz w:val="20"/>
          <w:szCs w:val="20"/>
        </w:rPr>
        <w:t xml:space="preserve">Universiti Teknologi Malaysia, Johor Bahru, Johor, Malaysia </w:t>
      </w:r>
    </w:p>
    <w:p w14:paraId="685CF033" w14:textId="2BF2C195" w:rsidR="007049CC" w:rsidRPr="00BF4371" w:rsidRDefault="00317168" w:rsidP="00454540">
      <w:pPr>
        <w:adjustRightInd w:val="0"/>
        <w:snapToGrid w:val="0"/>
        <w:jc w:val="both"/>
        <w:rPr>
          <w:rFonts w:ascii="Times New Roman" w:hAnsi="Times New Roman"/>
          <w:color w:val="000000" w:themeColor="text1"/>
          <w:sz w:val="20"/>
          <w:szCs w:val="20"/>
        </w:rPr>
      </w:pPr>
      <w:r w:rsidRPr="00BF4371">
        <w:rPr>
          <w:rFonts w:ascii="Times New Roman" w:hAnsi="Times New Roman"/>
          <w:color w:val="000000" w:themeColor="text1"/>
          <w:sz w:val="20"/>
          <w:szCs w:val="20"/>
          <w:vertAlign w:val="superscript"/>
        </w:rPr>
        <w:t>e</w:t>
      </w:r>
      <w:r w:rsidR="007049CC" w:rsidRPr="00BF4371">
        <w:rPr>
          <w:rFonts w:ascii="Times New Roman" w:eastAsia="AdvGulliv-I" w:hAnsi="Times New Roman"/>
          <w:color w:val="000000" w:themeColor="text1"/>
          <w:sz w:val="20"/>
          <w:szCs w:val="20"/>
        </w:rPr>
        <w:t xml:space="preserve"> </w:t>
      </w:r>
      <w:r w:rsidR="003B1720" w:rsidRPr="00BF4371">
        <w:rPr>
          <w:rFonts w:ascii="Times New Roman" w:hAnsi="Times New Roman"/>
          <w:color w:val="000000" w:themeColor="text1"/>
          <w:sz w:val="20"/>
          <w:szCs w:val="20"/>
        </w:rPr>
        <w:t>National Centre for Advanced Tribology (nCATS), Uni</w:t>
      </w:r>
      <w:r w:rsidR="00BB72B3" w:rsidRPr="00BF4371">
        <w:rPr>
          <w:rFonts w:ascii="Times New Roman" w:hAnsi="Times New Roman"/>
          <w:color w:val="000000" w:themeColor="text1"/>
          <w:sz w:val="20"/>
          <w:szCs w:val="20"/>
        </w:rPr>
        <w:t>versity of Southampton</w:t>
      </w:r>
      <w:r w:rsidR="003B1720" w:rsidRPr="00BF4371">
        <w:rPr>
          <w:rFonts w:ascii="Times New Roman" w:hAnsi="Times New Roman"/>
          <w:color w:val="000000" w:themeColor="text1"/>
          <w:sz w:val="20"/>
          <w:szCs w:val="20"/>
        </w:rPr>
        <w:t>, Southampton, UK</w:t>
      </w:r>
    </w:p>
    <w:p w14:paraId="5077CEF6" w14:textId="66429A58" w:rsidR="007B6951" w:rsidRPr="00BF4371" w:rsidRDefault="00317168" w:rsidP="00454540">
      <w:pPr>
        <w:adjustRightInd w:val="0"/>
        <w:snapToGrid w:val="0"/>
        <w:jc w:val="both"/>
        <w:rPr>
          <w:rFonts w:ascii="Times New Roman" w:hAnsi="Times New Roman"/>
          <w:color w:val="000000" w:themeColor="text1"/>
          <w:sz w:val="20"/>
          <w:szCs w:val="20"/>
        </w:rPr>
      </w:pPr>
      <w:r w:rsidRPr="00BF4371">
        <w:rPr>
          <w:rFonts w:ascii="Times New Roman" w:hAnsi="Times New Roman"/>
          <w:color w:val="000000" w:themeColor="text1"/>
          <w:sz w:val="20"/>
          <w:szCs w:val="20"/>
          <w:vertAlign w:val="superscript"/>
        </w:rPr>
        <w:t>f</w:t>
      </w:r>
      <w:r w:rsidR="007B6951" w:rsidRPr="00BF4371">
        <w:rPr>
          <w:rFonts w:ascii="Times New Roman" w:eastAsia="AdvGulliv-I" w:hAnsi="Times New Roman"/>
          <w:color w:val="000000" w:themeColor="text1"/>
          <w:sz w:val="20"/>
          <w:szCs w:val="20"/>
        </w:rPr>
        <w:t xml:space="preserve"> </w:t>
      </w:r>
      <w:r w:rsidR="007B6951" w:rsidRPr="00BF4371">
        <w:rPr>
          <w:rFonts w:ascii="Times New Roman" w:hAnsi="Times New Roman"/>
          <w:color w:val="000000" w:themeColor="text1"/>
          <w:sz w:val="20"/>
          <w:szCs w:val="20"/>
        </w:rPr>
        <w:t xml:space="preserve">Energy Technology Research Group, University </w:t>
      </w:r>
      <w:r w:rsidR="00BB72B3" w:rsidRPr="00BF4371">
        <w:rPr>
          <w:rFonts w:ascii="Times New Roman" w:hAnsi="Times New Roman"/>
          <w:color w:val="000000" w:themeColor="text1"/>
          <w:sz w:val="20"/>
          <w:szCs w:val="20"/>
        </w:rPr>
        <w:t>of Southampton</w:t>
      </w:r>
      <w:r w:rsidR="007B6951" w:rsidRPr="00BF4371">
        <w:rPr>
          <w:rFonts w:ascii="Times New Roman" w:hAnsi="Times New Roman"/>
          <w:color w:val="000000" w:themeColor="text1"/>
          <w:sz w:val="20"/>
          <w:szCs w:val="20"/>
        </w:rPr>
        <w:t>, Southampton, UK</w:t>
      </w:r>
    </w:p>
    <w:p w14:paraId="48413C16" w14:textId="260E879F" w:rsidR="000F14C3" w:rsidRPr="00BF4371" w:rsidRDefault="00317168" w:rsidP="00454540">
      <w:pPr>
        <w:adjustRightInd w:val="0"/>
        <w:snapToGrid w:val="0"/>
        <w:jc w:val="both"/>
        <w:rPr>
          <w:rFonts w:ascii="Times New Roman" w:hAnsi="Times New Roman"/>
          <w:iCs/>
          <w:color w:val="000000" w:themeColor="text1"/>
          <w:sz w:val="20"/>
          <w:szCs w:val="20"/>
          <w:lang w:eastAsia="zh-TW"/>
        </w:rPr>
      </w:pPr>
      <w:r w:rsidRPr="00BF4371">
        <w:rPr>
          <w:rFonts w:ascii="Times New Roman" w:hAnsi="Times New Roman"/>
          <w:iCs/>
          <w:color w:val="000000" w:themeColor="text1"/>
          <w:sz w:val="20"/>
          <w:szCs w:val="20"/>
          <w:vertAlign w:val="superscript"/>
          <w:lang w:eastAsia="zh-TW"/>
        </w:rPr>
        <w:t>g</w:t>
      </w:r>
      <w:r w:rsidR="000F14C3" w:rsidRPr="00BF4371">
        <w:rPr>
          <w:rFonts w:ascii="Times New Roman" w:hAnsi="Times New Roman"/>
          <w:iCs/>
          <w:color w:val="000000" w:themeColor="text1"/>
          <w:sz w:val="20"/>
          <w:szCs w:val="20"/>
          <w:lang w:eastAsia="zh-TW"/>
        </w:rPr>
        <w:t xml:space="preserve"> Department of Mechanical and Material</w:t>
      </w:r>
      <w:r w:rsidR="008E2785" w:rsidRPr="00BF4371">
        <w:rPr>
          <w:rFonts w:ascii="Times New Roman" w:hAnsi="Times New Roman"/>
          <w:iCs/>
          <w:color w:val="000000" w:themeColor="text1"/>
          <w:sz w:val="20"/>
          <w:szCs w:val="20"/>
          <w:lang w:eastAsia="zh-TW"/>
        </w:rPr>
        <w:t>s</w:t>
      </w:r>
      <w:r w:rsidR="000F14C3" w:rsidRPr="00BF4371">
        <w:rPr>
          <w:rFonts w:ascii="Times New Roman" w:hAnsi="Times New Roman"/>
          <w:iCs/>
          <w:color w:val="000000" w:themeColor="text1"/>
          <w:sz w:val="20"/>
          <w:szCs w:val="20"/>
          <w:lang w:eastAsia="zh-TW"/>
        </w:rPr>
        <w:t xml:space="preserve"> Engineering, Universiti Kebangsaan Malaysia, Bangi, Selangor, Malaysia</w:t>
      </w:r>
    </w:p>
    <w:p w14:paraId="2F4FC91E" w14:textId="77777777" w:rsidR="003B1720" w:rsidRPr="00BF4371" w:rsidRDefault="003B1720" w:rsidP="00454540">
      <w:pPr>
        <w:adjustRightInd w:val="0"/>
        <w:snapToGrid w:val="0"/>
        <w:rPr>
          <w:rFonts w:ascii="Times New Roman" w:hAnsi="Times New Roman"/>
          <w:iCs/>
          <w:color w:val="000000" w:themeColor="text1"/>
          <w:sz w:val="20"/>
          <w:szCs w:val="20"/>
          <w:lang w:eastAsia="zh-TW"/>
        </w:rPr>
      </w:pPr>
    </w:p>
    <w:p w14:paraId="22E35BA4" w14:textId="77777777" w:rsidR="005B6ECB" w:rsidRPr="00CD5DD7" w:rsidRDefault="005F01C0" w:rsidP="00454540">
      <w:pPr>
        <w:adjustRightInd w:val="0"/>
        <w:snapToGrid w:val="0"/>
        <w:rPr>
          <w:rFonts w:ascii="Times New Roman" w:hAnsi="Times New Roman"/>
          <w:color w:val="000000" w:themeColor="text1"/>
          <w:sz w:val="20"/>
          <w:szCs w:val="20"/>
          <w:lang w:val="de-DE" w:eastAsia="zh-TW"/>
        </w:rPr>
      </w:pPr>
      <w:r w:rsidRPr="00CD5DD7">
        <w:rPr>
          <w:rFonts w:ascii="Times New Roman" w:hAnsi="Times New Roman"/>
          <w:color w:val="000000" w:themeColor="text1"/>
          <w:sz w:val="20"/>
          <w:szCs w:val="20"/>
          <w:lang w:val="de-DE" w:eastAsia="zh-TW"/>
        </w:rPr>
        <w:t>E-mail: william@mail.fkm.utm.my</w:t>
      </w:r>
    </w:p>
    <w:p w14:paraId="7CCBA30E" w14:textId="77777777" w:rsidR="004A14AE" w:rsidRPr="00CD5DD7" w:rsidRDefault="004A14AE" w:rsidP="00454540">
      <w:pPr>
        <w:adjustRightInd w:val="0"/>
        <w:snapToGrid w:val="0"/>
        <w:rPr>
          <w:rFonts w:ascii="Times New Roman" w:hAnsi="Times New Roman"/>
          <w:b/>
          <w:color w:val="000000" w:themeColor="text1"/>
          <w:sz w:val="20"/>
          <w:szCs w:val="20"/>
          <w:lang w:val="de-DE" w:eastAsia="zh-TW"/>
        </w:rPr>
      </w:pPr>
    </w:p>
    <w:p w14:paraId="27DD1A55" w14:textId="77777777" w:rsidR="00D23473" w:rsidRPr="00BF4371" w:rsidRDefault="00FD3CD7" w:rsidP="00454540">
      <w:pPr>
        <w:adjustRightInd w:val="0"/>
        <w:snapToGrid w:val="0"/>
        <w:rPr>
          <w:rFonts w:ascii="Times New Roman" w:hAnsi="Times New Roman"/>
          <w:b/>
          <w:color w:val="000000" w:themeColor="text1"/>
          <w:sz w:val="20"/>
          <w:szCs w:val="20"/>
          <w:lang w:eastAsia="zh-TW"/>
        </w:rPr>
      </w:pPr>
      <w:r w:rsidRPr="00BF4371">
        <w:rPr>
          <w:rFonts w:ascii="Times New Roman" w:hAnsi="Times New Roman"/>
          <w:b/>
          <w:color w:val="000000" w:themeColor="text1"/>
          <w:sz w:val="20"/>
          <w:szCs w:val="20"/>
          <w:lang w:eastAsia="zh-TW"/>
        </w:rPr>
        <w:t>Abstract</w:t>
      </w:r>
    </w:p>
    <w:p w14:paraId="5542A43F" w14:textId="77777777" w:rsidR="003376DF" w:rsidRPr="00BF4371" w:rsidRDefault="003376DF" w:rsidP="00454540">
      <w:pPr>
        <w:adjustRightInd w:val="0"/>
        <w:snapToGrid w:val="0"/>
        <w:rPr>
          <w:rFonts w:ascii="Times New Roman" w:hAnsi="Times New Roman"/>
          <w:b/>
          <w:color w:val="000000" w:themeColor="text1"/>
          <w:sz w:val="20"/>
          <w:szCs w:val="20"/>
          <w:lang w:eastAsia="zh-TW"/>
        </w:rPr>
      </w:pPr>
    </w:p>
    <w:p w14:paraId="3DF5B8A9" w14:textId="7826BEC3" w:rsidR="00644B2D" w:rsidRPr="00BF4371" w:rsidRDefault="00644B2D" w:rsidP="00644B2D">
      <w:pPr>
        <w:adjustRightInd w:val="0"/>
        <w:snapToGrid w:val="0"/>
        <w:jc w:val="both"/>
        <w:rPr>
          <w:rFonts w:ascii="Times New Roman" w:hAnsi="Times New Roman"/>
          <w:color w:val="000000" w:themeColor="text1"/>
          <w:sz w:val="20"/>
          <w:szCs w:val="20"/>
        </w:rPr>
      </w:pPr>
      <w:r w:rsidRPr="00BF4371">
        <w:rPr>
          <w:rFonts w:ascii="Times New Roman" w:hAnsi="Times New Roman"/>
          <w:color w:val="000000" w:themeColor="text1"/>
          <w:sz w:val="20"/>
          <w:szCs w:val="20"/>
          <w:lang w:eastAsia="zh-TW"/>
        </w:rPr>
        <w:t>To explore its potential as a biolubricant/additive, the</w:t>
      </w:r>
      <w:r w:rsidRPr="00BF4371">
        <w:rPr>
          <w:rFonts w:ascii="Times New Roman" w:hAnsi="Times New Roman"/>
          <w:color w:val="000000" w:themeColor="text1"/>
          <w:sz w:val="20"/>
          <w:szCs w:val="20"/>
        </w:rPr>
        <w:t xml:space="preserve"> study determines the frictional properties at various lubrication regimes for biodiesels derived from </w:t>
      </w:r>
      <w:r w:rsidRPr="00BF4371">
        <w:rPr>
          <w:rFonts w:ascii="Times New Roman" w:hAnsi="Times New Roman"/>
          <w:color w:val="000000" w:themeColor="text1"/>
          <w:sz w:val="20"/>
          <w:szCs w:val="20"/>
          <w:lang w:eastAsia="zh-TW"/>
        </w:rPr>
        <w:t>vegetable oils, hydrogenated vegetable oil and animal fat.</w:t>
      </w:r>
      <w:r w:rsidRPr="00BF4371">
        <w:rPr>
          <w:rFonts w:ascii="Times New Roman" w:hAnsi="Times New Roman"/>
          <w:color w:val="000000" w:themeColor="text1"/>
          <w:sz w:val="20"/>
          <w:szCs w:val="20"/>
        </w:rPr>
        <w:t xml:space="preserve"> It is found that the frictional characteristics for the biodiesels can be divided into </w:t>
      </w:r>
      <w:r w:rsidRPr="00BF4371">
        <w:rPr>
          <w:rFonts w:ascii="Times New Roman" w:hAnsi="Times New Roman"/>
          <w:i/>
          <w:color w:val="000000" w:themeColor="text1"/>
          <w:sz w:val="20"/>
          <w:szCs w:val="20"/>
          <w:lang w:eastAsia="zh-TW"/>
        </w:rPr>
        <w:t xml:space="preserve">Group I </w:t>
      </w:r>
      <w:r w:rsidRPr="00BF4371">
        <w:rPr>
          <w:rFonts w:ascii="Times New Roman" w:hAnsi="Times New Roman"/>
          <w:color w:val="000000" w:themeColor="text1"/>
          <w:sz w:val="20"/>
          <w:szCs w:val="20"/>
          <w:lang w:eastAsia="zh-TW"/>
        </w:rPr>
        <w:t xml:space="preserve">(feedstocks from winter crops) and </w:t>
      </w:r>
      <w:r w:rsidRPr="00BF4371">
        <w:rPr>
          <w:rFonts w:ascii="Times New Roman" w:hAnsi="Times New Roman"/>
          <w:i/>
          <w:color w:val="000000" w:themeColor="text1"/>
          <w:sz w:val="20"/>
          <w:szCs w:val="20"/>
          <w:lang w:eastAsia="zh-TW"/>
        </w:rPr>
        <w:t xml:space="preserve">Group II </w:t>
      </w:r>
      <w:r w:rsidRPr="00BF4371">
        <w:rPr>
          <w:rFonts w:ascii="Times New Roman" w:hAnsi="Times New Roman"/>
          <w:color w:val="000000" w:themeColor="text1"/>
          <w:sz w:val="20"/>
          <w:szCs w:val="20"/>
          <w:lang w:eastAsia="zh-TW"/>
        </w:rPr>
        <w:t>(feedstocks from summer crops, animal fat and hydrogenated vegetable oil). For each of the groups, with decreasing ratio of mono-unsaturated to</w:t>
      </w:r>
      <w:r w:rsidR="00513FEE" w:rsidRPr="00BF4371">
        <w:rPr>
          <w:rFonts w:ascii="Times New Roman" w:hAnsi="Times New Roman"/>
          <w:color w:val="000000" w:themeColor="text1"/>
          <w:sz w:val="20"/>
          <w:szCs w:val="20"/>
          <w:lang w:eastAsia="zh-TW"/>
        </w:rPr>
        <w:t xml:space="preserve"> total</w:t>
      </w:r>
      <w:r w:rsidRPr="00BF4371">
        <w:rPr>
          <w:rFonts w:ascii="Times New Roman" w:hAnsi="Times New Roman"/>
          <w:color w:val="000000" w:themeColor="text1"/>
          <w:sz w:val="20"/>
          <w:szCs w:val="20"/>
          <w:lang w:eastAsia="zh-TW"/>
        </w:rPr>
        <w:t xml:space="preserve"> saturated fatty acid methyl ester content, the biodiesels’ friction force reduces while their load carrying capacity deteriorates. From the experimental results, it is deduced that soybean biodiesel shows great potential as a biolubricant/additive because it possesses low friction force with the highest possible load carrying capacity.</w:t>
      </w:r>
    </w:p>
    <w:p w14:paraId="6AF73798" w14:textId="77777777" w:rsidR="00D23473" w:rsidRPr="00BF4371" w:rsidRDefault="00D23473" w:rsidP="006A5F62">
      <w:pPr>
        <w:adjustRightInd w:val="0"/>
        <w:snapToGrid w:val="0"/>
        <w:ind w:rightChars="18" w:right="40"/>
        <w:rPr>
          <w:rFonts w:ascii="Times New Roman" w:hAnsi="Times New Roman"/>
          <w:color w:val="000000" w:themeColor="text1"/>
          <w:sz w:val="20"/>
          <w:szCs w:val="20"/>
          <w:lang w:eastAsia="zh-TW" w:bidi="th-TH"/>
        </w:rPr>
      </w:pPr>
    </w:p>
    <w:p w14:paraId="291CBB61" w14:textId="3C3ED9E0" w:rsidR="00D23473" w:rsidRPr="00BF4371" w:rsidRDefault="00ED7D8B" w:rsidP="00454540">
      <w:pPr>
        <w:adjustRightInd w:val="0"/>
        <w:snapToGrid w:val="0"/>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 xml:space="preserve">Keywords: </w:t>
      </w:r>
      <w:r w:rsidR="00B10184" w:rsidRPr="00BF4371">
        <w:rPr>
          <w:rFonts w:ascii="Times New Roman" w:hAnsi="Times New Roman"/>
          <w:i/>
          <w:color w:val="000000" w:themeColor="text1"/>
          <w:sz w:val="20"/>
          <w:szCs w:val="20"/>
          <w:lang w:eastAsia="zh-TW"/>
        </w:rPr>
        <w:t>Green Tribology; Biodiesel; Fr</w:t>
      </w:r>
      <w:r w:rsidR="00644B2D" w:rsidRPr="00BF4371">
        <w:rPr>
          <w:rFonts w:ascii="Times New Roman" w:hAnsi="Times New Roman"/>
          <w:i/>
          <w:color w:val="000000" w:themeColor="text1"/>
          <w:sz w:val="20"/>
          <w:szCs w:val="20"/>
          <w:lang w:eastAsia="zh-TW"/>
        </w:rPr>
        <w:t>ictional Mapping</w:t>
      </w:r>
      <w:r w:rsidR="00C807EE" w:rsidRPr="00BF4371">
        <w:rPr>
          <w:rFonts w:ascii="Times New Roman" w:hAnsi="Times New Roman"/>
          <w:color w:val="000000" w:themeColor="text1"/>
          <w:sz w:val="20"/>
          <w:szCs w:val="20"/>
          <w:lang w:eastAsia="zh-TW"/>
        </w:rPr>
        <w:t>;</w:t>
      </w:r>
      <w:r w:rsidR="00E8350A" w:rsidRPr="00BF4371">
        <w:rPr>
          <w:rFonts w:ascii="Times New Roman" w:hAnsi="Times New Roman"/>
          <w:color w:val="000000" w:themeColor="text1"/>
          <w:sz w:val="20"/>
          <w:szCs w:val="20"/>
          <w:lang w:eastAsia="zh-TW"/>
        </w:rPr>
        <w:t xml:space="preserve"> </w:t>
      </w:r>
      <w:r w:rsidR="00C807EE" w:rsidRPr="00BF4371">
        <w:rPr>
          <w:rFonts w:ascii="Times New Roman" w:hAnsi="Times New Roman"/>
          <w:i/>
          <w:color w:val="000000" w:themeColor="text1"/>
          <w:sz w:val="20"/>
          <w:szCs w:val="20"/>
          <w:lang w:eastAsia="zh-TW"/>
        </w:rPr>
        <w:t>Biolubricant</w:t>
      </w:r>
    </w:p>
    <w:p w14:paraId="36395D26" w14:textId="77777777" w:rsidR="000A5702" w:rsidRPr="00BF4371" w:rsidRDefault="000A5702" w:rsidP="00454540">
      <w:pPr>
        <w:adjustRightInd w:val="0"/>
        <w:snapToGrid w:val="0"/>
        <w:rPr>
          <w:rFonts w:ascii="Times New Roman" w:hAnsi="Times New Roman"/>
          <w:color w:val="000000" w:themeColor="text1"/>
          <w:sz w:val="20"/>
          <w:szCs w:val="20"/>
          <w:lang w:eastAsia="zh-TW"/>
        </w:rPr>
      </w:pPr>
    </w:p>
    <w:p w14:paraId="024489A4" w14:textId="2F3D7F38" w:rsidR="007346D9" w:rsidRPr="00BF4371" w:rsidRDefault="007B6951" w:rsidP="00454540">
      <w:pPr>
        <w:numPr>
          <w:ilvl w:val="0"/>
          <w:numId w:val="2"/>
        </w:numPr>
        <w:adjustRightInd w:val="0"/>
        <w:snapToGrid w:val="0"/>
        <w:ind w:left="0" w:firstLine="0"/>
        <w:rPr>
          <w:rFonts w:ascii="Times New Roman" w:hAnsi="Times New Roman"/>
          <w:b/>
          <w:color w:val="000000" w:themeColor="text1"/>
          <w:sz w:val="20"/>
          <w:szCs w:val="20"/>
          <w:lang w:eastAsia="zh-TW"/>
        </w:rPr>
      </w:pPr>
      <w:r w:rsidRPr="00BF4371">
        <w:rPr>
          <w:rFonts w:ascii="Times New Roman" w:hAnsi="Times New Roman"/>
          <w:b/>
          <w:color w:val="000000" w:themeColor="text1"/>
          <w:sz w:val="20"/>
          <w:szCs w:val="20"/>
          <w:lang w:eastAsia="zh-TW"/>
        </w:rPr>
        <w:t>Introduction</w:t>
      </w:r>
    </w:p>
    <w:p w14:paraId="654644A2" w14:textId="77777777" w:rsidR="00C86D1E" w:rsidRPr="00BF4371" w:rsidRDefault="00C86D1E" w:rsidP="00C86D1E">
      <w:pPr>
        <w:adjustRightInd w:val="0"/>
        <w:snapToGrid w:val="0"/>
        <w:rPr>
          <w:rFonts w:ascii="Times New Roman" w:hAnsi="Times New Roman"/>
          <w:b/>
          <w:color w:val="000000" w:themeColor="text1"/>
          <w:sz w:val="20"/>
          <w:szCs w:val="20"/>
          <w:lang w:eastAsia="zh-TW"/>
        </w:rPr>
      </w:pPr>
    </w:p>
    <w:p w14:paraId="53331320" w14:textId="165E4F90" w:rsidR="003A546A" w:rsidRPr="00BF4371" w:rsidRDefault="007346D9" w:rsidP="003A546A">
      <w:pPr>
        <w:adjustRightInd w:val="0"/>
        <w:snapToGrid w:val="0"/>
        <w:jc w:val="both"/>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Global energy demand is estimated to increase from 557 quadrillion BTU</w:t>
      </w:r>
      <w:r w:rsidR="006E0634" w:rsidRPr="00BF4371">
        <w:rPr>
          <w:rFonts w:ascii="Times New Roman" w:hAnsi="Times New Roman"/>
          <w:color w:val="000000" w:themeColor="text1"/>
          <w:sz w:val="20"/>
          <w:szCs w:val="20"/>
          <w:lang w:eastAsia="zh-TW"/>
        </w:rPr>
        <w:t xml:space="preserve"> (58</w:t>
      </w:r>
      <w:r w:rsidR="00E31F1B" w:rsidRPr="00BF4371">
        <w:rPr>
          <w:rFonts w:ascii="Times New Roman" w:hAnsi="Times New Roman"/>
          <w:color w:val="000000" w:themeColor="text1"/>
          <w:sz w:val="20"/>
          <w:szCs w:val="20"/>
          <w:lang w:eastAsia="zh-TW"/>
        </w:rPr>
        <w:t>8</w:t>
      </w:r>
      <w:r w:rsidR="006E0634" w:rsidRPr="00BF4371">
        <w:rPr>
          <w:rFonts w:ascii="Times New Roman" w:hAnsi="Times New Roman"/>
          <w:color w:val="000000" w:themeColor="text1"/>
          <w:sz w:val="20"/>
          <w:szCs w:val="20"/>
          <w:lang w:eastAsia="zh-TW"/>
        </w:rPr>
        <w:t xml:space="preserve"> EJ)</w:t>
      </w:r>
      <w:r w:rsidRPr="00BF4371">
        <w:rPr>
          <w:rFonts w:ascii="Times New Roman" w:hAnsi="Times New Roman"/>
          <w:color w:val="000000" w:themeColor="text1"/>
          <w:sz w:val="20"/>
          <w:szCs w:val="20"/>
          <w:lang w:eastAsia="zh-TW"/>
        </w:rPr>
        <w:t xml:space="preserve"> in the year 2014 to 703 quadrillion BTU</w:t>
      </w:r>
      <w:r w:rsidR="006E0634" w:rsidRPr="00BF4371">
        <w:rPr>
          <w:rFonts w:ascii="Times New Roman" w:hAnsi="Times New Roman"/>
          <w:color w:val="000000" w:themeColor="text1"/>
          <w:sz w:val="20"/>
          <w:szCs w:val="20"/>
          <w:lang w:eastAsia="zh-TW"/>
        </w:rPr>
        <w:t xml:space="preserve"> (742 EJ)</w:t>
      </w:r>
      <w:r w:rsidRPr="00BF4371">
        <w:rPr>
          <w:rFonts w:ascii="Times New Roman" w:hAnsi="Times New Roman"/>
          <w:color w:val="000000" w:themeColor="text1"/>
          <w:sz w:val="20"/>
          <w:szCs w:val="20"/>
          <w:lang w:eastAsia="zh-TW"/>
        </w:rPr>
        <w:t xml:space="preserve"> in the year 2040 </w:t>
      </w:r>
      <w:sdt>
        <w:sdtPr>
          <w:rPr>
            <w:rFonts w:ascii="Times New Roman" w:hAnsi="Times New Roman"/>
            <w:color w:val="000000" w:themeColor="text1"/>
            <w:sz w:val="20"/>
            <w:szCs w:val="20"/>
            <w:lang w:eastAsia="zh-TW"/>
          </w:rPr>
          <w:id w:val="1698126330"/>
          <w:citation/>
        </w:sdtPr>
        <w:sdtEndPr/>
        <w:sdtContent>
          <w:r w:rsidRPr="00BF4371">
            <w:rPr>
              <w:rFonts w:ascii="Times New Roman" w:hAnsi="Times New Roman"/>
              <w:color w:val="000000" w:themeColor="text1"/>
              <w:sz w:val="20"/>
              <w:szCs w:val="20"/>
              <w:lang w:eastAsia="zh-TW"/>
            </w:rPr>
            <w:fldChar w:fldCharType="begin"/>
          </w:r>
          <w:r w:rsidRPr="00BF4371">
            <w:rPr>
              <w:rFonts w:ascii="Times New Roman" w:hAnsi="Times New Roman"/>
              <w:color w:val="000000" w:themeColor="text1"/>
              <w:sz w:val="20"/>
              <w:szCs w:val="20"/>
              <w:lang w:eastAsia="zh-TW"/>
            </w:rPr>
            <w:instrText xml:space="preserve"> CITATION The16 \l 1033 </w:instrText>
          </w:r>
          <w:r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noProof/>
              <w:color w:val="000000" w:themeColor="text1"/>
              <w:sz w:val="20"/>
              <w:szCs w:val="20"/>
              <w:lang w:eastAsia="zh-TW"/>
            </w:rPr>
            <w:t>[1]</w:t>
          </w:r>
          <w:r w:rsidRPr="00BF4371">
            <w:rPr>
              <w:rFonts w:ascii="Times New Roman" w:hAnsi="Times New Roman"/>
              <w:color w:val="000000" w:themeColor="text1"/>
              <w:sz w:val="20"/>
              <w:szCs w:val="20"/>
              <w:lang w:eastAsia="zh-TW"/>
            </w:rPr>
            <w:fldChar w:fldCharType="end"/>
          </w:r>
        </w:sdtContent>
      </w:sdt>
      <w:r w:rsidR="00D35ADD" w:rsidRPr="00BF4371">
        <w:rPr>
          <w:rFonts w:ascii="Times New Roman" w:hAnsi="Times New Roman"/>
          <w:color w:val="000000" w:themeColor="text1"/>
          <w:sz w:val="20"/>
          <w:szCs w:val="20"/>
          <w:lang w:eastAsia="zh-TW"/>
        </w:rPr>
        <w:t xml:space="preserve">. </w:t>
      </w:r>
      <w:r w:rsidR="004659D2" w:rsidRPr="00BF4371">
        <w:rPr>
          <w:rFonts w:ascii="Times New Roman" w:hAnsi="Times New Roman"/>
          <w:color w:val="000000" w:themeColor="text1"/>
          <w:sz w:val="20"/>
          <w:szCs w:val="20"/>
          <w:lang w:eastAsia="zh-TW"/>
        </w:rPr>
        <w:t xml:space="preserve">During this period of time, the energy demand for the transportation sector is also predicted to grow by 27.8% </w:t>
      </w:r>
      <w:sdt>
        <w:sdtPr>
          <w:rPr>
            <w:rFonts w:ascii="Times New Roman" w:hAnsi="Times New Roman"/>
            <w:color w:val="000000" w:themeColor="text1"/>
            <w:sz w:val="20"/>
            <w:szCs w:val="20"/>
            <w:lang w:eastAsia="zh-TW"/>
          </w:rPr>
          <w:id w:val="-1375770041"/>
          <w:citation/>
        </w:sdtPr>
        <w:sdtEndPr/>
        <w:sdtContent>
          <w:r w:rsidR="00EE508E" w:rsidRPr="00BF4371">
            <w:rPr>
              <w:rFonts w:ascii="Times New Roman" w:hAnsi="Times New Roman"/>
              <w:color w:val="000000" w:themeColor="text1"/>
              <w:sz w:val="20"/>
              <w:szCs w:val="20"/>
              <w:lang w:eastAsia="zh-TW"/>
            </w:rPr>
            <w:fldChar w:fldCharType="begin"/>
          </w:r>
          <w:r w:rsidR="00EE508E" w:rsidRPr="00BF4371">
            <w:rPr>
              <w:rFonts w:ascii="Times New Roman" w:hAnsi="Times New Roman"/>
              <w:color w:val="000000" w:themeColor="text1"/>
              <w:sz w:val="20"/>
              <w:szCs w:val="20"/>
              <w:lang w:eastAsia="zh-TW"/>
            </w:rPr>
            <w:instrText xml:space="preserve"> CITATION The16 \l 1033 </w:instrText>
          </w:r>
          <w:r w:rsidR="00EE508E"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noProof/>
              <w:color w:val="000000" w:themeColor="text1"/>
              <w:sz w:val="20"/>
              <w:szCs w:val="20"/>
              <w:lang w:eastAsia="zh-TW"/>
            </w:rPr>
            <w:t>[1]</w:t>
          </w:r>
          <w:r w:rsidR="00EE508E" w:rsidRPr="00BF4371">
            <w:rPr>
              <w:rFonts w:ascii="Times New Roman" w:hAnsi="Times New Roman"/>
              <w:color w:val="000000" w:themeColor="text1"/>
              <w:sz w:val="20"/>
              <w:szCs w:val="20"/>
              <w:lang w:eastAsia="zh-TW"/>
            </w:rPr>
            <w:fldChar w:fldCharType="end"/>
          </w:r>
        </w:sdtContent>
      </w:sdt>
      <w:r w:rsidR="00EE508E" w:rsidRPr="00BF4371">
        <w:rPr>
          <w:rFonts w:ascii="Times New Roman" w:hAnsi="Times New Roman"/>
          <w:color w:val="000000" w:themeColor="text1"/>
          <w:sz w:val="20"/>
          <w:szCs w:val="20"/>
          <w:lang w:eastAsia="zh-TW"/>
        </w:rPr>
        <w:t>.</w:t>
      </w:r>
      <w:r w:rsidR="004659D2" w:rsidRPr="00BF4371">
        <w:rPr>
          <w:rFonts w:ascii="Times New Roman" w:hAnsi="Times New Roman"/>
          <w:color w:val="000000" w:themeColor="text1"/>
          <w:sz w:val="20"/>
          <w:szCs w:val="20"/>
          <w:lang w:eastAsia="zh-TW"/>
        </w:rPr>
        <w:t xml:space="preserve"> Such growth pace </w:t>
      </w:r>
      <w:r w:rsidR="002413CE" w:rsidRPr="00BF4371">
        <w:rPr>
          <w:rFonts w:ascii="Times New Roman" w:hAnsi="Times New Roman"/>
          <w:color w:val="000000" w:themeColor="text1"/>
          <w:sz w:val="20"/>
          <w:szCs w:val="20"/>
          <w:lang w:eastAsia="zh-TW"/>
        </w:rPr>
        <w:t>will</w:t>
      </w:r>
      <w:r w:rsidR="00D35ADD" w:rsidRPr="00BF4371">
        <w:rPr>
          <w:rFonts w:ascii="Times New Roman" w:hAnsi="Times New Roman"/>
          <w:color w:val="000000" w:themeColor="text1"/>
          <w:sz w:val="20"/>
          <w:szCs w:val="20"/>
          <w:lang w:eastAsia="zh-TW"/>
        </w:rPr>
        <w:t xml:space="preserve"> have</w:t>
      </w:r>
      <w:r w:rsidR="004659D2" w:rsidRPr="00BF4371">
        <w:rPr>
          <w:rFonts w:ascii="Times New Roman" w:hAnsi="Times New Roman"/>
          <w:color w:val="000000" w:themeColor="text1"/>
          <w:sz w:val="20"/>
          <w:szCs w:val="20"/>
          <w:lang w:eastAsia="zh-TW"/>
        </w:rPr>
        <w:t xml:space="preserve"> a</w:t>
      </w:r>
      <w:r w:rsidR="00D35ADD" w:rsidRPr="00BF4371">
        <w:rPr>
          <w:rFonts w:ascii="Times New Roman" w:hAnsi="Times New Roman"/>
          <w:color w:val="000000" w:themeColor="text1"/>
          <w:sz w:val="20"/>
          <w:szCs w:val="20"/>
          <w:lang w:eastAsia="zh-TW"/>
        </w:rPr>
        <w:t xml:space="preserve"> significant impact </w:t>
      </w:r>
      <w:r w:rsidR="004659D2" w:rsidRPr="00BF4371">
        <w:rPr>
          <w:rFonts w:ascii="Times New Roman" w:hAnsi="Times New Roman"/>
          <w:color w:val="000000" w:themeColor="text1"/>
          <w:sz w:val="20"/>
          <w:szCs w:val="20"/>
          <w:lang w:eastAsia="zh-TW"/>
        </w:rPr>
        <w:t>on the</w:t>
      </w:r>
      <w:r w:rsidR="00D35ADD" w:rsidRPr="00BF4371">
        <w:rPr>
          <w:rFonts w:ascii="Times New Roman" w:hAnsi="Times New Roman"/>
          <w:color w:val="000000" w:themeColor="text1"/>
          <w:sz w:val="20"/>
          <w:szCs w:val="20"/>
          <w:lang w:eastAsia="zh-TW"/>
        </w:rPr>
        <w:t xml:space="preserve"> greenh</w:t>
      </w:r>
      <w:r w:rsidR="00E40AED" w:rsidRPr="00BF4371">
        <w:rPr>
          <w:rFonts w:ascii="Times New Roman" w:hAnsi="Times New Roman"/>
          <w:color w:val="000000" w:themeColor="text1"/>
          <w:sz w:val="20"/>
          <w:szCs w:val="20"/>
          <w:lang w:eastAsia="zh-TW"/>
        </w:rPr>
        <w:t>ouse gas emissions. T</w:t>
      </w:r>
      <w:r w:rsidR="00D35ADD" w:rsidRPr="00BF4371">
        <w:rPr>
          <w:rFonts w:ascii="Times New Roman" w:hAnsi="Times New Roman"/>
          <w:color w:val="000000" w:themeColor="text1"/>
          <w:sz w:val="20"/>
          <w:szCs w:val="20"/>
          <w:lang w:eastAsia="zh-TW"/>
        </w:rPr>
        <w:t>he International Energy Agency (IEA) has identified decarbonisation,</w:t>
      </w:r>
      <w:r w:rsidR="002413CE" w:rsidRPr="00BF4371">
        <w:rPr>
          <w:rFonts w:ascii="Times New Roman" w:hAnsi="Times New Roman"/>
          <w:color w:val="000000" w:themeColor="text1"/>
          <w:sz w:val="20"/>
          <w:szCs w:val="20"/>
          <w:lang w:eastAsia="zh-TW"/>
        </w:rPr>
        <w:t xml:space="preserve"> in allowing a high efficiency and low-carbon </w:t>
      </w:r>
      <w:r w:rsidR="00E709A4" w:rsidRPr="00BF4371">
        <w:rPr>
          <w:rFonts w:ascii="Times New Roman" w:hAnsi="Times New Roman"/>
          <w:color w:val="000000" w:themeColor="text1"/>
          <w:sz w:val="20"/>
          <w:szCs w:val="20"/>
          <w:lang w:eastAsia="zh-TW"/>
        </w:rPr>
        <w:t xml:space="preserve">energy sector, </w:t>
      </w:r>
      <w:r w:rsidR="00EE508E" w:rsidRPr="00BF4371">
        <w:rPr>
          <w:rFonts w:ascii="Times New Roman" w:hAnsi="Times New Roman"/>
          <w:color w:val="000000" w:themeColor="text1"/>
          <w:sz w:val="20"/>
          <w:szCs w:val="20"/>
          <w:lang w:eastAsia="zh-TW"/>
        </w:rPr>
        <w:t>to be</w:t>
      </w:r>
      <w:r w:rsidR="00D35ADD" w:rsidRPr="00BF4371">
        <w:rPr>
          <w:rFonts w:ascii="Times New Roman" w:hAnsi="Times New Roman"/>
          <w:color w:val="000000" w:themeColor="text1"/>
          <w:sz w:val="20"/>
          <w:szCs w:val="20"/>
          <w:lang w:eastAsia="zh-TW"/>
        </w:rPr>
        <w:t xml:space="preserve"> the core of international efforts to combat climate change</w:t>
      </w:r>
      <w:r w:rsidR="003452CC" w:rsidRPr="00BF4371">
        <w:rPr>
          <w:rFonts w:ascii="Times New Roman" w:hAnsi="Times New Roman"/>
          <w:color w:val="000000" w:themeColor="text1"/>
          <w:sz w:val="20"/>
          <w:szCs w:val="20"/>
          <w:lang w:eastAsia="zh-TW"/>
        </w:rPr>
        <w:t xml:space="preserve"> due to greenhouse gas emissions</w:t>
      </w:r>
      <w:r w:rsidR="00D35ADD" w:rsidRPr="00BF4371">
        <w:rPr>
          <w:rFonts w:ascii="Times New Roman" w:hAnsi="Times New Roman"/>
          <w:color w:val="000000" w:themeColor="text1"/>
          <w:sz w:val="20"/>
          <w:szCs w:val="20"/>
          <w:lang w:eastAsia="zh-TW"/>
        </w:rPr>
        <w:t xml:space="preserve"> </w:t>
      </w:r>
      <w:sdt>
        <w:sdtPr>
          <w:rPr>
            <w:rFonts w:ascii="Times New Roman" w:hAnsi="Times New Roman"/>
            <w:color w:val="000000" w:themeColor="text1"/>
            <w:sz w:val="20"/>
            <w:szCs w:val="20"/>
            <w:lang w:eastAsia="zh-TW"/>
          </w:rPr>
          <w:id w:val="531852894"/>
          <w:citation/>
        </w:sdtPr>
        <w:sdtEndPr/>
        <w:sdtContent>
          <w:r w:rsidR="00D35ADD" w:rsidRPr="00BF4371">
            <w:rPr>
              <w:rFonts w:ascii="Times New Roman" w:hAnsi="Times New Roman"/>
              <w:color w:val="000000" w:themeColor="text1"/>
              <w:sz w:val="20"/>
              <w:szCs w:val="20"/>
              <w:lang w:eastAsia="zh-TW"/>
            </w:rPr>
            <w:fldChar w:fldCharType="begin"/>
          </w:r>
          <w:r w:rsidR="00D35ADD" w:rsidRPr="00BF4371">
            <w:rPr>
              <w:rFonts w:ascii="Times New Roman" w:hAnsi="Times New Roman"/>
              <w:color w:val="000000" w:themeColor="text1"/>
              <w:sz w:val="20"/>
              <w:szCs w:val="20"/>
              <w:lang w:eastAsia="zh-TW"/>
            </w:rPr>
            <w:instrText xml:space="preserve"> CITATION Wor15 \l 1033 </w:instrText>
          </w:r>
          <w:r w:rsidR="00D35ADD"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noProof/>
              <w:color w:val="000000" w:themeColor="text1"/>
              <w:sz w:val="20"/>
              <w:szCs w:val="20"/>
              <w:lang w:eastAsia="zh-TW"/>
            </w:rPr>
            <w:t>[2]</w:t>
          </w:r>
          <w:r w:rsidR="00D35ADD" w:rsidRPr="00BF4371">
            <w:rPr>
              <w:rFonts w:ascii="Times New Roman" w:hAnsi="Times New Roman"/>
              <w:color w:val="000000" w:themeColor="text1"/>
              <w:sz w:val="20"/>
              <w:szCs w:val="20"/>
              <w:lang w:eastAsia="zh-TW"/>
            </w:rPr>
            <w:fldChar w:fldCharType="end"/>
          </w:r>
        </w:sdtContent>
      </w:sdt>
      <w:r w:rsidR="00D35ADD" w:rsidRPr="00BF4371">
        <w:rPr>
          <w:rFonts w:ascii="Times New Roman" w:hAnsi="Times New Roman"/>
          <w:color w:val="000000" w:themeColor="text1"/>
          <w:sz w:val="20"/>
          <w:szCs w:val="20"/>
          <w:lang w:eastAsia="zh-TW"/>
        </w:rPr>
        <w:t xml:space="preserve">. </w:t>
      </w:r>
      <w:r w:rsidR="008D6328" w:rsidRPr="00BF4371">
        <w:rPr>
          <w:rFonts w:ascii="Times New Roman" w:hAnsi="Times New Roman"/>
          <w:color w:val="000000" w:themeColor="text1"/>
          <w:sz w:val="20"/>
          <w:szCs w:val="20"/>
          <w:lang w:eastAsia="zh-TW"/>
        </w:rPr>
        <w:t>For transportation sector, d</w:t>
      </w:r>
      <w:r w:rsidR="00224756" w:rsidRPr="00BF4371">
        <w:rPr>
          <w:rFonts w:ascii="Times New Roman" w:hAnsi="Times New Roman"/>
          <w:color w:val="000000" w:themeColor="text1"/>
          <w:sz w:val="20"/>
          <w:szCs w:val="20"/>
          <w:lang w:eastAsia="zh-TW"/>
        </w:rPr>
        <w:t>ecarbonisation</w:t>
      </w:r>
      <w:r w:rsidR="00EE508E" w:rsidRPr="00BF4371">
        <w:rPr>
          <w:rFonts w:ascii="Times New Roman" w:hAnsi="Times New Roman"/>
          <w:color w:val="000000" w:themeColor="text1"/>
          <w:sz w:val="20"/>
          <w:szCs w:val="20"/>
          <w:lang w:eastAsia="zh-TW"/>
        </w:rPr>
        <w:t xml:space="preserve"> </w:t>
      </w:r>
      <w:r w:rsidR="00092CC0" w:rsidRPr="00BF4371">
        <w:rPr>
          <w:rFonts w:ascii="Times New Roman" w:hAnsi="Times New Roman"/>
          <w:color w:val="000000" w:themeColor="text1"/>
          <w:sz w:val="20"/>
          <w:szCs w:val="20"/>
          <w:lang w:eastAsia="zh-TW"/>
        </w:rPr>
        <w:t>can</w:t>
      </w:r>
      <w:r w:rsidR="00224756" w:rsidRPr="00BF4371">
        <w:rPr>
          <w:rFonts w:ascii="Times New Roman" w:hAnsi="Times New Roman"/>
          <w:color w:val="000000" w:themeColor="text1"/>
          <w:sz w:val="20"/>
          <w:szCs w:val="20"/>
          <w:lang w:eastAsia="zh-TW"/>
        </w:rPr>
        <w:t xml:space="preserve"> be achieved by means of</w:t>
      </w:r>
      <w:r w:rsidR="000730FD" w:rsidRPr="00BF4371">
        <w:rPr>
          <w:rFonts w:ascii="Times New Roman" w:hAnsi="Times New Roman"/>
          <w:color w:val="000000" w:themeColor="text1"/>
          <w:sz w:val="20"/>
          <w:szCs w:val="20"/>
          <w:lang w:eastAsia="zh-TW"/>
        </w:rPr>
        <w:t>: 1)</w:t>
      </w:r>
      <w:r w:rsidR="00224756" w:rsidRPr="00BF4371">
        <w:rPr>
          <w:rFonts w:ascii="Times New Roman" w:hAnsi="Times New Roman"/>
          <w:color w:val="000000" w:themeColor="text1"/>
          <w:sz w:val="20"/>
          <w:szCs w:val="20"/>
          <w:lang w:eastAsia="zh-TW"/>
        </w:rPr>
        <w:t xml:space="preserve"> </w:t>
      </w:r>
      <w:r w:rsidR="00E40AED" w:rsidRPr="00BF4371">
        <w:rPr>
          <w:rFonts w:ascii="Times New Roman" w:hAnsi="Times New Roman"/>
          <w:color w:val="000000" w:themeColor="text1"/>
          <w:sz w:val="20"/>
          <w:szCs w:val="20"/>
          <w:lang w:eastAsia="zh-TW"/>
        </w:rPr>
        <w:t>improving fuel economy through</w:t>
      </w:r>
      <w:r w:rsidR="00E709A4" w:rsidRPr="00BF4371">
        <w:rPr>
          <w:rFonts w:ascii="Times New Roman" w:hAnsi="Times New Roman"/>
          <w:color w:val="000000" w:themeColor="text1"/>
          <w:sz w:val="20"/>
          <w:szCs w:val="20"/>
          <w:lang w:eastAsia="zh-TW"/>
        </w:rPr>
        <w:t xml:space="preserve"> reducing frictional losses in vehicles (higher efficiency) and </w:t>
      </w:r>
      <w:r w:rsidR="002413CE" w:rsidRPr="00BF4371">
        <w:rPr>
          <w:rFonts w:ascii="Times New Roman" w:hAnsi="Times New Roman"/>
          <w:color w:val="000000" w:themeColor="text1"/>
          <w:sz w:val="20"/>
          <w:szCs w:val="20"/>
          <w:lang w:eastAsia="zh-TW"/>
        </w:rPr>
        <w:t xml:space="preserve">2) </w:t>
      </w:r>
      <w:r w:rsidR="00224756" w:rsidRPr="00BF4371">
        <w:rPr>
          <w:rFonts w:ascii="Times New Roman" w:hAnsi="Times New Roman"/>
          <w:color w:val="000000" w:themeColor="text1"/>
          <w:sz w:val="20"/>
          <w:szCs w:val="20"/>
          <w:lang w:eastAsia="zh-TW"/>
        </w:rPr>
        <w:t>moving towards altern</w:t>
      </w:r>
      <w:r w:rsidR="00EE508E" w:rsidRPr="00BF4371">
        <w:rPr>
          <w:rFonts w:ascii="Times New Roman" w:hAnsi="Times New Roman"/>
          <w:color w:val="000000" w:themeColor="text1"/>
          <w:sz w:val="20"/>
          <w:szCs w:val="20"/>
          <w:lang w:eastAsia="zh-TW"/>
        </w:rPr>
        <w:t>ative fuels</w:t>
      </w:r>
      <w:r w:rsidR="0020638B" w:rsidRPr="00BF4371">
        <w:rPr>
          <w:rFonts w:ascii="Times New Roman" w:hAnsi="Times New Roman"/>
          <w:color w:val="000000" w:themeColor="text1"/>
          <w:sz w:val="20"/>
          <w:szCs w:val="20"/>
          <w:lang w:eastAsia="zh-TW"/>
        </w:rPr>
        <w:t>/lubricant</w:t>
      </w:r>
      <w:r w:rsidR="00C054F3" w:rsidRPr="00BF4371">
        <w:rPr>
          <w:rFonts w:ascii="Times New Roman" w:hAnsi="Times New Roman"/>
          <w:color w:val="000000" w:themeColor="text1"/>
          <w:sz w:val="20"/>
          <w:szCs w:val="20"/>
          <w:lang w:eastAsia="zh-TW"/>
        </w:rPr>
        <w:t>s</w:t>
      </w:r>
      <w:r w:rsidR="00E709A4" w:rsidRPr="00BF4371">
        <w:rPr>
          <w:rFonts w:ascii="Times New Roman" w:hAnsi="Times New Roman"/>
          <w:color w:val="000000" w:themeColor="text1"/>
          <w:sz w:val="20"/>
          <w:szCs w:val="20"/>
          <w:lang w:eastAsia="zh-TW"/>
        </w:rPr>
        <w:t xml:space="preserve"> </w:t>
      </w:r>
      <w:r w:rsidR="00EE508E" w:rsidRPr="00BF4371">
        <w:rPr>
          <w:rFonts w:ascii="Times New Roman" w:hAnsi="Times New Roman"/>
          <w:color w:val="000000" w:themeColor="text1"/>
          <w:sz w:val="20"/>
          <w:szCs w:val="20"/>
          <w:lang w:eastAsia="zh-TW"/>
        </w:rPr>
        <w:t>in order to relieve</w:t>
      </w:r>
      <w:r w:rsidR="00224756" w:rsidRPr="00BF4371">
        <w:rPr>
          <w:rFonts w:ascii="Times New Roman" w:hAnsi="Times New Roman"/>
          <w:color w:val="000000" w:themeColor="text1"/>
          <w:sz w:val="20"/>
          <w:szCs w:val="20"/>
          <w:lang w:eastAsia="zh-TW"/>
        </w:rPr>
        <w:t xml:space="preserve"> the heavy </w:t>
      </w:r>
      <w:r w:rsidR="00FA481E" w:rsidRPr="00BF4371">
        <w:rPr>
          <w:rFonts w:ascii="Times New Roman" w:hAnsi="Times New Roman"/>
          <w:color w:val="000000" w:themeColor="text1"/>
          <w:sz w:val="20"/>
          <w:szCs w:val="20"/>
          <w:lang w:eastAsia="zh-TW"/>
        </w:rPr>
        <w:t>reliance</w:t>
      </w:r>
      <w:r w:rsidR="000730FD" w:rsidRPr="00BF4371">
        <w:rPr>
          <w:rFonts w:ascii="Times New Roman" w:hAnsi="Times New Roman"/>
          <w:color w:val="000000" w:themeColor="text1"/>
          <w:sz w:val="20"/>
          <w:szCs w:val="20"/>
          <w:lang w:eastAsia="zh-TW"/>
        </w:rPr>
        <w:t xml:space="preserve"> on fossil fuels</w:t>
      </w:r>
      <w:r w:rsidR="00E709A4" w:rsidRPr="00BF4371">
        <w:rPr>
          <w:rFonts w:ascii="Times New Roman" w:hAnsi="Times New Roman"/>
          <w:color w:val="000000" w:themeColor="text1"/>
          <w:sz w:val="20"/>
          <w:szCs w:val="20"/>
          <w:lang w:eastAsia="zh-TW"/>
        </w:rPr>
        <w:t xml:space="preserve"> (low-carbon)</w:t>
      </w:r>
      <w:r w:rsidR="000730FD" w:rsidRPr="00BF4371">
        <w:rPr>
          <w:rFonts w:ascii="Times New Roman" w:hAnsi="Times New Roman"/>
          <w:color w:val="000000" w:themeColor="text1"/>
          <w:sz w:val="20"/>
          <w:szCs w:val="20"/>
          <w:lang w:eastAsia="zh-TW"/>
        </w:rPr>
        <w:t>.</w:t>
      </w:r>
      <w:r w:rsidR="004659D2" w:rsidRPr="00BF4371">
        <w:rPr>
          <w:rFonts w:ascii="Times New Roman" w:hAnsi="Times New Roman"/>
          <w:color w:val="000000" w:themeColor="text1"/>
          <w:sz w:val="20"/>
          <w:szCs w:val="20"/>
          <w:lang w:eastAsia="zh-TW"/>
        </w:rPr>
        <w:t xml:space="preserve"> </w:t>
      </w:r>
    </w:p>
    <w:p w14:paraId="5F96616C" w14:textId="502FF6EF" w:rsidR="003A546A" w:rsidRPr="00BF4371" w:rsidRDefault="003A546A" w:rsidP="003A546A">
      <w:pPr>
        <w:adjustRightInd w:val="0"/>
        <w:snapToGrid w:val="0"/>
        <w:ind w:firstLine="480"/>
        <w:jc w:val="both"/>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 xml:space="preserve">Applying effective friction reduction strategies, Holmberg </w:t>
      </w:r>
      <w:r w:rsidRPr="00BF4371">
        <w:rPr>
          <w:rFonts w:ascii="Times New Roman" w:hAnsi="Times New Roman"/>
          <w:i/>
          <w:color w:val="000000" w:themeColor="text1"/>
          <w:sz w:val="20"/>
          <w:szCs w:val="20"/>
          <w:lang w:eastAsia="zh-TW"/>
        </w:rPr>
        <w:t>et al.</w:t>
      </w:r>
      <w:r w:rsidRPr="00BF4371">
        <w:rPr>
          <w:rFonts w:ascii="Times New Roman" w:hAnsi="Times New Roman"/>
          <w:color w:val="000000" w:themeColor="text1"/>
          <w:sz w:val="20"/>
          <w:szCs w:val="20"/>
          <w:lang w:eastAsia="zh-TW"/>
        </w:rPr>
        <w:t xml:space="preserve"> estimate that a drop in CO</w:t>
      </w:r>
      <w:r w:rsidRPr="00BF4371">
        <w:rPr>
          <w:rFonts w:ascii="Times New Roman" w:hAnsi="Times New Roman"/>
          <w:color w:val="000000" w:themeColor="text1"/>
          <w:sz w:val="20"/>
          <w:szCs w:val="20"/>
          <w:vertAlign w:val="subscript"/>
          <w:lang w:eastAsia="zh-TW"/>
        </w:rPr>
        <w:t>2</w:t>
      </w:r>
      <w:r w:rsidRPr="00BF4371">
        <w:rPr>
          <w:rFonts w:ascii="Times New Roman" w:hAnsi="Times New Roman"/>
          <w:color w:val="000000" w:themeColor="text1"/>
          <w:sz w:val="20"/>
          <w:szCs w:val="20"/>
          <w:lang w:eastAsia="zh-TW"/>
        </w:rPr>
        <w:t xml:space="preserve"> emission, by as much as 290 million tons in the short term (5-10 years) and 960 million tons in the long term (15-25 years), could be achieved </w:t>
      </w:r>
      <w:sdt>
        <w:sdtPr>
          <w:rPr>
            <w:rFonts w:ascii="Times New Roman" w:hAnsi="Times New Roman"/>
            <w:color w:val="000000" w:themeColor="text1"/>
            <w:sz w:val="20"/>
            <w:szCs w:val="20"/>
            <w:lang w:eastAsia="zh-TW"/>
          </w:rPr>
          <w:id w:val="-1815325669"/>
          <w:citation/>
        </w:sdtPr>
        <w:sdtEndPr/>
        <w:sdtContent>
          <w:r w:rsidRPr="00BF4371">
            <w:rPr>
              <w:rFonts w:ascii="Times New Roman" w:hAnsi="Times New Roman"/>
              <w:color w:val="000000" w:themeColor="text1"/>
              <w:sz w:val="20"/>
              <w:szCs w:val="20"/>
              <w:lang w:eastAsia="zh-TW"/>
            </w:rPr>
            <w:fldChar w:fldCharType="begin"/>
          </w:r>
          <w:r w:rsidRPr="00BF4371">
            <w:rPr>
              <w:rFonts w:ascii="Times New Roman" w:hAnsi="Times New Roman"/>
              <w:color w:val="000000" w:themeColor="text1"/>
              <w:sz w:val="20"/>
              <w:szCs w:val="20"/>
              <w:lang w:eastAsia="zh-TW"/>
            </w:rPr>
            <w:instrText xml:space="preserve"> CITATION Hol12 \l 1033 </w:instrText>
          </w:r>
          <w:r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noProof/>
              <w:color w:val="000000" w:themeColor="text1"/>
              <w:sz w:val="20"/>
              <w:szCs w:val="20"/>
              <w:lang w:eastAsia="zh-TW"/>
            </w:rPr>
            <w:t>[3]</w:t>
          </w:r>
          <w:r w:rsidRPr="00BF4371">
            <w:rPr>
              <w:rFonts w:ascii="Times New Roman" w:hAnsi="Times New Roman"/>
              <w:color w:val="000000" w:themeColor="text1"/>
              <w:sz w:val="20"/>
              <w:szCs w:val="20"/>
              <w:lang w:eastAsia="zh-TW"/>
            </w:rPr>
            <w:fldChar w:fldCharType="end"/>
          </w:r>
        </w:sdtContent>
      </w:sdt>
      <w:r w:rsidRPr="00BF4371">
        <w:rPr>
          <w:rFonts w:ascii="Times New Roman" w:hAnsi="Times New Roman"/>
          <w:color w:val="000000" w:themeColor="text1"/>
          <w:sz w:val="20"/>
          <w:szCs w:val="20"/>
          <w:lang w:eastAsia="zh-TW"/>
        </w:rPr>
        <w:t xml:space="preserve">. In a typical passenger car, one third of the fuel energy is used to overcome friction </w:t>
      </w:r>
      <w:sdt>
        <w:sdtPr>
          <w:rPr>
            <w:rFonts w:ascii="Times New Roman" w:hAnsi="Times New Roman"/>
            <w:color w:val="000000" w:themeColor="text1"/>
            <w:sz w:val="20"/>
            <w:szCs w:val="20"/>
            <w:lang w:eastAsia="zh-TW"/>
          </w:rPr>
          <w:id w:val="208461149"/>
          <w:citation/>
        </w:sdtPr>
        <w:sdtEndPr/>
        <w:sdtContent>
          <w:r w:rsidRPr="00BF4371">
            <w:rPr>
              <w:rFonts w:ascii="Times New Roman" w:hAnsi="Times New Roman"/>
              <w:color w:val="000000" w:themeColor="text1"/>
              <w:sz w:val="20"/>
              <w:szCs w:val="20"/>
              <w:lang w:eastAsia="zh-TW"/>
            </w:rPr>
            <w:fldChar w:fldCharType="begin"/>
          </w:r>
          <w:r w:rsidRPr="00BF4371">
            <w:rPr>
              <w:rFonts w:ascii="Times New Roman" w:hAnsi="Times New Roman"/>
              <w:color w:val="000000" w:themeColor="text1"/>
              <w:sz w:val="20"/>
              <w:szCs w:val="20"/>
              <w:lang w:eastAsia="zh-TW"/>
            </w:rPr>
            <w:instrText xml:space="preserve"> CITATION Hol12 \l 1033 </w:instrText>
          </w:r>
          <w:r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noProof/>
              <w:color w:val="000000" w:themeColor="text1"/>
              <w:sz w:val="20"/>
              <w:szCs w:val="20"/>
              <w:lang w:eastAsia="zh-TW"/>
            </w:rPr>
            <w:t>[3]</w:t>
          </w:r>
          <w:r w:rsidRPr="00BF4371">
            <w:rPr>
              <w:rFonts w:ascii="Times New Roman" w:hAnsi="Times New Roman"/>
              <w:color w:val="000000" w:themeColor="text1"/>
              <w:sz w:val="20"/>
              <w:szCs w:val="20"/>
              <w:lang w:eastAsia="zh-TW"/>
            </w:rPr>
            <w:fldChar w:fldCharType="end"/>
          </w:r>
        </w:sdtContent>
      </w:sdt>
      <w:r w:rsidRPr="00BF4371">
        <w:rPr>
          <w:rFonts w:ascii="Times New Roman" w:hAnsi="Times New Roman"/>
          <w:color w:val="000000" w:themeColor="text1"/>
          <w:sz w:val="20"/>
          <w:szCs w:val="20"/>
          <w:lang w:eastAsia="zh-TW"/>
        </w:rPr>
        <w:t>. Aside from the pumping and hydraulic losses, the frictional losses in a passenger car also originate from the piston assembly, bearings, seals and valve-train. The strategies that can</w:t>
      </w:r>
      <w:r w:rsidR="00E40AED" w:rsidRPr="00BF4371">
        <w:rPr>
          <w:rFonts w:ascii="Times New Roman" w:hAnsi="Times New Roman"/>
          <w:color w:val="000000" w:themeColor="text1"/>
          <w:sz w:val="20"/>
          <w:szCs w:val="20"/>
          <w:lang w:eastAsia="zh-TW"/>
        </w:rPr>
        <w:t xml:space="preserve"> be adopted</w:t>
      </w:r>
      <w:r w:rsidR="007C3B84" w:rsidRPr="00BF4371">
        <w:rPr>
          <w:rFonts w:ascii="Times New Roman" w:hAnsi="Times New Roman"/>
          <w:color w:val="000000" w:themeColor="text1"/>
          <w:sz w:val="20"/>
          <w:szCs w:val="20"/>
          <w:lang w:eastAsia="zh-TW"/>
        </w:rPr>
        <w:t xml:space="preserve"> to reduce friction include the application</w:t>
      </w:r>
      <w:r w:rsidR="00E40AED" w:rsidRPr="00BF4371">
        <w:rPr>
          <w:rFonts w:ascii="Times New Roman" w:hAnsi="Times New Roman"/>
          <w:color w:val="000000" w:themeColor="text1"/>
          <w:sz w:val="20"/>
          <w:szCs w:val="20"/>
          <w:lang w:eastAsia="zh-TW"/>
        </w:rPr>
        <w:t xml:space="preserve"> of low friction coatings </w:t>
      </w:r>
      <w:sdt>
        <w:sdtPr>
          <w:rPr>
            <w:rFonts w:ascii="Times New Roman" w:hAnsi="Times New Roman"/>
            <w:color w:val="000000" w:themeColor="text1"/>
            <w:sz w:val="20"/>
            <w:szCs w:val="20"/>
            <w:lang w:eastAsia="zh-TW"/>
          </w:rPr>
          <w:id w:val="1853218292"/>
          <w:citation/>
        </w:sdtPr>
        <w:sdtEndPr/>
        <w:sdtContent>
          <w:r w:rsidR="00E40AED" w:rsidRPr="00BF4371">
            <w:rPr>
              <w:rFonts w:ascii="Times New Roman" w:hAnsi="Times New Roman"/>
              <w:color w:val="000000" w:themeColor="text1"/>
              <w:sz w:val="20"/>
              <w:szCs w:val="20"/>
              <w:lang w:eastAsia="zh-TW"/>
            </w:rPr>
            <w:fldChar w:fldCharType="begin"/>
          </w:r>
          <w:r w:rsidR="00E40AED" w:rsidRPr="00BF4371">
            <w:rPr>
              <w:rFonts w:ascii="Times New Roman" w:hAnsi="Times New Roman"/>
              <w:color w:val="000000" w:themeColor="text1"/>
              <w:sz w:val="20"/>
              <w:szCs w:val="20"/>
              <w:lang w:eastAsia="zh-TW"/>
            </w:rPr>
            <w:instrText xml:space="preserve"> CITATION Pod05 \l 1033 </w:instrText>
          </w:r>
          <w:r w:rsidR="00E40AED"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noProof/>
              <w:color w:val="000000" w:themeColor="text1"/>
              <w:sz w:val="20"/>
              <w:szCs w:val="20"/>
              <w:lang w:eastAsia="zh-TW"/>
            </w:rPr>
            <w:t>[4]</w:t>
          </w:r>
          <w:r w:rsidR="00E40AED" w:rsidRPr="00BF4371">
            <w:rPr>
              <w:rFonts w:ascii="Times New Roman" w:hAnsi="Times New Roman"/>
              <w:color w:val="000000" w:themeColor="text1"/>
              <w:sz w:val="20"/>
              <w:szCs w:val="20"/>
              <w:lang w:eastAsia="zh-TW"/>
            </w:rPr>
            <w:fldChar w:fldCharType="end"/>
          </w:r>
        </w:sdtContent>
      </w:sdt>
      <w:r w:rsidR="00E40AED" w:rsidRPr="00BF4371">
        <w:rPr>
          <w:rFonts w:ascii="Times New Roman" w:hAnsi="Times New Roman"/>
          <w:color w:val="000000" w:themeColor="text1"/>
          <w:sz w:val="20"/>
          <w:szCs w:val="20"/>
          <w:lang w:eastAsia="zh-TW"/>
        </w:rPr>
        <w:t>, surface texturing (friction reduction through lubricant micro-reservoirs)</w:t>
      </w:r>
      <w:sdt>
        <w:sdtPr>
          <w:rPr>
            <w:rFonts w:ascii="Times New Roman" w:hAnsi="Times New Roman"/>
            <w:color w:val="000000" w:themeColor="text1"/>
            <w:sz w:val="20"/>
            <w:szCs w:val="20"/>
            <w:lang w:eastAsia="zh-TW"/>
          </w:rPr>
          <w:id w:val="333111843"/>
          <w:citation/>
        </w:sdtPr>
        <w:sdtEndPr/>
        <w:sdtContent>
          <w:r w:rsidR="00E40AED" w:rsidRPr="00BF4371">
            <w:rPr>
              <w:rFonts w:ascii="Times New Roman" w:hAnsi="Times New Roman"/>
              <w:color w:val="000000" w:themeColor="text1"/>
              <w:sz w:val="20"/>
              <w:szCs w:val="20"/>
              <w:lang w:eastAsia="zh-TW"/>
            </w:rPr>
            <w:fldChar w:fldCharType="begin"/>
          </w:r>
          <w:r w:rsidR="00E40AED" w:rsidRPr="00BF4371">
            <w:rPr>
              <w:rFonts w:ascii="Times New Roman" w:hAnsi="Times New Roman"/>
              <w:color w:val="000000" w:themeColor="text1"/>
              <w:sz w:val="20"/>
              <w:szCs w:val="20"/>
              <w:lang w:eastAsia="zh-TW"/>
            </w:rPr>
            <w:instrText xml:space="preserve"> CITATION Rah06 \l 1033  \m Ryk06</w:instrText>
          </w:r>
          <w:r w:rsidR="00E40AED"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noProof/>
              <w:color w:val="000000" w:themeColor="text1"/>
              <w:sz w:val="20"/>
              <w:szCs w:val="20"/>
              <w:lang w:eastAsia="zh-TW"/>
            </w:rPr>
            <w:t xml:space="preserve"> [5,6]</w:t>
          </w:r>
          <w:r w:rsidR="00E40AED" w:rsidRPr="00BF4371">
            <w:rPr>
              <w:rFonts w:ascii="Times New Roman" w:hAnsi="Times New Roman"/>
              <w:color w:val="000000" w:themeColor="text1"/>
              <w:sz w:val="20"/>
              <w:szCs w:val="20"/>
              <w:lang w:eastAsia="zh-TW"/>
            </w:rPr>
            <w:fldChar w:fldCharType="end"/>
          </w:r>
        </w:sdtContent>
      </w:sdt>
      <w:r w:rsidR="00E40AED" w:rsidRPr="00BF4371">
        <w:rPr>
          <w:rFonts w:ascii="Times New Roman" w:hAnsi="Times New Roman"/>
          <w:color w:val="000000" w:themeColor="text1"/>
          <w:sz w:val="20"/>
          <w:szCs w:val="20"/>
          <w:lang w:eastAsia="zh-TW"/>
        </w:rPr>
        <w:t xml:space="preserve"> and a m</w:t>
      </w:r>
      <w:r w:rsidR="0001348E" w:rsidRPr="00BF4371">
        <w:rPr>
          <w:rFonts w:ascii="Times New Roman" w:hAnsi="Times New Roman"/>
          <w:color w:val="000000" w:themeColor="text1"/>
          <w:sz w:val="20"/>
          <w:szCs w:val="20"/>
          <w:lang w:eastAsia="zh-TW"/>
        </w:rPr>
        <w:t>ore effective lubricant</w:t>
      </w:r>
      <w:r w:rsidR="00E40AED" w:rsidRPr="00BF4371">
        <w:rPr>
          <w:rFonts w:ascii="Times New Roman" w:hAnsi="Times New Roman"/>
          <w:color w:val="000000" w:themeColor="text1"/>
          <w:sz w:val="20"/>
          <w:szCs w:val="20"/>
          <w:lang w:eastAsia="zh-TW"/>
        </w:rPr>
        <w:t xml:space="preserve"> </w:t>
      </w:r>
      <w:sdt>
        <w:sdtPr>
          <w:rPr>
            <w:rFonts w:ascii="Times New Roman" w:hAnsi="Times New Roman"/>
            <w:color w:val="000000" w:themeColor="text1"/>
            <w:sz w:val="20"/>
            <w:szCs w:val="20"/>
            <w:lang w:eastAsia="zh-TW"/>
          </w:rPr>
          <w:id w:val="-1402753307"/>
          <w:citation/>
        </w:sdtPr>
        <w:sdtEndPr/>
        <w:sdtContent>
          <w:r w:rsidR="00E40AED" w:rsidRPr="00BF4371">
            <w:rPr>
              <w:rFonts w:ascii="Times New Roman" w:hAnsi="Times New Roman"/>
              <w:color w:val="000000" w:themeColor="text1"/>
              <w:sz w:val="20"/>
              <w:szCs w:val="20"/>
              <w:lang w:eastAsia="zh-TW"/>
            </w:rPr>
            <w:fldChar w:fldCharType="begin"/>
          </w:r>
          <w:r w:rsidR="00E40AED" w:rsidRPr="00BF4371">
            <w:rPr>
              <w:rFonts w:ascii="Times New Roman" w:hAnsi="Times New Roman"/>
              <w:color w:val="000000" w:themeColor="text1"/>
              <w:sz w:val="20"/>
              <w:szCs w:val="20"/>
              <w:lang w:eastAsia="zh-TW"/>
            </w:rPr>
            <w:instrText xml:space="preserve"> CITATION Spi08 \l 1033 </w:instrText>
          </w:r>
          <w:r w:rsidR="00E40AED"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noProof/>
              <w:color w:val="000000" w:themeColor="text1"/>
              <w:sz w:val="20"/>
              <w:szCs w:val="20"/>
              <w:lang w:eastAsia="zh-TW"/>
            </w:rPr>
            <w:t>[7]</w:t>
          </w:r>
          <w:r w:rsidR="00E40AED" w:rsidRPr="00BF4371">
            <w:rPr>
              <w:rFonts w:ascii="Times New Roman" w:hAnsi="Times New Roman"/>
              <w:color w:val="000000" w:themeColor="text1"/>
              <w:sz w:val="20"/>
              <w:szCs w:val="20"/>
              <w:lang w:eastAsia="zh-TW"/>
            </w:rPr>
            <w:fldChar w:fldCharType="end"/>
          </w:r>
        </w:sdtContent>
      </w:sdt>
      <w:r w:rsidR="00E40AED" w:rsidRPr="00BF4371">
        <w:rPr>
          <w:rFonts w:ascii="Times New Roman" w:hAnsi="Times New Roman"/>
          <w:color w:val="000000" w:themeColor="text1"/>
          <w:sz w:val="20"/>
          <w:szCs w:val="20"/>
          <w:lang w:eastAsia="zh-TW"/>
        </w:rPr>
        <w:t xml:space="preserve">. </w:t>
      </w:r>
    </w:p>
    <w:p w14:paraId="2A40B664" w14:textId="23638182" w:rsidR="00304F22" w:rsidRPr="00BF4371" w:rsidRDefault="00FD19FB" w:rsidP="00304F22">
      <w:pPr>
        <w:adjustRightInd w:val="0"/>
        <w:snapToGrid w:val="0"/>
        <w:ind w:firstLine="480"/>
        <w:jc w:val="both"/>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Evidently, all</w:t>
      </w:r>
      <w:r w:rsidR="003A546A" w:rsidRPr="00BF4371">
        <w:rPr>
          <w:rFonts w:ascii="Times New Roman" w:hAnsi="Times New Roman"/>
          <w:color w:val="000000" w:themeColor="text1"/>
          <w:sz w:val="20"/>
          <w:szCs w:val="20"/>
          <w:lang w:eastAsia="zh-TW"/>
        </w:rPr>
        <w:t xml:space="preserve"> of the strategies mentioned above still involve the use of lubricant. </w:t>
      </w:r>
      <w:r w:rsidR="007C3B84" w:rsidRPr="00BF4371">
        <w:rPr>
          <w:rFonts w:ascii="Times New Roman" w:hAnsi="Times New Roman"/>
          <w:color w:val="000000" w:themeColor="text1"/>
          <w:sz w:val="20"/>
          <w:szCs w:val="20"/>
          <w:lang w:eastAsia="zh-TW"/>
        </w:rPr>
        <w:t xml:space="preserve">The </w:t>
      </w:r>
      <w:r w:rsidR="003A546A" w:rsidRPr="00BF4371">
        <w:rPr>
          <w:rFonts w:ascii="Times New Roman" w:hAnsi="Times New Roman"/>
          <w:color w:val="000000" w:themeColor="text1"/>
          <w:sz w:val="20"/>
          <w:szCs w:val="20"/>
          <w:lang w:eastAsia="zh-TW"/>
        </w:rPr>
        <w:t>estimated</w:t>
      </w:r>
      <w:r w:rsidR="007C3B84" w:rsidRPr="00BF4371">
        <w:rPr>
          <w:rFonts w:ascii="Times New Roman" w:hAnsi="Times New Roman"/>
          <w:color w:val="000000" w:themeColor="text1"/>
          <w:sz w:val="20"/>
          <w:szCs w:val="20"/>
          <w:lang w:eastAsia="zh-TW"/>
        </w:rPr>
        <w:t xml:space="preserve"> lubricant global consumption</w:t>
      </w:r>
      <w:r w:rsidR="007B0B9A" w:rsidRPr="00BF4371">
        <w:rPr>
          <w:rFonts w:ascii="Times New Roman" w:hAnsi="Times New Roman"/>
          <w:color w:val="000000" w:themeColor="text1"/>
          <w:sz w:val="20"/>
          <w:szCs w:val="20"/>
          <w:lang w:eastAsia="zh-TW"/>
        </w:rPr>
        <w:t xml:space="preserve"> for the automotive sector</w:t>
      </w:r>
      <w:r w:rsidR="007C3B84" w:rsidRPr="00BF4371">
        <w:rPr>
          <w:rFonts w:ascii="Times New Roman" w:hAnsi="Times New Roman"/>
          <w:color w:val="000000" w:themeColor="text1"/>
          <w:sz w:val="20"/>
          <w:szCs w:val="20"/>
          <w:lang w:eastAsia="zh-TW"/>
        </w:rPr>
        <w:t xml:space="preserve"> is</w:t>
      </w:r>
      <w:r w:rsidR="003A546A" w:rsidRPr="00BF4371">
        <w:rPr>
          <w:rFonts w:ascii="Times New Roman" w:hAnsi="Times New Roman"/>
          <w:color w:val="000000" w:themeColor="text1"/>
          <w:sz w:val="20"/>
          <w:szCs w:val="20"/>
          <w:lang w:eastAsia="zh-TW"/>
        </w:rPr>
        <w:t xml:space="preserve"> around 22 million</w:t>
      </w:r>
      <w:r w:rsidR="004059F3" w:rsidRPr="00BF4371">
        <w:rPr>
          <w:rFonts w:ascii="Times New Roman" w:hAnsi="Times New Roman"/>
          <w:color w:val="000000" w:themeColor="text1"/>
          <w:sz w:val="20"/>
          <w:szCs w:val="20"/>
          <w:lang w:eastAsia="zh-TW"/>
        </w:rPr>
        <w:t xml:space="preserve"> </w:t>
      </w:r>
      <w:r w:rsidR="003A546A" w:rsidRPr="00BF4371">
        <w:rPr>
          <w:rFonts w:ascii="Times New Roman" w:hAnsi="Times New Roman"/>
          <w:color w:val="000000" w:themeColor="text1"/>
          <w:sz w:val="20"/>
          <w:szCs w:val="20"/>
          <w:lang w:eastAsia="zh-TW"/>
        </w:rPr>
        <w:t>tons in 2015</w:t>
      </w:r>
      <w:r w:rsidR="006431B4" w:rsidRPr="00BF4371">
        <w:rPr>
          <w:rFonts w:ascii="Times New Roman" w:hAnsi="Times New Roman"/>
          <w:color w:val="000000" w:themeColor="text1"/>
          <w:sz w:val="20"/>
          <w:szCs w:val="20"/>
          <w:lang w:eastAsia="zh-TW"/>
        </w:rPr>
        <w:t xml:space="preserve"> </w:t>
      </w:r>
      <w:sdt>
        <w:sdtPr>
          <w:rPr>
            <w:rFonts w:ascii="Times New Roman" w:hAnsi="Times New Roman"/>
            <w:color w:val="000000" w:themeColor="text1"/>
            <w:sz w:val="20"/>
            <w:szCs w:val="20"/>
            <w:lang w:eastAsia="zh-TW"/>
          </w:rPr>
          <w:id w:val="1987972291"/>
          <w:citation/>
        </w:sdtPr>
        <w:sdtEndPr/>
        <w:sdtContent>
          <w:r w:rsidR="006431B4" w:rsidRPr="00BF4371">
            <w:rPr>
              <w:rFonts w:ascii="Times New Roman" w:hAnsi="Times New Roman"/>
              <w:color w:val="000000" w:themeColor="text1"/>
              <w:sz w:val="20"/>
              <w:szCs w:val="20"/>
              <w:lang w:eastAsia="zh-TW"/>
            </w:rPr>
            <w:fldChar w:fldCharType="begin"/>
          </w:r>
          <w:r w:rsidR="006431B4" w:rsidRPr="00BF4371">
            <w:rPr>
              <w:rFonts w:ascii="Times New Roman" w:hAnsi="Times New Roman"/>
              <w:color w:val="000000" w:themeColor="text1"/>
              <w:sz w:val="20"/>
              <w:szCs w:val="20"/>
              <w:lang w:eastAsia="zh-TW"/>
            </w:rPr>
            <w:instrText xml:space="preserve"> CITATION Gra16 \l 1033 </w:instrText>
          </w:r>
          <w:r w:rsidR="006431B4"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noProof/>
              <w:color w:val="000000" w:themeColor="text1"/>
              <w:sz w:val="20"/>
              <w:szCs w:val="20"/>
              <w:lang w:eastAsia="zh-TW"/>
            </w:rPr>
            <w:t>[8]</w:t>
          </w:r>
          <w:r w:rsidR="006431B4" w:rsidRPr="00BF4371">
            <w:rPr>
              <w:rFonts w:ascii="Times New Roman" w:hAnsi="Times New Roman"/>
              <w:color w:val="000000" w:themeColor="text1"/>
              <w:sz w:val="20"/>
              <w:szCs w:val="20"/>
              <w:lang w:eastAsia="zh-TW"/>
            </w:rPr>
            <w:fldChar w:fldCharType="end"/>
          </w:r>
        </w:sdtContent>
      </w:sdt>
      <w:r w:rsidR="003A546A" w:rsidRPr="00BF4371">
        <w:rPr>
          <w:rFonts w:ascii="Times New Roman" w:hAnsi="Times New Roman"/>
          <w:color w:val="000000" w:themeColor="text1"/>
          <w:sz w:val="20"/>
          <w:szCs w:val="20"/>
          <w:lang w:eastAsia="zh-TW"/>
        </w:rPr>
        <w:t>, with a large majority</w:t>
      </w:r>
      <w:r w:rsidR="00304F22" w:rsidRPr="00BF4371">
        <w:rPr>
          <w:rFonts w:ascii="Times New Roman" w:hAnsi="Times New Roman"/>
          <w:color w:val="000000" w:themeColor="text1"/>
          <w:sz w:val="20"/>
          <w:szCs w:val="20"/>
          <w:lang w:eastAsia="zh-TW"/>
        </w:rPr>
        <w:t xml:space="preserve"> still</w:t>
      </w:r>
      <w:r w:rsidR="007B0B9A" w:rsidRPr="00BF4371">
        <w:rPr>
          <w:rFonts w:ascii="Times New Roman" w:hAnsi="Times New Roman"/>
          <w:color w:val="000000" w:themeColor="text1"/>
          <w:sz w:val="20"/>
          <w:szCs w:val="20"/>
          <w:lang w:eastAsia="zh-TW"/>
        </w:rPr>
        <w:t xml:space="preserve"> </w:t>
      </w:r>
      <w:r w:rsidR="007E1569" w:rsidRPr="00BF4371">
        <w:rPr>
          <w:rFonts w:ascii="Times New Roman" w:hAnsi="Times New Roman"/>
          <w:color w:val="000000" w:themeColor="text1"/>
          <w:sz w:val="20"/>
          <w:szCs w:val="20"/>
          <w:lang w:eastAsia="zh-TW"/>
        </w:rPr>
        <w:t>mineral</w:t>
      </w:r>
      <w:r w:rsidR="003A546A" w:rsidRPr="00BF4371">
        <w:rPr>
          <w:rFonts w:ascii="Times New Roman" w:hAnsi="Times New Roman"/>
          <w:color w:val="000000" w:themeColor="text1"/>
          <w:sz w:val="20"/>
          <w:szCs w:val="20"/>
          <w:lang w:eastAsia="zh-TW"/>
        </w:rPr>
        <w:t>-based lubricant.</w:t>
      </w:r>
      <w:r w:rsidR="00304F22" w:rsidRPr="00BF4371">
        <w:rPr>
          <w:rFonts w:ascii="Times New Roman" w:hAnsi="Times New Roman"/>
          <w:color w:val="000000" w:themeColor="text1"/>
          <w:sz w:val="20"/>
          <w:szCs w:val="20"/>
          <w:lang w:eastAsia="zh-TW"/>
        </w:rPr>
        <w:t xml:space="preserve"> I</w:t>
      </w:r>
      <w:r w:rsidR="00F82957" w:rsidRPr="00BF4371">
        <w:rPr>
          <w:rFonts w:ascii="Times New Roman" w:hAnsi="Times New Roman"/>
          <w:color w:val="000000" w:themeColor="text1"/>
          <w:sz w:val="20"/>
          <w:szCs w:val="20"/>
          <w:lang w:eastAsia="zh-TW"/>
        </w:rPr>
        <w:t xml:space="preserve">t is </w:t>
      </w:r>
      <w:r w:rsidR="0028627B" w:rsidRPr="00BF4371">
        <w:rPr>
          <w:rFonts w:ascii="Times New Roman" w:hAnsi="Times New Roman"/>
          <w:color w:val="000000" w:themeColor="text1"/>
          <w:sz w:val="20"/>
          <w:szCs w:val="20"/>
          <w:lang w:eastAsia="zh-TW"/>
        </w:rPr>
        <w:t xml:space="preserve">also </w:t>
      </w:r>
      <w:r w:rsidR="00E40AED" w:rsidRPr="00BF4371">
        <w:rPr>
          <w:rFonts w:ascii="Times New Roman" w:hAnsi="Times New Roman"/>
          <w:color w:val="000000" w:themeColor="text1"/>
          <w:sz w:val="20"/>
          <w:szCs w:val="20"/>
          <w:lang w:eastAsia="zh-TW"/>
        </w:rPr>
        <w:t xml:space="preserve">found that </w:t>
      </w:r>
      <w:r w:rsidR="00F82957" w:rsidRPr="00BF4371">
        <w:rPr>
          <w:rFonts w:ascii="Times New Roman" w:hAnsi="Times New Roman"/>
          <w:color w:val="000000" w:themeColor="text1"/>
          <w:sz w:val="20"/>
          <w:szCs w:val="20"/>
          <w:lang w:eastAsia="zh-TW"/>
        </w:rPr>
        <w:t>lubricant-derived emissions could hav</w:t>
      </w:r>
      <w:r w:rsidR="0028627B" w:rsidRPr="00BF4371">
        <w:rPr>
          <w:rFonts w:ascii="Times New Roman" w:hAnsi="Times New Roman"/>
          <w:color w:val="000000" w:themeColor="text1"/>
          <w:sz w:val="20"/>
          <w:szCs w:val="20"/>
          <w:lang w:eastAsia="zh-TW"/>
        </w:rPr>
        <w:t>e serious impact on the exhaust-after-</w:t>
      </w:r>
      <w:r w:rsidR="00F82957" w:rsidRPr="00BF4371">
        <w:rPr>
          <w:rFonts w:ascii="Times New Roman" w:hAnsi="Times New Roman"/>
          <w:color w:val="000000" w:themeColor="text1"/>
          <w:sz w:val="20"/>
          <w:szCs w:val="20"/>
          <w:lang w:eastAsia="zh-TW"/>
        </w:rPr>
        <w:t xml:space="preserve">treatment system, which might eventually lead to emissions of toxic pollutants </w:t>
      </w:r>
      <w:sdt>
        <w:sdtPr>
          <w:rPr>
            <w:rFonts w:ascii="Times New Roman" w:hAnsi="Times New Roman"/>
            <w:color w:val="000000" w:themeColor="text1"/>
            <w:sz w:val="20"/>
            <w:szCs w:val="20"/>
            <w:lang w:eastAsia="zh-TW"/>
          </w:rPr>
          <w:id w:val="1032151068"/>
          <w:citation/>
        </w:sdtPr>
        <w:sdtEndPr/>
        <w:sdtContent>
          <w:r w:rsidR="00F82957" w:rsidRPr="00BF4371">
            <w:rPr>
              <w:rFonts w:ascii="Times New Roman" w:hAnsi="Times New Roman"/>
              <w:color w:val="000000" w:themeColor="text1"/>
              <w:sz w:val="20"/>
              <w:szCs w:val="20"/>
              <w:lang w:eastAsia="zh-TW"/>
            </w:rPr>
            <w:fldChar w:fldCharType="begin"/>
          </w:r>
          <w:r w:rsidR="00F82957" w:rsidRPr="00BF4371">
            <w:rPr>
              <w:rFonts w:ascii="Times New Roman" w:hAnsi="Times New Roman"/>
              <w:color w:val="000000" w:themeColor="text1"/>
              <w:sz w:val="20"/>
              <w:szCs w:val="20"/>
              <w:lang w:eastAsia="zh-TW"/>
            </w:rPr>
            <w:instrText xml:space="preserve"> CITATION Won16 \l 1033 </w:instrText>
          </w:r>
          <w:r w:rsidR="00F82957"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noProof/>
              <w:color w:val="000000" w:themeColor="text1"/>
              <w:sz w:val="20"/>
              <w:szCs w:val="20"/>
              <w:lang w:eastAsia="zh-TW"/>
            </w:rPr>
            <w:t>[9]</w:t>
          </w:r>
          <w:r w:rsidR="00F82957" w:rsidRPr="00BF4371">
            <w:rPr>
              <w:rFonts w:ascii="Times New Roman" w:hAnsi="Times New Roman"/>
              <w:color w:val="000000" w:themeColor="text1"/>
              <w:sz w:val="20"/>
              <w:szCs w:val="20"/>
              <w:lang w:eastAsia="zh-TW"/>
            </w:rPr>
            <w:fldChar w:fldCharType="end"/>
          </w:r>
        </w:sdtContent>
      </w:sdt>
      <w:r w:rsidR="00F82957" w:rsidRPr="00BF4371">
        <w:rPr>
          <w:rFonts w:ascii="Times New Roman" w:hAnsi="Times New Roman"/>
          <w:color w:val="000000" w:themeColor="text1"/>
          <w:sz w:val="20"/>
          <w:szCs w:val="20"/>
          <w:lang w:eastAsia="zh-TW"/>
        </w:rPr>
        <w:t xml:space="preserve">. </w:t>
      </w:r>
      <w:r w:rsidR="007C3B84" w:rsidRPr="00BF4371">
        <w:rPr>
          <w:rFonts w:ascii="Times New Roman" w:hAnsi="Times New Roman"/>
          <w:color w:val="000000" w:themeColor="text1"/>
          <w:sz w:val="20"/>
          <w:szCs w:val="20"/>
          <w:lang w:eastAsia="zh-TW"/>
        </w:rPr>
        <w:t>Therefore, i</w:t>
      </w:r>
      <w:r w:rsidR="0028627B" w:rsidRPr="00BF4371">
        <w:rPr>
          <w:rFonts w:ascii="Times New Roman" w:hAnsi="Times New Roman"/>
          <w:color w:val="000000" w:themeColor="text1"/>
          <w:sz w:val="20"/>
          <w:szCs w:val="20"/>
          <w:lang w:eastAsia="zh-TW"/>
        </w:rPr>
        <w:t xml:space="preserve">n view of the impact of tribology to the environment, a new concept of </w:t>
      </w:r>
      <w:r w:rsidR="0028627B" w:rsidRPr="00BF4371">
        <w:rPr>
          <w:rFonts w:ascii="Times New Roman" w:hAnsi="Times New Roman"/>
          <w:i/>
          <w:color w:val="000000" w:themeColor="text1"/>
          <w:sz w:val="20"/>
          <w:szCs w:val="20"/>
          <w:lang w:eastAsia="zh-TW"/>
        </w:rPr>
        <w:t>Green Tribology</w:t>
      </w:r>
      <w:r w:rsidR="0028627B" w:rsidRPr="00BF4371">
        <w:rPr>
          <w:rFonts w:ascii="Times New Roman" w:hAnsi="Times New Roman"/>
          <w:color w:val="000000" w:themeColor="text1"/>
          <w:sz w:val="20"/>
          <w:szCs w:val="20"/>
          <w:lang w:eastAsia="zh-TW"/>
        </w:rPr>
        <w:t xml:space="preserve"> has been introduced. </w:t>
      </w:r>
      <w:r w:rsidRPr="00BF4371">
        <w:rPr>
          <w:rFonts w:ascii="Times New Roman" w:hAnsi="Times New Roman"/>
          <w:i/>
          <w:color w:val="000000" w:themeColor="text1"/>
          <w:sz w:val="20"/>
          <w:szCs w:val="20"/>
          <w:lang w:eastAsia="zh-TW"/>
        </w:rPr>
        <w:t>Green T</w:t>
      </w:r>
      <w:r w:rsidR="0028627B" w:rsidRPr="00BF4371">
        <w:rPr>
          <w:rFonts w:ascii="Times New Roman" w:hAnsi="Times New Roman"/>
          <w:i/>
          <w:color w:val="000000" w:themeColor="text1"/>
          <w:sz w:val="20"/>
          <w:szCs w:val="20"/>
          <w:lang w:eastAsia="zh-TW"/>
        </w:rPr>
        <w:t>ribology</w:t>
      </w:r>
      <w:r w:rsidR="0028627B" w:rsidRPr="00BF4371">
        <w:rPr>
          <w:rFonts w:ascii="Times New Roman" w:hAnsi="Times New Roman"/>
          <w:color w:val="000000" w:themeColor="text1"/>
          <w:sz w:val="20"/>
          <w:szCs w:val="20"/>
          <w:lang w:eastAsia="zh-TW"/>
        </w:rPr>
        <w:t xml:space="preserve"> refers to the science and technology of the tribological aspects of ecological balance </w:t>
      </w:r>
      <w:r w:rsidR="007E1569" w:rsidRPr="00BF4371">
        <w:rPr>
          <w:rFonts w:ascii="Times New Roman" w:hAnsi="Times New Roman"/>
          <w:color w:val="000000" w:themeColor="text1"/>
          <w:sz w:val="20"/>
          <w:szCs w:val="20"/>
          <w:lang w:eastAsia="zh-TW"/>
        </w:rPr>
        <w:t>and of</w:t>
      </w:r>
      <w:r w:rsidR="0028627B" w:rsidRPr="00BF4371">
        <w:rPr>
          <w:rFonts w:ascii="Times New Roman" w:hAnsi="Times New Roman"/>
          <w:color w:val="000000" w:themeColor="text1"/>
          <w:sz w:val="20"/>
          <w:szCs w:val="20"/>
          <w:lang w:eastAsia="zh-TW"/>
        </w:rPr>
        <w:t xml:space="preserve"> environmental and biological impacts </w:t>
      </w:r>
      <w:sdt>
        <w:sdtPr>
          <w:rPr>
            <w:rFonts w:ascii="Times New Roman" w:hAnsi="Times New Roman"/>
            <w:color w:val="000000" w:themeColor="text1"/>
            <w:sz w:val="20"/>
            <w:szCs w:val="20"/>
            <w:lang w:eastAsia="zh-TW"/>
          </w:rPr>
          <w:id w:val="-1002202260"/>
          <w:citation/>
        </w:sdtPr>
        <w:sdtEndPr/>
        <w:sdtContent>
          <w:r w:rsidR="0028627B" w:rsidRPr="00BF4371">
            <w:rPr>
              <w:rFonts w:ascii="Times New Roman" w:hAnsi="Times New Roman"/>
              <w:color w:val="000000" w:themeColor="text1"/>
              <w:sz w:val="20"/>
              <w:szCs w:val="20"/>
              <w:lang w:eastAsia="zh-TW"/>
            </w:rPr>
            <w:fldChar w:fldCharType="begin"/>
          </w:r>
          <w:r w:rsidR="0028627B" w:rsidRPr="00BF4371">
            <w:rPr>
              <w:rFonts w:ascii="Times New Roman" w:hAnsi="Times New Roman"/>
              <w:color w:val="000000" w:themeColor="text1"/>
              <w:sz w:val="20"/>
              <w:szCs w:val="20"/>
              <w:lang w:eastAsia="zh-TW"/>
            </w:rPr>
            <w:instrText xml:space="preserve"> CITATION Jos09 \l 1033 </w:instrText>
          </w:r>
          <w:r w:rsidR="0028627B"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noProof/>
              <w:color w:val="000000" w:themeColor="text1"/>
              <w:sz w:val="20"/>
              <w:szCs w:val="20"/>
              <w:lang w:eastAsia="zh-TW"/>
            </w:rPr>
            <w:t>[10]</w:t>
          </w:r>
          <w:r w:rsidR="0028627B" w:rsidRPr="00BF4371">
            <w:rPr>
              <w:rFonts w:ascii="Times New Roman" w:hAnsi="Times New Roman"/>
              <w:color w:val="000000" w:themeColor="text1"/>
              <w:sz w:val="20"/>
              <w:szCs w:val="20"/>
              <w:lang w:eastAsia="zh-TW"/>
            </w:rPr>
            <w:fldChar w:fldCharType="end"/>
          </w:r>
        </w:sdtContent>
      </w:sdt>
      <w:r w:rsidR="0028627B" w:rsidRPr="00BF4371">
        <w:rPr>
          <w:rFonts w:ascii="Times New Roman" w:hAnsi="Times New Roman"/>
          <w:color w:val="000000" w:themeColor="text1"/>
          <w:sz w:val="20"/>
          <w:szCs w:val="20"/>
          <w:lang w:eastAsia="zh-TW"/>
        </w:rPr>
        <w:t>. Twelve principles have been formulated for this concept, with one of them</w:t>
      </w:r>
      <w:r w:rsidR="00002D32" w:rsidRPr="00BF4371">
        <w:rPr>
          <w:rFonts w:ascii="Times New Roman" w:hAnsi="Times New Roman"/>
          <w:color w:val="000000" w:themeColor="text1"/>
          <w:sz w:val="20"/>
          <w:szCs w:val="20"/>
          <w:lang w:eastAsia="zh-TW"/>
        </w:rPr>
        <w:t xml:space="preserve"> focusing on the use of biodegradable </w:t>
      </w:r>
      <w:r w:rsidR="0028627B" w:rsidRPr="00BF4371">
        <w:rPr>
          <w:rFonts w:ascii="Times New Roman" w:hAnsi="Times New Roman"/>
          <w:color w:val="000000" w:themeColor="text1"/>
          <w:sz w:val="20"/>
          <w:szCs w:val="20"/>
          <w:lang w:eastAsia="zh-TW"/>
        </w:rPr>
        <w:t xml:space="preserve">lubrication </w:t>
      </w:r>
      <w:sdt>
        <w:sdtPr>
          <w:rPr>
            <w:rFonts w:ascii="Times New Roman" w:hAnsi="Times New Roman"/>
            <w:color w:val="000000" w:themeColor="text1"/>
            <w:sz w:val="20"/>
            <w:szCs w:val="20"/>
            <w:lang w:eastAsia="zh-TW"/>
          </w:rPr>
          <w:id w:val="1960841061"/>
          <w:citation/>
        </w:sdtPr>
        <w:sdtEndPr/>
        <w:sdtContent>
          <w:r w:rsidR="0028627B" w:rsidRPr="00BF4371">
            <w:rPr>
              <w:rFonts w:ascii="Times New Roman" w:hAnsi="Times New Roman"/>
              <w:color w:val="000000" w:themeColor="text1"/>
              <w:sz w:val="20"/>
              <w:szCs w:val="20"/>
              <w:lang w:eastAsia="zh-TW"/>
            </w:rPr>
            <w:fldChar w:fldCharType="begin"/>
          </w:r>
          <w:r w:rsidR="0028627B" w:rsidRPr="00BF4371">
            <w:rPr>
              <w:rFonts w:ascii="Times New Roman" w:hAnsi="Times New Roman"/>
              <w:color w:val="000000" w:themeColor="text1"/>
              <w:sz w:val="20"/>
              <w:szCs w:val="20"/>
              <w:lang w:eastAsia="zh-TW"/>
            </w:rPr>
            <w:instrText xml:space="preserve"> CITATION Nos10 \l 1033 </w:instrText>
          </w:r>
          <w:r w:rsidR="0028627B"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noProof/>
              <w:color w:val="000000" w:themeColor="text1"/>
              <w:sz w:val="20"/>
              <w:szCs w:val="20"/>
              <w:lang w:eastAsia="zh-TW"/>
            </w:rPr>
            <w:t>[11]</w:t>
          </w:r>
          <w:r w:rsidR="0028627B" w:rsidRPr="00BF4371">
            <w:rPr>
              <w:rFonts w:ascii="Times New Roman" w:hAnsi="Times New Roman"/>
              <w:color w:val="000000" w:themeColor="text1"/>
              <w:sz w:val="20"/>
              <w:szCs w:val="20"/>
              <w:lang w:eastAsia="zh-TW"/>
            </w:rPr>
            <w:fldChar w:fldCharType="end"/>
          </w:r>
        </w:sdtContent>
      </w:sdt>
      <w:r w:rsidR="0028627B" w:rsidRPr="00BF4371">
        <w:rPr>
          <w:rFonts w:ascii="Times New Roman" w:hAnsi="Times New Roman"/>
          <w:color w:val="000000" w:themeColor="text1"/>
          <w:sz w:val="20"/>
          <w:szCs w:val="20"/>
          <w:lang w:eastAsia="zh-TW"/>
        </w:rPr>
        <w:t xml:space="preserve">. </w:t>
      </w:r>
    </w:p>
    <w:p w14:paraId="32A25090" w14:textId="77777777" w:rsidR="00D55E7B" w:rsidRPr="00BF4371" w:rsidRDefault="00D55E7B" w:rsidP="00304F22">
      <w:pPr>
        <w:adjustRightInd w:val="0"/>
        <w:snapToGrid w:val="0"/>
        <w:ind w:firstLine="480"/>
        <w:jc w:val="both"/>
        <w:rPr>
          <w:rFonts w:ascii="Times New Roman" w:hAnsi="Times New Roman"/>
          <w:color w:val="000000" w:themeColor="text1"/>
          <w:sz w:val="20"/>
          <w:szCs w:val="20"/>
          <w:lang w:eastAsia="zh-TW"/>
        </w:rPr>
      </w:pPr>
    </w:p>
    <w:p w14:paraId="20DDF0C7" w14:textId="368C28D0" w:rsidR="009222E6" w:rsidRPr="00BF4371" w:rsidRDefault="0028627B" w:rsidP="008968E5">
      <w:pPr>
        <w:adjustRightInd w:val="0"/>
        <w:snapToGrid w:val="0"/>
        <w:ind w:firstLine="480"/>
        <w:jc w:val="both"/>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lastRenderedPageBreak/>
        <w:t xml:space="preserve">According to Nosonovsky and Bhushan </w:t>
      </w:r>
      <w:sdt>
        <w:sdtPr>
          <w:rPr>
            <w:rFonts w:ascii="Times New Roman" w:hAnsi="Times New Roman"/>
            <w:color w:val="000000" w:themeColor="text1"/>
            <w:sz w:val="20"/>
            <w:szCs w:val="20"/>
            <w:lang w:eastAsia="zh-TW"/>
          </w:rPr>
          <w:id w:val="-804546055"/>
          <w:citation/>
        </w:sdtPr>
        <w:sdtEndPr/>
        <w:sdtContent>
          <w:r w:rsidRPr="00BF4371">
            <w:rPr>
              <w:rFonts w:ascii="Times New Roman" w:hAnsi="Times New Roman"/>
              <w:color w:val="000000" w:themeColor="text1"/>
              <w:sz w:val="20"/>
              <w:szCs w:val="20"/>
              <w:lang w:eastAsia="zh-TW"/>
            </w:rPr>
            <w:fldChar w:fldCharType="begin"/>
          </w:r>
          <w:r w:rsidRPr="00BF4371">
            <w:rPr>
              <w:rFonts w:ascii="Times New Roman" w:hAnsi="Times New Roman"/>
              <w:color w:val="000000" w:themeColor="text1"/>
              <w:sz w:val="20"/>
              <w:szCs w:val="20"/>
              <w:lang w:eastAsia="zh-TW"/>
            </w:rPr>
            <w:instrText xml:space="preserve"> CITATION Nos10 \l 1033 </w:instrText>
          </w:r>
          <w:r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noProof/>
              <w:color w:val="000000" w:themeColor="text1"/>
              <w:sz w:val="20"/>
              <w:szCs w:val="20"/>
              <w:lang w:eastAsia="zh-TW"/>
            </w:rPr>
            <w:t>[11]</w:t>
          </w:r>
          <w:r w:rsidRPr="00BF4371">
            <w:rPr>
              <w:rFonts w:ascii="Times New Roman" w:hAnsi="Times New Roman"/>
              <w:color w:val="000000" w:themeColor="text1"/>
              <w:sz w:val="20"/>
              <w:szCs w:val="20"/>
              <w:lang w:eastAsia="zh-TW"/>
            </w:rPr>
            <w:fldChar w:fldCharType="end"/>
          </w:r>
        </w:sdtContent>
      </w:sdt>
      <w:r w:rsidRPr="00BF4371">
        <w:rPr>
          <w:rFonts w:ascii="Times New Roman" w:hAnsi="Times New Roman"/>
          <w:color w:val="000000" w:themeColor="text1"/>
          <w:sz w:val="20"/>
          <w:szCs w:val="20"/>
          <w:lang w:eastAsia="zh-TW"/>
        </w:rPr>
        <w:t xml:space="preserve">, vegetable oil based or animal fat based natural </w:t>
      </w:r>
      <w:r w:rsidR="007503D6" w:rsidRPr="00BF4371">
        <w:rPr>
          <w:rFonts w:ascii="Times New Roman" w:hAnsi="Times New Roman"/>
          <w:color w:val="000000" w:themeColor="text1"/>
          <w:sz w:val="20"/>
          <w:szCs w:val="20"/>
          <w:lang w:eastAsia="zh-TW"/>
        </w:rPr>
        <w:t xml:space="preserve">lubricant </w:t>
      </w:r>
      <w:r w:rsidRPr="00BF4371">
        <w:rPr>
          <w:rFonts w:ascii="Times New Roman" w:hAnsi="Times New Roman"/>
          <w:color w:val="000000" w:themeColor="text1"/>
          <w:sz w:val="20"/>
          <w:szCs w:val="20"/>
          <w:lang w:eastAsia="zh-TW"/>
        </w:rPr>
        <w:t>should be considered for lubrication in automotive, hydraulic and metal-cutting applications because these lubricants are</w:t>
      </w:r>
      <w:r w:rsidR="007503D6" w:rsidRPr="00BF4371">
        <w:rPr>
          <w:rFonts w:ascii="Times New Roman" w:hAnsi="Times New Roman"/>
          <w:color w:val="000000" w:themeColor="text1"/>
          <w:sz w:val="20"/>
          <w:szCs w:val="20"/>
          <w:lang w:eastAsia="zh-TW"/>
        </w:rPr>
        <w:t xml:space="preserve"> </w:t>
      </w:r>
      <w:r w:rsidRPr="00BF4371">
        <w:rPr>
          <w:rFonts w:ascii="Times New Roman" w:hAnsi="Times New Roman"/>
          <w:color w:val="000000" w:themeColor="text1"/>
          <w:sz w:val="20"/>
          <w:szCs w:val="20"/>
          <w:lang w:eastAsia="zh-TW"/>
        </w:rPr>
        <w:t>biodegradable.</w:t>
      </w:r>
      <w:r w:rsidR="00304F22" w:rsidRPr="00BF4371">
        <w:rPr>
          <w:rFonts w:ascii="Times New Roman" w:hAnsi="Times New Roman"/>
          <w:color w:val="000000" w:themeColor="text1"/>
          <w:sz w:val="20"/>
          <w:szCs w:val="20"/>
          <w:lang w:eastAsia="zh-TW"/>
        </w:rPr>
        <w:t xml:space="preserve"> </w:t>
      </w:r>
      <w:r w:rsidR="00F82957" w:rsidRPr="00BF4371">
        <w:rPr>
          <w:rFonts w:ascii="Times New Roman" w:hAnsi="Times New Roman"/>
          <w:color w:val="000000" w:themeColor="text1"/>
          <w:sz w:val="20"/>
          <w:szCs w:val="20"/>
          <w:lang w:eastAsia="zh-TW"/>
        </w:rPr>
        <w:t>One</w:t>
      </w:r>
      <w:r w:rsidR="006175E4" w:rsidRPr="00BF4371">
        <w:rPr>
          <w:rFonts w:ascii="Times New Roman" w:hAnsi="Times New Roman"/>
          <w:color w:val="000000" w:themeColor="text1"/>
          <w:sz w:val="20"/>
          <w:szCs w:val="20"/>
          <w:lang w:eastAsia="zh-TW"/>
        </w:rPr>
        <w:t xml:space="preserve"> possible alternativ</w:t>
      </w:r>
      <w:r w:rsidR="007C3B84" w:rsidRPr="00BF4371">
        <w:rPr>
          <w:rFonts w:ascii="Times New Roman" w:hAnsi="Times New Roman"/>
          <w:color w:val="000000" w:themeColor="text1"/>
          <w:sz w:val="20"/>
          <w:szCs w:val="20"/>
          <w:lang w:eastAsia="zh-TW"/>
        </w:rPr>
        <w:t>e to petroleum-based lubricant/additive</w:t>
      </w:r>
      <w:r w:rsidR="006175E4" w:rsidRPr="00BF4371">
        <w:rPr>
          <w:rFonts w:ascii="Times New Roman" w:hAnsi="Times New Roman"/>
          <w:color w:val="000000" w:themeColor="text1"/>
          <w:sz w:val="20"/>
          <w:szCs w:val="20"/>
          <w:lang w:eastAsia="zh-TW"/>
        </w:rPr>
        <w:t xml:space="preserve"> is biodiesel. </w:t>
      </w:r>
      <w:r w:rsidR="0002064C" w:rsidRPr="00BF4371">
        <w:rPr>
          <w:rFonts w:ascii="Times New Roman" w:hAnsi="Times New Roman"/>
          <w:color w:val="000000" w:themeColor="text1"/>
          <w:sz w:val="20"/>
          <w:szCs w:val="20"/>
          <w:lang w:eastAsia="zh-TW"/>
        </w:rPr>
        <w:t>Biodiesel is defined as monoalkyl esters derived from either vegetable oil or a</w:t>
      </w:r>
      <w:r w:rsidR="007C3B84" w:rsidRPr="00BF4371">
        <w:rPr>
          <w:rFonts w:ascii="Times New Roman" w:hAnsi="Times New Roman"/>
          <w:color w:val="000000" w:themeColor="text1"/>
          <w:sz w:val="20"/>
          <w:szCs w:val="20"/>
          <w:lang w:eastAsia="zh-TW"/>
        </w:rPr>
        <w:t>nimal fat</w:t>
      </w:r>
      <w:r w:rsidR="0002064C" w:rsidRPr="00BF4371">
        <w:rPr>
          <w:rFonts w:ascii="Times New Roman" w:hAnsi="Times New Roman"/>
          <w:color w:val="000000" w:themeColor="text1"/>
          <w:sz w:val="20"/>
          <w:szCs w:val="20"/>
          <w:lang w:eastAsia="zh-TW"/>
        </w:rPr>
        <w:t xml:space="preserve"> through transesterification </w:t>
      </w:r>
      <w:sdt>
        <w:sdtPr>
          <w:rPr>
            <w:rFonts w:ascii="Times New Roman" w:hAnsi="Times New Roman"/>
            <w:color w:val="000000" w:themeColor="text1"/>
            <w:sz w:val="20"/>
            <w:szCs w:val="20"/>
            <w:lang w:eastAsia="zh-TW"/>
          </w:rPr>
          <w:id w:val="1663052812"/>
          <w:citation/>
        </w:sdtPr>
        <w:sdtEndPr/>
        <w:sdtContent>
          <w:r w:rsidR="0002064C" w:rsidRPr="00BF4371">
            <w:rPr>
              <w:rFonts w:ascii="Times New Roman" w:hAnsi="Times New Roman"/>
              <w:color w:val="000000" w:themeColor="text1"/>
              <w:sz w:val="20"/>
              <w:szCs w:val="20"/>
              <w:lang w:eastAsia="zh-TW"/>
            </w:rPr>
            <w:fldChar w:fldCharType="begin"/>
          </w:r>
          <w:r w:rsidR="0002064C" w:rsidRPr="00BF4371">
            <w:rPr>
              <w:rFonts w:ascii="Times New Roman" w:hAnsi="Times New Roman"/>
              <w:color w:val="000000" w:themeColor="text1"/>
              <w:sz w:val="20"/>
              <w:szCs w:val="20"/>
              <w:lang w:eastAsia="zh-TW"/>
            </w:rPr>
            <w:instrText xml:space="preserve"> CITATION Mit04 \l 1033 </w:instrText>
          </w:r>
          <w:r w:rsidR="0002064C"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noProof/>
              <w:color w:val="000000" w:themeColor="text1"/>
              <w:sz w:val="20"/>
              <w:szCs w:val="20"/>
              <w:lang w:eastAsia="zh-TW"/>
            </w:rPr>
            <w:t>[12]</w:t>
          </w:r>
          <w:r w:rsidR="0002064C" w:rsidRPr="00BF4371">
            <w:rPr>
              <w:rFonts w:ascii="Times New Roman" w:hAnsi="Times New Roman"/>
              <w:color w:val="000000" w:themeColor="text1"/>
              <w:sz w:val="20"/>
              <w:szCs w:val="20"/>
              <w:lang w:eastAsia="zh-TW"/>
            </w:rPr>
            <w:fldChar w:fldCharType="end"/>
          </w:r>
        </w:sdtContent>
      </w:sdt>
      <w:r w:rsidR="0002064C" w:rsidRPr="00BF4371">
        <w:rPr>
          <w:rFonts w:ascii="Times New Roman" w:hAnsi="Times New Roman"/>
          <w:color w:val="000000" w:themeColor="text1"/>
          <w:sz w:val="20"/>
          <w:szCs w:val="20"/>
          <w:lang w:eastAsia="zh-TW"/>
        </w:rPr>
        <w:t>.</w:t>
      </w:r>
      <w:r w:rsidR="006175E4" w:rsidRPr="00BF4371">
        <w:rPr>
          <w:rFonts w:ascii="Times New Roman" w:hAnsi="Times New Roman"/>
          <w:color w:val="000000" w:themeColor="text1"/>
          <w:sz w:val="20"/>
          <w:szCs w:val="20"/>
          <w:lang w:eastAsia="zh-TW"/>
        </w:rPr>
        <w:t xml:space="preserve"> </w:t>
      </w:r>
      <w:r w:rsidR="00F67564" w:rsidRPr="00BF4371">
        <w:rPr>
          <w:rFonts w:ascii="Times New Roman" w:hAnsi="Times New Roman"/>
          <w:color w:val="000000" w:themeColor="text1"/>
          <w:sz w:val="20"/>
          <w:szCs w:val="20"/>
          <w:lang w:eastAsia="zh-TW"/>
        </w:rPr>
        <w:t xml:space="preserve">Aside from producing lower emissions </w:t>
      </w:r>
      <w:sdt>
        <w:sdtPr>
          <w:rPr>
            <w:rFonts w:ascii="Times New Roman" w:hAnsi="Times New Roman"/>
            <w:color w:val="000000" w:themeColor="text1"/>
            <w:sz w:val="20"/>
            <w:szCs w:val="20"/>
            <w:lang w:eastAsia="zh-TW"/>
          </w:rPr>
          <w:id w:val="-248277611"/>
          <w:citation/>
        </w:sdtPr>
        <w:sdtEndPr/>
        <w:sdtContent>
          <w:r w:rsidR="00F67564" w:rsidRPr="00BF4371">
            <w:rPr>
              <w:rFonts w:ascii="Times New Roman" w:hAnsi="Times New Roman"/>
              <w:color w:val="000000" w:themeColor="text1"/>
              <w:sz w:val="20"/>
              <w:szCs w:val="20"/>
              <w:lang w:eastAsia="zh-TW"/>
            </w:rPr>
            <w:fldChar w:fldCharType="begin"/>
          </w:r>
          <w:r w:rsidR="00F67564" w:rsidRPr="00BF4371">
            <w:rPr>
              <w:rFonts w:ascii="Times New Roman" w:hAnsi="Times New Roman"/>
              <w:color w:val="000000" w:themeColor="text1"/>
              <w:sz w:val="20"/>
              <w:szCs w:val="20"/>
              <w:lang w:eastAsia="zh-TW"/>
            </w:rPr>
            <w:instrText xml:space="preserve"> CITATION Mos16 \l 1033 </w:instrText>
          </w:r>
          <w:r w:rsidR="00F67564"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noProof/>
              <w:color w:val="000000" w:themeColor="text1"/>
              <w:sz w:val="20"/>
              <w:szCs w:val="20"/>
              <w:lang w:eastAsia="zh-TW"/>
            </w:rPr>
            <w:t>[13]</w:t>
          </w:r>
          <w:r w:rsidR="00F67564" w:rsidRPr="00BF4371">
            <w:rPr>
              <w:rFonts w:ascii="Times New Roman" w:hAnsi="Times New Roman"/>
              <w:color w:val="000000" w:themeColor="text1"/>
              <w:sz w:val="20"/>
              <w:szCs w:val="20"/>
              <w:lang w:eastAsia="zh-TW"/>
            </w:rPr>
            <w:fldChar w:fldCharType="end"/>
          </w:r>
        </w:sdtContent>
      </w:sdt>
      <w:r w:rsidR="00F67564" w:rsidRPr="00BF4371">
        <w:rPr>
          <w:rFonts w:ascii="Times New Roman" w:hAnsi="Times New Roman"/>
          <w:color w:val="000000" w:themeColor="text1"/>
          <w:sz w:val="20"/>
          <w:szCs w:val="20"/>
          <w:lang w:eastAsia="zh-TW"/>
        </w:rPr>
        <w:t>, b</w:t>
      </w:r>
      <w:r w:rsidR="00304F22" w:rsidRPr="00BF4371">
        <w:rPr>
          <w:rFonts w:ascii="Times New Roman" w:hAnsi="Times New Roman"/>
          <w:color w:val="000000" w:themeColor="text1"/>
          <w:sz w:val="20"/>
          <w:szCs w:val="20"/>
          <w:lang w:eastAsia="zh-TW"/>
        </w:rPr>
        <w:t xml:space="preserve">iodiesel is </w:t>
      </w:r>
      <w:r w:rsidR="00F67564" w:rsidRPr="00BF4371">
        <w:rPr>
          <w:rFonts w:ascii="Times New Roman" w:hAnsi="Times New Roman"/>
          <w:color w:val="000000" w:themeColor="text1"/>
          <w:sz w:val="20"/>
          <w:szCs w:val="20"/>
          <w:lang w:eastAsia="zh-TW"/>
        </w:rPr>
        <w:t xml:space="preserve">also </w:t>
      </w:r>
      <w:r w:rsidR="00304F22" w:rsidRPr="00BF4371">
        <w:rPr>
          <w:rFonts w:ascii="Times New Roman" w:hAnsi="Times New Roman"/>
          <w:color w:val="000000" w:themeColor="text1"/>
          <w:sz w:val="20"/>
          <w:szCs w:val="20"/>
          <w:lang w:eastAsia="zh-TW"/>
        </w:rPr>
        <w:t>commonly used as an additive to improve the lubricity of petro-diesel</w:t>
      </w:r>
      <w:sdt>
        <w:sdtPr>
          <w:rPr>
            <w:rFonts w:ascii="Times New Roman" w:hAnsi="Times New Roman"/>
            <w:color w:val="000000" w:themeColor="text1"/>
            <w:sz w:val="20"/>
            <w:szCs w:val="20"/>
            <w:lang w:eastAsia="zh-TW"/>
          </w:rPr>
          <w:id w:val="-7064545"/>
          <w:citation/>
        </w:sdtPr>
        <w:sdtEndPr/>
        <w:sdtContent>
          <w:r w:rsidR="00304F22" w:rsidRPr="00BF4371">
            <w:rPr>
              <w:rFonts w:ascii="Times New Roman" w:hAnsi="Times New Roman"/>
              <w:color w:val="000000" w:themeColor="text1"/>
              <w:sz w:val="20"/>
              <w:szCs w:val="20"/>
              <w:lang w:eastAsia="zh-TW"/>
            </w:rPr>
            <w:fldChar w:fldCharType="begin"/>
          </w:r>
          <w:r w:rsidR="00304F22" w:rsidRPr="00BF4371">
            <w:rPr>
              <w:rFonts w:ascii="Times New Roman" w:hAnsi="Times New Roman"/>
              <w:color w:val="000000" w:themeColor="text1"/>
              <w:sz w:val="20"/>
              <w:szCs w:val="20"/>
              <w:lang w:eastAsia="zh-TW"/>
            </w:rPr>
            <w:instrText xml:space="preserve"> CITATION Mun99 \l 1033 </w:instrText>
          </w:r>
          <w:r w:rsidR="00846B74" w:rsidRPr="00BF4371">
            <w:rPr>
              <w:rFonts w:ascii="Times New Roman" w:hAnsi="Times New Roman"/>
              <w:color w:val="000000" w:themeColor="text1"/>
              <w:sz w:val="20"/>
              <w:szCs w:val="20"/>
              <w:lang w:eastAsia="zh-TW"/>
            </w:rPr>
            <w:instrText xml:space="preserve"> \m Dem091</w:instrText>
          </w:r>
          <w:r w:rsidR="00304F22"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noProof/>
              <w:color w:val="000000" w:themeColor="text1"/>
              <w:sz w:val="20"/>
              <w:szCs w:val="20"/>
              <w:lang w:eastAsia="zh-TW"/>
            </w:rPr>
            <w:t xml:space="preserve"> [14,15]</w:t>
          </w:r>
          <w:r w:rsidR="00304F22" w:rsidRPr="00BF4371">
            <w:rPr>
              <w:rFonts w:ascii="Times New Roman" w:hAnsi="Times New Roman"/>
              <w:color w:val="000000" w:themeColor="text1"/>
              <w:sz w:val="20"/>
              <w:szCs w:val="20"/>
              <w:lang w:eastAsia="zh-TW"/>
            </w:rPr>
            <w:fldChar w:fldCharType="end"/>
          </w:r>
        </w:sdtContent>
      </w:sdt>
      <w:r w:rsidR="00304F22" w:rsidRPr="00BF4371">
        <w:rPr>
          <w:rFonts w:ascii="Times New Roman" w:hAnsi="Times New Roman"/>
          <w:color w:val="000000" w:themeColor="text1"/>
          <w:sz w:val="20"/>
          <w:szCs w:val="20"/>
          <w:lang w:eastAsia="zh-TW"/>
        </w:rPr>
        <w:t>.</w:t>
      </w:r>
      <w:r w:rsidR="0032158A" w:rsidRPr="00BF4371">
        <w:rPr>
          <w:rFonts w:ascii="Times New Roman" w:hAnsi="Times New Roman"/>
          <w:color w:val="000000" w:themeColor="text1"/>
          <w:sz w:val="20"/>
          <w:szCs w:val="20"/>
          <w:lang w:eastAsia="zh-TW"/>
        </w:rPr>
        <w:t xml:space="preserve"> Tribological improvements have been observed when small amount of biodiesel is added to petro-diesel </w:t>
      </w:r>
      <w:sdt>
        <w:sdtPr>
          <w:rPr>
            <w:rFonts w:ascii="Times New Roman" w:hAnsi="Times New Roman"/>
            <w:color w:val="000000" w:themeColor="text1"/>
            <w:sz w:val="20"/>
            <w:szCs w:val="20"/>
            <w:lang w:eastAsia="zh-TW"/>
          </w:rPr>
          <w:id w:val="1363010391"/>
          <w:citation/>
        </w:sdtPr>
        <w:sdtEndPr/>
        <w:sdtContent>
          <w:r w:rsidR="0032158A" w:rsidRPr="00BF4371">
            <w:rPr>
              <w:rFonts w:ascii="Times New Roman" w:hAnsi="Times New Roman"/>
              <w:color w:val="000000" w:themeColor="text1"/>
              <w:sz w:val="20"/>
              <w:szCs w:val="20"/>
              <w:lang w:eastAsia="zh-TW"/>
            </w:rPr>
            <w:fldChar w:fldCharType="begin"/>
          </w:r>
          <w:r w:rsidR="00F67564" w:rsidRPr="00BF4371">
            <w:rPr>
              <w:rFonts w:ascii="Times New Roman" w:hAnsi="Times New Roman"/>
              <w:color w:val="000000" w:themeColor="text1"/>
              <w:sz w:val="20"/>
              <w:szCs w:val="20"/>
              <w:lang w:eastAsia="zh-TW"/>
            </w:rPr>
            <w:instrText>CITATION Dem091 \m Sul10 \l 1033  \m Faz13 \m Faz14</w:instrText>
          </w:r>
          <w:r w:rsidR="0032158A"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noProof/>
              <w:color w:val="000000" w:themeColor="text1"/>
              <w:sz w:val="20"/>
              <w:szCs w:val="20"/>
              <w:lang w:eastAsia="zh-TW"/>
            </w:rPr>
            <w:t>[15,16,17,18]</w:t>
          </w:r>
          <w:r w:rsidR="0032158A" w:rsidRPr="00BF4371">
            <w:rPr>
              <w:rFonts w:ascii="Times New Roman" w:hAnsi="Times New Roman"/>
              <w:color w:val="000000" w:themeColor="text1"/>
              <w:sz w:val="20"/>
              <w:szCs w:val="20"/>
              <w:lang w:eastAsia="zh-TW"/>
            </w:rPr>
            <w:fldChar w:fldCharType="end"/>
          </w:r>
        </w:sdtContent>
      </w:sdt>
      <w:r w:rsidR="0032158A" w:rsidRPr="00BF4371">
        <w:rPr>
          <w:rFonts w:ascii="Times New Roman" w:hAnsi="Times New Roman"/>
          <w:color w:val="000000" w:themeColor="text1"/>
          <w:sz w:val="20"/>
          <w:szCs w:val="20"/>
          <w:lang w:eastAsia="zh-TW"/>
        </w:rPr>
        <w:t>.</w:t>
      </w:r>
      <w:r w:rsidR="00257337" w:rsidRPr="00BF4371">
        <w:rPr>
          <w:rFonts w:ascii="Times New Roman" w:hAnsi="Times New Roman"/>
          <w:color w:val="000000" w:themeColor="text1"/>
          <w:sz w:val="20"/>
          <w:szCs w:val="20"/>
          <w:lang w:eastAsia="zh-TW"/>
        </w:rPr>
        <w:t xml:space="preserve"> </w:t>
      </w:r>
      <w:r w:rsidR="0032158A" w:rsidRPr="00BF4371">
        <w:rPr>
          <w:rFonts w:ascii="Times New Roman" w:hAnsi="Times New Roman"/>
          <w:color w:val="000000" w:themeColor="text1"/>
          <w:sz w:val="20"/>
          <w:szCs w:val="20"/>
          <w:lang w:eastAsia="zh-TW"/>
        </w:rPr>
        <w:t xml:space="preserve">Geller and Goodrum </w:t>
      </w:r>
      <w:sdt>
        <w:sdtPr>
          <w:rPr>
            <w:rFonts w:ascii="Times New Roman" w:hAnsi="Times New Roman"/>
            <w:color w:val="000000" w:themeColor="text1"/>
            <w:sz w:val="20"/>
            <w:szCs w:val="20"/>
            <w:lang w:eastAsia="zh-TW"/>
          </w:rPr>
          <w:id w:val="472880878"/>
          <w:citation/>
        </w:sdtPr>
        <w:sdtEndPr/>
        <w:sdtContent>
          <w:r w:rsidR="0032158A" w:rsidRPr="00BF4371">
            <w:rPr>
              <w:rFonts w:ascii="Times New Roman" w:hAnsi="Times New Roman"/>
              <w:color w:val="000000" w:themeColor="text1"/>
              <w:sz w:val="20"/>
              <w:szCs w:val="20"/>
              <w:lang w:eastAsia="zh-TW"/>
            </w:rPr>
            <w:fldChar w:fldCharType="begin"/>
          </w:r>
          <w:r w:rsidR="0032158A" w:rsidRPr="00BF4371">
            <w:rPr>
              <w:rFonts w:ascii="Times New Roman" w:hAnsi="Times New Roman"/>
              <w:color w:val="000000" w:themeColor="text1"/>
              <w:sz w:val="20"/>
              <w:szCs w:val="20"/>
              <w:lang w:eastAsia="zh-TW"/>
            </w:rPr>
            <w:instrText xml:space="preserve"> CITATION Gel04 \l 1033 </w:instrText>
          </w:r>
          <w:r w:rsidR="0032158A"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noProof/>
              <w:color w:val="000000" w:themeColor="text1"/>
              <w:sz w:val="20"/>
              <w:szCs w:val="20"/>
              <w:lang w:eastAsia="zh-TW"/>
            </w:rPr>
            <w:t>[19]</w:t>
          </w:r>
          <w:r w:rsidR="0032158A" w:rsidRPr="00BF4371">
            <w:rPr>
              <w:rFonts w:ascii="Times New Roman" w:hAnsi="Times New Roman"/>
              <w:color w:val="000000" w:themeColor="text1"/>
              <w:sz w:val="20"/>
              <w:szCs w:val="20"/>
              <w:lang w:eastAsia="zh-TW"/>
            </w:rPr>
            <w:fldChar w:fldCharType="end"/>
          </w:r>
        </w:sdtContent>
      </w:sdt>
      <w:r w:rsidR="0032158A" w:rsidRPr="00BF4371">
        <w:rPr>
          <w:rFonts w:ascii="Times New Roman" w:hAnsi="Times New Roman"/>
          <w:color w:val="000000" w:themeColor="text1"/>
          <w:sz w:val="20"/>
          <w:szCs w:val="20"/>
          <w:lang w:eastAsia="zh-TW"/>
        </w:rPr>
        <w:t xml:space="preserve"> and Hu </w:t>
      </w:r>
      <w:r w:rsidR="0032158A" w:rsidRPr="00BF4371">
        <w:rPr>
          <w:rFonts w:ascii="Times New Roman" w:hAnsi="Times New Roman"/>
          <w:i/>
          <w:color w:val="000000" w:themeColor="text1"/>
          <w:sz w:val="20"/>
          <w:szCs w:val="20"/>
          <w:lang w:eastAsia="zh-TW"/>
        </w:rPr>
        <w:t>et al.</w:t>
      </w:r>
      <w:r w:rsidR="0032158A" w:rsidRPr="00BF4371">
        <w:rPr>
          <w:rFonts w:ascii="Times New Roman" w:hAnsi="Times New Roman"/>
          <w:color w:val="000000" w:themeColor="text1"/>
          <w:sz w:val="20"/>
          <w:szCs w:val="20"/>
          <w:lang w:eastAsia="zh-TW"/>
        </w:rPr>
        <w:t xml:space="preserve"> </w:t>
      </w:r>
      <w:sdt>
        <w:sdtPr>
          <w:rPr>
            <w:rFonts w:ascii="Times New Roman" w:hAnsi="Times New Roman"/>
            <w:color w:val="000000" w:themeColor="text1"/>
            <w:sz w:val="20"/>
            <w:szCs w:val="20"/>
            <w:lang w:eastAsia="zh-TW"/>
          </w:rPr>
          <w:id w:val="-1725447147"/>
          <w:citation/>
        </w:sdtPr>
        <w:sdtEndPr/>
        <w:sdtContent>
          <w:r w:rsidR="0032158A" w:rsidRPr="00BF4371">
            <w:rPr>
              <w:rFonts w:ascii="Times New Roman" w:hAnsi="Times New Roman"/>
              <w:color w:val="000000" w:themeColor="text1"/>
              <w:sz w:val="20"/>
              <w:szCs w:val="20"/>
              <w:lang w:eastAsia="zh-TW"/>
            </w:rPr>
            <w:fldChar w:fldCharType="begin"/>
          </w:r>
          <w:r w:rsidR="0032158A" w:rsidRPr="00BF4371">
            <w:rPr>
              <w:rFonts w:ascii="Times New Roman" w:hAnsi="Times New Roman"/>
              <w:color w:val="000000" w:themeColor="text1"/>
              <w:sz w:val="20"/>
              <w:szCs w:val="20"/>
              <w:lang w:eastAsia="zh-TW"/>
            </w:rPr>
            <w:instrText xml:space="preserve"> CITATION HuJ05 \l 1033 </w:instrText>
          </w:r>
          <w:r w:rsidR="0032158A"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noProof/>
              <w:color w:val="000000" w:themeColor="text1"/>
              <w:sz w:val="20"/>
              <w:szCs w:val="20"/>
              <w:lang w:eastAsia="zh-TW"/>
            </w:rPr>
            <w:t>[20]</w:t>
          </w:r>
          <w:r w:rsidR="0032158A" w:rsidRPr="00BF4371">
            <w:rPr>
              <w:rFonts w:ascii="Times New Roman" w:hAnsi="Times New Roman"/>
              <w:color w:val="000000" w:themeColor="text1"/>
              <w:sz w:val="20"/>
              <w:szCs w:val="20"/>
              <w:lang w:eastAsia="zh-TW"/>
            </w:rPr>
            <w:fldChar w:fldCharType="end"/>
          </w:r>
        </w:sdtContent>
      </w:sdt>
      <w:r w:rsidR="0032158A" w:rsidRPr="00BF4371">
        <w:rPr>
          <w:rFonts w:ascii="Times New Roman" w:hAnsi="Times New Roman"/>
          <w:color w:val="000000" w:themeColor="text1"/>
          <w:sz w:val="20"/>
          <w:szCs w:val="20"/>
          <w:lang w:eastAsia="zh-TW"/>
        </w:rPr>
        <w:t xml:space="preserve"> </w:t>
      </w:r>
      <w:r w:rsidR="007C3B84" w:rsidRPr="00BF4371">
        <w:rPr>
          <w:rFonts w:ascii="Times New Roman" w:hAnsi="Times New Roman"/>
          <w:color w:val="000000" w:themeColor="text1"/>
          <w:sz w:val="20"/>
          <w:szCs w:val="20"/>
          <w:lang w:eastAsia="zh-TW"/>
        </w:rPr>
        <w:t>explained</w:t>
      </w:r>
      <w:r w:rsidR="0032158A" w:rsidRPr="00BF4371">
        <w:rPr>
          <w:rFonts w:ascii="Times New Roman" w:hAnsi="Times New Roman"/>
          <w:color w:val="000000" w:themeColor="text1"/>
          <w:sz w:val="20"/>
          <w:szCs w:val="20"/>
          <w:lang w:eastAsia="zh-TW"/>
        </w:rPr>
        <w:t xml:space="preserve"> that the</w:t>
      </w:r>
      <w:r w:rsidR="008968E5" w:rsidRPr="00BF4371">
        <w:rPr>
          <w:rFonts w:ascii="Times New Roman" w:hAnsi="Times New Roman"/>
          <w:color w:val="000000" w:themeColor="text1"/>
          <w:sz w:val="20"/>
          <w:szCs w:val="20"/>
          <w:lang w:eastAsia="zh-TW"/>
        </w:rPr>
        <w:t xml:space="preserve"> biodiesels’</w:t>
      </w:r>
      <w:r w:rsidR="0032158A" w:rsidRPr="00BF4371">
        <w:rPr>
          <w:rFonts w:ascii="Times New Roman" w:hAnsi="Times New Roman"/>
          <w:color w:val="000000" w:themeColor="text1"/>
          <w:sz w:val="20"/>
          <w:szCs w:val="20"/>
          <w:lang w:eastAsia="zh-TW"/>
        </w:rPr>
        <w:t xml:space="preserve"> fatty acid methyl ester</w:t>
      </w:r>
      <w:r w:rsidR="001D2A12" w:rsidRPr="00BF4371">
        <w:rPr>
          <w:rFonts w:ascii="Times New Roman" w:hAnsi="Times New Roman"/>
          <w:color w:val="000000" w:themeColor="text1"/>
          <w:sz w:val="20"/>
          <w:szCs w:val="20"/>
          <w:lang w:eastAsia="zh-TW"/>
        </w:rPr>
        <w:t xml:space="preserve"> (FAME)</w:t>
      </w:r>
      <w:r w:rsidR="0032158A" w:rsidRPr="00BF4371">
        <w:rPr>
          <w:rFonts w:ascii="Times New Roman" w:hAnsi="Times New Roman"/>
          <w:color w:val="000000" w:themeColor="text1"/>
          <w:sz w:val="20"/>
          <w:szCs w:val="20"/>
          <w:lang w:eastAsia="zh-TW"/>
        </w:rPr>
        <w:t xml:space="preserve"> composition</w:t>
      </w:r>
      <w:r w:rsidR="008968E5" w:rsidRPr="00BF4371">
        <w:rPr>
          <w:rFonts w:ascii="Times New Roman" w:hAnsi="Times New Roman"/>
          <w:color w:val="000000" w:themeColor="text1"/>
          <w:sz w:val="20"/>
          <w:szCs w:val="20"/>
          <w:lang w:eastAsia="zh-TW"/>
        </w:rPr>
        <w:t xml:space="preserve"> plays an important role in imparting lubricity.</w:t>
      </w:r>
      <w:r w:rsidR="0032158A" w:rsidRPr="00BF4371">
        <w:rPr>
          <w:rFonts w:ascii="Times New Roman" w:hAnsi="Times New Roman"/>
          <w:color w:val="000000" w:themeColor="text1"/>
          <w:sz w:val="20"/>
          <w:szCs w:val="20"/>
          <w:lang w:eastAsia="zh-TW"/>
        </w:rPr>
        <w:t xml:space="preserve"> </w:t>
      </w:r>
    </w:p>
    <w:p w14:paraId="7693838F" w14:textId="67D35731" w:rsidR="009C1EDA" w:rsidRPr="00BF4371" w:rsidRDefault="009222E6" w:rsidP="009222E6">
      <w:pPr>
        <w:adjustRightInd w:val="0"/>
        <w:snapToGrid w:val="0"/>
        <w:ind w:firstLine="480"/>
        <w:jc w:val="both"/>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 xml:space="preserve">High Frequency Reciprocating Rig (HFRR) is </w:t>
      </w:r>
      <w:r w:rsidR="00257337" w:rsidRPr="00BF4371">
        <w:rPr>
          <w:rFonts w:ascii="Times New Roman" w:hAnsi="Times New Roman"/>
          <w:color w:val="000000" w:themeColor="text1"/>
          <w:sz w:val="20"/>
          <w:szCs w:val="20"/>
          <w:lang w:eastAsia="zh-TW"/>
        </w:rPr>
        <w:t>typically</w:t>
      </w:r>
      <w:r w:rsidRPr="00BF4371">
        <w:rPr>
          <w:rFonts w:ascii="Times New Roman" w:hAnsi="Times New Roman"/>
          <w:color w:val="000000" w:themeColor="text1"/>
          <w:sz w:val="20"/>
          <w:szCs w:val="20"/>
          <w:lang w:eastAsia="zh-TW"/>
        </w:rPr>
        <w:t xml:space="preserve"> used to understand the lubrication properties of biodiesels, especially to examine its role </w:t>
      </w:r>
      <w:r w:rsidR="00357DF8" w:rsidRPr="00BF4371">
        <w:rPr>
          <w:rFonts w:ascii="Times New Roman" w:hAnsi="Times New Roman"/>
          <w:color w:val="000000" w:themeColor="text1"/>
          <w:sz w:val="20"/>
          <w:szCs w:val="20"/>
          <w:lang w:eastAsia="zh-TW"/>
        </w:rPr>
        <w:t xml:space="preserve">in </w:t>
      </w:r>
      <w:r w:rsidRPr="00BF4371">
        <w:rPr>
          <w:rFonts w:ascii="Times New Roman" w:hAnsi="Times New Roman"/>
          <w:color w:val="000000" w:themeColor="text1"/>
          <w:sz w:val="20"/>
          <w:szCs w:val="20"/>
          <w:lang w:eastAsia="zh-TW"/>
        </w:rPr>
        <w:t xml:space="preserve">fuel lubricity. </w:t>
      </w:r>
      <w:r w:rsidR="008968E5" w:rsidRPr="00BF4371">
        <w:rPr>
          <w:rFonts w:ascii="Times New Roman" w:hAnsi="Times New Roman"/>
          <w:color w:val="000000" w:themeColor="text1"/>
          <w:sz w:val="20"/>
          <w:szCs w:val="20"/>
          <w:lang w:eastAsia="zh-TW"/>
        </w:rPr>
        <w:t>The HFRR test is conducted along the boundary lubrication regime, focusing mainly on the wear scar diameter. As a result, this neglects</w:t>
      </w:r>
      <w:r w:rsidR="0006195A" w:rsidRPr="00BF4371">
        <w:rPr>
          <w:rFonts w:ascii="Times New Roman" w:hAnsi="Times New Roman"/>
          <w:color w:val="000000" w:themeColor="text1"/>
          <w:sz w:val="20"/>
          <w:szCs w:val="20"/>
          <w:lang w:eastAsia="zh-TW"/>
        </w:rPr>
        <w:t xml:space="preserve"> the</w:t>
      </w:r>
      <w:r w:rsidR="008968E5" w:rsidRPr="00BF4371">
        <w:rPr>
          <w:rFonts w:ascii="Times New Roman" w:hAnsi="Times New Roman"/>
          <w:color w:val="000000" w:themeColor="text1"/>
          <w:sz w:val="20"/>
          <w:szCs w:val="20"/>
          <w:lang w:eastAsia="zh-TW"/>
        </w:rPr>
        <w:t xml:space="preserve"> friction related information for</w:t>
      </w:r>
      <w:r w:rsidR="0006195A" w:rsidRPr="00BF4371">
        <w:rPr>
          <w:rFonts w:ascii="Times New Roman" w:hAnsi="Times New Roman"/>
          <w:color w:val="000000" w:themeColor="text1"/>
          <w:sz w:val="20"/>
          <w:szCs w:val="20"/>
          <w:lang w:eastAsia="zh-TW"/>
        </w:rPr>
        <w:t xml:space="preserve"> a lubricated contact. The frictional </w:t>
      </w:r>
      <w:r w:rsidR="007C3B84" w:rsidRPr="00BF4371">
        <w:rPr>
          <w:rFonts w:ascii="Times New Roman" w:hAnsi="Times New Roman"/>
          <w:color w:val="000000" w:themeColor="text1"/>
          <w:sz w:val="20"/>
          <w:szCs w:val="20"/>
          <w:lang w:eastAsia="zh-TW"/>
        </w:rPr>
        <w:t xml:space="preserve">properties of a lubricated contact are known </w:t>
      </w:r>
      <w:r w:rsidR="00357DF8" w:rsidRPr="00BF4371">
        <w:rPr>
          <w:rFonts w:ascii="Times New Roman" w:hAnsi="Times New Roman"/>
          <w:color w:val="000000" w:themeColor="text1"/>
          <w:sz w:val="20"/>
          <w:szCs w:val="20"/>
          <w:lang w:eastAsia="zh-TW"/>
        </w:rPr>
        <w:t xml:space="preserve">to </w:t>
      </w:r>
      <w:r w:rsidR="0006195A" w:rsidRPr="00BF4371">
        <w:rPr>
          <w:rFonts w:ascii="Times New Roman" w:hAnsi="Times New Roman"/>
          <w:color w:val="000000" w:themeColor="text1"/>
          <w:sz w:val="20"/>
          <w:szCs w:val="20"/>
          <w:lang w:eastAsia="zh-TW"/>
        </w:rPr>
        <w:t>depend on the lubricant properties, applied</w:t>
      </w:r>
      <w:r w:rsidR="007C3B84" w:rsidRPr="00BF4371">
        <w:rPr>
          <w:rFonts w:ascii="Times New Roman" w:hAnsi="Times New Roman"/>
          <w:color w:val="000000" w:themeColor="text1"/>
          <w:sz w:val="20"/>
          <w:szCs w:val="20"/>
          <w:lang w:eastAsia="zh-TW"/>
        </w:rPr>
        <w:t xml:space="preserve"> normal</w:t>
      </w:r>
      <w:r w:rsidR="0006195A" w:rsidRPr="00BF4371">
        <w:rPr>
          <w:rFonts w:ascii="Times New Roman" w:hAnsi="Times New Roman"/>
          <w:color w:val="000000" w:themeColor="text1"/>
          <w:sz w:val="20"/>
          <w:szCs w:val="20"/>
          <w:lang w:eastAsia="zh-TW"/>
        </w:rPr>
        <w:t xml:space="preserve"> load and also </w:t>
      </w:r>
      <w:r w:rsidR="007C3B84" w:rsidRPr="00BF4371">
        <w:rPr>
          <w:rFonts w:ascii="Times New Roman" w:hAnsi="Times New Roman"/>
          <w:color w:val="000000" w:themeColor="text1"/>
          <w:sz w:val="20"/>
          <w:szCs w:val="20"/>
          <w:lang w:eastAsia="zh-TW"/>
        </w:rPr>
        <w:t>relative sliding velocity</w:t>
      </w:r>
      <w:r w:rsidR="0006195A" w:rsidRPr="00BF4371">
        <w:rPr>
          <w:rFonts w:ascii="Times New Roman" w:hAnsi="Times New Roman"/>
          <w:color w:val="000000" w:themeColor="text1"/>
          <w:sz w:val="20"/>
          <w:szCs w:val="20"/>
          <w:lang w:eastAsia="zh-TW"/>
        </w:rPr>
        <w:t xml:space="preserve"> </w:t>
      </w:r>
      <w:sdt>
        <w:sdtPr>
          <w:rPr>
            <w:rFonts w:ascii="Times New Roman" w:hAnsi="Times New Roman"/>
            <w:color w:val="000000" w:themeColor="text1"/>
            <w:sz w:val="20"/>
            <w:szCs w:val="20"/>
            <w:lang w:eastAsia="zh-TW"/>
          </w:rPr>
          <w:id w:val="-262155897"/>
          <w:citation/>
        </w:sdtPr>
        <w:sdtEndPr/>
        <w:sdtContent>
          <w:r w:rsidR="0006195A" w:rsidRPr="00BF4371">
            <w:rPr>
              <w:rFonts w:ascii="Times New Roman" w:hAnsi="Times New Roman"/>
              <w:color w:val="000000" w:themeColor="text1"/>
              <w:sz w:val="20"/>
              <w:szCs w:val="20"/>
              <w:lang w:eastAsia="zh-TW"/>
            </w:rPr>
            <w:fldChar w:fldCharType="begin"/>
          </w:r>
          <w:r w:rsidR="0006195A" w:rsidRPr="00BF4371">
            <w:rPr>
              <w:rFonts w:ascii="Times New Roman" w:hAnsi="Times New Roman"/>
              <w:color w:val="000000" w:themeColor="text1"/>
              <w:sz w:val="20"/>
              <w:szCs w:val="20"/>
              <w:lang w:eastAsia="zh-TW"/>
            </w:rPr>
            <w:instrText xml:space="preserve"> CITATION Str01 \l 1033  \m Str02</w:instrText>
          </w:r>
          <w:r w:rsidR="0006195A"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noProof/>
              <w:color w:val="000000" w:themeColor="text1"/>
              <w:sz w:val="20"/>
              <w:szCs w:val="20"/>
              <w:lang w:eastAsia="zh-TW"/>
            </w:rPr>
            <w:t>[21,22]</w:t>
          </w:r>
          <w:r w:rsidR="0006195A" w:rsidRPr="00BF4371">
            <w:rPr>
              <w:rFonts w:ascii="Times New Roman" w:hAnsi="Times New Roman"/>
              <w:color w:val="000000" w:themeColor="text1"/>
              <w:sz w:val="20"/>
              <w:szCs w:val="20"/>
              <w:lang w:eastAsia="zh-TW"/>
            </w:rPr>
            <w:fldChar w:fldCharType="end"/>
          </w:r>
        </w:sdtContent>
      </w:sdt>
      <w:r w:rsidR="0006195A" w:rsidRPr="00BF4371">
        <w:rPr>
          <w:rFonts w:ascii="Times New Roman" w:hAnsi="Times New Roman"/>
          <w:color w:val="000000" w:themeColor="text1"/>
          <w:sz w:val="20"/>
          <w:szCs w:val="20"/>
          <w:lang w:eastAsia="zh-TW"/>
        </w:rPr>
        <w:t xml:space="preserve">. The combined effect of all these parameters can be </w:t>
      </w:r>
      <w:r w:rsidR="007C3B84" w:rsidRPr="00BF4371">
        <w:rPr>
          <w:rFonts w:ascii="Times New Roman" w:hAnsi="Times New Roman"/>
          <w:color w:val="000000" w:themeColor="text1"/>
          <w:sz w:val="20"/>
          <w:szCs w:val="20"/>
          <w:lang w:eastAsia="zh-TW"/>
        </w:rPr>
        <w:t>summarised</w:t>
      </w:r>
      <w:r w:rsidR="0006195A" w:rsidRPr="00BF4371">
        <w:rPr>
          <w:rFonts w:ascii="Times New Roman" w:hAnsi="Times New Roman"/>
          <w:color w:val="000000" w:themeColor="text1"/>
          <w:sz w:val="20"/>
          <w:szCs w:val="20"/>
          <w:lang w:eastAsia="zh-TW"/>
        </w:rPr>
        <w:t xml:space="preserve"> using a Stribeck curve (see </w:t>
      </w:r>
      <w:r w:rsidR="0006195A" w:rsidRPr="00BF4371">
        <w:rPr>
          <w:rFonts w:ascii="Times New Roman" w:hAnsi="Times New Roman"/>
          <w:color w:val="000000" w:themeColor="text1"/>
          <w:sz w:val="20"/>
          <w:szCs w:val="20"/>
          <w:lang w:eastAsia="zh-TW"/>
        </w:rPr>
        <w:fldChar w:fldCharType="begin"/>
      </w:r>
      <w:r w:rsidR="0006195A" w:rsidRPr="00BF4371">
        <w:rPr>
          <w:rFonts w:ascii="Times New Roman" w:hAnsi="Times New Roman"/>
          <w:color w:val="000000" w:themeColor="text1"/>
          <w:sz w:val="20"/>
          <w:szCs w:val="20"/>
          <w:lang w:eastAsia="zh-TW"/>
        </w:rPr>
        <w:instrText xml:space="preserve"> REF _Ref327741276</w:instrText>
      </w:r>
      <w:r w:rsidR="001D2A12" w:rsidRPr="00BF4371">
        <w:rPr>
          <w:rFonts w:ascii="Times New Roman" w:hAnsi="Times New Roman"/>
          <w:color w:val="000000" w:themeColor="text1"/>
          <w:sz w:val="20"/>
          <w:szCs w:val="20"/>
          <w:lang w:eastAsia="zh-TW"/>
        </w:rPr>
        <w:instrText xml:space="preserve"> </w:instrText>
      </w:r>
      <w:r w:rsidR="001D2A12" w:rsidRPr="00BF4371">
        <w:rPr>
          <w:rFonts w:cs="Arial"/>
          <w:color w:val="000000" w:themeColor="text1"/>
          <w:szCs w:val="20"/>
        </w:rPr>
        <w:instrText>\* charformat \* lower</w:instrText>
      </w:r>
      <w:r w:rsidR="0006195A" w:rsidRPr="00BF4371">
        <w:rPr>
          <w:rFonts w:ascii="Times New Roman" w:hAnsi="Times New Roman"/>
          <w:color w:val="000000" w:themeColor="text1"/>
          <w:sz w:val="20"/>
          <w:szCs w:val="20"/>
          <w:lang w:eastAsia="zh-TW"/>
        </w:rPr>
        <w:instrText xml:space="preserve"> \h </w:instrText>
      </w:r>
      <w:r w:rsidR="0006195A" w:rsidRPr="00BF4371">
        <w:rPr>
          <w:rFonts w:ascii="Times New Roman" w:hAnsi="Times New Roman"/>
          <w:color w:val="000000" w:themeColor="text1"/>
          <w:sz w:val="20"/>
          <w:szCs w:val="20"/>
          <w:lang w:eastAsia="zh-TW"/>
        </w:rPr>
      </w:r>
      <w:r w:rsidR="0006195A"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color w:val="000000" w:themeColor="text1"/>
          <w:sz w:val="20"/>
          <w:szCs w:val="20"/>
          <w:lang w:eastAsia="zh-TW"/>
        </w:rPr>
        <w:t>figure 1</w:t>
      </w:r>
      <w:r w:rsidR="0006195A" w:rsidRPr="00BF4371">
        <w:rPr>
          <w:rFonts w:ascii="Times New Roman" w:hAnsi="Times New Roman"/>
          <w:color w:val="000000" w:themeColor="text1"/>
          <w:sz w:val="20"/>
          <w:szCs w:val="20"/>
          <w:lang w:eastAsia="zh-TW"/>
        </w:rPr>
        <w:fldChar w:fldCharType="end"/>
      </w:r>
      <w:r w:rsidR="0006195A" w:rsidRPr="00BF4371">
        <w:rPr>
          <w:rFonts w:ascii="Times New Roman" w:hAnsi="Times New Roman"/>
          <w:color w:val="000000" w:themeColor="text1"/>
          <w:sz w:val="20"/>
          <w:szCs w:val="20"/>
          <w:lang w:eastAsia="zh-TW"/>
        </w:rPr>
        <w:t>), dividing the lubrication regimes into boundary lubrication (BL), mixed lubrication (ML) and elasto-hydrodynamic lubrication (EHL).</w:t>
      </w:r>
      <w:r w:rsidR="00B5026D" w:rsidRPr="00BF4371">
        <w:rPr>
          <w:rFonts w:ascii="Times New Roman" w:hAnsi="Times New Roman"/>
          <w:color w:val="000000" w:themeColor="text1"/>
          <w:sz w:val="20"/>
          <w:szCs w:val="20"/>
          <w:lang w:eastAsia="zh-TW"/>
        </w:rPr>
        <w:t xml:space="preserve"> </w:t>
      </w:r>
    </w:p>
    <w:p w14:paraId="1C1735B6" w14:textId="77777777" w:rsidR="0006195A" w:rsidRPr="00BF4371" w:rsidRDefault="0006195A" w:rsidP="006175E4">
      <w:pPr>
        <w:adjustRightInd w:val="0"/>
        <w:snapToGrid w:val="0"/>
        <w:ind w:firstLine="480"/>
        <w:jc w:val="both"/>
        <w:rPr>
          <w:rFonts w:ascii="Times New Roman" w:hAnsi="Times New Roman"/>
          <w:color w:val="000000" w:themeColor="text1"/>
          <w:sz w:val="20"/>
          <w:szCs w:val="20"/>
          <w:lang w:eastAsia="zh-TW"/>
        </w:rPr>
      </w:pPr>
    </w:p>
    <w:tbl>
      <w:tblPr>
        <w:tblW w:w="0" w:type="auto"/>
        <w:tblLook w:val="04A0" w:firstRow="1" w:lastRow="0" w:firstColumn="1" w:lastColumn="0" w:noHBand="0" w:noVBand="1"/>
      </w:tblPr>
      <w:tblGrid>
        <w:gridCol w:w="9286"/>
      </w:tblGrid>
      <w:tr w:rsidR="00B5026D" w:rsidRPr="00BF4371" w14:paraId="3FE5BAE4" w14:textId="77777777" w:rsidTr="004F3114">
        <w:tc>
          <w:tcPr>
            <w:tcW w:w="9286" w:type="dxa"/>
            <w:shd w:val="clear" w:color="auto" w:fill="auto"/>
          </w:tcPr>
          <w:p w14:paraId="776A30F9" w14:textId="77777777" w:rsidR="00B5026D" w:rsidRPr="00BF4371" w:rsidRDefault="00B5026D" w:rsidP="004F3114">
            <w:pPr>
              <w:adjustRightInd w:val="0"/>
              <w:snapToGrid w:val="0"/>
              <w:jc w:val="center"/>
              <w:rPr>
                <w:rFonts w:ascii="Times New Roman" w:hAnsi="Times New Roman"/>
                <w:bCs/>
                <w:color w:val="000000" w:themeColor="text1"/>
                <w:sz w:val="20"/>
                <w:szCs w:val="20"/>
                <w:lang w:eastAsia="zh-TW"/>
              </w:rPr>
            </w:pPr>
            <w:r w:rsidRPr="00BF4371">
              <w:rPr>
                <w:rFonts w:ascii="Times New Roman" w:hAnsi="Times New Roman"/>
                <w:bCs/>
                <w:noProof/>
                <w:color w:val="000000" w:themeColor="text1"/>
                <w:sz w:val="20"/>
                <w:szCs w:val="20"/>
                <w:lang w:val="en-GB" w:eastAsia="en-GB"/>
              </w:rPr>
              <w:drawing>
                <wp:inline distT="0" distB="0" distL="0" distR="0" wp14:anchorId="2A11BB39" wp14:editId="3A49B05A">
                  <wp:extent cx="3732129" cy="1800000"/>
                  <wp:effectExtent l="0" t="0" r="1905"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2129" cy="1800000"/>
                          </a:xfrm>
                          <a:prstGeom prst="rect">
                            <a:avLst/>
                          </a:prstGeom>
                          <a:noFill/>
                          <a:ln>
                            <a:noFill/>
                          </a:ln>
                        </pic:spPr>
                      </pic:pic>
                    </a:graphicData>
                  </a:graphic>
                </wp:inline>
              </w:drawing>
            </w:r>
          </w:p>
        </w:tc>
      </w:tr>
      <w:tr w:rsidR="00B5026D" w:rsidRPr="00BF4371" w14:paraId="00647CBB" w14:textId="77777777" w:rsidTr="004F3114">
        <w:tc>
          <w:tcPr>
            <w:tcW w:w="9286" w:type="dxa"/>
            <w:shd w:val="clear" w:color="auto" w:fill="auto"/>
          </w:tcPr>
          <w:p w14:paraId="6B3F8F2C" w14:textId="77777777" w:rsidR="00B5026D" w:rsidRPr="00BF4371" w:rsidRDefault="00B5026D" w:rsidP="004F3114">
            <w:pPr>
              <w:widowControl w:val="0"/>
              <w:autoSpaceDE w:val="0"/>
              <w:autoSpaceDN w:val="0"/>
              <w:adjustRightInd w:val="0"/>
              <w:snapToGrid w:val="0"/>
              <w:ind w:left="720" w:hanging="720"/>
              <w:jc w:val="center"/>
              <w:rPr>
                <w:rFonts w:ascii="Times New Roman" w:eastAsia="AdvGulliv-R" w:hAnsi="Times New Roman"/>
                <w:color w:val="000000" w:themeColor="text1"/>
                <w:sz w:val="20"/>
                <w:szCs w:val="20"/>
                <w:lang w:eastAsia="zh-TW" w:bidi="th-TH"/>
              </w:rPr>
            </w:pPr>
            <w:bookmarkStart w:id="1" w:name="_Ref327741276"/>
            <w:r w:rsidRPr="00BF4371">
              <w:rPr>
                <w:rFonts w:ascii="Times New Roman" w:hAnsi="Times New Roman"/>
                <w:color w:val="000000" w:themeColor="text1"/>
                <w:sz w:val="20"/>
                <w:szCs w:val="20"/>
              </w:rPr>
              <w:t xml:space="preserve">Figure </w:t>
            </w:r>
            <w:r w:rsidRPr="00BF4371">
              <w:rPr>
                <w:rFonts w:ascii="Times New Roman" w:hAnsi="Times New Roman"/>
                <w:color w:val="000000" w:themeColor="text1"/>
                <w:sz w:val="20"/>
                <w:szCs w:val="20"/>
              </w:rPr>
              <w:fldChar w:fldCharType="begin"/>
            </w:r>
            <w:r w:rsidRPr="00BF4371">
              <w:rPr>
                <w:rFonts w:ascii="Times New Roman" w:hAnsi="Times New Roman"/>
                <w:color w:val="000000" w:themeColor="text1"/>
                <w:sz w:val="20"/>
                <w:szCs w:val="20"/>
              </w:rPr>
              <w:instrText xml:space="preserve"> SEQ Figure \* ARABIC </w:instrText>
            </w:r>
            <w:r w:rsidRPr="00BF4371">
              <w:rPr>
                <w:rFonts w:ascii="Times New Roman" w:hAnsi="Times New Roman"/>
                <w:color w:val="000000" w:themeColor="text1"/>
                <w:sz w:val="20"/>
                <w:szCs w:val="20"/>
              </w:rPr>
              <w:fldChar w:fldCharType="separate"/>
            </w:r>
            <w:r w:rsidR="00372BE9" w:rsidRPr="00BF4371">
              <w:rPr>
                <w:rFonts w:ascii="Times New Roman" w:hAnsi="Times New Roman"/>
                <w:noProof/>
                <w:color w:val="000000" w:themeColor="text1"/>
                <w:sz w:val="20"/>
                <w:szCs w:val="20"/>
              </w:rPr>
              <w:t>1</w:t>
            </w:r>
            <w:r w:rsidRPr="00BF4371">
              <w:rPr>
                <w:rFonts w:ascii="Times New Roman" w:hAnsi="Times New Roman"/>
                <w:color w:val="000000" w:themeColor="text1"/>
                <w:sz w:val="20"/>
                <w:szCs w:val="20"/>
              </w:rPr>
              <w:fldChar w:fldCharType="end"/>
            </w:r>
            <w:bookmarkEnd w:id="1"/>
            <w:r w:rsidRPr="00BF4371">
              <w:rPr>
                <w:rFonts w:ascii="Times New Roman" w:hAnsi="Times New Roman"/>
                <w:color w:val="000000" w:themeColor="text1"/>
                <w:sz w:val="20"/>
                <w:szCs w:val="20"/>
              </w:rPr>
              <w:t>. Stribeck curve (Lubrication regimes)</w:t>
            </w:r>
          </w:p>
        </w:tc>
      </w:tr>
    </w:tbl>
    <w:p w14:paraId="1A01E6CD" w14:textId="77777777" w:rsidR="00257337" w:rsidRPr="00BF4371" w:rsidRDefault="00257337" w:rsidP="007E0E93">
      <w:pPr>
        <w:adjustRightInd w:val="0"/>
        <w:snapToGrid w:val="0"/>
        <w:jc w:val="both"/>
        <w:rPr>
          <w:rFonts w:ascii="Times New Roman" w:hAnsi="Times New Roman"/>
          <w:color w:val="000000" w:themeColor="text1"/>
          <w:sz w:val="20"/>
          <w:szCs w:val="20"/>
          <w:lang w:eastAsia="zh-TW"/>
        </w:rPr>
      </w:pPr>
    </w:p>
    <w:p w14:paraId="622645EF" w14:textId="726742C7" w:rsidR="009222E6" w:rsidRPr="00BF4371" w:rsidRDefault="00CA1DC8" w:rsidP="00184966">
      <w:pPr>
        <w:adjustRightInd w:val="0"/>
        <w:snapToGrid w:val="0"/>
        <w:ind w:firstLine="480"/>
        <w:jc w:val="both"/>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Using a tribometer</w:t>
      </w:r>
      <w:r w:rsidR="008968E5" w:rsidRPr="00BF4371">
        <w:rPr>
          <w:rFonts w:ascii="Times New Roman" w:hAnsi="Times New Roman"/>
          <w:color w:val="000000" w:themeColor="text1"/>
          <w:sz w:val="20"/>
          <w:szCs w:val="20"/>
          <w:lang w:eastAsia="zh-TW"/>
        </w:rPr>
        <w:t xml:space="preserve"> configured for a ball-on-disc, </w:t>
      </w:r>
      <w:r w:rsidR="004F3114" w:rsidRPr="00BF4371">
        <w:rPr>
          <w:rFonts w:ascii="Times New Roman" w:hAnsi="Times New Roman"/>
          <w:color w:val="000000" w:themeColor="text1"/>
          <w:sz w:val="20"/>
          <w:szCs w:val="20"/>
          <w:lang w:eastAsia="zh-TW"/>
        </w:rPr>
        <w:t xml:space="preserve">Maru </w:t>
      </w:r>
      <w:r w:rsidR="004F3114" w:rsidRPr="00BF4371">
        <w:rPr>
          <w:rFonts w:ascii="Times New Roman" w:hAnsi="Times New Roman"/>
          <w:i/>
          <w:color w:val="000000" w:themeColor="text1"/>
          <w:sz w:val="20"/>
          <w:szCs w:val="20"/>
          <w:lang w:eastAsia="zh-TW"/>
        </w:rPr>
        <w:t xml:space="preserve">et al. </w:t>
      </w:r>
      <w:r w:rsidR="004F3114" w:rsidRPr="00BF4371">
        <w:rPr>
          <w:rFonts w:ascii="Times New Roman" w:hAnsi="Times New Roman"/>
          <w:color w:val="000000" w:themeColor="text1"/>
          <w:sz w:val="20"/>
          <w:szCs w:val="20"/>
          <w:lang w:eastAsia="zh-TW"/>
        </w:rPr>
        <w:t xml:space="preserve">determined the </w:t>
      </w:r>
      <w:r w:rsidR="008968E5" w:rsidRPr="00BF4371">
        <w:rPr>
          <w:rFonts w:ascii="Times New Roman" w:hAnsi="Times New Roman"/>
          <w:color w:val="000000" w:themeColor="text1"/>
          <w:sz w:val="20"/>
          <w:szCs w:val="20"/>
          <w:lang w:eastAsia="zh-TW"/>
        </w:rPr>
        <w:t>BL and EHL</w:t>
      </w:r>
      <w:r w:rsidR="004F3114" w:rsidRPr="00BF4371">
        <w:rPr>
          <w:rFonts w:ascii="Times New Roman" w:hAnsi="Times New Roman"/>
          <w:color w:val="000000" w:themeColor="text1"/>
          <w:sz w:val="20"/>
          <w:szCs w:val="20"/>
          <w:lang w:eastAsia="zh-TW"/>
        </w:rPr>
        <w:t xml:space="preserve"> phenomena contributions to the frictional properties for soybean and animal fat biodiesel in comparison with petro-diesel</w:t>
      </w:r>
      <w:r w:rsidR="008968E5" w:rsidRPr="00BF4371">
        <w:rPr>
          <w:rFonts w:ascii="Times New Roman" w:hAnsi="Times New Roman"/>
          <w:color w:val="000000" w:themeColor="text1"/>
          <w:sz w:val="20"/>
          <w:szCs w:val="20"/>
          <w:lang w:eastAsia="zh-TW"/>
        </w:rPr>
        <w:t xml:space="preserve"> </w:t>
      </w:r>
      <w:sdt>
        <w:sdtPr>
          <w:rPr>
            <w:rFonts w:ascii="Times New Roman" w:hAnsi="Times New Roman"/>
            <w:color w:val="000000" w:themeColor="text1"/>
            <w:sz w:val="20"/>
            <w:szCs w:val="20"/>
            <w:lang w:eastAsia="zh-TW"/>
          </w:rPr>
          <w:id w:val="-989478493"/>
          <w:citation/>
        </w:sdtPr>
        <w:sdtEndPr/>
        <w:sdtContent>
          <w:r w:rsidR="004F3114" w:rsidRPr="00BF4371">
            <w:rPr>
              <w:rFonts w:ascii="Times New Roman" w:hAnsi="Times New Roman"/>
              <w:color w:val="000000" w:themeColor="text1"/>
              <w:sz w:val="20"/>
              <w:szCs w:val="20"/>
              <w:lang w:eastAsia="zh-TW"/>
            </w:rPr>
            <w:fldChar w:fldCharType="begin"/>
          </w:r>
          <w:r w:rsidR="004F3114" w:rsidRPr="00BF4371">
            <w:rPr>
              <w:rFonts w:ascii="Times New Roman" w:hAnsi="Times New Roman"/>
              <w:color w:val="000000" w:themeColor="text1"/>
              <w:sz w:val="20"/>
              <w:szCs w:val="20"/>
              <w:lang w:eastAsia="zh-TW"/>
            </w:rPr>
            <w:instrText xml:space="preserve"> CITATION Mar13 \l 1033 </w:instrText>
          </w:r>
          <w:r w:rsidR="004F3114"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noProof/>
              <w:color w:val="000000" w:themeColor="text1"/>
              <w:sz w:val="20"/>
              <w:szCs w:val="20"/>
              <w:lang w:eastAsia="zh-TW"/>
            </w:rPr>
            <w:t>[23]</w:t>
          </w:r>
          <w:r w:rsidR="004F3114" w:rsidRPr="00BF4371">
            <w:rPr>
              <w:rFonts w:ascii="Times New Roman" w:hAnsi="Times New Roman"/>
              <w:color w:val="000000" w:themeColor="text1"/>
              <w:sz w:val="20"/>
              <w:szCs w:val="20"/>
              <w:lang w:eastAsia="zh-TW"/>
            </w:rPr>
            <w:fldChar w:fldCharType="end"/>
          </w:r>
        </w:sdtContent>
      </w:sdt>
      <w:r w:rsidR="004F3114" w:rsidRPr="00BF4371">
        <w:rPr>
          <w:rFonts w:ascii="Times New Roman" w:hAnsi="Times New Roman"/>
          <w:color w:val="000000" w:themeColor="text1"/>
          <w:sz w:val="20"/>
          <w:szCs w:val="20"/>
          <w:lang w:eastAsia="zh-TW"/>
        </w:rPr>
        <w:t xml:space="preserve">. </w:t>
      </w:r>
      <w:r w:rsidR="006175E4" w:rsidRPr="00BF4371">
        <w:rPr>
          <w:rFonts w:ascii="Times New Roman" w:hAnsi="Times New Roman"/>
          <w:color w:val="000000" w:themeColor="text1"/>
          <w:sz w:val="20"/>
          <w:szCs w:val="20"/>
          <w:lang w:eastAsia="zh-TW"/>
        </w:rPr>
        <w:t xml:space="preserve">More recently, Maru </w:t>
      </w:r>
      <w:r w:rsidR="006175E4" w:rsidRPr="00BF4371">
        <w:rPr>
          <w:rFonts w:ascii="Times New Roman" w:hAnsi="Times New Roman"/>
          <w:i/>
          <w:color w:val="000000" w:themeColor="text1"/>
          <w:sz w:val="20"/>
          <w:szCs w:val="20"/>
          <w:lang w:eastAsia="zh-TW"/>
        </w:rPr>
        <w:t>et a</w:t>
      </w:r>
      <w:r w:rsidR="006175E4" w:rsidRPr="00BF4371">
        <w:rPr>
          <w:rFonts w:ascii="Times New Roman" w:hAnsi="Times New Roman"/>
          <w:color w:val="000000" w:themeColor="text1"/>
          <w:sz w:val="20"/>
          <w:szCs w:val="20"/>
          <w:lang w:eastAsia="zh-TW"/>
        </w:rPr>
        <w:t xml:space="preserve">l. compared the method in </w:t>
      </w:r>
      <w:r w:rsidR="00357DF8" w:rsidRPr="00BF4371">
        <w:rPr>
          <w:rFonts w:ascii="Times New Roman" w:hAnsi="Times New Roman"/>
          <w:color w:val="000000" w:themeColor="text1"/>
          <w:sz w:val="20"/>
          <w:szCs w:val="20"/>
          <w:lang w:eastAsia="zh-TW"/>
        </w:rPr>
        <w:t>characterising</w:t>
      </w:r>
      <w:r w:rsidR="006175E4" w:rsidRPr="00BF4371">
        <w:rPr>
          <w:rFonts w:ascii="Times New Roman" w:hAnsi="Times New Roman"/>
          <w:color w:val="000000" w:themeColor="text1"/>
          <w:sz w:val="20"/>
          <w:szCs w:val="20"/>
          <w:lang w:eastAsia="zh-TW"/>
        </w:rPr>
        <w:t xml:space="preserve"> lubricity for biodiese</w:t>
      </w:r>
      <w:r w:rsidRPr="00BF4371">
        <w:rPr>
          <w:rFonts w:ascii="Times New Roman" w:hAnsi="Times New Roman"/>
          <w:color w:val="000000" w:themeColor="text1"/>
          <w:sz w:val="20"/>
          <w:szCs w:val="20"/>
          <w:lang w:eastAsia="zh-TW"/>
        </w:rPr>
        <w:t>ls using HFRR with a tribometer</w:t>
      </w:r>
      <w:r w:rsidR="006175E4" w:rsidRPr="00BF4371">
        <w:rPr>
          <w:rFonts w:ascii="Times New Roman" w:hAnsi="Times New Roman"/>
          <w:color w:val="000000" w:themeColor="text1"/>
          <w:sz w:val="20"/>
          <w:szCs w:val="20"/>
          <w:lang w:eastAsia="zh-TW"/>
        </w:rPr>
        <w:t xml:space="preserve"> </w:t>
      </w:r>
      <w:sdt>
        <w:sdtPr>
          <w:rPr>
            <w:rFonts w:ascii="Times New Roman" w:hAnsi="Times New Roman"/>
            <w:color w:val="000000" w:themeColor="text1"/>
            <w:sz w:val="20"/>
            <w:szCs w:val="20"/>
            <w:lang w:eastAsia="zh-TW"/>
          </w:rPr>
          <w:id w:val="1767954206"/>
          <w:citation/>
        </w:sdtPr>
        <w:sdtEndPr/>
        <w:sdtContent>
          <w:r w:rsidR="006175E4" w:rsidRPr="00BF4371">
            <w:rPr>
              <w:rFonts w:ascii="Times New Roman" w:hAnsi="Times New Roman"/>
              <w:color w:val="000000" w:themeColor="text1"/>
              <w:sz w:val="20"/>
              <w:szCs w:val="20"/>
              <w:lang w:eastAsia="zh-TW"/>
            </w:rPr>
            <w:fldChar w:fldCharType="begin"/>
          </w:r>
          <w:r w:rsidR="006175E4" w:rsidRPr="00BF4371">
            <w:rPr>
              <w:rFonts w:ascii="Times New Roman" w:hAnsi="Times New Roman"/>
              <w:color w:val="000000" w:themeColor="text1"/>
              <w:sz w:val="20"/>
              <w:szCs w:val="20"/>
              <w:lang w:eastAsia="zh-TW"/>
            </w:rPr>
            <w:instrText xml:space="preserve"> CITATION Mar14 \l 1033 </w:instrText>
          </w:r>
          <w:r w:rsidR="006175E4"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noProof/>
              <w:color w:val="000000" w:themeColor="text1"/>
              <w:sz w:val="20"/>
              <w:szCs w:val="20"/>
              <w:lang w:eastAsia="zh-TW"/>
            </w:rPr>
            <w:t>[24]</w:t>
          </w:r>
          <w:r w:rsidR="006175E4" w:rsidRPr="00BF4371">
            <w:rPr>
              <w:rFonts w:ascii="Times New Roman" w:hAnsi="Times New Roman"/>
              <w:color w:val="000000" w:themeColor="text1"/>
              <w:sz w:val="20"/>
              <w:szCs w:val="20"/>
              <w:lang w:eastAsia="zh-TW"/>
            </w:rPr>
            <w:fldChar w:fldCharType="end"/>
          </w:r>
        </w:sdtContent>
      </w:sdt>
      <w:r w:rsidR="006175E4" w:rsidRPr="00BF4371">
        <w:rPr>
          <w:rFonts w:ascii="Times New Roman" w:hAnsi="Times New Roman"/>
          <w:color w:val="000000" w:themeColor="text1"/>
          <w:sz w:val="20"/>
          <w:szCs w:val="20"/>
          <w:lang w:eastAsia="zh-TW"/>
        </w:rPr>
        <w:t>.</w:t>
      </w:r>
      <w:r w:rsidR="00776B4E" w:rsidRPr="00BF4371">
        <w:rPr>
          <w:rFonts w:ascii="Times New Roman" w:hAnsi="Times New Roman"/>
          <w:color w:val="000000" w:themeColor="text1"/>
          <w:sz w:val="20"/>
          <w:szCs w:val="20"/>
          <w:lang w:eastAsia="zh-TW"/>
        </w:rPr>
        <w:t xml:space="preserve"> Instead of focusing on the wear scar </w:t>
      </w:r>
      <w:r w:rsidR="00EF5D43" w:rsidRPr="00BF4371">
        <w:rPr>
          <w:rFonts w:ascii="Times New Roman" w:hAnsi="Times New Roman"/>
          <w:color w:val="000000" w:themeColor="text1"/>
          <w:sz w:val="20"/>
          <w:szCs w:val="20"/>
          <w:lang w:eastAsia="zh-TW"/>
        </w:rPr>
        <w:t>diameter</w:t>
      </w:r>
      <w:r w:rsidR="009C1EDA" w:rsidRPr="00BF4371">
        <w:rPr>
          <w:rFonts w:ascii="Times New Roman" w:hAnsi="Times New Roman"/>
          <w:color w:val="000000" w:themeColor="text1"/>
          <w:sz w:val="20"/>
          <w:szCs w:val="20"/>
          <w:lang w:eastAsia="zh-TW"/>
        </w:rPr>
        <w:t xml:space="preserve"> using HFRR</w:t>
      </w:r>
      <w:r w:rsidR="00776B4E" w:rsidRPr="00BF4371">
        <w:rPr>
          <w:rFonts w:ascii="Times New Roman" w:hAnsi="Times New Roman"/>
          <w:color w:val="000000" w:themeColor="text1"/>
          <w:sz w:val="20"/>
          <w:szCs w:val="20"/>
          <w:lang w:eastAsia="zh-TW"/>
        </w:rPr>
        <w:t>, they generated the Stribeck curve to investigate the</w:t>
      </w:r>
      <w:r w:rsidR="009C1EDA" w:rsidRPr="00BF4371">
        <w:rPr>
          <w:rFonts w:ascii="Times New Roman" w:hAnsi="Times New Roman"/>
          <w:color w:val="000000" w:themeColor="text1"/>
          <w:sz w:val="20"/>
          <w:szCs w:val="20"/>
          <w:lang w:eastAsia="zh-TW"/>
        </w:rPr>
        <w:t xml:space="preserve"> biodiesel</w:t>
      </w:r>
      <w:r w:rsidR="00776B4E" w:rsidRPr="00BF4371">
        <w:rPr>
          <w:rFonts w:ascii="Times New Roman" w:hAnsi="Times New Roman"/>
          <w:color w:val="000000" w:themeColor="text1"/>
          <w:sz w:val="20"/>
          <w:szCs w:val="20"/>
          <w:lang w:eastAsia="zh-TW"/>
        </w:rPr>
        <w:t xml:space="preserve"> friction performance.</w:t>
      </w:r>
      <w:r w:rsidR="009C1EDA" w:rsidRPr="00BF4371">
        <w:rPr>
          <w:rFonts w:ascii="Times New Roman" w:hAnsi="Times New Roman"/>
          <w:color w:val="000000" w:themeColor="text1"/>
          <w:sz w:val="20"/>
          <w:szCs w:val="20"/>
          <w:lang w:eastAsia="zh-TW"/>
        </w:rPr>
        <w:t xml:space="preserve"> Through Stribeck curve test, they managed to observe the transition from mixed to boundary lubrication regime for their tested biodiesels. </w:t>
      </w:r>
      <w:r w:rsidR="008968E5" w:rsidRPr="00BF4371">
        <w:rPr>
          <w:rFonts w:ascii="Times New Roman" w:hAnsi="Times New Roman"/>
          <w:color w:val="000000" w:themeColor="text1"/>
          <w:sz w:val="20"/>
          <w:szCs w:val="20"/>
          <w:lang w:eastAsia="zh-TW"/>
        </w:rPr>
        <w:t xml:space="preserve">In order to better understand the </w:t>
      </w:r>
      <w:r w:rsidR="007C3B84" w:rsidRPr="00BF4371">
        <w:rPr>
          <w:rFonts w:ascii="Times New Roman" w:hAnsi="Times New Roman"/>
          <w:color w:val="000000" w:themeColor="text1"/>
          <w:sz w:val="20"/>
          <w:szCs w:val="20"/>
          <w:lang w:eastAsia="zh-TW"/>
        </w:rPr>
        <w:t>boundary intera</w:t>
      </w:r>
      <w:r w:rsidR="008E3D19" w:rsidRPr="00BF4371">
        <w:rPr>
          <w:rFonts w:ascii="Times New Roman" w:hAnsi="Times New Roman"/>
          <w:color w:val="000000" w:themeColor="text1"/>
          <w:sz w:val="20"/>
          <w:szCs w:val="20"/>
          <w:lang w:eastAsia="zh-TW"/>
        </w:rPr>
        <w:t>c</w:t>
      </w:r>
      <w:r w:rsidR="007C3B84" w:rsidRPr="00BF4371">
        <w:rPr>
          <w:rFonts w:ascii="Times New Roman" w:hAnsi="Times New Roman"/>
          <w:color w:val="000000" w:themeColor="text1"/>
          <w:sz w:val="20"/>
          <w:szCs w:val="20"/>
          <w:lang w:eastAsia="zh-TW"/>
        </w:rPr>
        <w:t>tion along the BL regime</w:t>
      </w:r>
      <w:r w:rsidR="008968E5" w:rsidRPr="00BF4371">
        <w:rPr>
          <w:rFonts w:ascii="Times New Roman" w:hAnsi="Times New Roman"/>
          <w:color w:val="000000" w:themeColor="text1"/>
          <w:sz w:val="20"/>
          <w:szCs w:val="20"/>
          <w:lang w:eastAsia="zh-TW"/>
        </w:rPr>
        <w:t xml:space="preserve"> of biodiesels, Maru </w:t>
      </w:r>
      <w:r w:rsidR="008968E5" w:rsidRPr="00BF4371">
        <w:rPr>
          <w:rFonts w:ascii="Times New Roman" w:hAnsi="Times New Roman"/>
          <w:i/>
          <w:color w:val="000000" w:themeColor="text1"/>
          <w:sz w:val="20"/>
          <w:szCs w:val="20"/>
          <w:lang w:eastAsia="zh-TW"/>
        </w:rPr>
        <w:t>et al.</w:t>
      </w:r>
      <w:r w:rsidR="008968E5" w:rsidRPr="00BF4371">
        <w:rPr>
          <w:rFonts w:ascii="Times New Roman" w:hAnsi="Times New Roman"/>
          <w:color w:val="000000" w:themeColor="text1"/>
          <w:sz w:val="20"/>
          <w:szCs w:val="20"/>
          <w:lang w:eastAsia="zh-TW"/>
        </w:rPr>
        <w:t xml:space="preserve"> </w:t>
      </w:r>
      <w:sdt>
        <w:sdtPr>
          <w:rPr>
            <w:rFonts w:ascii="Times New Roman" w:hAnsi="Times New Roman"/>
            <w:color w:val="000000" w:themeColor="text1"/>
            <w:sz w:val="20"/>
            <w:szCs w:val="20"/>
            <w:lang w:eastAsia="zh-TW"/>
          </w:rPr>
          <w:id w:val="1773270921"/>
          <w:citation/>
        </w:sdtPr>
        <w:sdtEndPr/>
        <w:sdtContent>
          <w:r w:rsidR="008968E5" w:rsidRPr="00BF4371">
            <w:rPr>
              <w:rFonts w:ascii="Times New Roman" w:hAnsi="Times New Roman"/>
              <w:color w:val="000000" w:themeColor="text1"/>
              <w:sz w:val="20"/>
              <w:szCs w:val="20"/>
              <w:lang w:eastAsia="zh-TW"/>
            </w:rPr>
            <w:fldChar w:fldCharType="begin"/>
          </w:r>
          <w:r w:rsidR="008968E5" w:rsidRPr="00BF4371">
            <w:rPr>
              <w:rFonts w:ascii="Times New Roman" w:hAnsi="Times New Roman"/>
              <w:color w:val="000000" w:themeColor="text1"/>
              <w:sz w:val="20"/>
              <w:szCs w:val="20"/>
              <w:lang w:eastAsia="zh-TW"/>
            </w:rPr>
            <w:instrText xml:space="preserve"> CITATION Mar131 \l 1033 </w:instrText>
          </w:r>
          <w:r w:rsidR="008968E5"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noProof/>
              <w:color w:val="000000" w:themeColor="text1"/>
              <w:sz w:val="20"/>
              <w:szCs w:val="20"/>
              <w:lang w:eastAsia="zh-TW"/>
            </w:rPr>
            <w:t>[25]</w:t>
          </w:r>
          <w:r w:rsidR="008968E5" w:rsidRPr="00BF4371">
            <w:rPr>
              <w:rFonts w:ascii="Times New Roman" w:hAnsi="Times New Roman"/>
              <w:color w:val="000000" w:themeColor="text1"/>
              <w:sz w:val="20"/>
              <w:szCs w:val="20"/>
              <w:lang w:eastAsia="zh-TW"/>
            </w:rPr>
            <w:fldChar w:fldCharType="end"/>
          </w:r>
        </w:sdtContent>
      </w:sdt>
      <w:r w:rsidR="008968E5" w:rsidRPr="00BF4371">
        <w:rPr>
          <w:rFonts w:ascii="Times New Roman" w:hAnsi="Times New Roman"/>
          <w:color w:val="000000" w:themeColor="text1"/>
          <w:sz w:val="20"/>
          <w:szCs w:val="20"/>
          <w:lang w:eastAsia="zh-TW"/>
        </w:rPr>
        <w:t xml:space="preserve"> and Chong and Ng </w:t>
      </w:r>
      <w:sdt>
        <w:sdtPr>
          <w:rPr>
            <w:rFonts w:ascii="Times New Roman" w:hAnsi="Times New Roman"/>
            <w:color w:val="000000" w:themeColor="text1"/>
            <w:sz w:val="20"/>
            <w:szCs w:val="20"/>
            <w:lang w:eastAsia="zh-TW"/>
          </w:rPr>
          <w:id w:val="-1402900029"/>
          <w:citation/>
        </w:sdtPr>
        <w:sdtEndPr/>
        <w:sdtContent>
          <w:r w:rsidR="008968E5" w:rsidRPr="00BF4371">
            <w:rPr>
              <w:rFonts w:ascii="Times New Roman" w:hAnsi="Times New Roman"/>
              <w:color w:val="000000" w:themeColor="text1"/>
              <w:sz w:val="20"/>
              <w:szCs w:val="20"/>
              <w:lang w:eastAsia="zh-TW"/>
            </w:rPr>
            <w:fldChar w:fldCharType="begin"/>
          </w:r>
          <w:r w:rsidR="00846B74" w:rsidRPr="00BF4371">
            <w:rPr>
              <w:rFonts w:ascii="Times New Roman" w:hAnsi="Times New Roman"/>
              <w:color w:val="000000" w:themeColor="text1"/>
              <w:sz w:val="20"/>
              <w:szCs w:val="20"/>
              <w:lang w:eastAsia="zh-TW"/>
            </w:rPr>
            <w:instrText xml:space="preserve">CITATION Cho16 \l 1033 </w:instrText>
          </w:r>
          <w:r w:rsidR="008968E5"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noProof/>
              <w:color w:val="000000" w:themeColor="text1"/>
              <w:sz w:val="20"/>
              <w:szCs w:val="20"/>
              <w:lang w:eastAsia="zh-TW"/>
            </w:rPr>
            <w:t>[26]</w:t>
          </w:r>
          <w:r w:rsidR="008968E5" w:rsidRPr="00BF4371">
            <w:rPr>
              <w:rFonts w:ascii="Times New Roman" w:hAnsi="Times New Roman"/>
              <w:color w:val="000000" w:themeColor="text1"/>
              <w:sz w:val="20"/>
              <w:szCs w:val="20"/>
              <w:lang w:eastAsia="zh-TW"/>
            </w:rPr>
            <w:fldChar w:fldCharType="end"/>
          </w:r>
        </w:sdtContent>
      </w:sdt>
      <w:r w:rsidR="008968E5" w:rsidRPr="00BF4371">
        <w:rPr>
          <w:rFonts w:ascii="Times New Roman" w:hAnsi="Times New Roman"/>
          <w:color w:val="000000" w:themeColor="text1"/>
          <w:sz w:val="20"/>
          <w:szCs w:val="20"/>
          <w:lang w:eastAsia="zh-TW"/>
        </w:rPr>
        <w:t xml:space="preserve"> measured the nano-scale friction forces at di</w:t>
      </w:r>
      <w:r w:rsidR="00351C3B" w:rsidRPr="00BF4371">
        <w:rPr>
          <w:rFonts w:ascii="Times New Roman" w:hAnsi="Times New Roman"/>
          <w:color w:val="000000" w:themeColor="text1"/>
          <w:sz w:val="20"/>
          <w:szCs w:val="20"/>
          <w:lang w:eastAsia="zh-TW"/>
        </w:rPr>
        <w:t>fferent sliding velocities for</w:t>
      </w:r>
      <w:r w:rsidR="008968E5" w:rsidRPr="00BF4371">
        <w:rPr>
          <w:rFonts w:ascii="Times New Roman" w:hAnsi="Times New Roman"/>
          <w:color w:val="000000" w:themeColor="text1"/>
          <w:sz w:val="20"/>
          <w:szCs w:val="20"/>
          <w:lang w:eastAsia="zh-TW"/>
        </w:rPr>
        <w:t xml:space="preserve"> biodiesel lubricated contact</w:t>
      </w:r>
      <w:r w:rsidR="00351C3B" w:rsidRPr="00BF4371">
        <w:rPr>
          <w:rFonts w:ascii="Times New Roman" w:hAnsi="Times New Roman"/>
          <w:color w:val="000000" w:themeColor="text1"/>
          <w:sz w:val="20"/>
          <w:szCs w:val="20"/>
          <w:lang w:eastAsia="zh-TW"/>
        </w:rPr>
        <w:t>s</w:t>
      </w:r>
      <w:r w:rsidR="008968E5" w:rsidRPr="00BF4371">
        <w:rPr>
          <w:rFonts w:ascii="Times New Roman" w:hAnsi="Times New Roman"/>
          <w:color w:val="000000" w:themeColor="text1"/>
          <w:sz w:val="20"/>
          <w:szCs w:val="20"/>
          <w:lang w:eastAsia="zh-TW"/>
        </w:rPr>
        <w:t xml:space="preserve"> using Lateral Force Microscopy (LFM)</w:t>
      </w:r>
      <w:r w:rsidR="008E3D19" w:rsidRPr="00BF4371">
        <w:rPr>
          <w:rFonts w:ascii="Times New Roman" w:hAnsi="Times New Roman"/>
          <w:color w:val="000000" w:themeColor="text1"/>
          <w:sz w:val="20"/>
          <w:szCs w:val="20"/>
          <w:lang w:eastAsia="zh-TW"/>
        </w:rPr>
        <w:t>.</w:t>
      </w:r>
      <w:r w:rsidR="008968E5" w:rsidRPr="00BF4371">
        <w:rPr>
          <w:rFonts w:ascii="Times New Roman" w:hAnsi="Times New Roman"/>
          <w:color w:val="000000" w:themeColor="text1"/>
          <w:sz w:val="20"/>
          <w:szCs w:val="20"/>
          <w:lang w:eastAsia="zh-TW"/>
        </w:rPr>
        <w:t xml:space="preserve">  </w:t>
      </w:r>
    </w:p>
    <w:p w14:paraId="46181431" w14:textId="49F8BB78" w:rsidR="00A9490A" w:rsidRPr="00BF4371" w:rsidRDefault="00257337" w:rsidP="00606970">
      <w:pPr>
        <w:adjustRightInd w:val="0"/>
        <w:snapToGrid w:val="0"/>
        <w:ind w:firstLine="480"/>
        <w:jc w:val="both"/>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As mentioned earlier, b</w:t>
      </w:r>
      <w:r w:rsidR="009222E6" w:rsidRPr="00BF4371">
        <w:rPr>
          <w:rFonts w:ascii="Times New Roman" w:hAnsi="Times New Roman"/>
          <w:color w:val="000000" w:themeColor="text1"/>
          <w:sz w:val="20"/>
          <w:szCs w:val="20"/>
          <w:lang w:eastAsia="zh-TW"/>
        </w:rPr>
        <w:t xml:space="preserve">iodiesel is commonly used as a fuel lubricity enhancer. </w:t>
      </w:r>
      <w:r w:rsidRPr="00BF4371">
        <w:rPr>
          <w:rFonts w:ascii="Times New Roman" w:hAnsi="Times New Roman"/>
          <w:color w:val="000000" w:themeColor="text1"/>
          <w:sz w:val="20"/>
          <w:szCs w:val="20"/>
          <w:lang w:eastAsia="zh-TW"/>
        </w:rPr>
        <w:t xml:space="preserve">Knothe and Steidley explained that the good lubrication properties of biodiesels are attributed to their polarity imparting oxygen atoms </w:t>
      </w:r>
      <w:sdt>
        <w:sdtPr>
          <w:rPr>
            <w:rFonts w:ascii="Times New Roman" w:hAnsi="Times New Roman"/>
            <w:color w:val="000000" w:themeColor="text1"/>
            <w:sz w:val="20"/>
            <w:szCs w:val="20"/>
            <w:lang w:eastAsia="zh-TW"/>
          </w:rPr>
          <w:id w:val="884599653"/>
          <w:citation/>
        </w:sdtPr>
        <w:sdtEndPr/>
        <w:sdtContent>
          <w:r w:rsidRPr="00BF4371">
            <w:rPr>
              <w:rFonts w:ascii="Times New Roman" w:hAnsi="Times New Roman"/>
              <w:color w:val="000000" w:themeColor="text1"/>
              <w:sz w:val="20"/>
              <w:szCs w:val="20"/>
              <w:lang w:eastAsia="zh-TW"/>
            </w:rPr>
            <w:fldChar w:fldCharType="begin"/>
          </w:r>
          <w:r w:rsidRPr="00BF4371">
            <w:rPr>
              <w:rFonts w:ascii="Times New Roman" w:hAnsi="Times New Roman"/>
              <w:color w:val="000000" w:themeColor="text1"/>
              <w:sz w:val="20"/>
              <w:szCs w:val="20"/>
              <w:lang w:eastAsia="zh-TW"/>
            </w:rPr>
            <w:instrText xml:space="preserve"> CITATION Kno051 \l 1033 </w:instrText>
          </w:r>
          <w:r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noProof/>
              <w:color w:val="000000" w:themeColor="text1"/>
              <w:sz w:val="20"/>
              <w:szCs w:val="20"/>
              <w:lang w:eastAsia="zh-TW"/>
            </w:rPr>
            <w:t>[27]</w:t>
          </w:r>
          <w:r w:rsidRPr="00BF4371">
            <w:rPr>
              <w:rFonts w:ascii="Times New Roman" w:hAnsi="Times New Roman"/>
              <w:color w:val="000000" w:themeColor="text1"/>
              <w:sz w:val="20"/>
              <w:szCs w:val="20"/>
              <w:lang w:eastAsia="zh-TW"/>
            </w:rPr>
            <w:fldChar w:fldCharType="end"/>
          </w:r>
        </w:sdtContent>
      </w:sdt>
      <w:r w:rsidRPr="00BF4371">
        <w:rPr>
          <w:rFonts w:ascii="Times New Roman" w:hAnsi="Times New Roman"/>
          <w:color w:val="000000" w:themeColor="text1"/>
          <w:sz w:val="20"/>
          <w:szCs w:val="20"/>
          <w:lang w:eastAsia="zh-TW"/>
        </w:rPr>
        <w:t xml:space="preserve">. </w:t>
      </w:r>
      <w:r w:rsidR="009222E6" w:rsidRPr="00BF4371">
        <w:rPr>
          <w:rFonts w:ascii="Times New Roman" w:hAnsi="Times New Roman"/>
          <w:color w:val="000000" w:themeColor="text1"/>
          <w:sz w:val="20"/>
          <w:szCs w:val="20"/>
          <w:lang w:eastAsia="zh-TW"/>
        </w:rPr>
        <w:t>The mechanism i</w:t>
      </w:r>
      <w:r w:rsidRPr="00BF4371">
        <w:rPr>
          <w:rFonts w:ascii="Times New Roman" w:hAnsi="Times New Roman"/>
          <w:color w:val="000000" w:themeColor="text1"/>
          <w:sz w:val="20"/>
          <w:szCs w:val="20"/>
          <w:lang w:eastAsia="zh-TW"/>
        </w:rPr>
        <w:t>nvolved in imparting lubricity is</w:t>
      </w:r>
      <w:r w:rsidR="009222E6" w:rsidRPr="00BF4371">
        <w:rPr>
          <w:rFonts w:ascii="Times New Roman" w:hAnsi="Times New Roman"/>
          <w:color w:val="000000" w:themeColor="text1"/>
          <w:sz w:val="20"/>
          <w:szCs w:val="20"/>
          <w:lang w:eastAsia="zh-TW"/>
        </w:rPr>
        <w:t xml:space="preserve"> similar to a friction modifier in a typical lubrican</w:t>
      </w:r>
      <w:r w:rsidRPr="00BF4371">
        <w:rPr>
          <w:rFonts w:ascii="Times New Roman" w:hAnsi="Times New Roman"/>
          <w:color w:val="000000" w:themeColor="text1"/>
          <w:sz w:val="20"/>
          <w:szCs w:val="20"/>
          <w:lang w:eastAsia="zh-TW"/>
        </w:rPr>
        <w:t>t. A friction modifier</w:t>
      </w:r>
      <w:r w:rsidR="009222E6" w:rsidRPr="00BF4371">
        <w:rPr>
          <w:rFonts w:ascii="Times New Roman" w:hAnsi="Times New Roman"/>
          <w:color w:val="000000" w:themeColor="text1"/>
          <w:sz w:val="20"/>
          <w:szCs w:val="20"/>
          <w:lang w:eastAsia="zh-TW"/>
        </w:rPr>
        <w:t xml:space="preserve"> possesses sufficiently high adsorptivity to metal surfaces due to its polarity</w:t>
      </w:r>
      <w:r w:rsidRPr="00BF4371">
        <w:rPr>
          <w:rFonts w:ascii="Times New Roman" w:hAnsi="Times New Roman"/>
          <w:color w:val="000000" w:themeColor="text1"/>
          <w:sz w:val="20"/>
          <w:szCs w:val="20"/>
          <w:lang w:eastAsia="zh-TW"/>
        </w:rPr>
        <w:t>, forming a sufficiently thick protective film</w:t>
      </w:r>
      <w:r w:rsidR="009222E6" w:rsidRPr="00BF4371">
        <w:rPr>
          <w:rFonts w:ascii="Times New Roman" w:hAnsi="Times New Roman"/>
          <w:color w:val="000000" w:themeColor="text1"/>
          <w:sz w:val="20"/>
          <w:szCs w:val="20"/>
          <w:lang w:eastAsia="zh-TW"/>
        </w:rPr>
        <w:t xml:space="preserve"> </w:t>
      </w:r>
      <w:sdt>
        <w:sdtPr>
          <w:rPr>
            <w:rFonts w:ascii="Times New Roman" w:hAnsi="Times New Roman"/>
            <w:color w:val="000000" w:themeColor="text1"/>
            <w:sz w:val="20"/>
            <w:szCs w:val="20"/>
            <w:lang w:eastAsia="zh-TW"/>
          </w:rPr>
          <w:id w:val="1422442399"/>
          <w:citation/>
        </w:sdtPr>
        <w:sdtEndPr/>
        <w:sdtContent>
          <w:r w:rsidR="009222E6" w:rsidRPr="00BF4371">
            <w:rPr>
              <w:rFonts w:ascii="Times New Roman" w:hAnsi="Times New Roman"/>
              <w:color w:val="000000" w:themeColor="text1"/>
              <w:sz w:val="20"/>
              <w:szCs w:val="20"/>
              <w:lang w:eastAsia="zh-TW"/>
            </w:rPr>
            <w:fldChar w:fldCharType="begin"/>
          </w:r>
          <w:r w:rsidR="009222E6" w:rsidRPr="00BF4371">
            <w:rPr>
              <w:rFonts w:ascii="Times New Roman" w:hAnsi="Times New Roman"/>
              <w:color w:val="000000" w:themeColor="text1"/>
              <w:sz w:val="20"/>
              <w:szCs w:val="20"/>
              <w:lang w:eastAsia="zh-TW"/>
            </w:rPr>
            <w:instrText xml:space="preserve"> CITATION Roe09 \l 1033 </w:instrText>
          </w:r>
          <w:r w:rsidR="009222E6"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noProof/>
              <w:color w:val="000000" w:themeColor="text1"/>
              <w:sz w:val="20"/>
              <w:szCs w:val="20"/>
              <w:lang w:eastAsia="zh-TW"/>
            </w:rPr>
            <w:t>[28]</w:t>
          </w:r>
          <w:r w:rsidR="009222E6" w:rsidRPr="00BF4371">
            <w:rPr>
              <w:rFonts w:ascii="Times New Roman" w:hAnsi="Times New Roman"/>
              <w:color w:val="000000" w:themeColor="text1"/>
              <w:sz w:val="20"/>
              <w:szCs w:val="20"/>
              <w:lang w:eastAsia="zh-TW"/>
            </w:rPr>
            <w:fldChar w:fldCharType="end"/>
          </w:r>
        </w:sdtContent>
      </w:sdt>
      <w:r w:rsidRPr="00BF4371">
        <w:rPr>
          <w:rFonts w:ascii="Times New Roman" w:hAnsi="Times New Roman"/>
          <w:color w:val="000000" w:themeColor="text1"/>
          <w:sz w:val="20"/>
          <w:szCs w:val="20"/>
          <w:lang w:eastAsia="zh-TW"/>
        </w:rPr>
        <w:t>. Only limited work has been done to explore the capacity of biodiesel</w:t>
      </w:r>
      <w:r w:rsidR="008E3D19" w:rsidRPr="00BF4371">
        <w:rPr>
          <w:rFonts w:ascii="Times New Roman" w:hAnsi="Times New Roman"/>
          <w:color w:val="000000" w:themeColor="text1"/>
          <w:sz w:val="20"/>
          <w:szCs w:val="20"/>
          <w:lang w:eastAsia="zh-TW"/>
        </w:rPr>
        <w:t xml:space="preserve"> as </w:t>
      </w:r>
      <w:r w:rsidRPr="00BF4371">
        <w:rPr>
          <w:rFonts w:ascii="Times New Roman" w:hAnsi="Times New Roman"/>
          <w:color w:val="000000" w:themeColor="text1"/>
          <w:sz w:val="20"/>
          <w:szCs w:val="20"/>
          <w:lang w:eastAsia="zh-TW"/>
        </w:rPr>
        <w:t xml:space="preserve">possible alternative friction modifier </w:t>
      </w:r>
      <w:sdt>
        <w:sdtPr>
          <w:rPr>
            <w:rFonts w:ascii="Times New Roman" w:hAnsi="Times New Roman"/>
            <w:color w:val="000000" w:themeColor="text1"/>
            <w:sz w:val="20"/>
            <w:szCs w:val="20"/>
            <w:lang w:eastAsia="zh-TW"/>
          </w:rPr>
          <w:id w:val="-95956145"/>
          <w:citation/>
        </w:sdtPr>
        <w:sdtEndPr/>
        <w:sdtContent>
          <w:r w:rsidRPr="00BF4371">
            <w:rPr>
              <w:rFonts w:ascii="Times New Roman" w:hAnsi="Times New Roman"/>
              <w:color w:val="000000" w:themeColor="text1"/>
              <w:sz w:val="20"/>
              <w:szCs w:val="20"/>
              <w:lang w:eastAsia="zh-TW"/>
            </w:rPr>
            <w:fldChar w:fldCharType="begin"/>
          </w:r>
          <w:r w:rsidRPr="00BF4371">
            <w:rPr>
              <w:rFonts w:ascii="Times New Roman" w:hAnsi="Times New Roman"/>
              <w:color w:val="000000" w:themeColor="text1"/>
              <w:sz w:val="20"/>
              <w:szCs w:val="20"/>
              <w:lang w:eastAsia="zh-TW"/>
            </w:rPr>
            <w:instrText xml:space="preserve"> CITATION Mal00 \l 1033 </w:instrText>
          </w:r>
          <w:r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noProof/>
              <w:color w:val="000000" w:themeColor="text1"/>
              <w:sz w:val="20"/>
              <w:szCs w:val="20"/>
              <w:lang w:eastAsia="zh-TW"/>
            </w:rPr>
            <w:t>[29]</w:t>
          </w:r>
          <w:r w:rsidRPr="00BF4371">
            <w:rPr>
              <w:rFonts w:ascii="Times New Roman" w:hAnsi="Times New Roman"/>
              <w:color w:val="000000" w:themeColor="text1"/>
              <w:sz w:val="20"/>
              <w:szCs w:val="20"/>
              <w:lang w:eastAsia="zh-TW"/>
            </w:rPr>
            <w:fldChar w:fldCharType="end"/>
          </w:r>
        </w:sdtContent>
      </w:sdt>
      <w:r w:rsidR="00184966" w:rsidRPr="00BF4371">
        <w:rPr>
          <w:rFonts w:ascii="Times New Roman" w:hAnsi="Times New Roman"/>
          <w:color w:val="000000" w:themeColor="text1"/>
          <w:sz w:val="20"/>
          <w:szCs w:val="20"/>
          <w:lang w:eastAsia="zh-TW"/>
        </w:rPr>
        <w:t xml:space="preserve">. The study </w:t>
      </w:r>
      <w:r w:rsidR="008E3D19" w:rsidRPr="00BF4371">
        <w:rPr>
          <w:rFonts w:ascii="Times New Roman" w:hAnsi="Times New Roman"/>
          <w:color w:val="000000" w:themeColor="text1"/>
          <w:sz w:val="20"/>
          <w:szCs w:val="20"/>
          <w:lang w:eastAsia="zh-TW"/>
        </w:rPr>
        <w:t xml:space="preserve">here </w:t>
      </w:r>
      <w:r w:rsidR="00686C67" w:rsidRPr="00BF4371">
        <w:rPr>
          <w:rFonts w:ascii="Times New Roman" w:hAnsi="Times New Roman"/>
          <w:color w:val="000000" w:themeColor="text1"/>
          <w:sz w:val="20"/>
          <w:szCs w:val="20"/>
          <w:lang w:eastAsia="zh-TW"/>
        </w:rPr>
        <w:t>intends</w:t>
      </w:r>
      <w:r w:rsidR="00184966" w:rsidRPr="00BF4371">
        <w:rPr>
          <w:rFonts w:ascii="Times New Roman" w:hAnsi="Times New Roman"/>
          <w:color w:val="000000" w:themeColor="text1"/>
          <w:sz w:val="20"/>
          <w:szCs w:val="20"/>
          <w:lang w:eastAsia="zh-TW"/>
        </w:rPr>
        <w:t xml:space="preserve"> to determine the frictional properties</w:t>
      </w:r>
      <w:r w:rsidR="003562CD" w:rsidRPr="00BF4371">
        <w:rPr>
          <w:rFonts w:ascii="Times New Roman" w:hAnsi="Times New Roman"/>
          <w:color w:val="000000" w:themeColor="text1"/>
          <w:sz w:val="20"/>
          <w:szCs w:val="20"/>
          <w:lang w:eastAsia="zh-TW"/>
        </w:rPr>
        <w:t xml:space="preserve"> under pure sliding motion</w:t>
      </w:r>
      <w:r w:rsidR="00184966" w:rsidRPr="00BF4371">
        <w:rPr>
          <w:rFonts w:ascii="Times New Roman" w:hAnsi="Times New Roman"/>
          <w:color w:val="000000" w:themeColor="text1"/>
          <w:sz w:val="20"/>
          <w:szCs w:val="20"/>
          <w:lang w:eastAsia="zh-TW"/>
        </w:rPr>
        <w:t xml:space="preserve"> at different lubrication regimes for </w:t>
      </w:r>
      <w:r w:rsidR="00686C67" w:rsidRPr="00BF4371">
        <w:rPr>
          <w:rFonts w:ascii="Times New Roman" w:hAnsi="Times New Roman"/>
          <w:color w:val="000000" w:themeColor="text1"/>
          <w:sz w:val="20"/>
          <w:szCs w:val="20"/>
          <w:lang w:eastAsia="zh-TW"/>
        </w:rPr>
        <w:t>vegetable oils (coconut, soybean, palm, olive and canola), hydrogenated vegetable</w:t>
      </w:r>
      <w:r w:rsidR="00357DF8" w:rsidRPr="00BF4371">
        <w:rPr>
          <w:rFonts w:ascii="Times New Roman" w:hAnsi="Times New Roman"/>
          <w:color w:val="000000" w:themeColor="text1"/>
          <w:sz w:val="20"/>
          <w:szCs w:val="20"/>
          <w:lang w:eastAsia="zh-TW"/>
        </w:rPr>
        <w:t xml:space="preserve"> oil</w:t>
      </w:r>
      <w:r w:rsidR="00686C67" w:rsidRPr="00BF4371">
        <w:rPr>
          <w:rFonts w:ascii="Times New Roman" w:hAnsi="Times New Roman"/>
          <w:color w:val="000000" w:themeColor="text1"/>
          <w:sz w:val="20"/>
          <w:szCs w:val="20"/>
          <w:lang w:eastAsia="zh-TW"/>
        </w:rPr>
        <w:t xml:space="preserve"> (shortening) and also animal fat (duck fat)</w:t>
      </w:r>
      <w:r w:rsidR="00184966" w:rsidRPr="00BF4371">
        <w:rPr>
          <w:rFonts w:ascii="Times New Roman" w:hAnsi="Times New Roman"/>
          <w:color w:val="000000" w:themeColor="text1"/>
          <w:sz w:val="20"/>
          <w:szCs w:val="20"/>
          <w:lang w:eastAsia="zh-TW"/>
        </w:rPr>
        <w:t xml:space="preserve"> derived</w:t>
      </w:r>
      <w:r w:rsidR="008E3D19" w:rsidRPr="00BF4371">
        <w:rPr>
          <w:rFonts w:ascii="Times New Roman" w:hAnsi="Times New Roman"/>
          <w:color w:val="000000" w:themeColor="text1"/>
          <w:sz w:val="20"/>
          <w:szCs w:val="20"/>
          <w:lang w:eastAsia="zh-TW"/>
        </w:rPr>
        <w:t xml:space="preserve"> biodiesels</w:t>
      </w:r>
      <w:r w:rsidR="00184966" w:rsidRPr="00BF4371">
        <w:rPr>
          <w:rFonts w:ascii="Times New Roman" w:hAnsi="Times New Roman"/>
          <w:color w:val="000000" w:themeColor="text1"/>
          <w:sz w:val="20"/>
          <w:szCs w:val="20"/>
          <w:lang w:eastAsia="zh-TW"/>
        </w:rPr>
        <w:t xml:space="preserve">. </w:t>
      </w:r>
      <w:r w:rsidR="00351C3B" w:rsidRPr="00BF4371">
        <w:rPr>
          <w:rFonts w:ascii="Times New Roman" w:hAnsi="Times New Roman"/>
          <w:color w:val="000000" w:themeColor="text1"/>
          <w:sz w:val="20"/>
          <w:szCs w:val="20"/>
          <w:lang w:eastAsia="zh-TW"/>
        </w:rPr>
        <w:t>It is important to</w:t>
      </w:r>
      <w:r w:rsidR="00184966" w:rsidRPr="00BF4371">
        <w:rPr>
          <w:rFonts w:ascii="Times New Roman" w:hAnsi="Times New Roman"/>
          <w:color w:val="000000" w:themeColor="text1"/>
          <w:sz w:val="20"/>
          <w:szCs w:val="20"/>
          <w:lang w:eastAsia="zh-TW"/>
        </w:rPr>
        <w:t xml:space="preserve"> understand the effect of fatty acid </w:t>
      </w:r>
      <w:r w:rsidR="00EE65EC" w:rsidRPr="00BF4371">
        <w:rPr>
          <w:rFonts w:ascii="Times New Roman" w:hAnsi="Times New Roman"/>
          <w:color w:val="000000" w:themeColor="text1"/>
          <w:sz w:val="20"/>
          <w:szCs w:val="20"/>
          <w:lang w:eastAsia="zh-TW"/>
        </w:rPr>
        <w:t xml:space="preserve">methyl ester </w:t>
      </w:r>
      <w:r w:rsidR="00184966" w:rsidRPr="00BF4371">
        <w:rPr>
          <w:rFonts w:ascii="Times New Roman" w:hAnsi="Times New Roman"/>
          <w:color w:val="000000" w:themeColor="text1"/>
          <w:sz w:val="20"/>
          <w:szCs w:val="20"/>
          <w:lang w:eastAsia="zh-TW"/>
        </w:rPr>
        <w:t xml:space="preserve">composition towards </w:t>
      </w:r>
      <w:r w:rsidR="008E3D19" w:rsidRPr="00BF4371">
        <w:rPr>
          <w:rFonts w:ascii="Times New Roman" w:hAnsi="Times New Roman"/>
          <w:color w:val="000000" w:themeColor="text1"/>
          <w:sz w:val="20"/>
          <w:szCs w:val="20"/>
          <w:lang w:eastAsia="zh-TW"/>
        </w:rPr>
        <w:t>the</w:t>
      </w:r>
      <w:r w:rsidR="00184966" w:rsidRPr="00BF4371">
        <w:rPr>
          <w:rFonts w:ascii="Times New Roman" w:hAnsi="Times New Roman"/>
          <w:color w:val="000000" w:themeColor="text1"/>
          <w:sz w:val="20"/>
          <w:szCs w:val="20"/>
          <w:lang w:eastAsia="zh-TW"/>
        </w:rPr>
        <w:t xml:space="preserve"> lubrication properties</w:t>
      </w:r>
      <w:r w:rsidR="008E3D19" w:rsidRPr="00BF4371">
        <w:rPr>
          <w:rFonts w:ascii="Times New Roman" w:hAnsi="Times New Roman"/>
          <w:color w:val="000000" w:themeColor="text1"/>
          <w:sz w:val="20"/>
          <w:szCs w:val="20"/>
          <w:lang w:eastAsia="zh-TW"/>
        </w:rPr>
        <w:t xml:space="preserve"> for the tested biodiesels</w:t>
      </w:r>
      <w:r w:rsidR="00184966" w:rsidRPr="00BF4371">
        <w:rPr>
          <w:rFonts w:ascii="Times New Roman" w:hAnsi="Times New Roman"/>
          <w:color w:val="000000" w:themeColor="text1"/>
          <w:sz w:val="20"/>
          <w:szCs w:val="20"/>
          <w:lang w:eastAsia="zh-TW"/>
        </w:rPr>
        <w:t>. Therefore</w:t>
      </w:r>
      <w:r w:rsidR="00686C67" w:rsidRPr="00BF4371">
        <w:rPr>
          <w:rFonts w:ascii="Times New Roman" w:hAnsi="Times New Roman"/>
          <w:color w:val="000000" w:themeColor="text1"/>
          <w:sz w:val="20"/>
          <w:szCs w:val="20"/>
          <w:lang w:eastAsia="zh-TW"/>
        </w:rPr>
        <w:t xml:space="preserve">, </w:t>
      </w:r>
      <w:r w:rsidR="00184966" w:rsidRPr="00BF4371">
        <w:rPr>
          <w:rFonts w:ascii="Times New Roman" w:hAnsi="Times New Roman"/>
          <w:color w:val="000000" w:themeColor="text1"/>
          <w:sz w:val="20"/>
          <w:szCs w:val="20"/>
          <w:lang w:eastAsia="zh-TW"/>
        </w:rPr>
        <w:t>the study</w:t>
      </w:r>
      <w:r w:rsidR="00686C67" w:rsidRPr="00BF4371">
        <w:rPr>
          <w:rFonts w:ascii="Times New Roman" w:hAnsi="Times New Roman"/>
          <w:color w:val="000000" w:themeColor="text1"/>
          <w:sz w:val="20"/>
          <w:szCs w:val="20"/>
          <w:lang w:eastAsia="zh-TW"/>
        </w:rPr>
        <w:t xml:space="preserve"> also</w:t>
      </w:r>
      <w:r w:rsidR="00184966" w:rsidRPr="00BF4371">
        <w:rPr>
          <w:rFonts w:ascii="Times New Roman" w:hAnsi="Times New Roman"/>
          <w:color w:val="000000" w:themeColor="text1"/>
          <w:sz w:val="20"/>
          <w:szCs w:val="20"/>
          <w:lang w:eastAsia="zh-TW"/>
        </w:rPr>
        <w:t xml:space="preserve"> </w:t>
      </w:r>
      <w:r w:rsidR="008E3D19" w:rsidRPr="00BF4371">
        <w:rPr>
          <w:rFonts w:ascii="Times New Roman" w:hAnsi="Times New Roman"/>
          <w:color w:val="000000" w:themeColor="text1"/>
          <w:sz w:val="20"/>
          <w:szCs w:val="20"/>
          <w:lang w:eastAsia="zh-TW"/>
        </w:rPr>
        <w:t>attempts</w:t>
      </w:r>
      <w:r w:rsidR="00184966" w:rsidRPr="00BF4371">
        <w:rPr>
          <w:rFonts w:ascii="Times New Roman" w:hAnsi="Times New Roman"/>
          <w:color w:val="000000" w:themeColor="text1"/>
          <w:sz w:val="20"/>
          <w:szCs w:val="20"/>
          <w:lang w:eastAsia="zh-TW"/>
        </w:rPr>
        <w:t xml:space="preserve"> to generate a friction map </w:t>
      </w:r>
      <w:r w:rsidR="008E3D19" w:rsidRPr="00BF4371">
        <w:rPr>
          <w:rFonts w:ascii="Times New Roman" w:hAnsi="Times New Roman"/>
          <w:color w:val="000000" w:themeColor="text1"/>
          <w:sz w:val="20"/>
          <w:szCs w:val="20"/>
          <w:lang w:eastAsia="zh-TW"/>
        </w:rPr>
        <w:t>relating</w:t>
      </w:r>
      <w:r w:rsidR="00184966" w:rsidRPr="00BF4371">
        <w:rPr>
          <w:rFonts w:ascii="Times New Roman" w:hAnsi="Times New Roman"/>
          <w:color w:val="000000" w:themeColor="text1"/>
          <w:sz w:val="20"/>
          <w:szCs w:val="20"/>
          <w:lang w:eastAsia="zh-TW"/>
        </w:rPr>
        <w:t xml:space="preserve"> each of the tested biodiesels to their fatty acid </w:t>
      </w:r>
      <w:r w:rsidR="00EE65EC" w:rsidRPr="00BF4371">
        <w:rPr>
          <w:rFonts w:ascii="Times New Roman" w:hAnsi="Times New Roman"/>
          <w:color w:val="000000" w:themeColor="text1"/>
          <w:sz w:val="20"/>
          <w:szCs w:val="20"/>
          <w:lang w:eastAsia="zh-TW"/>
        </w:rPr>
        <w:t xml:space="preserve">methyl ester </w:t>
      </w:r>
      <w:r w:rsidR="00184966" w:rsidRPr="00BF4371">
        <w:rPr>
          <w:rFonts w:ascii="Times New Roman" w:hAnsi="Times New Roman"/>
          <w:color w:val="000000" w:themeColor="text1"/>
          <w:sz w:val="20"/>
          <w:szCs w:val="20"/>
          <w:lang w:eastAsia="zh-TW"/>
        </w:rPr>
        <w:t>compositions</w:t>
      </w:r>
      <w:r w:rsidR="00686C67" w:rsidRPr="00BF4371">
        <w:rPr>
          <w:rFonts w:ascii="Times New Roman" w:hAnsi="Times New Roman"/>
          <w:color w:val="000000" w:themeColor="text1"/>
          <w:sz w:val="20"/>
          <w:szCs w:val="20"/>
          <w:lang w:eastAsia="zh-TW"/>
        </w:rPr>
        <w:t xml:space="preserve"> using a ternary plot</w:t>
      </w:r>
      <w:r w:rsidR="00184966" w:rsidRPr="00BF4371">
        <w:rPr>
          <w:rFonts w:ascii="Times New Roman" w:hAnsi="Times New Roman"/>
          <w:color w:val="000000" w:themeColor="text1"/>
          <w:sz w:val="20"/>
          <w:szCs w:val="20"/>
          <w:lang w:eastAsia="zh-TW"/>
        </w:rPr>
        <w:t xml:space="preserve">. </w:t>
      </w:r>
      <w:r w:rsidR="008E3D19" w:rsidRPr="00BF4371">
        <w:rPr>
          <w:rFonts w:ascii="Times New Roman" w:hAnsi="Times New Roman"/>
          <w:color w:val="000000" w:themeColor="text1"/>
          <w:sz w:val="20"/>
          <w:szCs w:val="20"/>
          <w:lang w:eastAsia="zh-TW"/>
        </w:rPr>
        <w:t xml:space="preserve">Hitherto, such tribological characterisation approach for biodiesel </w:t>
      </w:r>
      <w:r w:rsidR="004B64C9" w:rsidRPr="00BF4371">
        <w:rPr>
          <w:rFonts w:ascii="Times New Roman" w:hAnsi="Times New Roman"/>
          <w:color w:val="000000" w:themeColor="text1"/>
          <w:sz w:val="20"/>
          <w:szCs w:val="20"/>
          <w:lang w:eastAsia="zh-TW"/>
        </w:rPr>
        <w:t xml:space="preserve">lubricity </w:t>
      </w:r>
      <w:r w:rsidR="008E3D19" w:rsidRPr="00BF4371">
        <w:rPr>
          <w:rFonts w:ascii="Times New Roman" w:hAnsi="Times New Roman"/>
          <w:color w:val="000000" w:themeColor="text1"/>
          <w:sz w:val="20"/>
          <w:szCs w:val="20"/>
          <w:lang w:eastAsia="zh-TW"/>
        </w:rPr>
        <w:t xml:space="preserve">has yet been reported in literature. </w:t>
      </w:r>
      <w:r w:rsidR="00606970" w:rsidRPr="00BF4371">
        <w:rPr>
          <w:rFonts w:ascii="Times New Roman" w:hAnsi="Times New Roman"/>
          <w:color w:val="000000" w:themeColor="text1"/>
          <w:sz w:val="20"/>
          <w:szCs w:val="20"/>
          <w:lang w:eastAsia="zh-TW"/>
        </w:rPr>
        <w:t xml:space="preserve">  </w:t>
      </w:r>
    </w:p>
    <w:p w14:paraId="0297E5B3" w14:textId="4FDBD3E3" w:rsidR="00E22997" w:rsidRPr="00BF4371" w:rsidRDefault="00606970" w:rsidP="0071742F">
      <w:pPr>
        <w:adjustRightInd w:val="0"/>
        <w:snapToGrid w:val="0"/>
        <w:jc w:val="both"/>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 xml:space="preserve"> </w:t>
      </w:r>
    </w:p>
    <w:p w14:paraId="0141D111" w14:textId="556EBA21" w:rsidR="007B6951" w:rsidRPr="00BF4371" w:rsidRDefault="007B6951" w:rsidP="000237D5">
      <w:pPr>
        <w:numPr>
          <w:ilvl w:val="0"/>
          <w:numId w:val="2"/>
        </w:numPr>
        <w:adjustRightInd w:val="0"/>
        <w:snapToGrid w:val="0"/>
        <w:ind w:left="0" w:firstLine="0"/>
        <w:rPr>
          <w:rFonts w:ascii="Times New Roman" w:hAnsi="Times New Roman"/>
          <w:b/>
          <w:color w:val="000000" w:themeColor="text1"/>
          <w:sz w:val="20"/>
          <w:szCs w:val="20"/>
          <w:lang w:eastAsia="zh-TW"/>
        </w:rPr>
      </w:pPr>
      <w:r w:rsidRPr="00BF4371">
        <w:rPr>
          <w:rFonts w:ascii="Times New Roman" w:hAnsi="Times New Roman"/>
          <w:b/>
          <w:color w:val="000000" w:themeColor="text1"/>
          <w:sz w:val="20"/>
          <w:szCs w:val="20"/>
          <w:lang w:eastAsia="zh-TW"/>
        </w:rPr>
        <w:t>Experimental Approach</w:t>
      </w:r>
    </w:p>
    <w:p w14:paraId="10F7EC4F" w14:textId="77777777" w:rsidR="00AA3472" w:rsidRPr="00BF4371" w:rsidRDefault="00AA3472" w:rsidP="00AA3472">
      <w:pPr>
        <w:adjustRightInd w:val="0"/>
        <w:snapToGrid w:val="0"/>
        <w:rPr>
          <w:rFonts w:ascii="Times New Roman" w:hAnsi="Times New Roman"/>
          <w:b/>
          <w:color w:val="000000" w:themeColor="text1"/>
          <w:sz w:val="20"/>
          <w:szCs w:val="20"/>
          <w:lang w:eastAsia="zh-TW"/>
        </w:rPr>
      </w:pPr>
    </w:p>
    <w:p w14:paraId="0040E766" w14:textId="5964706B" w:rsidR="00AA3472" w:rsidRPr="00BF4371" w:rsidRDefault="005606D4" w:rsidP="00454540">
      <w:pPr>
        <w:adjustRightInd w:val="0"/>
        <w:snapToGrid w:val="0"/>
        <w:rPr>
          <w:rFonts w:ascii="Times New Roman" w:hAnsi="Times New Roman"/>
          <w:i/>
          <w:color w:val="000000" w:themeColor="text1"/>
          <w:sz w:val="20"/>
          <w:szCs w:val="20"/>
          <w:lang w:eastAsia="zh-TW"/>
        </w:rPr>
      </w:pPr>
      <w:r w:rsidRPr="00BF4371">
        <w:rPr>
          <w:rFonts w:ascii="Times New Roman" w:hAnsi="Times New Roman"/>
          <w:i/>
          <w:color w:val="000000" w:themeColor="text1"/>
          <w:sz w:val="20"/>
          <w:szCs w:val="20"/>
          <w:lang w:eastAsia="zh-TW"/>
        </w:rPr>
        <w:t>2.1 Vegetable oil and duck</w:t>
      </w:r>
      <w:r w:rsidR="00AA3472" w:rsidRPr="00BF4371">
        <w:rPr>
          <w:rFonts w:ascii="Times New Roman" w:hAnsi="Times New Roman"/>
          <w:i/>
          <w:color w:val="000000" w:themeColor="text1"/>
          <w:sz w:val="20"/>
          <w:szCs w:val="20"/>
          <w:lang w:eastAsia="zh-TW"/>
        </w:rPr>
        <w:t xml:space="preserve"> fat derived biodiesel</w:t>
      </w:r>
    </w:p>
    <w:p w14:paraId="763486AA" w14:textId="77777777" w:rsidR="006E10E5" w:rsidRPr="00BF4371" w:rsidRDefault="006E10E5" w:rsidP="00454540">
      <w:pPr>
        <w:adjustRightInd w:val="0"/>
        <w:snapToGrid w:val="0"/>
        <w:rPr>
          <w:rFonts w:ascii="Times New Roman" w:hAnsi="Times New Roman"/>
          <w:i/>
          <w:color w:val="000000" w:themeColor="text1"/>
          <w:sz w:val="20"/>
          <w:szCs w:val="20"/>
          <w:lang w:eastAsia="zh-TW"/>
        </w:rPr>
      </w:pPr>
    </w:p>
    <w:p w14:paraId="41FE918D" w14:textId="7C7CEF26" w:rsidR="00040B35" w:rsidRPr="00BF4371" w:rsidRDefault="00040B35" w:rsidP="00040B35">
      <w:pPr>
        <w:adjustRightInd w:val="0"/>
        <w:snapToGrid w:val="0"/>
        <w:jc w:val="both"/>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Biodiesel can be produced from any triglycerides of vegetable oil or animal fat origins through the transesterification process. The process requires a simple global reaction involving the reactants of triglycerides and alcohol reacted at sufficient temperatures with the assistance of acid, alkaline o</w:t>
      </w:r>
      <w:r w:rsidR="00FB1437" w:rsidRPr="00BF4371">
        <w:rPr>
          <w:rFonts w:ascii="Times New Roman" w:hAnsi="Times New Roman"/>
          <w:color w:val="000000" w:themeColor="text1"/>
          <w:sz w:val="20"/>
          <w:szCs w:val="20"/>
          <w:lang w:eastAsia="zh-TW"/>
        </w:rPr>
        <w:t>r lipase catalysts</w:t>
      </w:r>
      <w:r w:rsidRPr="00BF4371">
        <w:rPr>
          <w:rFonts w:ascii="Times New Roman" w:hAnsi="Times New Roman"/>
          <w:color w:val="000000" w:themeColor="text1"/>
          <w:sz w:val="20"/>
          <w:szCs w:val="20"/>
          <w:lang w:eastAsia="zh-TW"/>
        </w:rPr>
        <w:t xml:space="preserve">. The </w:t>
      </w:r>
      <w:r w:rsidRPr="00BF4371">
        <w:rPr>
          <w:rFonts w:ascii="Times New Roman" w:hAnsi="Times New Roman"/>
          <w:color w:val="000000" w:themeColor="text1"/>
          <w:sz w:val="20"/>
          <w:szCs w:val="20"/>
          <w:lang w:eastAsia="zh-TW"/>
        </w:rPr>
        <w:lastRenderedPageBreak/>
        <w:t>reaction will produce methyl esters (biodiesel) and the co-product of crude glycerol. The possibility of using any combinations of triglycerides and alcohols mean that biodiesel can have a range of physical properties and chemical compositions.</w:t>
      </w:r>
    </w:p>
    <w:p w14:paraId="2F7D4EFC" w14:textId="0DF620F4" w:rsidR="00BA4837" w:rsidRPr="00BF4371" w:rsidRDefault="00040B35" w:rsidP="00606C48">
      <w:pPr>
        <w:adjustRightInd w:val="0"/>
        <w:snapToGrid w:val="0"/>
        <w:ind w:firstLine="480"/>
        <w:jc w:val="both"/>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In this study, b</w:t>
      </w:r>
      <w:r w:rsidR="00BF3E5A" w:rsidRPr="00BF4371">
        <w:rPr>
          <w:rFonts w:ascii="Times New Roman" w:hAnsi="Times New Roman"/>
          <w:color w:val="000000" w:themeColor="text1"/>
          <w:sz w:val="20"/>
          <w:szCs w:val="20"/>
          <w:lang w:eastAsia="zh-TW"/>
        </w:rPr>
        <w:t xml:space="preserve">iodiesels derived from </w:t>
      </w:r>
      <w:r w:rsidR="00BA4837" w:rsidRPr="00BF4371">
        <w:rPr>
          <w:rFonts w:ascii="Times New Roman" w:hAnsi="Times New Roman"/>
          <w:color w:val="000000" w:themeColor="text1"/>
          <w:sz w:val="20"/>
          <w:szCs w:val="20"/>
          <w:lang w:eastAsia="zh-TW"/>
        </w:rPr>
        <w:t>commercially available feedstock</w:t>
      </w:r>
      <w:r w:rsidR="004814C0" w:rsidRPr="00BF4371">
        <w:rPr>
          <w:rFonts w:ascii="Times New Roman" w:hAnsi="Times New Roman"/>
          <w:color w:val="000000" w:themeColor="text1"/>
          <w:sz w:val="20"/>
          <w:szCs w:val="20"/>
          <w:lang w:eastAsia="zh-TW"/>
        </w:rPr>
        <w:t>s</w:t>
      </w:r>
      <w:r w:rsidR="00BA4837" w:rsidRPr="00BF4371">
        <w:rPr>
          <w:rFonts w:ascii="Times New Roman" w:hAnsi="Times New Roman"/>
          <w:color w:val="000000" w:themeColor="text1"/>
          <w:sz w:val="20"/>
          <w:szCs w:val="20"/>
          <w:lang w:eastAsia="zh-TW"/>
        </w:rPr>
        <w:t xml:space="preserve"> such as palm, coconut, soybean, olive, canola, hydrogenated vegetable oil and duck fat were selected</w:t>
      </w:r>
      <w:r w:rsidR="00BF3E5A" w:rsidRPr="00BF4371">
        <w:rPr>
          <w:rFonts w:ascii="Times New Roman" w:hAnsi="Times New Roman"/>
          <w:color w:val="000000" w:themeColor="text1"/>
          <w:sz w:val="20"/>
          <w:szCs w:val="20"/>
          <w:lang w:eastAsia="zh-TW"/>
        </w:rPr>
        <w:t xml:space="preserve">. The fatty acid methyl ester compositions for the tested biodiesels are given in </w:t>
      </w:r>
      <w:r w:rsidR="00BF3E5A" w:rsidRPr="00BF4371">
        <w:rPr>
          <w:rFonts w:ascii="Times New Roman" w:hAnsi="Times New Roman"/>
          <w:color w:val="000000" w:themeColor="text1"/>
          <w:sz w:val="20"/>
          <w:szCs w:val="20"/>
          <w:lang w:eastAsia="zh-TW"/>
        </w:rPr>
        <w:fldChar w:fldCharType="begin"/>
      </w:r>
      <w:r w:rsidR="00BF3E5A" w:rsidRPr="00BF4371">
        <w:rPr>
          <w:rFonts w:ascii="Times New Roman" w:hAnsi="Times New Roman"/>
          <w:color w:val="000000" w:themeColor="text1"/>
          <w:sz w:val="20"/>
          <w:szCs w:val="20"/>
          <w:lang w:eastAsia="zh-TW"/>
        </w:rPr>
        <w:instrText xml:space="preserve"> REF _Ref341174226 \h </w:instrText>
      </w:r>
      <w:r w:rsidR="00BF3E5A" w:rsidRPr="00BF4371">
        <w:rPr>
          <w:rFonts w:ascii="Times New Roman" w:hAnsi="Times New Roman"/>
          <w:color w:val="000000" w:themeColor="text1"/>
          <w:sz w:val="20"/>
          <w:szCs w:val="20"/>
          <w:lang w:eastAsia="zh-TW"/>
        </w:rPr>
      </w:r>
      <w:r w:rsidR="00BF3E5A"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color w:val="000000" w:themeColor="text1"/>
          <w:sz w:val="20"/>
          <w:szCs w:val="20"/>
        </w:rPr>
        <w:t xml:space="preserve">Table </w:t>
      </w:r>
      <w:r w:rsidR="00372BE9" w:rsidRPr="00BF4371">
        <w:rPr>
          <w:rFonts w:ascii="Times New Roman" w:hAnsi="Times New Roman"/>
          <w:noProof/>
          <w:color w:val="000000" w:themeColor="text1"/>
          <w:sz w:val="20"/>
          <w:szCs w:val="20"/>
        </w:rPr>
        <w:t>1</w:t>
      </w:r>
      <w:r w:rsidR="00BF3E5A" w:rsidRPr="00BF4371">
        <w:rPr>
          <w:rFonts w:ascii="Times New Roman" w:hAnsi="Times New Roman"/>
          <w:color w:val="000000" w:themeColor="text1"/>
          <w:sz w:val="20"/>
          <w:szCs w:val="20"/>
          <w:lang w:eastAsia="zh-TW"/>
        </w:rPr>
        <w:fldChar w:fldCharType="end"/>
      </w:r>
      <w:r w:rsidR="00BF3E5A" w:rsidRPr="00BF4371">
        <w:rPr>
          <w:rFonts w:ascii="Times New Roman" w:hAnsi="Times New Roman"/>
          <w:color w:val="000000" w:themeColor="text1"/>
          <w:sz w:val="20"/>
          <w:szCs w:val="20"/>
          <w:lang w:eastAsia="zh-TW"/>
        </w:rPr>
        <w:t xml:space="preserve">. The </w:t>
      </w:r>
      <w:r w:rsidR="00432C9E" w:rsidRPr="00BF4371">
        <w:rPr>
          <w:rFonts w:ascii="Times New Roman" w:hAnsi="Times New Roman"/>
          <w:color w:val="000000" w:themeColor="text1"/>
          <w:sz w:val="20"/>
          <w:szCs w:val="20"/>
          <w:lang w:eastAsia="zh-TW"/>
        </w:rPr>
        <w:t>selection of various types of feedstock</w:t>
      </w:r>
      <w:r w:rsidR="004814C0" w:rsidRPr="00BF4371">
        <w:rPr>
          <w:rFonts w:ascii="Times New Roman" w:hAnsi="Times New Roman"/>
          <w:color w:val="000000" w:themeColor="text1"/>
          <w:sz w:val="20"/>
          <w:szCs w:val="20"/>
          <w:lang w:eastAsia="zh-TW"/>
        </w:rPr>
        <w:t>s</w:t>
      </w:r>
      <w:r w:rsidR="00432C9E" w:rsidRPr="00BF4371">
        <w:rPr>
          <w:rFonts w:ascii="Times New Roman" w:hAnsi="Times New Roman"/>
          <w:color w:val="000000" w:themeColor="text1"/>
          <w:sz w:val="20"/>
          <w:szCs w:val="20"/>
          <w:lang w:eastAsia="zh-TW"/>
        </w:rPr>
        <w:t xml:space="preserve"> is aimed at</w:t>
      </w:r>
      <w:r w:rsidR="00BA4837" w:rsidRPr="00BF4371">
        <w:rPr>
          <w:rFonts w:ascii="Times New Roman" w:hAnsi="Times New Roman"/>
          <w:color w:val="000000" w:themeColor="text1"/>
          <w:sz w:val="20"/>
          <w:szCs w:val="20"/>
          <w:lang w:eastAsia="zh-TW"/>
        </w:rPr>
        <w:t xml:space="preserve"> represent</w:t>
      </w:r>
      <w:r w:rsidR="00432C9E" w:rsidRPr="00BF4371">
        <w:rPr>
          <w:rFonts w:ascii="Times New Roman" w:hAnsi="Times New Roman"/>
          <w:color w:val="000000" w:themeColor="text1"/>
          <w:sz w:val="20"/>
          <w:szCs w:val="20"/>
          <w:lang w:eastAsia="zh-TW"/>
        </w:rPr>
        <w:t>ing</w:t>
      </w:r>
      <w:r w:rsidR="00BA4837" w:rsidRPr="00BF4371">
        <w:rPr>
          <w:rFonts w:ascii="Times New Roman" w:hAnsi="Times New Roman"/>
          <w:color w:val="000000" w:themeColor="text1"/>
          <w:sz w:val="20"/>
          <w:szCs w:val="20"/>
          <w:lang w:eastAsia="zh-TW"/>
        </w:rPr>
        <w:t xml:space="preserve"> </w:t>
      </w:r>
      <w:r w:rsidRPr="00BF4371">
        <w:rPr>
          <w:rFonts w:ascii="Times New Roman" w:hAnsi="Times New Roman"/>
          <w:color w:val="000000" w:themeColor="text1"/>
          <w:sz w:val="20"/>
          <w:szCs w:val="20"/>
          <w:lang w:eastAsia="zh-TW"/>
        </w:rPr>
        <w:t xml:space="preserve">the entire saturated-unsaturated and monounsaturated-polyunsaturated </w:t>
      </w:r>
      <w:r w:rsidR="00FB1437" w:rsidRPr="00BF4371">
        <w:rPr>
          <w:rFonts w:ascii="Times New Roman" w:hAnsi="Times New Roman"/>
          <w:color w:val="000000" w:themeColor="text1"/>
          <w:sz w:val="20"/>
          <w:szCs w:val="20"/>
          <w:lang w:eastAsia="zh-TW"/>
        </w:rPr>
        <w:t>FAME</w:t>
      </w:r>
      <w:r w:rsidRPr="00BF4371">
        <w:rPr>
          <w:rFonts w:ascii="Times New Roman" w:hAnsi="Times New Roman"/>
          <w:color w:val="000000" w:themeColor="text1"/>
          <w:sz w:val="20"/>
          <w:szCs w:val="20"/>
          <w:lang w:eastAsia="zh-TW"/>
        </w:rPr>
        <w:t xml:space="preserve"> ranges as illustrated</w:t>
      </w:r>
      <w:r w:rsidR="00FB1437" w:rsidRPr="00BF4371">
        <w:rPr>
          <w:rFonts w:ascii="Times New Roman" w:hAnsi="Times New Roman"/>
          <w:color w:val="000000" w:themeColor="text1"/>
          <w:sz w:val="20"/>
          <w:szCs w:val="20"/>
          <w:lang w:eastAsia="zh-TW"/>
        </w:rPr>
        <w:t xml:space="preserve"> in the ternary plot in </w:t>
      </w:r>
      <w:r w:rsidR="00FB1437" w:rsidRPr="00BF4371">
        <w:rPr>
          <w:rFonts w:ascii="Times New Roman" w:hAnsi="Times New Roman"/>
          <w:color w:val="000000" w:themeColor="text1"/>
          <w:sz w:val="20"/>
          <w:szCs w:val="20"/>
          <w:lang w:eastAsia="zh-TW"/>
        </w:rPr>
        <w:fldChar w:fldCharType="begin"/>
      </w:r>
      <w:r w:rsidR="00FB1437" w:rsidRPr="00BF4371">
        <w:rPr>
          <w:rFonts w:ascii="Times New Roman" w:hAnsi="Times New Roman"/>
          <w:color w:val="000000" w:themeColor="text1"/>
          <w:sz w:val="20"/>
          <w:szCs w:val="20"/>
          <w:lang w:eastAsia="zh-TW"/>
        </w:rPr>
        <w:instrText xml:space="preserve"> REF _Ref329515176  </w:instrText>
      </w:r>
      <w:r w:rsidR="00FB1437" w:rsidRPr="00BF4371">
        <w:rPr>
          <w:rFonts w:cs="Arial"/>
          <w:color w:val="000000" w:themeColor="text1"/>
          <w:szCs w:val="20"/>
        </w:rPr>
        <w:instrText>\* charformat \* lower</w:instrText>
      </w:r>
      <w:r w:rsidR="00FB1437" w:rsidRPr="00BF4371">
        <w:rPr>
          <w:rFonts w:eastAsia="MS PMincho" w:cs="Arial"/>
          <w:color w:val="000000" w:themeColor="text1"/>
          <w:szCs w:val="22"/>
          <w:lang w:eastAsia="zh-TW"/>
        </w:rPr>
        <w:instrText xml:space="preserve"> </w:instrText>
      </w:r>
      <w:r w:rsidR="00FB1437" w:rsidRPr="00BF4371">
        <w:rPr>
          <w:rFonts w:ascii="Times New Roman" w:hAnsi="Times New Roman"/>
          <w:color w:val="000000" w:themeColor="text1"/>
          <w:sz w:val="20"/>
          <w:szCs w:val="20"/>
          <w:lang w:eastAsia="zh-TW"/>
        </w:rPr>
        <w:instrText xml:space="preserve">\h </w:instrText>
      </w:r>
      <w:r w:rsidR="00FB1437" w:rsidRPr="00BF4371">
        <w:rPr>
          <w:rFonts w:ascii="Times New Roman" w:hAnsi="Times New Roman"/>
          <w:color w:val="000000" w:themeColor="text1"/>
          <w:sz w:val="20"/>
          <w:szCs w:val="20"/>
          <w:lang w:eastAsia="zh-TW"/>
        </w:rPr>
      </w:r>
      <w:r w:rsidR="00FB1437"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color w:val="000000" w:themeColor="text1"/>
          <w:sz w:val="20"/>
          <w:szCs w:val="20"/>
          <w:lang w:eastAsia="zh-TW"/>
        </w:rPr>
        <w:t>figure 2</w:t>
      </w:r>
      <w:r w:rsidR="00FB1437" w:rsidRPr="00BF4371">
        <w:rPr>
          <w:rFonts w:ascii="Times New Roman" w:hAnsi="Times New Roman"/>
          <w:color w:val="000000" w:themeColor="text1"/>
          <w:sz w:val="20"/>
          <w:szCs w:val="20"/>
          <w:lang w:eastAsia="zh-TW"/>
        </w:rPr>
        <w:fldChar w:fldCharType="end"/>
      </w:r>
      <w:r w:rsidRPr="00BF4371">
        <w:rPr>
          <w:rFonts w:ascii="Times New Roman" w:hAnsi="Times New Roman"/>
          <w:color w:val="000000" w:themeColor="text1"/>
          <w:sz w:val="20"/>
          <w:szCs w:val="20"/>
          <w:lang w:eastAsia="zh-TW"/>
        </w:rPr>
        <w:t xml:space="preserve">. </w:t>
      </w:r>
    </w:p>
    <w:p w14:paraId="29B2B7F5" w14:textId="77777777" w:rsidR="005A0C30" w:rsidRPr="00BF4371" w:rsidRDefault="005A0C30" w:rsidP="00606C48">
      <w:pPr>
        <w:adjustRightInd w:val="0"/>
        <w:snapToGrid w:val="0"/>
        <w:ind w:firstLine="480"/>
        <w:jc w:val="both"/>
        <w:rPr>
          <w:rFonts w:ascii="Times New Roman" w:hAnsi="Times New Roman"/>
          <w:color w:val="000000" w:themeColor="text1"/>
          <w:sz w:val="20"/>
          <w:szCs w:val="20"/>
          <w:lang w:eastAsia="zh-TW"/>
        </w:rPr>
      </w:pPr>
    </w:p>
    <w:tbl>
      <w:tblPr>
        <w:tblStyle w:val="TableGrid"/>
        <w:tblW w:w="91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8"/>
        <w:gridCol w:w="770"/>
        <w:gridCol w:w="771"/>
        <w:gridCol w:w="771"/>
        <w:gridCol w:w="770"/>
        <w:gridCol w:w="771"/>
        <w:gridCol w:w="770"/>
        <w:gridCol w:w="771"/>
        <w:gridCol w:w="771"/>
        <w:gridCol w:w="1206"/>
      </w:tblGrid>
      <w:tr w:rsidR="00550E1A" w:rsidRPr="00BF4371" w14:paraId="5D86CA89" w14:textId="77777777" w:rsidTr="00550E1A">
        <w:trPr>
          <w:trHeight w:val="247"/>
          <w:jc w:val="center"/>
        </w:trPr>
        <w:tc>
          <w:tcPr>
            <w:tcW w:w="9129" w:type="dxa"/>
            <w:gridSpan w:val="10"/>
            <w:tcBorders>
              <w:bottom w:val="single" w:sz="18" w:space="0" w:color="auto"/>
            </w:tcBorders>
          </w:tcPr>
          <w:p w14:paraId="0EF80FE7" w14:textId="6D518D2E" w:rsidR="00550E1A" w:rsidRPr="00BF4371" w:rsidRDefault="00550E1A" w:rsidP="00BF3E5A">
            <w:pPr>
              <w:adjustRightInd w:val="0"/>
              <w:snapToGrid w:val="0"/>
              <w:jc w:val="center"/>
              <w:rPr>
                <w:rFonts w:ascii="Times New Roman" w:hAnsi="Times New Roman"/>
                <w:b/>
                <w:color w:val="000000" w:themeColor="text1"/>
                <w:sz w:val="20"/>
                <w:szCs w:val="20"/>
                <w:lang w:eastAsia="zh-TW"/>
              </w:rPr>
            </w:pPr>
            <w:bookmarkStart w:id="2" w:name="_Ref341174226"/>
            <w:r w:rsidRPr="00BF4371">
              <w:rPr>
                <w:rFonts w:ascii="Times New Roman" w:hAnsi="Times New Roman"/>
                <w:color w:val="000000" w:themeColor="text1"/>
                <w:sz w:val="20"/>
                <w:szCs w:val="20"/>
              </w:rPr>
              <w:t xml:space="preserve">Table </w:t>
            </w:r>
            <w:r w:rsidRPr="00BF4371">
              <w:rPr>
                <w:rFonts w:ascii="Times New Roman" w:hAnsi="Times New Roman"/>
                <w:color w:val="000000" w:themeColor="text1"/>
                <w:sz w:val="20"/>
                <w:szCs w:val="20"/>
              </w:rPr>
              <w:fldChar w:fldCharType="begin"/>
            </w:r>
            <w:r w:rsidRPr="00BF4371">
              <w:rPr>
                <w:rFonts w:ascii="Times New Roman" w:hAnsi="Times New Roman"/>
                <w:color w:val="000000" w:themeColor="text1"/>
                <w:sz w:val="20"/>
                <w:szCs w:val="20"/>
              </w:rPr>
              <w:instrText xml:space="preserve"> SEQ Table \* ARABIC </w:instrText>
            </w:r>
            <w:r w:rsidRPr="00BF4371">
              <w:rPr>
                <w:rFonts w:ascii="Times New Roman" w:hAnsi="Times New Roman"/>
                <w:color w:val="000000" w:themeColor="text1"/>
                <w:sz w:val="20"/>
                <w:szCs w:val="20"/>
              </w:rPr>
              <w:fldChar w:fldCharType="separate"/>
            </w:r>
            <w:r w:rsidRPr="00BF4371">
              <w:rPr>
                <w:rFonts w:ascii="Times New Roman" w:hAnsi="Times New Roman"/>
                <w:noProof/>
                <w:color w:val="000000" w:themeColor="text1"/>
                <w:sz w:val="20"/>
                <w:szCs w:val="20"/>
              </w:rPr>
              <w:t>1</w:t>
            </w:r>
            <w:r w:rsidRPr="00BF4371">
              <w:rPr>
                <w:rFonts w:ascii="Times New Roman" w:hAnsi="Times New Roman"/>
                <w:color w:val="000000" w:themeColor="text1"/>
                <w:sz w:val="20"/>
                <w:szCs w:val="20"/>
              </w:rPr>
              <w:fldChar w:fldCharType="end"/>
            </w:r>
            <w:bookmarkEnd w:id="2"/>
            <w:r w:rsidRPr="00BF4371">
              <w:rPr>
                <w:rFonts w:ascii="Times New Roman" w:hAnsi="Times New Roman"/>
                <w:color w:val="000000" w:themeColor="text1"/>
                <w:sz w:val="20"/>
                <w:szCs w:val="20"/>
              </w:rPr>
              <w:t xml:space="preserve">. Fatty acid methyl ester compositions for tested biodiesels </w:t>
            </w:r>
          </w:p>
        </w:tc>
      </w:tr>
      <w:tr w:rsidR="00BF3E5A" w:rsidRPr="00BF4371" w14:paraId="20510F2D" w14:textId="77777777" w:rsidTr="00550E1A">
        <w:trPr>
          <w:trHeight w:val="247"/>
          <w:jc w:val="center"/>
        </w:trPr>
        <w:tc>
          <w:tcPr>
            <w:tcW w:w="1758" w:type="dxa"/>
            <w:tcBorders>
              <w:top w:val="single" w:sz="18" w:space="0" w:color="auto"/>
            </w:tcBorders>
          </w:tcPr>
          <w:p w14:paraId="5C220BA4" w14:textId="7B7A3298" w:rsidR="00BF3E5A" w:rsidRPr="00BF4371" w:rsidRDefault="00BF3E5A" w:rsidP="005A0C30">
            <w:pPr>
              <w:adjustRightInd w:val="0"/>
              <w:snapToGrid w:val="0"/>
              <w:rPr>
                <w:rFonts w:ascii="Times New Roman" w:hAnsi="Times New Roman"/>
                <w:b/>
                <w:color w:val="000000" w:themeColor="text1"/>
                <w:sz w:val="20"/>
                <w:szCs w:val="20"/>
                <w:lang w:eastAsia="zh-TW"/>
              </w:rPr>
            </w:pPr>
            <w:r w:rsidRPr="00BF4371">
              <w:rPr>
                <w:rFonts w:ascii="Times New Roman" w:hAnsi="Times New Roman"/>
                <w:b/>
                <w:color w:val="000000" w:themeColor="text1"/>
                <w:sz w:val="20"/>
                <w:szCs w:val="20"/>
                <w:lang w:eastAsia="zh-TW"/>
              </w:rPr>
              <w:t>Type of biodiesel</w:t>
            </w:r>
          </w:p>
        </w:tc>
        <w:tc>
          <w:tcPr>
            <w:tcW w:w="7371" w:type="dxa"/>
            <w:gridSpan w:val="9"/>
            <w:tcBorders>
              <w:top w:val="single" w:sz="18" w:space="0" w:color="auto"/>
              <w:bottom w:val="single" w:sz="18" w:space="0" w:color="auto"/>
            </w:tcBorders>
          </w:tcPr>
          <w:p w14:paraId="3EA37876" w14:textId="6155597D" w:rsidR="00BF3E5A" w:rsidRPr="00BF4371" w:rsidRDefault="00BF3E5A" w:rsidP="005A0C30">
            <w:pPr>
              <w:adjustRightInd w:val="0"/>
              <w:snapToGrid w:val="0"/>
              <w:jc w:val="center"/>
              <w:rPr>
                <w:rFonts w:ascii="Times New Roman" w:hAnsi="Times New Roman"/>
                <w:b/>
                <w:color w:val="000000" w:themeColor="text1"/>
                <w:sz w:val="20"/>
                <w:szCs w:val="20"/>
                <w:lang w:eastAsia="zh-TW"/>
              </w:rPr>
            </w:pPr>
            <w:r w:rsidRPr="00BF4371">
              <w:rPr>
                <w:rFonts w:ascii="Times New Roman" w:hAnsi="Times New Roman"/>
                <w:b/>
                <w:color w:val="000000" w:themeColor="text1"/>
                <w:sz w:val="20"/>
                <w:szCs w:val="20"/>
                <w:lang w:eastAsia="zh-TW"/>
              </w:rPr>
              <w:t>Fatty Acid Methyl Ester Composition</w:t>
            </w:r>
          </w:p>
        </w:tc>
      </w:tr>
      <w:tr w:rsidR="00550E1A" w:rsidRPr="00BF4371" w14:paraId="11ED415E" w14:textId="77777777" w:rsidTr="00550E1A">
        <w:trPr>
          <w:trHeight w:val="247"/>
          <w:jc w:val="center"/>
        </w:trPr>
        <w:tc>
          <w:tcPr>
            <w:tcW w:w="1758" w:type="dxa"/>
            <w:tcBorders>
              <w:bottom w:val="single" w:sz="18" w:space="0" w:color="auto"/>
            </w:tcBorders>
          </w:tcPr>
          <w:p w14:paraId="28E78372" w14:textId="19F3E3C9" w:rsidR="00550E1A" w:rsidRPr="00BF4371" w:rsidRDefault="00550E1A" w:rsidP="005A0C30">
            <w:pPr>
              <w:adjustRightInd w:val="0"/>
              <w:snapToGrid w:val="0"/>
              <w:rPr>
                <w:rFonts w:ascii="Times New Roman" w:hAnsi="Times New Roman"/>
                <w:b/>
                <w:color w:val="000000" w:themeColor="text1"/>
                <w:sz w:val="20"/>
                <w:szCs w:val="20"/>
                <w:lang w:eastAsia="zh-TW"/>
              </w:rPr>
            </w:pPr>
          </w:p>
        </w:tc>
        <w:tc>
          <w:tcPr>
            <w:tcW w:w="770" w:type="dxa"/>
            <w:tcBorders>
              <w:top w:val="single" w:sz="18" w:space="0" w:color="auto"/>
              <w:bottom w:val="single" w:sz="18" w:space="0" w:color="auto"/>
            </w:tcBorders>
          </w:tcPr>
          <w:p w14:paraId="7B0A194C" w14:textId="1A6568C6" w:rsidR="00550E1A" w:rsidRPr="00BF4371" w:rsidRDefault="00550E1A" w:rsidP="00BF3E5A">
            <w:pPr>
              <w:adjustRightInd w:val="0"/>
              <w:snapToGrid w:val="0"/>
              <w:jc w:val="center"/>
              <w:rPr>
                <w:rFonts w:ascii="Times New Roman" w:hAnsi="Times New Roman"/>
                <w:b/>
                <w:color w:val="000000" w:themeColor="text1"/>
                <w:sz w:val="20"/>
                <w:szCs w:val="20"/>
                <w:lang w:eastAsia="zh-TW"/>
              </w:rPr>
            </w:pPr>
            <w:r w:rsidRPr="00BF4371">
              <w:rPr>
                <w:rFonts w:ascii="Times New Roman" w:hAnsi="Times New Roman"/>
                <w:b/>
                <w:color w:val="000000" w:themeColor="text1"/>
                <w:sz w:val="20"/>
                <w:szCs w:val="20"/>
                <w:lang w:eastAsia="zh-TW"/>
              </w:rPr>
              <w:t>8:0</w:t>
            </w:r>
          </w:p>
        </w:tc>
        <w:tc>
          <w:tcPr>
            <w:tcW w:w="771" w:type="dxa"/>
            <w:tcBorders>
              <w:top w:val="single" w:sz="18" w:space="0" w:color="auto"/>
              <w:bottom w:val="single" w:sz="18" w:space="0" w:color="auto"/>
            </w:tcBorders>
          </w:tcPr>
          <w:p w14:paraId="65C61EE1" w14:textId="3F7139C3" w:rsidR="00550E1A" w:rsidRPr="00BF4371" w:rsidRDefault="00550E1A" w:rsidP="00BF3E5A">
            <w:pPr>
              <w:adjustRightInd w:val="0"/>
              <w:snapToGrid w:val="0"/>
              <w:jc w:val="center"/>
              <w:rPr>
                <w:rFonts w:ascii="Times New Roman" w:hAnsi="Times New Roman"/>
                <w:b/>
                <w:color w:val="000000" w:themeColor="text1"/>
                <w:sz w:val="20"/>
                <w:szCs w:val="20"/>
                <w:lang w:eastAsia="zh-TW"/>
              </w:rPr>
            </w:pPr>
            <w:r w:rsidRPr="00BF4371">
              <w:rPr>
                <w:rFonts w:ascii="Times New Roman" w:hAnsi="Times New Roman"/>
                <w:b/>
                <w:color w:val="000000" w:themeColor="text1"/>
                <w:sz w:val="20"/>
                <w:szCs w:val="20"/>
                <w:lang w:eastAsia="zh-TW"/>
              </w:rPr>
              <w:t>10:0</w:t>
            </w:r>
          </w:p>
        </w:tc>
        <w:tc>
          <w:tcPr>
            <w:tcW w:w="771" w:type="dxa"/>
            <w:tcBorders>
              <w:top w:val="single" w:sz="18" w:space="0" w:color="auto"/>
              <w:bottom w:val="single" w:sz="18" w:space="0" w:color="auto"/>
            </w:tcBorders>
          </w:tcPr>
          <w:p w14:paraId="05DC452E" w14:textId="75C1D2C4" w:rsidR="00550E1A" w:rsidRPr="00BF4371" w:rsidRDefault="00550E1A" w:rsidP="00BF3E5A">
            <w:pPr>
              <w:adjustRightInd w:val="0"/>
              <w:snapToGrid w:val="0"/>
              <w:jc w:val="center"/>
              <w:rPr>
                <w:rFonts w:ascii="Times New Roman" w:hAnsi="Times New Roman"/>
                <w:b/>
                <w:color w:val="000000" w:themeColor="text1"/>
                <w:sz w:val="20"/>
                <w:szCs w:val="20"/>
                <w:lang w:eastAsia="zh-TW"/>
              </w:rPr>
            </w:pPr>
            <w:r w:rsidRPr="00BF4371">
              <w:rPr>
                <w:rFonts w:ascii="Times New Roman" w:hAnsi="Times New Roman"/>
                <w:b/>
                <w:color w:val="000000" w:themeColor="text1"/>
                <w:sz w:val="20"/>
                <w:szCs w:val="20"/>
                <w:lang w:eastAsia="zh-TW"/>
              </w:rPr>
              <w:t>12:0</w:t>
            </w:r>
          </w:p>
        </w:tc>
        <w:tc>
          <w:tcPr>
            <w:tcW w:w="770" w:type="dxa"/>
            <w:tcBorders>
              <w:top w:val="single" w:sz="18" w:space="0" w:color="auto"/>
              <w:bottom w:val="single" w:sz="18" w:space="0" w:color="auto"/>
            </w:tcBorders>
          </w:tcPr>
          <w:p w14:paraId="748F1BA7" w14:textId="27BF9CBF" w:rsidR="00550E1A" w:rsidRPr="00BF4371" w:rsidRDefault="00550E1A" w:rsidP="00BF3E5A">
            <w:pPr>
              <w:adjustRightInd w:val="0"/>
              <w:snapToGrid w:val="0"/>
              <w:jc w:val="center"/>
              <w:rPr>
                <w:rFonts w:ascii="Times New Roman" w:hAnsi="Times New Roman"/>
                <w:b/>
                <w:color w:val="000000" w:themeColor="text1"/>
                <w:sz w:val="20"/>
                <w:szCs w:val="20"/>
                <w:lang w:eastAsia="zh-TW"/>
              </w:rPr>
            </w:pPr>
            <w:r w:rsidRPr="00BF4371">
              <w:rPr>
                <w:rFonts w:ascii="Times New Roman" w:hAnsi="Times New Roman"/>
                <w:b/>
                <w:color w:val="000000" w:themeColor="text1"/>
                <w:sz w:val="20"/>
                <w:szCs w:val="20"/>
                <w:lang w:eastAsia="zh-TW"/>
              </w:rPr>
              <w:t>14:0</w:t>
            </w:r>
          </w:p>
        </w:tc>
        <w:tc>
          <w:tcPr>
            <w:tcW w:w="771" w:type="dxa"/>
            <w:tcBorders>
              <w:top w:val="single" w:sz="18" w:space="0" w:color="auto"/>
              <w:bottom w:val="single" w:sz="18" w:space="0" w:color="auto"/>
            </w:tcBorders>
          </w:tcPr>
          <w:p w14:paraId="150FA7CC" w14:textId="7CED0275" w:rsidR="00550E1A" w:rsidRPr="00BF4371" w:rsidRDefault="00550E1A" w:rsidP="00BF3E5A">
            <w:pPr>
              <w:adjustRightInd w:val="0"/>
              <w:snapToGrid w:val="0"/>
              <w:jc w:val="center"/>
              <w:rPr>
                <w:rFonts w:ascii="Times New Roman" w:hAnsi="Times New Roman"/>
                <w:b/>
                <w:color w:val="000000" w:themeColor="text1"/>
                <w:sz w:val="20"/>
                <w:szCs w:val="20"/>
                <w:lang w:eastAsia="zh-TW"/>
              </w:rPr>
            </w:pPr>
            <w:r w:rsidRPr="00BF4371">
              <w:rPr>
                <w:rFonts w:ascii="Times New Roman" w:hAnsi="Times New Roman"/>
                <w:b/>
                <w:color w:val="000000" w:themeColor="text1"/>
                <w:sz w:val="20"/>
                <w:szCs w:val="20"/>
                <w:lang w:eastAsia="zh-TW"/>
              </w:rPr>
              <w:t>16:0</w:t>
            </w:r>
          </w:p>
        </w:tc>
        <w:tc>
          <w:tcPr>
            <w:tcW w:w="770" w:type="dxa"/>
            <w:tcBorders>
              <w:top w:val="single" w:sz="18" w:space="0" w:color="auto"/>
              <w:bottom w:val="single" w:sz="18" w:space="0" w:color="auto"/>
            </w:tcBorders>
          </w:tcPr>
          <w:p w14:paraId="3DAEE178" w14:textId="0928AC4C" w:rsidR="00550E1A" w:rsidRPr="00BF4371" w:rsidRDefault="00550E1A" w:rsidP="00BF3E5A">
            <w:pPr>
              <w:adjustRightInd w:val="0"/>
              <w:snapToGrid w:val="0"/>
              <w:jc w:val="center"/>
              <w:rPr>
                <w:rFonts w:ascii="Times New Roman" w:hAnsi="Times New Roman"/>
                <w:b/>
                <w:color w:val="000000" w:themeColor="text1"/>
                <w:sz w:val="20"/>
                <w:szCs w:val="20"/>
                <w:lang w:eastAsia="zh-TW"/>
              </w:rPr>
            </w:pPr>
            <w:r w:rsidRPr="00BF4371">
              <w:rPr>
                <w:rFonts w:ascii="Times New Roman" w:hAnsi="Times New Roman"/>
                <w:b/>
                <w:color w:val="000000" w:themeColor="text1"/>
                <w:sz w:val="20"/>
                <w:szCs w:val="20"/>
                <w:lang w:eastAsia="zh-TW"/>
              </w:rPr>
              <w:t>18:0</w:t>
            </w:r>
          </w:p>
        </w:tc>
        <w:tc>
          <w:tcPr>
            <w:tcW w:w="771" w:type="dxa"/>
            <w:tcBorders>
              <w:top w:val="single" w:sz="18" w:space="0" w:color="auto"/>
              <w:bottom w:val="single" w:sz="18" w:space="0" w:color="auto"/>
            </w:tcBorders>
          </w:tcPr>
          <w:p w14:paraId="58DFC62C" w14:textId="7866A763" w:rsidR="00550E1A" w:rsidRPr="00BF4371" w:rsidRDefault="00550E1A" w:rsidP="00BF3E5A">
            <w:pPr>
              <w:adjustRightInd w:val="0"/>
              <w:snapToGrid w:val="0"/>
              <w:jc w:val="center"/>
              <w:rPr>
                <w:rFonts w:ascii="Times New Roman" w:hAnsi="Times New Roman"/>
                <w:b/>
                <w:color w:val="000000" w:themeColor="text1"/>
                <w:sz w:val="20"/>
                <w:szCs w:val="20"/>
                <w:lang w:eastAsia="zh-TW"/>
              </w:rPr>
            </w:pPr>
            <w:r w:rsidRPr="00BF4371">
              <w:rPr>
                <w:rFonts w:ascii="Times New Roman" w:hAnsi="Times New Roman"/>
                <w:b/>
                <w:color w:val="000000" w:themeColor="text1"/>
                <w:sz w:val="20"/>
                <w:szCs w:val="20"/>
                <w:lang w:eastAsia="zh-TW"/>
              </w:rPr>
              <w:t>18:1</w:t>
            </w:r>
          </w:p>
        </w:tc>
        <w:tc>
          <w:tcPr>
            <w:tcW w:w="771" w:type="dxa"/>
            <w:tcBorders>
              <w:top w:val="single" w:sz="18" w:space="0" w:color="auto"/>
              <w:bottom w:val="single" w:sz="18" w:space="0" w:color="auto"/>
            </w:tcBorders>
          </w:tcPr>
          <w:p w14:paraId="1BC26FB6" w14:textId="1530819F" w:rsidR="00550E1A" w:rsidRPr="00BF4371" w:rsidRDefault="00550E1A" w:rsidP="00BF3E5A">
            <w:pPr>
              <w:adjustRightInd w:val="0"/>
              <w:snapToGrid w:val="0"/>
              <w:jc w:val="center"/>
              <w:rPr>
                <w:rFonts w:ascii="Times New Roman" w:hAnsi="Times New Roman"/>
                <w:b/>
                <w:color w:val="000000" w:themeColor="text1"/>
                <w:sz w:val="20"/>
                <w:szCs w:val="20"/>
                <w:lang w:eastAsia="zh-TW"/>
              </w:rPr>
            </w:pPr>
            <w:r w:rsidRPr="00BF4371">
              <w:rPr>
                <w:rFonts w:ascii="Times New Roman" w:hAnsi="Times New Roman"/>
                <w:b/>
                <w:color w:val="000000" w:themeColor="text1"/>
                <w:sz w:val="20"/>
                <w:szCs w:val="20"/>
                <w:lang w:eastAsia="zh-TW"/>
              </w:rPr>
              <w:t>18:2</w:t>
            </w:r>
          </w:p>
        </w:tc>
        <w:tc>
          <w:tcPr>
            <w:tcW w:w="1206" w:type="dxa"/>
            <w:tcBorders>
              <w:top w:val="single" w:sz="18" w:space="0" w:color="auto"/>
              <w:bottom w:val="single" w:sz="18" w:space="0" w:color="auto"/>
            </w:tcBorders>
          </w:tcPr>
          <w:p w14:paraId="0D4457E9" w14:textId="72072857" w:rsidR="00550E1A" w:rsidRPr="00BF4371" w:rsidRDefault="00550E1A" w:rsidP="00BF3E5A">
            <w:pPr>
              <w:adjustRightInd w:val="0"/>
              <w:snapToGrid w:val="0"/>
              <w:jc w:val="center"/>
              <w:rPr>
                <w:rFonts w:ascii="Times New Roman" w:hAnsi="Times New Roman"/>
                <w:b/>
                <w:color w:val="000000" w:themeColor="text1"/>
                <w:sz w:val="20"/>
                <w:szCs w:val="20"/>
                <w:lang w:eastAsia="zh-TW"/>
              </w:rPr>
            </w:pPr>
            <w:r w:rsidRPr="00BF4371">
              <w:rPr>
                <w:rFonts w:ascii="Times New Roman" w:hAnsi="Times New Roman"/>
                <w:b/>
                <w:color w:val="000000" w:themeColor="text1"/>
                <w:sz w:val="20"/>
                <w:szCs w:val="20"/>
                <w:lang w:eastAsia="zh-TW"/>
              </w:rPr>
              <w:t>18:3</w:t>
            </w:r>
          </w:p>
        </w:tc>
      </w:tr>
      <w:tr w:rsidR="00550E1A" w:rsidRPr="00BF4371" w14:paraId="2977F499" w14:textId="77777777" w:rsidTr="00550E1A">
        <w:trPr>
          <w:trHeight w:val="247"/>
          <w:jc w:val="center"/>
        </w:trPr>
        <w:tc>
          <w:tcPr>
            <w:tcW w:w="1758" w:type="dxa"/>
            <w:tcBorders>
              <w:top w:val="single" w:sz="18" w:space="0" w:color="auto"/>
            </w:tcBorders>
          </w:tcPr>
          <w:p w14:paraId="2A15FE02" w14:textId="13F65E3C" w:rsidR="00550E1A" w:rsidRPr="00BF4371" w:rsidRDefault="00550E1A" w:rsidP="005A0C30">
            <w:pPr>
              <w:adjustRightInd w:val="0"/>
              <w:snapToGrid w:val="0"/>
              <w:jc w:val="both"/>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Coconut</w:t>
            </w:r>
          </w:p>
        </w:tc>
        <w:tc>
          <w:tcPr>
            <w:tcW w:w="770" w:type="dxa"/>
            <w:tcBorders>
              <w:top w:val="single" w:sz="18" w:space="0" w:color="auto"/>
            </w:tcBorders>
          </w:tcPr>
          <w:p w14:paraId="44DAFAD0" w14:textId="360046C3"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8.3</w:t>
            </w:r>
          </w:p>
        </w:tc>
        <w:tc>
          <w:tcPr>
            <w:tcW w:w="771" w:type="dxa"/>
            <w:tcBorders>
              <w:top w:val="single" w:sz="18" w:space="0" w:color="auto"/>
            </w:tcBorders>
          </w:tcPr>
          <w:p w14:paraId="7491CB90" w14:textId="43A77CEF"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6</w:t>
            </w:r>
          </w:p>
        </w:tc>
        <w:tc>
          <w:tcPr>
            <w:tcW w:w="771" w:type="dxa"/>
            <w:tcBorders>
              <w:top w:val="single" w:sz="18" w:space="0" w:color="auto"/>
            </w:tcBorders>
          </w:tcPr>
          <w:p w14:paraId="0DFE841B" w14:textId="0B70AB5A"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46.7</w:t>
            </w:r>
          </w:p>
        </w:tc>
        <w:tc>
          <w:tcPr>
            <w:tcW w:w="770" w:type="dxa"/>
            <w:tcBorders>
              <w:top w:val="single" w:sz="18" w:space="0" w:color="auto"/>
            </w:tcBorders>
          </w:tcPr>
          <w:p w14:paraId="69F1C301" w14:textId="7C6A5CF4"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18.3</w:t>
            </w:r>
          </w:p>
        </w:tc>
        <w:tc>
          <w:tcPr>
            <w:tcW w:w="771" w:type="dxa"/>
            <w:tcBorders>
              <w:top w:val="single" w:sz="18" w:space="0" w:color="auto"/>
            </w:tcBorders>
          </w:tcPr>
          <w:p w14:paraId="16835E1B" w14:textId="177D04DD"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9.2</w:t>
            </w:r>
          </w:p>
        </w:tc>
        <w:tc>
          <w:tcPr>
            <w:tcW w:w="770" w:type="dxa"/>
            <w:tcBorders>
              <w:top w:val="single" w:sz="18" w:space="0" w:color="auto"/>
            </w:tcBorders>
          </w:tcPr>
          <w:p w14:paraId="6F7D7EF9" w14:textId="023E8C84"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2.9</w:t>
            </w:r>
          </w:p>
        </w:tc>
        <w:tc>
          <w:tcPr>
            <w:tcW w:w="771" w:type="dxa"/>
            <w:tcBorders>
              <w:top w:val="single" w:sz="18" w:space="0" w:color="auto"/>
            </w:tcBorders>
          </w:tcPr>
          <w:p w14:paraId="55F15DB5" w14:textId="34A1454C"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6.9</w:t>
            </w:r>
          </w:p>
        </w:tc>
        <w:tc>
          <w:tcPr>
            <w:tcW w:w="771" w:type="dxa"/>
            <w:tcBorders>
              <w:top w:val="single" w:sz="18" w:space="0" w:color="auto"/>
            </w:tcBorders>
          </w:tcPr>
          <w:p w14:paraId="27A4C930" w14:textId="29EC47EF"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1.7</w:t>
            </w:r>
          </w:p>
        </w:tc>
        <w:tc>
          <w:tcPr>
            <w:tcW w:w="1206" w:type="dxa"/>
            <w:tcBorders>
              <w:top w:val="single" w:sz="18" w:space="0" w:color="auto"/>
            </w:tcBorders>
          </w:tcPr>
          <w:p w14:paraId="77C70782" w14:textId="689065B4"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0</w:t>
            </w:r>
          </w:p>
        </w:tc>
      </w:tr>
      <w:tr w:rsidR="00550E1A" w:rsidRPr="00BF4371" w14:paraId="746BE6F5" w14:textId="77777777" w:rsidTr="00550E1A">
        <w:trPr>
          <w:trHeight w:val="231"/>
          <w:jc w:val="center"/>
        </w:trPr>
        <w:tc>
          <w:tcPr>
            <w:tcW w:w="1758" w:type="dxa"/>
          </w:tcPr>
          <w:p w14:paraId="278C5F92" w14:textId="6D89DB2B" w:rsidR="00550E1A" w:rsidRPr="00BF4371" w:rsidRDefault="00550E1A" w:rsidP="005A0C30">
            <w:pPr>
              <w:adjustRightInd w:val="0"/>
              <w:snapToGrid w:val="0"/>
              <w:jc w:val="both"/>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Soybean</w:t>
            </w:r>
          </w:p>
        </w:tc>
        <w:tc>
          <w:tcPr>
            <w:tcW w:w="770" w:type="dxa"/>
          </w:tcPr>
          <w:p w14:paraId="4532A6C0" w14:textId="56E828F9"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0</w:t>
            </w:r>
          </w:p>
        </w:tc>
        <w:tc>
          <w:tcPr>
            <w:tcW w:w="771" w:type="dxa"/>
          </w:tcPr>
          <w:p w14:paraId="34E918C1" w14:textId="2378B1B3"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0</w:t>
            </w:r>
          </w:p>
        </w:tc>
        <w:tc>
          <w:tcPr>
            <w:tcW w:w="771" w:type="dxa"/>
          </w:tcPr>
          <w:p w14:paraId="4ADC9FB2" w14:textId="6845E050"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0</w:t>
            </w:r>
          </w:p>
        </w:tc>
        <w:tc>
          <w:tcPr>
            <w:tcW w:w="770" w:type="dxa"/>
          </w:tcPr>
          <w:p w14:paraId="0634D074" w14:textId="069A87FB"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0.1</w:t>
            </w:r>
          </w:p>
        </w:tc>
        <w:tc>
          <w:tcPr>
            <w:tcW w:w="771" w:type="dxa"/>
          </w:tcPr>
          <w:p w14:paraId="3B846B7D" w14:textId="715F56A3"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10.3</w:t>
            </w:r>
          </w:p>
        </w:tc>
        <w:tc>
          <w:tcPr>
            <w:tcW w:w="770" w:type="dxa"/>
          </w:tcPr>
          <w:p w14:paraId="224ECC03" w14:textId="140892F8"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4.7</w:t>
            </w:r>
          </w:p>
        </w:tc>
        <w:tc>
          <w:tcPr>
            <w:tcW w:w="771" w:type="dxa"/>
          </w:tcPr>
          <w:p w14:paraId="79EF5A7C" w14:textId="27FAF043"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22.5</w:t>
            </w:r>
          </w:p>
        </w:tc>
        <w:tc>
          <w:tcPr>
            <w:tcW w:w="771" w:type="dxa"/>
          </w:tcPr>
          <w:p w14:paraId="6E6F3D22" w14:textId="60E00EB5"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54.1</w:t>
            </w:r>
          </w:p>
        </w:tc>
        <w:tc>
          <w:tcPr>
            <w:tcW w:w="1206" w:type="dxa"/>
          </w:tcPr>
          <w:p w14:paraId="3C892562" w14:textId="0EA123D4"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8.3</w:t>
            </w:r>
          </w:p>
        </w:tc>
      </w:tr>
      <w:tr w:rsidR="00550E1A" w:rsidRPr="00BF4371" w14:paraId="5E1153CB" w14:textId="77777777" w:rsidTr="00550E1A">
        <w:trPr>
          <w:trHeight w:val="247"/>
          <w:jc w:val="center"/>
        </w:trPr>
        <w:tc>
          <w:tcPr>
            <w:tcW w:w="1758" w:type="dxa"/>
          </w:tcPr>
          <w:p w14:paraId="2DEFDBDA" w14:textId="5CA9E360" w:rsidR="00550E1A" w:rsidRPr="00BF4371" w:rsidRDefault="00550E1A" w:rsidP="005A0C30">
            <w:pPr>
              <w:adjustRightInd w:val="0"/>
              <w:snapToGrid w:val="0"/>
              <w:jc w:val="both"/>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 xml:space="preserve">Palm </w:t>
            </w:r>
          </w:p>
        </w:tc>
        <w:tc>
          <w:tcPr>
            <w:tcW w:w="770" w:type="dxa"/>
          </w:tcPr>
          <w:p w14:paraId="3BB29A12" w14:textId="5BBB576B"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0</w:t>
            </w:r>
          </w:p>
        </w:tc>
        <w:tc>
          <w:tcPr>
            <w:tcW w:w="771" w:type="dxa"/>
          </w:tcPr>
          <w:p w14:paraId="3735215B" w14:textId="7B5EE7E8"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0</w:t>
            </w:r>
          </w:p>
        </w:tc>
        <w:tc>
          <w:tcPr>
            <w:tcW w:w="771" w:type="dxa"/>
          </w:tcPr>
          <w:p w14:paraId="1E2440BF" w14:textId="1177CF66"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0.9</w:t>
            </w:r>
          </w:p>
        </w:tc>
        <w:tc>
          <w:tcPr>
            <w:tcW w:w="770" w:type="dxa"/>
          </w:tcPr>
          <w:p w14:paraId="79B02AA3" w14:textId="4B3426CE"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1.3</w:t>
            </w:r>
          </w:p>
        </w:tc>
        <w:tc>
          <w:tcPr>
            <w:tcW w:w="771" w:type="dxa"/>
          </w:tcPr>
          <w:p w14:paraId="78B2EC46" w14:textId="5CC7C142"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43.9</w:t>
            </w:r>
          </w:p>
        </w:tc>
        <w:tc>
          <w:tcPr>
            <w:tcW w:w="770" w:type="dxa"/>
          </w:tcPr>
          <w:p w14:paraId="33B11EB8" w14:textId="4177A367"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4.9</w:t>
            </w:r>
          </w:p>
        </w:tc>
        <w:tc>
          <w:tcPr>
            <w:tcW w:w="771" w:type="dxa"/>
          </w:tcPr>
          <w:p w14:paraId="6A883458" w14:textId="427A86C3"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39.0</w:t>
            </w:r>
          </w:p>
        </w:tc>
        <w:tc>
          <w:tcPr>
            <w:tcW w:w="771" w:type="dxa"/>
          </w:tcPr>
          <w:p w14:paraId="064D112E" w14:textId="3D6015F3"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9.5</w:t>
            </w:r>
          </w:p>
        </w:tc>
        <w:tc>
          <w:tcPr>
            <w:tcW w:w="1206" w:type="dxa"/>
          </w:tcPr>
          <w:p w14:paraId="5598B2D4" w14:textId="088FCECC"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0.3</w:t>
            </w:r>
          </w:p>
        </w:tc>
      </w:tr>
      <w:tr w:rsidR="00550E1A" w:rsidRPr="00BF4371" w14:paraId="395BBA84" w14:textId="77777777" w:rsidTr="00550E1A">
        <w:trPr>
          <w:trHeight w:val="247"/>
          <w:jc w:val="center"/>
        </w:trPr>
        <w:tc>
          <w:tcPr>
            <w:tcW w:w="1758" w:type="dxa"/>
          </w:tcPr>
          <w:p w14:paraId="465D5A31" w14:textId="7C84C34C" w:rsidR="00550E1A" w:rsidRPr="00BF4371" w:rsidRDefault="00550E1A" w:rsidP="005A0C30">
            <w:pPr>
              <w:adjustRightInd w:val="0"/>
              <w:snapToGrid w:val="0"/>
              <w:jc w:val="both"/>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Olive</w:t>
            </w:r>
          </w:p>
        </w:tc>
        <w:tc>
          <w:tcPr>
            <w:tcW w:w="770" w:type="dxa"/>
          </w:tcPr>
          <w:p w14:paraId="5C8222EC" w14:textId="3D159576"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0</w:t>
            </w:r>
          </w:p>
        </w:tc>
        <w:tc>
          <w:tcPr>
            <w:tcW w:w="771" w:type="dxa"/>
          </w:tcPr>
          <w:p w14:paraId="11AC50DA" w14:textId="02F3B846"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0</w:t>
            </w:r>
          </w:p>
        </w:tc>
        <w:tc>
          <w:tcPr>
            <w:tcW w:w="771" w:type="dxa"/>
          </w:tcPr>
          <w:p w14:paraId="4C8E11DE" w14:textId="3C5C3D8B"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0</w:t>
            </w:r>
          </w:p>
        </w:tc>
        <w:tc>
          <w:tcPr>
            <w:tcW w:w="770" w:type="dxa"/>
          </w:tcPr>
          <w:p w14:paraId="73341046" w14:textId="2AC1955D"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0</w:t>
            </w:r>
          </w:p>
        </w:tc>
        <w:tc>
          <w:tcPr>
            <w:tcW w:w="771" w:type="dxa"/>
          </w:tcPr>
          <w:p w14:paraId="5CCB1203" w14:textId="764DE8D3"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11</w:t>
            </w:r>
          </w:p>
        </w:tc>
        <w:tc>
          <w:tcPr>
            <w:tcW w:w="770" w:type="dxa"/>
          </w:tcPr>
          <w:p w14:paraId="32124C66" w14:textId="7D7EEEF4"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3.6</w:t>
            </w:r>
          </w:p>
        </w:tc>
        <w:tc>
          <w:tcPr>
            <w:tcW w:w="771" w:type="dxa"/>
          </w:tcPr>
          <w:p w14:paraId="59C87859" w14:textId="7190AEB2"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75.3</w:t>
            </w:r>
          </w:p>
        </w:tc>
        <w:tc>
          <w:tcPr>
            <w:tcW w:w="771" w:type="dxa"/>
          </w:tcPr>
          <w:p w14:paraId="7ABDD3DB" w14:textId="143D6163"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9.5</w:t>
            </w:r>
          </w:p>
        </w:tc>
        <w:tc>
          <w:tcPr>
            <w:tcW w:w="1206" w:type="dxa"/>
          </w:tcPr>
          <w:p w14:paraId="5F757D7B" w14:textId="0FFD222F"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0.6</w:t>
            </w:r>
          </w:p>
        </w:tc>
      </w:tr>
      <w:tr w:rsidR="00550E1A" w:rsidRPr="00BF4371" w14:paraId="77C21B5F" w14:textId="77777777" w:rsidTr="00550E1A">
        <w:trPr>
          <w:trHeight w:val="247"/>
          <w:jc w:val="center"/>
        </w:trPr>
        <w:tc>
          <w:tcPr>
            <w:tcW w:w="1758" w:type="dxa"/>
          </w:tcPr>
          <w:p w14:paraId="436A6623" w14:textId="0C452A42" w:rsidR="00550E1A" w:rsidRPr="00BF4371" w:rsidRDefault="00550E1A" w:rsidP="005A0C30">
            <w:pPr>
              <w:adjustRightInd w:val="0"/>
              <w:snapToGrid w:val="0"/>
              <w:jc w:val="both"/>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Canola</w:t>
            </w:r>
          </w:p>
        </w:tc>
        <w:tc>
          <w:tcPr>
            <w:tcW w:w="770" w:type="dxa"/>
          </w:tcPr>
          <w:p w14:paraId="3879162B" w14:textId="0013B7CC"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0</w:t>
            </w:r>
          </w:p>
        </w:tc>
        <w:tc>
          <w:tcPr>
            <w:tcW w:w="771" w:type="dxa"/>
          </w:tcPr>
          <w:p w14:paraId="00912FE6" w14:textId="5AF1029C"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0</w:t>
            </w:r>
          </w:p>
        </w:tc>
        <w:tc>
          <w:tcPr>
            <w:tcW w:w="771" w:type="dxa"/>
          </w:tcPr>
          <w:p w14:paraId="7EA0E0C5" w14:textId="39B1CDE5"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0</w:t>
            </w:r>
          </w:p>
        </w:tc>
        <w:tc>
          <w:tcPr>
            <w:tcW w:w="770" w:type="dxa"/>
          </w:tcPr>
          <w:p w14:paraId="42B2942F" w14:textId="5F8BD32C"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0.1</w:t>
            </w:r>
          </w:p>
        </w:tc>
        <w:tc>
          <w:tcPr>
            <w:tcW w:w="771" w:type="dxa"/>
          </w:tcPr>
          <w:p w14:paraId="211ECD93" w14:textId="25E9EBCD"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3.9</w:t>
            </w:r>
          </w:p>
        </w:tc>
        <w:tc>
          <w:tcPr>
            <w:tcW w:w="770" w:type="dxa"/>
          </w:tcPr>
          <w:p w14:paraId="236C7CBA" w14:textId="09A1EFD8"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3.1</w:t>
            </w:r>
          </w:p>
        </w:tc>
        <w:tc>
          <w:tcPr>
            <w:tcW w:w="771" w:type="dxa"/>
          </w:tcPr>
          <w:p w14:paraId="0F0F23D6" w14:textId="568AC3EC"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60.2</w:t>
            </w:r>
          </w:p>
        </w:tc>
        <w:tc>
          <w:tcPr>
            <w:tcW w:w="771" w:type="dxa"/>
          </w:tcPr>
          <w:p w14:paraId="52DE7FF7" w14:textId="11CDD654"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21.1</w:t>
            </w:r>
          </w:p>
        </w:tc>
        <w:tc>
          <w:tcPr>
            <w:tcW w:w="1206" w:type="dxa"/>
          </w:tcPr>
          <w:p w14:paraId="3CDFFB8D" w14:textId="7D150FC8"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11.1</w:t>
            </w:r>
          </w:p>
        </w:tc>
      </w:tr>
      <w:tr w:rsidR="00550E1A" w:rsidRPr="00BF4371" w14:paraId="182FE52B" w14:textId="77777777" w:rsidTr="00550E1A">
        <w:trPr>
          <w:trHeight w:val="231"/>
          <w:jc w:val="center"/>
        </w:trPr>
        <w:tc>
          <w:tcPr>
            <w:tcW w:w="1758" w:type="dxa"/>
          </w:tcPr>
          <w:p w14:paraId="33EC607A" w14:textId="5472CBF7" w:rsidR="00550E1A" w:rsidRPr="00BF4371" w:rsidRDefault="00550E1A" w:rsidP="005A0C30">
            <w:pPr>
              <w:adjustRightInd w:val="0"/>
              <w:snapToGrid w:val="0"/>
              <w:jc w:val="both"/>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Shortening</w:t>
            </w:r>
          </w:p>
        </w:tc>
        <w:tc>
          <w:tcPr>
            <w:tcW w:w="770" w:type="dxa"/>
          </w:tcPr>
          <w:p w14:paraId="73487469" w14:textId="0F7EBE1E"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0</w:t>
            </w:r>
          </w:p>
        </w:tc>
        <w:tc>
          <w:tcPr>
            <w:tcW w:w="771" w:type="dxa"/>
          </w:tcPr>
          <w:p w14:paraId="2D691469" w14:textId="6AFE08D1"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0</w:t>
            </w:r>
          </w:p>
        </w:tc>
        <w:tc>
          <w:tcPr>
            <w:tcW w:w="771" w:type="dxa"/>
          </w:tcPr>
          <w:p w14:paraId="1C0D4837" w14:textId="7534A035"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0</w:t>
            </w:r>
          </w:p>
        </w:tc>
        <w:tc>
          <w:tcPr>
            <w:tcW w:w="770" w:type="dxa"/>
          </w:tcPr>
          <w:p w14:paraId="0890759A" w14:textId="12311647"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0</w:t>
            </w:r>
          </w:p>
        </w:tc>
        <w:tc>
          <w:tcPr>
            <w:tcW w:w="771" w:type="dxa"/>
          </w:tcPr>
          <w:p w14:paraId="51268271" w14:textId="1A07E8C6"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25.8</w:t>
            </w:r>
          </w:p>
        </w:tc>
        <w:tc>
          <w:tcPr>
            <w:tcW w:w="770" w:type="dxa"/>
          </w:tcPr>
          <w:p w14:paraId="6AB653C4" w14:textId="247AE5D8"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5.3</w:t>
            </w:r>
          </w:p>
        </w:tc>
        <w:tc>
          <w:tcPr>
            <w:tcW w:w="771" w:type="dxa"/>
          </w:tcPr>
          <w:p w14:paraId="6CA112D4" w14:textId="248B05E2"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52.1</w:t>
            </w:r>
          </w:p>
        </w:tc>
        <w:tc>
          <w:tcPr>
            <w:tcW w:w="771" w:type="dxa"/>
          </w:tcPr>
          <w:p w14:paraId="7A5C5103" w14:textId="20A4134F"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0</w:t>
            </w:r>
          </w:p>
        </w:tc>
        <w:tc>
          <w:tcPr>
            <w:tcW w:w="1206" w:type="dxa"/>
          </w:tcPr>
          <w:p w14:paraId="429CE5FD" w14:textId="2C0B5A07"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12.0</w:t>
            </w:r>
          </w:p>
        </w:tc>
      </w:tr>
      <w:tr w:rsidR="00550E1A" w:rsidRPr="00BF4371" w14:paraId="40456E3C" w14:textId="77777777" w:rsidTr="00550E1A">
        <w:trPr>
          <w:trHeight w:val="247"/>
          <w:jc w:val="center"/>
        </w:trPr>
        <w:tc>
          <w:tcPr>
            <w:tcW w:w="1758" w:type="dxa"/>
            <w:tcBorders>
              <w:bottom w:val="single" w:sz="18" w:space="0" w:color="auto"/>
            </w:tcBorders>
          </w:tcPr>
          <w:p w14:paraId="7B86D4D5" w14:textId="5307A017" w:rsidR="00550E1A" w:rsidRPr="00BF4371" w:rsidRDefault="00550E1A" w:rsidP="005A0C30">
            <w:pPr>
              <w:adjustRightInd w:val="0"/>
              <w:snapToGrid w:val="0"/>
              <w:jc w:val="both"/>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Duck fat</w:t>
            </w:r>
          </w:p>
        </w:tc>
        <w:tc>
          <w:tcPr>
            <w:tcW w:w="770" w:type="dxa"/>
            <w:tcBorders>
              <w:bottom w:val="single" w:sz="18" w:space="0" w:color="auto"/>
            </w:tcBorders>
          </w:tcPr>
          <w:p w14:paraId="4230D3BD" w14:textId="0C503070"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0</w:t>
            </w:r>
          </w:p>
        </w:tc>
        <w:tc>
          <w:tcPr>
            <w:tcW w:w="771" w:type="dxa"/>
            <w:tcBorders>
              <w:bottom w:val="single" w:sz="18" w:space="0" w:color="auto"/>
            </w:tcBorders>
          </w:tcPr>
          <w:p w14:paraId="56CFAE8F" w14:textId="2EA52B38"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0</w:t>
            </w:r>
          </w:p>
        </w:tc>
        <w:tc>
          <w:tcPr>
            <w:tcW w:w="771" w:type="dxa"/>
            <w:tcBorders>
              <w:bottom w:val="single" w:sz="18" w:space="0" w:color="auto"/>
            </w:tcBorders>
          </w:tcPr>
          <w:p w14:paraId="1CD2CF9F" w14:textId="7EF2FF2C"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0</w:t>
            </w:r>
          </w:p>
        </w:tc>
        <w:tc>
          <w:tcPr>
            <w:tcW w:w="770" w:type="dxa"/>
            <w:tcBorders>
              <w:bottom w:val="single" w:sz="18" w:space="0" w:color="auto"/>
            </w:tcBorders>
          </w:tcPr>
          <w:p w14:paraId="74336938" w14:textId="00306CBA"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0.5</w:t>
            </w:r>
          </w:p>
        </w:tc>
        <w:tc>
          <w:tcPr>
            <w:tcW w:w="771" w:type="dxa"/>
            <w:tcBorders>
              <w:bottom w:val="single" w:sz="18" w:space="0" w:color="auto"/>
            </w:tcBorders>
          </w:tcPr>
          <w:p w14:paraId="061FDCE6" w14:textId="3C79AA7A"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23.4</w:t>
            </w:r>
          </w:p>
        </w:tc>
        <w:tc>
          <w:tcPr>
            <w:tcW w:w="770" w:type="dxa"/>
            <w:tcBorders>
              <w:bottom w:val="single" w:sz="18" w:space="0" w:color="auto"/>
            </w:tcBorders>
          </w:tcPr>
          <w:p w14:paraId="107A09F6" w14:textId="6B33EF91"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5.0</w:t>
            </w:r>
          </w:p>
        </w:tc>
        <w:tc>
          <w:tcPr>
            <w:tcW w:w="771" w:type="dxa"/>
            <w:tcBorders>
              <w:bottom w:val="single" w:sz="18" w:space="0" w:color="auto"/>
            </w:tcBorders>
          </w:tcPr>
          <w:p w14:paraId="00775653" w14:textId="046D7E14"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29.4</w:t>
            </w:r>
          </w:p>
        </w:tc>
        <w:tc>
          <w:tcPr>
            <w:tcW w:w="771" w:type="dxa"/>
            <w:tcBorders>
              <w:bottom w:val="single" w:sz="18" w:space="0" w:color="auto"/>
            </w:tcBorders>
          </w:tcPr>
          <w:p w14:paraId="7D376E5D" w14:textId="5185796B"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34.0</w:t>
            </w:r>
          </w:p>
        </w:tc>
        <w:tc>
          <w:tcPr>
            <w:tcW w:w="1206" w:type="dxa"/>
            <w:tcBorders>
              <w:bottom w:val="single" w:sz="18" w:space="0" w:color="auto"/>
            </w:tcBorders>
          </w:tcPr>
          <w:p w14:paraId="5291D92D" w14:textId="4A898773" w:rsidR="00550E1A" w:rsidRPr="00BF4371" w:rsidRDefault="00550E1A" w:rsidP="00BF3E5A">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3.2</w:t>
            </w:r>
          </w:p>
        </w:tc>
      </w:tr>
    </w:tbl>
    <w:p w14:paraId="20CCD53A" w14:textId="6A73338C" w:rsidR="00BA4837" w:rsidRPr="00BF4371" w:rsidRDefault="00BA4837" w:rsidP="00454540">
      <w:pPr>
        <w:adjustRightInd w:val="0"/>
        <w:snapToGrid w:val="0"/>
        <w:rPr>
          <w:rFonts w:ascii="Times New Roman" w:hAnsi="Times New Roman"/>
          <w:color w:val="000000" w:themeColor="text1"/>
          <w:sz w:val="20"/>
          <w:szCs w:val="20"/>
          <w:lang w:eastAsia="zh-TW"/>
        </w:rPr>
      </w:pPr>
    </w:p>
    <w:tbl>
      <w:tblPr>
        <w:tblW w:w="0" w:type="auto"/>
        <w:tblLook w:val="04A0" w:firstRow="1" w:lastRow="0" w:firstColumn="1" w:lastColumn="0" w:noHBand="0" w:noVBand="1"/>
      </w:tblPr>
      <w:tblGrid>
        <w:gridCol w:w="9286"/>
      </w:tblGrid>
      <w:tr w:rsidR="006E10E5" w:rsidRPr="00BF4371" w14:paraId="56E53723" w14:textId="77777777" w:rsidTr="00EC029B">
        <w:tc>
          <w:tcPr>
            <w:tcW w:w="9286" w:type="dxa"/>
            <w:shd w:val="clear" w:color="auto" w:fill="auto"/>
          </w:tcPr>
          <w:p w14:paraId="1A2D4CBA" w14:textId="3F2E4DB3" w:rsidR="006E10E5" w:rsidRPr="00BF4371" w:rsidRDefault="00C92F05" w:rsidP="004C1F9B">
            <w:pPr>
              <w:adjustRightInd w:val="0"/>
              <w:snapToGrid w:val="0"/>
              <w:jc w:val="center"/>
              <w:rPr>
                <w:rFonts w:ascii="Times New Roman" w:hAnsi="Times New Roman"/>
                <w:bCs/>
                <w:color w:val="000000" w:themeColor="text1"/>
                <w:sz w:val="20"/>
                <w:szCs w:val="20"/>
                <w:lang w:eastAsia="zh-TW"/>
              </w:rPr>
            </w:pPr>
            <w:r w:rsidRPr="00BF4371">
              <w:rPr>
                <w:rFonts w:ascii="Times New Roman" w:hAnsi="Times New Roman"/>
                <w:bCs/>
                <w:noProof/>
                <w:color w:val="000000" w:themeColor="text1"/>
                <w:sz w:val="20"/>
                <w:szCs w:val="20"/>
                <w:lang w:val="en-GB" w:eastAsia="en-GB"/>
              </w:rPr>
              <w:drawing>
                <wp:inline distT="0" distB="0" distL="0" distR="0" wp14:anchorId="68599FD0" wp14:editId="1AF3087B">
                  <wp:extent cx="2149863" cy="2083435"/>
                  <wp:effectExtent l="0" t="0" r="9525"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0226" cy="2083787"/>
                          </a:xfrm>
                          <a:prstGeom prst="rect">
                            <a:avLst/>
                          </a:prstGeom>
                          <a:noFill/>
                          <a:ln>
                            <a:noFill/>
                          </a:ln>
                        </pic:spPr>
                      </pic:pic>
                    </a:graphicData>
                  </a:graphic>
                </wp:inline>
              </w:drawing>
            </w:r>
          </w:p>
        </w:tc>
      </w:tr>
      <w:tr w:rsidR="006E10E5" w:rsidRPr="00BF4371" w14:paraId="1F2B057D" w14:textId="77777777" w:rsidTr="00EC029B">
        <w:tc>
          <w:tcPr>
            <w:tcW w:w="9286" w:type="dxa"/>
            <w:shd w:val="clear" w:color="auto" w:fill="auto"/>
          </w:tcPr>
          <w:p w14:paraId="32812311" w14:textId="7ADF8DD8" w:rsidR="006E10E5" w:rsidRPr="00BF4371" w:rsidRDefault="00FB1437" w:rsidP="00040B35">
            <w:pPr>
              <w:widowControl w:val="0"/>
              <w:autoSpaceDE w:val="0"/>
              <w:autoSpaceDN w:val="0"/>
              <w:adjustRightInd w:val="0"/>
              <w:snapToGrid w:val="0"/>
              <w:ind w:left="720" w:hanging="720"/>
              <w:jc w:val="center"/>
              <w:rPr>
                <w:rFonts w:ascii="Times New Roman" w:eastAsia="AdvGulliv-R" w:hAnsi="Times New Roman"/>
                <w:color w:val="000000" w:themeColor="text1"/>
                <w:sz w:val="20"/>
                <w:szCs w:val="20"/>
                <w:lang w:eastAsia="zh-TW" w:bidi="th-TH"/>
              </w:rPr>
            </w:pPr>
            <w:bookmarkStart w:id="3" w:name="_Ref329515176"/>
            <w:r w:rsidRPr="00BF4371">
              <w:rPr>
                <w:rFonts w:ascii="Times New Roman" w:hAnsi="Times New Roman"/>
                <w:color w:val="000000" w:themeColor="text1"/>
                <w:sz w:val="20"/>
                <w:szCs w:val="20"/>
              </w:rPr>
              <w:t xml:space="preserve">Figure </w:t>
            </w:r>
            <w:r w:rsidRPr="00BF4371">
              <w:rPr>
                <w:rFonts w:ascii="Times New Roman" w:hAnsi="Times New Roman"/>
                <w:color w:val="000000" w:themeColor="text1"/>
                <w:sz w:val="20"/>
                <w:szCs w:val="20"/>
              </w:rPr>
              <w:fldChar w:fldCharType="begin"/>
            </w:r>
            <w:r w:rsidRPr="00BF4371">
              <w:rPr>
                <w:rFonts w:ascii="Times New Roman" w:hAnsi="Times New Roman"/>
                <w:color w:val="000000" w:themeColor="text1"/>
                <w:sz w:val="20"/>
                <w:szCs w:val="20"/>
              </w:rPr>
              <w:instrText xml:space="preserve"> SEQ Figure \* ARABIC </w:instrText>
            </w:r>
            <w:r w:rsidRPr="00BF4371">
              <w:rPr>
                <w:rFonts w:ascii="Times New Roman" w:hAnsi="Times New Roman"/>
                <w:color w:val="000000" w:themeColor="text1"/>
                <w:sz w:val="20"/>
                <w:szCs w:val="20"/>
              </w:rPr>
              <w:fldChar w:fldCharType="separate"/>
            </w:r>
            <w:r w:rsidR="00372BE9" w:rsidRPr="00BF4371">
              <w:rPr>
                <w:rFonts w:ascii="Times New Roman" w:hAnsi="Times New Roman"/>
                <w:noProof/>
                <w:color w:val="000000" w:themeColor="text1"/>
                <w:sz w:val="20"/>
                <w:szCs w:val="20"/>
              </w:rPr>
              <w:t>2</w:t>
            </w:r>
            <w:r w:rsidRPr="00BF4371">
              <w:rPr>
                <w:rFonts w:ascii="Times New Roman" w:hAnsi="Times New Roman"/>
                <w:color w:val="000000" w:themeColor="text1"/>
                <w:sz w:val="20"/>
                <w:szCs w:val="20"/>
              </w:rPr>
              <w:fldChar w:fldCharType="end"/>
            </w:r>
            <w:bookmarkEnd w:id="3"/>
            <w:r w:rsidRPr="00BF4371">
              <w:rPr>
                <w:rFonts w:ascii="Times New Roman" w:hAnsi="Times New Roman"/>
                <w:color w:val="000000" w:themeColor="text1"/>
                <w:sz w:val="20"/>
                <w:szCs w:val="20"/>
              </w:rPr>
              <w:t xml:space="preserve">. </w:t>
            </w:r>
            <w:r w:rsidR="006E10E5" w:rsidRPr="00BF4371">
              <w:rPr>
                <w:rFonts w:ascii="Times New Roman" w:hAnsi="Times New Roman"/>
                <w:color w:val="000000" w:themeColor="text1"/>
                <w:sz w:val="20"/>
                <w:szCs w:val="20"/>
              </w:rPr>
              <w:t xml:space="preserve">Ternary plot describing the fatty acid </w:t>
            </w:r>
            <w:r w:rsidR="00BF3E5A" w:rsidRPr="00BF4371">
              <w:rPr>
                <w:rFonts w:ascii="Times New Roman" w:hAnsi="Times New Roman"/>
                <w:color w:val="000000" w:themeColor="text1"/>
                <w:sz w:val="20"/>
                <w:szCs w:val="20"/>
              </w:rPr>
              <w:t xml:space="preserve">methyl ester </w:t>
            </w:r>
            <w:r w:rsidR="006E10E5" w:rsidRPr="00BF4371">
              <w:rPr>
                <w:rFonts w:ascii="Times New Roman" w:hAnsi="Times New Roman"/>
                <w:color w:val="000000" w:themeColor="text1"/>
                <w:sz w:val="20"/>
                <w:szCs w:val="20"/>
              </w:rPr>
              <w:t>composition for the tested biodiesels</w:t>
            </w:r>
          </w:p>
        </w:tc>
      </w:tr>
    </w:tbl>
    <w:p w14:paraId="581F0E09" w14:textId="77777777" w:rsidR="006E10E5" w:rsidRPr="00BF4371" w:rsidRDefault="006E10E5" w:rsidP="00454540">
      <w:pPr>
        <w:adjustRightInd w:val="0"/>
        <w:snapToGrid w:val="0"/>
        <w:rPr>
          <w:rFonts w:ascii="Times New Roman" w:hAnsi="Times New Roman"/>
          <w:i/>
          <w:color w:val="000000" w:themeColor="text1"/>
          <w:sz w:val="20"/>
          <w:szCs w:val="20"/>
          <w:lang w:eastAsia="zh-TW"/>
        </w:rPr>
      </w:pPr>
    </w:p>
    <w:p w14:paraId="5F6D1A9C" w14:textId="7F9FC544" w:rsidR="008F5EE5" w:rsidRPr="00BF4371" w:rsidRDefault="00C15D10" w:rsidP="00606C48">
      <w:pPr>
        <w:adjustRightInd w:val="0"/>
        <w:snapToGrid w:val="0"/>
        <w:ind w:firstLine="480"/>
        <w:jc w:val="both"/>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All of the biodiesels are produced using the same method</w:t>
      </w:r>
      <w:r w:rsidR="008F6A35" w:rsidRPr="00BF4371">
        <w:rPr>
          <w:rFonts w:ascii="Times New Roman" w:hAnsi="Times New Roman"/>
          <w:color w:val="000000" w:themeColor="text1"/>
          <w:sz w:val="20"/>
          <w:szCs w:val="20"/>
          <w:lang w:eastAsia="zh-TW"/>
        </w:rPr>
        <w:t>,</w:t>
      </w:r>
      <w:r w:rsidRPr="00BF4371">
        <w:rPr>
          <w:rFonts w:ascii="Times New Roman" w:hAnsi="Times New Roman"/>
          <w:color w:val="000000" w:themeColor="text1"/>
          <w:sz w:val="20"/>
          <w:szCs w:val="20"/>
          <w:lang w:eastAsia="zh-TW"/>
        </w:rPr>
        <w:t xml:space="preserve"> where pre-heated triglycerides from vegetable oil, hydrogenated vegetable oil and duck fat are reacted with premixed lye and methanol. The triglycerides </w:t>
      </w:r>
      <w:r w:rsidR="009A45BA" w:rsidRPr="00BF4371">
        <w:rPr>
          <w:rFonts w:ascii="Times New Roman" w:hAnsi="Times New Roman"/>
          <w:color w:val="000000" w:themeColor="text1"/>
          <w:sz w:val="20"/>
          <w:szCs w:val="20"/>
          <w:lang w:eastAsia="zh-TW"/>
        </w:rPr>
        <w:t>are preheated</w:t>
      </w:r>
      <w:r w:rsidRPr="00BF4371">
        <w:rPr>
          <w:rFonts w:ascii="Times New Roman" w:hAnsi="Times New Roman"/>
          <w:color w:val="000000" w:themeColor="text1"/>
          <w:sz w:val="20"/>
          <w:szCs w:val="20"/>
          <w:lang w:eastAsia="zh-TW"/>
        </w:rPr>
        <w:t xml:space="preserve"> at </w:t>
      </w:r>
      <w:r w:rsidR="009A45BA" w:rsidRPr="00BF4371">
        <w:rPr>
          <w:rFonts w:ascii="Times New Roman" w:hAnsi="Times New Roman"/>
          <w:color w:val="000000" w:themeColor="text1"/>
          <w:sz w:val="20"/>
          <w:szCs w:val="20"/>
          <w:lang w:eastAsia="zh-TW"/>
        </w:rPr>
        <w:t>a fixed temperature of 55°C for an hour to ensure that all of the feedstock</w:t>
      </w:r>
      <w:r w:rsidR="004814C0" w:rsidRPr="00BF4371">
        <w:rPr>
          <w:rFonts w:ascii="Times New Roman" w:hAnsi="Times New Roman"/>
          <w:color w:val="000000" w:themeColor="text1"/>
          <w:sz w:val="20"/>
          <w:szCs w:val="20"/>
          <w:lang w:eastAsia="zh-TW"/>
        </w:rPr>
        <w:t>s</w:t>
      </w:r>
      <w:r w:rsidR="009A45BA" w:rsidRPr="00BF4371">
        <w:rPr>
          <w:rFonts w:ascii="Times New Roman" w:hAnsi="Times New Roman"/>
          <w:color w:val="000000" w:themeColor="text1"/>
          <w:sz w:val="20"/>
          <w:szCs w:val="20"/>
          <w:lang w:eastAsia="zh-TW"/>
        </w:rPr>
        <w:t xml:space="preserve"> are in liquid phase. A 1</w:t>
      </w:r>
      <w:r w:rsidR="002B5847" w:rsidRPr="00BF4371">
        <w:rPr>
          <w:rFonts w:ascii="Times New Roman" w:hAnsi="Times New Roman"/>
          <w:color w:val="000000" w:themeColor="text1"/>
          <w:sz w:val="20"/>
          <w:szCs w:val="20"/>
          <w:lang w:eastAsia="zh-TW"/>
        </w:rPr>
        <w:t xml:space="preserve"> </w:t>
      </w:r>
      <w:r w:rsidR="009A45BA" w:rsidRPr="00BF4371">
        <w:rPr>
          <w:rFonts w:ascii="Times New Roman" w:hAnsi="Times New Roman"/>
          <w:color w:val="000000" w:themeColor="text1"/>
          <w:sz w:val="20"/>
          <w:szCs w:val="20"/>
          <w:lang w:eastAsia="zh-TW"/>
        </w:rPr>
        <w:t xml:space="preserve">%wt catalyst loading of potassium hydroxide (KOH) and triglyceride-to-methanol molar ratio of 6:1 is used in the reaction to ensure minimal soap production. The reactants then undergo the transesterification process in a reacting vessel </w:t>
      </w:r>
      <w:r w:rsidR="00C92142" w:rsidRPr="00BF4371">
        <w:rPr>
          <w:rFonts w:ascii="Times New Roman" w:hAnsi="Times New Roman"/>
          <w:color w:val="000000" w:themeColor="text1"/>
          <w:sz w:val="20"/>
          <w:szCs w:val="20"/>
          <w:lang w:eastAsia="zh-TW"/>
        </w:rPr>
        <w:t>at 55°C for</w:t>
      </w:r>
      <w:r w:rsidR="00B17AAE" w:rsidRPr="00BF4371">
        <w:rPr>
          <w:rFonts w:ascii="Times New Roman" w:hAnsi="Times New Roman"/>
          <w:color w:val="000000" w:themeColor="text1"/>
          <w:sz w:val="20"/>
          <w:szCs w:val="20"/>
          <w:lang w:eastAsia="zh-TW"/>
        </w:rPr>
        <w:t xml:space="preserve"> a residence time of four hours. </w:t>
      </w:r>
      <w:r w:rsidR="00E31F1B" w:rsidRPr="00BF4371">
        <w:rPr>
          <w:rFonts w:ascii="Times New Roman" w:hAnsi="Times New Roman"/>
          <w:color w:val="000000" w:themeColor="text1"/>
          <w:sz w:val="20"/>
          <w:szCs w:val="20"/>
          <w:lang w:eastAsia="zh-TW"/>
        </w:rPr>
        <w:t>C</w:t>
      </w:r>
      <w:r w:rsidR="00C92142" w:rsidRPr="00BF4371">
        <w:rPr>
          <w:rFonts w:ascii="Times New Roman" w:hAnsi="Times New Roman"/>
          <w:color w:val="000000" w:themeColor="text1"/>
          <w:sz w:val="20"/>
          <w:szCs w:val="20"/>
          <w:lang w:eastAsia="zh-TW"/>
        </w:rPr>
        <w:t xml:space="preserve">rude glycerol </w:t>
      </w:r>
      <w:r w:rsidR="00E31F1B" w:rsidRPr="00BF4371">
        <w:rPr>
          <w:rFonts w:ascii="Times New Roman" w:hAnsi="Times New Roman"/>
          <w:color w:val="000000" w:themeColor="text1"/>
          <w:sz w:val="20"/>
          <w:szCs w:val="20"/>
          <w:lang w:eastAsia="zh-TW"/>
        </w:rPr>
        <w:t xml:space="preserve">as co-product </w:t>
      </w:r>
      <w:r w:rsidR="00C92142" w:rsidRPr="00BF4371">
        <w:rPr>
          <w:rFonts w:ascii="Times New Roman" w:hAnsi="Times New Roman"/>
          <w:color w:val="000000" w:themeColor="text1"/>
          <w:sz w:val="20"/>
          <w:szCs w:val="20"/>
          <w:lang w:eastAsia="zh-TW"/>
        </w:rPr>
        <w:t>is removed and the biodiesel is washed to remove soap and other contaminant. The process of producing biodiesel is completed when water is completely evaporated away from the biodiesels at the high temperature of 120°C.</w:t>
      </w:r>
      <w:r w:rsidR="00BD65BD" w:rsidRPr="00BF4371">
        <w:rPr>
          <w:rFonts w:ascii="Times New Roman" w:hAnsi="Times New Roman"/>
          <w:color w:val="000000" w:themeColor="text1"/>
          <w:sz w:val="20"/>
          <w:szCs w:val="20"/>
          <w:lang w:eastAsia="zh-TW"/>
        </w:rPr>
        <w:t xml:space="preserve"> This process is to ensure that the biodiesel yield </w:t>
      </w:r>
      <w:r w:rsidR="00B11148" w:rsidRPr="00BF4371">
        <w:rPr>
          <w:rFonts w:ascii="Times New Roman" w:hAnsi="Times New Roman"/>
          <w:color w:val="000000" w:themeColor="text1"/>
          <w:sz w:val="20"/>
          <w:szCs w:val="20"/>
          <w:lang w:eastAsia="zh-TW"/>
        </w:rPr>
        <w:t>is at least 96.5% (m/m) of ester content (as required by EN 14214 biodiesel standards)</w:t>
      </w:r>
      <w:r w:rsidR="00BD65BD" w:rsidRPr="00BF4371">
        <w:rPr>
          <w:rFonts w:ascii="Times New Roman" w:hAnsi="Times New Roman"/>
          <w:color w:val="000000" w:themeColor="text1"/>
          <w:sz w:val="20"/>
          <w:szCs w:val="20"/>
          <w:lang w:eastAsia="zh-TW"/>
        </w:rPr>
        <w:t>.</w:t>
      </w:r>
      <w:r w:rsidR="005751B2" w:rsidRPr="00BF4371">
        <w:rPr>
          <w:rFonts w:ascii="Times New Roman" w:hAnsi="Times New Roman"/>
          <w:color w:val="000000" w:themeColor="text1"/>
          <w:sz w:val="20"/>
          <w:szCs w:val="20"/>
          <w:lang w:eastAsia="zh-TW"/>
        </w:rPr>
        <w:t xml:space="preserve"> </w:t>
      </w:r>
      <w:r w:rsidR="008B0F76" w:rsidRPr="00BF4371">
        <w:rPr>
          <w:rFonts w:ascii="Times New Roman" w:hAnsi="Times New Roman"/>
          <w:color w:val="000000" w:themeColor="text1"/>
          <w:sz w:val="20"/>
          <w:szCs w:val="20"/>
          <w:lang w:eastAsia="zh-TW"/>
        </w:rPr>
        <w:t>The kinematic viscosities and densities</w:t>
      </w:r>
      <w:r w:rsidR="005751B2" w:rsidRPr="00BF4371">
        <w:rPr>
          <w:rFonts w:ascii="Times New Roman" w:hAnsi="Times New Roman"/>
          <w:color w:val="000000" w:themeColor="text1"/>
          <w:sz w:val="20"/>
          <w:szCs w:val="20"/>
          <w:lang w:eastAsia="zh-TW"/>
        </w:rPr>
        <w:t xml:space="preserve"> for the selected biodiesels are given in </w:t>
      </w:r>
      <w:r w:rsidR="005751B2" w:rsidRPr="00BF4371">
        <w:rPr>
          <w:rFonts w:ascii="Times New Roman" w:hAnsi="Times New Roman"/>
          <w:color w:val="000000" w:themeColor="text1"/>
          <w:sz w:val="20"/>
          <w:szCs w:val="20"/>
          <w:lang w:eastAsia="zh-TW"/>
        </w:rPr>
        <w:fldChar w:fldCharType="begin"/>
      </w:r>
      <w:r w:rsidR="005751B2" w:rsidRPr="00BF4371">
        <w:rPr>
          <w:rFonts w:ascii="Times New Roman" w:hAnsi="Times New Roman"/>
          <w:color w:val="000000" w:themeColor="text1"/>
          <w:sz w:val="20"/>
          <w:szCs w:val="20"/>
          <w:lang w:eastAsia="zh-TW"/>
        </w:rPr>
        <w:instrText xml:space="preserve"> REF _Ref336465015 \h </w:instrText>
      </w:r>
      <w:r w:rsidR="005751B2" w:rsidRPr="00BF4371">
        <w:rPr>
          <w:rFonts w:ascii="Times New Roman" w:hAnsi="Times New Roman"/>
          <w:color w:val="000000" w:themeColor="text1"/>
          <w:sz w:val="20"/>
          <w:szCs w:val="20"/>
          <w:lang w:eastAsia="zh-TW"/>
        </w:rPr>
      </w:r>
      <w:r w:rsidR="005751B2"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color w:val="000000" w:themeColor="text1"/>
          <w:sz w:val="20"/>
          <w:szCs w:val="20"/>
        </w:rPr>
        <w:t xml:space="preserve">Table </w:t>
      </w:r>
      <w:r w:rsidR="00372BE9" w:rsidRPr="00BF4371">
        <w:rPr>
          <w:rFonts w:ascii="Times New Roman" w:hAnsi="Times New Roman"/>
          <w:noProof/>
          <w:color w:val="000000" w:themeColor="text1"/>
          <w:sz w:val="20"/>
          <w:szCs w:val="20"/>
        </w:rPr>
        <w:t>2</w:t>
      </w:r>
      <w:r w:rsidR="005751B2" w:rsidRPr="00BF4371">
        <w:rPr>
          <w:rFonts w:ascii="Times New Roman" w:hAnsi="Times New Roman"/>
          <w:color w:val="000000" w:themeColor="text1"/>
          <w:sz w:val="20"/>
          <w:szCs w:val="20"/>
          <w:lang w:eastAsia="zh-TW"/>
        </w:rPr>
        <w:fldChar w:fldCharType="end"/>
      </w:r>
      <w:r w:rsidR="005751B2" w:rsidRPr="00BF4371">
        <w:rPr>
          <w:rFonts w:ascii="Times New Roman" w:hAnsi="Times New Roman"/>
          <w:color w:val="000000" w:themeColor="text1"/>
          <w:sz w:val="20"/>
          <w:szCs w:val="20"/>
          <w:lang w:eastAsia="zh-TW"/>
        </w:rPr>
        <w:t>.</w:t>
      </w:r>
    </w:p>
    <w:p w14:paraId="07943774" w14:textId="77777777" w:rsidR="008B0F76" w:rsidRPr="00BF4371" w:rsidRDefault="008B0F76" w:rsidP="008B0F76">
      <w:pPr>
        <w:adjustRightInd w:val="0"/>
        <w:snapToGrid w:val="0"/>
        <w:jc w:val="both"/>
        <w:rPr>
          <w:rFonts w:ascii="Times New Roman" w:hAnsi="Times New Roman"/>
          <w:color w:val="000000" w:themeColor="text1"/>
          <w:sz w:val="20"/>
          <w:szCs w:val="20"/>
          <w:lang w:eastAsia="zh-TW"/>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4"/>
        <w:gridCol w:w="2774"/>
        <w:gridCol w:w="2245"/>
      </w:tblGrid>
      <w:tr w:rsidR="008B0F76" w:rsidRPr="00BF4371" w14:paraId="15FC8771" w14:textId="77777777" w:rsidTr="008B0F76">
        <w:trPr>
          <w:trHeight w:val="317"/>
          <w:jc w:val="center"/>
        </w:trPr>
        <w:tc>
          <w:tcPr>
            <w:tcW w:w="7113" w:type="dxa"/>
            <w:gridSpan w:val="3"/>
            <w:tcBorders>
              <w:bottom w:val="single" w:sz="18" w:space="0" w:color="auto"/>
            </w:tcBorders>
          </w:tcPr>
          <w:p w14:paraId="5DA1746E" w14:textId="60A7C11C" w:rsidR="008B0F76" w:rsidRPr="00BF4371" w:rsidRDefault="008B0F76" w:rsidP="00E82000">
            <w:pPr>
              <w:adjustRightInd w:val="0"/>
              <w:snapToGrid w:val="0"/>
              <w:jc w:val="center"/>
              <w:rPr>
                <w:rFonts w:ascii="Times New Roman" w:hAnsi="Times New Roman"/>
                <w:color w:val="000000" w:themeColor="text1"/>
                <w:sz w:val="20"/>
                <w:szCs w:val="20"/>
                <w:lang w:eastAsia="zh-TW"/>
              </w:rPr>
            </w:pPr>
            <w:bookmarkStart w:id="4" w:name="_Ref336465015"/>
            <w:r w:rsidRPr="00BF4371">
              <w:rPr>
                <w:rFonts w:ascii="Times New Roman" w:hAnsi="Times New Roman"/>
                <w:color w:val="000000" w:themeColor="text1"/>
                <w:sz w:val="20"/>
                <w:szCs w:val="20"/>
              </w:rPr>
              <w:t xml:space="preserve">Table </w:t>
            </w:r>
            <w:r w:rsidRPr="00BF4371">
              <w:rPr>
                <w:rFonts w:ascii="Times New Roman" w:hAnsi="Times New Roman"/>
                <w:color w:val="000000" w:themeColor="text1"/>
                <w:sz w:val="20"/>
                <w:szCs w:val="20"/>
              </w:rPr>
              <w:fldChar w:fldCharType="begin"/>
            </w:r>
            <w:r w:rsidRPr="00BF4371">
              <w:rPr>
                <w:rFonts w:ascii="Times New Roman" w:hAnsi="Times New Roman"/>
                <w:color w:val="000000" w:themeColor="text1"/>
                <w:sz w:val="20"/>
                <w:szCs w:val="20"/>
              </w:rPr>
              <w:instrText xml:space="preserve"> SEQ Table \* ARABIC </w:instrText>
            </w:r>
            <w:r w:rsidRPr="00BF4371">
              <w:rPr>
                <w:rFonts w:ascii="Times New Roman" w:hAnsi="Times New Roman"/>
                <w:color w:val="000000" w:themeColor="text1"/>
                <w:sz w:val="20"/>
                <w:szCs w:val="20"/>
              </w:rPr>
              <w:fldChar w:fldCharType="separate"/>
            </w:r>
            <w:r w:rsidR="00372BE9" w:rsidRPr="00BF4371">
              <w:rPr>
                <w:rFonts w:ascii="Times New Roman" w:hAnsi="Times New Roman"/>
                <w:noProof/>
                <w:color w:val="000000" w:themeColor="text1"/>
                <w:sz w:val="20"/>
                <w:szCs w:val="20"/>
              </w:rPr>
              <w:t>2</w:t>
            </w:r>
            <w:r w:rsidRPr="00BF4371">
              <w:rPr>
                <w:rFonts w:ascii="Times New Roman" w:hAnsi="Times New Roman"/>
                <w:color w:val="000000" w:themeColor="text1"/>
                <w:sz w:val="20"/>
                <w:szCs w:val="20"/>
              </w:rPr>
              <w:fldChar w:fldCharType="end"/>
            </w:r>
            <w:bookmarkEnd w:id="4"/>
            <w:r w:rsidRPr="00BF4371">
              <w:rPr>
                <w:rFonts w:ascii="Times New Roman" w:hAnsi="Times New Roman"/>
                <w:color w:val="000000" w:themeColor="text1"/>
                <w:sz w:val="20"/>
                <w:szCs w:val="20"/>
              </w:rPr>
              <w:t xml:space="preserve">. </w:t>
            </w:r>
            <w:r w:rsidRPr="00BF4371">
              <w:rPr>
                <w:rFonts w:ascii="Times New Roman" w:hAnsi="Times New Roman"/>
                <w:color w:val="000000" w:themeColor="text1"/>
                <w:sz w:val="20"/>
              </w:rPr>
              <w:t>Kinematic viscosity and density for the tested biodiesels</w:t>
            </w:r>
          </w:p>
        </w:tc>
      </w:tr>
      <w:tr w:rsidR="008B0F76" w:rsidRPr="00BF4371" w14:paraId="5B7BC982" w14:textId="77777777" w:rsidTr="008B0F76">
        <w:trPr>
          <w:trHeight w:val="247"/>
          <w:jc w:val="center"/>
        </w:trPr>
        <w:tc>
          <w:tcPr>
            <w:tcW w:w="2094" w:type="dxa"/>
            <w:tcBorders>
              <w:top w:val="single" w:sz="18" w:space="0" w:color="auto"/>
              <w:bottom w:val="single" w:sz="18" w:space="0" w:color="auto"/>
            </w:tcBorders>
          </w:tcPr>
          <w:p w14:paraId="2E5C86A2" w14:textId="42BAB2FB" w:rsidR="008B0F76" w:rsidRPr="00BF4371" w:rsidRDefault="008B0F76" w:rsidP="00E82000">
            <w:pPr>
              <w:adjustRightInd w:val="0"/>
              <w:snapToGrid w:val="0"/>
              <w:rPr>
                <w:rFonts w:ascii="Times New Roman" w:hAnsi="Times New Roman"/>
                <w:b/>
                <w:color w:val="000000" w:themeColor="text1"/>
                <w:sz w:val="20"/>
                <w:szCs w:val="20"/>
                <w:lang w:eastAsia="zh-TW"/>
              </w:rPr>
            </w:pPr>
            <w:r w:rsidRPr="00BF4371">
              <w:rPr>
                <w:rFonts w:ascii="Times New Roman" w:hAnsi="Times New Roman"/>
                <w:b/>
                <w:color w:val="000000" w:themeColor="text1"/>
                <w:sz w:val="20"/>
                <w:szCs w:val="20"/>
                <w:lang w:eastAsia="zh-TW"/>
              </w:rPr>
              <w:t xml:space="preserve">Type of </w:t>
            </w:r>
            <w:r w:rsidRPr="00BF4371">
              <w:rPr>
                <w:rFonts w:ascii="Times New Roman" w:hAnsi="Times New Roman"/>
                <w:b/>
                <w:color w:val="000000" w:themeColor="text1"/>
                <w:sz w:val="20"/>
                <w:lang w:eastAsia="zh-TW"/>
              </w:rPr>
              <w:t>biodiesel</w:t>
            </w:r>
          </w:p>
        </w:tc>
        <w:tc>
          <w:tcPr>
            <w:tcW w:w="2774" w:type="dxa"/>
            <w:tcBorders>
              <w:top w:val="single" w:sz="18" w:space="0" w:color="auto"/>
              <w:bottom w:val="single" w:sz="18" w:space="0" w:color="auto"/>
            </w:tcBorders>
          </w:tcPr>
          <w:p w14:paraId="13E4A79C" w14:textId="2F6B3CED" w:rsidR="008B0F76" w:rsidRPr="00BF4371" w:rsidRDefault="008B0F76" w:rsidP="00B66227">
            <w:pPr>
              <w:adjustRightInd w:val="0"/>
              <w:snapToGrid w:val="0"/>
              <w:jc w:val="center"/>
              <w:rPr>
                <w:rFonts w:ascii="Times New Roman" w:hAnsi="Times New Roman"/>
                <w:b/>
                <w:color w:val="000000" w:themeColor="text1"/>
                <w:sz w:val="20"/>
                <w:szCs w:val="20"/>
                <w:lang w:eastAsia="zh-TW"/>
              </w:rPr>
            </w:pPr>
            <w:r w:rsidRPr="00BF4371">
              <w:rPr>
                <w:rFonts w:ascii="Times New Roman" w:hAnsi="Times New Roman"/>
                <w:b/>
                <w:color w:val="000000" w:themeColor="text1"/>
                <w:sz w:val="20"/>
                <w:lang w:eastAsia="zh-TW"/>
              </w:rPr>
              <w:t>Kinematic Viscosity</w:t>
            </w:r>
            <w:r w:rsidR="00B66227" w:rsidRPr="00BF4371">
              <w:rPr>
                <w:rFonts w:ascii="Times New Roman" w:hAnsi="Times New Roman"/>
                <w:b/>
                <w:color w:val="000000" w:themeColor="text1"/>
                <w:sz w:val="20"/>
                <w:lang w:eastAsia="zh-TW"/>
              </w:rPr>
              <w:t xml:space="preserve"> </w:t>
            </w:r>
            <w:r w:rsidR="00B66227" w:rsidRPr="00BF4371">
              <w:rPr>
                <w:rFonts w:ascii="Times New Roman" w:hAnsi="Times New Roman"/>
                <w:b/>
                <w:color w:val="000000" w:themeColor="text1"/>
                <w:sz w:val="20"/>
                <w:szCs w:val="20"/>
                <w:lang w:eastAsia="zh-TW"/>
              </w:rPr>
              <w:t>at 40</w:t>
            </w:r>
            <w:r w:rsidR="00B66227" w:rsidRPr="00BF4371">
              <w:rPr>
                <w:rFonts w:ascii="Times New Roman" w:hAnsi="Times New Roman"/>
                <w:b/>
                <w:color w:val="000000" w:themeColor="text1"/>
                <w:sz w:val="20"/>
                <w:szCs w:val="20"/>
                <w:vertAlign w:val="superscript"/>
                <w:lang w:eastAsia="zh-TW"/>
              </w:rPr>
              <w:t>o</w:t>
            </w:r>
            <w:r w:rsidR="00B66227" w:rsidRPr="00BF4371">
              <w:rPr>
                <w:rFonts w:ascii="Times New Roman" w:hAnsi="Times New Roman"/>
                <w:b/>
                <w:color w:val="000000" w:themeColor="text1"/>
                <w:sz w:val="20"/>
                <w:szCs w:val="20"/>
                <w:lang w:eastAsia="zh-TW"/>
              </w:rPr>
              <w:t>C</w:t>
            </w:r>
            <w:r w:rsidRPr="00BF4371">
              <w:rPr>
                <w:rFonts w:ascii="Times New Roman" w:hAnsi="Times New Roman"/>
                <w:b/>
                <w:color w:val="000000" w:themeColor="text1"/>
                <w:sz w:val="20"/>
                <w:lang w:eastAsia="zh-TW"/>
              </w:rPr>
              <w:t xml:space="preserve"> (mm</w:t>
            </w:r>
            <w:r w:rsidRPr="00BF4371">
              <w:rPr>
                <w:rFonts w:ascii="Times New Roman" w:hAnsi="Times New Roman"/>
                <w:b/>
                <w:color w:val="000000" w:themeColor="text1"/>
                <w:sz w:val="20"/>
                <w:vertAlign w:val="superscript"/>
                <w:lang w:eastAsia="zh-TW"/>
              </w:rPr>
              <w:t>2</w:t>
            </w:r>
            <w:r w:rsidRPr="00BF4371">
              <w:rPr>
                <w:rFonts w:ascii="Times New Roman" w:hAnsi="Times New Roman"/>
                <w:b/>
                <w:color w:val="000000" w:themeColor="text1"/>
                <w:sz w:val="20"/>
                <w:lang w:eastAsia="zh-TW"/>
              </w:rPr>
              <w:t>/s)</w:t>
            </w:r>
          </w:p>
        </w:tc>
        <w:tc>
          <w:tcPr>
            <w:tcW w:w="2245" w:type="dxa"/>
            <w:tcBorders>
              <w:top w:val="single" w:sz="18" w:space="0" w:color="auto"/>
              <w:bottom w:val="single" w:sz="18" w:space="0" w:color="auto"/>
            </w:tcBorders>
          </w:tcPr>
          <w:p w14:paraId="45FECFEE" w14:textId="5B825F53" w:rsidR="008B0F76" w:rsidRPr="00BF4371" w:rsidRDefault="008B0F76" w:rsidP="008B0F76">
            <w:pPr>
              <w:adjustRightInd w:val="0"/>
              <w:snapToGrid w:val="0"/>
              <w:jc w:val="center"/>
              <w:rPr>
                <w:rFonts w:ascii="Times New Roman" w:hAnsi="Times New Roman"/>
                <w:b/>
                <w:color w:val="000000" w:themeColor="text1"/>
                <w:sz w:val="20"/>
                <w:szCs w:val="20"/>
                <w:lang w:eastAsia="zh-TW"/>
              </w:rPr>
            </w:pPr>
            <w:r w:rsidRPr="00BF4371">
              <w:rPr>
                <w:rFonts w:ascii="Times New Roman" w:hAnsi="Times New Roman"/>
                <w:b/>
                <w:color w:val="000000" w:themeColor="text1"/>
                <w:sz w:val="20"/>
                <w:lang w:eastAsia="zh-TW"/>
              </w:rPr>
              <w:t>Density (g/cm</w:t>
            </w:r>
            <w:r w:rsidRPr="00BF4371">
              <w:rPr>
                <w:rFonts w:ascii="Times New Roman" w:hAnsi="Times New Roman"/>
                <w:b/>
                <w:color w:val="000000" w:themeColor="text1"/>
                <w:sz w:val="20"/>
                <w:vertAlign w:val="superscript"/>
                <w:lang w:eastAsia="zh-TW"/>
              </w:rPr>
              <w:t>3</w:t>
            </w:r>
            <w:r w:rsidRPr="00BF4371">
              <w:rPr>
                <w:rFonts w:ascii="Times New Roman" w:hAnsi="Times New Roman"/>
                <w:b/>
                <w:color w:val="000000" w:themeColor="text1"/>
                <w:sz w:val="20"/>
                <w:lang w:eastAsia="zh-TW"/>
              </w:rPr>
              <w:t>)</w:t>
            </w:r>
          </w:p>
        </w:tc>
      </w:tr>
      <w:tr w:rsidR="008B0F76" w:rsidRPr="00BF4371" w14:paraId="18B31961" w14:textId="77777777" w:rsidTr="008B0F76">
        <w:trPr>
          <w:trHeight w:val="247"/>
          <w:jc w:val="center"/>
        </w:trPr>
        <w:tc>
          <w:tcPr>
            <w:tcW w:w="2094" w:type="dxa"/>
          </w:tcPr>
          <w:p w14:paraId="29D78F66" w14:textId="4DFE447B" w:rsidR="008B0F76" w:rsidRPr="00BF4371" w:rsidRDefault="008B0F76" w:rsidP="00E82000">
            <w:pPr>
              <w:adjustRightInd w:val="0"/>
              <w:snapToGrid w:val="0"/>
              <w:jc w:val="both"/>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Coconut</w:t>
            </w:r>
          </w:p>
        </w:tc>
        <w:tc>
          <w:tcPr>
            <w:tcW w:w="2774" w:type="dxa"/>
          </w:tcPr>
          <w:p w14:paraId="36EE5738" w14:textId="4C85236D" w:rsidR="008B0F76" w:rsidRPr="00BF4371" w:rsidRDefault="008B0F76" w:rsidP="008B0F76">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lang w:eastAsia="zh-TW"/>
              </w:rPr>
              <w:t>2.726</w:t>
            </w:r>
          </w:p>
        </w:tc>
        <w:tc>
          <w:tcPr>
            <w:tcW w:w="2245" w:type="dxa"/>
          </w:tcPr>
          <w:p w14:paraId="7094D4C2" w14:textId="3CDDC65A" w:rsidR="008B0F76" w:rsidRPr="00BF4371" w:rsidRDefault="00550E1A" w:rsidP="008B0F76">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lang w:eastAsia="zh-TW"/>
              </w:rPr>
              <w:t>0.8742</w:t>
            </w:r>
          </w:p>
        </w:tc>
      </w:tr>
      <w:tr w:rsidR="008B0F76" w:rsidRPr="00BF4371" w14:paraId="79D04E30" w14:textId="77777777" w:rsidTr="008B0F76">
        <w:trPr>
          <w:trHeight w:val="231"/>
          <w:jc w:val="center"/>
        </w:trPr>
        <w:tc>
          <w:tcPr>
            <w:tcW w:w="2094" w:type="dxa"/>
          </w:tcPr>
          <w:p w14:paraId="4C801AD4" w14:textId="30F3A67E" w:rsidR="008B0F76" w:rsidRPr="00BF4371" w:rsidRDefault="008B0F76" w:rsidP="00E82000">
            <w:pPr>
              <w:adjustRightInd w:val="0"/>
              <w:snapToGrid w:val="0"/>
              <w:jc w:val="both"/>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Soybean</w:t>
            </w:r>
          </w:p>
        </w:tc>
        <w:tc>
          <w:tcPr>
            <w:tcW w:w="2774" w:type="dxa"/>
          </w:tcPr>
          <w:p w14:paraId="29E15E4E" w14:textId="6289DA91" w:rsidR="008B0F76" w:rsidRPr="00BF4371" w:rsidRDefault="008B0F76" w:rsidP="008B0F76">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lang w:eastAsia="zh-TW"/>
              </w:rPr>
              <w:t>4.019</w:t>
            </w:r>
          </w:p>
        </w:tc>
        <w:tc>
          <w:tcPr>
            <w:tcW w:w="2245" w:type="dxa"/>
          </w:tcPr>
          <w:p w14:paraId="45EB956D" w14:textId="5B112C4F" w:rsidR="008B0F76" w:rsidRPr="00BF4371" w:rsidRDefault="00550E1A" w:rsidP="008B0F76">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lang w:eastAsia="zh-TW"/>
              </w:rPr>
              <w:t>0.8854</w:t>
            </w:r>
          </w:p>
        </w:tc>
      </w:tr>
      <w:tr w:rsidR="008B0F76" w:rsidRPr="00BF4371" w14:paraId="1F74E7B5" w14:textId="77777777" w:rsidTr="008B0F76">
        <w:trPr>
          <w:trHeight w:val="247"/>
          <w:jc w:val="center"/>
        </w:trPr>
        <w:tc>
          <w:tcPr>
            <w:tcW w:w="2094" w:type="dxa"/>
          </w:tcPr>
          <w:p w14:paraId="218F6AE6" w14:textId="13F3651F" w:rsidR="008B0F76" w:rsidRPr="00BF4371" w:rsidRDefault="008B0F76" w:rsidP="00E82000">
            <w:pPr>
              <w:adjustRightInd w:val="0"/>
              <w:snapToGrid w:val="0"/>
              <w:jc w:val="both"/>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 xml:space="preserve">Palm </w:t>
            </w:r>
          </w:p>
        </w:tc>
        <w:tc>
          <w:tcPr>
            <w:tcW w:w="2774" w:type="dxa"/>
          </w:tcPr>
          <w:p w14:paraId="47546E3D" w14:textId="1CFF2A73" w:rsidR="008B0F76" w:rsidRPr="00BF4371" w:rsidRDefault="008B0F76" w:rsidP="008B0F76">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lang w:eastAsia="zh-TW"/>
              </w:rPr>
              <w:t>4.439</w:t>
            </w:r>
          </w:p>
        </w:tc>
        <w:tc>
          <w:tcPr>
            <w:tcW w:w="2245" w:type="dxa"/>
          </w:tcPr>
          <w:p w14:paraId="0D15FC18" w14:textId="2D98D431" w:rsidR="008B0F76" w:rsidRPr="00BF4371" w:rsidRDefault="00550E1A" w:rsidP="008B0F76">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lang w:eastAsia="zh-TW"/>
              </w:rPr>
              <w:t>0.8730</w:t>
            </w:r>
          </w:p>
        </w:tc>
      </w:tr>
      <w:tr w:rsidR="008B0F76" w:rsidRPr="00BF4371" w14:paraId="70475E8C" w14:textId="77777777" w:rsidTr="008B0F76">
        <w:trPr>
          <w:trHeight w:val="247"/>
          <w:jc w:val="center"/>
        </w:trPr>
        <w:tc>
          <w:tcPr>
            <w:tcW w:w="2094" w:type="dxa"/>
          </w:tcPr>
          <w:p w14:paraId="502652C5" w14:textId="3409E54C" w:rsidR="008B0F76" w:rsidRPr="00BF4371" w:rsidRDefault="008B0F76" w:rsidP="00E82000">
            <w:pPr>
              <w:adjustRightInd w:val="0"/>
              <w:snapToGrid w:val="0"/>
              <w:jc w:val="both"/>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Olive</w:t>
            </w:r>
          </w:p>
        </w:tc>
        <w:tc>
          <w:tcPr>
            <w:tcW w:w="2774" w:type="dxa"/>
          </w:tcPr>
          <w:p w14:paraId="62E9CD10" w14:textId="785166C1" w:rsidR="008B0F76" w:rsidRPr="00BF4371" w:rsidRDefault="008B0F76" w:rsidP="008B0F76">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lang w:eastAsia="zh-TW"/>
              </w:rPr>
              <w:t>4.512</w:t>
            </w:r>
          </w:p>
        </w:tc>
        <w:tc>
          <w:tcPr>
            <w:tcW w:w="2245" w:type="dxa"/>
          </w:tcPr>
          <w:p w14:paraId="3E6CD580" w14:textId="2D2633AA" w:rsidR="008B0F76" w:rsidRPr="00BF4371" w:rsidRDefault="00550E1A" w:rsidP="008B0F76">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lang w:eastAsia="zh-TW"/>
              </w:rPr>
              <w:t>0.8779</w:t>
            </w:r>
          </w:p>
        </w:tc>
      </w:tr>
      <w:tr w:rsidR="008B0F76" w:rsidRPr="00BF4371" w14:paraId="5DABE4EA" w14:textId="77777777" w:rsidTr="008B0F76">
        <w:trPr>
          <w:trHeight w:val="247"/>
          <w:jc w:val="center"/>
        </w:trPr>
        <w:tc>
          <w:tcPr>
            <w:tcW w:w="2094" w:type="dxa"/>
          </w:tcPr>
          <w:p w14:paraId="2CB68FE0" w14:textId="01D80839" w:rsidR="008B0F76" w:rsidRPr="00BF4371" w:rsidRDefault="008B0F76" w:rsidP="00E82000">
            <w:pPr>
              <w:adjustRightInd w:val="0"/>
              <w:snapToGrid w:val="0"/>
              <w:jc w:val="both"/>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Canola</w:t>
            </w:r>
          </w:p>
        </w:tc>
        <w:tc>
          <w:tcPr>
            <w:tcW w:w="2774" w:type="dxa"/>
          </w:tcPr>
          <w:p w14:paraId="7D0312E6" w14:textId="429F0B21" w:rsidR="008B0F76" w:rsidRPr="00BF4371" w:rsidRDefault="008B0F76" w:rsidP="008B0F76">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lang w:eastAsia="zh-TW"/>
              </w:rPr>
              <w:t>4.255</w:t>
            </w:r>
          </w:p>
        </w:tc>
        <w:tc>
          <w:tcPr>
            <w:tcW w:w="2245" w:type="dxa"/>
          </w:tcPr>
          <w:p w14:paraId="79F8ED13" w14:textId="0133A2AF" w:rsidR="008B0F76" w:rsidRPr="00BF4371" w:rsidRDefault="00550E1A" w:rsidP="008B0F76">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lang w:eastAsia="zh-TW"/>
              </w:rPr>
              <w:t>0.8784</w:t>
            </w:r>
          </w:p>
        </w:tc>
      </w:tr>
      <w:tr w:rsidR="008B0F76" w:rsidRPr="00BF4371" w14:paraId="79BE5454" w14:textId="77777777" w:rsidTr="008B0F76">
        <w:trPr>
          <w:trHeight w:val="231"/>
          <w:jc w:val="center"/>
        </w:trPr>
        <w:tc>
          <w:tcPr>
            <w:tcW w:w="2094" w:type="dxa"/>
          </w:tcPr>
          <w:p w14:paraId="6E6A8771" w14:textId="7A20887A" w:rsidR="008B0F76" w:rsidRPr="00BF4371" w:rsidRDefault="008B0F76" w:rsidP="00E82000">
            <w:pPr>
              <w:adjustRightInd w:val="0"/>
              <w:snapToGrid w:val="0"/>
              <w:jc w:val="both"/>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Shortening</w:t>
            </w:r>
          </w:p>
        </w:tc>
        <w:tc>
          <w:tcPr>
            <w:tcW w:w="2774" w:type="dxa"/>
          </w:tcPr>
          <w:p w14:paraId="2679DE52" w14:textId="0555BAF1" w:rsidR="008B0F76" w:rsidRPr="00BF4371" w:rsidRDefault="00550E1A" w:rsidP="008B0F76">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lang w:eastAsia="zh-TW"/>
              </w:rPr>
              <w:t>4.174</w:t>
            </w:r>
          </w:p>
        </w:tc>
        <w:tc>
          <w:tcPr>
            <w:tcW w:w="2245" w:type="dxa"/>
          </w:tcPr>
          <w:p w14:paraId="2C52A630" w14:textId="68EA57B5" w:rsidR="008B0F76" w:rsidRPr="00BF4371" w:rsidRDefault="00550E1A" w:rsidP="008B0F76">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lang w:eastAsia="zh-TW"/>
              </w:rPr>
              <w:t>0.8397</w:t>
            </w:r>
          </w:p>
        </w:tc>
      </w:tr>
      <w:tr w:rsidR="008B0F76" w:rsidRPr="00BF4371" w14:paraId="7C7CC49A" w14:textId="77777777" w:rsidTr="008B0F76">
        <w:trPr>
          <w:trHeight w:val="247"/>
          <w:jc w:val="center"/>
        </w:trPr>
        <w:tc>
          <w:tcPr>
            <w:tcW w:w="2094" w:type="dxa"/>
            <w:tcBorders>
              <w:bottom w:val="single" w:sz="18" w:space="0" w:color="auto"/>
            </w:tcBorders>
          </w:tcPr>
          <w:p w14:paraId="72FF4C8D" w14:textId="664D6FDF" w:rsidR="008B0F76" w:rsidRPr="00BF4371" w:rsidRDefault="008B0F76" w:rsidP="00E82000">
            <w:pPr>
              <w:adjustRightInd w:val="0"/>
              <w:snapToGrid w:val="0"/>
              <w:jc w:val="both"/>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Duck fat</w:t>
            </w:r>
          </w:p>
        </w:tc>
        <w:tc>
          <w:tcPr>
            <w:tcW w:w="2774" w:type="dxa"/>
            <w:tcBorders>
              <w:bottom w:val="single" w:sz="18" w:space="0" w:color="auto"/>
            </w:tcBorders>
          </w:tcPr>
          <w:p w14:paraId="15B61301" w14:textId="5294757B" w:rsidR="008B0F76" w:rsidRPr="00BF4371" w:rsidRDefault="00550E1A" w:rsidP="008B0F76">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lang w:eastAsia="zh-TW"/>
              </w:rPr>
              <w:t>4.363</w:t>
            </w:r>
          </w:p>
        </w:tc>
        <w:tc>
          <w:tcPr>
            <w:tcW w:w="2245" w:type="dxa"/>
            <w:tcBorders>
              <w:bottom w:val="single" w:sz="18" w:space="0" w:color="auto"/>
            </w:tcBorders>
          </w:tcPr>
          <w:p w14:paraId="0503C3D7" w14:textId="5C1A2334" w:rsidR="008B0F76" w:rsidRPr="00BF4371" w:rsidRDefault="00550E1A" w:rsidP="008B0F76">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lang w:eastAsia="zh-TW"/>
              </w:rPr>
              <w:t>0.8785</w:t>
            </w:r>
          </w:p>
        </w:tc>
      </w:tr>
    </w:tbl>
    <w:p w14:paraId="42D98A8B" w14:textId="77777777" w:rsidR="00EC029B" w:rsidRPr="00BF4371" w:rsidRDefault="00EC029B" w:rsidP="00454540">
      <w:pPr>
        <w:adjustRightInd w:val="0"/>
        <w:snapToGrid w:val="0"/>
        <w:rPr>
          <w:rFonts w:ascii="Times New Roman" w:hAnsi="Times New Roman"/>
          <w:color w:val="000000" w:themeColor="text1"/>
          <w:sz w:val="20"/>
          <w:szCs w:val="20"/>
          <w:lang w:eastAsia="zh-TW"/>
        </w:rPr>
      </w:pPr>
    </w:p>
    <w:p w14:paraId="14171F45" w14:textId="7B362B58" w:rsidR="00AA3472" w:rsidRPr="00BF4371" w:rsidRDefault="00942247" w:rsidP="00AA3472">
      <w:pPr>
        <w:adjustRightInd w:val="0"/>
        <w:snapToGrid w:val="0"/>
        <w:rPr>
          <w:rFonts w:ascii="Times New Roman" w:hAnsi="Times New Roman"/>
          <w:i/>
          <w:color w:val="000000" w:themeColor="text1"/>
          <w:sz w:val="20"/>
          <w:szCs w:val="20"/>
          <w:lang w:eastAsia="zh-TW"/>
        </w:rPr>
      </w:pPr>
      <w:r w:rsidRPr="00BF4371">
        <w:rPr>
          <w:rFonts w:ascii="Times New Roman" w:hAnsi="Times New Roman"/>
          <w:i/>
          <w:color w:val="000000" w:themeColor="text1"/>
          <w:sz w:val="20"/>
          <w:szCs w:val="20"/>
          <w:lang w:eastAsia="zh-TW"/>
        </w:rPr>
        <w:t>2.2 Friction</w:t>
      </w:r>
      <w:r w:rsidR="00AA3472" w:rsidRPr="00BF4371">
        <w:rPr>
          <w:rFonts w:ascii="Times New Roman" w:hAnsi="Times New Roman"/>
          <w:i/>
          <w:color w:val="000000" w:themeColor="text1"/>
          <w:sz w:val="20"/>
          <w:szCs w:val="20"/>
          <w:lang w:eastAsia="zh-TW"/>
        </w:rPr>
        <w:t xml:space="preserve"> test </w:t>
      </w:r>
    </w:p>
    <w:p w14:paraId="7FCAADA9" w14:textId="77777777" w:rsidR="00146BD8" w:rsidRPr="00BF4371" w:rsidRDefault="00146BD8" w:rsidP="005E46E9">
      <w:pPr>
        <w:adjustRightInd w:val="0"/>
        <w:snapToGrid w:val="0"/>
        <w:jc w:val="both"/>
        <w:rPr>
          <w:rFonts w:ascii="Times New Roman" w:hAnsi="Times New Roman"/>
          <w:color w:val="000000" w:themeColor="text1"/>
          <w:sz w:val="20"/>
          <w:szCs w:val="20"/>
          <w:lang w:eastAsia="zh-TW"/>
        </w:rPr>
      </w:pPr>
    </w:p>
    <w:p w14:paraId="2D02880C" w14:textId="78260E4A" w:rsidR="00F904E2" w:rsidRPr="00BF4371" w:rsidRDefault="00942247" w:rsidP="005E46E9">
      <w:pPr>
        <w:adjustRightInd w:val="0"/>
        <w:snapToGrid w:val="0"/>
        <w:jc w:val="both"/>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Friction tests were carried out</w:t>
      </w:r>
      <w:r w:rsidR="009C0743" w:rsidRPr="00BF4371">
        <w:rPr>
          <w:rFonts w:ascii="Times New Roman" w:hAnsi="Times New Roman"/>
          <w:color w:val="000000" w:themeColor="text1"/>
          <w:sz w:val="20"/>
          <w:szCs w:val="20"/>
          <w:lang w:eastAsia="zh-TW"/>
        </w:rPr>
        <w:t xml:space="preserve"> for</w:t>
      </w:r>
      <w:r w:rsidR="005E46E9" w:rsidRPr="00BF4371">
        <w:rPr>
          <w:rFonts w:ascii="Times New Roman" w:hAnsi="Times New Roman"/>
          <w:color w:val="000000" w:themeColor="text1"/>
          <w:sz w:val="20"/>
          <w:szCs w:val="20"/>
          <w:lang w:eastAsia="zh-TW"/>
        </w:rPr>
        <w:t xml:space="preserve"> the selected biodiesels to characterise their </w:t>
      </w:r>
      <w:r w:rsidR="009F1300" w:rsidRPr="00BF4371">
        <w:rPr>
          <w:rFonts w:ascii="Times New Roman" w:hAnsi="Times New Roman"/>
          <w:color w:val="000000" w:themeColor="text1"/>
          <w:sz w:val="20"/>
          <w:szCs w:val="20"/>
          <w:lang w:eastAsia="zh-TW"/>
        </w:rPr>
        <w:t>frictional</w:t>
      </w:r>
      <w:r w:rsidR="005E46E9" w:rsidRPr="00BF4371">
        <w:rPr>
          <w:rFonts w:ascii="Times New Roman" w:hAnsi="Times New Roman"/>
          <w:color w:val="000000" w:themeColor="text1"/>
          <w:sz w:val="20"/>
          <w:szCs w:val="20"/>
          <w:lang w:eastAsia="zh-TW"/>
        </w:rPr>
        <w:t xml:space="preserve"> properties</w:t>
      </w:r>
      <w:r w:rsidR="003562CD" w:rsidRPr="00BF4371">
        <w:rPr>
          <w:rFonts w:ascii="Times New Roman" w:hAnsi="Times New Roman"/>
          <w:color w:val="000000" w:themeColor="text1"/>
          <w:sz w:val="20"/>
          <w:szCs w:val="20"/>
          <w:lang w:eastAsia="zh-TW"/>
        </w:rPr>
        <w:t xml:space="preserve"> under pure sliding motion</w:t>
      </w:r>
      <w:r w:rsidR="005E46E9" w:rsidRPr="00BF4371">
        <w:rPr>
          <w:rFonts w:ascii="Times New Roman" w:hAnsi="Times New Roman"/>
          <w:color w:val="000000" w:themeColor="text1"/>
          <w:sz w:val="20"/>
          <w:szCs w:val="20"/>
          <w:lang w:eastAsia="zh-TW"/>
        </w:rPr>
        <w:t xml:space="preserve"> with respect to the three main lubr</w:t>
      </w:r>
      <w:r w:rsidR="0006195A" w:rsidRPr="00BF4371">
        <w:rPr>
          <w:rFonts w:ascii="Times New Roman" w:hAnsi="Times New Roman"/>
          <w:color w:val="000000" w:themeColor="text1"/>
          <w:sz w:val="20"/>
          <w:szCs w:val="20"/>
          <w:lang w:eastAsia="zh-TW"/>
        </w:rPr>
        <w:t>ication regimes, namely BL, ML</w:t>
      </w:r>
      <w:r w:rsidR="005E46E9" w:rsidRPr="00BF4371">
        <w:rPr>
          <w:rFonts w:ascii="Times New Roman" w:hAnsi="Times New Roman"/>
          <w:color w:val="000000" w:themeColor="text1"/>
          <w:sz w:val="20"/>
          <w:szCs w:val="20"/>
          <w:lang w:eastAsia="zh-TW"/>
        </w:rPr>
        <w:t xml:space="preserve"> and </w:t>
      </w:r>
      <w:r w:rsidR="0006195A" w:rsidRPr="00BF4371">
        <w:rPr>
          <w:rFonts w:ascii="Times New Roman" w:hAnsi="Times New Roman"/>
          <w:color w:val="000000" w:themeColor="text1"/>
          <w:sz w:val="20"/>
          <w:szCs w:val="20"/>
          <w:lang w:eastAsia="zh-TW"/>
        </w:rPr>
        <w:t>EHL</w:t>
      </w:r>
      <w:r w:rsidR="005E46E9" w:rsidRPr="00BF4371">
        <w:rPr>
          <w:rFonts w:ascii="Times New Roman" w:hAnsi="Times New Roman"/>
          <w:color w:val="000000" w:themeColor="text1"/>
          <w:sz w:val="20"/>
          <w:szCs w:val="20"/>
          <w:lang w:eastAsia="zh-TW"/>
        </w:rPr>
        <w:t>.</w:t>
      </w:r>
      <w:r w:rsidR="003A716C" w:rsidRPr="00BF4371">
        <w:rPr>
          <w:rFonts w:ascii="Times New Roman" w:hAnsi="Times New Roman"/>
          <w:color w:val="000000" w:themeColor="text1"/>
          <w:sz w:val="20"/>
          <w:szCs w:val="20"/>
          <w:lang w:eastAsia="zh-TW"/>
        </w:rPr>
        <w:t xml:space="preserve"> </w:t>
      </w:r>
      <w:r w:rsidR="004F589B" w:rsidRPr="00BF4371">
        <w:rPr>
          <w:rFonts w:ascii="Times New Roman" w:hAnsi="Times New Roman"/>
          <w:color w:val="000000" w:themeColor="text1"/>
          <w:sz w:val="20"/>
          <w:szCs w:val="20"/>
          <w:lang w:eastAsia="zh-TW"/>
        </w:rPr>
        <w:t>The test is performed using a</w:t>
      </w:r>
      <w:r w:rsidR="005E46E9" w:rsidRPr="00BF4371">
        <w:rPr>
          <w:rFonts w:ascii="Times New Roman" w:hAnsi="Times New Roman"/>
          <w:color w:val="000000" w:themeColor="text1"/>
          <w:sz w:val="20"/>
          <w:szCs w:val="20"/>
          <w:lang w:eastAsia="zh-TW"/>
        </w:rPr>
        <w:t xml:space="preserve"> tribome</w:t>
      </w:r>
      <w:r w:rsidR="000736D0" w:rsidRPr="00BF4371">
        <w:rPr>
          <w:rFonts w:ascii="Times New Roman" w:hAnsi="Times New Roman"/>
          <w:color w:val="000000" w:themeColor="text1"/>
          <w:sz w:val="20"/>
          <w:szCs w:val="20"/>
          <w:lang w:eastAsia="zh-TW"/>
        </w:rPr>
        <w:t>ter configured for a pin-on-disc</w:t>
      </w:r>
      <w:r w:rsidR="005E46E9" w:rsidRPr="00BF4371">
        <w:rPr>
          <w:rFonts w:ascii="Times New Roman" w:hAnsi="Times New Roman"/>
          <w:color w:val="000000" w:themeColor="text1"/>
          <w:sz w:val="20"/>
          <w:szCs w:val="20"/>
          <w:lang w:eastAsia="zh-TW"/>
        </w:rPr>
        <w:t xml:space="preserve"> setup</w:t>
      </w:r>
      <w:r w:rsidR="004F589B" w:rsidRPr="00BF4371">
        <w:rPr>
          <w:rFonts w:ascii="Times New Roman" w:hAnsi="Times New Roman"/>
          <w:color w:val="000000" w:themeColor="text1"/>
          <w:sz w:val="20"/>
          <w:szCs w:val="20"/>
          <w:lang w:eastAsia="zh-TW"/>
        </w:rPr>
        <w:t xml:space="preserve"> (see </w:t>
      </w:r>
      <w:r w:rsidR="004F589B" w:rsidRPr="00BF4371">
        <w:rPr>
          <w:rFonts w:ascii="Times New Roman" w:hAnsi="Times New Roman"/>
          <w:color w:val="000000" w:themeColor="text1"/>
          <w:sz w:val="20"/>
          <w:szCs w:val="20"/>
          <w:lang w:eastAsia="zh-TW"/>
        </w:rPr>
        <w:fldChar w:fldCharType="begin"/>
      </w:r>
      <w:r w:rsidR="003D4748" w:rsidRPr="00BF4371">
        <w:rPr>
          <w:rFonts w:ascii="Times New Roman" w:hAnsi="Times New Roman"/>
          <w:color w:val="000000" w:themeColor="text1"/>
          <w:sz w:val="20"/>
          <w:szCs w:val="20"/>
          <w:lang w:eastAsia="zh-TW"/>
        </w:rPr>
        <w:instrText xml:space="preserve"> REF _Ref325807632 </w:instrText>
      </w:r>
      <w:r w:rsidR="003D4748" w:rsidRPr="00BF4371">
        <w:rPr>
          <w:rFonts w:cs="Arial"/>
          <w:color w:val="000000" w:themeColor="text1"/>
          <w:szCs w:val="20"/>
        </w:rPr>
        <w:instrText>\* charformat \* lower</w:instrText>
      </w:r>
      <w:r w:rsidR="003D4748" w:rsidRPr="00BF4371">
        <w:rPr>
          <w:rFonts w:eastAsia="MS PMincho" w:cs="Arial"/>
          <w:color w:val="000000" w:themeColor="text1"/>
          <w:szCs w:val="22"/>
          <w:lang w:eastAsia="zh-TW"/>
        </w:rPr>
        <w:instrText xml:space="preserve"> \h</w:instrText>
      </w:r>
      <w:r w:rsidR="004F589B" w:rsidRPr="00BF4371">
        <w:rPr>
          <w:rFonts w:ascii="Times New Roman" w:hAnsi="Times New Roman"/>
          <w:color w:val="000000" w:themeColor="text1"/>
          <w:sz w:val="20"/>
          <w:szCs w:val="20"/>
          <w:lang w:eastAsia="zh-TW"/>
        </w:rPr>
        <w:instrText xml:space="preserve"> </w:instrText>
      </w:r>
      <w:r w:rsidR="004F589B" w:rsidRPr="00BF4371">
        <w:rPr>
          <w:rFonts w:ascii="Times New Roman" w:hAnsi="Times New Roman"/>
          <w:color w:val="000000" w:themeColor="text1"/>
          <w:sz w:val="20"/>
          <w:szCs w:val="20"/>
          <w:lang w:eastAsia="zh-TW"/>
        </w:rPr>
      </w:r>
      <w:r w:rsidR="004F589B"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color w:val="000000" w:themeColor="text1"/>
          <w:sz w:val="20"/>
          <w:szCs w:val="20"/>
          <w:lang w:eastAsia="zh-TW"/>
        </w:rPr>
        <w:t>figure 3</w:t>
      </w:r>
      <w:r w:rsidR="004F589B" w:rsidRPr="00BF4371">
        <w:rPr>
          <w:rFonts w:ascii="Times New Roman" w:hAnsi="Times New Roman"/>
          <w:color w:val="000000" w:themeColor="text1"/>
          <w:sz w:val="20"/>
          <w:szCs w:val="20"/>
          <w:lang w:eastAsia="zh-TW"/>
        </w:rPr>
        <w:fldChar w:fldCharType="end"/>
      </w:r>
      <w:r w:rsidR="00F904E2" w:rsidRPr="00BF4371">
        <w:rPr>
          <w:rFonts w:ascii="Times New Roman" w:hAnsi="Times New Roman"/>
          <w:color w:val="000000" w:themeColor="text1"/>
          <w:sz w:val="20"/>
          <w:szCs w:val="20"/>
          <w:lang w:eastAsia="zh-TW"/>
        </w:rPr>
        <w:t>).</w:t>
      </w:r>
      <w:r w:rsidR="00E01674" w:rsidRPr="00BF4371">
        <w:rPr>
          <w:rFonts w:ascii="Times New Roman" w:hAnsi="Times New Roman"/>
          <w:color w:val="000000" w:themeColor="text1"/>
          <w:sz w:val="20"/>
          <w:szCs w:val="20"/>
          <w:lang w:eastAsia="zh-TW"/>
        </w:rPr>
        <w:t xml:space="preserve"> </w:t>
      </w:r>
      <w:r w:rsidR="00F243E8" w:rsidRPr="00BF4371">
        <w:rPr>
          <w:rFonts w:ascii="Times New Roman" w:hAnsi="Times New Roman"/>
          <w:color w:val="000000" w:themeColor="text1"/>
          <w:sz w:val="20"/>
          <w:szCs w:val="20"/>
          <w:lang w:eastAsia="zh-TW"/>
        </w:rPr>
        <w:t xml:space="preserve">In </w:t>
      </w:r>
      <w:r w:rsidR="0022100D" w:rsidRPr="00BF4371">
        <w:rPr>
          <w:rFonts w:ascii="Times New Roman" w:hAnsi="Times New Roman"/>
          <w:color w:val="000000" w:themeColor="text1"/>
          <w:sz w:val="20"/>
          <w:szCs w:val="20"/>
          <w:lang w:eastAsia="zh-TW"/>
        </w:rPr>
        <w:t>this study</w:t>
      </w:r>
      <w:r w:rsidR="00E01674" w:rsidRPr="00BF4371">
        <w:rPr>
          <w:rFonts w:ascii="Times New Roman" w:hAnsi="Times New Roman"/>
          <w:color w:val="000000" w:themeColor="text1"/>
          <w:sz w:val="20"/>
          <w:szCs w:val="20"/>
          <w:lang w:eastAsia="zh-TW"/>
        </w:rPr>
        <w:t>,</w:t>
      </w:r>
      <w:r w:rsidR="0022100D" w:rsidRPr="00BF4371">
        <w:rPr>
          <w:rFonts w:ascii="Times New Roman" w:hAnsi="Times New Roman"/>
          <w:color w:val="000000" w:themeColor="text1"/>
          <w:sz w:val="20"/>
          <w:szCs w:val="20"/>
          <w:lang w:eastAsia="zh-TW"/>
        </w:rPr>
        <w:t xml:space="preserve"> </w:t>
      </w:r>
      <w:r w:rsidR="00F243E8" w:rsidRPr="00BF4371">
        <w:rPr>
          <w:rFonts w:ascii="Times New Roman" w:hAnsi="Times New Roman"/>
          <w:color w:val="000000" w:themeColor="text1"/>
          <w:sz w:val="20"/>
          <w:szCs w:val="20"/>
          <w:lang w:eastAsia="zh-TW"/>
        </w:rPr>
        <w:t xml:space="preserve">a wear disc, fabricated from </w:t>
      </w:r>
      <w:r w:rsidR="00E1499A" w:rsidRPr="00BF4371">
        <w:rPr>
          <w:rFonts w:ascii="Times New Roman" w:hAnsi="Times New Roman"/>
          <w:color w:val="000000" w:themeColor="text1"/>
          <w:sz w:val="20"/>
          <w:szCs w:val="20"/>
          <w:lang w:eastAsia="zh-TW"/>
        </w:rPr>
        <w:t>JIS</w:t>
      </w:r>
      <w:r w:rsidR="00F243E8" w:rsidRPr="00BF4371">
        <w:rPr>
          <w:rFonts w:ascii="Times New Roman" w:hAnsi="Times New Roman"/>
          <w:color w:val="000000" w:themeColor="text1"/>
          <w:sz w:val="20"/>
          <w:szCs w:val="20"/>
          <w:lang w:eastAsia="zh-TW"/>
        </w:rPr>
        <w:t xml:space="preserve"> SKD-11 tool steel (75</w:t>
      </w:r>
      <w:r w:rsidR="002B5847" w:rsidRPr="00BF4371">
        <w:rPr>
          <w:rFonts w:ascii="Times New Roman" w:hAnsi="Times New Roman"/>
          <w:color w:val="000000" w:themeColor="text1"/>
          <w:sz w:val="20"/>
          <w:szCs w:val="20"/>
          <w:lang w:eastAsia="zh-TW"/>
        </w:rPr>
        <w:t xml:space="preserve"> </w:t>
      </w:r>
      <w:r w:rsidR="00F243E8" w:rsidRPr="00BF4371">
        <w:rPr>
          <w:rFonts w:ascii="Times New Roman" w:hAnsi="Times New Roman"/>
          <w:color w:val="000000" w:themeColor="text1"/>
          <w:sz w:val="20"/>
          <w:szCs w:val="20"/>
          <w:lang w:eastAsia="zh-TW"/>
        </w:rPr>
        <w:t>mm diameter and 4</w:t>
      </w:r>
      <w:r w:rsidR="002B5847" w:rsidRPr="00BF4371">
        <w:rPr>
          <w:rFonts w:ascii="Times New Roman" w:hAnsi="Times New Roman"/>
          <w:color w:val="000000" w:themeColor="text1"/>
          <w:sz w:val="20"/>
          <w:szCs w:val="20"/>
          <w:lang w:eastAsia="zh-TW"/>
        </w:rPr>
        <w:t xml:space="preserve"> </w:t>
      </w:r>
      <w:r w:rsidR="00F243E8" w:rsidRPr="00BF4371">
        <w:rPr>
          <w:rFonts w:ascii="Times New Roman" w:hAnsi="Times New Roman"/>
          <w:color w:val="000000" w:themeColor="text1"/>
          <w:sz w:val="20"/>
          <w:szCs w:val="20"/>
          <w:lang w:eastAsia="zh-TW"/>
        </w:rPr>
        <w:t>mm thickness), is rotated against a stationary cast iron pin (10</w:t>
      </w:r>
      <w:r w:rsidR="002B5847" w:rsidRPr="00BF4371">
        <w:rPr>
          <w:rFonts w:ascii="Times New Roman" w:hAnsi="Times New Roman"/>
          <w:color w:val="000000" w:themeColor="text1"/>
          <w:sz w:val="20"/>
          <w:szCs w:val="20"/>
          <w:lang w:eastAsia="zh-TW"/>
        </w:rPr>
        <w:t xml:space="preserve"> </w:t>
      </w:r>
      <w:r w:rsidR="00F243E8" w:rsidRPr="00BF4371">
        <w:rPr>
          <w:rFonts w:ascii="Times New Roman" w:hAnsi="Times New Roman"/>
          <w:color w:val="000000" w:themeColor="text1"/>
          <w:sz w:val="20"/>
          <w:szCs w:val="20"/>
          <w:lang w:eastAsia="zh-TW"/>
        </w:rPr>
        <w:t>mm diameter and 32</w:t>
      </w:r>
      <w:r w:rsidR="002B5847" w:rsidRPr="00BF4371">
        <w:rPr>
          <w:rFonts w:ascii="Times New Roman" w:hAnsi="Times New Roman"/>
          <w:color w:val="000000" w:themeColor="text1"/>
          <w:sz w:val="20"/>
          <w:szCs w:val="20"/>
          <w:lang w:eastAsia="zh-TW"/>
        </w:rPr>
        <w:t xml:space="preserve"> </w:t>
      </w:r>
      <w:r w:rsidR="00F243E8" w:rsidRPr="00BF4371">
        <w:rPr>
          <w:rFonts w:ascii="Times New Roman" w:hAnsi="Times New Roman"/>
          <w:color w:val="000000" w:themeColor="text1"/>
          <w:sz w:val="20"/>
          <w:szCs w:val="20"/>
          <w:lang w:eastAsia="zh-TW"/>
        </w:rPr>
        <w:t xml:space="preserve">mm length). </w:t>
      </w:r>
      <w:r w:rsidR="0022100D" w:rsidRPr="00BF4371">
        <w:rPr>
          <w:rFonts w:ascii="Times New Roman" w:hAnsi="Times New Roman"/>
          <w:color w:val="000000" w:themeColor="text1"/>
          <w:sz w:val="20"/>
          <w:szCs w:val="20"/>
          <w:lang w:eastAsia="zh-TW"/>
        </w:rPr>
        <w:t xml:space="preserve">The </w:t>
      </w:r>
      <w:r w:rsidRPr="00BF4371">
        <w:rPr>
          <w:rFonts w:ascii="Times New Roman" w:hAnsi="Times New Roman"/>
          <w:color w:val="000000" w:themeColor="text1"/>
          <w:sz w:val="20"/>
          <w:szCs w:val="20"/>
          <w:lang w:eastAsia="zh-TW"/>
        </w:rPr>
        <w:t>cast iron pin</w:t>
      </w:r>
      <w:r w:rsidR="0022100D" w:rsidRPr="00BF4371">
        <w:rPr>
          <w:rFonts w:ascii="Times New Roman" w:hAnsi="Times New Roman"/>
          <w:color w:val="000000" w:themeColor="text1"/>
          <w:sz w:val="20"/>
          <w:szCs w:val="20"/>
          <w:lang w:eastAsia="zh-TW"/>
        </w:rPr>
        <w:t xml:space="preserve"> </w:t>
      </w:r>
      <w:r w:rsidR="00E01674" w:rsidRPr="00BF4371">
        <w:rPr>
          <w:rFonts w:ascii="Times New Roman" w:hAnsi="Times New Roman"/>
          <w:color w:val="000000" w:themeColor="text1"/>
          <w:sz w:val="20"/>
          <w:szCs w:val="20"/>
          <w:lang w:eastAsia="zh-TW"/>
        </w:rPr>
        <w:t>has</w:t>
      </w:r>
      <w:r w:rsidRPr="00BF4371">
        <w:rPr>
          <w:rFonts w:ascii="Times New Roman" w:hAnsi="Times New Roman"/>
          <w:color w:val="000000" w:themeColor="text1"/>
          <w:sz w:val="20"/>
          <w:szCs w:val="20"/>
          <w:lang w:eastAsia="zh-TW"/>
        </w:rPr>
        <w:t xml:space="preserve"> a spherical end cap with </w:t>
      </w:r>
      <w:r w:rsidR="00E01674" w:rsidRPr="00BF4371">
        <w:rPr>
          <w:rFonts w:ascii="Times New Roman" w:hAnsi="Times New Roman"/>
          <w:color w:val="000000" w:themeColor="text1"/>
          <w:sz w:val="20"/>
          <w:szCs w:val="20"/>
          <w:lang w:eastAsia="zh-TW"/>
        </w:rPr>
        <w:t>curvature radius of 5</w:t>
      </w:r>
      <w:r w:rsidR="00B10769" w:rsidRPr="00BF4371">
        <w:rPr>
          <w:rFonts w:ascii="Times New Roman" w:hAnsi="Times New Roman"/>
          <w:color w:val="000000" w:themeColor="text1"/>
          <w:sz w:val="20"/>
          <w:szCs w:val="20"/>
          <w:lang w:eastAsia="zh-TW"/>
        </w:rPr>
        <w:t xml:space="preserve"> </w:t>
      </w:r>
      <w:r w:rsidR="00E01674" w:rsidRPr="00BF4371">
        <w:rPr>
          <w:rFonts w:ascii="Times New Roman" w:hAnsi="Times New Roman"/>
          <w:color w:val="000000" w:themeColor="text1"/>
          <w:sz w:val="20"/>
          <w:szCs w:val="20"/>
          <w:lang w:eastAsia="zh-TW"/>
        </w:rPr>
        <w:t xml:space="preserve">mm. </w:t>
      </w:r>
      <w:r w:rsidR="0059509F" w:rsidRPr="00BF4371">
        <w:rPr>
          <w:rFonts w:ascii="Times New Roman" w:hAnsi="Times New Roman"/>
          <w:color w:val="000000" w:themeColor="text1"/>
          <w:sz w:val="20"/>
          <w:szCs w:val="20"/>
          <w:lang w:eastAsia="zh-TW"/>
        </w:rPr>
        <w:t>Both t</w:t>
      </w:r>
      <w:r w:rsidR="00F904E2" w:rsidRPr="00BF4371">
        <w:rPr>
          <w:rFonts w:ascii="Times New Roman" w:hAnsi="Times New Roman"/>
          <w:color w:val="000000" w:themeColor="text1"/>
          <w:sz w:val="20"/>
          <w:szCs w:val="20"/>
          <w:lang w:eastAsia="zh-TW"/>
        </w:rPr>
        <w:t>he</w:t>
      </w:r>
      <w:r w:rsidR="000736D0" w:rsidRPr="00BF4371">
        <w:rPr>
          <w:rFonts w:ascii="Times New Roman" w:hAnsi="Times New Roman"/>
          <w:color w:val="000000" w:themeColor="text1"/>
          <w:sz w:val="20"/>
          <w:szCs w:val="20"/>
          <w:lang w:eastAsia="zh-TW"/>
        </w:rPr>
        <w:t xml:space="preserve"> pin and </w:t>
      </w:r>
      <w:r w:rsidR="006E623F" w:rsidRPr="00BF4371">
        <w:rPr>
          <w:rFonts w:ascii="Times New Roman" w:hAnsi="Times New Roman"/>
          <w:color w:val="000000" w:themeColor="text1"/>
          <w:sz w:val="20"/>
          <w:szCs w:val="20"/>
          <w:lang w:eastAsia="zh-TW"/>
        </w:rPr>
        <w:t xml:space="preserve">the </w:t>
      </w:r>
      <w:r w:rsidR="000736D0" w:rsidRPr="00BF4371">
        <w:rPr>
          <w:rFonts w:ascii="Times New Roman" w:hAnsi="Times New Roman"/>
          <w:color w:val="000000" w:themeColor="text1"/>
          <w:sz w:val="20"/>
          <w:szCs w:val="20"/>
          <w:lang w:eastAsia="zh-TW"/>
        </w:rPr>
        <w:t>wear disc</w:t>
      </w:r>
      <w:r w:rsidR="0059509F" w:rsidRPr="00BF4371">
        <w:rPr>
          <w:rFonts w:ascii="Times New Roman" w:hAnsi="Times New Roman"/>
          <w:color w:val="000000" w:themeColor="text1"/>
          <w:sz w:val="20"/>
          <w:szCs w:val="20"/>
          <w:lang w:eastAsia="zh-TW"/>
        </w:rPr>
        <w:t xml:space="preserve"> are</w:t>
      </w:r>
      <w:r w:rsidR="00037AE5" w:rsidRPr="00BF4371">
        <w:rPr>
          <w:rFonts w:ascii="Times New Roman" w:hAnsi="Times New Roman"/>
          <w:color w:val="000000" w:themeColor="text1"/>
          <w:sz w:val="20"/>
          <w:szCs w:val="20"/>
          <w:lang w:eastAsia="zh-TW"/>
        </w:rPr>
        <w:t xml:space="preserve"> </w:t>
      </w:r>
      <w:r w:rsidR="00F904E2" w:rsidRPr="00BF4371">
        <w:rPr>
          <w:rFonts w:ascii="Times New Roman" w:hAnsi="Times New Roman"/>
          <w:color w:val="000000" w:themeColor="text1"/>
          <w:sz w:val="20"/>
          <w:szCs w:val="20"/>
          <w:lang w:eastAsia="zh-TW"/>
        </w:rPr>
        <w:t>grinded to a surface roughness</w:t>
      </w:r>
      <w:r w:rsidR="00AC2DBD" w:rsidRPr="00BF4371">
        <w:rPr>
          <w:rFonts w:ascii="Times New Roman" w:hAnsi="Times New Roman"/>
          <w:color w:val="000000" w:themeColor="text1"/>
          <w:sz w:val="20"/>
          <w:szCs w:val="20"/>
          <w:lang w:eastAsia="zh-TW"/>
        </w:rPr>
        <w:t xml:space="preserve">, </w:t>
      </w:r>
      <w:r w:rsidR="00AC2DBD" w:rsidRPr="00BF4371">
        <w:rPr>
          <w:rFonts w:ascii="Times New Roman" w:hAnsi="Times New Roman"/>
          <w:i/>
          <w:color w:val="000000" w:themeColor="text1"/>
          <w:sz w:val="20"/>
          <w:szCs w:val="20"/>
          <w:lang w:eastAsia="zh-TW"/>
        </w:rPr>
        <w:t>R</w:t>
      </w:r>
      <w:r w:rsidR="00AC2DBD" w:rsidRPr="00BF4371">
        <w:rPr>
          <w:rFonts w:ascii="Times New Roman" w:hAnsi="Times New Roman"/>
          <w:i/>
          <w:color w:val="000000" w:themeColor="text1"/>
          <w:sz w:val="20"/>
          <w:szCs w:val="20"/>
          <w:vertAlign w:val="subscript"/>
          <w:lang w:eastAsia="zh-TW"/>
        </w:rPr>
        <w:t>a</w:t>
      </w:r>
      <w:bookmarkStart w:id="5" w:name="OLE_LINK1"/>
      <w:bookmarkStart w:id="6" w:name="OLE_LINK2"/>
      <w:r w:rsidR="00146BD8" w:rsidRPr="00BF4371">
        <w:rPr>
          <w:rFonts w:ascii="Times New Roman" w:hAnsi="Times New Roman"/>
          <w:color w:val="000000" w:themeColor="text1"/>
          <w:sz w:val="20"/>
          <w:szCs w:val="20"/>
          <w:lang w:eastAsia="zh-TW"/>
        </w:rPr>
        <w:t xml:space="preserve"> of 0.2</w:t>
      </w:r>
      <w:r w:rsidR="002B5847" w:rsidRPr="00BF4371">
        <w:rPr>
          <w:rFonts w:ascii="Times New Roman" w:hAnsi="Times New Roman"/>
          <w:color w:val="000000" w:themeColor="text1"/>
          <w:sz w:val="20"/>
          <w:szCs w:val="20"/>
          <w:lang w:eastAsia="zh-TW"/>
        </w:rPr>
        <w:t xml:space="preserve"> </w:t>
      </w:r>
      <w:r w:rsidR="00AC2DBD" w:rsidRPr="00BF4371">
        <w:rPr>
          <w:rFonts w:ascii="Times New Roman" w:hAnsi="Times New Roman"/>
          <w:color w:val="000000" w:themeColor="text1"/>
          <w:sz w:val="20"/>
          <w:szCs w:val="20"/>
          <w:lang w:eastAsia="zh-TW"/>
        </w:rPr>
        <w:t>μm</w:t>
      </w:r>
      <w:bookmarkEnd w:id="5"/>
      <w:bookmarkEnd w:id="6"/>
      <w:r w:rsidR="00AC2DBD" w:rsidRPr="00BF4371">
        <w:rPr>
          <w:rFonts w:ascii="Times New Roman" w:hAnsi="Times New Roman"/>
          <w:color w:val="000000" w:themeColor="text1"/>
          <w:sz w:val="20"/>
          <w:szCs w:val="20"/>
          <w:lang w:eastAsia="zh-TW"/>
        </w:rPr>
        <w:t>. B</w:t>
      </w:r>
      <w:r w:rsidR="00E01674" w:rsidRPr="00BF4371">
        <w:rPr>
          <w:rFonts w:ascii="Times New Roman" w:hAnsi="Times New Roman"/>
          <w:color w:val="000000" w:themeColor="text1"/>
          <w:sz w:val="20"/>
          <w:szCs w:val="20"/>
          <w:lang w:eastAsia="zh-TW"/>
        </w:rPr>
        <w:t xml:space="preserve">efore the </w:t>
      </w:r>
      <w:r w:rsidRPr="00BF4371">
        <w:rPr>
          <w:rFonts w:ascii="Times New Roman" w:hAnsi="Times New Roman"/>
          <w:color w:val="000000" w:themeColor="text1"/>
          <w:sz w:val="20"/>
          <w:szCs w:val="20"/>
          <w:lang w:eastAsia="zh-TW"/>
        </w:rPr>
        <w:t xml:space="preserve">friction </w:t>
      </w:r>
      <w:r w:rsidR="00E01674" w:rsidRPr="00BF4371">
        <w:rPr>
          <w:rFonts w:ascii="Times New Roman" w:hAnsi="Times New Roman"/>
          <w:color w:val="000000" w:themeColor="text1"/>
          <w:sz w:val="20"/>
          <w:szCs w:val="20"/>
          <w:lang w:eastAsia="zh-TW"/>
        </w:rPr>
        <w:t>test,</w:t>
      </w:r>
      <w:r w:rsidR="000736D0" w:rsidRPr="00BF4371">
        <w:rPr>
          <w:rFonts w:ascii="Times New Roman" w:hAnsi="Times New Roman"/>
          <w:color w:val="000000" w:themeColor="text1"/>
          <w:sz w:val="20"/>
          <w:szCs w:val="20"/>
          <w:lang w:eastAsia="zh-TW"/>
        </w:rPr>
        <w:t xml:space="preserve"> the pin and wear disc</w:t>
      </w:r>
      <w:r w:rsidR="00F904E2" w:rsidRPr="00BF4371">
        <w:rPr>
          <w:rFonts w:ascii="Times New Roman" w:hAnsi="Times New Roman"/>
          <w:color w:val="000000" w:themeColor="text1"/>
          <w:sz w:val="20"/>
          <w:szCs w:val="20"/>
          <w:lang w:eastAsia="zh-TW"/>
        </w:rPr>
        <w:t xml:space="preserve"> are cleaned </w:t>
      </w:r>
      <w:r w:rsidR="0059509F" w:rsidRPr="00BF4371">
        <w:rPr>
          <w:rFonts w:ascii="Times New Roman" w:hAnsi="Times New Roman"/>
          <w:color w:val="000000" w:themeColor="text1"/>
          <w:sz w:val="20"/>
          <w:szCs w:val="20"/>
          <w:lang w:eastAsia="zh-TW"/>
        </w:rPr>
        <w:t>using an ultrasonic bath and then</w:t>
      </w:r>
      <w:r w:rsidR="00F904E2" w:rsidRPr="00BF4371">
        <w:rPr>
          <w:rFonts w:ascii="Times New Roman" w:hAnsi="Times New Roman"/>
          <w:color w:val="000000" w:themeColor="text1"/>
          <w:sz w:val="20"/>
          <w:szCs w:val="20"/>
          <w:lang w:eastAsia="zh-TW"/>
        </w:rPr>
        <w:t xml:space="preserve"> left to dry in a desiccator. </w:t>
      </w:r>
      <w:r w:rsidR="000F1475" w:rsidRPr="00BF4371">
        <w:rPr>
          <w:rFonts w:ascii="Times New Roman" w:hAnsi="Times New Roman"/>
          <w:color w:val="000000" w:themeColor="text1"/>
          <w:sz w:val="20"/>
          <w:szCs w:val="20"/>
          <w:lang w:eastAsia="zh-TW"/>
        </w:rPr>
        <w:t>This is to remove the residuals of tooling fluids from</w:t>
      </w:r>
      <w:r w:rsidR="003A716C" w:rsidRPr="00BF4371">
        <w:rPr>
          <w:rFonts w:ascii="Times New Roman" w:hAnsi="Times New Roman"/>
          <w:color w:val="000000" w:themeColor="text1"/>
          <w:sz w:val="20"/>
          <w:szCs w:val="20"/>
          <w:lang w:eastAsia="zh-TW"/>
        </w:rPr>
        <w:t xml:space="preserve"> the</w:t>
      </w:r>
      <w:r w:rsidR="000F1475" w:rsidRPr="00BF4371">
        <w:rPr>
          <w:rFonts w:ascii="Times New Roman" w:hAnsi="Times New Roman"/>
          <w:color w:val="000000" w:themeColor="text1"/>
          <w:sz w:val="20"/>
          <w:szCs w:val="20"/>
          <w:lang w:eastAsia="zh-TW"/>
        </w:rPr>
        <w:t xml:space="preserve"> machining</w:t>
      </w:r>
      <w:r w:rsidR="003A716C" w:rsidRPr="00BF4371">
        <w:rPr>
          <w:rFonts w:ascii="Times New Roman" w:hAnsi="Times New Roman"/>
          <w:color w:val="000000" w:themeColor="text1"/>
          <w:sz w:val="20"/>
          <w:szCs w:val="20"/>
          <w:lang w:eastAsia="zh-TW"/>
        </w:rPr>
        <w:t xml:space="preserve"> process</w:t>
      </w:r>
      <w:r w:rsidR="000F1475" w:rsidRPr="00BF4371">
        <w:rPr>
          <w:rFonts w:ascii="Times New Roman" w:hAnsi="Times New Roman"/>
          <w:color w:val="000000" w:themeColor="text1"/>
          <w:sz w:val="20"/>
          <w:szCs w:val="20"/>
          <w:lang w:eastAsia="zh-TW"/>
        </w:rPr>
        <w:t>.</w:t>
      </w:r>
    </w:p>
    <w:p w14:paraId="4D14CB87" w14:textId="77777777" w:rsidR="005E46E9" w:rsidRPr="00BF4371" w:rsidRDefault="005E46E9" w:rsidP="00454540">
      <w:pPr>
        <w:adjustRightInd w:val="0"/>
        <w:snapToGrid w:val="0"/>
        <w:rPr>
          <w:rFonts w:ascii="Times New Roman" w:hAnsi="Times New Roman"/>
          <w:color w:val="000000" w:themeColor="text1"/>
          <w:sz w:val="20"/>
          <w:szCs w:val="20"/>
          <w:lang w:eastAsia="zh-TW"/>
        </w:rPr>
      </w:pPr>
    </w:p>
    <w:tbl>
      <w:tblPr>
        <w:tblW w:w="0" w:type="auto"/>
        <w:tblLook w:val="04A0" w:firstRow="1" w:lastRow="0" w:firstColumn="1" w:lastColumn="0" w:noHBand="0" w:noVBand="1"/>
      </w:tblPr>
      <w:tblGrid>
        <w:gridCol w:w="4640"/>
        <w:gridCol w:w="4646"/>
      </w:tblGrid>
      <w:tr w:rsidR="009F21FD" w:rsidRPr="00BF4371" w14:paraId="4203E1CE" w14:textId="77777777" w:rsidTr="00454540">
        <w:tc>
          <w:tcPr>
            <w:tcW w:w="4640" w:type="dxa"/>
            <w:shd w:val="clear" w:color="auto" w:fill="auto"/>
          </w:tcPr>
          <w:p w14:paraId="3CF2B3C1" w14:textId="32C4D383" w:rsidR="009F21FD" w:rsidRPr="00BF4371" w:rsidRDefault="00390AAF" w:rsidP="00BD6B72">
            <w:pPr>
              <w:adjustRightInd w:val="0"/>
              <w:snapToGrid w:val="0"/>
              <w:jc w:val="center"/>
              <w:rPr>
                <w:rFonts w:ascii="Times New Roman" w:hAnsi="Times New Roman"/>
                <w:bCs/>
                <w:color w:val="000000" w:themeColor="text1"/>
                <w:sz w:val="20"/>
                <w:szCs w:val="20"/>
                <w:lang w:eastAsia="zh-TW"/>
              </w:rPr>
            </w:pPr>
            <w:r w:rsidRPr="00BF4371">
              <w:rPr>
                <w:rFonts w:ascii="Times New Roman" w:hAnsi="Times New Roman"/>
                <w:bCs/>
                <w:noProof/>
                <w:color w:val="000000" w:themeColor="text1"/>
                <w:sz w:val="20"/>
                <w:szCs w:val="20"/>
                <w:lang w:val="en-GB" w:eastAsia="en-GB"/>
              </w:rPr>
              <w:drawing>
                <wp:inline distT="0" distB="0" distL="0" distR="0" wp14:anchorId="2DE5F1AC" wp14:editId="2961FCEA">
                  <wp:extent cx="2716311" cy="1799590"/>
                  <wp:effectExtent l="0" t="0" r="1905" b="3810"/>
                  <wp:docPr id="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0">
                            <a:extLst>
                              <a:ext uri="{28A0092B-C50C-407E-A947-70E740481C1C}">
                                <a14:useLocalDpi xmlns:a14="http://schemas.microsoft.com/office/drawing/2010/main" val="0"/>
                              </a:ext>
                            </a:extLst>
                          </a:blip>
                          <a:srcRect l="1329"/>
                          <a:stretch/>
                        </pic:blipFill>
                        <pic:spPr bwMode="auto">
                          <a:xfrm>
                            <a:off x="0" y="0"/>
                            <a:ext cx="2716930" cy="1800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4646" w:type="dxa"/>
            <w:shd w:val="clear" w:color="auto" w:fill="auto"/>
          </w:tcPr>
          <w:p w14:paraId="45E6CAEE" w14:textId="3A5BBAC2" w:rsidR="009F21FD" w:rsidRPr="00BF4371" w:rsidRDefault="00390AAF" w:rsidP="00BD6B72">
            <w:pPr>
              <w:adjustRightInd w:val="0"/>
              <w:snapToGrid w:val="0"/>
              <w:jc w:val="center"/>
              <w:rPr>
                <w:rFonts w:ascii="Times New Roman" w:hAnsi="Times New Roman"/>
                <w:bCs/>
                <w:color w:val="000000" w:themeColor="text1"/>
                <w:sz w:val="20"/>
                <w:szCs w:val="20"/>
                <w:lang w:eastAsia="zh-TW"/>
              </w:rPr>
            </w:pPr>
            <w:r w:rsidRPr="00BF4371">
              <w:rPr>
                <w:rFonts w:ascii="Times New Roman" w:hAnsi="Times New Roman"/>
                <w:bCs/>
                <w:noProof/>
                <w:color w:val="000000" w:themeColor="text1"/>
                <w:sz w:val="20"/>
                <w:szCs w:val="20"/>
                <w:lang w:val="en-GB" w:eastAsia="en-GB"/>
              </w:rPr>
              <w:drawing>
                <wp:inline distT="0" distB="0" distL="0" distR="0" wp14:anchorId="113ECFA4" wp14:editId="2B4EFE22">
                  <wp:extent cx="2616923" cy="1800000"/>
                  <wp:effectExtent l="0" t="0" r="0" b="3810"/>
                  <wp:docPr id="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6923" cy="1800000"/>
                          </a:xfrm>
                          <a:prstGeom prst="rect">
                            <a:avLst/>
                          </a:prstGeom>
                          <a:noFill/>
                          <a:ln>
                            <a:noFill/>
                          </a:ln>
                        </pic:spPr>
                      </pic:pic>
                    </a:graphicData>
                  </a:graphic>
                </wp:inline>
              </w:drawing>
            </w:r>
          </w:p>
        </w:tc>
      </w:tr>
      <w:tr w:rsidR="009F21FD" w:rsidRPr="00BF4371" w14:paraId="0E2B6E15" w14:textId="638B7DE0" w:rsidTr="00454540">
        <w:tc>
          <w:tcPr>
            <w:tcW w:w="4640" w:type="dxa"/>
            <w:shd w:val="clear" w:color="auto" w:fill="auto"/>
          </w:tcPr>
          <w:p w14:paraId="08004A34" w14:textId="089E4977" w:rsidR="009F21FD" w:rsidRPr="00BF4371" w:rsidRDefault="00454540" w:rsidP="00454540">
            <w:pPr>
              <w:adjustRightInd w:val="0"/>
              <w:snapToGrid w:val="0"/>
              <w:jc w:val="center"/>
              <w:rPr>
                <w:rFonts w:ascii="Times New Roman" w:hAnsi="Times New Roman"/>
                <w:bCs/>
                <w:color w:val="000000" w:themeColor="text1"/>
                <w:sz w:val="20"/>
                <w:szCs w:val="20"/>
                <w:lang w:eastAsia="zh-TW"/>
              </w:rPr>
            </w:pPr>
            <w:r w:rsidRPr="00BF4371">
              <w:rPr>
                <w:rFonts w:ascii="Times New Roman" w:hAnsi="Times New Roman"/>
                <w:bCs/>
                <w:color w:val="000000" w:themeColor="text1"/>
                <w:sz w:val="20"/>
                <w:szCs w:val="20"/>
                <w:lang w:eastAsia="zh-TW"/>
              </w:rPr>
              <w:t>Top view</w:t>
            </w:r>
          </w:p>
        </w:tc>
        <w:tc>
          <w:tcPr>
            <w:tcW w:w="4646" w:type="dxa"/>
            <w:shd w:val="clear" w:color="auto" w:fill="auto"/>
          </w:tcPr>
          <w:p w14:paraId="7968ECB6" w14:textId="3B75217D" w:rsidR="009F21FD" w:rsidRPr="00BF4371" w:rsidRDefault="00454540" w:rsidP="00454540">
            <w:pPr>
              <w:adjustRightInd w:val="0"/>
              <w:snapToGrid w:val="0"/>
              <w:jc w:val="center"/>
              <w:rPr>
                <w:rFonts w:ascii="Times New Roman" w:hAnsi="Times New Roman"/>
                <w:bCs/>
                <w:color w:val="000000" w:themeColor="text1"/>
                <w:sz w:val="20"/>
                <w:szCs w:val="20"/>
                <w:lang w:eastAsia="zh-TW"/>
              </w:rPr>
            </w:pPr>
            <w:r w:rsidRPr="00BF4371">
              <w:rPr>
                <w:rFonts w:ascii="Times New Roman" w:hAnsi="Times New Roman"/>
                <w:bCs/>
                <w:color w:val="000000" w:themeColor="text1"/>
                <w:sz w:val="20"/>
                <w:szCs w:val="20"/>
                <w:lang w:eastAsia="zh-TW"/>
              </w:rPr>
              <w:t>Side view</w:t>
            </w:r>
          </w:p>
        </w:tc>
      </w:tr>
      <w:tr w:rsidR="005A2133" w:rsidRPr="00BF4371" w14:paraId="0C804EAC" w14:textId="77777777" w:rsidTr="00454540">
        <w:tc>
          <w:tcPr>
            <w:tcW w:w="9286" w:type="dxa"/>
            <w:gridSpan w:val="2"/>
            <w:shd w:val="clear" w:color="auto" w:fill="auto"/>
          </w:tcPr>
          <w:p w14:paraId="332AD028" w14:textId="021B027D" w:rsidR="005A2133" w:rsidRPr="00BF4371" w:rsidRDefault="005A2133" w:rsidP="00454540">
            <w:pPr>
              <w:widowControl w:val="0"/>
              <w:autoSpaceDE w:val="0"/>
              <w:autoSpaceDN w:val="0"/>
              <w:adjustRightInd w:val="0"/>
              <w:snapToGrid w:val="0"/>
              <w:ind w:left="720" w:hanging="720"/>
              <w:jc w:val="center"/>
              <w:rPr>
                <w:rFonts w:ascii="Times New Roman" w:eastAsia="AdvGulliv-R" w:hAnsi="Times New Roman"/>
                <w:color w:val="000000" w:themeColor="text1"/>
                <w:sz w:val="20"/>
                <w:szCs w:val="20"/>
                <w:lang w:eastAsia="zh-TW" w:bidi="th-TH"/>
              </w:rPr>
            </w:pPr>
            <w:bookmarkStart w:id="7" w:name="_Ref325807632"/>
            <w:r w:rsidRPr="00BF4371">
              <w:rPr>
                <w:rFonts w:ascii="Times New Roman" w:hAnsi="Times New Roman"/>
                <w:color w:val="000000" w:themeColor="text1"/>
                <w:sz w:val="20"/>
                <w:szCs w:val="20"/>
              </w:rPr>
              <w:t xml:space="preserve">Figure </w:t>
            </w:r>
            <w:r w:rsidRPr="00BF4371">
              <w:rPr>
                <w:rFonts w:ascii="Times New Roman" w:hAnsi="Times New Roman"/>
                <w:color w:val="000000" w:themeColor="text1"/>
                <w:sz w:val="20"/>
                <w:szCs w:val="20"/>
              </w:rPr>
              <w:fldChar w:fldCharType="begin"/>
            </w:r>
            <w:r w:rsidRPr="00BF4371">
              <w:rPr>
                <w:rFonts w:ascii="Times New Roman" w:hAnsi="Times New Roman"/>
                <w:color w:val="000000" w:themeColor="text1"/>
                <w:sz w:val="20"/>
                <w:szCs w:val="20"/>
              </w:rPr>
              <w:instrText xml:space="preserve"> SEQ Figure \* ARABIC </w:instrText>
            </w:r>
            <w:r w:rsidRPr="00BF4371">
              <w:rPr>
                <w:rFonts w:ascii="Times New Roman" w:hAnsi="Times New Roman"/>
                <w:color w:val="000000" w:themeColor="text1"/>
                <w:sz w:val="20"/>
                <w:szCs w:val="20"/>
              </w:rPr>
              <w:fldChar w:fldCharType="separate"/>
            </w:r>
            <w:r w:rsidR="00372BE9" w:rsidRPr="00BF4371">
              <w:rPr>
                <w:rFonts w:ascii="Times New Roman" w:hAnsi="Times New Roman"/>
                <w:noProof/>
                <w:color w:val="000000" w:themeColor="text1"/>
                <w:sz w:val="20"/>
                <w:szCs w:val="20"/>
              </w:rPr>
              <w:t>3</w:t>
            </w:r>
            <w:r w:rsidRPr="00BF4371">
              <w:rPr>
                <w:rFonts w:ascii="Times New Roman" w:hAnsi="Times New Roman"/>
                <w:color w:val="000000" w:themeColor="text1"/>
                <w:sz w:val="20"/>
                <w:szCs w:val="20"/>
              </w:rPr>
              <w:fldChar w:fldCharType="end"/>
            </w:r>
            <w:bookmarkEnd w:id="7"/>
            <w:r w:rsidRPr="00BF4371">
              <w:rPr>
                <w:rFonts w:ascii="Times New Roman" w:hAnsi="Times New Roman"/>
                <w:color w:val="000000" w:themeColor="text1"/>
                <w:sz w:val="20"/>
                <w:szCs w:val="20"/>
              </w:rPr>
              <w:t>.</w:t>
            </w:r>
            <w:r w:rsidR="00454540" w:rsidRPr="00BF4371">
              <w:rPr>
                <w:rFonts w:ascii="Times New Roman" w:hAnsi="Times New Roman"/>
                <w:color w:val="000000" w:themeColor="text1"/>
                <w:sz w:val="20"/>
                <w:szCs w:val="20"/>
              </w:rPr>
              <w:t xml:space="preserve"> Schematic diagram for a tribome</w:t>
            </w:r>
            <w:r w:rsidR="000736D0" w:rsidRPr="00BF4371">
              <w:rPr>
                <w:rFonts w:ascii="Times New Roman" w:hAnsi="Times New Roman"/>
                <w:color w:val="000000" w:themeColor="text1"/>
                <w:sz w:val="20"/>
                <w:szCs w:val="20"/>
              </w:rPr>
              <w:t>ter configured for a pin-on-disc</w:t>
            </w:r>
            <w:r w:rsidR="00454540" w:rsidRPr="00BF4371">
              <w:rPr>
                <w:rFonts w:ascii="Times New Roman" w:hAnsi="Times New Roman"/>
                <w:color w:val="000000" w:themeColor="text1"/>
                <w:sz w:val="20"/>
                <w:szCs w:val="20"/>
              </w:rPr>
              <w:t xml:space="preserve"> setup</w:t>
            </w:r>
          </w:p>
        </w:tc>
      </w:tr>
    </w:tbl>
    <w:p w14:paraId="4CE2B56D" w14:textId="77777777" w:rsidR="007352AA" w:rsidRPr="00BF4371" w:rsidRDefault="007352AA" w:rsidP="00AC2DBD">
      <w:pPr>
        <w:adjustRightInd w:val="0"/>
        <w:snapToGrid w:val="0"/>
        <w:jc w:val="both"/>
        <w:rPr>
          <w:rFonts w:ascii="Times New Roman" w:hAnsi="Times New Roman"/>
          <w:color w:val="000000" w:themeColor="text1"/>
          <w:sz w:val="20"/>
          <w:szCs w:val="20"/>
          <w:lang w:eastAsia="zh-TW"/>
        </w:rPr>
      </w:pPr>
    </w:p>
    <w:p w14:paraId="2C123E74" w14:textId="6F027888" w:rsidR="00E1499A" w:rsidRPr="00BF4371" w:rsidRDefault="00084143" w:rsidP="00686C67">
      <w:pPr>
        <w:adjustRightInd w:val="0"/>
        <w:snapToGrid w:val="0"/>
        <w:ind w:firstLine="480"/>
        <w:jc w:val="both"/>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 xml:space="preserve">The friction tests are conducted under room temperature condition. </w:t>
      </w:r>
      <w:r w:rsidR="00905461" w:rsidRPr="00BF4371">
        <w:rPr>
          <w:rFonts w:ascii="Times New Roman" w:hAnsi="Times New Roman"/>
          <w:color w:val="000000" w:themeColor="text1"/>
          <w:sz w:val="20"/>
          <w:szCs w:val="20"/>
          <w:lang w:eastAsia="zh-TW"/>
        </w:rPr>
        <w:t xml:space="preserve">During the test, </w:t>
      </w:r>
      <w:r w:rsidR="00F243E8" w:rsidRPr="00BF4371">
        <w:rPr>
          <w:rFonts w:ascii="Times New Roman" w:hAnsi="Times New Roman"/>
          <w:color w:val="000000" w:themeColor="text1"/>
          <w:sz w:val="20"/>
          <w:szCs w:val="20"/>
          <w:lang w:eastAsia="zh-TW"/>
        </w:rPr>
        <w:t xml:space="preserve">the pin and </w:t>
      </w:r>
      <w:r w:rsidR="000D7D81" w:rsidRPr="00BF4371">
        <w:rPr>
          <w:rFonts w:ascii="Times New Roman" w:hAnsi="Times New Roman"/>
          <w:color w:val="000000" w:themeColor="text1"/>
          <w:sz w:val="20"/>
          <w:szCs w:val="20"/>
          <w:lang w:eastAsia="zh-TW"/>
        </w:rPr>
        <w:t>wear disc are subjected to a constant normal load of 20</w:t>
      </w:r>
      <w:r w:rsidR="00181C42" w:rsidRPr="00BF4371">
        <w:rPr>
          <w:rFonts w:ascii="Times New Roman" w:hAnsi="Times New Roman"/>
          <w:color w:val="000000" w:themeColor="text1"/>
          <w:sz w:val="20"/>
          <w:szCs w:val="20"/>
          <w:lang w:eastAsia="zh-TW"/>
        </w:rPr>
        <w:t xml:space="preserve"> </w:t>
      </w:r>
      <w:r w:rsidR="000D7D81" w:rsidRPr="00BF4371">
        <w:rPr>
          <w:rFonts w:ascii="Times New Roman" w:hAnsi="Times New Roman"/>
          <w:color w:val="000000" w:themeColor="text1"/>
          <w:sz w:val="20"/>
          <w:szCs w:val="20"/>
          <w:lang w:eastAsia="zh-TW"/>
        </w:rPr>
        <w:t xml:space="preserve">N with </w:t>
      </w:r>
      <w:r w:rsidR="00905461" w:rsidRPr="00BF4371">
        <w:rPr>
          <w:rFonts w:ascii="Times New Roman" w:hAnsi="Times New Roman"/>
          <w:color w:val="000000" w:themeColor="text1"/>
          <w:sz w:val="20"/>
          <w:szCs w:val="20"/>
          <w:lang w:eastAsia="zh-TW"/>
        </w:rPr>
        <w:t xml:space="preserve">wear </w:t>
      </w:r>
      <w:r w:rsidR="007C4053" w:rsidRPr="00BF4371">
        <w:rPr>
          <w:rFonts w:ascii="Times New Roman" w:hAnsi="Times New Roman"/>
          <w:color w:val="000000" w:themeColor="text1"/>
          <w:sz w:val="20"/>
          <w:szCs w:val="20"/>
          <w:lang w:eastAsia="zh-TW"/>
        </w:rPr>
        <w:t>disc</w:t>
      </w:r>
      <w:r w:rsidR="000D7D81" w:rsidRPr="00BF4371">
        <w:rPr>
          <w:rFonts w:ascii="Times New Roman" w:hAnsi="Times New Roman"/>
          <w:color w:val="000000" w:themeColor="text1"/>
          <w:sz w:val="20"/>
          <w:szCs w:val="20"/>
          <w:lang w:eastAsia="zh-TW"/>
        </w:rPr>
        <w:t xml:space="preserve"> rotational spee</w:t>
      </w:r>
      <w:r w:rsidR="00905461" w:rsidRPr="00BF4371">
        <w:rPr>
          <w:rFonts w:ascii="Times New Roman" w:hAnsi="Times New Roman"/>
          <w:color w:val="000000" w:themeColor="text1"/>
          <w:sz w:val="20"/>
          <w:szCs w:val="20"/>
          <w:lang w:eastAsia="zh-TW"/>
        </w:rPr>
        <w:t>d ranging from 20</w:t>
      </w:r>
      <w:r w:rsidR="002B5847" w:rsidRPr="00BF4371">
        <w:rPr>
          <w:rFonts w:ascii="Times New Roman" w:hAnsi="Times New Roman"/>
          <w:color w:val="000000" w:themeColor="text1"/>
          <w:sz w:val="20"/>
          <w:szCs w:val="20"/>
          <w:lang w:eastAsia="zh-TW"/>
        </w:rPr>
        <w:t xml:space="preserve"> </w:t>
      </w:r>
      <w:r w:rsidR="00905461" w:rsidRPr="00BF4371">
        <w:rPr>
          <w:rFonts w:ascii="Times New Roman" w:hAnsi="Times New Roman"/>
          <w:color w:val="000000" w:themeColor="text1"/>
          <w:sz w:val="20"/>
          <w:szCs w:val="20"/>
          <w:lang w:eastAsia="zh-TW"/>
        </w:rPr>
        <w:t>rpm to 2000</w:t>
      </w:r>
      <w:r w:rsidR="002B5847" w:rsidRPr="00BF4371">
        <w:rPr>
          <w:rFonts w:ascii="Times New Roman" w:hAnsi="Times New Roman"/>
          <w:color w:val="000000" w:themeColor="text1"/>
          <w:sz w:val="20"/>
          <w:szCs w:val="20"/>
          <w:lang w:eastAsia="zh-TW"/>
        </w:rPr>
        <w:t xml:space="preserve"> </w:t>
      </w:r>
      <w:r w:rsidR="00905461" w:rsidRPr="00BF4371">
        <w:rPr>
          <w:rFonts w:ascii="Times New Roman" w:hAnsi="Times New Roman"/>
          <w:color w:val="000000" w:themeColor="text1"/>
          <w:sz w:val="20"/>
          <w:szCs w:val="20"/>
          <w:lang w:eastAsia="zh-TW"/>
        </w:rPr>
        <w:t>rpm</w:t>
      </w:r>
      <w:r w:rsidR="000D7D81" w:rsidRPr="00BF4371">
        <w:rPr>
          <w:rFonts w:ascii="Times New Roman" w:hAnsi="Times New Roman"/>
          <w:color w:val="000000" w:themeColor="text1"/>
          <w:sz w:val="20"/>
          <w:szCs w:val="20"/>
          <w:lang w:eastAsia="zh-TW"/>
        </w:rPr>
        <w:t>.</w:t>
      </w:r>
      <w:r w:rsidR="00905461" w:rsidRPr="00BF4371">
        <w:rPr>
          <w:rFonts w:ascii="Times New Roman" w:hAnsi="Times New Roman"/>
          <w:color w:val="000000" w:themeColor="text1"/>
          <w:sz w:val="20"/>
          <w:szCs w:val="20"/>
          <w:lang w:eastAsia="zh-TW"/>
        </w:rPr>
        <w:t xml:space="preserve"> The wear track is set at 20</w:t>
      </w:r>
      <w:r w:rsidR="002B5847" w:rsidRPr="00BF4371">
        <w:rPr>
          <w:rFonts w:ascii="Times New Roman" w:hAnsi="Times New Roman"/>
          <w:color w:val="000000" w:themeColor="text1"/>
          <w:sz w:val="20"/>
          <w:szCs w:val="20"/>
          <w:lang w:eastAsia="zh-TW"/>
        </w:rPr>
        <w:t xml:space="preserve"> </w:t>
      </w:r>
      <w:r w:rsidR="00905461" w:rsidRPr="00BF4371">
        <w:rPr>
          <w:rFonts w:ascii="Times New Roman" w:hAnsi="Times New Roman"/>
          <w:color w:val="000000" w:themeColor="text1"/>
          <w:sz w:val="20"/>
          <w:szCs w:val="20"/>
          <w:lang w:eastAsia="zh-TW"/>
        </w:rPr>
        <w:t>mm, corresponding to</w:t>
      </w:r>
      <w:r w:rsidR="00C63D5E" w:rsidRPr="00BF4371">
        <w:rPr>
          <w:rFonts w:ascii="Times New Roman" w:hAnsi="Times New Roman"/>
          <w:color w:val="000000" w:themeColor="text1"/>
          <w:sz w:val="20"/>
          <w:szCs w:val="20"/>
          <w:lang w:eastAsia="zh-TW"/>
        </w:rPr>
        <w:t xml:space="preserve"> wear disc</w:t>
      </w:r>
      <w:r w:rsidR="00905461" w:rsidRPr="00BF4371">
        <w:rPr>
          <w:rFonts w:ascii="Times New Roman" w:hAnsi="Times New Roman"/>
          <w:color w:val="000000" w:themeColor="text1"/>
          <w:sz w:val="20"/>
          <w:szCs w:val="20"/>
          <w:lang w:eastAsia="zh-TW"/>
        </w:rPr>
        <w:t xml:space="preserve"> linear sliding velocity between 0.042</w:t>
      </w:r>
      <w:r w:rsidR="00181C42" w:rsidRPr="00BF4371">
        <w:rPr>
          <w:rFonts w:ascii="Times New Roman" w:hAnsi="Times New Roman"/>
          <w:color w:val="000000" w:themeColor="text1"/>
          <w:sz w:val="20"/>
          <w:szCs w:val="20"/>
          <w:lang w:eastAsia="zh-TW"/>
        </w:rPr>
        <w:t xml:space="preserve"> </w:t>
      </w:r>
      <w:r w:rsidR="00905461" w:rsidRPr="00BF4371">
        <w:rPr>
          <w:rFonts w:ascii="Times New Roman" w:hAnsi="Times New Roman"/>
          <w:color w:val="000000" w:themeColor="text1"/>
          <w:sz w:val="20"/>
          <w:szCs w:val="20"/>
          <w:lang w:eastAsia="zh-TW"/>
        </w:rPr>
        <w:t>m/s and 4.2</w:t>
      </w:r>
      <w:r w:rsidR="00181C42" w:rsidRPr="00BF4371">
        <w:rPr>
          <w:rFonts w:ascii="Times New Roman" w:hAnsi="Times New Roman"/>
          <w:color w:val="000000" w:themeColor="text1"/>
          <w:sz w:val="20"/>
          <w:szCs w:val="20"/>
          <w:lang w:eastAsia="zh-TW"/>
        </w:rPr>
        <w:t xml:space="preserve"> </w:t>
      </w:r>
      <w:r w:rsidR="00905461" w:rsidRPr="00BF4371">
        <w:rPr>
          <w:rFonts w:ascii="Times New Roman" w:hAnsi="Times New Roman"/>
          <w:color w:val="000000" w:themeColor="text1"/>
          <w:sz w:val="20"/>
          <w:szCs w:val="20"/>
          <w:lang w:eastAsia="zh-TW"/>
        </w:rPr>
        <w:t>m/s. For the selected</w:t>
      </w:r>
      <w:r w:rsidR="00942247" w:rsidRPr="00BF4371">
        <w:rPr>
          <w:rFonts w:ascii="Times New Roman" w:hAnsi="Times New Roman"/>
          <w:color w:val="000000" w:themeColor="text1"/>
          <w:sz w:val="20"/>
          <w:szCs w:val="20"/>
          <w:lang w:eastAsia="zh-TW"/>
        </w:rPr>
        <w:t xml:space="preserve"> test condition</w:t>
      </w:r>
      <w:r w:rsidR="00FB1437" w:rsidRPr="00BF4371">
        <w:rPr>
          <w:rFonts w:ascii="Times New Roman" w:hAnsi="Times New Roman"/>
          <w:color w:val="000000" w:themeColor="text1"/>
          <w:sz w:val="20"/>
          <w:szCs w:val="20"/>
          <w:lang w:eastAsia="zh-TW"/>
        </w:rPr>
        <w:t>s</w:t>
      </w:r>
      <w:r w:rsidR="00942247" w:rsidRPr="00BF4371">
        <w:rPr>
          <w:rFonts w:ascii="Times New Roman" w:hAnsi="Times New Roman"/>
          <w:color w:val="000000" w:themeColor="text1"/>
          <w:sz w:val="20"/>
          <w:szCs w:val="20"/>
          <w:lang w:eastAsia="zh-TW"/>
        </w:rPr>
        <w:t>, the maximum Hertzian p</w:t>
      </w:r>
      <w:r w:rsidR="006E623F" w:rsidRPr="00BF4371">
        <w:rPr>
          <w:rFonts w:ascii="Times New Roman" w:hAnsi="Times New Roman"/>
          <w:color w:val="000000" w:themeColor="text1"/>
          <w:sz w:val="20"/>
          <w:szCs w:val="20"/>
          <w:lang w:eastAsia="zh-TW"/>
        </w:rPr>
        <w:t>ressure for the contact is 0.96</w:t>
      </w:r>
      <w:r w:rsidR="00181C42" w:rsidRPr="00BF4371">
        <w:rPr>
          <w:rFonts w:ascii="Times New Roman" w:hAnsi="Times New Roman"/>
          <w:color w:val="000000" w:themeColor="text1"/>
          <w:sz w:val="20"/>
          <w:szCs w:val="20"/>
          <w:lang w:eastAsia="zh-TW"/>
        </w:rPr>
        <w:t xml:space="preserve"> </w:t>
      </w:r>
      <w:r w:rsidR="00942247" w:rsidRPr="00BF4371">
        <w:rPr>
          <w:rFonts w:ascii="Times New Roman" w:hAnsi="Times New Roman"/>
          <w:color w:val="000000" w:themeColor="text1"/>
          <w:sz w:val="20"/>
          <w:szCs w:val="20"/>
          <w:lang w:eastAsia="zh-TW"/>
        </w:rPr>
        <w:t>GPa, calculated by taking the modulus of elasticity for cast iron and</w:t>
      </w:r>
      <w:r w:rsidR="00E1499A" w:rsidRPr="00BF4371">
        <w:rPr>
          <w:rFonts w:ascii="Times New Roman" w:hAnsi="Times New Roman"/>
          <w:color w:val="000000" w:themeColor="text1"/>
          <w:sz w:val="20"/>
          <w:szCs w:val="20"/>
          <w:lang w:eastAsia="zh-TW"/>
        </w:rPr>
        <w:t xml:space="preserve"> </w:t>
      </w:r>
      <w:r w:rsidR="00A80FA5" w:rsidRPr="00BF4371">
        <w:rPr>
          <w:rFonts w:ascii="Times New Roman" w:hAnsi="Times New Roman"/>
          <w:color w:val="000000" w:themeColor="text1"/>
          <w:sz w:val="20"/>
          <w:szCs w:val="20"/>
          <w:lang w:eastAsia="zh-TW"/>
        </w:rPr>
        <w:t>JIS</w:t>
      </w:r>
      <w:r w:rsidR="00942247" w:rsidRPr="00BF4371">
        <w:rPr>
          <w:rFonts w:ascii="Times New Roman" w:hAnsi="Times New Roman"/>
          <w:color w:val="000000" w:themeColor="text1"/>
          <w:sz w:val="20"/>
          <w:szCs w:val="20"/>
          <w:lang w:eastAsia="zh-TW"/>
        </w:rPr>
        <w:t xml:space="preserve"> SKD-11 tool steel as 110</w:t>
      </w:r>
      <w:r w:rsidR="00181C42" w:rsidRPr="00BF4371">
        <w:rPr>
          <w:rFonts w:ascii="Times New Roman" w:hAnsi="Times New Roman"/>
          <w:color w:val="000000" w:themeColor="text1"/>
          <w:sz w:val="20"/>
          <w:szCs w:val="20"/>
          <w:lang w:eastAsia="zh-TW"/>
        </w:rPr>
        <w:t xml:space="preserve"> </w:t>
      </w:r>
      <w:r w:rsidR="00942247" w:rsidRPr="00BF4371">
        <w:rPr>
          <w:rFonts w:ascii="Times New Roman" w:hAnsi="Times New Roman"/>
          <w:color w:val="000000" w:themeColor="text1"/>
          <w:sz w:val="20"/>
          <w:szCs w:val="20"/>
          <w:lang w:eastAsia="zh-TW"/>
        </w:rPr>
        <w:t>GPa and 210</w:t>
      </w:r>
      <w:r w:rsidR="00181C42" w:rsidRPr="00BF4371">
        <w:rPr>
          <w:rFonts w:ascii="Times New Roman" w:hAnsi="Times New Roman"/>
          <w:color w:val="000000" w:themeColor="text1"/>
          <w:sz w:val="20"/>
          <w:szCs w:val="20"/>
          <w:lang w:eastAsia="zh-TW"/>
        </w:rPr>
        <w:t xml:space="preserve"> </w:t>
      </w:r>
      <w:r w:rsidR="00942247" w:rsidRPr="00BF4371">
        <w:rPr>
          <w:rFonts w:ascii="Times New Roman" w:hAnsi="Times New Roman"/>
          <w:color w:val="000000" w:themeColor="text1"/>
          <w:sz w:val="20"/>
          <w:szCs w:val="20"/>
          <w:lang w:eastAsia="zh-TW"/>
        </w:rPr>
        <w:t>GPa with Poisson’s ratio of 0.21 and 0.27</w:t>
      </w:r>
      <w:r w:rsidR="00A80FA5" w:rsidRPr="00BF4371">
        <w:rPr>
          <w:rFonts w:ascii="Times New Roman" w:hAnsi="Times New Roman"/>
          <w:color w:val="000000" w:themeColor="text1"/>
          <w:sz w:val="20"/>
          <w:szCs w:val="20"/>
          <w:lang w:eastAsia="zh-TW"/>
        </w:rPr>
        <w:t>,</w:t>
      </w:r>
      <w:r w:rsidR="00942247" w:rsidRPr="00BF4371">
        <w:rPr>
          <w:rFonts w:ascii="Times New Roman" w:hAnsi="Times New Roman"/>
          <w:color w:val="000000" w:themeColor="text1"/>
          <w:sz w:val="20"/>
          <w:szCs w:val="20"/>
          <w:lang w:eastAsia="zh-TW"/>
        </w:rPr>
        <w:t xml:space="preserve"> respectively. A </w:t>
      </w:r>
      <w:r w:rsidR="00956F5C" w:rsidRPr="00BF4371">
        <w:rPr>
          <w:rFonts w:ascii="Times New Roman" w:hAnsi="Times New Roman"/>
          <w:color w:val="000000" w:themeColor="text1"/>
          <w:sz w:val="20"/>
          <w:szCs w:val="20"/>
          <w:lang w:eastAsia="zh-TW"/>
        </w:rPr>
        <w:t xml:space="preserve">lubricated </w:t>
      </w:r>
      <w:r w:rsidR="00942247" w:rsidRPr="00BF4371">
        <w:rPr>
          <w:rFonts w:ascii="Times New Roman" w:hAnsi="Times New Roman"/>
          <w:color w:val="000000" w:themeColor="text1"/>
          <w:sz w:val="20"/>
          <w:szCs w:val="20"/>
          <w:lang w:eastAsia="zh-TW"/>
        </w:rPr>
        <w:t>run-in tes</w:t>
      </w:r>
      <w:r w:rsidR="007C4053" w:rsidRPr="00BF4371">
        <w:rPr>
          <w:rFonts w:ascii="Times New Roman" w:hAnsi="Times New Roman"/>
          <w:color w:val="000000" w:themeColor="text1"/>
          <w:sz w:val="20"/>
          <w:szCs w:val="20"/>
          <w:lang w:eastAsia="zh-TW"/>
        </w:rPr>
        <w:t>t is conducted for</w:t>
      </w:r>
      <w:r w:rsidR="00662C2D" w:rsidRPr="00BF4371">
        <w:rPr>
          <w:rFonts w:ascii="Times New Roman" w:hAnsi="Times New Roman"/>
          <w:color w:val="000000" w:themeColor="text1"/>
          <w:sz w:val="20"/>
          <w:szCs w:val="20"/>
          <w:lang w:eastAsia="zh-TW"/>
        </w:rPr>
        <w:t xml:space="preserve"> three</w:t>
      </w:r>
      <w:r w:rsidR="00942247" w:rsidRPr="00BF4371">
        <w:rPr>
          <w:rFonts w:ascii="Times New Roman" w:hAnsi="Times New Roman"/>
          <w:color w:val="000000" w:themeColor="text1"/>
          <w:sz w:val="20"/>
          <w:szCs w:val="20"/>
          <w:lang w:eastAsia="zh-TW"/>
        </w:rPr>
        <w:t xml:space="preserve"> minutes at 1000</w:t>
      </w:r>
      <w:r w:rsidR="00181C42" w:rsidRPr="00BF4371">
        <w:rPr>
          <w:rFonts w:ascii="Times New Roman" w:hAnsi="Times New Roman"/>
          <w:color w:val="000000" w:themeColor="text1"/>
          <w:sz w:val="20"/>
          <w:szCs w:val="20"/>
          <w:lang w:eastAsia="zh-TW"/>
        </w:rPr>
        <w:t xml:space="preserve"> </w:t>
      </w:r>
      <w:r w:rsidR="00942247" w:rsidRPr="00BF4371">
        <w:rPr>
          <w:rFonts w:ascii="Times New Roman" w:hAnsi="Times New Roman"/>
          <w:color w:val="000000" w:themeColor="text1"/>
          <w:sz w:val="20"/>
          <w:szCs w:val="20"/>
          <w:lang w:eastAsia="zh-TW"/>
        </w:rPr>
        <w:t>rpm with 20</w:t>
      </w:r>
      <w:r w:rsidR="00181C42" w:rsidRPr="00BF4371">
        <w:rPr>
          <w:rFonts w:ascii="Times New Roman" w:hAnsi="Times New Roman"/>
          <w:color w:val="000000" w:themeColor="text1"/>
          <w:sz w:val="20"/>
          <w:szCs w:val="20"/>
          <w:lang w:eastAsia="zh-TW"/>
        </w:rPr>
        <w:t xml:space="preserve"> </w:t>
      </w:r>
      <w:r w:rsidR="00942247" w:rsidRPr="00BF4371">
        <w:rPr>
          <w:rFonts w:ascii="Times New Roman" w:hAnsi="Times New Roman"/>
          <w:color w:val="000000" w:themeColor="text1"/>
          <w:sz w:val="20"/>
          <w:szCs w:val="20"/>
          <w:lang w:eastAsia="zh-TW"/>
        </w:rPr>
        <w:t xml:space="preserve">N normal loading in order to flatten the initial high </w:t>
      </w:r>
      <w:r w:rsidR="00242D27" w:rsidRPr="00BF4371">
        <w:rPr>
          <w:rFonts w:ascii="Times New Roman" w:hAnsi="Times New Roman"/>
          <w:color w:val="000000" w:themeColor="text1"/>
          <w:sz w:val="20"/>
          <w:szCs w:val="20"/>
          <w:lang w:eastAsia="zh-TW"/>
        </w:rPr>
        <w:t xml:space="preserve">surface </w:t>
      </w:r>
      <w:r w:rsidR="000040D9" w:rsidRPr="00BF4371">
        <w:rPr>
          <w:rFonts w:ascii="Times New Roman" w:hAnsi="Times New Roman"/>
          <w:color w:val="000000" w:themeColor="text1"/>
          <w:sz w:val="20"/>
          <w:szCs w:val="20"/>
          <w:lang w:eastAsia="zh-TW"/>
        </w:rPr>
        <w:t>asperity peaks separated by deep valleys</w:t>
      </w:r>
      <w:r w:rsidR="00E1499A" w:rsidRPr="00BF4371">
        <w:rPr>
          <w:rFonts w:ascii="Times New Roman" w:hAnsi="Times New Roman"/>
          <w:color w:val="000000" w:themeColor="text1"/>
          <w:sz w:val="20"/>
          <w:szCs w:val="20"/>
          <w:lang w:eastAsia="zh-TW"/>
        </w:rPr>
        <w:t>.</w:t>
      </w:r>
    </w:p>
    <w:p w14:paraId="5DE4F629" w14:textId="58A3D3B7" w:rsidR="003D59DD" w:rsidRPr="00BF4371" w:rsidRDefault="00E01674" w:rsidP="002B5847">
      <w:pPr>
        <w:adjustRightInd w:val="0"/>
        <w:snapToGrid w:val="0"/>
        <w:ind w:firstLine="480"/>
        <w:jc w:val="both"/>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Ada</w:t>
      </w:r>
      <w:r w:rsidR="002D29C6" w:rsidRPr="00BF4371">
        <w:rPr>
          <w:rFonts w:ascii="Times New Roman" w:hAnsi="Times New Roman"/>
          <w:color w:val="000000" w:themeColor="text1"/>
          <w:sz w:val="20"/>
          <w:szCs w:val="20"/>
          <w:lang w:eastAsia="zh-TW"/>
        </w:rPr>
        <w:t>pting</w:t>
      </w:r>
      <w:r w:rsidR="00587097" w:rsidRPr="00BF4371">
        <w:rPr>
          <w:rFonts w:ascii="Times New Roman" w:hAnsi="Times New Roman"/>
          <w:color w:val="000000" w:themeColor="text1"/>
          <w:sz w:val="20"/>
          <w:szCs w:val="20"/>
          <w:lang w:eastAsia="zh-TW"/>
        </w:rPr>
        <w:t xml:space="preserve"> the approach by Kovalchenko </w:t>
      </w:r>
      <w:r w:rsidR="00587097" w:rsidRPr="00BF4371">
        <w:rPr>
          <w:rFonts w:ascii="Times New Roman" w:hAnsi="Times New Roman"/>
          <w:i/>
          <w:color w:val="000000" w:themeColor="text1"/>
          <w:sz w:val="20"/>
          <w:szCs w:val="20"/>
          <w:lang w:eastAsia="zh-TW"/>
        </w:rPr>
        <w:t>et al.</w:t>
      </w:r>
      <w:r w:rsidR="00184429" w:rsidRPr="00BF4371">
        <w:rPr>
          <w:rFonts w:ascii="Times New Roman" w:hAnsi="Times New Roman"/>
          <w:color w:val="000000" w:themeColor="text1"/>
          <w:sz w:val="20"/>
          <w:szCs w:val="20"/>
          <w:lang w:eastAsia="zh-TW"/>
        </w:rPr>
        <w:t xml:space="preserve"> </w:t>
      </w:r>
      <w:sdt>
        <w:sdtPr>
          <w:rPr>
            <w:rFonts w:ascii="Times New Roman" w:hAnsi="Times New Roman"/>
            <w:color w:val="000000" w:themeColor="text1"/>
            <w:sz w:val="20"/>
            <w:szCs w:val="20"/>
            <w:lang w:eastAsia="zh-TW"/>
          </w:rPr>
          <w:id w:val="-564874703"/>
          <w:citation/>
        </w:sdtPr>
        <w:sdtEndPr/>
        <w:sdtContent>
          <w:r w:rsidR="002D29C6" w:rsidRPr="00BF4371">
            <w:rPr>
              <w:rFonts w:ascii="Times New Roman" w:hAnsi="Times New Roman"/>
              <w:color w:val="000000" w:themeColor="text1"/>
              <w:sz w:val="20"/>
              <w:szCs w:val="20"/>
              <w:lang w:eastAsia="zh-TW"/>
            </w:rPr>
            <w:fldChar w:fldCharType="begin"/>
          </w:r>
          <w:r w:rsidR="002D29C6" w:rsidRPr="00BF4371">
            <w:rPr>
              <w:rFonts w:ascii="Times New Roman" w:hAnsi="Times New Roman"/>
              <w:color w:val="000000" w:themeColor="text1"/>
              <w:sz w:val="20"/>
              <w:szCs w:val="20"/>
              <w:lang w:eastAsia="zh-TW"/>
            </w:rPr>
            <w:instrText xml:space="preserve"> CITATION Kov05 \l 1033 </w:instrText>
          </w:r>
          <w:r w:rsidR="002D29C6"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noProof/>
              <w:color w:val="000000" w:themeColor="text1"/>
              <w:sz w:val="20"/>
              <w:szCs w:val="20"/>
              <w:lang w:eastAsia="zh-TW"/>
            </w:rPr>
            <w:t>[30]</w:t>
          </w:r>
          <w:r w:rsidR="002D29C6" w:rsidRPr="00BF4371">
            <w:rPr>
              <w:rFonts w:ascii="Times New Roman" w:hAnsi="Times New Roman"/>
              <w:color w:val="000000" w:themeColor="text1"/>
              <w:sz w:val="20"/>
              <w:szCs w:val="20"/>
              <w:lang w:eastAsia="zh-TW"/>
            </w:rPr>
            <w:fldChar w:fldCharType="end"/>
          </w:r>
        </w:sdtContent>
      </w:sdt>
      <w:r w:rsidR="00587097" w:rsidRPr="00BF4371">
        <w:rPr>
          <w:rFonts w:ascii="Times New Roman" w:hAnsi="Times New Roman"/>
          <w:color w:val="000000" w:themeColor="text1"/>
          <w:sz w:val="20"/>
          <w:szCs w:val="20"/>
          <w:lang w:eastAsia="zh-TW"/>
        </w:rPr>
        <w:t>, t</w:t>
      </w:r>
      <w:r w:rsidR="000A6B34" w:rsidRPr="00BF4371">
        <w:rPr>
          <w:rFonts w:ascii="Times New Roman" w:hAnsi="Times New Roman"/>
          <w:color w:val="000000" w:themeColor="text1"/>
          <w:sz w:val="20"/>
          <w:szCs w:val="20"/>
          <w:lang w:eastAsia="zh-TW"/>
        </w:rPr>
        <w:t xml:space="preserve">he </w:t>
      </w:r>
      <w:r w:rsidR="00905461" w:rsidRPr="00BF4371">
        <w:rPr>
          <w:rFonts w:ascii="Times New Roman" w:hAnsi="Times New Roman"/>
          <w:color w:val="000000" w:themeColor="text1"/>
          <w:sz w:val="20"/>
          <w:szCs w:val="20"/>
          <w:lang w:eastAsia="zh-TW"/>
        </w:rPr>
        <w:t>friction test starts</w:t>
      </w:r>
      <w:r w:rsidR="007C4053" w:rsidRPr="00BF4371">
        <w:rPr>
          <w:rFonts w:ascii="Times New Roman" w:hAnsi="Times New Roman"/>
          <w:color w:val="000000" w:themeColor="text1"/>
          <w:sz w:val="20"/>
          <w:szCs w:val="20"/>
          <w:lang w:eastAsia="zh-TW"/>
        </w:rPr>
        <w:t xml:space="preserve"> at a wear disc rotational </w:t>
      </w:r>
      <w:r w:rsidR="00587097" w:rsidRPr="00BF4371">
        <w:rPr>
          <w:rFonts w:ascii="Times New Roman" w:hAnsi="Times New Roman"/>
          <w:color w:val="000000" w:themeColor="text1"/>
          <w:sz w:val="20"/>
          <w:szCs w:val="20"/>
          <w:lang w:eastAsia="zh-TW"/>
        </w:rPr>
        <w:t>speed of 2</w:t>
      </w:r>
      <w:r w:rsidR="00942247" w:rsidRPr="00BF4371">
        <w:rPr>
          <w:rFonts w:ascii="Times New Roman" w:hAnsi="Times New Roman"/>
          <w:color w:val="000000" w:themeColor="text1"/>
          <w:sz w:val="20"/>
          <w:szCs w:val="20"/>
          <w:lang w:eastAsia="zh-TW"/>
        </w:rPr>
        <w:t>00</w:t>
      </w:r>
      <w:r w:rsidR="00587097" w:rsidRPr="00BF4371">
        <w:rPr>
          <w:rFonts w:ascii="Times New Roman" w:hAnsi="Times New Roman"/>
          <w:color w:val="000000" w:themeColor="text1"/>
          <w:sz w:val="20"/>
          <w:szCs w:val="20"/>
          <w:lang w:eastAsia="zh-TW"/>
        </w:rPr>
        <w:t>0</w:t>
      </w:r>
      <w:r w:rsidR="00181C42" w:rsidRPr="00BF4371">
        <w:rPr>
          <w:rFonts w:ascii="Times New Roman" w:hAnsi="Times New Roman"/>
          <w:color w:val="000000" w:themeColor="text1"/>
          <w:sz w:val="20"/>
          <w:szCs w:val="20"/>
          <w:lang w:eastAsia="zh-TW"/>
        </w:rPr>
        <w:t xml:space="preserve"> </w:t>
      </w:r>
      <w:r w:rsidR="00587097" w:rsidRPr="00BF4371">
        <w:rPr>
          <w:rFonts w:ascii="Times New Roman" w:hAnsi="Times New Roman"/>
          <w:color w:val="000000" w:themeColor="text1"/>
          <w:sz w:val="20"/>
          <w:szCs w:val="20"/>
          <w:lang w:eastAsia="zh-TW"/>
        </w:rPr>
        <w:t xml:space="preserve">rpm and </w:t>
      </w:r>
      <w:r w:rsidR="00942247" w:rsidRPr="00BF4371">
        <w:rPr>
          <w:rFonts w:ascii="Times New Roman" w:hAnsi="Times New Roman"/>
          <w:color w:val="000000" w:themeColor="text1"/>
          <w:sz w:val="20"/>
          <w:szCs w:val="20"/>
          <w:lang w:eastAsia="zh-TW"/>
        </w:rPr>
        <w:t>decreased</w:t>
      </w:r>
      <w:r w:rsidR="00662C2D" w:rsidRPr="00BF4371">
        <w:rPr>
          <w:rFonts w:ascii="Times New Roman" w:hAnsi="Times New Roman"/>
          <w:color w:val="000000" w:themeColor="text1"/>
          <w:sz w:val="20"/>
          <w:szCs w:val="20"/>
          <w:lang w:eastAsia="zh-TW"/>
        </w:rPr>
        <w:t xml:space="preserve"> in a stepwise manner</w:t>
      </w:r>
      <w:r w:rsidR="00606939" w:rsidRPr="00BF4371">
        <w:rPr>
          <w:rFonts w:ascii="Times New Roman" w:hAnsi="Times New Roman"/>
          <w:color w:val="000000" w:themeColor="text1"/>
          <w:sz w:val="20"/>
          <w:szCs w:val="20"/>
          <w:lang w:eastAsia="zh-TW"/>
        </w:rPr>
        <w:t xml:space="preserve"> </w:t>
      </w:r>
      <w:r w:rsidR="00662C2D" w:rsidRPr="00BF4371">
        <w:rPr>
          <w:rFonts w:ascii="Times New Roman" w:hAnsi="Times New Roman"/>
          <w:color w:val="000000" w:themeColor="text1"/>
          <w:sz w:val="20"/>
          <w:szCs w:val="20"/>
          <w:lang w:eastAsia="zh-TW"/>
        </w:rPr>
        <w:t>after three</w:t>
      </w:r>
      <w:r w:rsidR="00587097" w:rsidRPr="00BF4371">
        <w:rPr>
          <w:rFonts w:ascii="Times New Roman" w:hAnsi="Times New Roman"/>
          <w:color w:val="000000" w:themeColor="text1"/>
          <w:sz w:val="20"/>
          <w:szCs w:val="20"/>
          <w:lang w:eastAsia="zh-TW"/>
        </w:rPr>
        <w:t xml:space="preserve"> minutes of each speed until the m</w:t>
      </w:r>
      <w:r w:rsidR="00942247" w:rsidRPr="00BF4371">
        <w:rPr>
          <w:rFonts w:ascii="Times New Roman" w:hAnsi="Times New Roman"/>
          <w:color w:val="000000" w:themeColor="text1"/>
          <w:sz w:val="20"/>
          <w:szCs w:val="20"/>
          <w:lang w:eastAsia="zh-TW"/>
        </w:rPr>
        <w:t>inimum speed of 20</w:t>
      </w:r>
      <w:r w:rsidR="00181C42" w:rsidRPr="00BF4371">
        <w:rPr>
          <w:rFonts w:ascii="Times New Roman" w:hAnsi="Times New Roman"/>
          <w:color w:val="000000" w:themeColor="text1"/>
          <w:sz w:val="20"/>
          <w:szCs w:val="20"/>
          <w:lang w:eastAsia="zh-TW"/>
        </w:rPr>
        <w:t xml:space="preserve"> </w:t>
      </w:r>
      <w:r w:rsidR="00587097" w:rsidRPr="00BF4371">
        <w:rPr>
          <w:rFonts w:ascii="Times New Roman" w:hAnsi="Times New Roman"/>
          <w:color w:val="000000" w:themeColor="text1"/>
          <w:sz w:val="20"/>
          <w:szCs w:val="20"/>
          <w:lang w:eastAsia="zh-TW"/>
        </w:rPr>
        <w:t xml:space="preserve">rpm is achieved. This procedure allows for the contact to move from </w:t>
      </w:r>
      <w:r w:rsidR="008B754C" w:rsidRPr="00BF4371">
        <w:rPr>
          <w:rFonts w:ascii="Times New Roman" w:hAnsi="Times New Roman"/>
          <w:color w:val="000000" w:themeColor="text1"/>
          <w:sz w:val="20"/>
          <w:szCs w:val="20"/>
          <w:lang w:eastAsia="zh-TW"/>
        </w:rPr>
        <w:t>elasto-</w:t>
      </w:r>
      <w:r w:rsidR="00942247" w:rsidRPr="00BF4371">
        <w:rPr>
          <w:rFonts w:ascii="Times New Roman" w:hAnsi="Times New Roman"/>
          <w:color w:val="000000" w:themeColor="text1"/>
          <w:sz w:val="20"/>
          <w:szCs w:val="20"/>
          <w:lang w:eastAsia="zh-TW"/>
        </w:rPr>
        <w:t>hydrodynamic to mixed</w:t>
      </w:r>
      <w:r w:rsidR="00587097" w:rsidRPr="00BF4371">
        <w:rPr>
          <w:rFonts w:ascii="Times New Roman" w:hAnsi="Times New Roman"/>
          <w:color w:val="000000" w:themeColor="text1"/>
          <w:sz w:val="20"/>
          <w:szCs w:val="20"/>
          <w:lang w:eastAsia="zh-TW"/>
        </w:rPr>
        <w:t xml:space="preserve"> and then finally to</w:t>
      </w:r>
      <w:r w:rsidR="00942247" w:rsidRPr="00BF4371">
        <w:rPr>
          <w:rFonts w:ascii="Times New Roman" w:hAnsi="Times New Roman"/>
          <w:color w:val="000000" w:themeColor="text1"/>
          <w:sz w:val="20"/>
          <w:szCs w:val="20"/>
          <w:lang w:eastAsia="zh-TW"/>
        </w:rPr>
        <w:t xml:space="preserve"> boundary</w:t>
      </w:r>
      <w:r w:rsidR="00587097" w:rsidRPr="00BF4371">
        <w:rPr>
          <w:rFonts w:ascii="Times New Roman" w:hAnsi="Times New Roman"/>
          <w:color w:val="000000" w:themeColor="text1"/>
          <w:sz w:val="20"/>
          <w:szCs w:val="20"/>
          <w:lang w:eastAsia="zh-TW"/>
        </w:rPr>
        <w:t xml:space="preserve"> </w:t>
      </w:r>
      <w:r w:rsidR="00571C32" w:rsidRPr="00BF4371">
        <w:rPr>
          <w:rFonts w:ascii="Times New Roman" w:hAnsi="Times New Roman"/>
          <w:color w:val="000000" w:themeColor="text1"/>
          <w:sz w:val="20"/>
          <w:szCs w:val="20"/>
          <w:lang w:eastAsia="zh-TW"/>
        </w:rPr>
        <w:t>lubrication</w:t>
      </w:r>
      <w:r w:rsidR="00DA413C" w:rsidRPr="00BF4371">
        <w:rPr>
          <w:rFonts w:ascii="Times New Roman" w:hAnsi="Times New Roman"/>
          <w:color w:val="000000" w:themeColor="text1"/>
          <w:sz w:val="20"/>
          <w:szCs w:val="20"/>
          <w:lang w:eastAsia="zh-TW"/>
        </w:rPr>
        <w:t xml:space="preserve"> regime</w:t>
      </w:r>
      <w:r w:rsidR="00587097" w:rsidRPr="00BF4371">
        <w:rPr>
          <w:rFonts w:ascii="Times New Roman" w:hAnsi="Times New Roman"/>
          <w:color w:val="000000" w:themeColor="text1"/>
          <w:sz w:val="20"/>
          <w:szCs w:val="20"/>
          <w:lang w:eastAsia="zh-TW"/>
        </w:rPr>
        <w:t>.</w:t>
      </w:r>
      <w:r w:rsidR="00AC2DBD" w:rsidRPr="00BF4371">
        <w:rPr>
          <w:rFonts w:ascii="Times New Roman" w:hAnsi="Times New Roman"/>
          <w:color w:val="000000" w:themeColor="text1"/>
          <w:sz w:val="20"/>
          <w:szCs w:val="20"/>
          <w:lang w:eastAsia="zh-TW"/>
        </w:rPr>
        <w:t xml:space="preserve"> </w:t>
      </w:r>
      <w:r w:rsidR="002B5847" w:rsidRPr="00BF4371">
        <w:rPr>
          <w:rFonts w:ascii="Times New Roman" w:hAnsi="Times New Roman"/>
          <w:color w:val="000000" w:themeColor="text1"/>
          <w:sz w:val="20"/>
          <w:szCs w:val="20"/>
          <w:lang w:eastAsia="zh-TW"/>
        </w:rPr>
        <w:t>The amount for each biodiesel prepared for the friction test through trans</w:t>
      </w:r>
      <w:r w:rsidR="005E7108" w:rsidRPr="00BF4371">
        <w:rPr>
          <w:rFonts w:ascii="Times New Roman" w:hAnsi="Times New Roman"/>
          <w:color w:val="000000" w:themeColor="text1"/>
          <w:sz w:val="20"/>
          <w:szCs w:val="20"/>
          <w:lang w:eastAsia="zh-TW"/>
        </w:rPr>
        <w:t xml:space="preserve">esterification is </w:t>
      </w:r>
      <w:r w:rsidR="002B5847" w:rsidRPr="00BF4371">
        <w:rPr>
          <w:rFonts w:ascii="Times New Roman" w:hAnsi="Times New Roman"/>
          <w:color w:val="000000" w:themeColor="text1"/>
          <w:sz w:val="20"/>
          <w:szCs w:val="20"/>
          <w:lang w:eastAsia="zh-TW"/>
        </w:rPr>
        <w:t xml:space="preserve">1.5 litres. </w:t>
      </w:r>
      <w:r w:rsidR="000D7D81" w:rsidRPr="00BF4371">
        <w:rPr>
          <w:rFonts w:ascii="Times New Roman" w:hAnsi="Times New Roman"/>
          <w:color w:val="000000" w:themeColor="text1"/>
          <w:sz w:val="20"/>
          <w:szCs w:val="20"/>
          <w:lang w:eastAsia="zh-TW"/>
        </w:rPr>
        <w:t xml:space="preserve">For </w:t>
      </w:r>
      <w:r w:rsidR="000736D0" w:rsidRPr="00BF4371">
        <w:rPr>
          <w:rFonts w:ascii="Times New Roman" w:hAnsi="Times New Roman"/>
          <w:color w:val="000000" w:themeColor="text1"/>
          <w:sz w:val="20"/>
          <w:szCs w:val="20"/>
          <w:lang w:eastAsia="zh-TW"/>
        </w:rPr>
        <w:t xml:space="preserve">the whole test duration, the tested </w:t>
      </w:r>
      <w:r w:rsidR="00AC2DBD" w:rsidRPr="00BF4371">
        <w:rPr>
          <w:rFonts w:ascii="Times New Roman" w:hAnsi="Times New Roman"/>
          <w:color w:val="000000" w:themeColor="text1"/>
          <w:sz w:val="20"/>
          <w:szCs w:val="20"/>
          <w:lang w:eastAsia="zh-TW"/>
        </w:rPr>
        <w:t>lubricant is continuously supplied to the pin-disk contact</w:t>
      </w:r>
      <w:r w:rsidR="00D85308" w:rsidRPr="00BF4371">
        <w:rPr>
          <w:rFonts w:ascii="Times New Roman" w:hAnsi="Times New Roman"/>
          <w:color w:val="000000" w:themeColor="text1"/>
          <w:sz w:val="20"/>
          <w:szCs w:val="20"/>
          <w:lang w:eastAsia="zh-TW"/>
        </w:rPr>
        <w:t>/wear track</w:t>
      </w:r>
      <w:r w:rsidR="000736D0" w:rsidRPr="00BF4371">
        <w:rPr>
          <w:rFonts w:ascii="Times New Roman" w:hAnsi="Times New Roman"/>
          <w:color w:val="000000" w:themeColor="text1"/>
          <w:sz w:val="20"/>
          <w:szCs w:val="20"/>
          <w:lang w:eastAsia="zh-TW"/>
        </w:rPr>
        <w:t xml:space="preserve"> through a pump</w:t>
      </w:r>
      <w:r w:rsidR="00AC2DBD" w:rsidRPr="00BF4371">
        <w:rPr>
          <w:rFonts w:ascii="Times New Roman" w:hAnsi="Times New Roman"/>
          <w:color w:val="000000" w:themeColor="text1"/>
          <w:sz w:val="20"/>
          <w:szCs w:val="20"/>
          <w:lang w:eastAsia="zh-TW"/>
        </w:rPr>
        <w:t xml:space="preserve"> to ensure a fully flooded </w:t>
      </w:r>
      <w:r w:rsidR="00587097" w:rsidRPr="00BF4371">
        <w:rPr>
          <w:rFonts w:ascii="Times New Roman" w:hAnsi="Times New Roman"/>
          <w:color w:val="000000" w:themeColor="text1"/>
          <w:sz w:val="20"/>
          <w:szCs w:val="20"/>
          <w:lang w:eastAsia="zh-TW"/>
        </w:rPr>
        <w:t xml:space="preserve">lubricated </w:t>
      </w:r>
      <w:r w:rsidR="00AC2DBD" w:rsidRPr="00BF4371">
        <w:rPr>
          <w:rFonts w:ascii="Times New Roman" w:hAnsi="Times New Roman"/>
          <w:color w:val="000000" w:themeColor="text1"/>
          <w:sz w:val="20"/>
          <w:szCs w:val="20"/>
          <w:lang w:eastAsia="zh-TW"/>
        </w:rPr>
        <w:t>conjunctio</w:t>
      </w:r>
      <w:r w:rsidR="00905461" w:rsidRPr="00BF4371">
        <w:rPr>
          <w:rFonts w:ascii="Times New Roman" w:hAnsi="Times New Roman"/>
          <w:color w:val="000000" w:themeColor="text1"/>
          <w:sz w:val="20"/>
          <w:szCs w:val="20"/>
          <w:lang w:eastAsia="zh-TW"/>
        </w:rPr>
        <w:t>n.</w:t>
      </w:r>
      <w:r w:rsidR="002B5847" w:rsidRPr="00BF4371">
        <w:rPr>
          <w:rFonts w:ascii="Times New Roman" w:hAnsi="Times New Roman"/>
          <w:color w:val="000000" w:themeColor="text1"/>
          <w:sz w:val="20"/>
          <w:szCs w:val="20"/>
          <w:lang w:eastAsia="zh-TW"/>
        </w:rPr>
        <w:t xml:space="preserve"> </w:t>
      </w:r>
      <w:r w:rsidR="00905461" w:rsidRPr="00BF4371">
        <w:rPr>
          <w:rFonts w:ascii="Times New Roman" w:hAnsi="Times New Roman"/>
          <w:color w:val="000000" w:themeColor="text1"/>
          <w:sz w:val="20"/>
          <w:szCs w:val="20"/>
          <w:lang w:eastAsia="zh-TW"/>
        </w:rPr>
        <w:t xml:space="preserve">This is </w:t>
      </w:r>
      <w:r w:rsidR="00662C2D" w:rsidRPr="00BF4371">
        <w:rPr>
          <w:rFonts w:ascii="Times New Roman" w:hAnsi="Times New Roman"/>
          <w:color w:val="000000" w:themeColor="text1"/>
          <w:sz w:val="20"/>
          <w:szCs w:val="20"/>
          <w:lang w:eastAsia="zh-TW"/>
        </w:rPr>
        <w:t xml:space="preserve">mainly </w:t>
      </w:r>
      <w:r w:rsidR="00905461" w:rsidRPr="00BF4371">
        <w:rPr>
          <w:rFonts w:ascii="Times New Roman" w:hAnsi="Times New Roman"/>
          <w:color w:val="000000" w:themeColor="text1"/>
          <w:sz w:val="20"/>
          <w:szCs w:val="20"/>
          <w:lang w:eastAsia="zh-TW"/>
        </w:rPr>
        <w:t>to avoid</w:t>
      </w:r>
      <w:r w:rsidRPr="00BF4371">
        <w:rPr>
          <w:rFonts w:ascii="Times New Roman" w:hAnsi="Times New Roman"/>
          <w:color w:val="000000" w:themeColor="text1"/>
          <w:sz w:val="20"/>
          <w:szCs w:val="20"/>
          <w:lang w:eastAsia="zh-TW"/>
        </w:rPr>
        <w:t xml:space="preserve"> possible</w:t>
      </w:r>
      <w:r w:rsidR="00587097" w:rsidRPr="00BF4371">
        <w:rPr>
          <w:rFonts w:ascii="Times New Roman" w:hAnsi="Times New Roman"/>
          <w:color w:val="000000" w:themeColor="text1"/>
          <w:sz w:val="20"/>
          <w:szCs w:val="20"/>
          <w:lang w:eastAsia="zh-TW"/>
        </w:rPr>
        <w:t xml:space="preserve"> </w:t>
      </w:r>
      <w:r w:rsidR="007352AA" w:rsidRPr="00BF4371">
        <w:rPr>
          <w:rFonts w:ascii="Times New Roman" w:hAnsi="Times New Roman"/>
          <w:color w:val="000000" w:themeColor="text1"/>
          <w:sz w:val="20"/>
          <w:szCs w:val="20"/>
          <w:lang w:eastAsia="zh-TW"/>
        </w:rPr>
        <w:t xml:space="preserve">lubricant </w:t>
      </w:r>
      <w:r w:rsidR="00587097" w:rsidRPr="00BF4371">
        <w:rPr>
          <w:rFonts w:ascii="Times New Roman" w:hAnsi="Times New Roman"/>
          <w:color w:val="000000" w:themeColor="text1"/>
          <w:sz w:val="20"/>
          <w:szCs w:val="20"/>
          <w:lang w:eastAsia="zh-TW"/>
        </w:rPr>
        <w:t>starvation</w:t>
      </w:r>
      <w:r w:rsidR="007352AA" w:rsidRPr="00BF4371">
        <w:rPr>
          <w:rFonts w:ascii="Times New Roman" w:hAnsi="Times New Roman"/>
          <w:color w:val="000000" w:themeColor="text1"/>
          <w:sz w:val="20"/>
          <w:szCs w:val="20"/>
          <w:lang w:eastAsia="zh-TW"/>
        </w:rPr>
        <w:t xml:space="preserve"> that</w:t>
      </w:r>
      <w:r w:rsidR="008B754C" w:rsidRPr="00BF4371">
        <w:rPr>
          <w:rFonts w:ascii="Times New Roman" w:hAnsi="Times New Roman"/>
          <w:color w:val="000000" w:themeColor="text1"/>
          <w:sz w:val="20"/>
          <w:szCs w:val="20"/>
          <w:lang w:eastAsia="zh-TW"/>
        </w:rPr>
        <w:t xml:space="preserve"> could</w:t>
      </w:r>
      <w:r w:rsidR="00AC2DBD" w:rsidRPr="00BF4371">
        <w:rPr>
          <w:rFonts w:ascii="Times New Roman" w:hAnsi="Times New Roman"/>
          <w:color w:val="000000" w:themeColor="text1"/>
          <w:sz w:val="20"/>
          <w:szCs w:val="20"/>
          <w:lang w:eastAsia="zh-TW"/>
        </w:rPr>
        <w:t xml:space="preserve"> induce higher friction</w:t>
      </w:r>
      <w:r w:rsidR="00FB1437" w:rsidRPr="00BF4371">
        <w:rPr>
          <w:rFonts w:ascii="Times New Roman" w:hAnsi="Times New Roman"/>
          <w:color w:val="000000" w:themeColor="text1"/>
          <w:sz w:val="20"/>
          <w:szCs w:val="20"/>
          <w:lang w:eastAsia="zh-TW"/>
        </w:rPr>
        <w:t>,</w:t>
      </w:r>
      <w:r w:rsidR="00AC2DBD" w:rsidRPr="00BF4371">
        <w:rPr>
          <w:rFonts w:ascii="Times New Roman" w:hAnsi="Times New Roman"/>
          <w:color w:val="000000" w:themeColor="text1"/>
          <w:sz w:val="20"/>
          <w:szCs w:val="20"/>
          <w:lang w:eastAsia="zh-TW"/>
        </w:rPr>
        <w:t xml:space="preserve"> </w:t>
      </w:r>
      <w:r w:rsidR="00FB1437" w:rsidRPr="00BF4371">
        <w:rPr>
          <w:rFonts w:ascii="Times New Roman" w:hAnsi="Times New Roman"/>
          <w:color w:val="000000" w:themeColor="text1"/>
          <w:sz w:val="20"/>
          <w:szCs w:val="20"/>
          <w:lang w:eastAsia="zh-TW"/>
        </w:rPr>
        <w:t>owing to</w:t>
      </w:r>
      <w:r w:rsidR="00AC2DBD" w:rsidRPr="00BF4371">
        <w:rPr>
          <w:rFonts w:ascii="Times New Roman" w:hAnsi="Times New Roman"/>
          <w:color w:val="000000" w:themeColor="text1"/>
          <w:sz w:val="20"/>
          <w:szCs w:val="20"/>
          <w:lang w:eastAsia="zh-TW"/>
        </w:rPr>
        <w:t xml:space="preserve"> </w:t>
      </w:r>
      <w:r w:rsidR="00C63D5E" w:rsidRPr="00BF4371">
        <w:rPr>
          <w:rFonts w:ascii="Times New Roman" w:hAnsi="Times New Roman"/>
          <w:color w:val="000000" w:themeColor="text1"/>
          <w:sz w:val="20"/>
          <w:szCs w:val="20"/>
          <w:lang w:eastAsia="zh-TW"/>
        </w:rPr>
        <w:t xml:space="preserve">the </w:t>
      </w:r>
      <w:r w:rsidR="00AC2DBD" w:rsidRPr="00BF4371">
        <w:rPr>
          <w:rFonts w:ascii="Times New Roman" w:hAnsi="Times New Roman"/>
          <w:color w:val="000000" w:themeColor="text1"/>
          <w:sz w:val="20"/>
          <w:szCs w:val="20"/>
          <w:lang w:eastAsia="zh-TW"/>
        </w:rPr>
        <w:t>lack of lubrica</w:t>
      </w:r>
      <w:r w:rsidR="00662C2D" w:rsidRPr="00BF4371">
        <w:rPr>
          <w:rFonts w:ascii="Times New Roman" w:hAnsi="Times New Roman"/>
          <w:color w:val="000000" w:themeColor="text1"/>
          <w:sz w:val="20"/>
          <w:szCs w:val="20"/>
          <w:lang w:eastAsia="zh-TW"/>
        </w:rPr>
        <w:t>nt entrainment into the contact</w:t>
      </w:r>
      <w:r w:rsidR="005D7C58" w:rsidRPr="00BF4371">
        <w:rPr>
          <w:rFonts w:ascii="Times New Roman" w:hAnsi="Times New Roman"/>
          <w:color w:val="000000" w:themeColor="text1"/>
          <w:sz w:val="20"/>
          <w:szCs w:val="20"/>
          <w:lang w:eastAsia="zh-TW"/>
        </w:rPr>
        <w:t xml:space="preserve"> </w:t>
      </w:r>
      <w:r w:rsidR="00606939" w:rsidRPr="00BF4371">
        <w:rPr>
          <w:rFonts w:ascii="Times New Roman" w:hAnsi="Times New Roman"/>
          <w:color w:val="000000" w:themeColor="text1"/>
          <w:sz w:val="20"/>
          <w:szCs w:val="20"/>
          <w:lang w:eastAsia="zh-TW"/>
        </w:rPr>
        <w:t>conjunction</w:t>
      </w:r>
      <w:r w:rsidR="00662C2D" w:rsidRPr="00BF4371">
        <w:rPr>
          <w:rFonts w:ascii="Times New Roman" w:hAnsi="Times New Roman"/>
          <w:color w:val="000000" w:themeColor="text1"/>
          <w:sz w:val="20"/>
          <w:szCs w:val="20"/>
          <w:lang w:eastAsia="zh-TW"/>
        </w:rPr>
        <w:t>, especially at high</w:t>
      </w:r>
      <w:r w:rsidR="007C4053" w:rsidRPr="00BF4371">
        <w:rPr>
          <w:rFonts w:ascii="Times New Roman" w:hAnsi="Times New Roman"/>
          <w:color w:val="000000" w:themeColor="text1"/>
          <w:sz w:val="20"/>
          <w:szCs w:val="20"/>
          <w:lang w:eastAsia="zh-TW"/>
        </w:rPr>
        <w:t>er</w:t>
      </w:r>
      <w:r w:rsidR="00662C2D" w:rsidRPr="00BF4371">
        <w:rPr>
          <w:rFonts w:ascii="Times New Roman" w:hAnsi="Times New Roman"/>
          <w:color w:val="000000" w:themeColor="text1"/>
          <w:sz w:val="20"/>
          <w:szCs w:val="20"/>
          <w:lang w:eastAsia="zh-TW"/>
        </w:rPr>
        <w:t xml:space="preserve"> rotational speeds.</w:t>
      </w:r>
    </w:p>
    <w:p w14:paraId="17F96B92" w14:textId="77777777" w:rsidR="00D55E7B" w:rsidRPr="00BF4371" w:rsidRDefault="00D55E7B" w:rsidP="003D59DD">
      <w:pPr>
        <w:adjustRightInd w:val="0"/>
        <w:snapToGrid w:val="0"/>
        <w:jc w:val="both"/>
        <w:rPr>
          <w:rFonts w:ascii="Times New Roman" w:hAnsi="Times New Roman"/>
          <w:color w:val="000000" w:themeColor="text1"/>
          <w:sz w:val="20"/>
          <w:szCs w:val="20"/>
          <w:lang w:eastAsia="zh-TW"/>
        </w:rPr>
      </w:pPr>
    </w:p>
    <w:p w14:paraId="602079B5" w14:textId="77777777" w:rsidR="008D60E5" w:rsidRPr="00BF4371" w:rsidRDefault="000D490C" w:rsidP="008D60E5">
      <w:pPr>
        <w:numPr>
          <w:ilvl w:val="0"/>
          <w:numId w:val="2"/>
        </w:numPr>
        <w:adjustRightInd w:val="0"/>
        <w:snapToGrid w:val="0"/>
        <w:ind w:left="0" w:firstLine="0"/>
        <w:rPr>
          <w:rFonts w:ascii="Times New Roman" w:hAnsi="Times New Roman"/>
          <w:b/>
          <w:color w:val="000000" w:themeColor="text1"/>
          <w:sz w:val="20"/>
          <w:szCs w:val="20"/>
          <w:lang w:eastAsia="zh-TW"/>
        </w:rPr>
      </w:pPr>
      <w:r w:rsidRPr="00BF4371">
        <w:rPr>
          <w:rFonts w:ascii="Times New Roman" w:hAnsi="Times New Roman"/>
          <w:b/>
          <w:color w:val="000000" w:themeColor="text1"/>
          <w:sz w:val="20"/>
          <w:szCs w:val="20"/>
          <w:lang w:eastAsia="zh-TW"/>
        </w:rPr>
        <w:t>Results and Discussions</w:t>
      </w:r>
    </w:p>
    <w:p w14:paraId="225722D2" w14:textId="77777777" w:rsidR="009C0BF8" w:rsidRPr="00BF4371" w:rsidRDefault="009C0BF8" w:rsidP="00BF53A7">
      <w:pPr>
        <w:adjustRightInd w:val="0"/>
        <w:snapToGrid w:val="0"/>
        <w:jc w:val="both"/>
        <w:rPr>
          <w:rFonts w:ascii="Times New Roman" w:hAnsi="Times New Roman"/>
          <w:color w:val="000000" w:themeColor="text1"/>
          <w:sz w:val="20"/>
          <w:szCs w:val="20"/>
          <w:lang w:eastAsia="zh-TW"/>
        </w:rPr>
      </w:pPr>
    </w:p>
    <w:p w14:paraId="28B76DB2" w14:textId="4E433060" w:rsidR="007D46C9" w:rsidRPr="00BF4371" w:rsidRDefault="007D46C9" w:rsidP="00BF53A7">
      <w:pPr>
        <w:adjustRightInd w:val="0"/>
        <w:snapToGrid w:val="0"/>
        <w:jc w:val="both"/>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In this study, the frictional characteristics of biodiesels derived from vegetable oils (coconut, soybean, palm, olive and canola), hydrogenated vegetable</w:t>
      </w:r>
      <w:r w:rsidR="005D7C58" w:rsidRPr="00BF4371">
        <w:rPr>
          <w:rFonts w:ascii="Times New Roman" w:hAnsi="Times New Roman"/>
          <w:color w:val="000000" w:themeColor="text1"/>
          <w:sz w:val="20"/>
          <w:szCs w:val="20"/>
          <w:lang w:eastAsia="zh-TW"/>
        </w:rPr>
        <w:t xml:space="preserve"> oil</w:t>
      </w:r>
      <w:r w:rsidRPr="00BF4371">
        <w:rPr>
          <w:rFonts w:ascii="Times New Roman" w:hAnsi="Times New Roman"/>
          <w:color w:val="000000" w:themeColor="text1"/>
          <w:sz w:val="20"/>
          <w:szCs w:val="20"/>
          <w:lang w:eastAsia="zh-TW"/>
        </w:rPr>
        <w:t xml:space="preserve"> (shortening) and also animal fat (duck fat) </w:t>
      </w:r>
      <w:r w:rsidR="005D7C58" w:rsidRPr="00BF4371">
        <w:rPr>
          <w:rFonts w:ascii="Times New Roman" w:hAnsi="Times New Roman"/>
          <w:color w:val="000000" w:themeColor="text1"/>
          <w:sz w:val="20"/>
          <w:szCs w:val="20"/>
          <w:lang w:eastAsia="zh-TW"/>
        </w:rPr>
        <w:t>are</w:t>
      </w:r>
      <w:r w:rsidRPr="00BF4371">
        <w:rPr>
          <w:rFonts w:ascii="Times New Roman" w:hAnsi="Times New Roman"/>
          <w:color w:val="000000" w:themeColor="text1"/>
          <w:sz w:val="20"/>
          <w:szCs w:val="20"/>
          <w:lang w:eastAsia="zh-TW"/>
        </w:rPr>
        <w:t xml:space="preserve"> investigated</w:t>
      </w:r>
      <w:r w:rsidR="00383B9E" w:rsidRPr="00BF4371">
        <w:rPr>
          <w:rFonts w:ascii="Times New Roman" w:hAnsi="Times New Roman"/>
          <w:color w:val="000000" w:themeColor="text1"/>
          <w:sz w:val="20"/>
          <w:szCs w:val="20"/>
          <w:lang w:eastAsia="zh-TW"/>
        </w:rPr>
        <w:t xml:space="preserve"> under pure sliding motion using a tribometer</w:t>
      </w:r>
      <w:r w:rsidRPr="00BF4371">
        <w:rPr>
          <w:rFonts w:ascii="Times New Roman" w:hAnsi="Times New Roman"/>
          <w:color w:val="000000" w:themeColor="text1"/>
          <w:sz w:val="20"/>
          <w:szCs w:val="20"/>
          <w:lang w:eastAsia="zh-TW"/>
        </w:rPr>
        <w:t>. A detailed analysis is conducted to interpret the friction force and the transition points at each</w:t>
      </w:r>
      <w:r w:rsidR="005D7C58" w:rsidRPr="00BF4371">
        <w:rPr>
          <w:rFonts w:ascii="Times New Roman" w:hAnsi="Times New Roman"/>
          <w:color w:val="000000" w:themeColor="text1"/>
          <w:sz w:val="20"/>
          <w:szCs w:val="20"/>
          <w:lang w:eastAsia="zh-TW"/>
        </w:rPr>
        <w:t xml:space="preserve"> of the</w:t>
      </w:r>
      <w:r w:rsidRPr="00BF4371">
        <w:rPr>
          <w:rFonts w:ascii="Times New Roman" w:hAnsi="Times New Roman"/>
          <w:color w:val="000000" w:themeColor="text1"/>
          <w:sz w:val="20"/>
          <w:szCs w:val="20"/>
          <w:lang w:eastAsia="zh-TW"/>
        </w:rPr>
        <w:t xml:space="preserve"> lubrication regimes. </w:t>
      </w:r>
    </w:p>
    <w:p w14:paraId="338E7FA5" w14:textId="77777777" w:rsidR="007D46C9" w:rsidRPr="00BF4371" w:rsidRDefault="007D46C9" w:rsidP="00BF53A7">
      <w:pPr>
        <w:adjustRightInd w:val="0"/>
        <w:snapToGrid w:val="0"/>
        <w:jc w:val="both"/>
        <w:rPr>
          <w:rFonts w:ascii="Times New Roman" w:hAnsi="Times New Roman"/>
          <w:color w:val="000000" w:themeColor="text1"/>
          <w:sz w:val="20"/>
          <w:szCs w:val="20"/>
          <w:lang w:eastAsia="zh-TW"/>
        </w:rPr>
      </w:pPr>
    </w:p>
    <w:p w14:paraId="03DF8ED6" w14:textId="65F65E2E" w:rsidR="009C0BF8" w:rsidRPr="00BF4371" w:rsidRDefault="009C0BF8" w:rsidP="00BF53A7">
      <w:pPr>
        <w:adjustRightInd w:val="0"/>
        <w:snapToGrid w:val="0"/>
        <w:jc w:val="both"/>
        <w:rPr>
          <w:rFonts w:ascii="Times New Roman" w:hAnsi="Times New Roman"/>
          <w:i/>
          <w:color w:val="000000" w:themeColor="text1"/>
          <w:sz w:val="20"/>
          <w:szCs w:val="20"/>
          <w:lang w:eastAsia="zh-TW"/>
        </w:rPr>
      </w:pPr>
      <w:r w:rsidRPr="00BF4371">
        <w:rPr>
          <w:rFonts w:ascii="Times New Roman" w:hAnsi="Times New Roman"/>
          <w:i/>
          <w:color w:val="000000" w:themeColor="text1"/>
          <w:sz w:val="20"/>
          <w:szCs w:val="20"/>
          <w:lang w:eastAsia="zh-TW"/>
        </w:rPr>
        <w:t>3.1 Pin-on-Disc friction test</w:t>
      </w:r>
    </w:p>
    <w:p w14:paraId="3277523A" w14:textId="77777777" w:rsidR="009C0BF8" w:rsidRPr="00BF4371" w:rsidRDefault="009C0BF8" w:rsidP="00BF53A7">
      <w:pPr>
        <w:adjustRightInd w:val="0"/>
        <w:snapToGrid w:val="0"/>
        <w:jc w:val="both"/>
        <w:rPr>
          <w:rFonts w:ascii="Times New Roman" w:hAnsi="Times New Roman"/>
          <w:color w:val="000000" w:themeColor="text1"/>
          <w:sz w:val="20"/>
          <w:szCs w:val="20"/>
          <w:lang w:eastAsia="zh-TW"/>
        </w:rPr>
      </w:pPr>
    </w:p>
    <w:p w14:paraId="37EE8DAB" w14:textId="70558F65" w:rsidR="001F5BFD" w:rsidRPr="00BF4371" w:rsidRDefault="00326D3A" w:rsidP="00BF53A7">
      <w:pPr>
        <w:adjustRightInd w:val="0"/>
        <w:snapToGrid w:val="0"/>
        <w:jc w:val="both"/>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 xml:space="preserve">The </w:t>
      </w:r>
      <w:r w:rsidR="00EA3E11" w:rsidRPr="00BF4371">
        <w:rPr>
          <w:rFonts w:ascii="Times New Roman" w:hAnsi="Times New Roman"/>
          <w:color w:val="000000" w:themeColor="text1"/>
          <w:sz w:val="20"/>
          <w:szCs w:val="20"/>
          <w:lang w:eastAsia="zh-TW"/>
        </w:rPr>
        <w:t>curves plotting</w:t>
      </w:r>
      <w:r w:rsidR="009F1300" w:rsidRPr="00BF4371">
        <w:rPr>
          <w:rFonts w:ascii="Times New Roman" w:hAnsi="Times New Roman"/>
          <w:color w:val="000000" w:themeColor="text1"/>
          <w:sz w:val="20"/>
          <w:szCs w:val="20"/>
          <w:lang w:eastAsia="zh-TW"/>
        </w:rPr>
        <w:t xml:space="preserve"> the</w:t>
      </w:r>
      <w:r w:rsidR="00EA3E11" w:rsidRPr="00BF4371">
        <w:rPr>
          <w:rFonts w:ascii="Times New Roman" w:hAnsi="Times New Roman"/>
          <w:color w:val="000000" w:themeColor="text1"/>
          <w:sz w:val="20"/>
          <w:szCs w:val="20"/>
          <w:lang w:eastAsia="zh-TW"/>
        </w:rPr>
        <w:t xml:space="preserve"> </w:t>
      </w:r>
      <w:r w:rsidR="007C4053" w:rsidRPr="00BF4371">
        <w:rPr>
          <w:rFonts w:ascii="Times New Roman" w:hAnsi="Times New Roman"/>
          <w:color w:val="000000" w:themeColor="text1"/>
          <w:sz w:val="20"/>
          <w:szCs w:val="20"/>
          <w:lang w:eastAsia="zh-TW"/>
        </w:rPr>
        <w:t>coefficient of friction agains</w:t>
      </w:r>
      <w:r w:rsidR="00EA3E11" w:rsidRPr="00BF4371">
        <w:rPr>
          <w:rFonts w:ascii="Times New Roman" w:hAnsi="Times New Roman"/>
          <w:color w:val="000000" w:themeColor="text1"/>
          <w:sz w:val="20"/>
          <w:szCs w:val="20"/>
          <w:lang w:eastAsia="zh-TW"/>
        </w:rPr>
        <w:t>t linear sliding velocity</w:t>
      </w:r>
      <w:r w:rsidR="00F72782" w:rsidRPr="00BF4371">
        <w:rPr>
          <w:rFonts w:ascii="Times New Roman" w:hAnsi="Times New Roman"/>
          <w:color w:val="000000" w:themeColor="text1"/>
          <w:sz w:val="20"/>
          <w:szCs w:val="20"/>
          <w:lang w:eastAsia="zh-TW"/>
        </w:rPr>
        <w:t xml:space="preserve"> for the tested bio</w:t>
      </w:r>
      <w:r w:rsidRPr="00BF4371">
        <w:rPr>
          <w:rFonts w:ascii="Times New Roman" w:hAnsi="Times New Roman"/>
          <w:color w:val="000000" w:themeColor="text1"/>
          <w:sz w:val="20"/>
          <w:szCs w:val="20"/>
          <w:lang w:eastAsia="zh-TW"/>
        </w:rPr>
        <w:t>diesels are given in</w:t>
      </w:r>
      <w:r w:rsidR="00B27F4C" w:rsidRPr="00BF4371">
        <w:rPr>
          <w:rFonts w:ascii="Times New Roman" w:hAnsi="Times New Roman"/>
          <w:color w:val="000000" w:themeColor="text1"/>
          <w:sz w:val="20"/>
          <w:szCs w:val="20"/>
          <w:lang w:eastAsia="zh-TW"/>
        </w:rPr>
        <w:t xml:space="preserve"> </w:t>
      </w:r>
      <w:r w:rsidR="00B27F4C" w:rsidRPr="00BF4371">
        <w:rPr>
          <w:rFonts w:ascii="Times New Roman" w:hAnsi="Times New Roman"/>
          <w:color w:val="000000" w:themeColor="text1"/>
          <w:sz w:val="20"/>
          <w:szCs w:val="20"/>
          <w:lang w:eastAsia="zh-TW"/>
        </w:rPr>
        <w:fldChar w:fldCharType="begin"/>
      </w:r>
      <w:r w:rsidR="00B27F4C" w:rsidRPr="00BF4371">
        <w:rPr>
          <w:rFonts w:ascii="Times New Roman" w:hAnsi="Times New Roman"/>
          <w:color w:val="000000" w:themeColor="text1"/>
          <w:sz w:val="20"/>
          <w:szCs w:val="20"/>
          <w:lang w:eastAsia="zh-TW"/>
        </w:rPr>
        <w:instrText xml:space="preserve"> REF _Ref327123506</w:instrText>
      </w:r>
      <w:r w:rsidR="003D4748" w:rsidRPr="00BF4371">
        <w:rPr>
          <w:rFonts w:ascii="Times New Roman" w:hAnsi="Times New Roman"/>
          <w:color w:val="000000" w:themeColor="text1"/>
          <w:sz w:val="20"/>
          <w:szCs w:val="20"/>
          <w:lang w:eastAsia="zh-TW"/>
        </w:rPr>
        <w:instrText xml:space="preserve"> </w:instrText>
      </w:r>
      <w:r w:rsidR="003D4748" w:rsidRPr="00BF4371">
        <w:rPr>
          <w:rFonts w:cs="Arial"/>
          <w:color w:val="000000" w:themeColor="text1"/>
          <w:szCs w:val="20"/>
        </w:rPr>
        <w:instrText>\* charformat \* lower</w:instrText>
      </w:r>
      <w:r w:rsidR="00B27F4C" w:rsidRPr="00BF4371">
        <w:rPr>
          <w:rFonts w:ascii="Times New Roman" w:hAnsi="Times New Roman"/>
          <w:color w:val="000000" w:themeColor="text1"/>
          <w:sz w:val="20"/>
          <w:szCs w:val="20"/>
          <w:lang w:eastAsia="zh-TW"/>
        </w:rPr>
        <w:instrText xml:space="preserve"> \h </w:instrText>
      </w:r>
      <w:r w:rsidR="00B27F4C" w:rsidRPr="00BF4371">
        <w:rPr>
          <w:rFonts w:ascii="Times New Roman" w:hAnsi="Times New Roman"/>
          <w:color w:val="000000" w:themeColor="text1"/>
          <w:sz w:val="20"/>
          <w:szCs w:val="20"/>
          <w:lang w:eastAsia="zh-TW"/>
        </w:rPr>
      </w:r>
      <w:r w:rsidR="00B27F4C"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color w:val="000000" w:themeColor="text1"/>
          <w:sz w:val="20"/>
          <w:szCs w:val="20"/>
          <w:lang w:eastAsia="zh-TW"/>
        </w:rPr>
        <w:t>figure 4</w:t>
      </w:r>
      <w:r w:rsidR="00B27F4C" w:rsidRPr="00BF4371">
        <w:rPr>
          <w:rFonts w:ascii="Times New Roman" w:hAnsi="Times New Roman"/>
          <w:color w:val="000000" w:themeColor="text1"/>
          <w:sz w:val="20"/>
          <w:szCs w:val="20"/>
          <w:lang w:eastAsia="zh-TW"/>
        </w:rPr>
        <w:fldChar w:fldCharType="end"/>
      </w:r>
      <w:r w:rsidRPr="00BF4371">
        <w:rPr>
          <w:rFonts w:ascii="Times New Roman" w:hAnsi="Times New Roman"/>
          <w:color w:val="000000" w:themeColor="text1"/>
          <w:sz w:val="20"/>
          <w:szCs w:val="20"/>
          <w:lang w:eastAsia="zh-TW"/>
        </w:rPr>
        <w:t>.</w:t>
      </w:r>
      <w:r w:rsidR="009402B1" w:rsidRPr="00BF4371">
        <w:rPr>
          <w:rFonts w:ascii="Times New Roman" w:hAnsi="Times New Roman"/>
          <w:color w:val="000000" w:themeColor="text1"/>
          <w:sz w:val="20"/>
          <w:szCs w:val="20"/>
          <w:lang w:eastAsia="zh-TW"/>
        </w:rPr>
        <w:t xml:space="preserve"> With increasing sliding velocity</w:t>
      </w:r>
      <w:r w:rsidR="00F24745" w:rsidRPr="00BF4371">
        <w:rPr>
          <w:rFonts w:ascii="Times New Roman" w:hAnsi="Times New Roman"/>
          <w:color w:val="000000" w:themeColor="text1"/>
          <w:sz w:val="20"/>
          <w:szCs w:val="20"/>
          <w:lang w:eastAsia="zh-TW"/>
        </w:rPr>
        <w:t>, it can be seen that all the tested biodiesels show a distinct t</w:t>
      </w:r>
      <w:r w:rsidR="00ED6339" w:rsidRPr="00BF4371">
        <w:rPr>
          <w:rFonts w:ascii="Times New Roman" w:hAnsi="Times New Roman"/>
          <w:color w:val="000000" w:themeColor="text1"/>
          <w:sz w:val="20"/>
          <w:szCs w:val="20"/>
          <w:lang w:eastAsia="zh-TW"/>
        </w:rPr>
        <w:t>ransition from BL to ML</w:t>
      </w:r>
      <w:r w:rsidR="00F24745" w:rsidRPr="00BF4371">
        <w:rPr>
          <w:rFonts w:ascii="Times New Roman" w:hAnsi="Times New Roman"/>
          <w:color w:val="000000" w:themeColor="text1"/>
          <w:sz w:val="20"/>
          <w:szCs w:val="20"/>
          <w:lang w:eastAsia="zh-TW"/>
        </w:rPr>
        <w:t xml:space="preserve"> and finally</w:t>
      </w:r>
      <w:r w:rsidR="009402B1" w:rsidRPr="00BF4371">
        <w:rPr>
          <w:rFonts w:ascii="Times New Roman" w:hAnsi="Times New Roman"/>
          <w:color w:val="000000" w:themeColor="text1"/>
          <w:sz w:val="20"/>
          <w:szCs w:val="20"/>
          <w:lang w:eastAsia="zh-TW"/>
        </w:rPr>
        <w:t xml:space="preserve"> to</w:t>
      </w:r>
      <w:r w:rsidR="00F24745" w:rsidRPr="00BF4371">
        <w:rPr>
          <w:rFonts w:ascii="Times New Roman" w:hAnsi="Times New Roman"/>
          <w:color w:val="000000" w:themeColor="text1"/>
          <w:sz w:val="20"/>
          <w:szCs w:val="20"/>
          <w:lang w:eastAsia="zh-TW"/>
        </w:rPr>
        <w:t xml:space="preserve"> </w:t>
      </w:r>
      <w:r w:rsidR="00ED6339" w:rsidRPr="00BF4371">
        <w:rPr>
          <w:rFonts w:ascii="Times New Roman" w:hAnsi="Times New Roman"/>
          <w:color w:val="000000" w:themeColor="text1"/>
          <w:sz w:val="20"/>
          <w:szCs w:val="20"/>
          <w:lang w:eastAsia="zh-TW"/>
        </w:rPr>
        <w:t>EHL</w:t>
      </w:r>
      <w:r w:rsidR="00F24745" w:rsidRPr="00BF4371">
        <w:rPr>
          <w:rFonts w:ascii="Times New Roman" w:hAnsi="Times New Roman"/>
          <w:color w:val="000000" w:themeColor="text1"/>
          <w:sz w:val="20"/>
          <w:szCs w:val="20"/>
          <w:lang w:eastAsia="zh-TW"/>
        </w:rPr>
        <w:t xml:space="preserve"> regime. </w:t>
      </w:r>
      <w:r w:rsidR="00291C9B" w:rsidRPr="00BF4371">
        <w:rPr>
          <w:rFonts w:ascii="Times New Roman" w:hAnsi="Times New Roman"/>
          <w:color w:val="000000" w:themeColor="text1"/>
          <w:sz w:val="20"/>
          <w:szCs w:val="20"/>
          <w:lang w:eastAsia="zh-TW"/>
        </w:rPr>
        <w:t xml:space="preserve">However, </w:t>
      </w:r>
      <w:r w:rsidR="00424F1F" w:rsidRPr="00BF4371">
        <w:rPr>
          <w:rFonts w:ascii="Times New Roman" w:hAnsi="Times New Roman"/>
          <w:color w:val="000000" w:themeColor="text1"/>
          <w:sz w:val="20"/>
          <w:szCs w:val="20"/>
          <w:lang w:eastAsia="zh-TW"/>
        </w:rPr>
        <w:t>these characteristic</w:t>
      </w:r>
      <w:r w:rsidR="00C42A32" w:rsidRPr="00BF4371">
        <w:rPr>
          <w:rFonts w:ascii="Times New Roman" w:hAnsi="Times New Roman"/>
          <w:color w:val="000000" w:themeColor="text1"/>
          <w:sz w:val="20"/>
          <w:szCs w:val="20"/>
          <w:lang w:eastAsia="zh-TW"/>
        </w:rPr>
        <w:t xml:space="preserve"> curves seem to shift </w:t>
      </w:r>
      <w:r w:rsidR="00EE386C" w:rsidRPr="00BF4371">
        <w:rPr>
          <w:rFonts w:ascii="Times New Roman" w:hAnsi="Times New Roman"/>
          <w:color w:val="000000" w:themeColor="text1"/>
          <w:sz w:val="20"/>
          <w:szCs w:val="20"/>
          <w:lang w:eastAsia="zh-TW"/>
        </w:rPr>
        <w:t xml:space="preserve">horizontally </w:t>
      </w:r>
      <w:r w:rsidR="00C42A32" w:rsidRPr="00BF4371">
        <w:rPr>
          <w:rFonts w:ascii="Times New Roman" w:hAnsi="Times New Roman"/>
          <w:color w:val="000000" w:themeColor="text1"/>
          <w:sz w:val="20"/>
          <w:szCs w:val="20"/>
          <w:lang w:eastAsia="zh-TW"/>
        </w:rPr>
        <w:t xml:space="preserve">along the </w:t>
      </w:r>
      <w:r w:rsidR="009F1300" w:rsidRPr="00BF4371">
        <w:rPr>
          <w:rFonts w:ascii="Times New Roman" w:hAnsi="Times New Roman"/>
          <w:color w:val="000000" w:themeColor="text1"/>
          <w:sz w:val="20"/>
          <w:szCs w:val="20"/>
          <w:lang w:eastAsia="zh-TW"/>
        </w:rPr>
        <w:t xml:space="preserve">linear </w:t>
      </w:r>
      <w:r w:rsidR="00C42A32" w:rsidRPr="00BF4371">
        <w:rPr>
          <w:rFonts w:ascii="Times New Roman" w:hAnsi="Times New Roman"/>
          <w:color w:val="000000" w:themeColor="text1"/>
          <w:sz w:val="20"/>
          <w:szCs w:val="20"/>
          <w:lang w:eastAsia="zh-TW"/>
        </w:rPr>
        <w:t>sliding velocity axis</w:t>
      </w:r>
      <w:r w:rsidR="00424F1F" w:rsidRPr="00BF4371">
        <w:rPr>
          <w:rFonts w:ascii="Times New Roman" w:hAnsi="Times New Roman"/>
          <w:color w:val="000000" w:themeColor="text1"/>
          <w:sz w:val="20"/>
          <w:szCs w:val="20"/>
          <w:lang w:eastAsia="zh-TW"/>
        </w:rPr>
        <w:t>, showing a varying transition velocity</w:t>
      </w:r>
      <w:r w:rsidR="00E7390E" w:rsidRPr="00BF4371">
        <w:rPr>
          <w:rFonts w:ascii="Times New Roman" w:hAnsi="Times New Roman"/>
          <w:color w:val="000000" w:themeColor="text1"/>
          <w:sz w:val="20"/>
          <w:szCs w:val="20"/>
          <w:lang w:eastAsia="zh-TW"/>
        </w:rPr>
        <w:t xml:space="preserve"> (to be known as critical velocity)</w:t>
      </w:r>
      <w:r w:rsidR="00424F1F" w:rsidRPr="00BF4371">
        <w:rPr>
          <w:rFonts w:ascii="Times New Roman" w:hAnsi="Times New Roman"/>
          <w:color w:val="000000" w:themeColor="text1"/>
          <w:sz w:val="20"/>
          <w:szCs w:val="20"/>
          <w:lang w:eastAsia="zh-TW"/>
        </w:rPr>
        <w:t xml:space="preserve"> from </w:t>
      </w:r>
      <w:r w:rsidR="005932BF" w:rsidRPr="00BF4371">
        <w:rPr>
          <w:rFonts w:ascii="Times New Roman" w:hAnsi="Times New Roman"/>
          <w:color w:val="000000" w:themeColor="text1"/>
          <w:sz w:val="20"/>
          <w:szCs w:val="20"/>
          <w:lang w:eastAsia="zh-TW"/>
        </w:rPr>
        <w:t>EH</w:t>
      </w:r>
      <w:r w:rsidR="00ED6339" w:rsidRPr="00BF4371">
        <w:rPr>
          <w:rFonts w:ascii="Times New Roman" w:hAnsi="Times New Roman"/>
          <w:color w:val="000000" w:themeColor="text1"/>
          <w:sz w:val="20"/>
          <w:szCs w:val="20"/>
          <w:lang w:eastAsia="zh-TW"/>
        </w:rPr>
        <w:t>L</w:t>
      </w:r>
      <w:r w:rsidR="00424F1F" w:rsidRPr="00BF4371">
        <w:rPr>
          <w:rFonts w:ascii="Times New Roman" w:hAnsi="Times New Roman"/>
          <w:color w:val="000000" w:themeColor="text1"/>
          <w:sz w:val="20"/>
          <w:szCs w:val="20"/>
          <w:lang w:eastAsia="zh-TW"/>
        </w:rPr>
        <w:t xml:space="preserve"> to </w:t>
      </w:r>
      <w:r w:rsidR="005932BF" w:rsidRPr="00BF4371">
        <w:rPr>
          <w:rFonts w:ascii="Times New Roman" w:hAnsi="Times New Roman"/>
          <w:color w:val="000000" w:themeColor="text1"/>
          <w:sz w:val="20"/>
          <w:szCs w:val="20"/>
          <w:lang w:eastAsia="zh-TW"/>
        </w:rPr>
        <w:t>M</w:t>
      </w:r>
      <w:r w:rsidR="00ED6339" w:rsidRPr="00BF4371">
        <w:rPr>
          <w:rFonts w:ascii="Times New Roman" w:hAnsi="Times New Roman"/>
          <w:color w:val="000000" w:themeColor="text1"/>
          <w:sz w:val="20"/>
          <w:szCs w:val="20"/>
          <w:lang w:eastAsia="zh-TW"/>
        </w:rPr>
        <w:t>L</w:t>
      </w:r>
      <w:r w:rsidR="00424F1F" w:rsidRPr="00BF4371">
        <w:rPr>
          <w:rFonts w:ascii="Times New Roman" w:hAnsi="Times New Roman"/>
          <w:color w:val="000000" w:themeColor="text1"/>
          <w:sz w:val="20"/>
          <w:szCs w:val="20"/>
          <w:lang w:eastAsia="zh-TW"/>
        </w:rPr>
        <w:t xml:space="preserve"> regime for different types of biodiesels.</w:t>
      </w:r>
      <w:r w:rsidR="00EE386C" w:rsidRPr="00BF4371">
        <w:rPr>
          <w:rFonts w:ascii="Times New Roman" w:hAnsi="Times New Roman"/>
          <w:color w:val="000000" w:themeColor="text1"/>
          <w:sz w:val="20"/>
          <w:szCs w:val="20"/>
          <w:lang w:eastAsia="zh-TW"/>
        </w:rPr>
        <w:t xml:space="preserve"> </w:t>
      </w:r>
      <w:r w:rsidR="009454A6" w:rsidRPr="00BF4371">
        <w:rPr>
          <w:rFonts w:ascii="Times New Roman" w:hAnsi="Times New Roman"/>
          <w:color w:val="000000" w:themeColor="text1"/>
          <w:sz w:val="20"/>
          <w:szCs w:val="20"/>
          <w:lang w:eastAsia="zh-TW"/>
        </w:rPr>
        <w:t>Through</w:t>
      </w:r>
      <w:r w:rsidR="00424F1F" w:rsidRPr="00BF4371">
        <w:rPr>
          <w:rFonts w:ascii="Times New Roman" w:hAnsi="Times New Roman"/>
          <w:color w:val="000000" w:themeColor="text1"/>
          <w:sz w:val="20"/>
          <w:szCs w:val="20"/>
          <w:lang w:eastAsia="zh-TW"/>
        </w:rPr>
        <w:t xml:space="preserve"> the friction test, c</w:t>
      </w:r>
      <w:r w:rsidR="00C45A34" w:rsidRPr="00BF4371">
        <w:rPr>
          <w:rFonts w:ascii="Times New Roman" w:hAnsi="Times New Roman"/>
          <w:color w:val="000000" w:themeColor="text1"/>
          <w:sz w:val="20"/>
          <w:szCs w:val="20"/>
          <w:lang w:eastAsia="zh-TW"/>
        </w:rPr>
        <w:t>oconut</w:t>
      </w:r>
      <w:r w:rsidR="009454A6" w:rsidRPr="00BF4371">
        <w:rPr>
          <w:rFonts w:ascii="Times New Roman" w:hAnsi="Times New Roman"/>
          <w:color w:val="000000" w:themeColor="text1"/>
          <w:sz w:val="20"/>
          <w:szCs w:val="20"/>
          <w:lang w:eastAsia="zh-TW"/>
        </w:rPr>
        <w:t xml:space="preserve"> and duck fat</w:t>
      </w:r>
      <w:r w:rsidR="00C45A34" w:rsidRPr="00BF4371">
        <w:rPr>
          <w:rFonts w:ascii="Times New Roman" w:hAnsi="Times New Roman"/>
          <w:color w:val="000000" w:themeColor="text1"/>
          <w:sz w:val="20"/>
          <w:szCs w:val="20"/>
          <w:lang w:eastAsia="zh-TW"/>
        </w:rPr>
        <w:t xml:space="preserve"> </w:t>
      </w:r>
      <w:r w:rsidR="008C4981" w:rsidRPr="00BF4371">
        <w:rPr>
          <w:rFonts w:ascii="Times New Roman" w:hAnsi="Times New Roman"/>
          <w:color w:val="000000" w:themeColor="text1"/>
          <w:sz w:val="20"/>
          <w:szCs w:val="20"/>
          <w:lang w:eastAsia="zh-TW"/>
        </w:rPr>
        <w:t>biodiesel</w:t>
      </w:r>
      <w:r w:rsidR="009454A6" w:rsidRPr="00BF4371">
        <w:rPr>
          <w:rFonts w:ascii="Times New Roman" w:hAnsi="Times New Roman"/>
          <w:color w:val="000000" w:themeColor="text1"/>
          <w:sz w:val="20"/>
          <w:szCs w:val="20"/>
          <w:lang w:eastAsia="zh-TW"/>
        </w:rPr>
        <w:t>s</w:t>
      </w:r>
      <w:r w:rsidR="009402B1" w:rsidRPr="00BF4371">
        <w:rPr>
          <w:rFonts w:ascii="Times New Roman" w:hAnsi="Times New Roman"/>
          <w:color w:val="000000" w:themeColor="text1"/>
          <w:sz w:val="20"/>
          <w:szCs w:val="20"/>
          <w:lang w:eastAsia="zh-TW"/>
        </w:rPr>
        <w:t xml:space="preserve"> </w:t>
      </w:r>
      <w:r w:rsidR="009454A6" w:rsidRPr="00BF4371">
        <w:rPr>
          <w:rFonts w:ascii="Times New Roman" w:hAnsi="Times New Roman"/>
          <w:color w:val="000000" w:themeColor="text1"/>
          <w:sz w:val="20"/>
          <w:szCs w:val="20"/>
          <w:lang w:eastAsia="zh-TW"/>
        </w:rPr>
        <w:t>are observed to transit</w:t>
      </w:r>
      <w:r w:rsidR="008C4981" w:rsidRPr="00BF4371">
        <w:rPr>
          <w:rFonts w:ascii="Times New Roman" w:hAnsi="Times New Roman"/>
          <w:color w:val="000000" w:themeColor="text1"/>
          <w:sz w:val="20"/>
          <w:szCs w:val="20"/>
          <w:lang w:eastAsia="zh-TW"/>
        </w:rPr>
        <w:t xml:space="preserve"> from </w:t>
      </w:r>
      <w:r w:rsidR="00AC4DEE" w:rsidRPr="00BF4371">
        <w:rPr>
          <w:rFonts w:ascii="Times New Roman" w:hAnsi="Times New Roman"/>
          <w:color w:val="000000" w:themeColor="text1"/>
          <w:sz w:val="20"/>
          <w:szCs w:val="20"/>
          <w:lang w:eastAsia="zh-TW"/>
        </w:rPr>
        <w:t>ML to EHL</w:t>
      </w:r>
      <w:r w:rsidR="00DC27E0" w:rsidRPr="00BF4371">
        <w:rPr>
          <w:rFonts w:ascii="Times New Roman" w:hAnsi="Times New Roman"/>
          <w:color w:val="000000" w:themeColor="text1"/>
          <w:sz w:val="20"/>
          <w:szCs w:val="20"/>
          <w:lang w:eastAsia="zh-TW"/>
        </w:rPr>
        <w:t xml:space="preserve"> </w:t>
      </w:r>
      <w:r w:rsidR="008C4981" w:rsidRPr="00BF4371">
        <w:rPr>
          <w:rFonts w:ascii="Times New Roman" w:hAnsi="Times New Roman"/>
          <w:color w:val="000000" w:themeColor="text1"/>
          <w:sz w:val="20"/>
          <w:szCs w:val="20"/>
          <w:lang w:eastAsia="zh-TW"/>
        </w:rPr>
        <w:t xml:space="preserve">regime at the </w:t>
      </w:r>
      <w:r w:rsidR="00424F1F" w:rsidRPr="00BF4371">
        <w:rPr>
          <w:rFonts w:ascii="Times New Roman" w:hAnsi="Times New Roman"/>
          <w:color w:val="000000" w:themeColor="text1"/>
          <w:sz w:val="20"/>
          <w:szCs w:val="20"/>
          <w:lang w:eastAsia="zh-TW"/>
        </w:rPr>
        <w:t>lowest</w:t>
      </w:r>
      <w:r w:rsidR="009454A6" w:rsidRPr="00BF4371">
        <w:rPr>
          <w:rFonts w:ascii="Times New Roman" w:hAnsi="Times New Roman"/>
          <w:color w:val="000000" w:themeColor="text1"/>
          <w:sz w:val="20"/>
          <w:szCs w:val="20"/>
          <w:lang w:eastAsia="zh-TW"/>
        </w:rPr>
        <w:t xml:space="preserve"> and highest</w:t>
      </w:r>
      <w:r w:rsidR="008C4981" w:rsidRPr="00BF4371">
        <w:rPr>
          <w:rFonts w:ascii="Times New Roman" w:hAnsi="Times New Roman"/>
          <w:color w:val="000000" w:themeColor="text1"/>
          <w:sz w:val="20"/>
          <w:szCs w:val="20"/>
          <w:lang w:eastAsia="zh-TW"/>
        </w:rPr>
        <w:t xml:space="preserve"> critical</w:t>
      </w:r>
      <w:r w:rsidR="009454A6" w:rsidRPr="00BF4371">
        <w:rPr>
          <w:rFonts w:ascii="Times New Roman" w:hAnsi="Times New Roman"/>
          <w:color w:val="000000" w:themeColor="text1"/>
          <w:sz w:val="20"/>
          <w:szCs w:val="20"/>
          <w:lang w:eastAsia="zh-TW"/>
        </w:rPr>
        <w:t xml:space="preserve"> velocity</w:t>
      </w:r>
      <w:r w:rsidR="005D7C58" w:rsidRPr="00BF4371">
        <w:rPr>
          <w:rFonts w:ascii="Times New Roman" w:hAnsi="Times New Roman"/>
          <w:color w:val="000000" w:themeColor="text1"/>
          <w:sz w:val="20"/>
          <w:szCs w:val="20"/>
          <w:lang w:eastAsia="zh-TW"/>
        </w:rPr>
        <w:t>,</w:t>
      </w:r>
      <w:r w:rsidR="009454A6" w:rsidRPr="00BF4371">
        <w:rPr>
          <w:rFonts w:ascii="Times New Roman" w:hAnsi="Times New Roman"/>
          <w:color w:val="000000" w:themeColor="text1"/>
          <w:sz w:val="20"/>
          <w:szCs w:val="20"/>
          <w:lang w:eastAsia="zh-TW"/>
        </w:rPr>
        <w:t xml:space="preserve"> respectively</w:t>
      </w:r>
      <w:r w:rsidR="00242D27" w:rsidRPr="00BF4371">
        <w:rPr>
          <w:rFonts w:ascii="Times New Roman" w:hAnsi="Times New Roman"/>
          <w:color w:val="000000" w:themeColor="text1"/>
          <w:sz w:val="20"/>
          <w:szCs w:val="20"/>
          <w:lang w:eastAsia="zh-TW"/>
        </w:rPr>
        <w:t xml:space="preserve">. This </w:t>
      </w:r>
      <w:r w:rsidR="009F1300" w:rsidRPr="00BF4371">
        <w:rPr>
          <w:rFonts w:ascii="Times New Roman" w:hAnsi="Times New Roman"/>
          <w:color w:val="000000" w:themeColor="text1"/>
          <w:sz w:val="20"/>
          <w:szCs w:val="20"/>
          <w:lang w:eastAsia="zh-TW"/>
        </w:rPr>
        <w:t>show</w:t>
      </w:r>
      <w:r w:rsidR="00242D27" w:rsidRPr="00BF4371">
        <w:rPr>
          <w:rFonts w:ascii="Times New Roman" w:hAnsi="Times New Roman"/>
          <w:color w:val="000000" w:themeColor="text1"/>
          <w:sz w:val="20"/>
          <w:szCs w:val="20"/>
          <w:lang w:eastAsia="zh-TW"/>
        </w:rPr>
        <w:t>s that</w:t>
      </w:r>
      <w:r w:rsidR="00CF06FA" w:rsidRPr="00BF4371">
        <w:rPr>
          <w:rFonts w:ascii="Times New Roman" w:hAnsi="Times New Roman"/>
          <w:color w:val="000000" w:themeColor="text1"/>
          <w:sz w:val="20"/>
          <w:szCs w:val="20"/>
          <w:lang w:eastAsia="zh-TW"/>
        </w:rPr>
        <w:t xml:space="preserve"> </w:t>
      </w:r>
      <w:r w:rsidR="008C4981" w:rsidRPr="00BF4371">
        <w:rPr>
          <w:rFonts w:ascii="Times New Roman" w:hAnsi="Times New Roman"/>
          <w:color w:val="000000" w:themeColor="text1"/>
          <w:sz w:val="20"/>
          <w:szCs w:val="20"/>
          <w:lang w:eastAsia="zh-TW"/>
        </w:rPr>
        <w:t>co</w:t>
      </w:r>
      <w:r w:rsidR="00C45A34" w:rsidRPr="00BF4371">
        <w:rPr>
          <w:rFonts w:ascii="Times New Roman" w:hAnsi="Times New Roman"/>
          <w:color w:val="000000" w:themeColor="text1"/>
          <w:sz w:val="20"/>
          <w:szCs w:val="20"/>
          <w:lang w:eastAsia="zh-TW"/>
        </w:rPr>
        <w:t>conut</w:t>
      </w:r>
      <w:r w:rsidR="00A43DBB" w:rsidRPr="00BF4371">
        <w:rPr>
          <w:rFonts w:ascii="Times New Roman" w:hAnsi="Times New Roman"/>
          <w:color w:val="000000" w:themeColor="text1"/>
          <w:sz w:val="20"/>
          <w:szCs w:val="20"/>
          <w:lang w:eastAsia="zh-TW"/>
        </w:rPr>
        <w:t xml:space="preserve"> biodiesel ha</w:t>
      </w:r>
      <w:r w:rsidR="008C4981" w:rsidRPr="00BF4371">
        <w:rPr>
          <w:rFonts w:ascii="Times New Roman" w:hAnsi="Times New Roman"/>
          <w:color w:val="000000" w:themeColor="text1"/>
          <w:sz w:val="20"/>
          <w:szCs w:val="20"/>
          <w:lang w:eastAsia="zh-TW"/>
        </w:rPr>
        <w:t xml:space="preserve">s </w:t>
      </w:r>
      <w:r w:rsidR="00A43DBB" w:rsidRPr="00BF4371">
        <w:rPr>
          <w:rFonts w:ascii="Times New Roman" w:hAnsi="Times New Roman"/>
          <w:color w:val="000000" w:themeColor="text1"/>
          <w:sz w:val="20"/>
          <w:szCs w:val="20"/>
          <w:lang w:eastAsia="zh-TW"/>
        </w:rPr>
        <w:t>the capability</w:t>
      </w:r>
      <w:r w:rsidR="008C4981" w:rsidRPr="00BF4371">
        <w:rPr>
          <w:rFonts w:ascii="Times New Roman" w:hAnsi="Times New Roman"/>
          <w:color w:val="000000" w:themeColor="text1"/>
          <w:sz w:val="20"/>
          <w:szCs w:val="20"/>
          <w:lang w:eastAsia="zh-TW"/>
        </w:rPr>
        <w:t xml:space="preserve"> of sustaining fluid film lubrication for a larger range of linear sliding velocities</w:t>
      </w:r>
      <w:r w:rsidR="00C45A34" w:rsidRPr="00BF4371">
        <w:rPr>
          <w:rFonts w:ascii="Times New Roman" w:hAnsi="Times New Roman"/>
          <w:color w:val="000000" w:themeColor="text1"/>
          <w:sz w:val="20"/>
          <w:szCs w:val="20"/>
          <w:lang w:eastAsia="zh-TW"/>
        </w:rPr>
        <w:t xml:space="preserve"> as compared to</w:t>
      </w:r>
      <w:r w:rsidR="009402B1" w:rsidRPr="00BF4371">
        <w:rPr>
          <w:rFonts w:ascii="Times New Roman" w:hAnsi="Times New Roman"/>
          <w:color w:val="000000" w:themeColor="text1"/>
          <w:sz w:val="20"/>
          <w:szCs w:val="20"/>
          <w:lang w:eastAsia="zh-TW"/>
        </w:rPr>
        <w:t xml:space="preserve"> </w:t>
      </w:r>
      <w:r w:rsidR="009F1300" w:rsidRPr="00BF4371">
        <w:rPr>
          <w:rFonts w:ascii="Times New Roman" w:hAnsi="Times New Roman"/>
          <w:color w:val="000000" w:themeColor="text1"/>
          <w:sz w:val="20"/>
          <w:szCs w:val="20"/>
          <w:lang w:eastAsia="zh-TW"/>
        </w:rPr>
        <w:t>the other types of</w:t>
      </w:r>
      <w:r w:rsidR="00CF06FA" w:rsidRPr="00BF4371">
        <w:rPr>
          <w:rFonts w:ascii="Times New Roman" w:hAnsi="Times New Roman"/>
          <w:color w:val="000000" w:themeColor="text1"/>
          <w:sz w:val="20"/>
          <w:szCs w:val="20"/>
          <w:lang w:eastAsia="zh-TW"/>
        </w:rPr>
        <w:t xml:space="preserve"> biodiesel</w:t>
      </w:r>
      <w:r w:rsidR="009F1300" w:rsidRPr="00BF4371">
        <w:rPr>
          <w:rFonts w:ascii="Times New Roman" w:hAnsi="Times New Roman"/>
          <w:color w:val="000000" w:themeColor="text1"/>
          <w:sz w:val="20"/>
          <w:szCs w:val="20"/>
          <w:lang w:eastAsia="zh-TW"/>
        </w:rPr>
        <w:t>s</w:t>
      </w:r>
      <w:r w:rsidR="00CF06FA" w:rsidRPr="00BF4371">
        <w:rPr>
          <w:rFonts w:ascii="Times New Roman" w:hAnsi="Times New Roman"/>
          <w:color w:val="000000" w:themeColor="text1"/>
          <w:sz w:val="20"/>
          <w:szCs w:val="20"/>
          <w:lang w:eastAsia="zh-TW"/>
        </w:rPr>
        <w:t xml:space="preserve">. </w:t>
      </w:r>
      <w:r w:rsidR="00567104" w:rsidRPr="00BF4371">
        <w:rPr>
          <w:rFonts w:ascii="Times New Roman" w:hAnsi="Times New Roman"/>
          <w:color w:val="000000" w:themeColor="text1"/>
          <w:sz w:val="20"/>
          <w:szCs w:val="20"/>
          <w:lang w:eastAsia="zh-TW"/>
        </w:rPr>
        <w:t xml:space="preserve">Roegiers and Zhmud </w:t>
      </w:r>
      <w:sdt>
        <w:sdtPr>
          <w:rPr>
            <w:rFonts w:ascii="Times New Roman" w:hAnsi="Times New Roman"/>
            <w:color w:val="000000" w:themeColor="text1"/>
            <w:sz w:val="20"/>
            <w:szCs w:val="20"/>
            <w:lang w:eastAsia="zh-TW"/>
          </w:rPr>
          <w:id w:val="-6595492"/>
          <w:citation/>
        </w:sdtPr>
        <w:sdtEndPr/>
        <w:sdtContent>
          <w:r w:rsidR="00567104" w:rsidRPr="00BF4371">
            <w:rPr>
              <w:rFonts w:ascii="Times New Roman" w:hAnsi="Times New Roman"/>
              <w:color w:val="000000" w:themeColor="text1"/>
              <w:sz w:val="20"/>
              <w:szCs w:val="20"/>
              <w:lang w:eastAsia="zh-TW"/>
            </w:rPr>
            <w:fldChar w:fldCharType="begin"/>
          </w:r>
          <w:r w:rsidR="00567104" w:rsidRPr="00BF4371">
            <w:rPr>
              <w:rFonts w:ascii="Times New Roman" w:hAnsi="Times New Roman"/>
              <w:color w:val="000000" w:themeColor="text1"/>
              <w:sz w:val="20"/>
              <w:szCs w:val="20"/>
              <w:lang w:eastAsia="zh-TW"/>
            </w:rPr>
            <w:instrText xml:space="preserve"> CITATION Roe09 \l 1033 </w:instrText>
          </w:r>
          <w:r w:rsidR="00567104"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noProof/>
              <w:color w:val="000000" w:themeColor="text1"/>
              <w:sz w:val="20"/>
              <w:szCs w:val="20"/>
              <w:lang w:eastAsia="zh-TW"/>
            </w:rPr>
            <w:t>[28]</w:t>
          </w:r>
          <w:r w:rsidR="00567104" w:rsidRPr="00BF4371">
            <w:rPr>
              <w:rFonts w:ascii="Times New Roman" w:hAnsi="Times New Roman"/>
              <w:color w:val="000000" w:themeColor="text1"/>
              <w:sz w:val="20"/>
              <w:szCs w:val="20"/>
              <w:lang w:eastAsia="zh-TW"/>
            </w:rPr>
            <w:fldChar w:fldCharType="end"/>
          </w:r>
        </w:sdtContent>
      </w:sdt>
      <w:r w:rsidR="00424F1F" w:rsidRPr="00BF4371">
        <w:rPr>
          <w:rFonts w:ascii="Times New Roman" w:hAnsi="Times New Roman"/>
          <w:color w:val="000000" w:themeColor="text1"/>
          <w:sz w:val="20"/>
          <w:szCs w:val="20"/>
          <w:lang w:eastAsia="zh-TW"/>
        </w:rPr>
        <w:t xml:space="preserve"> relate such behaviour to an</w:t>
      </w:r>
      <w:r w:rsidR="009402B1" w:rsidRPr="00BF4371">
        <w:rPr>
          <w:rFonts w:ascii="Times New Roman" w:hAnsi="Times New Roman"/>
          <w:color w:val="000000" w:themeColor="text1"/>
          <w:sz w:val="20"/>
          <w:szCs w:val="20"/>
          <w:lang w:eastAsia="zh-TW"/>
        </w:rPr>
        <w:t xml:space="preserve"> </w:t>
      </w:r>
      <w:r w:rsidR="009402B1" w:rsidRPr="00BF4371">
        <w:rPr>
          <w:rFonts w:ascii="Times New Roman" w:hAnsi="Times New Roman"/>
          <w:color w:val="000000" w:themeColor="text1"/>
          <w:sz w:val="20"/>
          <w:szCs w:val="20"/>
          <w:lang w:eastAsia="zh-TW"/>
        </w:rPr>
        <w:lastRenderedPageBreak/>
        <w:t>increased</w:t>
      </w:r>
      <w:r w:rsidR="00567104" w:rsidRPr="00BF4371">
        <w:rPr>
          <w:rFonts w:ascii="Times New Roman" w:hAnsi="Times New Roman"/>
          <w:color w:val="000000" w:themeColor="text1"/>
          <w:sz w:val="20"/>
          <w:szCs w:val="20"/>
          <w:lang w:eastAsia="zh-TW"/>
        </w:rPr>
        <w:t xml:space="preserve"> friction modifier effect, where the protective layer</w:t>
      </w:r>
      <w:r w:rsidR="003C6171" w:rsidRPr="00BF4371">
        <w:rPr>
          <w:rFonts w:ascii="Times New Roman" w:hAnsi="Times New Roman"/>
          <w:color w:val="000000" w:themeColor="text1"/>
          <w:sz w:val="20"/>
          <w:szCs w:val="20"/>
          <w:lang w:eastAsia="zh-TW"/>
        </w:rPr>
        <w:t>,</w:t>
      </w:r>
      <w:r w:rsidR="00567104" w:rsidRPr="00BF4371">
        <w:rPr>
          <w:rFonts w:ascii="Times New Roman" w:hAnsi="Times New Roman"/>
          <w:color w:val="000000" w:themeColor="text1"/>
          <w:sz w:val="20"/>
          <w:szCs w:val="20"/>
          <w:lang w:eastAsia="zh-TW"/>
        </w:rPr>
        <w:t xml:space="preserve"> </w:t>
      </w:r>
      <w:r w:rsidR="003C6171" w:rsidRPr="00BF4371">
        <w:rPr>
          <w:rFonts w:ascii="Times New Roman" w:hAnsi="Times New Roman"/>
          <w:color w:val="000000" w:themeColor="text1"/>
          <w:sz w:val="20"/>
          <w:szCs w:val="20"/>
          <w:lang w:eastAsia="zh-TW"/>
        </w:rPr>
        <w:t xml:space="preserve">adsorbing to the metal surfaces, </w:t>
      </w:r>
      <w:r w:rsidR="00567104" w:rsidRPr="00BF4371">
        <w:rPr>
          <w:rFonts w:ascii="Times New Roman" w:hAnsi="Times New Roman"/>
          <w:color w:val="000000" w:themeColor="text1"/>
          <w:sz w:val="20"/>
          <w:szCs w:val="20"/>
          <w:lang w:eastAsia="zh-TW"/>
        </w:rPr>
        <w:t>function</w:t>
      </w:r>
      <w:r w:rsidR="00753972" w:rsidRPr="00BF4371">
        <w:rPr>
          <w:rFonts w:ascii="Times New Roman" w:hAnsi="Times New Roman"/>
          <w:color w:val="000000" w:themeColor="text1"/>
          <w:sz w:val="20"/>
          <w:szCs w:val="20"/>
          <w:lang w:eastAsia="zh-TW"/>
        </w:rPr>
        <w:t>s</w:t>
      </w:r>
      <w:r w:rsidR="00567104" w:rsidRPr="00BF4371">
        <w:rPr>
          <w:rFonts w:ascii="Times New Roman" w:hAnsi="Times New Roman"/>
          <w:color w:val="000000" w:themeColor="text1"/>
          <w:sz w:val="20"/>
          <w:szCs w:val="20"/>
          <w:lang w:eastAsia="zh-TW"/>
        </w:rPr>
        <w:t xml:space="preserve"> to expand the borders of the </w:t>
      </w:r>
      <w:r w:rsidR="008B754C" w:rsidRPr="00BF4371">
        <w:rPr>
          <w:rFonts w:ascii="Times New Roman" w:hAnsi="Times New Roman"/>
          <w:color w:val="000000" w:themeColor="text1"/>
          <w:sz w:val="20"/>
          <w:szCs w:val="20"/>
          <w:lang w:eastAsia="zh-TW"/>
        </w:rPr>
        <w:t>fluid film lubrication regime to withstand</w:t>
      </w:r>
      <w:r w:rsidR="00567104" w:rsidRPr="00BF4371">
        <w:rPr>
          <w:rFonts w:ascii="Times New Roman" w:hAnsi="Times New Roman"/>
          <w:color w:val="000000" w:themeColor="text1"/>
          <w:sz w:val="20"/>
          <w:szCs w:val="20"/>
          <w:lang w:eastAsia="zh-TW"/>
        </w:rPr>
        <w:t xml:space="preserve"> a larger</w:t>
      </w:r>
      <w:r w:rsidR="00753972" w:rsidRPr="00BF4371">
        <w:rPr>
          <w:rFonts w:ascii="Times New Roman" w:hAnsi="Times New Roman"/>
          <w:color w:val="000000" w:themeColor="text1"/>
          <w:sz w:val="20"/>
          <w:szCs w:val="20"/>
          <w:lang w:eastAsia="zh-TW"/>
        </w:rPr>
        <w:t xml:space="preserve"> operating range of</w:t>
      </w:r>
      <w:r w:rsidR="003C6171" w:rsidRPr="00BF4371">
        <w:rPr>
          <w:rFonts w:ascii="Times New Roman" w:hAnsi="Times New Roman"/>
          <w:color w:val="000000" w:themeColor="text1"/>
          <w:sz w:val="20"/>
          <w:szCs w:val="20"/>
          <w:lang w:eastAsia="zh-TW"/>
        </w:rPr>
        <w:t xml:space="preserve"> sliding velocity, eventually </w:t>
      </w:r>
      <w:r w:rsidR="0004656A" w:rsidRPr="00BF4371">
        <w:rPr>
          <w:rFonts w:ascii="Times New Roman" w:hAnsi="Times New Roman"/>
          <w:color w:val="000000" w:themeColor="text1"/>
          <w:sz w:val="20"/>
          <w:szCs w:val="20"/>
          <w:lang w:eastAsia="zh-TW"/>
        </w:rPr>
        <w:t xml:space="preserve">delaying </w:t>
      </w:r>
      <w:r w:rsidR="003C6171" w:rsidRPr="00BF4371">
        <w:rPr>
          <w:rFonts w:ascii="Times New Roman" w:hAnsi="Times New Roman"/>
          <w:color w:val="000000" w:themeColor="text1"/>
          <w:sz w:val="20"/>
          <w:szCs w:val="20"/>
          <w:lang w:eastAsia="zh-TW"/>
        </w:rPr>
        <w:t>the onset of boundary lubrication.</w:t>
      </w:r>
    </w:p>
    <w:p w14:paraId="10E1B876" w14:textId="77777777" w:rsidR="00BF53A7" w:rsidRPr="00BF4371" w:rsidRDefault="00BF53A7" w:rsidP="00BF53A7">
      <w:pPr>
        <w:adjustRightInd w:val="0"/>
        <w:snapToGrid w:val="0"/>
        <w:jc w:val="both"/>
        <w:rPr>
          <w:rFonts w:ascii="Times New Roman" w:hAnsi="Times New Roman"/>
          <w:color w:val="000000" w:themeColor="text1"/>
          <w:sz w:val="20"/>
          <w:szCs w:val="20"/>
          <w:lang w:eastAsia="zh-T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8555C1" w:rsidRPr="00BF4371" w14:paraId="5A59882E" w14:textId="77777777" w:rsidTr="00EE6036">
        <w:tc>
          <w:tcPr>
            <w:tcW w:w="0" w:type="auto"/>
          </w:tcPr>
          <w:p w14:paraId="54FF1F1D" w14:textId="0A06630F" w:rsidR="00C814AE" w:rsidRPr="00BF4371" w:rsidRDefault="00811324" w:rsidP="00811324">
            <w:pPr>
              <w:tabs>
                <w:tab w:val="center" w:pos="4535"/>
                <w:tab w:val="left" w:pos="7004"/>
              </w:tabs>
              <w:rPr>
                <w:rFonts w:ascii="Times New Roman" w:hAnsi="Times New Roman"/>
                <w:color w:val="000000" w:themeColor="text1"/>
                <w:sz w:val="20"/>
                <w:szCs w:val="20"/>
              </w:rPr>
            </w:pPr>
            <w:r w:rsidRPr="00BF4371">
              <w:rPr>
                <w:rFonts w:ascii="Times New Roman" w:hAnsi="Times New Roman"/>
                <w:color w:val="000000" w:themeColor="text1"/>
                <w:sz w:val="20"/>
                <w:szCs w:val="20"/>
              </w:rPr>
              <w:tab/>
            </w:r>
            <w:r w:rsidR="001341FE" w:rsidRPr="00BF4371">
              <w:rPr>
                <w:rFonts w:ascii="Times New Roman" w:hAnsi="Times New Roman"/>
                <w:noProof/>
                <w:color w:val="000000" w:themeColor="text1"/>
                <w:sz w:val="20"/>
                <w:szCs w:val="20"/>
                <w:lang w:val="en-GB" w:eastAsia="en-GB"/>
              </w:rPr>
              <w:drawing>
                <wp:inline distT="0" distB="0" distL="0" distR="0" wp14:anchorId="6711A9AB" wp14:editId="711F9071">
                  <wp:extent cx="2564151" cy="1800000"/>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4151" cy="1800000"/>
                          </a:xfrm>
                          <a:prstGeom prst="rect">
                            <a:avLst/>
                          </a:prstGeom>
                          <a:noFill/>
                          <a:ln>
                            <a:noFill/>
                          </a:ln>
                        </pic:spPr>
                      </pic:pic>
                    </a:graphicData>
                  </a:graphic>
                </wp:inline>
              </w:drawing>
            </w:r>
          </w:p>
        </w:tc>
      </w:tr>
      <w:tr w:rsidR="00873AE8" w:rsidRPr="00BF4371" w14:paraId="7A1E155F" w14:textId="77777777" w:rsidTr="00FC33AA">
        <w:tc>
          <w:tcPr>
            <w:tcW w:w="9286" w:type="dxa"/>
          </w:tcPr>
          <w:p w14:paraId="4B904E71" w14:textId="265D6B99" w:rsidR="00873AE8" w:rsidRPr="00BF4371" w:rsidRDefault="00873AE8" w:rsidP="00873AE8">
            <w:pPr>
              <w:adjustRightInd w:val="0"/>
              <w:snapToGrid w:val="0"/>
              <w:jc w:val="center"/>
              <w:rPr>
                <w:rFonts w:ascii="Times New Roman" w:hAnsi="Times New Roman"/>
                <w:color w:val="000000" w:themeColor="text1"/>
                <w:sz w:val="20"/>
                <w:szCs w:val="20"/>
              </w:rPr>
            </w:pPr>
            <w:bookmarkStart w:id="8" w:name="_Ref327123506"/>
            <w:r w:rsidRPr="00BF4371">
              <w:rPr>
                <w:rFonts w:ascii="Times New Roman" w:hAnsi="Times New Roman"/>
                <w:color w:val="000000" w:themeColor="text1"/>
                <w:sz w:val="20"/>
                <w:szCs w:val="20"/>
              </w:rPr>
              <w:t xml:space="preserve">Figure </w:t>
            </w:r>
            <w:r w:rsidRPr="00BF4371">
              <w:rPr>
                <w:rFonts w:ascii="Times New Roman" w:hAnsi="Times New Roman"/>
                <w:color w:val="000000" w:themeColor="text1"/>
                <w:sz w:val="20"/>
                <w:szCs w:val="20"/>
              </w:rPr>
              <w:fldChar w:fldCharType="begin"/>
            </w:r>
            <w:r w:rsidRPr="00BF4371">
              <w:rPr>
                <w:rFonts w:ascii="Times New Roman" w:hAnsi="Times New Roman"/>
                <w:color w:val="000000" w:themeColor="text1"/>
                <w:sz w:val="20"/>
                <w:szCs w:val="20"/>
              </w:rPr>
              <w:instrText xml:space="preserve"> SEQ Figure \* ARABIC </w:instrText>
            </w:r>
            <w:r w:rsidRPr="00BF4371">
              <w:rPr>
                <w:rFonts w:ascii="Times New Roman" w:hAnsi="Times New Roman"/>
                <w:color w:val="000000" w:themeColor="text1"/>
                <w:sz w:val="20"/>
                <w:szCs w:val="20"/>
              </w:rPr>
              <w:fldChar w:fldCharType="separate"/>
            </w:r>
            <w:r w:rsidR="00372BE9" w:rsidRPr="00BF4371">
              <w:rPr>
                <w:rFonts w:ascii="Times New Roman" w:hAnsi="Times New Roman"/>
                <w:noProof/>
                <w:color w:val="000000" w:themeColor="text1"/>
                <w:sz w:val="20"/>
                <w:szCs w:val="20"/>
              </w:rPr>
              <w:t>4</w:t>
            </w:r>
            <w:r w:rsidRPr="00BF4371">
              <w:rPr>
                <w:rFonts w:ascii="Times New Roman" w:hAnsi="Times New Roman"/>
                <w:color w:val="000000" w:themeColor="text1"/>
                <w:sz w:val="20"/>
                <w:szCs w:val="20"/>
              </w:rPr>
              <w:fldChar w:fldCharType="end"/>
            </w:r>
            <w:bookmarkEnd w:id="8"/>
            <w:r w:rsidRPr="00BF4371">
              <w:rPr>
                <w:rFonts w:ascii="Times New Roman" w:hAnsi="Times New Roman"/>
                <w:color w:val="000000" w:themeColor="text1"/>
                <w:sz w:val="20"/>
                <w:szCs w:val="20"/>
              </w:rPr>
              <w:t>. Coefficient of friction (CoF) measured at varying sliding velocity at 20N load for tested biodiesels</w:t>
            </w:r>
          </w:p>
        </w:tc>
      </w:tr>
    </w:tbl>
    <w:p w14:paraId="75A675D7" w14:textId="77777777" w:rsidR="001173C7" w:rsidRPr="00BF4371" w:rsidRDefault="001173C7" w:rsidP="001173C7">
      <w:pPr>
        <w:adjustRightInd w:val="0"/>
        <w:snapToGrid w:val="0"/>
        <w:jc w:val="both"/>
        <w:rPr>
          <w:rFonts w:ascii="Times New Roman" w:hAnsi="Times New Roman"/>
          <w:color w:val="000000" w:themeColor="text1"/>
          <w:sz w:val="20"/>
          <w:szCs w:val="20"/>
          <w:lang w:eastAsia="zh-TW"/>
        </w:rPr>
      </w:pPr>
    </w:p>
    <w:p w14:paraId="7E2EA281" w14:textId="1FFDFF14" w:rsidR="0031503E" w:rsidRPr="00BF4371" w:rsidRDefault="004913FE" w:rsidP="001D2A12">
      <w:pPr>
        <w:adjustRightInd w:val="0"/>
        <w:snapToGrid w:val="0"/>
        <w:ind w:firstLine="480"/>
        <w:jc w:val="both"/>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With</w:t>
      </w:r>
      <w:r w:rsidR="00242D27" w:rsidRPr="00BF4371">
        <w:rPr>
          <w:rFonts w:ascii="Times New Roman" w:hAnsi="Times New Roman"/>
          <w:color w:val="000000" w:themeColor="text1"/>
          <w:sz w:val="20"/>
          <w:szCs w:val="20"/>
          <w:lang w:eastAsia="zh-TW"/>
        </w:rPr>
        <w:t xml:space="preserve"> the tested biodiesel</w:t>
      </w:r>
      <w:r w:rsidRPr="00BF4371">
        <w:rPr>
          <w:rFonts w:ascii="Times New Roman" w:hAnsi="Times New Roman"/>
          <w:color w:val="000000" w:themeColor="text1"/>
          <w:sz w:val="20"/>
          <w:szCs w:val="20"/>
          <w:lang w:eastAsia="zh-TW"/>
        </w:rPr>
        <w:t>s</w:t>
      </w:r>
      <w:r w:rsidR="00242D27" w:rsidRPr="00BF4371">
        <w:rPr>
          <w:rFonts w:ascii="Times New Roman" w:hAnsi="Times New Roman"/>
          <w:color w:val="000000" w:themeColor="text1"/>
          <w:sz w:val="20"/>
          <w:szCs w:val="20"/>
          <w:lang w:eastAsia="zh-TW"/>
        </w:rPr>
        <w:t xml:space="preserve"> showing different friction modifier effect</w:t>
      </w:r>
      <w:r w:rsidR="00C42A32" w:rsidRPr="00BF4371">
        <w:rPr>
          <w:rFonts w:ascii="Times New Roman" w:hAnsi="Times New Roman"/>
          <w:color w:val="000000" w:themeColor="text1"/>
          <w:sz w:val="20"/>
          <w:szCs w:val="20"/>
          <w:lang w:eastAsia="zh-TW"/>
        </w:rPr>
        <w:t xml:space="preserve"> (varying critical velocities)</w:t>
      </w:r>
      <w:r w:rsidR="00242D27" w:rsidRPr="00BF4371">
        <w:rPr>
          <w:rFonts w:ascii="Times New Roman" w:hAnsi="Times New Roman"/>
          <w:color w:val="000000" w:themeColor="text1"/>
          <w:sz w:val="20"/>
          <w:szCs w:val="20"/>
          <w:lang w:eastAsia="zh-TW"/>
        </w:rPr>
        <w:t>, the influence of</w:t>
      </w:r>
      <w:r w:rsidR="001173C7" w:rsidRPr="00BF4371">
        <w:rPr>
          <w:rFonts w:ascii="Times New Roman" w:hAnsi="Times New Roman"/>
          <w:color w:val="000000" w:themeColor="text1"/>
          <w:sz w:val="20"/>
          <w:szCs w:val="20"/>
          <w:lang w:eastAsia="zh-TW"/>
        </w:rPr>
        <w:t xml:space="preserve"> the critical velocity values towa</w:t>
      </w:r>
      <w:r w:rsidR="004866A5" w:rsidRPr="00BF4371">
        <w:rPr>
          <w:rFonts w:ascii="Times New Roman" w:hAnsi="Times New Roman"/>
          <w:color w:val="000000" w:themeColor="text1"/>
          <w:sz w:val="20"/>
          <w:szCs w:val="20"/>
          <w:lang w:eastAsia="zh-TW"/>
        </w:rPr>
        <w:t>rds the frictional properties for</w:t>
      </w:r>
      <w:r w:rsidR="001173C7" w:rsidRPr="00BF4371">
        <w:rPr>
          <w:rFonts w:ascii="Times New Roman" w:hAnsi="Times New Roman"/>
          <w:color w:val="000000" w:themeColor="text1"/>
          <w:sz w:val="20"/>
          <w:szCs w:val="20"/>
          <w:lang w:eastAsia="zh-TW"/>
        </w:rPr>
        <w:t xml:space="preserve"> the tested biodiesels is </w:t>
      </w:r>
      <w:r w:rsidR="00F07280" w:rsidRPr="00BF4371">
        <w:rPr>
          <w:rFonts w:ascii="Times New Roman" w:hAnsi="Times New Roman"/>
          <w:color w:val="000000" w:themeColor="text1"/>
          <w:sz w:val="20"/>
          <w:szCs w:val="20"/>
          <w:lang w:eastAsia="zh-TW"/>
        </w:rPr>
        <w:t>investigated</w:t>
      </w:r>
      <w:r w:rsidR="00424F1F" w:rsidRPr="00BF4371">
        <w:rPr>
          <w:rFonts w:ascii="Times New Roman" w:hAnsi="Times New Roman"/>
          <w:color w:val="000000" w:themeColor="text1"/>
          <w:sz w:val="20"/>
          <w:szCs w:val="20"/>
          <w:lang w:eastAsia="zh-TW"/>
        </w:rPr>
        <w:t xml:space="preserve"> </w:t>
      </w:r>
      <w:r w:rsidR="005D7C58" w:rsidRPr="00BF4371">
        <w:rPr>
          <w:rFonts w:ascii="Times New Roman" w:hAnsi="Times New Roman"/>
          <w:color w:val="000000" w:themeColor="text1"/>
          <w:sz w:val="20"/>
          <w:szCs w:val="20"/>
          <w:lang w:eastAsia="zh-TW"/>
        </w:rPr>
        <w:t xml:space="preserve">as shown </w:t>
      </w:r>
      <w:r w:rsidR="001173C7" w:rsidRPr="00BF4371">
        <w:rPr>
          <w:rFonts w:ascii="Times New Roman" w:hAnsi="Times New Roman"/>
          <w:color w:val="000000" w:themeColor="text1"/>
          <w:sz w:val="20"/>
          <w:szCs w:val="20"/>
          <w:lang w:eastAsia="zh-TW"/>
        </w:rPr>
        <w:t xml:space="preserve">in </w:t>
      </w:r>
      <w:r w:rsidR="001173C7" w:rsidRPr="00BF4371">
        <w:rPr>
          <w:rFonts w:ascii="Times New Roman" w:hAnsi="Times New Roman"/>
          <w:color w:val="000000" w:themeColor="text1"/>
          <w:sz w:val="20"/>
          <w:szCs w:val="20"/>
          <w:lang w:eastAsia="zh-TW"/>
        </w:rPr>
        <w:fldChar w:fldCharType="begin"/>
      </w:r>
      <w:r w:rsidR="001173C7" w:rsidRPr="00BF4371">
        <w:rPr>
          <w:rFonts w:ascii="Times New Roman" w:hAnsi="Times New Roman"/>
          <w:color w:val="000000" w:themeColor="text1"/>
          <w:sz w:val="20"/>
          <w:szCs w:val="20"/>
          <w:lang w:eastAsia="zh-TW"/>
        </w:rPr>
        <w:instrText xml:space="preserve"> REF _Ref325889717</w:instrText>
      </w:r>
      <w:r w:rsidR="003D4748" w:rsidRPr="00BF4371">
        <w:rPr>
          <w:rFonts w:ascii="Times New Roman" w:hAnsi="Times New Roman"/>
          <w:color w:val="000000" w:themeColor="text1"/>
          <w:sz w:val="20"/>
          <w:szCs w:val="20"/>
          <w:lang w:eastAsia="zh-TW"/>
        </w:rPr>
        <w:instrText xml:space="preserve"> </w:instrText>
      </w:r>
      <w:r w:rsidR="003D4748" w:rsidRPr="00BF4371">
        <w:rPr>
          <w:rFonts w:cs="Arial"/>
          <w:color w:val="000000" w:themeColor="text1"/>
          <w:szCs w:val="20"/>
        </w:rPr>
        <w:instrText>\* charformat \* lower</w:instrText>
      </w:r>
      <w:r w:rsidR="001173C7" w:rsidRPr="00BF4371">
        <w:rPr>
          <w:rFonts w:ascii="Times New Roman" w:hAnsi="Times New Roman"/>
          <w:color w:val="000000" w:themeColor="text1"/>
          <w:sz w:val="20"/>
          <w:szCs w:val="20"/>
          <w:lang w:eastAsia="zh-TW"/>
        </w:rPr>
        <w:instrText xml:space="preserve"> \h </w:instrText>
      </w:r>
      <w:r w:rsidR="001173C7" w:rsidRPr="00BF4371">
        <w:rPr>
          <w:rFonts w:ascii="Times New Roman" w:hAnsi="Times New Roman"/>
          <w:color w:val="000000" w:themeColor="text1"/>
          <w:sz w:val="20"/>
          <w:szCs w:val="20"/>
          <w:lang w:eastAsia="zh-TW"/>
        </w:rPr>
      </w:r>
      <w:r w:rsidR="001173C7"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color w:val="000000" w:themeColor="text1"/>
          <w:sz w:val="20"/>
          <w:szCs w:val="20"/>
          <w:lang w:eastAsia="zh-TW"/>
        </w:rPr>
        <w:t>figure 5</w:t>
      </w:r>
      <w:r w:rsidR="001173C7" w:rsidRPr="00BF4371">
        <w:rPr>
          <w:rFonts w:ascii="Times New Roman" w:hAnsi="Times New Roman"/>
          <w:color w:val="000000" w:themeColor="text1"/>
          <w:sz w:val="20"/>
          <w:szCs w:val="20"/>
          <w:lang w:eastAsia="zh-TW"/>
        </w:rPr>
        <w:fldChar w:fldCharType="end"/>
      </w:r>
      <w:r w:rsidR="00424F1F" w:rsidRPr="00BF4371">
        <w:rPr>
          <w:rFonts w:ascii="Times New Roman" w:hAnsi="Times New Roman"/>
          <w:color w:val="000000" w:themeColor="text1"/>
          <w:sz w:val="20"/>
          <w:szCs w:val="20"/>
          <w:lang w:eastAsia="zh-TW"/>
        </w:rPr>
        <w:t>. T</w:t>
      </w:r>
      <w:r w:rsidR="001173C7" w:rsidRPr="00BF4371">
        <w:rPr>
          <w:rFonts w:ascii="Times New Roman" w:hAnsi="Times New Roman"/>
          <w:color w:val="000000" w:themeColor="text1"/>
          <w:sz w:val="20"/>
          <w:szCs w:val="20"/>
          <w:lang w:eastAsia="zh-TW"/>
        </w:rPr>
        <w:t xml:space="preserve">he </w:t>
      </w:r>
      <w:r w:rsidR="00424F1F" w:rsidRPr="00BF4371">
        <w:rPr>
          <w:rFonts w:ascii="Times New Roman" w:hAnsi="Times New Roman"/>
          <w:color w:val="000000" w:themeColor="text1"/>
          <w:sz w:val="20"/>
          <w:szCs w:val="20"/>
          <w:lang w:eastAsia="zh-TW"/>
        </w:rPr>
        <w:t>friction forces are</w:t>
      </w:r>
      <w:r w:rsidR="001173C7" w:rsidRPr="00BF4371">
        <w:rPr>
          <w:rFonts w:ascii="Times New Roman" w:hAnsi="Times New Roman"/>
          <w:color w:val="000000" w:themeColor="text1"/>
          <w:sz w:val="20"/>
          <w:szCs w:val="20"/>
          <w:lang w:eastAsia="zh-TW"/>
        </w:rPr>
        <w:t xml:space="preserve"> taken as the average friction </w:t>
      </w:r>
      <w:r w:rsidR="00424F1F" w:rsidRPr="00BF4371">
        <w:rPr>
          <w:rFonts w:ascii="Times New Roman" w:hAnsi="Times New Roman"/>
          <w:color w:val="000000" w:themeColor="text1"/>
          <w:sz w:val="20"/>
          <w:szCs w:val="20"/>
          <w:lang w:eastAsia="zh-TW"/>
        </w:rPr>
        <w:t>values</w:t>
      </w:r>
      <w:r w:rsidR="0056163E" w:rsidRPr="00BF4371">
        <w:rPr>
          <w:rFonts w:ascii="Times New Roman" w:hAnsi="Times New Roman"/>
          <w:color w:val="000000" w:themeColor="text1"/>
          <w:sz w:val="20"/>
          <w:szCs w:val="20"/>
          <w:lang w:eastAsia="zh-TW"/>
        </w:rPr>
        <w:t xml:space="preserve"> along</w:t>
      </w:r>
      <w:r w:rsidR="001173C7" w:rsidRPr="00BF4371">
        <w:rPr>
          <w:rFonts w:ascii="Times New Roman" w:hAnsi="Times New Roman"/>
          <w:color w:val="000000" w:themeColor="text1"/>
          <w:sz w:val="20"/>
          <w:szCs w:val="20"/>
          <w:lang w:eastAsia="zh-TW"/>
        </w:rPr>
        <w:t xml:space="preserve"> </w:t>
      </w:r>
      <w:r w:rsidR="0056163E" w:rsidRPr="00BF4371">
        <w:rPr>
          <w:rFonts w:ascii="Times New Roman" w:hAnsi="Times New Roman"/>
          <w:color w:val="000000" w:themeColor="text1"/>
          <w:sz w:val="20"/>
          <w:szCs w:val="20"/>
          <w:lang w:eastAsia="zh-TW"/>
        </w:rPr>
        <w:t>EHL and BL</w:t>
      </w:r>
      <w:r w:rsidR="001173C7" w:rsidRPr="00BF4371">
        <w:rPr>
          <w:rFonts w:ascii="Times New Roman" w:hAnsi="Times New Roman"/>
          <w:color w:val="000000" w:themeColor="text1"/>
          <w:sz w:val="20"/>
          <w:szCs w:val="20"/>
          <w:lang w:eastAsia="zh-TW"/>
        </w:rPr>
        <w:t xml:space="preserve"> regimes respectively.</w:t>
      </w:r>
      <w:r w:rsidRPr="00BF4371">
        <w:rPr>
          <w:rFonts w:ascii="Times New Roman" w:hAnsi="Times New Roman"/>
          <w:color w:val="000000" w:themeColor="text1"/>
          <w:sz w:val="20"/>
          <w:szCs w:val="20"/>
          <w:lang w:eastAsia="zh-TW"/>
        </w:rPr>
        <w:t xml:space="preserve"> For the tested biodiesels,</w:t>
      </w:r>
      <w:r w:rsidR="001173C7" w:rsidRPr="00BF4371">
        <w:rPr>
          <w:rFonts w:ascii="Times New Roman" w:hAnsi="Times New Roman"/>
          <w:color w:val="000000" w:themeColor="text1"/>
          <w:sz w:val="20"/>
          <w:szCs w:val="20"/>
          <w:lang w:eastAsia="zh-TW"/>
        </w:rPr>
        <w:t xml:space="preserve"> </w:t>
      </w:r>
      <w:r w:rsidR="001173C7" w:rsidRPr="00BF4371">
        <w:rPr>
          <w:rFonts w:ascii="Times New Roman" w:hAnsi="Times New Roman"/>
          <w:color w:val="000000" w:themeColor="text1"/>
          <w:sz w:val="20"/>
          <w:szCs w:val="20"/>
          <w:lang w:eastAsia="zh-TW"/>
        </w:rPr>
        <w:fldChar w:fldCharType="begin"/>
      </w:r>
      <w:r w:rsidR="001173C7" w:rsidRPr="00BF4371">
        <w:rPr>
          <w:rFonts w:ascii="Times New Roman" w:hAnsi="Times New Roman"/>
          <w:color w:val="000000" w:themeColor="text1"/>
          <w:sz w:val="20"/>
          <w:szCs w:val="20"/>
          <w:lang w:eastAsia="zh-TW"/>
        </w:rPr>
        <w:instrText xml:space="preserve"> REF _Ref325889717</w:instrText>
      </w:r>
      <w:r w:rsidR="003D4748" w:rsidRPr="00BF4371">
        <w:rPr>
          <w:rFonts w:ascii="Times New Roman" w:hAnsi="Times New Roman"/>
          <w:color w:val="000000" w:themeColor="text1"/>
          <w:sz w:val="20"/>
          <w:szCs w:val="20"/>
          <w:lang w:eastAsia="zh-TW"/>
        </w:rPr>
        <w:instrText xml:space="preserve"> </w:instrText>
      </w:r>
      <w:r w:rsidR="003D4748" w:rsidRPr="00BF4371">
        <w:rPr>
          <w:rFonts w:cs="Arial"/>
          <w:color w:val="000000" w:themeColor="text1"/>
          <w:szCs w:val="20"/>
        </w:rPr>
        <w:instrText>\* charformat \* lower</w:instrText>
      </w:r>
      <w:r w:rsidR="001173C7" w:rsidRPr="00BF4371">
        <w:rPr>
          <w:rFonts w:ascii="Times New Roman" w:hAnsi="Times New Roman"/>
          <w:color w:val="000000" w:themeColor="text1"/>
          <w:sz w:val="20"/>
          <w:szCs w:val="20"/>
          <w:lang w:eastAsia="zh-TW"/>
        </w:rPr>
        <w:instrText xml:space="preserve"> \h </w:instrText>
      </w:r>
      <w:r w:rsidR="001173C7" w:rsidRPr="00BF4371">
        <w:rPr>
          <w:rFonts w:ascii="Times New Roman" w:hAnsi="Times New Roman"/>
          <w:color w:val="000000" w:themeColor="text1"/>
          <w:sz w:val="20"/>
          <w:szCs w:val="20"/>
          <w:lang w:eastAsia="zh-TW"/>
        </w:rPr>
      </w:r>
      <w:r w:rsidR="001173C7"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color w:val="000000" w:themeColor="text1"/>
          <w:sz w:val="20"/>
          <w:szCs w:val="20"/>
          <w:lang w:eastAsia="zh-TW"/>
        </w:rPr>
        <w:t>figure 5</w:t>
      </w:r>
      <w:r w:rsidR="001173C7" w:rsidRPr="00BF4371">
        <w:rPr>
          <w:rFonts w:ascii="Times New Roman" w:hAnsi="Times New Roman"/>
          <w:color w:val="000000" w:themeColor="text1"/>
          <w:sz w:val="20"/>
          <w:szCs w:val="20"/>
          <w:lang w:eastAsia="zh-TW"/>
        </w:rPr>
        <w:fldChar w:fldCharType="end"/>
      </w:r>
      <w:r w:rsidR="008B754C" w:rsidRPr="00BF4371">
        <w:rPr>
          <w:rFonts w:ascii="Times New Roman" w:hAnsi="Times New Roman"/>
          <w:color w:val="000000" w:themeColor="text1"/>
          <w:sz w:val="20"/>
          <w:szCs w:val="20"/>
          <w:lang w:eastAsia="zh-TW"/>
        </w:rPr>
        <w:t>(a) illustrates the increase in</w:t>
      </w:r>
      <w:r w:rsidR="001173C7" w:rsidRPr="00BF4371">
        <w:rPr>
          <w:rFonts w:ascii="Times New Roman" w:hAnsi="Times New Roman"/>
          <w:color w:val="000000" w:themeColor="text1"/>
          <w:sz w:val="20"/>
          <w:szCs w:val="20"/>
          <w:lang w:eastAsia="zh-TW"/>
        </w:rPr>
        <w:t xml:space="preserve"> friction</w:t>
      </w:r>
      <w:r w:rsidR="008C17EA" w:rsidRPr="00BF4371">
        <w:rPr>
          <w:rFonts w:ascii="Times New Roman" w:hAnsi="Times New Roman"/>
          <w:color w:val="000000" w:themeColor="text1"/>
          <w:sz w:val="20"/>
          <w:szCs w:val="20"/>
          <w:lang w:eastAsia="zh-TW"/>
        </w:rPr>
        <w:t xml:space="preserve"> force</w:t>
      </w:r>
      <w:r w:rsidR="008B754C" w:rsidRPr="00BF4371">
        <w:rPr>
          <w:rFonts w:ascii="Times New Roman" w:hAnsi="Times New Roman"/>
          <w:color w:val="000000" w:themeColor="text1"/>
          <w:sz w:val="20"/>
          <w:szCs w:val="20"/>
          <w:lang w:eastAsia="zh-TW"/>
        </w:rPr>
        <w:t xml:space="preserve"> along the EHL region</w:t>
      </w:r>
      <w:r w:rsidR="001173C7" w:rsidRPr="00BF4371">
        <w:rPr>
          <w:rFonts w:ascii="Times New Roman" w:hAnsi="Times New Roman"/>
          <w:color w:val="000000" w:themeColor="text1"/>
          <w:sz w:val="20"/>
          <w:szCs w:val="20"/>
          <w:lang w:eastAsia="zh-TW"/>
        </w:rPr>
        <w:t xml:space="preserve"> when the critical velocity increases</w:t>
      </w:r>
      <w:r w:rsidR="006E49AB" w:rsidRPr="00BF4371">
        <w:rPr>
          <w:rFonts w:ascii="Times New Roman" w:hAnsi="Times New Roman"/>
          <w:color w:val="000000" w:themeColor="text1"/>
          <w:sz w:val="20"/>
          <w:szCs w:val="20"/>
          <w:lang w:eastAsia="zh-TW"/>
        </w:rPr>
        <w:t xml:space="preserve"> </w:t>
      </w:r>
      <w:r w:rsidR="001173C7" w:rsidRPr="00BF4371">
        <w:rPr>
          <w:rFonts w:ascii="Times New Roman" w:hAnsi="Times New Roman"/>
          <w:color w:val="000000" w:themeColor="text1"/>
          <w:sz w:val="20"/>
          <w:szCs w:val="20"/>
          <w:lang w:eastAsia="zh-TW"/>
        </w:rPr>
        <w:t>before plateauing at approximately 2</w:t>
      </w:r>
      <w:r w:rsidR="00DA413C" w:rsidRPr="00BF4371">
        <w:rPr>
          <w:rFonts w:ascii="Times New Roman" w:hAnsi="Times New Roman"/>
          <w:color w:val="000000" w:themeColor="text1"/>
          <w:sz w:val="20"/>
          <w:szCs w:val="20"/>
          <w:lang w:eastAsia="zh-TW"/>
        </w:rPr>
        <w:t xml:space="preserve"> </w:t>
      </w:r>
      <w:r w:rsidR="001173C7" w:rsidRPr="00BF4371">
        <w:rPr>
          <w:rFonts w:ascii="Times New Roman" w:hAnsi="Times New Roman"/>
          <w:color w:val="000000" w:themeColor="text1"/>
          <w:sz w:val="20"/>
          <w:szCs w:val="20"/>
          <w:lang w:eastAsia="zh-TW"/>
        </w:rPr>
        <w:t>m/s.</w:t>
      </w:r>
      <w:r w:rsidR="006E49AB" w:rsidRPr="00BF4371">
        <w:rPr>
          <w:rFonts w:ascii="Times New Roman" w:hAnsi="Times New Roman"/>
          <w:color w:val="000000" w:themeColor="text1"/>
          <w:sz w:val="20"/>
          <w:szCs w:val="20"/>
          <w:lang w:eastAsia="zh-TW"/>
        </w:rPr>
        <w:t xml:space="preserve"> The relative </w:t>
      </w:r>
      <w:r w:rsidR="008C17EA" w:rsidRPr="00BF4371">
        <w:rPr>
          <w:rFonts w:ascii="Times New Roman" w:hAnsi="Times New Roman"/>
          <w:color w:val="000000" w:themeColor="text1"/>
          <w:sz w:val="20"/>
          <w:szCs w:val="20"/>
          <w:lang w:eastAsia="zh-TW"/>
        </w:rPr>
        <w:t>increase</w:t>
      </w:r>
      <w:r w:rsidR="006E49AB" w:rsidRPr="00BF4371">
        <w:rPr>
          <w:rFonts w:ascii="Times New Roman" w:hAnsi="Times New Roman"/>
          <w:color w:val="000000" w:themeColor="text1"/>
          <w:sz w:val="20"/>
          <w:szCs w:val="20"/>
          <w:lang w:eastAsia="zh-TW"/>
        </w:rPr>
        <w:t xml:space="preserve"> for the highest friction (duck fat biodiesel) with respect to the lowest friction force (coconut biodiesel) is approximately 11.5%</w:t>
      </w:r>
      <w:r w:rsidR="002E4044" w:rsidRPr="00BF4371">
        <w:rPr>
          <w:rFonts w:ascii="Times New Roman" w:hAnsi="Times New Roman"/>
          <w:color w:val="000000" w:themeColor="text1"/>
          <w:sz w:val="20"/>
          <w:szCs w:val="20"/>
          <w:lang w:eastAsia="zh-TW"/>
        </w:rPr>
        <w:t xml:space="preserve">. </w:t>
      </w:r>
      <w:r w:rsidR="009454A6" w:rsidRPr="00BF4371">
        <w:rPr>
          <w:rFonts w:ascii="Times New Roman" w:hAnsi="Times New Roman"/>
          <w:color w:val="000000" w:themeColor="text1"/>
          <w:sz w:val="20"/>
          <w:szCs w:val="20"/>
          <w:lang w:eastAsia="zh-TW"/>
        </w:rPr>
        <w:t>Such</w:t>
      </w:r>
      <w:r w:rsidR="003425E8" w:rsidRPr="00BF4371">
        <w:rPr>
          <w:rFonts w:ascii="Times New Roman" w:hAnsi="Times New Roman"/>
          <w:color w:val="000000" w:themeColor="text1"/>
          <w:sz w:val="20"/>
          <w:szCs w:val="20"/>
          <w:lang w:eastAsia="zh-TW"/>
        </w:rPr>
        <w:t xml:space="preserve"> increase in friction with </w:t>
      </w:r>
      <w:r w:rsidR="0016274F" w:rsidRPr="00BF4371">
        <w:rPr>
          <w:rFonts w:ascii="Times New Roman" w:hAnsi="Times New Roman"/>
          <w:color w:val="000000" w:themeColor="text1"/>
          <w:sz w:val="20"/>
          <w:szCs w:val="20"/>
          <w:lang w:eastAsia="zh-TW"/>
        </w:rPr>
        <w:t xml:space="preserve">higher </w:t>
      </w:r>
      <w:r w:rsidR="003425E8" w:rsidRPr="00BF4371">
        <w:rPr>
          <w:rFonts w:ascii="Times New Roman" w:hAnsi="Times New Roman"/>
          <w:color w:val="000000" w:themeColor="text1"/>
          <w:sz w:val="20"/>
          <w:szCs w:val="20"/>
          <w:lang w:eastAsia="zh-TW"/>
        </w:rPr>
        <w:t>critical velocity is because of the reduced friction modifier effect</w:t>
      </w:r>
      <w:r w:rsidR="00F07280" w:rsidRPr="00BF4371">
        <w:rPr>
          <w:rFonts w:ascii="Times New Roman" w:hAnsi="Times New Roman"/>
          <w:color w:val="000000" w:themeColor="text1"/>
          <w:sz w:val="20"/>
          <w:szCs w:val="20"/>
          <w:lang w:eastAsia="zh-TW"/>
        </w:rPr>
        <w:t xml:space="preserve"> (see </w:t>
      </w:r>
      <w:r w:rsidR="00F07280" w:rsidRPr="00BF4371">
        <w:rPr>
          <w:rFonts w:ascii="Times New Roman" w:hAnsi="Times New Roman"/>
          <w:color w:val="000000" w:themeColor="text1"/>
          <w:sz w:val="20"/>
          <w:szCs w:val="20"/>
          <w:lang w:eastAsia="zh-TW"/>
        </w:rPr>
        <w:fldChar w:fldCharType="begin"/>
      </w:r>
      <w:r w:rsidR="00F07280" w:rsidRPr="00BF4371">
        <w:rPr>
          <w:rFonts w:ascii="Times New Roman" w:hAnsi="Times New Roman"/>
          <w:color w:val="000000" w:themeColor="text1"/>
          <w:sz w:val="20"/>
          <w:szCs w:val="20"/>
          <w:lang w:eastAsia="zh-TW"/>
        </w:rPr>
        <w:instrText xml:space="preserve"> REF _Ref327123506 </w:instrText>
      </w:r>
      <w:r w:rsidR="00F07280" w:rsidRPr="00BF4371">
        <w:rPr>
          <w:rFonts w:cs="Arial"/>
          <w:color w:val="000000" w:themeColor="text1"/>
          <w:szCs w:val="20"/>
        </w:rPr>
        <w:instrText>\* charformat \* lower</w:instrText>
      </w:r>
      <w:r w:rsidR="00F07280" w:rsidRPr="00BF4371">
        <w:rPr>
          <w:rFonts w:ascii="Times New Roman" w:hAnsi="Times New Roman"/>
          <w:color w:val="000000" w:themeColor="text1"/>
          <w:sz w:val="20"/>
          <w:szCs w:val="20"/>
          <w:lang w:eastAsia="zh-TW"/>
        </w:rPr>
        <w:instrText xml:space="preserve">  \h </w:instrText>
      </w:r>
      <w:r w:rsidR="00F07280" w:rsidRPr="00BF4371">
        <w:rPr>
          <w:rFonts w:ascii="Times New Roman" w:hAnsi="Times New Roman"/>
          <w:color w:val="000000" w:themeColor="text1"/>
          <w:sz w:val="20"/>
          <w:szCs w:val="20"/>
          <w:lang w:eastAsia="zh-TW"/>
        </w:rPr>
      </w:r>
      <w:r w:rsidR="00F07280"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color w:val="000000" w:themeColor="text1"/>
          <w:sz w:val="20"/>
          <w:szCs w:val="20"/>
          <w:lang w:eastAsia="zh-TW"/>
        </w:rPr>
        <w:t>figure 4</w:t>
      </w:r>
      <w:r w:rsidR="00F07280" w:rsidRPr="00BF4371">
        <w:rPr>
          <w:rFonts w:ascii="Times New Roman" w:hAnsi="Times New Roman"/>
          <w:color w:val="000000" w:themeColor="text1"/>
          <w:sz w:val="20"/>
          <w:szCs w:val="20"/>
          <w:lang w:eastAsia="zh-TW"/>
        </w:rPr>
        <w:fldChar w:fldCharType="end"/>
      </w:r>
      <w:r w:rsidR="00F07280" w:rsidRPr="00BF4371">
        <w:rPr>
          <w:rFonts w:ascii="Times New Roman" w:hAnsi="Times New Roman"/>
          <w:color w:val="000000" w:themeColor="text1"/>
          <w:sz w:val="20"/>
          <w:szCs w:val="20"/>
          <w:lang w:eastAsia="zh-TW"/>
        </w:rPr>
        <w:t>)</w:t>
      </w:r>
      <w:r w:rsidR="003425E8" w:rsidRPr="00BF4371">
        <w:rPr>
          <w:rFonts w:ascii="Times New Roman" w:hAnsi="Times New Roman"/>
          <w:color w:val="000000" w:themeColor="text1"/>
          <w:sz w:val="20"/>
          <w:szCs w:val="20"/>
          <w:lang w:eastAsia="zh-TW"/>
        </w:rPr>
        <w:t>, resulting in a</w:t>
      </w:r>
      <w:r w:rsidR="004866A5" w:rsidRPr="00BF4371">
        <w:rPr>
          <w:rFonts w:ascii="Times New Roman" w:hAnsi="Times New Roman"/>
          <w:color w:val="000000" w:themeColor="text1"/>
          <w:sz w:val="20"/>
          <w:szCs w:val="20"/>
          <w:lang w:eastAsia="zh-TW"/>
        </w:rPr>
        <w:t xml:space="preserve"> less effective fluid film lubrication </w:t>
      </w:r>
      <w:r w:rsidR="003425E8" w:rsidRPr="00BF4371">
        <w:rPr>
          <w:rFonts w:ascii="Times New Roman" w:hAnsi="Times New Roman"/>
          <w:color w:val="000000" w:themeColor="text1"/>
          <w:sz w:val="20"/>
          <w:szCs w:val="20"/>
          <w:lang w:eastAsia="zh-TW"/>
        </w:rPr>
        <w:t>along the EHL regime.</w:t>
      </w:r>
      <w:r w:rsidR="006E49AB" w:rsidRPr="00BF4371">
        <w:rPr>
          <w:rFonts w:ascii="Times New Roman" w:hAnsi="Times New Roman"/>
          <w:color w:val="000000" w:themeColor="text1"/>
          <w:sz w:val="20"/>
          <w:szCs w:val="20"/>
          <w:lang w:eastAsia="zh-TW"/>
        </w:rPr>
        <w:t xml:space="preserve"> </w:t>
      </w:r>
    </w:p>
    <w:p w14:paraId="0D51329B" w14:textId="1FEF751A" w:rsidR="00567104" w:rsidRPr="00BF4371" w:rsidRDefault="00E24317" w:rsidP="00E24317">
      <w:pPr>
        <w:adjustRightInd w:val="0"/>
        <w:snapToGrid w:val="0"/>
        <w:ind w:firstLine="480"/>
        <w:jc w:val="both"/>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 xml:space="preserve">In </w:t>
      </w:r>
      <w:r w:rsidRPr="00BF4371">
        <w:rPr>
          <w:rFonts w:ascii="Times New Roman" w:hAnsi="Times New Roman"/>
          <w:color w:val="000000" w:themeColor="text1"/>
          <w:sz w:val="20"/>
          <w:szCs w:val="20"/>
          <w:lang w:eastAsia="zh-TW"/>
        </w:rPr>
        <w:fldChar w:fldCharType="begin"/>
      </w:r>
      <w:r w:rsidRPr="00BF4371">
        <w:rPr>
          <w:rFonts w:ascii="Times New Roman" w:hAnsi="Times New Roman"/>
          <w:color w:val="000000" w:themeColor="text1"/>
          <w:sz w:val="20"/>
          <w:szCs w:val="20"/>
          <w:lang w:eastAsia="zh-TW"/>
        </w:rPr>
        <w:instrText xml:space="preserve"> REF _Ref325889717 </w:instrText>
      </w:r>
      <w:r w:rsidRPr="00BF4371">
        <w:rPr>
          <w:rFonts w:cs="Arial"/>
          <w:color w:val="000000" w:themeColor="text1"/>
          <w:szCs w:val="20"/>
        </w:rPr>
        <w:instrText>\* charformat \* lower</w:instrText>
      </w:r>
      <w:r w:rsidRPr="00BF4371">
        <w:rPr>
          <w:rFonts w:ascii="Times New Roman" w:hAnsi="Times New Roman"/>
          <w:color w:val="000000" w:themeColor="text1"/>
          <w:sz w:val="20"/>
          <w:szCs w:val="20"/>
          <w:lang w:eastAsia="zh-TW"/>
        </w:rPr>
        <w:instrText xml:space="preserve"> \h </w:instrText>
      </w:r>
      <w:r w:rsidRPr="00BF4371">
        <w:rPr>
          <w:rFonts w:ascii="Times New Roman" w:hAnsi="Times New Roman"/>
          <w:color w:val="000000" w:themeColor="text1"/>
          <w:sz w:val="20"/>
          <w:szCs w:val="20"/>
          <w:lang w:eastAsia="zh-TW"/>
        </w:rPr>
      </w:r>
      <w:r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color w:val="000000" w:themeColor="text1"/>
          <w:sz w:val="20"/>
          <w:szCs w:val="20"/>
          <w:lang w:eastAsia="zh-TW"/>
        </w:rPr>
        <w:t>figure 5</w:t>
      </w:r>
      <w:r w:rsidRPr="00BF4371">
        <w:rPr>
          <w:rFonts w:ascii="Times New Roman" w:hAnsi="Times New Roman"/>
          <w:color w:val="000000" w:themeColor="text1"/>
          <w:sz w:val="20"/>
          <w:szCs w:val="20"/>
          <w:lang w:eastAsia="zh-TW"/>
        </w:rPr>
        <w:fldChar w:fldCharType="end"/>
      </w:r>
      <w:r w:rsidRPr="00BF4371">
        <w:rPr>
          <w:rFonts w:ascii="Times New Roman" w:hAnsi="Times New Roman"/>
          <w:color w:val="000000" w:themeColor="text1"/>
          <w:sz w:val="20"/>
          <w:szCs w:val="20"/>
          <w:lang w:eastAsia="zh-TW"/>
        </w:rPr>
        <w:t xml:space="preserve">(b), the boundary friction is plotted against the critical velocity for the tested biodiesels. </w:t>
      </w:r>
      <w:r w:rsidR="00A13888" w:rsidRPr="00BF4371">
        <w:rPr>
          <w:rFonts w:ascii="Times New Roman" w:hAnsi="Times New Roman"/>
          <w:color w:val="000000" w:themeColor="text1"/>
          <w:sz w:val="20"/>
          <w:szCs w:val="20"/>
          <w:lang w:eastAsia="zh-TW"/>
        </w:rPr>
        <w:t xml:space="preserve">Along </w:t>
      </w:r>
      <w:r w:rsidR="003E3690" w:rsidRPr="00BF4371">
        <w:rPr>
          <w:rFonts w:ascii="Times New Roman" w:hAnsi="Times New Roman"/>
          <w:color w:val="000000" w:themeColor="text1"/>
          <w:sz w:val="20"/>
          <w:szCs w:val="20"/>
          <w:lang w:eastAsia="zh-TW"/>
        </w:rPr>
        <w:t xml:space="preserve">the </w:t>
      </w:r>
      <w:r w:rsidR="00A13888" w:rsidRPr="00BF4371">
        <w:rPr>
          <w:rFonts w:ascii="Times New Roman" w:hAnsi="Times New Roman"/>
          <w:color w:val="000000" w:themeColor="text1"/>
          <w:sz w:val="20"/>
          <w:szCs w:val="20"/>
          <w:lang w:eastAsia="zh-TW"/>
        </w:rPr>
        <w:t>BL regime, lubrication</w:t>
      </w:r>
      <w:r w:rsidRPr="00BF4371">
        <w:rPr>
          <w:rFonts w:ascii="Times New Roman" w:hAnsi="Times New Roman"/>
          <w:color w:val="000000" w:themeColor="text1"/>
          <w:sz w:val="20"/>
          <w:szCs w:val="20"/>
          <w:lang w:eastAsia="zh-TW"/>
        </w:rPr>
        <w:t xml:space="preserve"> is</w:t>
      </w:r>
      <w:r w:rsidR="00A13888" w:rsidRPr="00BF4371">
        <w:rPr>
          <w:rFonts w:ascii="Times New Roman" w:hAnsi="Times New Roman"/>
          <w:color w:val="000000" w:themeColor="text1"/>
          <w:sz w:val="20"/>
          <w:szCs w:val="20"/>
          <w:lang w:eastAsia="zh-TW"/>
        </w:rPr>
        <w:t xml:space="preserve"> typically </w:t>
      </w:r>
      <w:r w:rsidRPr="00BF4371">
        <w:rPr>
          <w:rFonts w:ascii="Times New Roman" w:hAnsi="Times New Roman"/>
          <w:color w:val="000000" w:themeColor="text1"/>
          <w:sz w:val="20"/>
          <w:szCs w:val="20"/>
          <w:lang w:eastAsia="zh-TW"/>
        </w:rPr>
        <w:t>through the formation of bound</w:t>
      </w:r>
      <w:r w:rsidR="009454A6" w:rsidRPr="00BF4371">
        <w:rPr>
          <w:rFonts w:ascii="Times New Roman" w:hAnsi="Times New Roman"/>
          <w:color w:val="000000" w:themeColor="text1"/>
          <w:sz w:val="20"/>
          <w:szCs w:val="20"/>
          <w:lang w:eastAsia="zh-TW"/>
        </w:rPr>
        <w:t>ary adsorbed thin film, which provides</w:t>
      </w:r>
      <w:r w:rsidRPr="00BF4371">
        <w:rPr>
          <w:rFonts w:ascii="Times New Roman" w:hAnsi="Times New Roman"/>
          <w:color w:val="000000" w:themeColor="text1"/>
          <w:sz w:val="20"/>
          <w:szCs w:val="20"/>
          <w:lang w:eastAsia="zh-TW"/>
        </w:rPr>
        <w:t xml:space="preserve"> the final barrier to inhibit direct surface-to-surface </w:t>
      </w:r>
      <w:r w:rsidR="00A13888" w:rsidRPr="00BF4371">
        <w:rPr>
          <w:rFonts w:ascii="Times New Roman" w:hAnsi="Times New Roman"/>
          <w:color w:val="000000" w:themeColor="text1"/>
          <w:sz w:val="20"/>
          <w:szCs w:val="20"/>
          <w:lang w:eastAsia="zh-TW"/>
        </w:rPr>
        <w:t>interaction</w:t>
      </w:r>
      <w:r w:rsidRPr="00BF4371">
        <w:rPr>
          <w:rFonts w:ascii="Times New Roman" w:hAnsi="Times New Roman"/>
          <w:color w:val="000000" w:themeColor="text1"/>
          <w:sz w:val="20"/>
          <w:szCs w:val="20"/>
          <w:lang w:eastAsia="zh-TW"/>
        </w:rPr>
        <w:t xml:space="preserve">. </w:t>
      </w:r>
      <w:r w:rsidR="00F42447" w:rsidRPr="00BF4371">
        <w:rPr>
          <w:rFonts w:ascii="Times New Roman" w:hAnsi="Times New Roman"/>
          <w:color w:val="000000" w:themeColor="text1"/>
          <w:sz w:val="20"/>
          <w:szCs w:val="20"/>
          <w:lang w:eastAsia="zh-TW"/>
        </w:rPr>
        <w:t>For the selected test conditions</w:t>
      </w:r>
      <w:r w:rsidRPr="00BF4371">
        <w:rPr>
          <w:rFonts w:ascii="Times New Roman" w:hAnsi="Times New Roman"/>
          <w:color w:val="000000" w:themeColor="text1"/>
          <w:sz w:val="20"/>
          <w:szCs w:val="20"/>
          <w:lang w:eastAsia="zh-TW"/>
        </w:rPr>
        <w:t xml:space="preserve"> at room temperature</w:t>
      </w:r>
      <w:r w:rsidR="00F42447" w:rsidRPr="00BF4371">
        <w:rPr>
          <w:rFonts w:ascii="Times New Roman" w:hAnsi="Times New Roman"/>
          <w:color w:val="000000" w:themeColor="text1"/>
          <w:sz w:val="20"/>
          <w:szCs w:val="20"/>
          <w:lang w:eastAsia="zh-TW"/>
        </w:rPr>
        <w:t xml:space="preserve">, coconut biodiesel, with the lowest critical velocity value, exhibits </w:t>
      </w:r>
      <w:r w:rsidR="00A13888" w:rsidRPr="00BF4371">
        <w:rPr>
          <w:rFonts w:ascii="Times New Roman" w:hAnsi="Times New Roman"/>
          <w:color w:val="000000" w:themeColor="text1"/>
          <w:sz w:val="20"/>
          <w:szCs w:val="20"/>
          <w:lang w:eastAsia="zh-TW"/>
        </w:rPr>
        <w:t xml:space="preserve">a </w:t>
      </w:r>
      <w:r w:rsidR="00F42447" w:rsidRPr="00BF4371">
        <w:rPr>
          <w:rFonts w:ascii="Times New Roman" w:hAnsi="Times New Roman"/>
          <w:color w:val="000000" w:themeColor="text1"/>
          <w:sz w:val="20"/>
          <w:szCs w:val="20"/>
          <w:lang w:eastAsia="zh-TW"/>
        </w:rPr>
        <w:t>more effective</w:t>
      </w:r>
      <w:r w:rsidR="001D2A12" w:rsidRPr="00BF4371">
        <w:rPr>
          <w:rFonts w:ascii="Times New Roman" w:hAnsi="Times New Roman"/>
          <w:color w:val="000000" w:themeColor="text1"/>
          <w:sz w:val="20"/>
          <w:szCs w:val="20"/>
          <w:lang w:eastAsia="zh-TW"/>
        </w:rPr>
        <w:t xml:space="preserve"> boundary lubrication property</w:t>
      </w:r>
      <w:r w:rsidR="00F42447" w:rsidRPr="00BF4371">
        <w:rPr>
          <w:rFonts w:ascii="Times New Roman" w:hAnsi="Times New Roman"/>
          <w:color w:val="000000" w:themeColor="text1"/>
          <w:sz w:val="20"/>
          <w:szCs w:val="20"/>
          <w:lang w:eastAsia="zh-TW"/>
        </w:rPr>
        <w:t xml:space="preserve"> than the other types of tested biodiesels. Such characteristic portrayed by coconut biodiesel is similar to those of anti-wear agent and</w:t>
      </w:r>
      <w:r w:rsidR="00A13888" w:rsidRPr="00BF4371">
        <w:rPr>
          <w:rFonts w:ascii="Times New Roman" w:hAnsi="Times New Roman"/>
          <w:color w:val="000000" w:themeColor="text1"/>
          <w:sz w:val="20"/>
          <w:szCs w:val="20"/>
          <w:lang w:eastAsia="zh-TW"/>
        </w:rPr>
        <w:t>/or</w:t>
      </w:r>
      <w:r w:rsidR="00F42447" w:rsidRPr="00BF4371">
        <w:rPr>
          <w:rFonts w:ascii="Times New Roman" w:hAnsi="Times New Roman"/>
          <w:color w:val="000000" w:themeColor="text1"/>
          <w:sz w:val="20"/>
          <w:szCs w:val="20"/>
          <w:lang w:eastAsia="zh-TW"/>
        </w:rPr>
        <w:t xml:space="preserve"> extreme-pressure additives. With</w:t>
      </w:r>
      <w:r w:rsidR="0016274F" w:rsidRPr="00BF4371">
        <w:rPr>
          <w:rFonts w:ascii="Times New Roman" w:hAnsi="Times New Roman"/>
          <w:color w:val="000000" w:themeColor="text1"/>
          <w:sz w:val="20"/>
          <w:szCs w:val="20"/>
          <w:lang w:eastAsia="zh-TW"/>
        </w:rPr>
        <w:t xml:space="preserve"> </w:t>
      </w:r>
      <w:r w:rsidR="00F42447" w:rsidRPr="00BF4371">
        <w:rPr>
          <w:rFonts w:ascii="Times New Roman" w:hAnsi="Times New Roman"/>
          <w:color w:val="000000" w:themeColor="text1"/>
          <w:sz w:val="20"/>
          <w:szCs w:val="20"/>
          <w:lang w:eastAsia="zh-TW"/>
        </w:rPr>
        <w:t>escalating</w:t>
      </w:r>
      <w:r w:rsidR="006E49AB" w:rsidRPr="00BF4371">
        <w:rPr>
          <w:rFonts w:ascii="Times New Roman" w:hAnsi="Times New Roman"/>
          <w:color w:val="000000" w:themeColor="text1"/>
          <w:sz w:val="20"/>
          <w:szCs w:val="20"/>
          <w:lang w:eastAsia="zh-TW"/>
        </w:rPr>
        <w:t xml:space="preserve"> </w:t>
      </w:r>
      <w:r w:rsidR="0016274F" w:rsidRPr="00BF4371">
        <w:rPr>
          <w:rFonts w:ascii="Times New Roman" w:hAnsi="Times New Roman"/>
          <w:color w:val="000000" w:themeColor="text1"/>
          <w:sz w:val="20"/>
          <w:szCs w:val="20"/>
          <w:lang w:eastAsia="zh-TW"/>
        </w:rPr>
        <w:t>critical velocity</w:t>
      </w:r>
      <w:r w:rsidR="008C17EA" w:rsidRPr="00BF4371">
        <w:rPr>
          <w:rFonts w:ascii="Times New Roman" w:hAnsi="Times New Roman"/>
          <w:color w:val="000000" w:themeColor="text1"/>
          <w:sz w:val="20"/>
          <w:szCs w:val="20"/>
          <w:lang w:eastAsia="zh-TW"/>
        </w:rPr>
        <w:t>, the boundary friction is observed to have increased by 5.9%.</w:t>
      </w:r>
      <w:r w:rsidR="0016274F" w:rsidRPr="00BF4371">
        <w:rPr>
          <w:rFonts w:ascii="Times New Roman" w:hAnsi="Times New Roman"/>
          <w:color w:val="000000" w:themeColor="text1"/>
          <w:sz w:val="20"/>
          <w:szCs w:val="20"/>
          <w:lang w:eastAsia="zh-TW"/>
        </w:rPr>
        <w:t xml:space="preserve"> </w:t>
      </w:r>
      <w:r w:rsidR="00F42447" w:rsidRPr="00BF4371">
        <w:rPr>
          <w:rFonts w:ascii="Times New Roman" w:hAnsi="Times New Roman"/>
          <w:color w:val="000000" w:themeColor="text1"/>
          <w:sz w:val="20"/>
          <w:szCs w:val="20"/>
          <w:lang w:eastAsia="zh-TW"/>
        </w:rPr>
        <w:t>The</w:t>
      </w:r>
      <w:r w:rsidR="00424F1F" w:rsidRPr="00BF4371">
        <w:rPr>
          <w:rFonts w:ascii="Times New Roman" w:hAnsi="Times New Roman"/>
          <w:color w:val="000000" w:themeColor="text1"/>
          <w:sz w:val="20"/>
          <w:szCs w:val="20"/>
          <w:lang w:eastAsia="zh-TW"/>
        </w:rPr>
        <w:t xml:space="preserve"> increased </w:t>
      </w:r>
      <w:r w:rsidR="008B754C" w:rsidRPr="00BF4371">
        <w:rPr>
          <w:rFonts w:ascii="Times New Roman" w:hAnsi="Times New Roman"/>
          <w:color w:val="000000" w:themeColor="text1"/>
          <w:sz w:val="20"/>
          <w:szCs w:val="20"/>
          <w:lang w:eastAsia="zh-TW"/>
        </w:rPr>
        <w:t>f</w:t>
      </w:r>
      <w:r w:rsidR="00424F1F" w:rsidRPr="00BF4371">
        <w:rPr>
          <w:rFonts w:ascii="Times New Roman" w:hAnsi="Times New Roman"/>
          <w:color w:val="000000" w:themeColor="text1"/>
          <w:sz w:val="20"/>
          <w:szCs w:val="20"/>
          <w:lang w:eastAsia="zh-TW"/>
        </w:rPr>
        <w:t>riction force</w:t>
      </w:r>
      <w:r w:rsidR="008B754C" w:rsidRPr="00BF4371">
        <w:rPr>
          <w:rFonts w:ascii="Times New Roman" w:hAnsi="Times New Roman"/>
          <w:color w:val="000000" w:themeColor="text1"/>
          <w:sz w:val="20"/>
          <w:szCs w:val="20"/>
          <w:lang w:eastAsia="zh-TW"/>
        </w:rPr>
        <w:t xml:space="preserve"> along this region</w:t>
      </w:r>
      <w:r w:rsidR="003D59DD" w:rsidRPr="00BF4371">
        <w:rPr>
          <w:rFonts w:ascii="Times New Roman" w:hAnsi="Times New Roman"/>
          <w:color w:val="000000" w:themeColor="text1"/>
          <w:sz w:val="20"/>
          <w:szCs w:val="20"/>
          <w:lang w:eastAsia="zh-TW"/>
        </w:rPr>
        <w:t xml:space="preserve"> </w:t>
      </w:r>
      <w:r w:rsidR="008B754C" w:rsidRPr="00BF4371">
        <w:rPr>
          <w:rFonts w:ascii="Times New Roman" w:hAnsi="Times New Roman"/>
          <w:color w:val="000000" w:themeColor="text1"/>
          <w:sz w:val="20"/>
          <w:szCs w:val="20"/>
          <w:lang w:eastAsia="zh-TW"/>
        </w:rPr>
        <w:t xml:space="preserve">could potentially </w:t>
      </w:r>
      <w:r w:rsidR="00F42447" w:rsidRPr="00BF4371">
        <w:rPr>
          <w:rFonts w:ascii="Times New Roman" w:hAnsi="Times New Roman"/>
          <w:color w:val="000000" w:themeColor="text1"/>
          <w:sz w:val="20"/>
          <w:szCs w:val="20"/>
          <w:lang w:eastAsia="zh-TW"/>
        </w:rPr>
        <w:t xml:space="preserve">lead to the rupture of the </w:t>
      </w:r>
      <w:r w:rsidR="000346FE" w:rsidRPr="00BF4371">
        <w:rPr>
          <w:rFonts w:ascii="Times New Roman" w:hAnsi="Times New Roman"/>
          <w:color w:val="000000" w:themeColor="text1"/>
          <w:sz w:val="20"/>
          <w:szCs w:val="20"/>
          <w:lang w:eastAsia="zh-TW"/>
        </w:rPr>
        <w:t>boundary-adsorbed</w:t>
      </w:r>
      <w:r w:rsidR="008B754C" w:rsidRPr="00BF4371">
        <w:rPr>
          <w:rFonts w:ascii="Times New Roman" w:hAnsi="Times New Roman"/>
          <w:color w:val="000000" w:themeColor="text1"/>
          <w:sz w:val="20"/>
          <w:szCs w:val="20"/>
          <w:lang w:eastAsia="zh-TW"/>
        </w:rPr>
        <w:t xml:space="preserve"> film</w:t>
      </w:r>
      <w:r w:rsidRPr="00BF4371">
        <w:rPr>
          <w:rFonts w:ascii="Times New Roman" w:hAnsi="Times New Roman"/>
          <w:color w:val="000000" w:themeColor="text1"/>
          <w:sz w:val="20"/>
          <w:szCs w:val="20"/>
          <w:lang w:eastAsia="zh-TW"/>
        </w:rPr>
        <w:t>. This can</w:t>
      </w:r>
      <w:r w:rsidR="00424F1F" w:rsidRPr="00BF4371">
        <w:rPr>
          <w:rFonts w:ascii="Times New Roman" w:hAnsi="Times New Roman"/>
          <w:color w:val="000000" w:themeColor="text1"/>
          <w:sz w:val="20"/>
          <w:szCs w:val="20"/>
          <w:lang w:eastAsia="zh-TW"/>
        </w:rPr>
        <w:t xml:space="preserve"> be</w:t>
      </w:r>
      <w:r w:rsidR="001173C7" w:rsidRPr="00BF4371">
        <w:rPr>
          <w:rFonts w:ascii="Times New Roman" w:hAnsi="Times New Roman"/>
          <w:color w:val="000000" w:themeColor="text1"/>
          <w:sz w:val="20"/>
          <w:szCs w:val="20"/>
          <w:lang w:eastAsia="zh-TW"/>
        </w:rPr>
        <w:t xml:space="preserve"> observed in</w:t>
      </w:r>
      <w:r w:rsidR="00AD6DFB" w:rsidRPr="00BF4371">
        <w:rPr>
          <w:rFonts w:ascii="Times New Roman" w:hAnsi="Times New Roman"/>
          <w:color w:val="000000" w:themeColor="text1"/>
          <w:sz w:val="20"/>
          <w:szCs w:val="20"/>
          <w:lang w:eastAsia="zh-TW"/>
        </w:rPr>
        <w:t xml:space="preserve"> </w:t>
      </w:r>
      <w:r w:rsidR="00AD6DFB" w:rsidRPr="00BF4371">
        <w:rPr>
          <w:rFonts w:ascii="Times New Roman" w:hAnsi="Times New Roman"/>
          <w:color w:val="000000" w:themeColor="text1"/>
          <w:sz w:val="20"/>
          <w:szCs w:val="20"/>
          <w:lang w:eastAsia="zh-TW"/>
        </w:rPr>
        <w:fldChar w:fldCharType="begin"/>
      </w:r>
      <w:r w:rsidR="00AD6DFB" w:rsidRPr="00BF4371">
        <w:rPr>
          <w:rFonts w:ascii="Times New Roman" w:hAnsi="Times New Roman"/>
          <w:color w:val="000000" w:themeColor="text1"/>
          <w:sz w:val="20"/>
          <w:szCs w:val="20"/>
          <w:lang w:eastAsia="zh-TW"/>
        </w:rPr>
        <w:instrText xml:space="preserve"> REF _Ref327123506 </w:instrText>
      </w:r>
      <w:r w:rsidR="003D4748" w:rsidRPr="00BF4371">
        <w:rPr>
          <w:rFonts w:cs="Arial"/>
          <w:color w:val="000000" w:themeColor="text1"/>
          <w:szCs w:val="20"/>
        </w:rPr>
        <w:instrText>\* charformat \* lower</w:instrText>
      </w:r>
      <w:r w:rsidR="003D4748" w:rsidRPr="00BF4371">
        <w:rPr>
          <w:rFonts w:ascii="Times New Roman" w:hAnsi="Times New Roman"/>
          <w:color w:val="000000" w:themeColor="text1"/>
          <w:sz w:val="20"/>
          <w:szCs w:val="20"/>
          <w:lang w:eastAsia="zh-TW"/>
        </w:rPr>
        <w:instrText xml:space="preserve">  </w:instrText>
      </w:r>
      <w:r w:rsidR="00AD6DFB" w:rsidRPr="00BF4371">
        <w:rPr>
          <w:rFonts w:ascii="Times New Roman" w:hAnsi="Times New Roman"/>
          <w:color w:val="000000" w:themeColor="text1"/>
          <w:sz w:val="20"/>
          <w:szCs w:val="20"/>
          <w:lang w:eastAsia="zh-TW"/>
        </w:rPr>
        <w:instrText xml:space="preserve">\h </w:instrText>
      </w:r>
      <w:r w:rsidR="00AD6DFB" w:rsidRPr="00BF4371">
        <w:rPr>
          <w:rFonts w:ascii="Times New Roman" w:hAnsi="Times New Roman"/>
          <w:color w:val="000000" w:themeColor="text1"/>
          <w:sz w:val="20"/>
          <w:szCs w:val="20"/>
          <w:lang w:eastAsia="zh-TW"/>
        </w:rPr>
      </w:r>
      <w:r w:rsidR="00AD6DFB"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color w:val="000000" w:themeColor="text1"/>
          <w:sz w:val="20"/>
          <w:szCs w:val="20"/>
          <w:lang w:eastAsia="zh-TW"/>
        </w:rPr>
        <w:t>figure 4</w:t>
      </w:r>
      <w:r w:rsidR="00AD6DFB" w:rsidRPr="00BF4371">
        <w:rPr>
          <w:rFonts w:ascii="Times New Roman" w:hAnsi="Times New Roman"/>
          <w:color w:val="000000" w:themeColor="text1"/>
          <w:sz w:val="20"/>
          <w:szCs w:val="20"/>
          <w:lang w:eastAsia="zh-TW"/>
        </w:rPr>
        <w:fldChar w:fldCharType="end"/>
      </w:r>
      <w:r w:rsidR="001173C7" w:rsidRPr="00BF4371">
        <w:rPr>
          <w:rFonts w:ascii="Times New Roman" w:hAnsi="Times New Roman"/>
          <w:color w:val="000000" w:themeColor="text1"/>
          <w:sz w:val="20"/>
          <w:szCs w:val="20"/>
          <w:lang w:eastAsia="zh-TW"/>
        </w:rPr>
        <w:t xml:space="preserve"> for both shortening and duck fat biodiesels, where the </w:t>
      </w:r>
      <w:r w:rsidR="00424F1F" w:rsidRPr="00BF4371">
        <w:rPr>
          <w:rFonts w:ascii="Times New Roman" w:hAnsi="Times New Roman"/>
          <w:color w:val="000000" w:themeColor="text1"/>
          <w:sz w:val="20"/>
          <w:szCs w:val="20"/>
          <w:lang w:eastAsia="zh-TW"/>
        </w:rPr>
        <w:t>coefficient of friction</w:t>
      </w:r>
      <w:r w:rsidR="001173C7" w:rsidRPr="00BF4371">
        <w:rPr>
          <w:rFonts w:ascii="Times New Roman" w:hAnsi="Times New Roman"/>
          <w:color w:val="000000" w:themeColor="text1"/>
          <w:sz w:val="20"/>
          <w:szCs w:val="20"/>
          <w:lang w:eastAsia="zh-TW"/>
        </w:rPr>
        <w:t xml:space="preserve"> </w:t>
      </w:r>
      <w:r w:rsidR="00D8547C" w:rsidRPr="00BF4371">
        <w:rPr>
          <w:rFonts w:ascii="Times New Roman" w:hAnsi="Times New Roman"/>
          <w:color w:val="000000" w:themeColor="text1"/>
          <w:sz w:val="20"/>
          <w:szCs w:val="20"/>
          <w:lang w:eastAsia="zh-TW"/>
        </w:rPr>
        <w:t>begin</w:t>
      </w:r>
      <w:r w:rsidR="001173C7" w:rsidRPr="00BF4371">
        <w:rPr>
          <w:rFonts w:ascii="Times New Roman" w:hAnsi="Times New Roman"/>
          <w:color w:val="000000" w:themeColor="text1"/>
          <w:sz w:val="20"/>
          <w:szCs w:val="20"/>
          <w:lang w:eastAsia="zh-TW"/>
        </w:rPr>
        <w:t xml:space="preserve"> to increase beyond their boundary friction values below</w:t>
      </w:r>
      <w:r w:rsidR="006A3478" w:rsidRPr="00BF4371">
        <w:rPr>
          <w:rFonts w:ascii="Times New Roman" w:hAnsi="Times New Roman"/>
          <w:color w:val="000000" w:themeColor="text1"/>
          <w:sz w:val="20"/>
          <w:szCs w:val="20"/>
          <w:lang w:eastAsia="zh-TW"/>
        </w:rPr>
        <w:t xml:space="preserve"> sliding velocities of</w:t>
      </w:r>
      <w:r w:rsidR="001173C7" w:rsidRPr="00BF4371">
        <w:rPr>
          <w:rFonts w:ascii="Times New Roman" w:hAnsi="Times New Roman"/>
          <w:color w:val="000000" w:themeColor="text1"/>
          <w:sz w:val="20"/>
          <w:szCs w:val="20"/>
          <w:lang w:eastAsia="zh-TW"/>
        </w:rPr>
        <w:t xml:space="preserve"> 0.5</w:t>
      </w:r>
      <w:r w:rsidR="00181C42" w:rsidRPr="00BF4371">
        <w:rPr>
          <w:rFonts w:ascii="Times New Roman" w:hAnsi="Times New Roman"/>
          <w:color w:val="000000" w:themeColor="text1"/>
          <w:sz w:val="20"/>
          <w:szCs w:val="20"/>
          <w:lang w:eastAsia="zh-TW"/>
        </w:rPr>
        <w:t xml:space="preserve"> </w:t>
      </w:r>
      <w:r w:rsidR="001173C7" w:rsidRPr="00BF4371">
        <w:rPr>
          <w:rFonts w:ascii="Times New Roman" w:hAnsi="Times New Roman"/>
          <w:color w:val="000000" w:themeColor="text1"/>
          <w:sz w:val="20"/>
          <w:szCs w:val="20"/>
          <w:lang w:eastAsia="zh-TW"/>
        </w:rPr>
        <w:t>m/s and 1</w:t>
      </w:r>
      <w:r w:rsidR="00C37BA4" w:rsidRPr="00BF4371">
        <w:rPr>
          <w:rFonts w:ascii="Times New Roman" w:hAnsi="Times New Roman"/>
          <w:color w:val="000000" w:themeColor="text1"/>
          <w:sz w:val="20"/>
          <w:szCs w:val="20"/>
          <w:lang w:eastAsia="zh-TW"/>
        </w:rPr>
        <w:t>.4</w:t>
      </w:r>
      <w:r w:rsidR="00181C42" w:rsidRPr="00BF4371">
        <w:rPr>
          <w:rFonts w:ascii="Times New Roman" w:hAnsi="Times New Roman"/>
          <w:color w:val="000000" w:themeColor="text1"/>
          <w:sz w:val="20"/>
          <w:szCs w:val="20"/>
          <w:lang w:eastAsia="zh-TW"/>
        </w:rPr>
        <w:t xml:space="preserve"> </w:t>
      </w:r>
      <w:r w:rsidR="00424F1F" w:rsidRPr="00BF4371">
        <w:rPr>
          <w:rFonts w:ascii="Times New Roman" w:hAnsi="Times New Roman"/>
          <w:color w:val="000000" w:themeColor="text1"/>
          <w:sz w:val="20"/>
          <w:szCs w:val="20"/>
          <w:lang w:eastAsia="zh-TW"/>
        </w:rPr>
        <w:t>m/s</w:t>
      </w:r>
      <w:r w:rsidR="00C37BA4" w:rsidRPr="00BF4371">
        <w:rPr>
          <w:rFonts w:ascii="Times New Roman" w:hAnsi="Times New Roman"/>
          <w:color w:val="000000" w:themeColor="text1"/>
          <w:sz w:val="20"/>
          <w:szCs w:val="20"/>
          <w:lang w:eastAsia="zh-TW"/>
        </w:rPr>
        <w:t xml:space="preserve">, </w:t>
      </w:r>
      <w:r w:rsidR="00424F1F" w:rsidRPr="00BF4371">
        <w:rPr>
          <w:rFonts w:ascii="Times New Roman" w:hAnsi="Times New Roman"/>
          <w:color w:val="000000" w:themeColor="text1"/>
          <w:sz w:val="20"/>
          <w:szCs w:val="20"/>
          <w:lang w:eastAsia="zh-TW"/>
        </w:rPr>
        <w:t xml:space="preserve">respectively, indicating </w:t>
      </w:r>
      <w:r w:rsidR="001173C7" w:rsidRPr="00BF4371">
        <w:rPr>
          <w:rFonts w:ascii="Times New Roman" w:hAnsi="Times New Roman"/>
          <w:color w:val="000000" w:themeColor="text1"/>
          <w:sz w:val="20"/>
          <w:szCs w:val="20"/>
          <w:lang w:eastAsia="zh-TW"/>
        </w:rPr>
        <w:t>dry contact</w:t>
      </w:r>
      <w:r w:rsidR="00424F1F" w:rsidRPr="00BF4371">
        <w:rPr>
          <w:rFonts w:ascii="Times New Roman" w:hAnsi="Times New Roman"/>
          <w:color w:val="000000" w:themeColor="text1"/>
          <w:sz w:val="20"/>
          <w:szCs w:val="20"/>
          <w:lang w:eastAsia="zh-TW"/>
        </w:rPr>
        <w:t xml:space="preserve"> occurrence</w:t>
      </w:r>
      <w:r w:rsidR="001173C7" w:rsidRPr="00BF4371">
        <w:rPr>
          <w:rFonts w:ascii="Times New Roman" w:hAnsi="Times New Roman"/>
          <w:color w:val="000000" w:themeColor="text1"/>
          <w:sz w:val="20"/>
          <w:szCs w:val="20"/>
          <w:lang w:eastAsia="zh-TW"/>
        </w:rPr>
        <w:t xml:space="preserve"> as a result of the boundary adsorbed</w:t>
      </w:r>
      <w:r w:rsidR="00EA0FA7" w:rsidRPr="00BF4371">
        <w:rPr>
          <w:rFonts w:ascii="Times New Roman" w:hAnsi="Times New Roman"/>
          <w:color w:val="000000" w:themeColor="text1"/>
          <w:sz w:val="20"/>
          <w:szCs w:val="20"/>
          <w:lang w:eastAsia="zh-TW"/>
        </w:rPr>
        <w:t xml:space="preserve"> thin</w:t>
      </w:r>
      <w:r w:rsidR="001173C7" w:rsidRPr="00BF4371">
        <w:rPr>
          <w:rFonts w:ascii="Times New Roman" w:hAnsi="Times New Roman"/>
          <w:color w:val="000000" w:themeColor="text1"/>
          <w:sz w:val="20"/>
          <w:szCs w:val="20"/>
          <w:lang w:eastAsia="zh-TW"/>
        </w:rPr>
        <w:t xml:space="preserve"> film rupturing</w:t>
      </w:r>
      <w:r w:rsidR="00573FBA" w:rsidRPr="00BF4371">
        <w:rPr>
          <w:rFonts w:ascii="Times New Roman" w:hAnsi="Times New Roman"/>
          <w:color w:val="000000" w:themeColor="text1"/>
          <w:sz w:val="20"/>
          <w:szCs w:val="20"/>
          <w:lang w:eastAsia="zh-TW"/>
        </w:rPr>
        <w:t xml:space="preserve"> along the contact region</w:t>
      </w:r>
      <w:r w:rsidR="00072F7E" w:rsidRPr="00BF4371">
        <w:rPr>
          <w:rFonts w:ascii="Times New Roman" w:hAnsi="Times New Roman"/>
          <w:color w:val="000000" w:themeColor="text1"/>
          <w:sz w:val="20"/>
          <w:szCs w:val="20"/>
          <w:lang w:eastAsia="zh-TW"/>
        </w:rPr>
        <w:t xml:space="preserve"> under pure</w:t>
      </w:r>
      <w:r w:rsidR="000830A3" w:rsidRPr="00BF4371">
        <w:rPr>
          <w:rFonts w:ascii="Times New Roman" w:hAnsi="Times New Roman"/>
          <w:color w:val="000000" w:themeColor="text1"/>
          <w:sz w:val="20"/>
          <w:szCs w:val="20"/>
          <w:lang w:eastAsia="zh-TW"/>
        </w:rPr>
        <w:t xml:space="preserve"> sliding</w:t>
      </w:r>
      <w:r w:rsidR="00072F7E" w:rsidRPr="00BF4371">
        <w:rPr>
          <w:rFonts w:ascii="Times New Roman" w:hAnsi="Times New Roman"/>
          <w:color w:val="000000" w:themeColor="text1"/>
          <w:sz w:val="20"/>
          <w:szCs w:val="20"/>
          <w:lang w:eastAsia="zh-TW"/>
        </w:rPr>
        <w:t xml:space="preserve"> motion</w:t>
      </w:r>
      <w:r w:rsidR="001173C7" w:rsidRPr="00BF4371">
        <w:rPr>
          <w:rFonts w:ascii="Times New Roman" w:hAnsi="Times New Roman"/>
          <w:color w:val="000000" w:themeColor="text1"/>
          <w:sz w:val="20"/>
          <w:szCs w:val="20"/>
          <w:lang w:eastAsia="zh-TW"/>
        </w:rPr>
        <w:t xml:space="preserve">. </w:t>
      </w:r>
    </w:p>
    <w:p w14:paraId="1DD3FE9D" w14:textId="77777777" w:rsidR="00454540" w:rsidRPr="00BF4371" w:rsidRDefault="00454540" w:rsidP="00454540">
      <w:pPr>
        <w:adjustRightInd w:val="0"/>
        <w:snapToGrid w:val="0"/>
        <w:rPr>
          <w:rFonts w:ascii="Times New Roman" w:hAnsi="Times New Roman"/>
          <w:color w:val="000000" w:themeColor="text1"/>
          <w:sz w:val="20"/>
          <w:szCs w:val="20"/>
          <w:lang w:eastAsia="zh-T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4502"/>
      </w:tblGrid>
      <w:tr w:rsidR="00047A4F" w:rsidRPr="00BF4371" w14:paraId="37069F65" w14:textId="77777777" w:rsidTr="00D603CD">
        <w:tc>
          <w:tcPr>
            <w:tcW w:w="0" w:type="auto"/>
          </w:tcPr>
          <w:p w14:paraId="5377B913" w14:textId="310A7BC2" w:rsidR="00454540" w:rsidRPr="00BF4371" w:rsidRDefault="00E65F8A" w:rsidP="00454540">
            <w:pPr>
              <w:jc w:val="center"/>
              <w:rPr>
                <w:rFonts w:ascii="Times New Roman" w:hAnsi="Times New Roman"/>
                <w:color w:val="000000" w:themeColor="text1"/>
                <w:sz w:val="20"/>
                <w:szCs w:val="20"/>
              </w:rPr>
            </w:pPr>
            <w:r w:rsidRPr="00BF4371">
              <w:rPr>
                <w:rFonts w:ascii="Times New Roman" w:hAnsi="Times New Roman"/>
                <w:noProof/>
                <w:color w:val="000000" w:themeColor="text1"/>
                <w:sz w:val="20"/>
                <w:szCs w:val="20"/>
                <w:lang w:val="en-GB" w:eastAsia="en-GB"/>
              </w:rPr>
              <w:drawing>
                <wp:inline distT="0" distB="0" distL="0" distR="0" wp14:anchorId="32AC54F9" wp14:editId="43E3F337">
                  <wp:extent cx="2452168" cy="1800000"/>
                  <wp:effectExtent l="0" t="0" r="1206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2168" cy="1800000"/>
                          </a:xfrm>
                          <a:prstGeom prst="rect">
                            <a:avLst/>
                          </a:prstGeom>
                          <a:noFill/>
                          <a:ln>
                            <a:noFill/>
                          </a:ln>
                        </pic:spPr>
                      </pic:pic>
                    </a:graphicData>
                  </a:graphic>
                </wp:inline>
              </w:drawing>
            </w:r>
          </w:p>
        </w:tc>
        <w:tc>
          <w:tcPr>
            <w:tcW w:w="0" w:type="auto"/>
          </w:tcPr>
          <w:p w14:paraId="3303E21F" w14:textId="65B94573" w:rsidR="00454540" w:rsidRPr="00BF4371" w:rsidRDefault="00E65F8A" w:rsidP="00454540">
            <w:pPr>
              <w:jc w:val="center"/>
              <w:rPr>
                <w:rFonts w:ascii="Times New Roman" w:hAnsi="Times New Roman"/>
                <w:color w:val="000000" w:themeColor="text1"/>
                <w:sz w:val="20"/>
                <w:szCs w:val="20"/>
              </w:rPr>
            </w:pPr>
            <w:r w:rsidRPr="00BF4371">
              <w:rPr>
                <w:rFonts w:ascii="Times New Roman" w:hAnsi="Times New Roman"/>
                <w:noProof/>
                <w:color w:val="000000" w:themeColor="text1"/>
                <w:sz w:val="20"/>
                <w:szCs w:val="20"/>
                <w:lang w:val="en-GB" w:eastAsia="en-GB"/>
              </w:rPr>
              <w:drawing>
                <wp:inline distT="0" distB="0" distL="0" distR="0" wp14:anchorId="3873227D" wp14:editId="3C0D25B1">
                  <wp:extent cx="2472490" cy="180000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2490" cy="1800000"/>
                          </a:xfrm>
                          <a:prstGeom prst="rect">
                            <a:avLst/>
                          </a:prstGeom>
                          <a:noFill/>
                          <a:ln>
                            <a:noFill/>
                          </a:ln>
                        </pic:spPr>
                      </pic:pic>
                    </a:graphicData>
                  </a:graphic>
                </wp:inline>
              </w:drawing>
            </w:r>
          </w:p>
        </w:tc>
      </w:tr>
      <w:tr w:rsidR="00047A4F" w:rsidRPr="00BF4371" w14:paraId="0E62DA25" w14:textId="77777777" w:rsidTr="00D603CD">
        <w:tc>
          <w:tcPr>
            <w:tcW w:w="0" w:type="auto"/>
          </w:tcPr>
          <w:p w14:paraId="141DC142" w14:textId="78E6D832" w:rsidR="00454540" w:rsidRPr="00BF4371" w:rsidRDefault="000346FE" w:rsidP="008D60E5">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rPr>
              <w:t xml:space="preserve">(a) Average </w:t>
            </w:r>
            <w:r w:rsidR="00EB3164" w:rsidRPr="00BF4371">
              <w:rPr>
                <w:rFonts w:ascii="Times New Roman" w:hAnsi="Times New Roman"/>
                <w:color w:val="000000" w:themeColor="text1"/>
                <w:sz w:val="20"/>
                <w:szCs w:val="20"/>
              </w:rPr>
              <w:t>friction</w:t>
            </w:r>
            <w:r w:rsidR="0016584C" w:rsidRPr="00BF4371">
              <w:rPr>
                <w:rFonts w:ascii="Times New Roman" w:hAnsi="Times New Roman"/>
                <w:color w:val="000000" w:themeColor="text1"/>
                <w:sz w:val="20"/>
                <w:szCs w:val="20"/>
              </w:rPr>
              <w:t xml:space="preserve"> force</w:t>
            </w:r>
            <w:r w:rsidR="00EB3164" w:rsidRPr="00BF4371">
              <w:rPr>
                <w:rFonts w:ascii="Times New Roman" w:hAnsi="Times New Roman"/>
                <w:color w:val="000000" w:themeColor="text1"/>
                <w:sz w:val="20"/>
                <w:szCs w:val="20"/>
              </w:rPr>
              <w:t xml:space="preserve"> along </w:t>
            </w:r>
            <w:r w:rsidRPr="00BF4371">
              <w:rPr>
                <w:rFonts w:ascii="Times New Roman" w:hAnsi="Times New Roman"/>
                <w:color w:val="000000" w:themeColor="text1"/>
                <w:sz w:val="20"/>
                <w:szCs w:val="20"/>
              </w:rPr>
              <w:t>elasto-</w:t>
            </w:r>
            <w:r w:rsidR="00EB3164" w:rsidRPr="00BF4371">
              <w:rPr>
                <w:rFonts w:ascii="Times New Roman" w:hAnsi="Times New Roman"/>
                <w:color w:val="000000" w:themeColor="text1"/>
                <w:sz w:val="20"/>
                <w:szCs w:val="20"/>
              </w:rPr>
              <w:t>hydrodynamic lubrication</w:t>
            </w:r>
            <w:r w:rsidR="00047A4F" w:rsidRPr="00BF4371">
              <w:rPr>
                <w:rFonts w:ascii="Times New Roman" w:hAnsi="Times New Roman"/>
                <w:color w:val="000000" w:themeColor="text1"/>
                <w:sz w:val="20"/>
                <w:szCs w:val="20"/>
              </w:rPr>
              <w:t xml:space="preserve"> (EHL)</w:t>
            </w:r>
            <w:r w:rsidR="00EB3164" w:rsidRPr="00BF4371">
              <w:rPr>
                <w:rFonts w:ascii="Times New Roman" w:hAnsi="Times New Roman"/>
                <w:color w:val="000000" w:themeColor="text1"/>
                <w:sz w:val="20"/>
                <w:szCs w:val="20"/>
              </w:rPr>
              <w:t xml:space="preserve"> regime</w:t>
            </w:r>
          </w:p>
        </w:tc>
        <w:tc>
          <w:tcPr>
            <w:tcW w:w="0" w:type="auto"/>
          </w:tcPr>
          <w:p w14:paraId="548BB31A" w14:textId="004F89C5" w:rsidR="008D60E5" w:rsidRPr="00BF4371" w:rsidRDefault="000346FE" w:rsidP="000346FE">
            <w:pPr>
              <w:adjustRightInd w:val="0"/>
              <w:snapToGrid w:val="0"/>
              <w:jc w:val="center"/>
              <w:rPr>
                <w:rFonts w:ascii="Times New Roman" w:hAnsi="Times New Roman"/>
                <w:color w:val="000000" w:themeColor="text1"/>
                <w:sz w:val="20"/>
                <w:szCs w:val="20"/>
              </w:rPr>
            </w:pPr>
            <w:r w:rsidRPr="00BF4371">
              <w:rPr>
                <w:rFonts w:ascii="Times New Roman" w:hAnsi="Times New Roman"/>
                <w:color w:val="000000" w:themeColor="text1"/>
                <w:sz w:val="20"/>
                <w:szCs w:val="20"/>
              </w:rPr>
              <w:t>(b) Average</w:t>
            </w:r>
            <w:r w:rsidR="00EB3164" w:rsidRPr="00BF4371">
              <w:rPr>
                <w:rFonts w:ascii="Times New Roman" w:hAnsi="Times New Roman"/>
                <w:color w:val="000000" w:themeColor="text1"/>
                <w:sz w:val="20"/>
                <w:szCs w:val="20"/>
              </w:rPr>
              <w:t xml:space="preserve"> friction</w:t>
            </w:r>
            <w:r w:rsidR="0016584C" w:rsidRPr="00BF4371">
              <w:rPr>
                <w:rFonts w:ascii="Times New Roman" w:hAnsi="Times New Roman"/>
                <w:color w:val="000000" w:themeColor="text1"/>
                <w:sz w:val="20"/>
                <w:szCs w:val="20"/>
              </w:rPr>
              <w:t xml:space="preserve"> force</w:t>
            </w:r>
            <w:r w:rsidR="00EB3164" w:rsidRPr="00BF4371">
              <w:rPr>
                <w:rFonts w:ascii="Times New Roman" w:hAnsi="Times New Roman"/>
                <w:color w:val="000000" w:themeColor="text1"/>
                <w:sz w:val="20"/>
                <w:szCs w:val="20"/>
              </w:rPr>
              <w:t xml:space="preserve"> along boundary lubrication</w:t>
            </w:r>
            <w:r w:rsidR="00E21E10" w:rsidRPr="00BF4371">
              <w:rPr>
                <w:rFonts w:ascii="Times New Roman" w:hAnsi="Times New Roman"/>
                <w:color w:val="000000" w:themeColor="text1"/>
                <w:sz w:val="20"/>
                <w:szCs w:val="20"/>
              </w:rPr>
              <w:t xml:space="preserve"> (B</w:t>
            </w:r>
            <w:r w:rsidR="00047A4F" w:rsidRPr="00BF4371">
              <w:rPr>
                <w:rFonts w:ascii="Times New Roman" w:hAnsi="Times New Roman"/>
                <w:color w:val="000000" w:themeColor="text1"/>
                <w:sz w:val="20"/>
                <w:szCs w:val="20"/>
              </w:rPr>
              <w:t>L)</w:t>
            </w:r>
            <w:r w:rsidR="00EB3164" w:rsidRPr="00BF4371">
              <w:rPr>
                <w:rFonts w:ascii="Times New Roman" w:hAnsi="Times New Roman"/>
                <w:color w:val="000000" w:themeColor="text1"/>
                <w:sz w:val="20"/>
                <w:szCs w:val="20"/>
              </w:rPr>
              <w:t xml:space="preserve"> regime</w:t>
            </w:r>
          </w:p>
        </w:tc>
      </w:tr>
      <w:tr w:rsidR="00454540" w:rsidRPr="00BF4371" w14:paraId="1220BE38" w14:textId="77777777" w:rsidTr="00D603CD">
        <w:tc>
          <w:tcPr>
            <w:tcW w:w="0" w:type="auto"/>
            <w:gridSpan w:val="2"/>
          </w:tcPr>
          <w:p w14:paraId="01576DED" w14:textId="59F40F6F" w:rsidR="008D60E5" w:rsidRPr="00BF4371" w:rsidRDefault="00454540" w:rsidP="00A337F1">
            <w:pPr>
              <w:adjustRightInd w:val="0"/>
              <w:snapToGrid w:val="0"/>
              <w:jc w:val="center"/>
              <w:rPr>
                <w:rFonts w:ascii="Times New Roman" w:hAnsi="Times New Roman"/>
                <w:color w:val="000000" w:themeColor="text1"/>
                <w:sz w:val="20"/>
                <w:szCs w:val="20"/>
                <w:lang w:eastAsia="zh-TW"/>
              </w:rPr>
            </w:pPr>
            <w:bookmarkStart w:id="9" w:name="_Ref325889717"/>
            <w:r w:rsidRPr="00BF4371">
              <w:rPr>
                <w:rFonts w:ascii="Times New Roman" w:hAnsi="Times New Roman"/>
                <w:color w:val="000000" w:themeColor="text1"/>
                <w:sz w:val="20"/>
                <w:szCs w:val="20"/>
              </w:rPr>
              <w:t xml:space="preserve">Figure </w:t>
            </w:r>
            <w:r w:rsidRPr="00BF4371">
              <w:rPr>
                <w:rFonts w:ascii="Times New Roman" w:hAnsi="Times New Roman"/>
                <w:color w:val="000000" w:themeColor="text1"/>
                <w:sz w:val="20"/>
                <w:szCs w:val="20"/>
              </w:rPr>
              <w:fldChar w:fldCharType="begin"/>
            </w:r>
            <w:r w:rsidRPr="00BF4371">
              <w:rPr>
                <w:rFonts w:ascii="Times New Roman" w:hAnsi="Times New Roman"/>
                <w:color w:val="000000" w:themeColor="text1"/>
                <w:sz w:val="20"/>
                <w:szCs w:val="20"/>
              </w:rPr>
              <w:instrText xml:space="preserve"> SEQ Figure \* ARABIC </w:instrText>
            </w:r>
            <w:r w:rsidRPr="00BF4371">
              <w:rPr>
                <w:rFonts w:ascii="Times New Roman" w:hAnsi="Times New Roman"/>
                <w:color w:val="000000" w:themeColor="text1"/>
                <w:sz w:val="20"/>
                <w:szCs w:val="20"/>
              </w:rPr>
              <w:fldChar w:fldCharType="separate"/>
            </w:r>
            <w:r w:rsidR="00372BE9" w:rsidRPr="00BF4371">
              <w:rPr>
                <w:rFonts w:ascii="Times New Roman" w:hAnsi="Times New Roman"/>
                <w:noProof/>
                <w:color w:val="000000" w:themeColor="text1"/>
                <w:sz w:val="20"/>
                <w:szCs w:val="20"/>
              </w:rPr>
              <w:t>5</w:t>
            </w:r>
            <w:r w:rsidRPr="00BF4371">
              <w:rPr>
                <w:rFonts w:ascii="Times New Roman" w:hAnsi="Times New Roman"/>
                <w:color w:val="000000" w:themeColor="text1"/>
                <w:sz w:val="20"/>
                <w:szCs w:val="20"/>
              </w:rPr>
              <w:fldChar w:fldCharType="end"/>
            </w:r>
            <w:bookmarkEnd w:id="9"/>
            <w:r w:rsidRPr="00BF4371">
              <w:rPr>
                <w:rFonts w:ascii="Times New Roman" w:hAnsi="Times New Roman"/>
                <w:color w:val="000000" w:themeColor="text1"/>
                <w:sz w:val="20"/>
                <w:szCs w:val="20"/>
              </w:rPr>
              <w:t>.</w:t>
            </w:r>
            <w:r w:rsidR="00A70ED2" w:rsidRPr="00BF4371">
              <w:rPr>
                <w:rFonts w:ascii="Times New Roman" w:hAnsi="Times New Roman"/>
                <w:color w:val="000000" w:themeColor="text1"/>
                <w:sz w:val="20"/>
                <w:szCs w:val="20"/>
              </w:rPr>
              <w:t xml:space="preserve"> Average friction force</w:t>
            </w:r>
            <w:r w:rsidR="00EB3164" w:rsidRPr="00BF4371">
              <w:rPr>
                <w:rFonts w:ascii="Times New Roman" w:hAnsi="Times New Roman"/>
                <w:color w:val="000000" w:themeColor="text1"/>
                <w:sz w:val="20"/>
                <w:szCs w:val="20"/>
              </w:rPr>
              <w:t xml:space="preserve"> variation </w:t>
            </w:r>
            <w:r w:rsidR="00A337F1" w:rsidRPr="00BF4371">
              <w:rPr>
                <w:rFonts w:ascii="Times New Roman" w:hAnsi="Times New Roman"/>
                <w:color w:val="000000" w:themeColor="text1"/>
                <w:sz w:val="20"/>
                <w:szCs w:val="20"/>
              </w:rPr>
              <w:t>with critical velocity values at (a)</w:t>
            </w:r>
            <w:r w:rsidR="00EB3164" w:rsidRPr="00BF4371">
              <w:rPr>
                <w:rFonts w:ascii="Times New Roman" w:hAnsi="Times New Roman"/>
                <w:color w:val="000000" w:themeColor="text1"/>
                <w:sz w:val="20"/>
                <w:szCs w:val="20"/>
              </w:rPr>
              <w:t xml:space="preserve"> </w:t>
            </w:r>
            <w:r w:rsidR="00A337F1" w:rsidRPr="00BF4371">
              <w:rPr>
                <w:rFonts w:ascii="Times New Roman" w:hAnsi="Times New Roman"/>
                <w:color w:val="000000" w:themeColor="text1"/>
                <w:sz w:val="20"/>
                <w:szCs w:val="20"/>
              </w:rPr>
              <w:t xml:space="preserve">EHL (b) </w:t>
            </w:r>
            <w:r w:rsidR="00EB3164" w:rsidRPr="00BF4371">
              <w:rPr>
                <w:rFonts w:ascii="Times New Roman" w:hAnsi="Times New Roman"/>
                <w:color w:val="000000" w:themeColor="text1"/>
                <w:sz w:val="20"/>
                <w:szCs w:val="20"/>
              </w:rPr>
              <w:t xml:space="preserve">and </w:t>
            </w:r>
            <w:r w:rsidR="00A337F1" w:rsidRPr="00BF4371">
              <w:rPr>
                <w:rFonts w:ascii="Times New Roman" w:hAnsi="Times New Roman"/>
                <w:color w:val="000000" w:themeColor="text1"/>
                <w:sz w:val="20"/>
                <w:szCs w:val="20"/>
              </w:rPr>
              <w:t>BL</w:t>
            </w:r>
            <w:r w:rsidR="00EB3164" w:rsidRPr="00BF4371">
              <w:rPr>
                <w:rFonts w:ascii="Times New Roman" w:hAnsi="Times New Roman"/>
                <w:color w:val="000000" w:themeColor="text1"/>
                <w:sz w:val="20"/>
                <w:szCs w:val="20"/>
              </w:rPr>
              <w:t xml:space="preserve"> regimes for tested biodiesels</w:t>
            </w:r>
          </w:p>
        </w:tc>
      </w:tr>
    </w:tbl>
    <w:p w14:paraId="075F14E1" w14:textId="77777777" w:rsidR="001F0BB6" w:rsidRPr="00BF4371" w:rsidRDefault="001F0BB6" w:rsidP="008475DE">
      <w:pPr>
        <w:adjustRightInd w:val="0"/>
        <w:snapToGrid w:val="0"/>
        <w:jc w:val="both"/>
        <w:rPr>
          <w:rFonts w:ascii="Times New Roman" w:hAnsi="Times New Roman"/>
          <w:color w:val="000000" w:themeColor="text1"/>
          <w:sz w:val="20"/>
          <w:szCs w:val="20"/>
          <w:lang w:eastAsia="zh-TW"/>
        </w:rPr>
      </w:pPr>
    </w:p>
    <w:p w14:paraId="20004ECC" w14:textId="67E233B6" w:rsidR="004C7FE2" w:rsidRPr="00BF4371" w:rsidRDefault="00D8547C" w:rsidP="002E2DC7">
      <w:pPr>
        <w:adjustRightInd w:val="0"/>
        <w:snapToGrid w:val="0"/>
        <w:ind w:firstLine="480"/>
        <w:jc w:val="both"/>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 xml:space="preserve">The results thus far focus mainly on the </w:t>
      </w:r>
      <w:r w:rsidR="009454A6" w:rsidRPr="00BF4371">
        <w:rPr>
          <w:rFonts w:ascii="Times New Roman" w:hAnsi="Times New Roman"/>
          <w:color w:val="000000" w:themeColor="text1"/>
          <w:sz w:val="20"/>
          <w:szCs w:val="20"/>
          <w:lang w:eastAsia="zh-TW"/>
        </w:rPr>
        <w:t>friction</w:t>
      </w:r>
      <w:r w:rsidR="001D2A12" w:rsidRPr="00BF4371">
        <w:rPr>
          <w:rFonts w:ascii="Times New Roman" w:hAnsi="Times New Roman"/>
          <w:color w:val="000000" w:themeColor="text1"/>
          <w:sz w:val="20"/>
          <w:szCs w:val="20"/>
          <w:lang w:eastAsia="zh-TW"/>
        </w:rPr>
        <w:t xml:space="preserve"> forces</w:t>
      </w:r>
      <w:r w:rsidRPr="00BF4371">
        <w:rPr>
          <w:rFonts w:ascii="Times New Roman" w:hAnsi="Times New Roman"/>
          <w:color w:val="000000" w:themeColor="text1"/>
          <w:sz w:val="20"/>
          <w:szCs w:val="20"/>
          <w:lang w:eastAsia="zh-TW"/>
        </w:rPr>
        <w:t xml:space="preserve"> of the tested biodiesels.</w:t>
      </w:r>
      <w:r w:rsidR="002C637F" w:rsidRPr="00BF4371">
        <w:rPr>
          <w:rFonts w:ascii="Times New Roman" w:hAnsi="Times New Roman"/>
          <w:color w:val="000000" w:themeColor="text1"/>
          <w:sz w:val="20"/>
          <w:szCs w:val="20"/>
          <w:lang w:eastAsia="zh-TW"/>
        </w:rPr>
        <w:t xml:space="preserve"> </w:t>
      </w:r>
      <w:r w:rsidRPr="00BF4371">
        <w:rPr>
          <w:rFonts w:ascii="Times New Roman" w:hAnsi="Times New Roman"/>
          <w:color w:val="000000" w:themeColor="text1"/>
          <w:sz w:val="20"/>
          <w:szCs w:val="20"/>
          <w:lang w:eastAsia="zh-TW"/>
        </w:rPr>
        <w:t xml:space="preserve">To </w:t>
      </w:r>
      <w:r w:rsidR="00424F1F" w:rsidRPr="00BF4371">
        <w:rPr>
          <w:rFonts w:ascii="Times New Roman" w:hAnsi="Times New Roman"/>
          <w:color w:val="000000" w:themeColor="text1"/>
          <w:sz w:val="20"/>
          <w:szCs w:val="20"/>
          <w:lang w:eastAsia="zh-TW"/>
        </w:rPr>
        <w:t>determine the undermining factor affecting</w:t>
      </w:r>
      <w:r w:rsidRPr="00BF4371">
        <w:rPr>
          <w:rFonts w:ascii="Times New Roman" w:hAnsi="Times New Roman"/>
          <w:color w:val="000000" w:themeColor="text1"/>
          <w:sz w:val="20"/>
          <w:szCs w:val="20"/>
          <w:lang w:eastAsia="zh-TW"/>
        </w:rPr>
        <w:t xml:space="preserve"> the varying friction modifier effect,</w:t>
      </w:r>
      <w:r w:rsidR="002C637F" w:rsidRPr="00BF4371">
        <w:rPr>
          <w:rFonts w:ascii="Times New Roman" w:hAnsi="Times New Roman"/>
          <w:color w:val="000000" w:themeColor="text1"/>
          <w:sz w:val="20"/>
          <w:szCs w:val="20"/>
          <w:lang w:eastAsia="zh-TW"/>
        </w:rPr>
        <w:t xml:space="preserve"> </w:t>
      </w:r>
      <w:r w:rsidR="002C637F" w:rsidRPr="00BF4371">
        <w:rPr>
          <w:rFonts w:ascii="Times New Roman" w:hAnsi="Times New Roman"/>
          <w:color w:val="000000" w:themeColor="text1"/>
          <w:sz w:val="20"/>
          <w:szCs w:val="20"/>
          <w:lang w:eastAsia="zh-TW"/>
        </w:rPr>
        <w:fldChar w:fldCharType="begin"/>
      </w:r>
      <w:r w:rsidR="002C637F" w:rsidRPr="00BF4371">
        <w:rPr>
          <w:rFonts w:ascii="Times New Roman" w:hAnsi="Times New Roman"/>
          <w:color w:val="000000" w:themeColor="text1"/>
          <w:sz w:val="20"/>
          <w:szCs w:val="20"/>
          <w:lang w:eastAsia="zh-TW"/>
        </w:rPr>
        <w:instrText xml:space="preserve"> REF _Ref325895316</w:instrText>
      </w:r>
      <w:r w:rsidR="003D4748" w:rsidRPr="00BF4371">
        <w:rPr>
          <w:rFonts w:ascii="Times New Roman" w:hAnsi="Times New Roman"/>
          <w:color w:val="000000" w:themeColor="text1"/>
          <w:sz w:val="20"/>
          <w:szCs w:val="20"/>
          <w:lang w:eastAsia="zh-TW"/>
        </w:rPr>
        <w:instrText xml:space="preserve"> </w:instrText>
      </w:r>
      <w:r w:rsidR="003D4748" w:rsidRPr="00BF4371">
        <w:rPr>
          <w:rFonts w:cs="Arial"/>
          <w:color w:val="000000" w:themeColor="text1"/>
          <w:szCs w:val="20"/>
        </w:rPr>
        <w:instrText>\* charformat \* lower</w:instrText>
      </w:r>
      <w:r w:rsidR="002C637F" w:rsidRPr="00BF4371">
        <w:rPr>
          <w:rFonts w:ascii="Times New Roman" w:hAnsi="Times New Roman"/>
          <w:color w:val="000000" w:themeColor="text1"/>
          <w:sz w:val="20"/>
          <w:szCs w:val="20"/>
          <w:lang w:eastAsia="zh-TW"/>
        </w:rPr>
        <w:instrText xml:space="preserve"> \h </w:instrText>
      </w:r>
      <w:r w:rsidR="002C637F" w:rsidRPr="00BF4371">
        <w:rPr>
          <w:rFonts w:ascii="Times New Roman" w:hAnsi="Times New Roman"/>
          <w:color w:val="000000" w:themeColor="text1"/>
          <w:sz w:val="20"/>
          <w:szCs w:val="20"/>
          <w:lang w:eastAsia="zh-TW"/>
        </w:rPr>
      </w:r>
      <w:r w:rsidR="002C637F"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color w:val="000000" w:themeColor="text1"/>
          <w:sz w:val="20"/>
          <w:szCs w:val="20"/>
          <w:lang w:eastAsia="zh-TW"/>
        </w:rPr>
        <w:t>figure 6</w:t>
      </w:r>
      <w:r w:rsidR="002C637F" w:rsidRPr="00BF4371">
        <w:rPr>
          <w:rFonts w:ascii="Times New Roman" w:hAnsi="Times New Roman"/>
          <w:color w:val="000000" w:themeColor="text1"/>
          <w:sz w:val="20"/>
          <w:szCs w:val="20"/>
          <w:lang w:eastAsia="zh-TW"/>
        </w:rPr>
        <w:fldChar w:fldCharType="end"/>
      </w:r>
      <w:r w:rsidR="002C637F" w:rsidRPr="00BF4371">
        <w:rPr>
          <w:rFonts w:ascii="Times New Roman" w:hAnsi="Times New Roman"/>
          <w:color w:val="000000" w:themeColor="text1"/>
          <w:sz w:val="20"/>
          <w:szCs w:val="20"/>
          <w:lang w:eastAsia="zh-TW"/>
        </w:rPr>
        <w:t xml:space="preserve"> illustrates</w:t>
      </w:r>
      <w:r w:rsidRPr="00BF4371">
        <w:rPr>
          <w:rFonts w:ascii="Times New Roman" w:hAnsi="Times New Roman"/>
          <w:color w:val="000000" w:themeColor="text1"/>
          <w:sz w:val="20"/>
          <w:szCs w:val="20"/>
          <w:lang w:eastAsia="zh-TW"/>
        </w:rPr>
        <w:t xml:space="preserve"> the influence</w:t>
      </w:r>
      <w:r w:rsidR="0072702D" w:rsidRPr="00BF4371">
        <w:rPr>
          <w:rFonts w:ascii="Times New Roman" w:hAnsi="Times New Roman"/>
          <w:color w:val="000000" w:themeColor="text1"/>
          <w:sz w:val="20"/>
          <w:szCs w:val="20"/>
          <w:lang w:eastAsia="zh-TW"/>
        </w:rPr>
        <w:t xml:space="preserve"> of the</w:t>
      </w:r>
      <w:r w:rsidR="008475DE" w:rsidRPr="00BF4371">
        <w:rPr>
          <w:rFonts w:ascii="Times New Roman" w:hAnsi="Times New Roman"/>
          <w:color w:val="000000" w:themeColor="text1"/>
          <w:sz w:val="20"/>
          <w:szCs w:val="20"/>
          <w:lang w:eastAsia="zh-TW"/>
        </w:rPr>
        <w:t xml:space="preserve"> </w:t>
      </w:r>
      <w:r w:rsidR="001D2A12" w:rsidRPr="00BF4371">
        <w:rPr>
          <w:rFonts w:ascii="Times New Roman" w:hAnsi="Times New Roman"/>
          <w:color w:val="000000" w:themeColor="text1"/>
          <w:sz w:val="20"/>
          <w:szCs w:val="20"/>
          <w:lang w:eastAsia="zh-TW"/>
        </w:rPr>
        <w:t>FAME</w:t>
      </w:r>
      <w:r w:rsidR="002C637F" w:rsidRPr="00BF4371">
        <w:rPr>
          <w:rFonts w:ascii="Times New Roman" w:hAnsi="Times New Roman"/>
          <w:color w:val="000000" w:themeColor="text1"/>
          <w:sz w:val="20"/>
          <w:szCs w:val="20"/>
          <w:lang w:eastAsia="zh-TW"/>
        </w:rPr>
        <w:t xml:space="preserve"> saturation level towards</w:t>
      </w:r>
      <w:r w:rsidR="008475DE" w:rsidRPr="00BF4371">
        <w:rPr>
          <w:rFonts w:ascii="Times New Roman" w:hAnsi="Times New Roman"/>
          <w:color w:val="000000" w:themeColor="text1"/>
          <w:sz w:val="20"/>
          <w:szCs w:val="20"/>
          <w:lang w:eastAsia="zh-TW"/>
        </w:rPr>
        <w:t xml:space="preserve"> the frictional properties</w:t>
      </w:r>
      <w:r w:rsidR="002C637F" w:rsidRPr="00BF4371">
        <w:rPr>
          <w:rFonts w:ascii="Times New Roman" w:hAnsi="Times New Roman"/>
          <w:color w:val="000000" w:themeColor="text1"/>
          <w:sz w:val="20"/>
          <w:szCs w:val="20"/>
          <w:lang w:eastAsia="zh-TW"/>
        </w:rPr>
        <w:t xml:space="preserve"> for each of the tested biodiesels</w:t>
      </w:r>
      <w:r w:rsidR="008475DE" w:rsidRPr="00BF4371">
        <w:rPr>
          <w:rFonts w:ascii="Times New Roman" w:hAnsi="Times New Roman"/>
          <w:color w:val="000000" w:themeColor="text1"/>
          <w:sz w:val="20"/>
          <w:szCs w:val="20"/>
          <w:lang w:eastAsia="zh-TW"/>
        </w:rPr>
        <w:t xml:space="preserve">. By </w:t>
      </w:r>
      <w:r w:rsidR="002C637F" w:rsidRPr="00BF4371">
        <w:rPr>
          <w:rFonts w:ascii="Times New Roman" w:hAnsi="Times New Roman"/>
          <w:color w:val="000000" w:themeColor="text1"/>
          <w:sz w:val="20"/>
          <w:szCs w:val="20"/>
          <w:lang w:eastAsia="zh-TW"/>
        </w:rPr>
        <w:t>using a rational function to curve fit</w:t>
      </w:r>
      <w:r w:rsidR="00D639FA" w:rsidRPr="00BF4371">
        <w:rPr>
          <w:rFonts w:ascii="Times New Roman" w:hAnsi="Times New Roman"/>
          <w:color w:val="000000" w:themeColor="text1"/>
          <w:sz w:val="20"/>
          <w:szCs w:val="20"/>
          <w:lang w:eastAsia="zh-TW"/>
        </w:rPr>
        <w:t xml:space="preserve"> </w:t>
      </w:r>
      <w:r w:rsidR="00FE45E1" w:rsidRPr="00BF4371">
        <w:rPr>
          <w:rFonts w:ascii="Times New Roman" w:hAnsi="Times New Roman"/>
          <w:color w:val="000000" w:themeColor="text1"/>
          <w:sz w:val="20"/>
          <w:szCs w:val="20"/>
          <w:lang w:eastAsia="zh-TW"/>
        </w:rPr>
        <w:t xml:space="preserve">the </w:t>
      </w:r>
      <w:r w:rsidR="0016584C" w:rsidRPr="00BF4371">
        <w:rPr>
          <w:rFonts w:ascii="Times New Roman" w:hAnsi="Times New Roman"/>
          <w:color w:val="000000" w:themeColor="text1"/>
          <w:sz w:val="20"/>
          <w:szCs w:val="20"/>
          <w:lang w:eastAsia="zh-TW"/>
        </w:rPr>
        <w:t>average</w:t>
      </w:r>
      <w:r w:rsidR="00D639FA" w:rsidRPr="00BF4371">
        <w:rPr>
          <w:rFonts w:ascii="Times New Roman" w:hAnsi="Times New Roman"/>
          <w:color w:val="000000" w:themeColor="text1"/>
          <w:sz w:val="20"/>
          <w:szCs w:val="20"/>
          <w:lang w:eastAsia="zh-TW"/>
        </w:rPr>
        <w:t xml:space="preserve"> friction</w:t>
      </w:r>
      <w:r w:rsidR="0016584C" w:rsidRPr="00BF4371">
        <w:rPr>
          <w:rFonts w:ascii="Times New Roman" w:hAnsi="Times New Roman"/>
          <w:color w:val="000000" w:themeColor="text1"/>
          <w:sz w:val="20"/>
          <w:szCs w:val="20"/>
          <w:lang w:eastAsia="zh-TW"/>
        </w:rPr>
        <w:t xml:space="preserve"> force along the EHL region</w:t>
      </w:r>
      <w:r w:rsidR="00D639FA" w:rsidRPr="00BF4371">
        <w:rPr>
          <w:rFonts w:ascii="Times New Roman" w:hAnsi="Times New Roman"/>
          <w:color w:val="000000" w:themeColor="text1"/>
          <w:sz w:val="20"/>
          <w:szCs w:val="20"/>
          <w:lang w:eastAsia="zh-TW"/>
        </w:rPr>
        <w:t xml:space="preserve"> against</w:t>
      </w:r>
      <w:r w:rsidR="008475DE" w:rsidRPr="00BF4371">
        <w:rPr>
          <w:rFonts w:ascii="Times New Roman" w:hAnsi="Times New Roman"/>
          <w:color w:val="000000" w:themeColor="text1"/>
          <w:sz w:val="20"/>
          <w:szCs w:val="20"/>
          <w:lang w:eastAsia="zh-TW"/>
        </w:rPr>
        <w:t xml:space="preserve"> perc</w:t>
      </w:r>
      <w:r w:rsidR="00C94D29" w:rsidRPr="00BF4371">
        <w:rPr>
          <w:rFonts w:ascii="Times New Roman" w:hAnsi="Times New Roman"/>
          <w:color w:val="000000" w:themeColor="text1"/>
          <w:sz w:val="20"/>
          <w:szCs w:val="20"/>
          <w:lang w:eastAsia="zh-TW"/>
        </w:rPr>
        <w:t>entage of</w:t>
      </w:r>
      <w:r w:rsidR="00014DB1" w:rsidRPr="00BF4371">
        <w:rPr>
          <w:rFonts w:ascii="Times New Roman" w:hAnsi="Times New Roman"/>
          <w:color w:val="000000" w:themeColor="text1"/>
          <w:sz w:val="20"/>
          <w:szCs w:val="20"/>
          <w:lang w:eastAsia="zh-TW"/>
        </w:rPr>
        <w:t xml:space="preserve"> the total</w:t>
      </w:r>
      <w:r w:rsidR="00C94D29" w:rsidRPr="00BF4371">
        <w:rPr>
          <w:rFonts w:ascii="Times New Roman" w:hAnsi="Times New Roman"/>
          <w:color w:val="000000" w:themeColor="text1"/>
          <w:sz w:val="20"/>
          <w:szCs w:val="20"/>
          <w:lang w:eastAsia="zh-TW"/>
        </w:rPr>
        <w:t xml:space="preserve"> saturated FAME</w:t>
      </w:r>
      <w:r w:rsidRPr="00BF4371">
        <w:rPr>
          <w:rFonts w:ascii="Times New Roman" w:hAnsi="Times New Roman"/>
          <w:color w:val="000000" w:themeColor="text1"/>
          <w:sz w:val="20"/>
          <w:szCs w:val="20"/>
          <w:lang w:eastAsia="zh-TW"/>
        </w:rPr>
        <w:t xml:space="preserve"> content</w:t>
      </w:r>
      <w:r w:rsidR="002C637F" w:rsidRPr="00BF4371">
        <w:rPr>
          <w:rFonts w:ascii="Times New Roman" w:hAnsi="Times New Roman"/>
          <w:color w:val="000000" w:themeColor="text1"/>
          <w:sz w:val="20"/>
          <w:szCs w:val="20"/>
          <w:lang w:eastAsia="zh-TW"/>
        </w:rPr>
        <w:t xml:space="preserve">, </w:t>
      </w:r>
      <w:r w:rsidR="002E2DC7" w:rsidRPr="00BF4371">
        <w:rPr>
          <w:rFonts w:ascii="Times New Roman" w:hAnsi="Times New Roman"/>
          <w:color w:val="000000" w:themeColor="text1"/>
          <w:sz w:val="20"/>
          <w:szCs w:val="20"/>
          <w:lang w:eastAsia="zh-TW"/>
        </w:rPr>
        <w:lastRenderedPageBreak/>
        <w:t>two</w:t>
      </w:r>
      <w:r w:rsidR="008475DE" w:rsidRPr="00BF4371">
        <w:rPr>
          <w:rFonts w:ascii="Times New Roman" w:hAnsi="Times New Roman"/>
          <w:color w:val="000000" w:themeColor="text1"/>
          <w:sz w:val="20"/>
          <w:szCs w:val="20"/>
          <w:lang w:eastAsia="zh-TW"/>
        </w:rPr>
        <w:t xml:space="preserve"> </w:t>
      </w:r>
      <w:r w:rsidR="002E2DC7" w:rsidRPr="00BF4371">
        <w:rPr>
          <w:rFonts w:ascii="Times New Roman" w:hAnsi="Times New Roman"/>
          <w:color w:val="000000" w:themeColor="text1"/>
          <w:sz w:val="20"/>
          <w:szCs w:val="20"/>
          <w:lang w:eastAsia="zh-TW"/>
        </w:rPr>
        <w:t xml:space="preserve">distinct </w:t>
      </w:r>
      <w:r w:rsidR="008475DE" w:rsidRPr="00BF4371">
        <w:rPr>
          <w:rFonts w:ascii="Times New Roman" w:hAnsi="Times New Roman"/>
          <w:color w:val="000000" w:themeColor="text1"/>
          <w:sz w:val="20"/>
          <w:szCs w:val="20"/>
          <w:lang w:eastAsia="zh-TW"/>
        </w:rPr>
        <w:t>groups</w:t>
      </w:r>
      <w:r w:rsidR="00E915F9" w:rsidRPr="00BF4371">
        <w:rPr>
          <w:rFonts w:ascii="Times New Roman" w:hAnsi="Times New Roman"/>
          <w:color w:val="000000" w:themeColor="text1"/>
          <w:sz w:val="20"/>
          <w:szCs w:val="20"/>
          <w:lang w:eastAsia="zh-TW"/>
        </w:rPr>
        <w:t xml:space="preserve"> of biodiesels</w:t>
      </w:r>
      <w:r w:rsidR="002E2DC7" w:rsidRPr="00BF4371">
        <w:rPr>
          <w:rFonts w:ascii="Times New Roman" w:hAnsi="Times New Roman"/>
          <w:color w:val="000000" w:themeColor="text1"/>
          <w:sz w:val="20"/>
          <w:szCs w:val="20"/>
          <w:lang w:eastAsia="zh-TW"/>
        </w:rPr>
        <w:t xml:space="preserve"> are observed</w:t>
      </w:r>
      <w:r w:rsidR="00617DA0" w:rsidRPr="00BF4371">
        <w:rPr>
          <w:rFonts w:ascii="Times New Roman" w:hAnsi="Times New Roman"/>
          <w:color w:val="000000" w:themeColor="text1"/>
          <w:sz w:val="20"/>
          <w:szCs w:val="20"/>
          <w:lang w:eastAsia="zh-TW"/>
        </w:rPr>
        <w:t>.</w:t>
      </w:r>
      <w:r w:rsidR="008969DC" w:rsidRPr="00BF4371">
        <w:rPr>
          <w:rFonts w:ascii="Times New Roman" w:hAnsi="Times New Roman"/>
          <w:color w:val="000000" w:themeColor="text1"/>
          <w:sz w:val="20"/>
          <w:szCs w:val="20"/>
          <w:lang w:eastAsia="zh-TW"/>
        </w:rPr>
        <w:t xml:space="preserve"> For each of the distinct groups, average friction force reductions can be </w:t>
      </w:r>
      <w:r w:rsidR="002E2DC7" w:rsidRPr="00BF4371">
        <w:rPr>
          <w:rFonts w:ascii="Times New Roman" w:hAnsi="Times New Roman"/>
          <w:color w:val="000000" w:themeColor="text1"/>
          <w:sz w:val="20"/>
          <w:szCs w:val="20"/>
          <w:lang w:eastAsia="zh-TW"/>
        </w:rPr>
        <w:t>seen</w:t>
      </w:r>
      <w:r w:rsidR="008969DC" w:rsidRPr="00BF4371">
        <w:rPr>
          <w:rFonts w:ascii="Times New Roman" w:hAnsi="Times New Roman"/>
          <w:color w:val="000000" w:themeColor="text1"/>
          <w:sz w:val="20"/>
          <w:szCs w:val="20"/>
          <w:lang w:eastAsia="zh-TW"/>
        </w:rPr>
        <w:t xml:space="preserve"> with higher saturation level of FAME composit</w:t>
      </w:r>
      <w:r w:rsidR="00094D6C" w:rsidRPr="00BF4371">
        <w:rPr>
          <w:rFonts w:ascii="Times New Roman" w:hAnsi="Times New Roman"/>
          <w:color w:val="000000" w:themeColor="text1"/>
          <w:sz w:val="20"/>
          <w:szCs w:val="20"/>
          <w:lang w:eastAsia="zh-TW"/>
        </w:rPr>
        <w:t xml:space="preserve">ion. </w:t>
      </w:r>
      <w:r w:rsidR="004C7FE2" w:rsidRPr="00BF4371">
        <w:rPr>
          <w:rFonts w:ascii="Times New Roman" w:hAnsi="Times New Roman"/>
          <w:color w:val="000000" w:themeColor="text1"/>
          <w:sz w:val="20"/>
          <w:szCs w:val="20"/>
          <w:lang w:eastAsia="zh-TW"/>
        </w:rPr>
        <w:t xml:space="preserve">This is because the saturated molecules </w:t>
      </w:r>
      <w:r w:rsidR="004B11F3" w:rsidRPr="00BF4371">
        <w:rPr>
          <w:rFonts w:ascii="Times New Roman" w:hAnsi="Times New Roman"/>
          <w:color w:val="000000" w:themeColor="text1"/>
          <w:sz w:val="20"/>
          <w:szCs w:val="20"/>
          <w:lang w:eastAsia="zh-TW"/>
        </w:rPr>
        <w:t>have higher tendency to align themselves</w:t>
      </w:r>
      <w:r w:rsidR="004C7FE2" w:rsidRPr="00BF4371">
        <w:rPr>
          <w:rFonts w:ascii="Times New Roman" w:hAnsi="Times New Roman"/>
          <w:color w:val="000000" w:themeColor="text1"/>
          <w:sz w:val="20"/>
          <w:szCs w:val="20"/>
          <w:lang w:eastAsia="zh-TW"/>
        </w:rPr>
        <w:t xml:space="preserve"> to the surface to form a more compact and effective lubrication layer </w:t>
      </w:r>
      <w:sdt>
        <w:sdtPr>
          <w:rPr>
            <w:rFonts w:ascii="Times New Roman" w:hAnsi="Times New Roman"/>
            <w:color w:val="000000" w:themeColor="text1"/>
            <w:sz w:val="20"/>
            <w:szCs w:val="20"/>
            <w:lang w:eastAsia="zh-TW"/>
          </w:rPr>
          <w:id w:val="1402950045"/>
          <w:citation/>
        </w:sdtPr>
        <w:sdtEndPr/>
        <w:sdtContent>
          <w:r w:rsidR="004C7FE2" w:rsidRPr="00BF4371">
            <w:rPr>
              <w:rFonts w:ascii="Times New Roman" w:hAnsi="Times New Roman"/>
              <w:color w:val="000000" w:themeColor="text1"/>
              <w:sz w:val="20"/>
              <w:szCs w:val="20"/>
              <w:lang w:eastAsia="zh-TW"/>
            </w:rPr>
            <w:fldChar w:fldCharType="begin"/>
          </w:r>
          <w:r w:rsidR="004C7FE2" w:rsidRPr="00BF4371">
            <w:rPr>
              <w:rFonts w:ascii="Times New Roman" w:hAnsi="Times New Roman"/>
              <w:color w:val="000000" w:themeColor="text1"/>
              <w:sz w:val="20"/>
              <w:szCs w:val="20"/>
              <w:lang w:eastAsia="zh-TW"/>
            </w:rPr>
            <w:instrText xml:space="preserve">CITATION Wad09 \l 1033 </w:instrText>
          </w:r>
          <w:r w:rsidR="004C7FE2"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noProof/>
              <w:color w:val="000000" w:themeColor="text1"/>
              <w:sz w:val="20"/>
              <w:szCs w:val="20"/>
              <w:lang w:eastAsia="zh-TW"/>
            </w:rPr>
            <w:t>[31]</w:t>
          </w:r>
          <w:r w:rsidR="004C7FE2" w:rsidRPr="00BF4371">
            <w:rPr>
              <w:rFonts w:ascii="Times New Roman" w:hAnsi="Times New Roman"/>
              <w:color w:val="000000" w:themeColor="text1"/>
              <w:sz w:val="20"/>
              <w:szCs w:val="20"/>
              <w:lang w:eastAsia="zh-TW"/>
            </w:rPr>
            <w:fldChar w:fldCharType="end"/>
          </w:r>
        </w:sdtContent>
      </w:sdt>
      <w:r w:rsidR="004C7FE2" w:rsidRPr="00BF4371">
        <w:rPr>
          <w:rFonts w:ascii="Times New Roman" w:hAnsi="Times New Roman"/>
          <w:color w:val="000000" w:themeColor="text1"/>
          <w:sz w:val="20"/>
          <w:szCs w:val="20"/>
          <w:lang w:eastAsia="zh-TW"/>
        </w:rPr>
        <w:t>.</w:t>
      </w:r>
    </w:p>
    <w:p w14:paraId="5B0A246C" w14:textId="77777777" w:rsidR="006A3478" w:rsidRPr="00BF4371" w:rsidRDefault="006A3478" w:rsidP="00606970">
      <w:pPr>
        <w:adjustRightInd w:val="0"/>
        <w:snapToGrid w:val="0"/>
        <w:ind w:firstLine="480"/>
        <w:jc w:val="both"/>
        <w:rPr>
          <w:rFonts w:ascii="Times New Roman" w:hAnsi="Times New Roman"/>
          <w:color w:val="000000" w:themeColor="text1"/>
          <w:sz w:val="20"/>
          <w:szCs w:val="20"/>
          <w:lang w:eastAsia="zh-T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6A3478" w:rsidRPr="00BF4371" w14:paraId="07DB6F8E" w14:textId="77777777" w:rsidTr="00B17AAE">
        <w:tc>
          <w:tcPr>
            <w:tcW w:w="4643" w:type="dxa"/>
          </w:tcPr>
          <w:p w14:paraId="19D7D86B" w14:textId="6EFCB567" w:rsidR="006A3478" w:rsidRPr="00BF4371" w:rsidRDefault="00C94858" w:rsidP="00B17AAE">
            <w:pPr>
              <w:jc w:val="center"/>
              <w:rPr>
                <w:rFonts w:ascii="Times New Roman" w:hAnsi="Times New Roman"/>
                <w:noProof/>
                <w:color w:val="000000" w:themeColor="text1"/>
                <w:sz w:val="20"/>
                <w:szCs w:val="20"/>
              </w:rPr>
            </w:pPr>
            <w:r w:rsidRPr="00BF4371">
              <w:rPr>
                <w:rFonts w:ascii="Times New Roman" w:hAnsi="Times New Roman"/>
                <w:noProof/>
                <w:color w:val="000000" w:themeColor="text1"/>
                <w:sz w:val="20"/>
                <w:szCs w:val="20"/>
                <w:lang w:val="en-GB" w:eastAsia="en-GB"/>
              </w:rPr>
              <w:drawing>
                <wp:inline distT="0" distB="0" distL="0" distR="0" wp14:anchorId="23A69F9A" wp14:editId="27E69892">
                  <wp:extent cx="2528090" cy="1800000"/>
                  <wp:effectExtent l="0" t="0" r="12065" b="381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8090" cy="1800000"/>
                          </a:xfrm>
                          <a:prstGeom prst="rect">
                            <a:avLst/>
                          </a:prstGeom>
                          <a:noFill/>
                          <a:ln>
                            <a:noFill/>
                          </a:ln>
                        </pic:spPr>
                      </pic:pic>
                    </a:graphicData>
                  </a:graphic>
                </wp:inline>
              </w:drawing>
            </w:r>
          </w:p>
        </w:tc>
        <w:tc>
          <w:tcPr>
            <w:tcW w:w="4643" w:type="dxa"/>
          </w:tcPr>
          <w:p w14:paraId="089644D6" w14:textId="6839C889" w:rsidR="006A3478" w:rsidRPr="00BF4371" w:rsidRDefault="00C94858" w:rsidP="00B17AAE">
            <w:pPr>
              <w:jc w:val="center"/>
              <w:rPr>
                <w:rFonts w:ascii="Times New Roman" w:hAnsi="Times New Roman"/>
                <w:noProof/>
                <w:color w:val="000000" w:themeColor="text1"/>
                <w:sz w:val="20"/>
                <w:szCs w:val="20"/>
              </w:rPr>
            </w:pPr>
            <w:r w:rsidRPr="00BF4371">
              <w:rPr>
                <w:rFonts w:ascii="Times New Roman" w:hAnsi="Times New Roman"/>
                <w:noProof/>
                <w:color w:val="000000" w:themeColor="text1"/>
                <w:sz w:val="20"/>
                <w:szCs w:val="20"/>
                <w:lang w:val="en-GB" w:eastAsia="en-GB"/>
              </w:rPr>
              <w:drawing>
                <wp:inline distT="0" distB="0" distL="0" distR="0" wp14:anchorId="0F811231" wp14:editId="3E1C660A">
                  <wp:extent cx="2382353" cy="1800000"/>
                  <wp:effectExtent l="0" t="0" r="5715" b="381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2353" cy="1800000"/>
                          </a:xfrm>
                          <a:prstGeom prst="rect">
                            <a:avLst/>
                          </a:prstGeom>
                          <a:noFill/>
                          <a:ln>
                            <a:noFill/>
                          </a:ln>
                        </pic:spPr>
                      </pic:pic>
                    </a:graphicData>
                  </a:graphic>
                </wp:inline>
              </w:drawing>
            </w:r>
          </w:p>
        </w:tc>
      </w:tr>
      <w:tr w:rsidR="006A3478" w:rsidRPr="00BF4371" w14:paraId="53DDEF89" w14:textId="77777777" w:rsidTr="00B17AAE">
        <w:tc>
          <w:tcPr>
            <w:tcW w:w="4643" w:type="dxa"/>
          </w:tcPr>
          <w:p w14:paraId="08535BB4" w14:textId="77777777" w:rsidR="006A3478" w:rsidRPr="00BF4371" w:rsidRDefault="006A3478" w:rsidP="00B17AAE">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rPr>
              <w:t>(a) Average friction force along elasto-hydrodynamic lubrication (EHL) regime</w:t>
            </w:r>
          </w:p>
        </w:tc>
        <w:tc>
          <w:tcPr>
            <w:tcW w:w="4643" w:type="dxa"/>
          </w:tcPr>
          <w:p w14:paraId="00F1B5F4" w14:textId="77777777" w:rsidR="006A3478" w:rsidRPr="00BF4371" w:rsidRDefault="006A3478" w:rsidP="00B17AAE">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rPr>
              <w:t>(b) Average friction force along boundary lubrication (BL) regime</w:t>
            </w:r>
          </w:p>
        </w:tc>
      </w:tr>
      <w:tr w:rsidR="006A3478" w:rsidRPr="00BF4371" w14:paraId="7118A261" w14:textId="77777777" w:rsidTr="00B17AAE">
        <w:tc>
          <w:tcPr>
            <w:tcW w:w="9286" w:type="dxa"/>
            <w:gridSpan w:val="2"/>
          </w:tcPr>
          <w:p w14:paraId="043B46D2" w14:textId="77777777" w:rsidR="006A3478" w:rsidRPr="00BF4371" w:rsidRDefault="006A3478" w:rsidP="00B17AAE">
            <w:pPr>
              <w:adjustRightInd w:val="0"/>
              <w:snapToGrid w:val="0"/>
              <w:jc w:val="center"/>
              <w:rPr>
                <w:rFonts w:ascii="Times New Roman" w:hAnsi="Times New Roman"/>
                <w:color w:val="000000" w:themeColor="text1"/>
                <w:sz w:val="20"/>
                <w:szCs w:val="20"/>
                <w:lang w:eastAsia="zh-TW"/>
              </w:rPr>
            </w:pPr>
            <w:bookmarkStart w:id="10" w:name="_Ref325895316"/>
            <w:r w:rsidRPr="00BF4371">
              <w:rPr>
                <w:rFonts w:ascii="Times New Roman" w:hAnsi="Times New Roman"/>
                <w:color w:val="000000" w:themeColor="text1"/>
                <w:sz w:val="20"/>
                <w:szCs w:val="20"/>
              </w:rPr>
              <w:t xml:space="preserve">Figure </w:t>
            </w:r>
            <w:r w:rsidRPr="00BF4371">
              <w:rPr>
                <w:rFonts w:ascii="Times New Roman" w:hAnsi="Times New Roman"/>
                <w:color w:val="000000" w:themeColor="text1"/>
                <w:sz w:val="20"/>
                <w:szCs w:val="20"/>
              </w:rPr>
              <w:fldChar w:fldCharType="begin"/>
            </w:r>
            <w:r w:rsidRPr="00BF4371">
              <w:rPr>
                <w:rFonts w:ascii="Times New Roman" w:hAnsi="Times New Roman"/>
                <w:color w:val="000000" w:themeColor="text1"/>
                <w:sz w:val="20"/>
                <w:szCs w:val="20"/>
              </w:rPr>
              <w:instrText xml:space="preserve"> SEQ Figure \* ARABIC </w:instrText>
            </w:r>
            <w:r w:rsidRPr="00BF4371">
              <w:rPr>
                <w:rFonts w:ascii="Times New Roman" w:hAnsi="Times New Roman"/>
                <w:color w:val="000000" w:themeColor="text1"/>
                <w:sz w:val="20"/>
                <w:szCs w:val="20"/>
              </w:rPr>
              <w:fldChar w:fldCharType="separate"/>
            </w:r>
            <w:r w:rsidR="00372BE9" w:rsidRPr="00BF4371">
              <w:rPr>
                <w:rFonts w:ascii="Times New Roman" w:hAnsi="Times New Roman"/>
                <w:noProof/>
                <w:color w:val="000000" w:themeColor="text1"/>
                <w:sz w:val="20"/>
                <w:szCs w:val="20"/>
              </w:rPr>
              <w:t>6</w:t>
            </w:r>
            <w:r w:rsidRPr="00BF4371">
              <w:rPr>
                <w:rFonts w:ascii="Times New Roman" w:hAnsi="Times New Roman"/>
                <w:color w:val="000000" w:themeColor="text1"/>
                <w:sz w:val="20"/>
                <w:szCs w:val="20"/>
              </w:rPr>
              <w:fldChar w:fldCharType="end"/>
            </w:r>
            <w:bookmarkEnd w:id="10"/>
            <w:r w:rsidRPr="00BF4371">
              <w:rPr>
                <w:rFonts w:ascii="Times New Roman" w:hAnsi="Times New Roman"/>
                <w:color w:val="000000" w:themeColor="text1"/>
                <w:sz w:val="20"/>
                <w:szCs w:val="20"/>
              </w:rPr>
              <w:t xml:space="preserve">. Average friction force along (a) EHL and (b) BL regimes with the amount of saturated fatty acid composition </w:t>
            </w:r>
          </w:p>
        </w:tc>
      </w:tr>
    </w:tbl>
    <w:p w14:paraId="147E2C80" w14:textId="77777777" w:rsidR="00094D6C" w:rsidRPr="00BF4371" w:rsidRDefault="00094D6C" w:rsidP="004C7FE2">
      <w:pPr>
        <w:adjustRightInd w:val="0"/>
        <w:snapToGrid w:val="0"/>
        <w:jc w:val="both"/>
        <w:rPr>
          <w:rFonts w:ascii="Times New Roman" w:hAnsi="Times New Roman"/>
          <w:color w:val="000000" w:themeColor="text1"/>
          <w:sz w:val="20"/>
          <w:szCs w:val="20"/>
          <w:lang w:eastAsia="zh-TW"/>
        </w:rPr>
      </w:pPr>
    </w:p>
    <w:p w14:paraId="00D6FFD2" w14:textId="48C3ADB1" w:rsidR="00D55E7B" w:rsidRPr="00BF4371" w:rsidRDefault="00FF08AA" w:rsidP="00094D6C">
      <w:pPr>
        <w:adjustRightInd w:val="0"/>
        <w:snapToGrid w:val="0"/>
        <w:ind w:firstLine="480"/>
        <w:jc w:val="both"/>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 xml:space="preserve">From </w:t>
      </w:r>
      <w:r w:rsidRPr="00BF4371">
        <w:rPr>
          <w:rFonts w:ascii="Times New Roman" w:hAnsi="Times New Roman"/>
          <w:color w:val="000000" w:themeColor="text1"/>
          <w:sz w:val="20"/>
          <w:szCs w:val="20"/>
          <w:lang w:eastAsia="zh-TW"/>
        </w:rPr>
        <w:fldChar w:fldCharType="begin"/>
      </w:r>
      <w:r w:rsidRPr="00BF4371">
        <w:rPr>
          <w:rFonts w:ascii="Times New Roman" w:hAnsi="Times New Roman"/>
          <w:color w:val="000000" w:themeColor="text1"/>
          <w:sz w:val="20"/>
          <w:szCs w:val="20"/>
          <w:lang w:eastAsia="zh-TW"/>
        </w:rPr>
        <w:instrText xml:space="preserve"> REF _Ref325895316 </w:instrText>
      </w:r>
      <w:r w:rsidRPr="00BF4371">
        <w:rPr>
          <w:rFonts w:cs="Arial"/>
          <w:color w:val="000000" w:themeColor="text1"/>
          <w:szCs w:val="20"/>
        </w:rPr>
        <w:instrText>\* charformat \* lower</w:instrText>
      </w:r>
      <w:r w:rsidRPr="00BF4371">
        <w:rPr>
          <w:rFonts w:ascii="Times New Roman" w:hAnsi="Times New Roman"/>
          <w:color w:val="000000" w:themeColor="text1"/>
          <w:sz w:val="20"/>
          <w:szCs w:val="20"/>
          <w:lang w:eastAsia="zh-TW"/>
        </w:rPr>
        <w:instrText xml:space="preserve"> \h </w:instrText>
      </w:r>
      <w:r w:rsidRPr="00BF4371">
        <w:rPr>
          <w:rFonts w:ascii="Times New Roman" w:hAnsi="Times New Roman"/>
          <w:color w:val="000000" w:themeColor="text1"/>
          <w:sz w:val="20"/>
          <w:szCs w:val="20"/>
          <w:lang w:eastAsia="zh-TW"/>
        </w:rPr>
      </w:r>
      <w:r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color w:val="000000" w:themeColor="text1"/>
          <w:sz w:val="20"/>
          <w:szCs w:val="20"/>
          <w:lang w:eastAsia="zh-TW"/>
        </w:rPr>
        <w:t>figure 6</w:t>
      </w:r>
      <w:r w:rsidRPr="00BF4371">
        <w:rPr>
          <w:rFonts w:ascii="Times New Roman" w:hAnsi="Times New Roman"/>
          <w:color w:val="000000" w:themeColor="text1"/>
          <w:sz w:val="20"/>
          <w:szCs w:val="20"/>
          <w:lang w:eastAsia="zh-TW"/>
        </w:rPr>
        <w:fldChar w:fldCharType="end"/>
      </w:r>
      <w:r w:rsidRPr="00BF4371">
        <w:rPr>
          <w:rFonts w:ascii="Times New Roman" w:hAnsi="Times New Roman"/>
          <w:color w:val="000000" w:themeColor="text1"/>
          <w:sz w:val="20"/>
          <w:szCs w:val="20"/>
          <w:lang w:eastAsia="zh-TW"/>
        </w:rPr>
        <w:t xml:space="preserve">, the first group (to be known as </w:t>
      </w:r>
      <w:r w:rsidRPr="00BF4371">
        <w:rPr>
          <w:rFonts w:ascii="Times New Roman" w:hAnsi="Times New Roman"/>
          <w:i/>
          <w:color w:val="000000" w:themeColor="text1"/>
          <w:sz w:val="20"/>
          <w:szCs w:val="20"/>
          <w:lang w:eastAsia="zh-TW"/>
        </w:rPr>
        <w:t>Group I</w:t>
      </w:r>
      <w:r w:rsidRPr="00BF4371">
        <w:rPr>
          <w:rFonts w:ascii="Times New Roman" w:hAnsi="Times New Roman"/>
          <w:color w:val="000000" w:themeColor="text1"/>
          <w:sz w:val="20"/>
          <w:szCs w:val="20"/>
          <w:lang w:eastAsia="zh-TW"/>
        </w:rPr>
        <w:t xml:space="preserve">) consists of canola, olive and soybean derived biodiesels while the second group (to be known as </w:t>
      </w:r>
      <w:r w:rsidRPr="00BF4371">
        <w:rPr>
          <w:rFonts w:ascii="Times New Roman" w:hAnsi="Times New Roman"/>
          <w:i/>
          <w:color w:val="000000" w:themeColor="text1"/>
          <w:sz w:val="20"/>
          <w:szCs w:val="20"/>
          <w:lang w:eastAsia="zh-TW"/>
        </w:rPr>
        <w:t>Group II</w:t>
      </w:r>
      <w:r w:rsidRPr="00BF4371">
        <w:rPr>
          <w:rFonts w:ascii="Times New Roman" w:hAnsi="Times New Roman"/>
          <w:color w:val="000000" w:themeColor="text1"/>
          <w:sz w:val="20"/>
          <w:szCs w:val="20"/>
          <w:lang w:eastAsia="zh-TW"/>
        </w:rPr>
        <w:t>) consists of duck fat, shortening, palm, and coconut derived biodiesels.</w:t>
      </w:r>
      <w:r w:rsidR="00094D6C" w:rsidRPr="00BF4371">
        <w:rPr>
          <w:rFonts w:ascii="Times New Roman" w:hAnsi="Times New Roman"/>
          <w:color w:val="000000" w:themeColor="text1"/>
          <w:sz w:val="20"/>
          <w:szCs w:val="20"/>
          <w:lang w:eastAsia="zh-TW"/>
        </w:rPr>
        <w:t xml:space="preserve"> T</w:t>
      </w:r>
      <w:r w:rsidRPr="00BF4371">
        <w:rPr>
          <w:rFonts w:ascii="Times New Roman" w:hAnsi="Times New Roman"/>
          <w:color w:val="000000" w:themeColor="text1"/>
          <w:sz w:val="20"/>
          <w:szCs w:val="20"/>
          <w:lang w:eastAsia="zh-TW"/>
        </w:rPr>
        <w:t xml:space="preserve">he distinction between the two groups </w:t>
      </w:r>
      <w:r w:rsidR="008D0D6E" w:rsidRPr="00BF4371">
        <w:rPr>
          <w:rFonts w:ascii="Times New Roman" w:hAnsi="Times New Roman"/>
          <w:color w:val="000000" w:themeColor="text1"/>
          <w:sz w:val="20"/>
          <w:szCs w:val="20"/>
          <w:lang w:eastAsia="zh-TW"/>
        </w:rPr>
        <w:t xml:space="preserve">can be made based </w:t>
      </w:r>
      <w:r w:rsidR="002E2DC7" w:rsidRPr="00BF4371">
        <w:rPr>
          <w:rFonts w:ascii="Times New Roman" w:hAnsi="Times New Roman"/>
          <w:color w:val="000000" w:themeColor="text1"/>
          <w:sz w:val="20"/>
          <w:szCs w:val="20"/>
          <w:lang w:eastAsia="zh-TW"/>
        </w:rPr>
        <w:t>on the melting temperature for</w:t>
      </w:r>
      <w:r w:rsidRPr="00BF4371">
        <w:rPr>
          <w:rFonts w:ascii="Times New Roman" w:hAnsi="Times New Roman"/>
          <w:color w:val="000000" w:themeColor="text1"/>
          <w:sz w:val="20"/>
          <w:szCs w:val="20"/>
          <w:lang w:eastAsia="zh-TW"/>
        </w:rPr>
        <w:t xml:space="preserve"> each of the feedstocks used to derive the tested biodiesels. Referring to </w:t>
      </w:r>
      <w:r w:rsidRPr="00BF4371">
        <w:rPr>
          <w:rFonts w:ascii="Times New Roman" w:hAnsi="Times New Roman"/>
          <w:color w:val="000000" w:themeColor="text1"/>
          <w:sz w:val="20"/>
          <w:szCs w:val="20"/>
          <w:lang w:eastAsia="zh-TW"/>
        </w:rPr>
        <w:fldChar w:fldCharType="begin"/>
      </w:r>
      <w:r w:rsidRPr="00BF4371">
        <w:rPr>
          <w:rFonts w:ascii="Times New Roman" w:hAnsi="Times New Roman"/>
          <w:color w:val="000000" w:themeColor="text1"/>
          <w:sz w:val="20"/>
          <w:szCs w:val="20"/>
          <w:lang w:eastAsia="zh-TW"/>
        </w:rPr>
        <w:instrText xml:space="preserve"> REF _Ref306368856 \h </w:instrText>
      </w:r>
      <w:r w:rsidRPr="00BF4371">
        <w:rPr>
          <w:rFonts w:ascii="Times New Roman" w:hAnsi="Times New Roman"/>
          <w:color w:val="000000" w:themeColor="text1"/>
          <w:sz w:val="20"/>
          <w:szCs w:val="20"/>
          <w:lang w:eastAsia="zh-TW"/>
        </w:rPr>
      </w:r>
      <w:r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color w:val="000000" w:themeColor="text1"/>
          <w:sz w:val="20"/>
          <w:szCs w:val="20"/>
        </w:rPr>
        <w:t xml:space="preserve">Table </w:t>
      </w:r>
      <w:r w:rsidR="00372BE9" w:rsidRPr="00BF4371">
        <w:rPr>
          <w:rFonts w:ascii="Times New Roman" w:hAnsi="Times New Roman"/>
          <w:noProof/>
          <w:color w:val="000000" w:themeColor="text1"/>
          <w:sz w:val="20"/>
          <w:szCs w:val="20"/>
        </w:rPr>
        <w:t>3</w:t>
      </w:r>
      <w:r w:rsidRPr="00BF4371">
        <w:rPr>
          <w:rFonts w:ascii="Times New Roman" w:hAnsi="Times New Roman"/>
          <w:color w:val="000000" w:themeColor="text1"/>
          <w:sz w:val="20"/>
          <w:szCs w:val="20"/>
          <w:lang w:eastAsia="zh-TW"/>
        </w:rPr>
        <w:fldChar w:fldCharType="end"/>
      </w:r>
      <w:r w:rsidR="008F6A35" w:rsidRPr="00BF4371">
        <w:rPr>
          <w:rFonts w:ascii="Times New Roman" w:hAnsi="Times New Roman"/>
          <w:color w:val="000000" w:themeColor="text1"/>
          <w:sz w:val="20"/>
          <w:szCs w:val="20"/>
          <w:lang w:eastAsia="zh-TW"/>
        </w:rPr>
        <w:t>, the melting temperatures</w:t>
      </w:r>
      <w:r w:rsidRPr="00BF4371">
        <w:rPr>
          <w:rFonts w:ascii="Times New Roman" w:hAnsi="Times New Roman"/>
          <w:color w:val="000000" w:themeColor="text1"/>
          <w:sz w:val="20"/>
          <w:szCs w:val="20"/>
          <w:lang w:eastAsia="zh-TW"/>
        </w:rPr>
        <w:t xml:space="preserve"> for the feedstocks used to derive </w:t>
      </w:r>
      <w:r w:rsidRPr="00BF4371">
        <w:rPr>
          <w:rFonts w:ascii="Times New Roman" w:hAnsi="Times New Roman"/>
          <w:i/>
          <w:color w:val="000000" w:themeColor="text1"/>
          <w:sz w:val="20"/>
          <w:szCs w:val="20"/>
          <w:lang w:eastAsia="zh-TW"/>
        </w:rPr>
        <w:t>Group I</w:t>
      </w:r>
      <w:r w:rsidRPr="00BF4371">
        <w:rPr>
          <w:rFonts w:ascii="Times New Roman" w:hAnsi="Times New Roman"/>
          <w:color w:val="000000" w:themeColor="text1"/>
          <w:sz w:val="20"/>
          <w:szCs w:val="20"/>
          <w:lang w:eastAsia="zh-TW"/>
        </w:rPr>
        <w:t xml:space="preserve"> biodiesels </w:t>
      </w:r>
      <w:r w:rsidR="002E2DC7" w:rsidRPr="00BF4371">
        <w:rPr>
          <w:rFonts w:ascii="Times New Roman" w:hAnsi="Times New Roman"/>
          <w:color w:val="000000" w:themeColor="text1"/>
          <w:sz w:val="20"/>
          <w:szCs w:val="20"/>
          <w:lang w:eastAsia="zh-TW"/>
        </w:rPr>
        <w:t>are</w:t>
      </w:r>
      <w:r w:rsidR="008D0D6E" w:rsidRPr="00BF4371">
        <w:rPr>
          <w:rFonts w:ascii="Times New Roman" w:hAnsi="Times New Roman"/>
          <w:color w:val="000000" w:themeColor="text1"/>
          <w:sz w:val="20"/>
          <w:szCs w:val="20"/>
          <w:lang w:eastAsia="zh-TW"/>
        </w:rPr>
        <w:t xml:space="preserve"> observed to </w:t>
      </w:r>
      <w:r w:rsidRPr="00BF4371">
        <w:rPr>
          <w:rFonts w:ascii="Times New Roman" w:hAnsi="Times New Roman"/>
          <w:color w:val="000000" w:themeColor="text1"/>
          <w:sz w:val="20"/>
          <w:szCs w:val="20"/>
          <w:lang w:eastAsia="zh-TW"/>
        </w:rPr>
        <w:t xml:space="preserve">occur at sub-zero temperatures while the opposite can be seen for the feedstocks used to derive </w:t>
      </w:r>
      <w:r w:rsidRPr="00BF4371">
        <w:rPr>
          <w:rFonts w:ascii="Times New Roman" w:hAnsi="Times New Roman"/>
          <w:i/>
          <w:color w:val="000000" w:themeColor="text1"/>
          <w:sz w:val="20"/>
          <w:szCs w:val="20"/>
          <w:lang w:eastAsia="zh-TW"/>
        </w:rPr>
        <w:t>Group II</w:t>
      </w:r>
      <w:r w:rsidRPr="00BF4371">
        <w:rPr>
          <w:rFonts w:ascii="Times New Roman" w:hAnsi="Times New Roman"/>
          <w:color w:val="000000" w:themeColor="text1"/>
          <w:sz w:val="20"/>
          <w:szCs w:val="20"/>
          <w:lang w:eastAsia="zh-TW"/>
        </w:rPr>
        <w:t xml:space="preserve"> biodiesels. </w:t>
      </w:r>
      <w:r w:rsidR="00D524EE" w:rsidRPr="00BF4371">
        <w:rPr>
          <w:rFonts w:ascii="Times New Roman" w:hAnsi="Times New Roman"/>
          <w:color w:val="000000" w:themeColor="text1"/>
          <w:sz w:val="20"/>
          <w:szCs w:val="20"/>
          <w:lang w:eastAsia="zh-TW"/>
        </w:rPr>
        <w:t>It is</w:t>
      </w:r>
      <w:r w:rsidR="008D0D6E" w:rsidRPr="00BF4371">
        <w:rPr>
          <w:rFonts w:ascii="Times New Roman" w:hAnsi="Times New Roman"/>
          <w:color w:val="000000" w:themeColor="text1"/>
          <w:sz w:val="20"/>
          <w:szCs w:val="20"/>
          <w:lang w:eastAsia="zh-TW"/>
        </w:rPr>
        <w:t xml:space="preserve"> to note</w:t>
      </w:r>
      <w:r w:rsidRPr="00BF4371">
        <w:rPr>
          <w:rFonts w:ascii="Times New Roman" w:hAnsi="Times New Roman"/>
          <w:color w:val="000000" w:themeColor="text1"/>
          <w:sz w:val="20"/>
          <w:szCs w:val="20"/>
          <w:lang w:eastAsia="zh-TW"/>
        </w:rPr>
        <w:t xml:space="preserve"> that </w:t>
      </w:r>
      <w:r w:rsidRPr="00BF4371">
        <w:rPr>
          <w:rFonts w:ascii="Times New Roman" w:hAnsi="Times New Roman"/>
          <w:i/>
          <w:color w:val="000000" w:themeColor="text1"/>
          <w:sz w:val="20"/>
          <w:szCs w:val="20"/>
          <w:lang w:eastAsia="zh-TW"/>
        </w:rPr>
        <w:t>Group I</w:t>
      </w:r>
      <w:r w:rsidRPr="00BF4371">
        <w:rPr>
          <w:rFonts w:ascii="Times New Roman" w:hAnsi="Times New Roman"/>
          <w:color w:val="000000" w:themeColor="text1"/>
          <w:sz w:val="20"/>
          <w:szCs w:val="20"/>
          <w:lang w:eastAsia="zh-TW"/>
        </w:rPr>
        <w:t xml:space="preserve"> biodiesels are derived mainly from winter crops (canola, olive and soybean) while </w:t>
      </w:r>
      <w:r w:rsidRPr="00BF4371">
        <w:rPr>
          <w:rFonts w:ascii="Times New Roman" w:hAnsi="Times New Roman"/>
          <w:i/>
          <w:color w:val="000000" w:themeColor="text1"/>
          <w:sz w:val="20"/>
          <w:szCs w:val="20"/>
          <w:lang w:eastAsia="zh-TW"/>
        </w:rPr>
        <w:t>Group II</w:t>
      </w:r>
      <w:r w:rsidRPr="00BF4371">
        <w:rPr>
          <w:rFonts w:ascii="Times New Roman" w:hAnsi="Times New Roman"/>
          <w:color w:val="000000" w:themeColor="text1"/>
          <w:sz w:val="20"/>
          <w:szCs w:val="20"/>
          <w:lang w:eastAsia="zh-TW"/>
        </w:rPr>
        <w:t xml:space="preserve"> biodiesels are derived from summer crops (palm and coconut), animal fat (duck fat) and also hydrogenated vegetable oil (shortening).</w:t>
      </w:r>
      <w:r w:rsidR="00D524EE" w:rsidRPr="00BF4371">
        <w:rPr>
          <w:rFonts w:ascii="Times New Roman" w:hAnsi="Times New Roman"/>
          <w:color w:val="000000" w:themeColor="text1"/>
          <w:sz w:val="20"/>
          <w:szCs w:val="20"/>
          <w:lang w:eastAsia="zh-TW"/>
        </w:rPr>
        <w:t xml:space="preserve"> </w:t>
      </w:r>
    </w:p>
    <w:p w14:paraId="51C1F451" w14:textId="061334D2" w:rsidR="00B7179A" w:rsidRPr="00BF4371" w:rsidRDefault="00B7179A" w:rsidP="00B7179A">
      <w:pPr>
        <w:adjustRightInd w:val="0"/>
        <w:snapToGrid w:val="0"/>
        <w:jc w:val="both"/>
        <w:rPr>
          <w:rFonts w:ascii="Times New Roman" w:hAnsi="Times New Roman"/>
          <w:color w:val="000000" w:themeColor="text1"/>
          <w:sz w:val="20"/>
          <w:szCs w:val="20"/>
          <w:lang w:eastAsia="zh-TW"/>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1"/>
        <w:gridCol w:w="3292"/>
      </w:tblGrid>
      <w:tr w:rsidR="00B7179A" w:rsidRPr="00BF4371" w14:paraId="53EA2395" w14:textId="77777777" w:rsidTr="009978FC">
        <w:trPr>
          <w:trHeight w:val="317"/>
          <w:jc w:val="center"/>
        </w:trPr>
        <w:tc>
          <w:tcPr>
            <w:tcW w:w="7773" w:type="dxa"/>
            <w:gridSpan w:val="2"/>
            <w:tcBorders>
              <w:bottom w:val="single" w:sz="18" w:space="0" w:color="auto"/>
            </w:tcBorders>
          </w:tcPr>
          <w:p w14:paraId="4BE60F6A" w14:textId="5B2CDF32" w:rsidR="00B7179A" w:rsidRPr="00BF4371" w:rsidRDefault="00B7179A" w:rsidP="006803AC">
            <w:pPr>
              <w:adjustRightInd w:val="0"/>
              <w:snapToGrid w:val="0"/>
              <w:jc w:val="center"/>
              <w:rPr>
                <w:rFonts w:ascii="Times New Roman" w:hAnsi="Times New Roman"/>
                <w:color w:val="000000" w:themeColor="text1"/>
                <w:sz w:val="20"/>
                <w:szCs w:val="20"/>
                <w:lang w:eastAsia="zh-TW"/>
              </w:rPr>
            </w:pPr>
            <w:bookmarkStart w:id="11" w:name="_Ref306368856"/>
            <w:r w:rsidRPr="00BF4371">
              <w:rPr>
                <w:rFonts w:ascii="Times New Roman" w:hAnsi="Times New Roman"/>
                <w:color w:val="000000" w:themeColor="text1"/>
                <w:sz w:val="20"/>
                <w:szCs w:val="20"/>
              </w:rPr>
              <w:t xml:space="preserve">Table </w:t>
            </w:r>
            <w:r w:rsidRPr="00BF4371">
              <w:rPr>
                <w:rFonts w:ascii="Times New Roman" w:hAnsi="Times New Roman"/>
                <w:color w:val="000000" w:themeColor="text1"/>
                <w:sz w:val="20"/>
                <w:szCs w:val="20"/>
              </w:rPr>
              <w:fldChar w:fldCharType="begin"/>
            </w:r>
            <w:r w:rsidRPr="00BF4371">
              <w:rPr>
                <w:rFonts w:ascii="Times New Roman" w:hAnsi="Times New Roman"/>
                <w:color w:val="000000" w:themeColor="text1"/>
                <w:sz w:val="20"/>
                <w:szCs w:val="20"/>
              </w:rPr>
              <w:instrText xml:space="preserve"> SEQ Table \* ARABIC </w:instrText>
            </w:r>
            <w:r w:rsidRPr="00BF4371">
              <w:rPr>
                <w:rFonts w:ascii="Times New Roman" w:hAnsi="Times New Roman"/>
                <w:color w:val="000000" w:themeColor="text1"/>
                <w:sz w:val="20"/>
                <w:szCs w:val="20"/>
              </w:rPr>
              <w:fldChar w:fldCharType="separate"/>
            </w:r>
            <w:r w:rsidR="00372BE9" w:rsidRPr="00BF4371">
              <w:rPr>
                <w:rFonts w:ascii="Times New Roman" w:hAnsi="Times New Roman"/>
                <w:noProof/>
                <w:color w:val="000000" w:themeColor="text1"/>
                <w:sz w:val="20"/>
                <w:szCs w:val="20"/>
              </w:rPr>
              <w:t>3</w:t>
            </w:r>
            <w:r w:rsidRPr="00BF4371">
              <w:rPr>
                <w:rFonts w:ascii="Times New Roman" w:hAnsi="Times New Roman"/>
                <w:color w:val="000000" w:themeColor="text1"/>
                <w:sz w:val="20"/>
                <w:szCs w:val="20"/>
              </w:rPr>
              <w:fldChar w:fldCharType="end"/>
            </w:r>
            <w:bookmarkEnd w:id="11"/>
            <w:r w:rsidR="008F6A35" w:rsidRPr="00BF4371">
              <w:rPr>
                <w:rFonts w:ascii="Times New Roman" w:hAnsi="Times New Roman"/>
                <w:color w:val="000000" w:themeColor="text1"/>
                <w:sz w:val="20"/>
                <w:szCs w:val="20"/>
              </w:rPr>
              <w:t>. Melting temperature</w:t>
            </w:r>
            <w:r w:rsidRPr="00BF4371">
              <w:rPr>
                <w:rFonts w:ascii="Times New Roman" w:hAnsi="Times New Roman"/>
                <w:color w:val="000000" w:themeColor="text1"/>
                <w:sz w:val="20"/>
                <w:szCs w:val="20"/>
              </w:rPr>
              <w:t xml:space="preserve"> for </w:t>
            </w:r>
            <w:r w:rsidR="004814C0" w:rsidRPr="00BF4371">
              <w:rPr>
                <w:rFonts w:ascii="Times New Roman" w:hAnsi="Times New Roman"/>
                <w:color w:val="000000" w:themeColor="text1"/>
                <w:sz w:val="20"/>
                <w:szCs w:val="20"/>
              </w:rPr>
              <w:t>feedstocks</w:t>
            </w:r>
            <w:r w:rsidRPr="00BF4371">
              <w:rPr>
                <w:rFonts w:ascii="Times New Roman" w:hAnsi="Times New Roman"/>
                <w:color w:val="000000" w:themeColor="text1"/>
                <w:sz w:val="20"/>
                <w:szCs w:val="20"/>
              </w:rPr>
              <w:t xml:space="preserve"> used to derive the tested biodiesels </w:t>
            </w:r>
          </w:p>
        </w:tc>
      </w:tr>
      <w:tr w:rsidR="00B7179A" w:rsidRPr="00BF4371" w14:paraId="1B4B8082" w14:textId="77777777" w:rsidTr="009978FC">
        <w:trPr>
          <w:trHeight w:val="247"/>
          <w:jc w:val="center"/>
        </w:trPr>
        <w:tc>
          <w:tcPr>
            <w:tcW w:w="4481" w:type="dxa"/>
            <w:tcBorders>
              <w:top w:val="single" w:sz="18" w:space="0" w:color="auto"/>
              <w:bottom w:val="single" w:sz="18" w:space="0" w:color="auto"/>
            </w:tcBorders>
          </w:tcPr>
          <w:p w14:paraId="5863EF4F" w14:textId="637B58D4" w:rsidR="00B7179A" w:rsidRPr="00BF4371" w:rsidRDefault="00B7179A" w:rsidP="009978FC">
            <w:pPr>
              <w:adjustRightInd w:val="0"/>
              <w:snapToGrid w:val="0"/>
              <w:rPr>
                <w:rFonts w:ascii="Times New Roman" w:hAnsi="Times New Roman"/>
                <w:b/>
                <w:color w:val="000000" w:themeColor="text1"/>
                <w:sz w:val="20"/>
                <w:szCs w:val="20"/>
                <w:lang w:eastAsia="zh-TW"/>
              </w:rPr>
            </w:pPr>
            <w:r w:rsidRPr="00BF4371">
              <w:rPr>
                <w:rFonts w:ascii="Times New Roman" w:hAnsi="Times New Roman"/>
                <w:b/>
                <w:color w:val="000000" w:themeColor="text1"/>
                <w:sz w:val="20"/>
                <w:szCs w:val="20"/>
                <w:lang w:eastAsia="zh-TW"/>
              </w:rPr>
              <w:t>Type of feedstock</w:t>
            </w:r>
            <w:r w:rsidR="004814C0" w:rsidRPr="00BF4371">
              <w:rPr>
                <w:rFonts w:ascii="Times New Roman" w:hAnsi="Times New Roman"/>
                <w:b/>
                <w:color w:val="000000" w:themeColor="text1"/>
                <w:sz w:val="20"/>
                <w:szCs w:val="20"/>
                <w:lang w:eastAsia="zh-TW"/>
              </w:rPr>
              <w:t>s</w:t>
            </w:r>
          </w:p>
        </w:tc>
        <w:tc>
          <w:tcPr>
            <w:tcW w:w="3292" w:type="dxa"/>
            <w:tcBorders>
              <w:top w:val="single" w:sz="18" w:space="0" w:color="auto"/>
              <w:bottom w:val="single" w:sz="18" w:space="0" w:color="auto"/>
            </w:tcBorders>
          </w:tcPr>
          <w:p w14:paraId="0CE07DEC" w14:textId="47198C5C" w:rsidR="00B7179A" w:rsidRPr="00BF4371" w:rsidRDefault="00525939" w:rsidP="009978FC">
            <w:pPr>
              <w:adjustRightInd w:val="0"/>
              <w:snapToGrid w:val="0"/>
              <w:jc w:val="center"/>
              <w:rPr>
                <w:rFonts w:ascii="Times New Roman" w:hAnsi="Times New Roman"/>
                <w:b/>
                <w:color w:val="000000" w:themeColor="text1"/>
                <w:sz w:val="20"/>
                <w:szCs w:val="20"/>
                <w:lang w:eastAsia="zh-TW"/>
              </w:rPr>
            </w:pPr>
            <w:r w:rsidRPr="00BF4371">
              <w:rPr>
                <w:rFonts w:ascii="Times New Roman" w:hAnsi="Times New Roman"/>
                <w:b/>
                <w:color w:val="000000" w:themeColor="text1"/>
                <w:sz w:val="20"/>
                <w:szCs w:val="20"/>
                <w:lang w:eastAsia="zh-TW"/>
              </w:rPr>
              <w:t>Melting Temperature</w:t>
            </w:r>
            <w:r w:rsidR="008F6A35" w:rsidRPr="00BF4371">
              <w:rPr>
                <w:rFonts w:ascii="Times New Roman" w:hAnsi="Times New Roman"/>
                <w:b/>
                <w:color w:val="000000" w:themeColor="text1"/>
                <w:sz w:val="20"/>
                <w:szCs w:val="20"/>
                <w:lang w:eastAsia="zh-TW"/>
              </w:rPr>
              <w:t>*</w:t>
            </w:r>
            <w:r w:rsidR="00B7179A" w:rsidRPr="00BF4371">
              <w:rPr>
                <w:rFonts w:ascii="Times New Roman" w:hAnsi="Times New Roman"/>
                <w:b/>
                <w:color w:val="000000" w:themeColor="text1"/>
                <w:sz w:val="20"/>
                <w:szCs w:val="20"/>
                <w:lang w:eastAsia="zh-TW"/>
              </w:rPr>
              <w:t xml:space="preserve"> (</w:t>
            </w:r>
            <w:r w:rsidR="00B7179A" w:rsidRPr="00BF4371">
              <w:rPr>
                <w:rFonts w:ascii="Times New Roman" w:hAnsi="Times New Roman"/>
                <w:b/>
                <w:color w:val="000000" w:themeColor="text1"/>
                <w:sz w:val="20"/>
                <w:szCs w:val="20"/>
                <w:vertAlign w:val="superscript"/>
                <w:lang w:eastAsia="zh-TW"/>
              </w:rPr>
              <w:t>o</w:t>
            </w:r>
            <w:r w:rsidR="00B7179A" w:rsidRPr="00BF4371">
              <w:rPr>
                <w:rFonts w:ascii="Times New Roman" w:hAnsi="Times New Roman"/>
                <w:b/>
                <w:color w:val="000000" w:themeColor="text1"/>
                <w:sz w:val="20"/>
                <w:szCs w:val="20"/>
                <w:lang w:eastAsia="zh-TW"/>
              </w:rPr>
              <w:t>C)</w:t>
            </w:r>
          </w:p>
        </w:tc>
      </w:tr>
      <w:tr w:rsidR="00B7179A" w:rsidRPr="00BF4371" w14:paraId="2DAD1FB0" w14:textId="77777777" w:rsidTr="009978FC">
        <w:trPr>
          <w:trHeight w:val="247"/>
          <w:jc w:val="center"/>
        </w:trPr>
        <w:tc>
          <w:tcPr>
            <w:tcW w:w="4481" w:type="dxa"/>
            <w:tcBorders>
              <w:top w:val="single" w:sz="18" w:space="0" w:color="auto"/>
            </w:tcBorders>
          </w:tcPr>
          <w:p w14:paraId="3A8DB06D" w14:textId="77777777" w:rsidR="00B7179A" w:rsidRPr="00BF4371" w:rsidRDefault="00B7179A" w:rsidP="009978FC">
            <w:pPr>
              <w:adjustRightInd w:val="0"/>
              <w:snapToGrid w:val="0"/>
              <w:jc w:val="both"/>
              <w:rPr>
                <w:rFonts w:ascii="Times New Roman" w:hAnsi="Times New Roman"/>
                <w:i/>
                <w:color w:val="000000" w:themeColor="text1"/>
                <w:sz w:val="20"/>
                <w:szCs w:val="20"/>
                <w:u w:val="single"/>
                <w:lang w:eastAsia="zh-TW"/>
              </w:rPr>
            </w:pPr>
            <w:r w:rsidRPr="00BF4371">
              <w:rPr>
                <w:rFonts w:ascii="Times New Roman" w:hAnsi="Times New Roman"/>
                <w:i/>
                <w:color w:val="000000" w:themeColor="text1"/>
                <w:sz w:val="20"/>
                <w:szCs w:val="20"/>
                <w:u w:val="single"/>
                <w:lang w:eastAsia="zh-TW"/>
              </w:rPr>
              <w:t xml:space="preserve">Group I </w:t>
            </w:r>
          </w:p>
        </w:tc>
        <w:tc>
          <w:tcPr>
            <w:tcW w:w="3292" w:type="dxa"/>
            <w:tcBorders>
              <w:top w:val="single" w:sz="18" w:space="0" w:color="auto"/>
            </w:tcBorders>
          </w:tcPr>
          <w:p w14:paraId="68B61E16" w14:textId="77777777" w:rsidR="00B7179A" w:rsidRPr="00BF4371" w:rsidRDefault="00B7179A" w:rsidP="009978FC">
            <w:pPr>
              <w:adjustRightInd w:val="0"/>
              <w:snapToGrid w:val="0"/>
              <w:jc w:val="center"/>
              <w:rPr>
                <w:rFonts w:ascii="Times New Roman" w:hAnsi="Times New Roman"/>
                <w:i/>
                <w:color w:val="000000" w:themeColor="text1"/>
                <w:sz w:val="20"/>
                <w:szCs w:val="20"/>
                <w:lang w:eastAsia="zh-TW"/>
              </w:rPr>
            </w:pPr>
          </w:p>
        </w:tc>
      </w:tr>
      <w:tr w:rsidR="00B7179A" w:rsidRPr="00BF4371" w14:paraId="125AE47F" w14:textId="77777777" w:rsidTr="009978FC">
        <w:trPr>
          <w:trHeight w:val="247"/>
          <w:jc w:val="center"/>
        </w:trPr>
        <w:tc>
          <w:tcPr>
            <w:tcW w:w="4481" w:type="dxa"/>
          </w:tcPr>
          <w:p w14:paraId="65A579C7" w14:textId="77777777" w:rsidR="00B7179A" w:rsidRPr="00BF4371" w:rsidRDefault="00B7179A" w:rsidP="009978FC">
            <w:pPr>
              <w:adjustRightInd w:val="0"/>
              <w:snapToGrid w:val="0"/>
              <w:jc w:val="both"/>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Canola</w:t>
            </w:r>
          </w:p>
        </w:tc>
        <w:tc>
          <w:tcPr>
            <w:tcW w:w="3292" w:type="dxa"/>
          </w:tcPr>
          <w:p w14:paraId="183DB524" w14:textId="77777777" w:rsidR="00B7179A" w:rsidRPr="00BF4371" w:rsidRDefault="00B7179A" w:rsidP="009978FC">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-10</w:t>
            </w:r>
          </w:p>
        </w:tc>
      </w:tr>
      <w:tr w:rsidR="00B7179A" w:rsidRPr="00BF4371" w14:paraId="057A28FB" w14:textId="77777777" w:rsidTr="009978FC">
        <w:trPr>
          <w:trHeight w:val="247"/>
          <w:jc w:val="center"/>
        </w:trPr>
        <w:tc>
          <w:tcPr>
            <w:tcW w:w="4481" w:type="dxa"/>
          </w:tcPr>
          <w:p w14:paraId="43FC9B60" w14:textId="77777777" w:rsidR="00B7179A" w:rsidRPr="00BF4371" w:rsidRDefault="00B7179A" w:rsidP="009978FC">
            <w:pPr>
              <w:adjustRightInd w:val="0"/>
              <w:snapToGrid w:val="0"/>
              <w:jc w:val="both"/>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Olive</w:t>
            </w:r>
          </w:p>
        </w:tc>
        <w:tc>
          <w:tcPr>
            <w:tcW w:w="3292" w:type="dxa"/>
          </w:tcPr>
          <w:p w14:paraId="4CE19767" w14:textId="77777777" w:rsidR="00B7179A" w:rsidRPr="00BF4371" w:rsidRDefault="00B7179A" w:rsidP="009978FC">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-6</w:t>
            </w:r>
          </w:p>
        </w:tc>
      </w:tr>
      <w:tr w:rsidR="00B7179A" w:rsidRPr="00BF4371" w14:paraId="28113DAA" w14:textId="77777777" w:rsidTr="009978FC">
        <w:trPr>
          <w:trHeight w:val="231"/>
          <w:jc w:val="center"/>
        </w:trPr>
        <w:tc>
          <w:tcPr>
            <w:tcW w:w="4481" w:type="dxa"/>
          </w:tcPr>
          <w:p w14:paraId="3A82E180" w14:textId="77777777" w:rsidR="00B7179A" w:rsidRPr="00BF4371" w:rsidRDefault="00B7179A" w:rsidP="009978FC">
            <w:pPr>
              <w:adjustRightInd w:val="0"/>
              <w:snapToGrid w:val="0"/>
              <w:jc w:val="both"/>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Soybean</w:t>
            </w:r>
          </w:p>
        </w:tc>
        <w:tc>
          <w:tcPr>
            <w:tcW w:w="3292" w:type="dxa"/>
          </w:tcPr>
          <w:p w14:paraId="4A11CDCE" w14:textId="77777777" w:rsidR="00B7179A" w:rsidRPr="00BF4371" w:rsidRDefault="00B7179A" w:rsidP="009978FC">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-16</w:t>
            </w:r>
          </w:p>
        </w:tc>
      </w:tr>
      <w:tr w:rsidR="00B7179A" w:rsidRPr="00BF4371" w14:paraId="2A9B7C6C" w14:textId="77777777" w:rsidTr="009978FC">
        <w:trPr>
          <w:trHeight w:val="231"/>
          <w:jc w:val="center"/>
        </w:trPr>
        <w:tc>
          <w:tcPr>
            <w:tcW w:w="4481" w:type="dxa"/>
          </w:tcPr>
          <w:p w14:paraId="387776D4" w14:textId="77777777" w:rsidR="00B7179A" w:rsidRPr="00BF4371" w:rsidRDefault="00B7179A" w:rsidP="009978FC">
            <w:pPr>
              <w:adjustRightInd w:val="0"/>
              <w:snapToGrid w:val="0"/>
              <w:jc w:val="both"/>
              <w:rPr>
                <w:rFonts w:ascii="Times New Roman" w:hAnsi="Times New Roman"/>
                <w:i/>
                <w:color w:val="000000" w:themeColor="text1"/>
                <w:sz w:val="20"/>
                <w:szCs w:val="20"/>
                <w:u w:val="single"/>
                <w:lang w:eastAsia="zh-TW"/>
              </w:rPr>
            </w:pPr>
          </w:p>
        </w:tc>
        <w:tc>
          <w:tcPr>
            <w:tcW w:w="3292" w:type="dxa"/>
          </w:tcPr>
          <w:p w14:paraId="5A167536" w14:textId="77777777" w:rsidR="00B7179A" w:rsidRPr="00BF4371" w:rsidRDefault="00B7179A" w:rsidP="009978FC">
            <w:pPr>
              <w:adjustRightInd w:val="0"/>
              <w:snapToGrid w:val="0"/>
              <w:jc w:val="center"/>
              <w:rPr>
                <w:rFonts w:ascii="Times New Roman" w:hAnsi="Times New Roman"/>
                <w:i/>
                <w:color w:val="000000" w:themeColor="text1"/>
                <w:sz w:val="20"/>
                <w:szCs w:val="20"/>
                <w:lang w:eastAsia="zh-TW"/>
              </w:rPr>
            </w:pPr>
          </w:p>
        </w:tc>
      </w:tr>
      <w:tr w:rsidR="00B7179A" w:rsidRPr="00BF4371" w14:paraId="25B68ADB" w14:textId="77777777" w:rsidTr="009978FC">
        <w:trPr>
          <w:trHeight w:val="231"/>
          <w:jc w:val="center"/>
        </w:trPr>
        <w:tc>
          <w:tcPr>
            <w:tcW w:w="4481" w:type="dxa"/>
          </w:tcPr>
          <w:p w14:paraId="2A0112FA" w14:textId="77777777" w:rsidR="00B7179A" w:rsidRPr="00BF4371" w:rsidRDefault="00B7179A" w:rsidP="009978FC">
            <w:pPr>
              <w:adjustRightInd w:val="0"/>
              <w:snapToGrid w:val="0"/>
              <w:jc w:val="both"/>
              <w:rPr>
                <w:rFonts w:ascii="Times New Roman" w:hAnsi="Times New Roman"/>
                <w:i/>
                <w:color w:val="000000" w:themeColor="text1"/>
                <w:sz w:val="20"/>
                <w:szCs w:val="20"/>
                <w:u w:val="single"/>
                <w:lang w:eastAsia="zh-TW"/>
              </w:rPr>
            </w:pPr>
            <w:r w:rsidRPr="00BF4371">
              <w:rPr>
                <w:rFonts w:ascii="Times New Roman" w:hAnsi="Times New Roman"/>
                <w:i/>
                <w:color w:val="000000" w:themeColor="text1"/>
                <w:sz w:val="20"/>
                <w:szCs w:val="20"/>
                <w:u w:val="single"/>
                <w:lang w:eastAsia="zh-TW"/>
              </w:rPr>
              <w:t xml:space="preserve">Group II </w:t>
            </w:r>
          </w:p>
        </w:tc>
        <w:tc>
          <w:tcPr>
            <w:tcW w:w="3292" w:type="dxa"/>
          </w:tcPr>
          <w:p w14:paraId="0641CF33" w14:textId="77777777" w:rsidR="00B7179A" w:rsidRPr="00BF4371" w:rsidRDefault="00B7179A" w:rsidP="009978FC">
            <w:pPr>
              <w:adjustRightInd w:val="0"/>
              <w:snapToGrid w:val="0"/>
              <w:jc w:val="center"/>
              <w:rPr>
                <w:rFonts w:ascii="Times New Roman" w:hAnsi="Times New Roman"/>
                <w:i/>
                <w:color w:val="000000" w:themeColor="text1"/>
                <w:sz w:val="20"/>
                <w:szCs w:val="20"/>
                <w:lang w:eastAsia="zh-TW"/>
              </w:rPr>
            </w:pPr>
          </w:p>
        </w:tc>
      </w:tr>
      <w:tr w:rsidR="00B7179A" w:rsidRPr="00BF4371" w14:paraId="46911A37" w14:textId="77777777" w:rsidTr="009978FC">
        <w:trPr>
          <w:trHeight w:val="247"/>
          <w:jc w:val="center"/>
        </w:trPr>
        <w:tc>
          <w:tcPr>
            <w:tcW w:w="4481" w:type="dxa"/>
          </w:tcPr>
          <w:p w14:paraId="66F9B74B" w14:textId="77777777" w:rsidR="00B7179A" w:rsidRPr="00BF4371" w:rsidRDefault="00B7179A" w:rsidP="009978FC">
            <w:pPr>
              <w:adjustRightInd w:val="0"/>
              <w:snapToGrid w:val="0"/>
              <w:jc w:val="both"/>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Duck fat</w:t>
            </w:r>
          </w:p>
        </w:tc>
        <w:tc>
          <w:tcPr>
            <w:tcW w:w="3292" w:type="dxa"/>
          </w:tcPr>
          <w:p w14:paraId="14F999E1" w14:textId="77777777" w:rsidR="00B7179A" w:rsidRPr="00BF4371" w:rsidRDefault="00B7179A" w:rsidP="009978FC">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40</w:t>
            </w:r>
          </w:p>
        </w:tc>
      </w:tr>
      <w:tr w:rsidR="00B7179A" w:rsidRPr="00BF4371" w14:paraId="38F2EB09" w14:textId="77777777" w:rsidTr="009978FC">
        <w:trPr>
          <w:trHeight w:val="231"/>
          <w:jc w:val="center"/>
        </w:trPr>
        <w:tc>
          <w:tcPr>
            <w:tcW w:w="4481" w:type="dxa"/>
          </w:tcPr>
          <w:p w14:paraId="47A782C7" w14:textId="77777777" w:rsidR="00B7179A" w:rsidRPr="00BF4371" w:rsidRDefault="00B7179A" w:rsidP="009978FC">
            <w:pPr>
              <w:adjustRightInd w:val="0"/>
              <w:snapToGrid w:val="0"/>
              <w:jc w:val="both"/>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Shortening</w:t>
            </w:r>
          </w:p>
        </w:tc>
        <w:tc>
          <w:tcPr>
            <w:tcW w:w="3292" w:type="dxa"/>
          </w:tcPr>
          <w:p w14:paraId="0050DB1F" w14:textId="77777777" w:rsidR="00B7179A" w:rsidRPr="00BF4371" w:rsidRDefault="00B7179A" w:rsidP="009978FC">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48</w:t>
            </w:r>
          </w:p>
        </w:tc>
      </w:tr>
      <w:tr w:rsidR="00B7179A" w:rsidRPr="00BF4371" w14:paraId="28041A62" w14:textId="77777777" w:rsidTr="009978FC">
        <w:trPr>
          <w:trHeight w:val="247"/>
          <w:jc w:val="center"/>
        </w:trPr>
        <w:tc>
          <w:tcPr>
            <w:tcW w:w="4481" w:type="dxa"/>
          </w:tcPr>
          <w:p w14:paraId="5A2F89A4" w14:textId="77777777" w:rsidR="00B7179A" w:rsidRPr="00BF4371" w:rsidRDefault="00B7179A" w:rsidP="009978FC">
            <w:pPr>
              <w:adjustRightInd w:val="0"/>
              <w:snapToGrid w:val="0"/>
              <w:jc w:val="both"/>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 xml:space="preserve">Palm </w:t>
            </w:r>
          </w:p>
        </w:tc>
        <w:tc>
          <w:tcPr>
            <w:tcW w:w="3292" w:type="dxa"/>
          </w:tcPr>
          <w:p w14:paraId="6CC04AD7" w14:textId="77777777" w:rsidR="00B7179A" w:rsidRPr="00BF4371" w:rsidRDefault="00B7179A" w:rsidP="009978FC">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35</w:t>
            </w:r>
          </w:p>
        </w:tc>
      </w:tr>
      <w:tr w:rsidR="00B7179A" w:rsidRPr="00BF4371" w14:paraId="3938C759" w14:textId="77777777" w:rsidTr="009978FC">
        <w:trPr>
          <w:trHeight w:val="247"/>
          <w:jc w:val="center"/>
        </w:trPr>
        <w:tc>
          <w:tcPr>
            <w:tcW w:w="4481" w:type="dxa"/>
            <w:tcBorders>
              <w:bottom w:val="single" w:sz="18" w:space="0" w:color="auto"/>
            </w:tcBorders>
          </w:tcPr>
          <w:p w14:paraId="4074FA3E" w14:textId="77777777" w:rsidR="00B7179A" w:rsidRPr="00BF4371" w:rsidRDefault="00B7179A" w:rsidP="009978FC">
            <w:pPr>
              <w:adjustRightInd w:val="0"/>
              <w:snapToGrid w:val="0"/>
              <w:jc w:val="both"/>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Coconut</w:t>
            </w:r>
          </w:p>
        </w:tc>
        <w:tc>
          <w:tcPr>
            <w:tcW w:w="3292" w:type="dxa"/>
            <w:tcBorders>
              <w:bottom w:val="single" w:sz="18" w:space="0" w:color="auto"/>
            </w:tcBorders>
          </w:tcPr>
          <w:p w14:paraId="62B0F1CA" w14:textId="77777777" w:rsidR="00B7179A" w:rsidRPr="00BF4371" w:rsidRDefault="00B7179A" w:rsidP="009978FC">
            <w:pPr>
              <w:adjustRightInd w:val="0"/>
              <w:snapToGrid w:val="0"/>
              <w:jc w:val="center"/>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25</w:t>
            </w:r>
          </w:p>
        </w:tc>
      </w:tr>
    </w:tbl>
    <w:p w14:paraId="6A75FFDF" w14:textId="0D3E298C" w:rsidR="00B7179A" w:rsidRPr="00BF4371" w:rsidRDefault="008F6A35" w:rsidP="00B7179A">
      <w:pPr>
        <w:adjustRightInd w:val="0"/>
        <w:snapToGrid w:val="0"/>
        <w:jc w:val="both"/>
        <w:rPr>
          <w:rFonts w:ascii="Times New Roman" w:hAnsi="Times New Roman"/>
          <w:i/>
          <w:color w:val="000000" w:themeColor="text1"/>
          <w:sz w:val="20"/>
          <w:szCs w:val="20"/>
          <w:lang w:eastAsia="zh-TW"/>
        </w:rPr>
      </w:pPr>
      <w:r w:rsidRPr="00BF4371">
        <w:rPr>
          <w:rFonts w:ascii="Times New Roman" w:hAnsi="Times New Roman"/>
          <w:i/>
          <w:color w:val="000000" w:themeColor="text1"/>
          <w:sz w:val="20"/>
          <w:szCs w:val="20"/>
          <w:lang w:eastAsia="zh-TW"/>
        </w:rPr>
        <w:t>* The melting temperature for each of the feedstock refers to the temperature where the last compound of the feedstock changes from solid to liquid.</w:t>
      </w:r>
    </w:p>
    <w:p w14:paraId="3A2A8BB3" w14:textId="77777777" w:rsidR="008F6A35" w:rsidRPr="00BF4371" w:rsidRDefault="008F6A35" w:rsidP="00B7179A">
      <w:pPr>
        <w:adjustRightInd w:val="0"/>
        <w:snapToGrid w:val="0"/>
        <w:jc w:val="both"/>
        <w:rPr>
          <w:rFonts w:ascii="Times New Roman" w:hAnsi="Times New Roman"/>
          <w:color w:val="000000" w:themeColor="text1"/>
          <w:sz w:val="20"/>
          <w:szCs w:val="20"/>
          <w:lang w:eastAsia="zh-TW"/>
        </w:rPr>
      </w:pPr>
    </w:p>
    <w:p w14:paraId="03E57F81" w14:textId="005B9200" w:rsidR="00E325F5" w:rsidRPr="00BF4371" w:rsidRDefault="00E17790" w:rsidP="00E325F5">
      <w:pPr>
        <w:adjustRightInd w:val="0"/>
        <w:snapToGrid w:val="0"/>
        <w:ind w:firstLine="480"/>
        <w:jc w:val="both"/>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Following the trend lines for each of the groups (blue and red dott</w:t>
      </w:r>
      <w:r w:rsidR="0016584C" w:rsidRPr="00BF4371">
        <w:rPr>
          <w:rFonts w:ascii="Times New Roman" w:hAnsi="Times New Roman"/>
          <w:color w:val="000000" w:themeColor="text1"/>
          <w:sz w:val="20"/>
          <w:szCs w:val="20"/>
          <w:lang w:eastAsia="zh-TW"/>
        </w:rPr>
        <w:t xml:space="preserve">ed lines) respectively, </w:t>
      </w:r>
      <w:r w:rsidR="00273766" w:rsidRPr="00BF4371">
        <w:rPr>
          <w:rFonts w:ascii="Times New Roman" w:hAnsi="Times New Roman"/>
          <w:color w:val="000000" w:themeColor="text1"/>
          <w:sz w:val="20"/>
          <w:szCs w:val="20"/>
          <w:lang w:eastAsia="zh-TW"/>
        </w:rPr>
        <w:t xml:space="preserve">the </w:t>
      </w:r>
      <w:r w:rsidR="0016584C" w:rsidRPr="00BF4371">
        <w:rPr>
          <w:rFonts w:ascii="Times New Roman" w:hAnsi="Times New Roman"/>
          <w:color w:val="000000" w:themeColor="text1"/>
          <w:sz w:val="20"/>
          <w:szCs w:val="20"/>
          <w:lang w:eastAsia="zh-TW"/>
        </w:rPr>
        <w:t>average</w:t>
      </w:r>
      <w:r w:rsidRPr="00BF4371">
        <w:rPr>
          <w:rFonts w:ascii="Times New Roman" w:hAnsi="Times New Roman"/>
          <w:color w:val="000000" w:themeColor="text1"/>
          <w:sz w:val="20"/>
          <w:szCs w:val="20"/>
          <w:lang w:eastAsia="zh-TW"/>
        </w:rPr>
        <w:t xml:space="preserve"> friction</w:t>
      </w:r>
      <w:r w:rsidR="0016584C" w:rsidRPr="00BF4371">
        <w:rPr>
          <w:rFonts w:ascii="Times New Roman" w:hAnsi="Times New Roman"/>
          <w:color w:val="000000" w:themeColor="text1"/>
          <w:sz w:val="20"/>
          <w:szCs w:val="20"/>
          <w:lang w:eastAsia="zh-TW"/>
        </w:rPr>
        <w:t xml:space="preserve"> force</w:t>
      </w:r>
      <w:r w:rsidR="002E2DC7" w:rsidRPr="00BF4371">
        <w:rPr>
          <w:rFonts w:ascii="Times New Roman" w:hAnsi="Times New Roman"/>
          <w:color w:val="000000" w:themeColor="text1"/>
          <w:sz w:val="20"/>
          <w:szCs w:val="20"/>
          <w:lang w:eastAsia="zh-TW"/>
        </w:rPr>
        <w:t xml:space="preserve"> along the EHL regime</w:t>
      </w:r>
      <w:r w:rsidR="00273766" w:rsidRPr="00BF4371">
        <w:rPr>
          <w:rFonts w:ascii="Times New Roman" w:hAnsi="Times New Roman"/>
          <w:color w:val="000000" w:themeColor="text1"/>
          <w:sz w:val="20"/>
          <w:szCs w:val="20"/>
          <w:lang w:eastAsia="zh-TW"/>
        </w:rPr>
        <w:t xml:space="preserve"> is seen</w:t>
      </w:r>
      <w:r w:rsidRPr="00BF4371">
        <w:rPr>
          <w:rFonts w:ascii="Times New Roman" w:hAnsi="Times New Roman"/>
          <w:color w:val="000000" w:themeColor="text1"/>
          <w:sz w:val="20"/>
          <w:szCs w:val="20"/>
          <w:lang w:eastAsia="zh-TW"/>
        </w:rPr>
        <w:t xml:space="preserve"> to decrease with </w:t>
      </w:r>
      <w:r w:rsidR="00F948F8" w:rsidRPr="00BF4371">
        <w:rPr>
          <w:rFonts w:ascii="Times New Roman" w:hAnsi="Times New Roman"/>
          <w:color w:val="000000" w:themeColor="text1"/>
          <w:sz w:val="20"/>
          <w:szCs w:val="20"/>
          <w:lang w:eastAsia="zh-TW"/>
        </w:rPr>
        <w:t>lower</w:t>
      </w:r>
      <w:r w:rsidR="001D2A12" w:rsidRPr="00BF4371">
        <w:rPr>
          <w:rFonts w:ascii="Times New Roman" w:hAnsi="Times New Roman"/>
          <w:color w:val="000000" w:themeColor="text1"/>
          <w:sz w:val="20"/>
          <w:szCs w:val="20"/>
          <w:lang w:eastAsia="zh-TW"/>
        </w:rPr>
        <w:t xml:space="preserve"> ratio of</w:t>
      </w:r>
      <w:r w:rsidRPr="00BF4371">
        <w:rPr>
          <w:rFonts w:ascii="Times New Roman" w:hAnsi="Times New Roman"/>
          <w:color w:val="000000" w:themeColor="text1"/>
          <w:sz w:val="20"/>
          <w:szCs w:val="20"/>
          <w:lang w:eastAsia="zh-TW"/>
        </w:rPr>
        <w:t xml:space="preserve"> mono-unsaturated to</w:t>
      </w:r>
      <w:r w:rsidR="00014DB1" w:rsidRPr="00BF4371">
        <w:rPr>
          <w:rFonts w:ascii="Times New Roman" w:hAnsi="Times New Roman"/>
          <w:color w:val="000000" w:themeColor="text1"/>
          <w:sz w:val="20"/>
          <w:szCs w:val="20"/>
          <w:lang w:eastAsia="zh-TW"/>
        </w:rPr>
        <w:t xml:space="preserve"> total</w:t>
      </w:r>
      <w:r w:rsidRPr="00BF4371">
        <w:rPr>
          <w:rFonts w:ascii="Times New Roman" w:hAnsi="Times New Roman"/>
          <w:color w:val="000000" w:themeColor="text1"/>
          <w:sz w:val="20"/>
          <w:szCs w:val="20"/>
          <w:lang w:eastAsia="zh-TW"/>
        </w:rPr>
        <w:t xml:space="preserve"> saturated FAME content. </w:t>
      </w:r>
      <w:r w:rsidR="009F3BFB" w:rsidRPr="00BF4371">
        <w:rPr>
          <w:rFonts w:ascii="Times New Roman" w:hAnsi="Times New Roman"/>
          <w:color w:val="000000" w:themeColor="text1"/>
          <w:sz w:val="20"/>
          <w:szCs w:val="20"/>
          <w:lang w:eastAsia="zh-TW"/>
        </w:rPr>
        <w:t xml:space="preserve">In </w:t>
      </w:r>
      <w:r w:rsidR="009F3BFB" w:rsidRPr="00BF4371">
        <w:rPr>
          <w:rFonts w:ascii="Times New Roman" w:hAnsi="Times New Roman"/>
          <w:color w:val="000000" w:themeColor="text1"/>
          <w:sz w:val="20"/>
          <w:szCs w:val="20"/>
          <w:lang w:eastAsia="zh-TW"/>
        </w:rPr>
        <w:fldChar w:fldCharType="begin"/>
      </w:r>
      <w:r w:rsidR="009F3BFB" w:rsidRPr="00BF4371">
        <w:rPr>
          <w:rFonts w:ascii="Times New Roman" w:hAnsi="Times New Roman"/>
          <w:color w:val="000000" w:themeColor="text1"/>
          <w:sz w:val="20"/>
          <w:szCs w:val="20"/>
          <w:lang w:eastAsia="zh-TW"/>
        </w:rPr>
        <w:instrText xml:space="preserve"> REF _Ref325895316 </w:instrText>
      </w:r>
      <w:r w:rsidR="009F3BFB" w:rsidRPr="00BF4371">
        <w:rPr>
          <w:rFonts w:cs="Arial"/>
          <w:color w:val="000000" w:themeColor="text1"/>
          <w:szCs w:val="20"/>
        </w:rPr>
        <w:instrText>\* charformat \* lower</w:instrText>
      </w:r>
      <w:r w:rsidR="009F3BFB" w:rsidRPr="00BF4371">
        <w:rPr>
          <w:rFonts w:ascii="Times New Roman" w:hAnsi="Times New Roman"/>
          <w:color w:val="000000" w:themeColor="text1"/>
          <w:sz w:val="20"/>
          <w:szCs w:val="20"/>
          <w:lang w:eastAsia="zh-TW"/>
        </w:rPr>
        <w:instrText xml:space="preserve"> \h </w:instrText>
      </w:r>
      <w:r w:rsidR="009F3BFB" w:rsidRPr="00BF4371">
        <w:rPr>
          <w:rFonts w:ascii="Times New Roman" w:hAnsi="Times New Roman"/>
          <w:color w:val="000000" w:themeColor="text1"/>
          <w:sz w:val="20"/>
          <w:szCs w:val="20"/>
          <w:lang w:eastAsia="zh-TW"/>
        </w:rPr>
      </w:r>
      <w:r w:rsidR="009F3BFB"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color w:val="000000" w:themeColor="text1"/>
          <w:sz w:val="20"/>
          <w:szCs w:val="20"/>
          <w:lang w:eastAsia="zh-TW"/>
        </w:rPr>
        <w:t>figure 6</w:t>
      </w:r>
      <w:r w:rsidR="009F3BFB" w:rsidRPr="00BF4371">
        <w:rPr>
          <w:rFonts w:ascii="Times New Roman" w:hAnsi="Times New Roman"/>
          <w:color w:val="000000" w:themeColor="text1"/>
          <w:sz w:val="20"/>
          <w:szCs w:val="20"/>
          <w:lang w:eastAsia="zh-TW"/>
        </w:rPr>
        <w:fldChar w:fldCharType="end"/>
      </w:r>
      <w:r w:rsidR="009F3BFB" w:rsidRPr="00BF4371">
        <w:rPr>
          <w:rFonts w:ascii="Times New Roman" w:hAnsi="Times New Roman"/>
          <w:color w:val="000000" w:themeColor="text1"/>
          <w:sz w:val="20"/>
          <w:szCs w:val="20"/>
          <w:lang w:eastAsia="zh-TW"/>
        </w:rPr>
        <w:t>(b), s</w:t>
      </w:r>
      <w:r w:rsidRPr="00BF4371">
        <w:rPr>
          <w:rFonts w:ascii="Times New Roman" w:hAnsi="Times New Roman"/>
          <w:color w:val="000000" w:themeColor="text1"/>
          <w:sz w:val="20"/>
          <w:szCs w:val="20"/>
          <w:lang w:eastAsia="zh-TW"/>
        </w:rPr>
        <w:t xml:space="preserve">imilar characteristic is also being observed for the </w:t>
      </w:r>
      <w:r w:rsidR="005C0AB5" w:rsidRPr="00BF4371">
        <w:rPr>
          <w:rFonts w:ascii="Times New Roman" w:hAnsi="Times New Roman"/>
          <w:color w:val="000000" w:themeColor="text1"/>
          <w:sz w:val="20"/>
          <w:szCs w:val="20"/>
          <w:lang w:eastAsia="zh-TW"/>
        </w:rPr>
        <w:t>average</w:t>
      </w:r>
      <w:r w:rsidRPr="00BF4371">
        <w:rPr>
          <w:rFonts w:ascii="Times New Roman" w:hAnsi="Times New Roman"/>
          <w:color w:val="000000" w:themeColor="text1"/>
          <w:sz w:val="20"/>
          <w:szCs w:val="20"/>
          <w:lang w:eastAsia="zh-TW"/>
        </w:rPr>
        <w:t xml:space="preserve"> friction </w:t>
      </w:r>
      <w:r w:rsidR="005C0AB5" w:rsidRPr="00BF4371">
        <w:rPr>
          <w:rFonts w:ascii="Times New Roman" w:hAnsi="Times New Roman"/>
          <w:color w:val="000000" w:themeColor="text1"/>
          <w:sz w:val="20"/>
          <w:szCs w:val="20"/>
          <w:lang w:eastAsia="zh-TW"/>
        </w:rPr>
        <w:t>force along the BL regime</w:t>
      </w:r>
      <w:r w:rsidRPr="00BF4371">
        <w:rPr>
          <w:rFonts w:ascii="Times New Roman" w:hAnsi="Times New Roman"/>
          <w:color w:val="000000" w:themeColor="text1"/>
          <w:sz w:val="20"/>
          <w:szCs w:val="20"/>
          <w:lang w:eastAsia="zh-TW"/>
        </w:rPr>
        <w:t>, where the tested biodiesels</w:t>
      </w:r>
      <w:r w:rsidR="009F3BFB" w:rsidRPr="00BF4371">
        <w:rPr>
          <w:rFonts w:ascii="Times New Roman" w:hAnsi="Times New Roman"/>
          <w:color w:val="000000" w:themeColor="text1"/>
          <w:sz w:val="20"/>
          <w:szCs w:val="20"/>
          <w:lang w:eastAsia="zh-TW"/>
        </w:rPr>
        <w:t xml:space="preserve"> are divided</w:t>
      </w:r>
      <w:r w:rsidR="002E2DC7" w:rsidRPr="00BF4371">
        <w:rPr>
          <w:rFonts w:ascii="Times New Roman" w:hAnsi="Times New Roman"/>
          <w:color w:val="000000" w:themeColor="text1"/>
          <w:sz w:val="20"/>
          <w:szCs w:val="20"/>
          <w:lang w:eastAsia="zh-TW"/>
        </w:rPr>
        <w:t xml:space="preserve"> into the two similar</w:t>
      </w:r>
      <w:r w:rsidRPr="00BF4371">
        <w:rPr>
          <w:rFonts w:ascii="Times New Roman" w:hAnsi="Times New Roman"/>
          <w:color w:val="000000" w:themeColor="text1"/>
          <w:sz w:val="20"/>
          <w:szCs w:val="20"/>
          <w:lang w:eastAsia="zh-TW"/>
        </w:rPr>
        <w:t xml:space="preserve"> distinct groups as shown in </w:t>
      </w:r>
      <w:r w:rsidRPr="00BF4371">
        <w:rPr>
          <w:rFonts w:ascii="Times New Roman" w:hAnsi="Times New Roman"/>
          <w:color w:val="000000" w:themeColor="text1"/>
          <w:sz w:val="20"/>
          <w:szCs w:val="20"/>
          <w:lang w:eastAsia="zh-TW"/>
        </w:rPr>
        <w:fldChar w:fldCharType="begin"/>
      </w:r>
      <w:r w:rsidRPr="00BF4371">
        <w:rPr>
          <w:rFonts w:ascii="Times New Roman" w:hAnsi="Times New Roman"/>
          <w:color w:val="000000" w:themeColor="text1"/>
          <w:sz w:val="20"/>
          <w:szCs w:val="20"/>
          <w:lang w:eastAsia="zh-TW"/>
        </w:rPr>
        <w:instrText xml:space="preserve"> REF _Ref325895316</w:instrText>
      </w:r>
      <w:r w:rsidR="003D4748" w:rsidRPr="00BF4371">
        <w:rPr>
          <w:rFonts w:ascii="Times New Roman" w:hAnsi="Times New Roman"/>
          <w:color w:val="000000" w:themeColor="text1"/>
          <w:sz w:val="20"/>
          <w:szCs w:val="20"/>
          <w:lang w:eastAsia="zh-TW"/>
        </w:rPr>
        <w:instrText xml:space="preserve"> </w:instrText>
      </w:r>
      <w:r w:rsidR="003D4748" w:rsidRPr="00BF4371">
        <w:rPr>
          <w:rFonts w:cs="Arial"/>
          <w:color w:val="000000" w:themeColor="text1"/>
          <w:szCs w:val="20"/>
        </w:rPr>
        <w:instrText>\* charformat \* lower</w:instrText>
      </w:r>
      <w:r w:rsidRPr="00BF4371">
        <w:rPr>
          <w:rFonts w:ascii="Times New Roman" w:hAnsi="Times New Roman"/>
          <w:color w:val="000000" w:themeColor="text1"/>
          <w:sz w:val="20"/>
          <w:szCs w:val="20"/>
          <w:lang w:eastAsia="zh-TW"/>
        </w:rPr>
        <w:instrText xml:space="preserve"> \h </w:instrText>
      </w:r>
      <w:r w:rsidRPr="00BF4371">
        <w:rPr>
          <w:rFonts w:ascii="Times New Roman" w:hAnsi="Times New Roman"/>
          <w:color w:val="000000" w:themeColor="text1"/>
          <w:sz w:val="20"/>
          <w:szCs w:val="20"/>
          <w:lang w:eastAsia="zh-TW"/>
        </w:rPr>
      </w:r>
      <w:r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color w:val="000000" w:themeColor="text1"/>
          <w:sz w:val="20"/>
          <w:szCs w:val="20"/>
          <w:lang w:eastAsia="zh-TW"/>
        </w:rPr>
        <w:t>figure 6</w:t>
      </w:r>
      <w:r w:rsidRPr="00BF4371">
        <w:rPr>
          <w:rFonts w:ascii="Times New Roman" w:hAnsi="Times New Roman"/>
          <w:color w:val="000000" w:themeColor="text1"/>
          <w:sz w:val="20"/>
          <w:szCs w:val="20"/>
          <w:lang w:eastAsia="zh-TW"/>
        </w:rPr>
        <w:fldChar w:fldCharType="end"/>
      </w:r>
      <w:r w:rsidRPr="00BF4371">
        <w:rPr>
          <w:rFonts w:ascii="Times New Roman" w:hAnsi="Times New Roman"/>
          <w:color w:val="000000" w:themeColor="text1"/>
          <w:sz w:val="20"/>
          <w:szCs w:val="20"/>
          <w:lang w:eastAsia="zh-TW"/>
        </w:rPr>
        <w:t>(a). A decreasing boundary friction is</w:t>
      </w:r>
      <w:r w:rsidR="001D2A12" w:rsidRPr="00BF4371">
        <w:rPr>
          <w:rFonts w:ascii="Times New Roman" w:hAnsi="Times New Roman"/>
          <w:color w:val="000000" w:themeColor="text1"/>
          <w:sz w:val="20"/>
          <w:szCs w:val="20"/>
          <w:lang w:eastAsia="zh-TW"/>
        </w:rPr>
        <w:t xml:space="preserve"> also</w:t>
      </w:r>
      <w:r w:rsidRPr="00BF4371">
        <w:rPr>
          <w:rFonts w:ascii="Times New Roman" w:hAnsi="Times New Roman"/>
          <w:color w:val="000000" w:themeColor="text1"/>
          <w:sz w:val="20"/>
          <w:szCs w:val="20"/>
          <w:lang w:eastAsia="zh-TW"/>
        </w:rPr>
        <w:t xml:space="preserve"> </w:t>
      </w:r>
      <w:r w:rsidR="00273766" w:rsidRPr="00BF4371">
        <w:rPr>
          <w:rFonts w:ascii="Times New Roman" w:hAnsi="Times New Roman"/>
          <w:color w:val="000000" w:themeColor="text1"/>
          <w:sz w:val="20"/>
          <w:szCs w:val="20"/>
          <w:lang w:eastAsia="zh-TW"/>
        </w:rPr>
        <w:t>measured</w:t>
      </w:r>
      <w:r w:rsidRPr="00BF4371">
        <w:rPr>
          <w:rFonts w:ascii="Times New Roman" w:hAnsi="Times New Roman"/>
          <w:color w:val="000000" w:themeColor="text1"/>
          <w:sz w:val="20"/>
          <w:szCs w:val="20"/>
          <w:lang w:eastAsia="zh-TW"/>
        </w:rPr>
        <w:t xml:space="preserve"> when</w:t>
      </w:r>
      <w:r w:rsidR="00F948F8" w:rsidRPr="00BF4371">
        <w:rPr>
          <w:rFonts w:ascii="Times New Roman" w:hAnsi="Times New Roman"/>
          <w:color w:val="000000" w:themeColor="text1"/>
          <w:sz w:val="20"/>
          <w:szCs w:val="20"/>
          <w:lang w:eastAsia="zh-TW"/>
        </w:rPr>
        <w:t xml:space="preserve"> the biodiesel composition consists of lower</w:t>
      </w:r>
      <w:r w:rsidRPr="00BF4371">
        <w:rPr>
          <w:rFonts w:ascii="Times New Roman" w:hAnsi="Times New Roman"/>
          <w:color w:val="000000" w:themeColor="text1"/>
          <w:sz w:val="20"/>
          <w:szCs w:val="20"/>
          <w:lang w:eastAsia="zh-TW"/>
        </w:rPr>
        <w:t xml:space="preserve"> </w:t>
      </w:r>
      <w:r w:rsidR="00014DB1" w:rsidRPr="00BF4371">
        <w:rPr>
          <w:rFonts w:ascii="Times New Roman" w:hAnsi="Times New Roman"/>
          <w:color w:val="000000" w:themeColor="text1"/>
          <w:sz w:val="20"/>
          <w:szCs w:val="20"/>
          <w:lang w:eastAsia="zh-TW"/>
        </w:rPr>
        <w:t>ratio of mono-unsaturated to total</w:t>
      </w:r>
      <w:r w:rsidRPr="00BF4371">
        <w:rPr>
          <w:rFonts w:ascii="Times New Roman" w:hAnsi="Times New Roman"/>
          <w:color w:val="000000" w:themeColor="text1"/>
          <w:sz w:val="20"/>
          <w:szCs w:val="20"/>
          <w:lang w:eastAsia="zh-TW"/>
        </w:rPr>
        <w:t xml:space="preserve"> satu</w:t>
      </w:r>
      <w:r w:rsidR="00F948F8" w:rsidRPr="00BF4371">
        <w:rPr>
          <w:rFonts w:ascii="Times New Roman" w:hAnsi="Times New Roman"/>
          <w:color w:val="000000" w:themeColor="text1"/>
          <w:sz w:val="20"/>
          <w:szCs w:val="20"/>
          <w:lang w:eastAsia="zh-TW"/>
        </w:rPr>
        <w:t>rated FAME content</w:t>
      </w:r>
      <w:r w:rsidRPr="00BF4371">
        <w:rPr>
          <w:rFonts w:ascii="Times New Roman" w:hAnsi="Times New Roman"/>
          <w:color w:val="000000" w:themeColor="text1"/>
          <w:sz w:val="20"/>
          <w:szCs w:val="20"/>
          <w:lang w:eastAsia="zh-TW"/>
        </w:rPr>
        <w:t xml:space="preserve">. </w:t>
      </w:r>
    </w:p>
    <w:p w14:paraId="21A9053B" w14:textId="192A0EF2" w:rsidR="0031503E" w:rsidRPr="00BF4371" w:rsidRDefault="00525939" w:rsidP="00E325F5">
      <w:pPr>
        <w:adjustRightInd w:val="0"/>
        <w:snapToGrid w:val="0"/>
        <w:ind w:firstLine="480"/>
        <w:jc w:val="both"/>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 xml:space="preserve">As </w:t>
      </w:r>
      <w:r w:rsidR="001642EA" w:rsidRPr="00BF4371">
        <w:rPr>
          <w:rFonts w:ascii="Times New Roman" w:hAnsi="Times New Roman"/>
          <w:color w:val="000000" w:themeColor="text1"/>
          <w:sz w:val="20"/>
          <w:szCs w:val="20"/>
          <w:lang w:eastAsia="zh-TW"/>
        </w:rPr>
        <w:t>pointed out earlier, the critical velocity,</w:t>
      </w:r>
      <w:r w:rsidR="00273766" w:rsidRPr="00BF4371">
        <w:rPr>
          <w:rFonts w:ascii="Times New Roman" w:hAnsi="Times New Roman"/>
          <w:color w:val="000000" w:themeColor="text1"/>
          <w:sz w:val="20"/>
          <w:szCs w:val="20"/>
          <w:lang w:eastAsia="zh-TW"/>
        </w:rPr>
        <w:t xml:space="preserve"> where the transition from ML</w:t>
      </w:r>
      <w:r w:rsidR="001642EA" w:rsidRPr="00BF4371">
        <w:rPr>
          <w:rFonts w:ascii="Times New Roman" w:hAnsi="Times New Roman"/>
          <w:color w:val="000000" w:themeColor="text1"/>
          <w:sz w:val="20"/>
          <w:szCs w:val="20"/>
          <w:lang w:eastAsia="zh-TW"/>
        </w:rPr>
        <w:t xml:space="preserve"> to </w:t>
      </w:r>
      <w:r w:rsidR="00273766" w:rsidRPr="00BF4371">
        <w:rPr>
          <w:rFonts w:ascii="Times New Roman" w:hAnsi="Times New Roman"/>
          <w:color w:val="000000" w:themeColor="text1"/>
          <w:sz w:val="20"/>
          <w:szCs w:val="20"/>
          <w:lang w:eastAsia="zh-TW"/>
        </w:rPr>
        <w:t>EHL</w:t>
      </w:r>
      <w:r w:rsidR="001642EA" w:rsidRPr="00BF4371">
        <w:rPr>
          <w:rFonts w:ascii="Times New Roman" w:hAnsi="Times New Roman"/>
          <w:color w:val="000000" w:themeColor="text1"/>
          <w:sz w:val="20"/>
          <w:szCs w:val="20"/>
          <w:lang w:eastAsia="zh-TW"/>
        </w:rPr>
        <w:t xml:space="preserve"> occurs, plays an important role in determining </w:t>
      </w:r>
      <w:r w:rsidR="00273766" w:rsidRPr="00BF4371">
        <w:rPr>
          <w:rFonts w:ascii="Times New Roman" w:hAnsi="Times New Roman"/>
          <w:color w:val="000000" w:themeColor="text1"/>
          <w:sz w:val="20"/>
          <w:szCs w:val="20"/>
          <w:lang w:eastAsia="zh-TW"/>
        </w:rPr>
        <w:t xml:space="preserve">the </w:t>
      </w:r>
      <w:r w:rsidR="001642EA" w:rsidRPr="00BF4371">
        <w:rPr>
          <w:rFonts w:ascii="Times New Roman" w:hAnsi="Times New Roman"/>
          <w:color w:val="000000" w:themeColor="text1"/>
          <w:sz w:val="20"/>
          <w:szCs w:val="20"/>
          <w:lang w:eastAsia="zh-TW"/>
        </w:rPr>
        <w:t xml:space="preserve">friction modifier effect portrayed by a lubricant, especially for the tested biodiesels in this study. </w:t>
      </w:r>
      <w:r w:rsidR="001642EA" w:rsidRPr="00BF4371">
        <w:rPr>
          <w:rFonts w:ascii="Times New Roman" w:hAnsi="Times New Roman"/>
          <w:color w:val="000000" w:themeColor="text1"/>
          <w:sz w:val="20"/>
          <w:szCs w:val="20"/>
          <w:lang w:eastAsia="zh-TW"/>
        </w:rPr>
        <w:fldChar w:fldCharType="begin"/>
      </w:r>
      <w:r w:rsidR="001642EA" w:rsidRPr="00BF4371">
        <w:rPr>
          <w:rFonts w:ascii="Times New Roman" w:hAnsi="Times New Roman"/>
          <w:color w:val="000000" w:themeColor="text1"/>
          <w:sz w:val="20"/>
          <w:szCs w:val="20"/>
          <w:lang w:eastAsia="zh-TW"/>
        </w:rPr>
        <w:instrText xml:space="preserve"> REF _Ref327130722 \h </w:instrText>
      </w:r>
      <w:r w:rsidR="001642EA" w:rsidRPr="00BF4371">
        <w:rPr>
          <w:rFonts w:ascii="Times New Roman" w:hAnsi="Times New Roman"/>
          <w:color w:val="000000" w:themeColor="text1"/>
          <w:sz w:val="20"/>
          <w:szCs w:val="20"/>
          <w:lang w:eastAsia="zh-TW"/>
        </w:rPr>
      </w:r>
      <w:r w:rsidR="001642EA"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color w:val="000000" w:themeColor="text1"/>
          <w:sz w:val="20"/>
          <w:szCs w:val="20"/>
        </w:rPr>
        <w:t xml:space="preserve">Figure </w:t>
      </w:r>
      <w:r w:rsidR="00372BE9" w:rsidRPr="00BF4371">
        <w:rPr>
          <w:rFonts w:ascii="Times New Roman" w:hAnsi="Times New Roman"/>
          <w:noProof/>
          <w:color w:val="000000" w:themeColor="text1"/>
          <w:sz w:val="20"/>
          <w:szCs w:val="20"/>
        </w:rPr>
        <w:t>7</w:t>
      </w:r>
      <w:r w:rsidR="001642EA" w:rsidRPr="00BF4371">
        <w:rPr>
          <w:rFonts w:ascii="Times New Roman" w:hAnsi="Times New Roman"/>
          <w:color w:val="000000" w:themeColor="text1"/>
          <w:sz w:val="20"/>
          <w:szCs w:val="20"/>
          <w:lang w:eastAsia="zh-TW"/>
        </w:rPr>
        <w:fldChar w:fldCharType="end"/>
      </w:r>
      <w:r w:rsidR="001642EA" w:rsidRPr="00BF4371">
        <w:rPr>
          <w:rFonts w:ascii="Times New Roman" w:hAnsi="Times New Roman"/>
          <w:color w:val="000000" w:themeColor="text1"/>
          <w:sz w:val="20"/>
          <w:szCs w:val="20"/>
          <w:lang w:eastAsia="zh-TW"/>
        </w:rPr>
        <w:t>(a) shows the critical veloc</w:t>
      </w:r>
      <w:r w:rsidR="006E0634" w:rsidRPr="00BF4371">
        <w:rPr>
          <w:rFonts w:ascii="Times New Roman" w:hAnsi="Times New Roman"/>
          <w:color w:val="000000" w:themeColor="text1"/>
          <w:sz w:val="20"/>
          <w:szCs w:val="20"/>
          <w:lang w:eastAsia="zh-TW"/>
        </w:rPr>
        <w:t>ity for the tested biodiesels as</w:t>
      </w:r>
      <w:r w:rsidR="001642EA" w:rsidRPr="00BF4371">
        <w:rPr>
          <w:rFonts w:ascii="Times New Roman" w:hAnsi="Times New Roman"/>
          <w:color w:val="000000" w:themeColor="text1"/>
          <w:sz w:val="20"/>
          <w:szCs w:val="20"/>
          <w:lang w:eastAsia="zh-TW"/>
        </w:rPr>
        <w:t xml:space="preserve"> the function of the saturated FAME content. Similar to</w:t>
      </w:r>
      <w:r w:rsidR="00B7179A" w:rsidRPr="00BF4371">
        <w:rPr>
          <w:rFonts w:ascii="Times New Roman" w:hAnsi="Times New Roman"/>
          <w:color w:val="000000" w:themeColor="text1"/>
          <w:sz w:val="20"/>
          <w:szCs w:val="20"/>
          <w:lang w:eastAsia="zh-TW"/>
        </w:rPr>
        <w:t xml:space="preserve"> that of</w:t>
      </w:r>
      <w:r w:rsidR="001642EA" w:rsidRPr="00BF4371">
        <w:rPr>
          <w:rFonts w:ascii="Times New Roman" w:hAnsi="Times New Roman"/>
          <w:color w:val="000000" w:themeColor="text1"/>
          <w:sz w:val="20"/>
          <w:szCs w:val="20"/>
          <w:lang w:eastAsia="zh-TW"/>
        </w:rPr>
        <w:t xml:space="preserve"> </w:t>
      </w:r>
      <w:r w:rsidR="001642EA" w:rsidRPr="00BF4371">
        <w:rPr>
          <w:rFonts w:ascii="Times New Roman" w:hAnsi="Times New Roman"/>
          <w:color w:val="000000" w:themeColor="text1"/>
          <w:sz w:val="20"/>
          <w:szCs w:val="20"/>
          <w:lang w:eastAsia="zh-TW"/>
        </w:rPr>
        <w:fldChar w:fldCharType="begin"/>
      </w:r>
      <w:r w:rsidR="001642EA" w:rsidRPr="00BF4371">
        <w:rPr>
          <w:rFonts w:ascii="Times New Roman" w:hAnsi="Times New Roman"/>
          <w:color w:val="000000" w:themeColor="text1"/>
          <w:sz w:val="20"/>
          <w:szCs w:val="20"/>
          <w:lang w:eastAsia="zh-TW"/>
        </w:rPr>
        <w:instrText xml:space="preserve"> REF _Ref325895316</w:instrText>
      </w:r>
      <w:r w:rsidR="003D4748" w:rsidRPr="00BF4371">
        <w:rPr>
          <w:rFonts w:ascii="Times New Roman" w:hAnsi="Times New Roman"/>
          <w:color w:val="000000" w:themeColor="text1"/>
          <w:sz w:val="20"/>
          <w:szCs w:val="20"/>
          <w:lang w:eastAsia="zh-TW"/>
        </w:rPr>
        <w:instrText xml:space="preserve"> </w:instrText>
      </w:r>
      <w:r w:rsidR="003D4748" w:rsidRPr="00BF4371">
        <w:rPr>
          <w:rFonts w:cs="Arial"/>
          <w:color w:val="000000" w:themeColor="text1"/>
          <w:szCs w:val="20"/>
        </w:rPr>
        <w:instrText>\* charformat \* lower</w:instrText>
      </w:r>
      <w:r w:rsidR="001642EA" w:rsidRPr="00BF4371">
        <w:rPr>
          <w:rFonts w:ascii="Times New Roman" w:hAnsi="Times New Roman"/>
          <w:color w:val="000000" w:themeColor="text1"/>
          <w:sz w:val="20"/>
          <w:szCs w:val="20"/>
          <w:lang w:eastAsia="zh-TW"/>
        </w:rPr>
        <w:instrText xml:space="preserve"> \h </w:instrText>
      </w:r>
      <w:r w:rsidR="001642EA" w:rsidRPr="00BF4371">
        <w:rPr>
          <w:rFonts w:ascii="Times New Roman" w:hAnsi="Times New Roman"/>
          <w:color w:val="000000" w:themeColor="text1"/>
          <w:sz w:val="20"/>
          <w:szCs w:val="20"/>
          <w:lang w:eastAsia="zh-TW"/>
        </w:rPr>
      </w:r>
      <w:r w:rsidR="001642EA"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color w:val="000000" w:themeColor="text1"/>
          <w:sz w:val="20"/>
          <w:szCs w:val="20"/>
          <w:lang w:eastAsia="zh-TW"/>
        </w:rPr>
        <w:t>figure 6</w:t>
      </w:r>
      <w:r w:rsidR="001642EA" w:rsidRPr="00BF4371">
        <w:rPr>
          <w:rFonts w:ascii="Times New Roman" w:hAnsi="Times New Roman"/>
          <w:color w:val="000000" w:themeColor="text1"/>
          <w:sz w:val="20"/>
          <w:szCs w:val="20"/>
          <w:lang w:eastAsia="zh-TW"/>
        </w:rPr>
        <w:fldChar w:fldCharType="end"/>
      </w:r>
      <w:r w:rsidR="00273766" w:rsidRPr="00BF4371">
        <w:rPr>
          <w:rFonts w:ascii="Times New Roman" w:hAnsi="Times New Roman"/>
          <w:color w:val="000000" w:themeColor="text1"/>
          <w:sz w:val="20"/>
          <w:szCs w:val="20"/>
          <w:lang w:eastAsia="zh-TW"/>
        </w:rPr>
        <w:t>, the biodiesels can</w:t>
      </w:r>
      <w:r w:rsidR="002D53F8" w:rsidRPr="00BF4371">
        <w:rPr>
          <w:rFonts w:ascii="Times New Roman" w:hAnsi="Times New Roman"/>
          <w:color w:val="000000" w:themeColor="text1"/>
          <w:sz w:val="20"/>
          <w:szCs w:val="20"/>
          <w:lang w:eastAsia="zh-TW"/>
        </w:rPr>
        <w:t xml:space="preserve"> also</w:t>
      </w:r>
      <w:r w:rsidR="00273766" w:rsidRPr="00BF4371">
        <w:rPr>
          <w:rFonts w:ascii="Times New Roman" w:hAnsi="Times New Roman"/>
          <w:color w:val="000000" w:themeColor="text1"/>
          <w:sz w:val="20"/>
          <w:szCs w:val="20"/>
          <w:lang w:eastAsia="zh-TW"/>
        </w:rPr>
        <w:t xml:space="preserve"> be</w:t>
      </w:r>
      <w:r w:rsidR="002E2DC7" w:rsidRPr="00BF4371">
        <w:rPr>
          <w:rFonts w:ascii="Times New Roman" w:hAnsi="Times New Roman"/>
          <w:color w:val="000000" w:themeColor="text1"/>
          <w:sz w:val="20"/>
          <w:szCs w:val="20"/>
          <w:lang w:eastAsia="zh-TW"/>
        </w:rPr>
        <w:t xml:space="preserve"> divided into the two similar</w:t>
      </w:r>
      <w:r w:rsidR="001642EA" w:rsidRPr="00BF4371">
        <w:rPr>
          <w:rFonts w:ascii="Times New Roman" w:hAnsi="Times New Roman"/>
          <w:color w:val="000000" w:themeColor="text1"/>
          <w:sz w:val="20"/>
          <w:szCs w:val="20"/>
          <w:lang w:eastAsia="zh-TW"/>
        </w:rPr>
        <w:t xml:space="preserve"> distinct groups</w:t>
      </w:r>
      <w:r w:rsidR="001D2A12" w:rsidRPr="00BF4371">
        <w:rPr>
          <w:rFonts w:ascii="Times New Roman" w:hAnsi="Times New Roman"/>
          <w:color w:val="000000" w:themeColor="text1"/>
          <w:sz w:val="20"/>
          <w:szCs w:val="20"/>
          <w:lang w:eastAsia="zh-TW"/>
        </w:rPr>
        <w:t xml:space="preserve"> (</w:t>
      </w:r>
      <w:r w:rsidR="001D2A12" w:rsidRPr="00BF4371">
        <w:rPr>
          <w:rFonts w:ascii="Times New Roman" w:hAnsi="Times New Roman"/>
          <w:i/>
          <w:color w:val="000000" w:themeColor="text1"/>
          <w:sz w:val="20"/>
          <w:szCs w:val="20"/>
          <w:lang w:eastAsia="zh-TW"/>
        </w:rPr>
        <w:t>Group I</w:t>
      </w:r>
      <w:r w:rsidR="001D2A12" w:rsidRPr="00BF4371">
        <w:rPr>
          <w:rFonts w:ascii="Times New Roman" w:hAnsi="Times New Roman"/>
          <w:color w:val="000000" w:themeColor="text1"/>
          <w:sz w:val="20"/>
          <w:szCs w:val="20"/>
          <w:lang w:eastAsia="zh-TW"/>
        </w:rPr>
        <w:t xml:space="preserve"> and </w:t>
      </w:r>
      <w:r w:rsidR="001D2A12" w:rsidRPr="00BF4371">
        <w:rPr>
          <w:rFonts w:ascii="Times New Roman" w:hAnsi="Times New Roman"/>
          <w:i/>
          <w:color w:val="000000" w:themeColor="text1"/>
          <w:sz w:val="20"/>
          <w:szCs w:val="20"/>
          <w:lang w:eastAsia="zh-TW"/>
        </w:rPr>
        <w:t>Group</w:t>
      </w:r>
      <w:r w:rsidR="001D2A12" w:rsidRPr="00BF4371">
        <w:rPr>
          <w:rFonts w:ascii="Times New Roman" w:hAnsi="Times New Roman"/>
          <w:color w:val="000000" w:themeColor="text1"/>
          <w:sz w:val="20"/>
          <w:szCs w:val="20"/>
          <w:lang w:eastAsia="zh-TW"/>
        </w:rPr>
        <w:t xml:space="preserve"> </w:t>
      </w:r>
      <w:r w:rsidR="001D2A12" w:rsidRPr="00BF4371">
        <w:rPr>
          <w:rFonts w:ascii="Times New Roman" w:hAnsi="Times New Roman"/>
          <w:i/>
          <w:color w:val="000000" w:themeColor="text1"/>
          <w:sz w:val="20"/>
          <w:szCs w:val="20"/>
          <w:lang w:eastAsia="zh-TW"/>
        </w:rPr>
        <w:t>II</w:t>
      </w:r>
      <w:r w:rsidR="001D2A12" w:rsidRPr="00BF4371">
        <w:rPr>
          <w:rFonts w:ascii="Times New Roman" w:hAnsi="Times New Roman"/>
          <w:color w:val="000000" w:themeColor="text1"/>
          <w:sz w:val="20"/>
          <w:szCs w:val="20"/>
          <w:lang w:eastAsia="zh-TW"/>
        </w:rPr>
        <w:t>)</w:t>
      </w:r>
      <w:r w:rsidR="001642EA" w:rsidRPr="00BF4371">
        <w:rPr>
          <w:rFonts w:ascii="Times New Roman" w:hAnsi="Times New Roman"/>
          <w:color w:val="000000" w:themeColor="text1"/>
          <w:sz w:val="20"/>
          <w:szCs w:val="20"/>
          <w:lang w:eastAsia="zh-TW"/>
        </w:rPr>
        <w:t>.</w:t>
      </w:r>
      <w:r w:rsidR="0042042C" w:rsidRPr="00BF4371">
        <w:rPr>
          <w:rFonts w:ascii="Times New Roman" w:hAnsi="Times New Roman"/>
          <w:color w:val="000000" w:themeColor="text1"/>
          <w:sz w:val="20"/>
          <w:szCs w:val="20"/>
          <w:lang w:eastAsia="zh-TW"/>
        </w:rPr>
        <w:t xml:space="preserve"> The critical velocity values</w:t>
      </w:r>
      <w:r w:rsidR="002E2DC7" w:rsidRPr="00BF4371">
        <w:rPr>
          <w:rFonts w:ascii="Times New Roman" w:hAnsi="Times New Roman"/>
          <w:color w:val="000000" w:themeColor="text1"/>
          <w:sz w:val="20"/>
          <w:szCs w:val="20"/>
          <w:lang w:eastAsia="zh-TW"/>
        </w:rPr>
        <w:t xml:space="preserve"> are</w:t>
      </w:r>
      <w:r w:rsidR="0042042C" w:rsidRPr="00BF4371">
        <w:rPr>
          <w:rFonts w:ascii="Times New Roman" w:hAnsi="Times New Roman"/>
          <w:color w:val="000000" w:themeColor="text1"/>
          <w:sz w:val="20"/>
          <w:szCs w:val="20"/>
          <w:lang w:eastAsia="zh-TW"/>
        </w:rPr>
        <w:t xml:space="preserve"> </w:t>
      </w:r>
      <w:r w:rsidR="00273766" w:rsidRPr="00BF4371">
        <w:rPr>
          <w:rFonts w:ascii="Times New Roman" w:hAnsi="Times New Roman"/>
          <w:color w:val="000000" w:themeColor="text1"/>
          <w:sz w:val="20"/>
          <w:szCs w:val="20"/>
          <w:lang w:eastAsia="zh-TW"/>
        </w:rPr>
        <w:t>also</w:t>
      </w:r>
      <w:r w:rsidR="002E2DC7" w:rsidRPr="00BF4371">
        <w:rPr>
          <w:rFonts w:ascii="Times New Roman" w:hAnsi="Times New Roman"/>
          <w:color w:val="000000" w:themeColor="text1"/>
          <w:sz w:val="20"/>
          <w:szCs w:val="20"/>
          <w:lang w:eastAsia="zh-TW"/>
        </w:rPr>
        <w:t xml:space="preserve"> observed to</w:t>
      </w:r>
      <w:r w:rsidR="00273766" w:rsidRPr="00BF4371">
        <w:rPr>
          <w:rFonts w:ascii="Times New Roman" w:hAnsi="Times New Roman"/>
          <w:color w:val="000000" w:themeColor="text1"/>
          <w:sz w:val="20"/>
          <w:szCs w:val="20"/>
          <w:lang w:eastAsia="zh-TW"/>
        </w:rPr>
        <w:t xml:space="preserve"> </w:t>
      </w:r>
      <w:r w:rsidR="0042042C" w:rsidRPr="00BF4371">
        <w:rPr>
          <w:rFonts w:ascii="Times New Roman" w:hAnsi="Times New Roman"/>
          <w:color w:val="000000" w:themeColor="text1"/>
          <w:sz w:val="20"/>
          <w:szCs w:val="20"/>
          <w:lang w:eastAsia="zh-TW"/>
        </w:rPr>
        <w:t>red</w:t>
      </w:r>
      <w:r w:rsidR="00273766" w:rsidRPr="00BF4371">
        <w:rPr>
          <w:rFonts w:ascii="Times New Roman" w:hAnsi="Times New Roman"/>
          <w:color w:val="000000" w:themeColor="text1"/>
          <w:sz w:val="20"/>
          <w:szCs w:val="20"/>
          <w:lang w:eastAsia="zh-TW"/>
        </w:rPr>
        <w:t>uce with decreasing ratio of</w:t>
      </w:r>
      <w:r w:rsidR="00014DB1" w:rsidRPr="00BF4371">
        <w:rPr>
          <w:rFonts w:ascii="Times New Roman" w:hAnsi="Times New Roman"/>
          <w:color w:val="000000" w:themeColor="text1"/>
          <w:sz w:val="20"/>
          <w:szCs w:val="20"/>
          <w:lang w:eastAsia="zh-TW"/>
        </w:rPr>
        <w:t xml:space="preserve"> mono-unsaturated to total </w:t>
      </w:r>
      <w:r w:rsidR="0042042C" w:rsidRPr="00BF4371">
        <w:rPr>
          <w:rFonts w:ascii="Times New Roman" w:hAnsi="Times New Roman"/>
          <w:color w:val="000000" w:themeColor="text1"/>
          <w:sz w:val="20"/>
          <w:szCs w:val="20"/>
          <w:lang w:eastAsia="zh-TW"/>
        </w:rPr>
        <w:t xml:space="preserve">saturated FAME content for both </w:t>
      </w:r>
      <w:r w:rsidR="00F86F76" w:rsidRPr="00BF4371">
        <w:rPr>
          <w:rFonts w:ascii="Times New Roman" w:hAnsi="Times New Roman"/>
          <w:i/>
          <w:color w:val="000000" w:themeColor="text1"/>
          <w:sz w:val="20"/>
          <w:szCs w:val="20"/>
          <w:lang w:eastAsia="zh-TW"/>
        </w:rPr>
        <w:t>G</w:t>
      </w:r>
      <w:r w:rsidR="0042042C" w:rsidRPr="00BF4371">
        <w:rPr>
          <w:rFonts w:ascii="Times New Roman" w:hAnsi="Times New Roman"/>
          <w:i/>
          <w:color w:val="000000" w:themeColor="text1"/>
          <w:sz w:val="20"/>
          <w:szCs w:val="20"/>
          <w:lang w:eastAsia="zh-TW"/>
        </w:rPr>
        <w:t>roup I</w:t>
      </w:r>
      <w:r w:rsidR="0042042C" w:rsidRPr="00BF4371">
        <w:rPr>
          <w:rFonts w:ascii="Times New Roman" w:hAnsi="Times New Roman"/>
          <w:color w:val="000000" w:themeColor="text1"/>
          <w:sz w:val="20"/>
          <w:szCs w:val="20"/>
          <w:lang w:eastAsia="zh-TW"/>
        </w:rPr>
        <w:t xml:space="preserve"> and </w:t>
      </w:r>
      <w:r w:rsidR="00F86F76" w:rsidRPr="00BF4371">
        <w:rPr>
          <w:rFonts w:ascii="Times New Roman" w:hAnsi="Times New Roman"/>
          <w:i/>
          <w:color w:val="000000" w:themeColor="text1"/>
          <w:sz w:val="20"/>
          <w:szCs w:val="20"/>
          <w:lang w:eastAsia="zh-TW"/>
        </w:rPr>
        <w:t>G</w:t>
      </w:r>
      <w:r w:rsidR="0042042C" w:rsidRPr="00BF4371">
        <w:rPr>
          <w:rFonts w:ascii="Times New Roman" w:hAnsi="Times New Roman"/>
          <w:i/>
          <w:color w:val="000000" w:themeColor="text1"/>
          <w:sz w:val="20"/>
          <w:szCs w:val="20"/>
          <w:lang w:eastAsia="zh-TW"/>
        </w:rPr>
        <w:t>roup II</w:t>
      </w:r>
      <w:r w:rsidR="0042042C" w:rsidRPr="00BF4371">
        <w:rPr>
          <w:rFonts w:ascii="Times New Roman" w:hAnsi="Times New Roman"/>
          <w:color w:val="000000" w:themeColor="text1"/>
          <w:sz w:val="20"/>
          <w:szCs w:val="20"/>
          <w:lang w:eastAsia="zh-TW"/>
        </w:rPr>
        <w:t xml:space="preserve"> biodiesels. This </w:t>
      </w:r>
      <w:r w:rsidR="0042042C" w:rsidRPr="00BF4371">
        <w:rPr>
          <w:rFonts w:ascii="Times New Roman" w:hAnsi="Times New Roman"/>
          <w:color w:val="000000" w:themeColor="text1"/>
          <w:sz w:val="20"/>
          <w:szCs w:val="20"/>
          <w:lang w:eastAsia="zh-TW"/>
        </w:rPr>
        <w:lastRenderedPageBreak/>
        <w:t>reflects on an improved friction modifier effect when the amount of mono-unsaturation level</w:t>
      </w:r>
      <w:r w:rsidR="004D20C1" w:rsidRPr="00BF4371">
        <w:rPr>
          <w:rFonts w:ascii="Times New Roman" w:hAnsi="Times New Roman"/>
          <w:color w:val="000000" w:themeColor="text1"/>
          <w:sz w:val="20"/>
          <w:szCs w:val="20"/>
          <w:lang w:eastAsia="zh-TW"/>
        </w:rPr>
        <w:t xml:space="preserve"> in the biodiesel</w:t>
      </w:r>
      <w:r w:rsidR="0042042C" w:rsidRPr="00BF4371">
        <w:rPr>
          <w:rFonts w:ascii="Times New Roman" w:hAnsi="Times New Roman"/>
          <w:color w:val="000000" w:themeColor="text1"/>
          <w:sz w:val="20"/>
          <w:szCs w:val="20"/>
          <w:lang w:eastAsia="zh-TW"/>
        </w:rPr>
        <w:t xml:space="preserve"> </w:t>
      </w:r>
      <w:r w:rsidR="00494996" w:rsidRPr="00BF4371">
        <w:rPr>
          <w:rFonts w:ascii="Times New Roman" w:hAnsi="Times New Roman"/>
          <w:color w:val="000000" w:themeColor="text1"/>
          <w:sz w:val="20"/>
          <w:szCs w:val="20"/>
          <w:lang w:eastAsia="zh-TW"/>
        </w:rPr>
        <w:t xml:space="preserve">is reduced </w:t>
      </w:r>
      <w:r w:rsidR="0042042C" w:rsidRPr="00BF4371">
        <w:rPr>
          <w:rFonts w:ascii="Times New Roman" w:hAnsi="Times New Roman"/>
          <w:color w:val="000000" w:themeColor="text1"/>
          <w:sz w:val="20"/>
          <w:szCs w:val="20"/>
          <w:lang w:eastAsia="zh-TW"/>
        </w:rPr>
        <w:t xml:space="preserve">with respect to the saturation level. </w:t>
      </w:r>
    </w:p>
    <w:p w14:paraId="45353253" w14:textId="7FF631FD" w:rsidR="00E325F5" w:rsidRPr="00BF4371" w:rsidRDefault="006D5EA2" w:rsidP="00E325F5">
      <w:pPr>
        <w:adjustRightInd w:val="0"/>
        <w:snapToGrid w:val="0"/>
        <w:ind w:firstLine="480"/>
        <w:jc w:val="both"/>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 xml:space="preserve">Along </w:t>
      </w:r>
      <w:r w:rsidR="0004226A" w:rsidRPr="00BF4371">
        <w:rPr>
          <w:rFonts w:ascii="Times New Roman" w:hAnsi="Times New Roman"/>
          <w:color w:val="000000" w:themeColor="text1"/>
          <w:sz w:val="20"/>
          <w:szCs w:val="20"/>
          <w:lang w:eastAsia="zh-TW"/>
        </w:rPr>
        <w:t>ML</w:t>
      </w:r>
      <w:r w:rsidRPr="00BF4371">
        <w:rPr>
          <w:rFonts w:ascii="Times New Roman" w:hAnsi="Times New Roman"/>
          <w:color w:val="000000" w:themeColor="text1"/>
          <w:sz w:val="20"/>
          <w:szCs w:val="20"/>
          <w:lang w:eastAsia="zh-TW"/>
        </w:rPr>
        <w:t xml:space="preserve"> regime, both the fluid film and also the asperity pairs in contact share the load carrying capacity of the contact. </w:t>
      </w:r>
      <w:r w:rsidR="004C06FB" w:rsidRPr="00BF4371">
        <w:rPr>
          <w:rFonts w:ascii="Times New Roman" w:hAnsi="Times New Roman"/>
          <w:color w:val="000000" w:themeColor="text1"/>
          <w:sz w:val="20"/>
          <w:szCs w:val="20"/>
          <w:lang w:eastAsia="zh-TW"/>
        </w:rPr>
        <w:t xml:space="preserve">In </w:t>
      </w:r>
      <w:r w:rsidR="004C06FB" w:rsidRPr="00BF4371">
        <w:rPr>
          <w:rFonts w:ascii="Times New Roman" w:hAnsi="Times New Roman"/>
          <w:color w:val="000000" w:themeColor="text1"/>
          <w:sz w:val="20"/>
          <w:szCs w:val="20"/>
          <w:lang w:eastAsia="zh-TW"/>
        </w:rPr>
        <w:fldChar w:fldCharType="begin"/>
      </w:r>
      <w:r w:rsidR="004C06FB" w:rsidRPr="00BF4371">
        <w:rPr>
          <w:rFonts w:ascii="Times New Roman" w:hAnsi="Times New Roman"/>
          <w:color w:val="000000" w:themeColor="text1"/>
          <w:sz w:val="20"/>
          <w:szCs w:val="20"/>
          <w:lang w:eastAsia="zh-TW"/>
        </w:rPr>
        <w:instrText xml:space="preserve"> REF _Ref327130722 </w:instrText>
      </w:r>
      <w:r w:rsidR="004C06FB" w:rsidRPr="00BF4371">
        <w:rPr>
          <w:rFonts w:cs="Arial"/>
          <w:color w:val="000000" w:themeColor="text1"/>
          <w:szCs w:val="20"/>
        </w:rPr>
        <w:instrText>\* charformat \* lower</w:instrText>
      </w:r>
      <w:r w:rsidR="004C06FB" w:rsidRPr="00BF4371">
        <w:rPr>
          <w:rFonts w:ascii="Times New Roman" w:hAnsi="Times New Roman"/>
          <w:color w:val="000000" w:themeColor="text1"/>
          <w:sz w:val="20"/>
          <w:szCs w:val="20"/>
          <w:lang w:eastAsia="zh-TW"/>
        </w:rPr>
        <w:instrText xml:space="preserve"> \h </w:instrText>
      </w:r>
      <w:r w:rsidR="004C06FB" w:rsidRPr="00BF4371">
        <w:rPr>
          <w:rFonts w:ascii="Times New Roman" w:hAnsi="Times New Roman"/>
          <w:color w:val="000000" w:themeColor="text1"/>
          <w:sz w:val="20"/>
          <w:szCs w:val="20"/>
          <w:lang w:eastAsia="zh-TW"/>
        </w:rPr>
      </w:r>
      <w:r w:rsidR="004C06FB"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color w:val="000000" w:themeColor="text1"/>
          <w:sz w:val="20"/>
          <w:szCs w:val="20"/>
          <w:lang w:eastAsia="zh-TW"/>
        </w:rPr>
        <w:t>figure 7</w:t>
      </w:r>
      <w:r w:rsidR="004C06FB" w:rsidRPr="00BF4371">
        <w:rPr>
          <w:rFonts w:ascii="Times New Roman" w:hAnsi="Times New Roman"/>
          <w:color w:val="000000" w:themeColor="text1"/>
          <w:sz w:val="20"/>
          <w:szCs w:val="20"/>
          <w:lang w:eastAsia="zh-TW"/>
        </w:rPr>
        <w:fldChar w:fldCharType="end"/>
      </w:r>
      <w:r w:rsidR="004C06FB" w:rsidRPr="00BF4371">
        <w:rPr>
          <w:rFonts w:ascii="Times New Roman" w:hAnsi="Times New Roman"/>
          <w:color w:val="000000" w:themeColor="text1"/>
          <w:sz w:val="20"/>
          <w:szCs w:val="20"/>
          <w:lang w:eastAsia="zh-TW"/>
        </w:rPr>
        <w:t>(b), t</w:t>
      </w:r>
      <w:r w:rsidR="00273766" w:rsidRPr="00BF4371">
        <w:rPr>
          <w:rFonts w:ascii="Times New Roman" w:hAnsi="Times New Roman"/>
          <w:color w:val="000000" w:themeColor="text1"/>
          <w:sz w:val="20"/>
          <w:szCs w:val="20"/>
          <w:lang w:eastAsia="zh-TW"/>
        </w:rPr>
        <w:t>he velocity span</w:t>
      </w:r>
      <w:r w:rsidR="0042042C" w:rsidRPr="00BF4371">
        <w:rPr>
          <w:rFonts w:ascii="Times New Roman" w:hAnsi="Times New Roman"/>
          <w:color w:val="000000" w:themeColor="text1"/>
          <w:sz w:val="20"/>
          <w:szCs w:val="20"/>
          <w:lang w:eastAsia="zh-TW"/>
        </w:rPr>
        <w:t xml:space="preserve"> </w:t>
      </w:r>
      <w:r w:rsidR="00273766" w:rsidRPr="00BF4371">
        <w:rPr>
          <w:rFonts w:ascii="Times New Roman" w:hAnsi="Times New Roman"/>
          <w:color w:val="000000" w:themeColor="text1"/>
          <w:sz w:val="20"/>
          <w:szCs w:val="20"/>
          <w:lang w:eastAsia="zh-TW"/>
        </w:rPr>
        <w:t>(</w:t>
      </w:r>
      <w:r w:rsidR="0042042C" w:rsidRPr="00BF4371">
        <w:rPr>
          <w:rFonts w:ascii="Times New Roman" w:hAnsi="Times New Roman"/>
          <w:color w:val="000000" w:themeColor="text1"/>
          <w:sz w:val="20"/>
          <w:szCs w:val="20"/>
          <w:lang w:eastAsia="zh-TW"/>
        </w:rPr>
        <w:t xml:space="preserve">where </w:t>
      </w:r>
      <w:r w:rsidR="00273766" w:rsidRPr="00BF4371">
        <w:rPr>
          <w:rFonts w:ascii="Times New Roman" w:hAnsi="Times New Roman"/>
          <w:color w:val="000000" w:themeColor="text1"/>
          <w:sz w:val="20"/>
          <w:szCs w:val="20"/>
          <w:lang w:eastAsia="zh-TW"/>
        </w:rPr>
        <w:t>ML</w:t>
      </w:r>
      <w:r w:rsidR="002E2DC7" w:rsidRPr="00BF4371">
        <w:rPr>
          <w:rFonts w:ascii="Times New Roman" w:hAnsi="Times New Roman"/>
          <w:color w:val="000000" w:themeColor="text1"/>
          <w:sz w:val="20"/>
          <w:szCs w:val="20"/>
          <w:lang w:eastAsia="zh-TW"/>
        </w:rPr>
        <w:t xml:space="preserve"> regime</w:t>
      </w:r>
      <w:r w:rsidRPr="00BF4371">
        <w:rPr>
          <w:rFonts w:ascii="Times New Roman" w:hAnsi="Times New Roman"/>
          <w:color w:val="000000" w:themeColor="text1"/>
          <w:sz w:val="20"/>
          <w:szCs w:val="20"/>
          <w:lang w:eastAsia="zh-TW"/>
        </w:rPr>
        <w:t xml:space="preserve"> occurs</w:t>
      </w:r>
      <w:r w:rsidR="00273766" w:rsidRPr="00BF4371">
        <w:rPr>
          <w:rFonts w:ascii="Times New Roman" w:hAnsi="Times New Roman"/>
          <w:color w:val="000000" w:themeColor="text1"/>
          <w:sz w:val="20"/>
          <w:szCs w:val="20"/>
          <w:lang w:eastAsia="zh-TW"/>
        </w:rPr>
        <w:t>)</w:t>
      </w:r>
      <w:r w:rsidR="0042042C" w:rsidRPr="00BF4371">
        <w:rPr>
          <w:rFonts w:ascii="Times New Roman" w:hAnsi="Times New Roman"/>
          <w:color w:val="000000" w:themeColor="text1"/>
          <w:sz w:val="20"/>
          <w:szCs w:val="20"/>
          <w:lang w:eastAsia="zh-TW"/>
        </w:rPr>
        <w:t xml:space="preserve"> is shown to </w:t>
      </w:r>
      <w:r w:rsidR="0004226A" w:rsidRPr="00BF4371">
        <w:rPr>
          <w:rFonts w:ascii="Times New Roman" w:hAnsi="Times New Roman"/>
          <w:color w:val="000000" w:themeColor="text1"/>
          <w:sz w:val="20"/>
          <w:szCs w:val="20"/>
          <w:lang w:eastAsia="zh-TW"/>
        </w:rPr>
        <w:t>shrink</w:t>
      </w:r>
      <w:r w:rsidR="0042042C" w:rsidRPr="00BF4371">
        <w:rPr>
          <w:rFonts w:ascii="Times New Roman" w:hAnsi="Times New Roman"/>
          <w:color w:val="000000" w:themeColor="text1"/>
          <w:sz w:val="20"/>
          <w:szCs w:val="20"/>
          <w:lang w:eastAsia="zh-TW"/>
        </w:rPr>
        <w:t xml:space="preserve"> with </w:t>
      </w:r>
      <w:r w:rsidR="0004226A" w:rsidRPr="00BF4371">
        <w:rPr>
          <w:rFonts w:ascii="Times New Roman" w:hAnsi="Times New Roman"/>
          <w:color w:val="000000" w:themeColor="text1"/>
          <w:sz w:val="20"/>
          <w:szCs w:val="20"/>
          <w:lang w:eastAsia="zh-TW"/>
        </w:rPr>
        <w:t>reduced</w:t>
      </w:r>
      <w:r w:rsidR="0042042C" w:rsidRPr="00BF4371">
        <w:rPr>
          <w:rFonts w:ascii="Times New Roman" w:hAnsi="Times New Roman"/>
          <w:color w:val="000000" w:themeColor="text1"/>
          <w:sz w:val="20"/>
          <w:szCs w:val="20"/>
          <w:lang w:eastAsia="zh-TW"/>
        </w:rPr>
        <w:t xml:space="preserve"> ratio of mono-unsaturated to</w:t>
      </w:r>
      <w:r w:rsidR="00014DB1" w:rsidRPr="00BF4371">
        <w:rPr>
          <w:rFonts w:ascii="Times New Roman" w:hAnsi="Times New Roman"/>
          <w:color w:val="000000" w:themeColor="text1"/>
          <w:sz w:val="20"/>
          <w:szCs w:val="20"/>
          <w:lang w:eastAsia="zh-TW"/>
        </w:rPr>
        <w:t xml:space="preserve"> total</w:t>
      </w:r>
      <w:r w:rsidR="0042042C" w:rsidRPr="00BF4371">
        <w:rPr>
          <w:rFonts w:ascii="Times New Roman" w:hAnsi="Times New Roman"/>
          <w:color w:val="000000" w:themeColor="text1"/>
          <w:sz w:val="20"/>
          <w:szCs w:val="20"/>
          <w:lang w:eastAsia="zh-TW"/>
        </w:rPr>
        <w:t xml:space="preserve"> saturated FAME content. </w:t>
      </w:r>
      <w:r w:rsidRPr="00BF4371">
        <w:rPr>
          <w:rFonts w:ascii="Times New Roman" w:hAnsi="Times New Roman"/>
          <w:color w:val="000000" w:themeColor="text1"/>
          <w:sz w:val="20"/>
          <w:szCs w:val="20"/>
          <w:lang w:eastAsia="zh-TW"/>
        </w:rPr>
        <w:t>A</w:t>
      </w:r>
      <w:r w:rsidR="0042042C" w:rsidRPr="00BF4371">
        <w:rPr>
          <w:rFonts w:ascii="Times New Roman" w:hAnsi="Times New Roman"/>
          <w:color w:val="000000" w:themeColor="text1"/>
          <w:sz w:val="20"/>
          <w:szCs w:val="20"/>
          <w:lang w:eastAsia="zh-TW"/>
        </w:rPr>
        <w:t xml:space="preserve"> smaller </w:t>
      </w:r>
      <w:r w:rsidR="0004226A" w:rsidRPr="00BF4371">
        <w:rPr>
          <w:rFonts w:ascii="Times New Roman" w:hAnsi="Times New Roman"/>
          <w:color w:val="000000" w:themeColor="text1"/>
          <w:sz w:val="20"/>
          <w:szCs w:val="20"/>
          <w:lang w:eastAsia="zh-TW"/>
        </w:rPr>
        <w:t>ML</w:t>
      </w:r>
      <w:r w:rsidR="0042042C" w:rsidRPr="00BF4371">
        <w:rPr>
          <w:rFonts w:ascii="Times New Roman" w:hAnsi="Times New Roman"/>
          <w:color w:val="000000" w:themeColor="text1"/>
          <w:sz w:val="20"/>
          <w:szCs w:val="20"/>
          <w:lang w:eastAsia="zh-TW"/>
        </w:rPr>
        <w:t xml:space="preserve"> velocity span</w:t>
      </w:r>
      <w:r w:rsidRPr="00BF4371">
        <w:rPr>
          <w:rFonts w:ascii="Times New Roman" w:hAnsi="Times New Roman"/>
          <w:color w:val="000000" w:themeColor="text1"/>
          <w:sz w:val="20"/>
          <w:szCs w:val="20"/>
          <w:lang w:eastAsia="zh-TW"/>
        </w:rPr>
        <w:t xml:space="preserve"> (e.g. coconut biodiesel)</w:t>
      </w:r>
      <w:r w:rsidR="0042042C" w:rsidRPr="00BF4371">
        <w:rPr>
          <w:rFonts w:ascii="Times New Roman" w:hAnsi="Times New Roman"/>
          <w:color w:val="000000" w:themeColor="text1"/>
          <w:sz w:val="20"/>
          <w:szCs w:val="20"/>
          <w:lang w:eastAsia="zh-TW"/>
        </w:rPr>
        <w:t xml:space="preserve"> would see to an abrupt leap from </w:t>
      </w:r>
      <w:r w:rsidR="0004226A" w:rsidRPr="00BF4371">
        <w:rPr>
          <w:rFonts w:ascii="Times New Roman" w:hAnsi="Times New Roman"/>
          <w:color w:val="000000" w:themeColor="text1"/>
          <w:sz w:val="20"/>
          <w:szCs w:val="20"/>
          <w:lang w:eastAsia="zh-TW"/>
        </w:rPr>
        <w:t>ML to BL</w:t>
      </w:r>
      <w:r w:rsidR="0042042C" w:rsidRPr="00BF4371">
        <w:rPr>
          <w:rFonts w:ascii="Times New Roman" w:hAnsi="Times New Roman"/>
          <w:color w:val="000000" w:themeColor="text1"/>
          <w:sz w:val="20"/>
          <w:szCs w:val="20"/>
          <w:lang w:eastAsia="zh-TW"/>
        </w:rPr>
        <w:t xml:space="preserve"> regime, resulting in a near-sudden</w:t>
      </w:r>
      <w:r w:rsidR="00B7179A" w:rsidRPr="00BF4371">
        <w:rPr>
          <w:rFonts w:ascii="Times New Roman" w:hAnsi="Times New Roman"/>
          <w:color w:val="000000" w:themeColor="text1"/>
          <w:sz w:val="20"/>
          <w:szCs w:val="20"/>
          <w:lang w:eastAsia="zh-TW"/>
        </w:rPr>
        <w:t xml:space="preserve"> undesirable</w:t>
      </w:r>
      <w:r w:rsidR="0042042C" w:rsidRPr="00BF4371">
        <w:rPr>
          <w:rFonts w:ascii="Times New Roman" w:hAnsi="Times New Roman"/>
          <w:color w:val="000000" w:themeColor="text1"/>
          <w:sz w:val="20"/>
          <w:szCs w:val="20"/>
          <w:lang w:eastAsia="zh-TW"/>
        </w:rPr>
        <w:t xml:space="preserve"> in</w:t>
      </w:r>
      <w:r w:rsidR="004D20C1" w:rsidRPr="00BF4371">
        <w:rPr>
          <w:rFonts w:ascii="Times New Roman" w:hAnsi="Times New Roman"/>
          <w:color w:val="000000" w:themeColor="text1"/>
          <w:sz w:val="20"/>
          <w:szCs w:val="20"/>
          <w:lang w:eastAsia="zh-TW"/>
        </w:rPr>
        <w:t>crease in friction</w:t>
      </w:r>
      <w:r w:rsidR="002B4350" w:rsidRPr="00BF4371">
        <w:rPr>
          <w:rFonts w:ascii="Times New Roman" w:hAnsi="Times New Roman"/>
          <w:color w:val="000000" w:themeColor="text1"/>
          <w:sz w:val="20"/>
          <w:szCs w:val="20"/>
          <w:lang w:eastAsia="zh-TW"/>
        </w:rPr>
        <w:t>.</w:t>
      </w:r>
      <w:r w:rsidR="004C06FB" w:rsidRPr="00BF4371">
        <w:rPr>
          <w:rFonts w:ascii="Times New Roman" w:hAnsi="Times New Roman"/>
          <w:color w:val="000000" w:themeColor="text1"/>
          <w:sz w:val="20"/>
          <w:szCs w:val="20"/>
          <w:lang w:eastAsia="zh-TW"/>
        </w:rPr>
        <w:t xml:space="preserve"> </w:t>
      </w:r>
      <w:r w:rsidR="00B9578D" w:rsidRPr="00BF4371">
        <w:rPr>
          <w:rFonts w:ascii="Times New Roman" w:hAnsi="Times New Roman"/>
          <w:color w:val="000000" w:themeColor="text1"/>
          <w:sz w:val="20"/>
          <w:szCs w:val="20"/>
          <w:lang w:eastAsia="zh-TW"/>
        </w:rPr>
        <w:t>This could be as a consequence</w:t>
      </w:r>
      <w:r w:rsidRPr="00BF4371">
        <w:rPr>
          <w:rFonts w:ascii="Times New Roman" w:hAnsi="Times New Roman"/>
          <w:color w:val="000000" w:themeColor="text1"/>
          <w:sz w:val="20"/>
          <w:szCs w:val="20"/>
          <w:lang w:eastAsia="zh-TW"/>
        </w:rPr>
        <w:t xml:space="preserve"> of the fluid film having smaller load carryi</w:t>
      </w:r>
      <w:r w:rsidR="00EF7A16" w:rsidRPr="00BF4371">
        <w:rPr>
          <w:rFonts w:ascii="Times New Roman" w:hAnsi="Times New Roman"/>
          <w:color w:val="000000" w:themeColor="text1"/>
          <w:sz w:val="20"/>
          <w:szCs w:val="20"/>
          <w:lang w:eastAsia="zh-TW"/>
        </w:rPr>
        <w:t xml:space="preserve">ng capacity, which </w:t>
      </w:r>
      <w:r w:rsidR="00B9578D" w:rsidRPr="00BF4371">
        <w:rPr>
          <w:rFonts w:ascii="Times New Roman" w:hAnsi="Times New Roman"/>
          <w:color w:val="000000" w:themeColor="text1"/>
          <w:sz w:val="20"/>
          <w:szCs w:val="20"/>
          <w:lang w:eastAsia="zh-TW"/>
        </w:rPr>
        <w:t>would result in</w:t>
      </w:r>
      <w:r w:rsidRPr="00BF4371">
        <w:rPr>
          <w:rFonts w:ascii="Times New Roman" w:hAnsi="Times New Roman"/>
          <w:color w:val="000000" w:themeColor="text1"/>
          <w:sz w:val="20"/>
          <w:szCs w:val="20"/>
          <w:lang w:eastAsia="zh-TW"/>
        </w:rPr>
        <w:t xml:space="preserve"> a faster</w:t>
      </w:r>
      <w:r w:rsidR="00CA1DC8" w:rsidRPr="00BF4371">
        <w:rPr>
          <w:rFonts w:ascii="Times New Roman" w:hAnsi="Times New Roman"/>
          <w:color w:val="000000" w:themeColor="text1"/>
          <w:sz w:val="20"/>
          <w:szCs w:val="20"/>
          <w:lang w:eastAsia="zh-TW"/>
        </w:rPr>
        <w:t xml:space="preserve"> and easier</w:t>
      </w:r>
      <w:r w:rsidRPr="00BF4371">
        <w:rPr>
          <w:rFonts w:ascii="Times New Roman" w:hAnsi="Times New Roman"/>
          <w:color w:val="000000" w:themeColor="text1"/>
          <w:sz w:val="20"/>
          <w:szCs w:val="20"/>
          <w:lang w:eastAsia="zh-TW"/>
        </w:rPr>
        <w:t xml:space="preserve"> fluid film rupture</w:t>
      </w:r>
      <w:r w:rsidR="00EF7A16" w:rsidRPr="00BF4371">
        <w:rPr>
          <w:rFonts w:ascii="Times New Roman" w:hAnsi="Times New Roman"/>
          <w:color w:val="000000" w:themeColor="text1"/>
          <w:sz w:val="20"/>
          <w:szCs w:val="20"/>
          <w:lang w:eastAsia="zh-TW"/>
        </w:rPr>
        <w:t xml:space="preserve"> when being sheared</w:t>
      </w:r>
      <w:r w:rsidRPr="00BF4371">
        <w:rPr>
          <w:rFonts w:ascii="Times New Roman" w:hAnsi="Times New Roman"/>
          <w:color w:val="000000" w:themeColor="text1"/>
          <w:sz w:val="20"/>
          <w:szCs w:val="20"/>
          <w:lang w:eastAsia="zh-TW"/>
        </w:rPr>
        <w:t xml:space="preserve"> under high contact</w:t>
      </w:r>
      <w:r w:rsidR="00B23186" w:rsidRPr="00BF4371">
        <w:rPr>
          <w:rFonts w:ascii="Times New Roman" w:hAnsi="Times New Roman"/>
          <w:color w:val="000000" w:themeColor="text1"/>
          <w:sz w:val="20"/>
          <w:szCs w:val="20"/>
          <w:lang w:eastAsia="zh-TW"/>
        </w:rPr>
        <w:t xml:space="preserve"> pressure, leading to </w:t>
      </w:r>
      <w:r w:rsidR="00CA1DC8" w:rsidRPr="00BF4371">
        <w:rPr>
          <w:rFonts w:ascii="Times New Roman" w:hAnsi="Times New Roman"/>
          <w:color w:val="000000" w:themeColor="text1"/>
          <w:sz w:val="20"/>
          <w:szCs w:val="20"/>
          <w:lang w:eastAsia="zh-TW"/>
        </w:rPr>
        <w:t>increased boundary interaction that imparts higher friction</w:t>
      </w:r>
      <w:r w:rsidR="00B23186" w:rsidRPr="00BF4371">
        <w:rPr>
          <w:rFonts w:ascii="Times New Roman" w:hAnsi="Times New Roman"/>
          <w:color w:val="000000" w:themeColor="text1"/>
          <w:sz w:val="20"/>
          <w:szCs w:val="20"/>
          <w:lang w:eastAsia="zh-TW"/>
        </w:rPr>
        <w:t>.</w:t>
      </w:r>
      <w:r w:rsidR="00A10B8A" w:rsidRPr="00BF4371">
        <w:rPr>
          <w:rFonts w:ascii="Times New Roman" w:hAnsi="Times New Roman"/>
          <w:color w:val="000000" w:themeColor="text1"/>
          <w:sz w:val="20"/>
          <w:szCs w:val="20"/>
          <w:lang w:eastAsia="zh-TW"/>
        </w:rPr>
        <w:t xml:space="preserve"> </w:t>
      </w:r>
    </w:p>
    <w:p w14:paraId="43F4460B" w14:textId="77777777" w:rsidR="001642EA" w:rsidRPr="00BF4371" w:rsidRDefault="001642EA" w:rsidP="00454540">
      <w:pPr>
        <w:adjustRightInd w:val="0"/>
        <w:snapToGrid w:val="0"/>
        <w:rPr>
          <w:rFonts w:ascii="Times New Roman" w:hAnsi="Times New Roman"/>
          <w:color w:val="000000" w:themeColor="text1"/>
          <w:sz w:val="20"/>
          <w:szCs w:val="20"/>
          <w:lang w:eastAsia="zh-T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8563AC" w:rsidRPr="00BF4371" w14:paraId="13FFA038" w14:textId="77777777" w:rsidTr="008563AC">
        <w:tc>
          <w:tcPr>
            <w:tcW w:w="4643" w:type="dxa"/>
          </w:tcPr>
          <w:p w14:paraId="1BCBE623" w14:textId="45DD626A" w:rsidR="008563AC" w:rsidRPr="00BF4371" w:rsidRDefault="00C94858" w:rsidP="00395D8C">
            <w:pPr>
              <w:jc w:val="center"/>
              <w:rPr>
                <w:rFonts w:ascii="Times New Roman" w:hAnsi="Times New Roman"/>
                <w:noProof/>
                <w:color w:val="000000" w:themeColor="text1"/>
                <w:sz w:val="20"/>
                <w:szCs w:val="20"/>
              </w:rPr>
            </w:pPr>
            <w:r w:rsidRPr="00BF4371">
              <w:rPr>
                <w:rFonts w:ascii="Times New Roman" w:hAnsi="Times New Roman"/>
                <w:noProof/>
                <w:color w:val="000000" w:themeColor="text1"/>
                <w:sz w:val="20"/>
                <w:szCs w:val="20"/>
                <w:lang w:val="en-GB" w:eastAsia="en-GB"/>
              </w:rPr>
              <w:drawing>
                <wp:inline distT="0" distB="0" distL="0" distR="0" wp14:anchorId="70BF0E49" wp14:editId="6CA04529">
                  <wp:extent cx="2359091" cy="1800000"/>
                  <wp:effectExtent l="0" t="0" r="3175" b="381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9091" cy="1800000"/>
                          </a:xfrm>
                          <a:prstGeom prst="rect">
                            <a:avLst/>
                          </a:prstGeom>
                          <a:noFill/>
                          <a:ln>
                            <a:noFill/>
                          </a:ln>
                        </pic:spPr>
                      </pic:pic>
                    </a:graphicData>
                  </a:graphic>
                </wp:inline>
              </w:drawing>
            </w:r>
          </w:p>
        </w:tc>
        <w:tc>
          <w:tcPr>
            <w:tcW w:w="4643" w:type="dxa"/>
            <w:tcBorders>
              <w:left w:val="nil"/>
            </w:tcBorders>
          </w:tcPr>
          <w:p w14:paraId="78489817" w14:textId="74FBCA9D" w:rsidR="008563AC" w:rsidRPr="00BF4371" w:rsidRDefault="00C94858" w:rsidP="008563AC">
            <w:pPr>
              <w:jc w:val="center"/>
              <w:rPr>
                <w:rFonts w:ascii="Times New Roman" w:hAnsi="Times New Roman"/>
                <w:color w:val="000000" w:themeColor="text1"/>
                <w:sz w:val="20"/>
                <w:szCs w:val="20"/>
              </w:rPr>
            </w:pPr>
            <w:r w:rsidRPr="00BF4371">
              <w:rPr>
                <w:rFonts w:ascii="Times New Roman" w:hAnsi="Times New Roman"/>
                <w:noProof/>
                <w:color w:val="000000" w:themeColor="text1"/>
                <w:sz w:val="20"/>
                <w:szCs w:val="20"/>
                <w:lang w:val="en-GB" w:eastAsia="en-GB"/>
              </w:rPr>
              <w:drawing>
                <wp:inline distT="0" distB="0" distL="0" distR="0" wp14:anchorId="57E19343" wp14:editId="65119092">
                  <wp:extent cx="2459542" cy="1800000"/>
                  <wp:effectExtent l="0" t="0" r="4445" b="381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9542" cy="1800000"/>
                          </a:xfrm>
                          <a:prstGeom prst="rect">
                            <a:avLst/>
                          </a:prstGeom>
                          <a:noFill/>
                          <a:ln>
                            <a:noFill/>
                          </a:ln>
                        </pic:spPr>
                      </pic:pic>
                    </a:graphicData>
                  </a:graphic>
                </wp:inline>
              </w:drawing>
            </w:r>
          </w:p>
        </w:tc>
      </w:tr>
      <w:tr w:rsidR="008563AC" w:rsidRPr="00BF4371" w14:paraId="4A33C180" w14:textId="0D6E85F3" w:rsidTr="008563AC">
        <w:tc>
          <w:tcPr>
            <w:tcW w:w="4643" w:type="dxa"/>
          </w:tcPr>
          <w:p w14:paraId="38DE7B7A" w14:textId="1EC8B976" w:rsidR="008563AC" w:rsidRPr="00BF4371" w:rsidRDefault="00AA54D5" w:rsidP="00395D8C">
            <w:pPr>
              <w:jc w:val="center"/>
              <w:rPr>
                <w:rFonts w:ascii="Times New Roman" w:hAnsi="Times New Roman"/>
                <w:color w:val="000000" w:themeColor="text1"/>
                <w:sz w:val="20"/>
                <w:szCs w:val="20"/>
              </w:rPr>
            </w:pPr>
            <w:r w:rsidRPr="00BF4371">
              <w:rPr>
                <w:rFonts w:ascii="Times New Roman" w:hAnsi="Times New Roman"/>
                <w:color w:val="000000" w:themeColor="text1"/>
                <w:sz w:val="20"/>
                <w:szCs w:val="20"/>
              </w:rPr>
              <w:t>(a) Critical velocity</w:t>
            </w:r>
          </w:p>
        </w:tc>
        <w:tc>
          <w:tcPr>
            <w:tcW w:w="4643" w:type="dxa"/>
            <w:tcBorders>
              <w:left w:val="nil"/>
            </w:tcBorders>
          </w:tcPr>
          <w:p w14:paraId="64157AF7" w14:textId="164680AD" w:rsidR="008563AC" w:rsidRPr="00BF4371" w:rsidRDefault="001A2134" w:rsidP="00CE65D9">
            <w:pPr>
              <w:jc w:val="center"/>
              <w:rPr>
                <w:rFonts w:ascii="Times New Roman" w:hAnsi="Times New Roman"/>
                <w:color w:val="000000" w:themeColor="text1"/>
                <w:sz w:val="20"/>
                <w:szCs w:val="20"/>
              </w:rPr>
            </w:pPr>
            <w:r w:rsidRPr="00BF4371">
              <w:rPr>
                <w:rFonts w:ascii="Times New Roman" w:hAnsi="Times New Roman"/>
                <w:color w:val="000000" w:themeColor="text1"/>
                <w:sz w:val="20"/>
                <w:szCs w:val="20"/>
              </w:rPr>
              <w:t>(b) Mixed lubrication</w:t>
            </w:r>
            <w:r w:rsidR="00AA54D5" w:rsidRPr="00BF4371">
              <w:rPr>
                <w:rFonts w:ascii="Times New Roman" w:hAnsi="Times New Roman"/>
                <w:color w:val="000000" w:themeColor="text1"/>
                <w:sz w:val="20"/>
                <w:szCs w:val="20"/>
              </w:rPr>
              <w:t xml:space="preserve"> velocity span</w:t>
            </w:r>
          </w:p>
        </w:tc>
      </w:tr>
      <w:tr w:rsidR="00395D8C" w:rsidRPr="00BF4371" w14:paraId="2D0997EB" w14:textId="77777777" w:rsidTr="00395D8C">
        <w:tc>
          <w:tcPr>
            <w:tcW w:w="9286" w:type="dxa"/>
            <w:gridSpan w:val="2"/>
          </w:tcPr>
          <w:p w14:paraId="3E931E99" w14:textId="2F615641" w:rsidR="00395D8C" w:rsidRPr="00BF4371" w:rsidRDefault="00343DA4" w:rsidP="00C35762">
            <w:pPr>
              <w:adjustRightInd w:val="0"/>
              <w:snapToGrid w:val="0"/>
              <w:jc w:val="center"/>
              <w:rPr>
                <w:rFonts w:ascii="Times New Roman" w:hAnsi="Times New Roman"/>
                <w:color w:val="000000" w:themeColor="text1"/>
                <w:sz w:val="20"/>
                <w:szCs w:val="20"/>
              </w:rPr>
            </w:pPr>
            <w:bookmarkStart w:id="12" w:name="_Ref327130722"/>
            <w:r w:rsidRPr="00BF4371">
              <w:rPr>
                <w:rFonts w:ascii="Times New Roman" w:hAnsi="Times New Roman"/>
                <w:color w:val="000000" w:themeColor="text1"/>
                <w:sz w:val="20"/>
                <w:szCs w:val="20"/>
              </w:rPr>
              <w:t xml:space="preserve">Figure </w:t>
            </w:r>
            <w:r w:rsidRPr="00BF4371">
              <w:rPr>
                <w:rFonts w:ascii="Times New Roman" w:hAnsi="Times New Roman"/>
                <w:color w:val="000000" w:themeColor="text1"/>
                <w:sz w:val="20"/>
                <w:szCs w:val="20"/>
              </w:rPr>
              <w:fldChar w:fldCharType="begin"/>
            </w:r>
            <w:r w:rsidRPr="00BF4371">
              <w:rPr>
                <w:rFonts w:ascii="Times New Roman" w:hAnsi="Times New Roman"/>
                <w:color w:val="000000" w:themeColor="text1"/>
                <w:sz w:val="20"/>
                <w:szCs w:val="20"/>
              </w:rPr>
              <w:instrText xml:space="preserve"> SEQ Figure \* ARABIC </w:instrText>
            </w:r>
            <w:r w:rsidRPr="00BF4371">
              <w:rPr>
                <w:rFonts w:ascii="Times New Roman" w:hAnsi="Times New Roman"/>
                <w:color w:val="000000" w:themeColor="text1"/>
                <w:sz w:val="20"/>
                <w:szCs w:val="20"/>
              </w:rPr>
              <w:fldChar w:fldCharType="separate"/>
            </w:r>
            <w:r w:rsidR="00372BE9" w:rsidRPr="00BF4371">
              <w:rPr>
                <w:rFonts w:ascii="Times New Roman" w:hAnsi="Times New Roman"/>
                <w:noProof/>
                <w:color w:val="000000" w:themeColor="text1"/>
                <w:sz w:val="20"/>
                <w:szCs w:val="20"/>
              </w:rPr>
              <w:t>7</w:t>
            </w:r>
            <w:r w:rsidRPr="00BF4371">
              <w:rPr>
                <w:rFonts w:ascii="Times New Roman" w:hAnsi="Times New Roman"/>
                <w:color w:val="000000" w:themeColor="text1"/>
                <w:sz w:val="20"/>
                <w:szCs w:val="20"/>
              </w:rPr>
              <w:fldChar w:fldCharType="end"/>
            </w:r>
            <w:bookmarkEnd w:id="12"/>
            <w:r w:rsidR="001642EA" w:rsidRPr="00BF4371">
              <w:rPr>
                <w:rFonts w:ascii="Times New Roman" w:hAnsi="Times New Roman"/>
                <w:color w:val="000000" w:themeColor="text1"/>
                <w:sz w:val="20"/>
                <w:szCs w:val="20"/>
              </w:rPr>
              <w:t>. Friction modifier properties</w:t>
            </w:r>
            <w:r w:rsidR="00180A9C" w:rsidRPr="00BF4371">
              <w:rPr>
                <w:rFonts w:ascii="Times New Roman" w:hAnsi="Times New Roman"/>
                <w:color w:val="000000" w:themeColor="text1"/>
                <w:sz w:val="20"/>
                <w:szCs w:val="20"/>
              </w:rPr>
              <w:t>:</w:t>
            </w:r>
            <w:r w:rsidR="00C35762" w:rsidRPr="00BF4371">
              <w:rPr>
                <w:rFonts w:ascii="Times New Roman" w:hAnsi="Times New Roman"/>
                <w:color w:val="000000" w:themeColor="text1"/>
                <w:sz w:val="20"/>
                <w:szCs w:val="20"/>
              </w:rPr>
              <w:t xml:space="preserve"> (a) Critical velocity and (b) Mixed lubrication velocity span of the </w:t>
            </w:r>
            <w:r w:rsidR="001642EA" w:rsidRPr="00BF4371">
              <w:rPr>
                <w:rFonts w:ascii="Times New Roman" w:hAnsi="Times New Roman"/>
                <w:color w:val="000000" w:themeColor="text1"/>
                <w:sz w:val="20"/>
                <w:szCs w:val="20"/>
              </w:rPr>
              <w:t>biodiesels</w:t>
            </w:r>
          </w:p>
        </w:tc>
      </w:tr>
    </w:tbl>
    <w:p w14:paraId="391B7B7C" w14:textId="77777777" w:rsidR="008F5EE5" w:rsidRPr="00BF4371" w:rsidRDefault="008F5EE5" w:rsidP="00454540">
      <w:pPr>
        <w:adjustRightInd w:val="0"/>
        <w:snapToGrid w:val="0"/>
        <w:rPr>
          <w:rFonts w:ascii="Times New Roman" w:hAnsi="Times New Roman"/>
          <w:color w:val="000000" w:themeColor="text1"/>
          <w:sz w:val="20"/>
          <w:szCs w:val="20"/>
          <w:lang w:eastAsia="zh-TW"/>
        </w:rPr>
      </w:pPr>
    </w:p>
    <w:p w14:paraId="05839E7B" w14:textId="727040BB" w:rsidR="004B11F3" w:rsidRPr="00BF4371" w:rsidRDefault="004B11F3" w:rsidP="004B11F3">
      <w:pPr>
        <w:adjustRightInd w:val="0"/>
        <w:snapToGrid w:val="0"/>
        <w:ind w:firstLine="480"/>
        <w:jc w:val="both"/>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From the measured frictional properties,</w:t>
      </w:r>
      <w:r w:rsidR="002E2DC7" w:rsidRPr="00BF4371">
        <w:rPr>
          <w:rFonts w:ascii="Times New Roman" w:hAnsi="Times New Roman"/>
          <w:color w:val="000000" w:themeColor="text1"/>
          <w:sz w:val="20"/>
          <w:szCs w:val="20"/>
          <w:lang w:eastAsia="zh-TW"/>
        </w:rPr>
        <w:t xml:space="preserve"> it is to note that</w:t>
      </w:r>
      <w:r w:rsidRPr="00BF4371">
        <w:rPr>
          <w:rFonts w:ascii="Times New Roman" w:hAnsi="Times New Roman"/>
          <w:color w:val="000000" w:themeColor="text1"/>
          <w:sz w:val="20"/>
          <w:szCs w:val="20"/>
          <w:lang w:eastAsia="zh-TW"/>
        </w:rPr>
        <w:t xml:space="preserve"> no trend could be found relating the </w:t>
      </w:r>
      <w:r w:rsidR="002E2DC7" w:rsidRPr="00BF4371">
        <w:rPr>
          <w:rFonts w:ascii="Times New Roman" w:hAnsi="Times New Roman"/>
          <w:color w:val="000000" w:themeColor="text1"/>
          <w:sz w:val="20"/>
          <w:szCs w:val="20"/>
          <w:lang w:eastAsia="zh-TW"/>
        </w:rPr>
        <w:t xml:space="preserve">weighted </w:t>
      </w:r>
      <w:r w:rsidRPr="00BF4371">
        <w:rPr>
          <w:rFonts w:ascii="Times New Roman" w:hAnsi="Times New Roman"/>
          <w:color w:val="000000" w:themeColor="text1"/>
          <w:sz w:val="20"/>
          <w:szCs w:val="20"/>
          <w:lang w:eastAsia="zh-TW"/>
        </w:rPr>
        <w:t xml:space="preserve">average chain length to the lubrication properties of the tested biodiesels (each of the biodiesels in </w:t>
      </w:r>
      <w:r w:rsidRPr="00BF4371">
        <w:rPr>
          <w:rFonts w:ascii="Times New Roman" w:hAnsi="Times New Roman"/>
          <w:i/>
          <w:color w:val="000000" w:themeColor="text1"/>
          <w:sz w:val="20"/>
          <w:szCs w:val="20"/>
          <w:lang w:eastAsia="zh-TW"/>
        </w:rPr>
        <w:t xml:space="preserve">Group I </w:t>
      </w:r>
      <w:r w:rsidRPr="00BF4371">
        <w:rPr>
          <w:rFonts w:ascii="Times New Roman" w:hAnsi="Times New Roman"/>
          <w:color w:val="000000" w:themeColor="text1"/>
          <w:sz w:val="20"/>
          <w:szCs w:val="20"/>
          <w:lang w:eastAsia="zh-TW"/>
        </w:rPr>
        <w:t>and</w:t>
      </w:r>
      <w:r w:rsidRPr="00BF4371">
        <w:rPr>
          <w:rFonts w:ascii="Times New Roman" w:hAnsi="Times New Roman"/>
          <w:i/>
          <w:color w:val="000000" w:themeColor="text1"/>
          <w:sz w:val="20"/>
          <w:szCs w:val="20"/>
          <w:lang w:eastAsia="zh-TW"/>
        </w:rPr>
        <w:t xml:space="preserve"> Group II</w:t>
      </w:r>
      <w:r w:rsidRPr="00BF4371">
        <w:rPr>
          <w:rFonts w:ascii="Times New Roman" w:hAnsi="Times New Roman"/>
          <w:color w:val="000000" w:themeColor="text1"/>
          <w:sz w:val="20"/>
          <w:szCs w:val="20"/>
          <w:lang w:eastAsia="zh-TW"/>
        </w:rPr>
        <w:t xml:space="preserve"> has an average chain length of 18 and 17 carbon atoms, with the only exception being coconut derived biodiesel, which has an average chain length of 13 carbon atoms), which is aligned to the suggestion by Wadumesthrige </w:t>
      </w:r>
      <w:r w:rsidRPr="00BF4371">
        <w:rPr>
          <w:rFonts w:ascii="Times New Roman" w:hAnsi="Times New Roman"/>
          <w:i/>
          <w:color w:val="000000" w:themeColor="text1"/>
          <w:sz w:val="20"/>
          <w:szCs w:val="20"/>
          <w:lang w:eastAsia="zh-TW"/>
        </w:rPr>
        <w:t>et al.</w:t>
      </w:r>
      <w:sdt>
        <w:sdtPr>
          <w:rPr>
            <w:rFonts w:ascii="Times New Roman" w:hAnsi="Times New Roman"/>
            <w:i/>
            <w:color w:val="000000" w:themeColor="text1"/>
            <w:sz w:val="20"/>
            <w:szCs w:val="20"/>
            <w:lang w:eastAsia="zh-TW"/>
          </w:rPr>
          <w:id w:val="-885709931"/>
          <w:citation/>
        </w:sdtPr>
        <w:sdtEndPr/>
        <w:sdtContent>
          <w:r w:rsidRPr="00BF4371">
            <w:rPr>
              <w:rFonts w:ascii="Times New Roman" w:hAnsi="Times New Roman"/>
              <w:i/>
              <w:color w:val="000000" w:themeColor="text1"/>
              <w:sz w:val="20"/>
              <w:szCs w:val="20"/>
              <w:lang w:eastAsia="zh-TW"/>
            </w:rPr>
            <w:fldChar w:fldCharType="begin"/>
          </w:r>
          <w:r w:rsidRPr="00BF4371">
            <w:rPr>
              <w:rFonts w:ascii="Times New Roman" w:hAnsi="Times New Roman"/>
              <w:i/>
              <w:color w:val="000000" w:themeColor="text1"/>
              <w:sz w:val="20"/>
              <w:szCs w:val="20"/>
              <w:lang w:eastAsia="zh-TW"/>
            </w:rPr>
            <w:instrText xml:space="preserve">CITATION Wad09 \l 1033 </w:instrText>
          </w:r>
          <w:r w:rsidRPr="00BF4371">
            <w:rPr>
              <w:rFonts w:ascii="Times New Roman" w:hAnsi="Times New Roman"/>
              <w:i/>
              <w:color w:val="000000" w:themeColor="text1"/>
              <w:sz w:val="20"/>
              <w:szCs w:val="20"/>
              <w:lang w:eastAsia="zh-TW"/>
            </w:rPr>
            <w:fldChar w:fldCharType="separate"/>
          </w:r>
          <w:r w:rsidRPr="00BF4371">
            <w:rPr>
              <w:rFonts w:ascii="Times New Roman" w:hAnsi="Times New Roman"/>
              <w:i/>
              <w:noProof/>
              <w:color w:val="000000" w:themeColor="text1"/>
              <w:sz w:val="20"/>
              <w:szCs w:val="20"/>
              <w:lang w:eastAsia="zh-TW"/>
            </w:rPr>
            <w:t xml:space="preserve"> </w:t>
          </w:r>
          <w:r w:rsidRPr="00BF4371">
            <w:rPr>
              <w:rFonts w:ascii="Times New Roman" w:hAnsi="Times New Roman"/>
              <w:noProof/>
              <w:color w:val="000000" w:themeColor="text1"/>
              <w:sz w:val="20"/>
              <w:szCs w:val="20"/>
              <w:lang w:eastAsia="zh-TW"/>
            </w:rPr>
            <w:t>[31]</w:t>
          </w:r>
          <w:r w:rsidRPr="00BF4371">
            <w:rPr>
              <w:rFonts w:ascii="Times New Roman" w:hAnsi="Times New Roman"/>
              <w:i/>
              <w:color w:val="000000" w:themeColor="text1"/>
              <w:sz w:val="20"/>
              <w:szCs w:val="20"/>
              <w:lang w:eastAsia="zh-TW"/>
            </w:rPr>
            <w:fldChar w:fldCharType="end"/>
          </w:r>
        </w:sdtContent>
      </w:sdt>
      <w:r w:rsidRPr="00BF4371">
        <w:rPr>
          <w:rFonts w:ascii="Times New Roman" w:hAnsi="Times New Roman"/>
          <w:color w:val="000000" w:themeColor="text1"/>
          <w:sz w:val="20"/>
          <w:szCs w:val="20"/>
          <w:lang w:eastAsia="zh-TW"/>
        </w:rPr>
        <w:t xml:space="preserve">. For the analysis conducted thus far, there is </w:t>
      </w:r>
      <w:r w:rsidR="002E2DC7" w:rsidRPr="00BF4371">
        <w:rPr>
          <w:rFonts w:ascii="Times New Roman" w:hAnsi="Times New Roman"/>
          <w:color w:val="000000" w:themeColor="text1"/>
          <w:sz w:val="20"/>
          <w:szCs w:val="20"/>
          <w:lang w:eastAsia="zh-TW"/>
        </w:rPr>
        <w:t xml:space="preserve">also </w:t>
      </w:r>
      <w:r w:rsidRPr="00BF4371">
        <w:rPr>
          <w:rFonts w:ascii="Times New Roman" w:hAnsi="Times New Roman"/>
          <w:color w:val="000000" w:themeColor="text1"/>
          <w:sz w:val="20"/>
          <w:szCs w:val="20"/>
          <w:lang w:eastAsia="zh-TW"/>
        </w:rPr>
        <w:t xml:space="preserve">no net evidence that could be observed in terms of the effect of polyunsaturated FAME compositions towards the lubrication properties of the tested biodiesels. </w:t>
      </w:r>
    </w:p>
    <w:p w14:paraId="45F5E5F4" w14:textId="77777777" w:rsidR="004B11F3" w:rsidRPr="00BF4371" w:rsidRDefault="004B11F3" w:rsidP="00454540">
      <w:pPr>
        <w:adjustRightInd w:val="0"/>
        <w:snapToGrid w:val="0"/>
        <w:rPr>
          <w:rFonts w:ascii="Times New Roman" w:hAnsi="Times New Roman"/>
          <w:color w:val="000000" w:themeColor="text1"/>
          <w:sz w:val="20"/>
          <w:szCs w:val="20"/>
          <w:lang w:eastAsia="zh-TW"/>
        </w:rPr>
      </w:pPr>
    </w:p>
    <w:p w14:paraId="47444387" w14:textId="7F6885D5" w:rsidR="009C0BF8" w:rsidRPr="00BF4371" w:rsidRDefault="009C0BF8" w:rsidP="009C0BF8">
      <w:pPr>
        <w:adjustRightInd w:val="0"/>
        <w:snapToGrid w:val="0"/>
        <w:jc w:val="both"/>
        <w:rPr>
          <w:rFonts w:ascii="Times New Roman" w:hAnsi="Times New Roman"/>
          <w:i/>
          <w:color w:val="000000" w:themeColor="text1"/>
          <w:sz w:val="20"/>
          <w:szCs w:val="20"/>
          <w:lang w:eastAsia="zh-TW"/>
        </w:rPr>
      </w:pPr>
      <w:r w:rsidRPr="00BF4371">
        <w:rPr>
          <w:rFonts w:ascii="Times New Roman" w:hAnsi="Times New Roman"/>
          <w:i/>
          <w:color w:val="000000" w:themeColor="text1"/>
          <w:sz w:val="20"/>
          <w:szCs w:val="20"/>
          <w:lang w:eastAsia="zh-TW"/>
        </w:rPr>
        <w:t>3.2 Ternary plot mapping of frictional properties of biodiesels</w:t>
      </w:r>
    </w:p>
    <w:p w14:paraId="3787EDBA" w14:textId="77777777" w:rsidR="009C0BF8" w:rsidRPr="00BF4371" w:rsidRDefault="009C0BF8" w:rsidP="00454540">
      <w:pPr>
        <w:adjustRightInd w:val="0"/>
        <w:snapToGrid w:val="0"/>
        <w:rPr>
          <w:rFonts w:ascii="Times New Roman" w:hAnsi="Times New Roman"/>
          <w:color w:val="000000" w:themeColor="text1"/>
          <w:sz w:val="20"/>
          <w:szCs w:val="20"/>
          <w:lang w:eastAsia="zh-TW"/>
        </w:rPr>
      </w:pPr>
    </w:p>
    <w:p w14:paraId="6C3A7203" w14:textId="60789E5B" w:rsidR="0031503E" w:rsidRPr="00BF4371" w:rsidRDefault="00680A62" w:rsidP="002222C1">
      <w:pPr>
        <w:adjustRightInd w:val="0"/>
        <w:snapToGrid w:val="0"/>
        <w:jc w:val="both"/>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 xml:space="preserve">Both </w:t>
      </w:r>
      <w:r w:rsidR="00322C5F" w:rsidRPr="00BF4371">
        <w:rPr>
          <w:rFonts w:ascii="Times New Roman" w:hAnsi="Times New Roman"/>
          <w:color w:val="000000" w:themeColor="text1"/>
          <w:sz w:val="20"/>
          <w:szCs w:val="20"/>
          <w:lang w:eastAsia="zh-TW"/>
        </w:rPr>
        <w:t xml:space="preserve">sets of </w:t>
      </w:r>
      <w:r w:rsidRPr="00BF4371">
        <w:rPr>
          <w:rFonts w:ascii="Times New Roman" w:hAnsi="Times New Roman"/>
          <w:color w:val="000000" w:themeColor="text1"/>
          <w:sz w:val="20"/>
          <w:szCs w:val="20"/>
          <w:lang w:eastAsia="zh-TW"/>
        </w:rPr>
        <w:t xml:space="preserve">figures above show a relation between the fatty acid composition and the frictional properties for each of the tested biodiesels, dividing them into </w:t>
      </w:r>
      <w:r w:rsidRPr="00BF4371">
        <w:rPr>
          <w:rFonts w:ascii="Times New Roman" w:hAnsi="Times New Roman"/>
          <w:i/>
          <w:color w:val="000000" w:themeColor="text1"/>
          <w:sz w:val="20"/>
          <w:szCs w:val="20"/>
          <w:lang w:eastAsia="zh-TW"/>
        </w:rPr>
        <w:t>Group I</w:t>
      </w:r>
      <w:r w:rsidRPr="00BF4371">
        <w:rPr>
          <w:rFonts w:ascii="Times New Roman" w:hAnsi="Times New Roman"/>
          <w:color w:val="000000" w:themeColor="text1"/>
          <w:sz w:val="20"/>
          <w:szCs w:val="20"/>
          <w:lang w:eastAsia="zh-TW"/>
        </w:rPr>
        <w:t xml:space="preserve"> and </w:t>
      </w:r>
      <w:r w:rsidRPr="00BF4371">
        <w:rPr>
          <w:rFonts w:ascii="Times New Roman" w:hAnsi="Times New Roman"/>
          <w:i/>
          <w:color w:val="000000" w:themeColor="text1"/>
          <w:sz w:val="20"/>
          <w:szCs w:val="20"/>
          <w:lang w:eastAsia="zh-TW"/>
        </w:rPr>
        <w:t>Group II</w:t>
      </w:r>
      <w:r w:rsidR="009F3BFB" w:rsidRPr="00BF4371">
        <w:rPr>
          <w:rFonts w:ascii="Times New Roman" w:hAnsi="Times New Roman"/>
          <w:i/>
          <w:color w:val="000000" w:themeColor="text1"/>
          <w:sz w:val="20"/>
          <w:szCs w:val="20"/>
          <w:lang w:eastAsia="zh-TW"/>
        </w:rPr>
        <w:t xml:space="preserve">. </w:t>
      </w:r>
      <w:r w:rsidRPr="00BF4371">
        <w:rPr>
          <w:rFonts w:ascii="Times New Roman" w:hAnsi="Times New Roman"/>
          <w:color w:val="000000" w:themeColor="text1"/>
          <w:sz w:val="20"/>
          <w:szCs w:val="20"/>
          <w:lang w:eastAsia="zh-TW"/>
        </w:rPr>
        <w:t>To further understand the</w:t>
      </w:r>
      <w:r w:rsidR="00162C6A" w:rsidRPr="00BF4371">
        <w:rPr>
          <w:rFonts w:ascii="Times New Roman" w:hAnsi="Times New Roman"/>
          <w:color w:val="000000" w:themeColor="text1"/>
          <w:sz w:val="20"/>
          <w:szCs w:val="20"/>
          <w:lang w:eastAsia="zh-TW"/>
        </w:rPr>
        <w:t xml:space="preserve"> influence of the fatty acid composition on the</w:t>
      </w:r>
      <w:r w:rsidR="00BF7474" w:rsidRPr="00BF4371">
        <w:rPr>
          <w:rFonts w:ascii="Times New Roman" w:hAnsi="Times New Roman"/>
          <w:color w:val="000000" w:themeColor="text1"/>
          <w:sz w:val="20"/>
          <w:szCs w:val="20"/>
          <w:lang w:eastAsia="zh-TW"/>
        </w:rPr>
        <w:t xml:space="preserve"> biodiesel</w:t>
      </w:r>
      <w:r w:rsidR="00162C6A" w:rsidRPr="00BF4371">
        <w:rPr>
          <w:rFonts w:ascii="Times New Roman" w:hAnsi="Times New Roman"/>
          <w:color w:val="000000" w:themeColor="text1"/>
          <w:sz w:val="20"/>
          <w:szCs w:val="20"/>
          <w:lang w:eastAsia="zh-TW"/>
        </w:rPr>
        <w:t xml:space="preserve"> lubrication properties, </w:t>
      </w:r>
      <w:r w:rsidR="00162C6A" w:rsidRPr="00BF4371">
        <w:rPr>
          <w:rFonts w:ascii="Times New Roman" w:hAnsi="Times New Roman"/>
          <w:color w:val="000000" w:themeColor="text1"/>
          <w:sz w:val="20"/>
          <w:szCs w:val="20"/>
          <w:lang w:eastAsia="zh-TW"/>
        </w:rPr>
        <w:fldChar w:fldCharType="begin"/>
      </w:r>
      <w:r w:rsidR="00162C6A" w:rsidRPr="00BF4371">
        <w:rPr>
          <w:rFonts w:ascii="Times New Roman" w:hAnsi="Times New Roman"/>
          <w:color w:val="000000" w:themeColor="text1"/>
          <w:sz w:val="20"/>
          <w:szCs w:val="20"/>
          <w:lang w:eastAsia="zh-TW"/>
        </w:rPr>
        <w:instrText xml:space="preserve"> REF _Ref327132433</w:instrText>
      </w:r>
      <w:r w:rsidR="003D4748" w:rsidRPr="00BF4371">
        <w:rPr>
          <w:rFonts w:ascii="Times New Roman" w:hAnsi="Times New Roman"/>
          <w:color w:val="000000" w:themeColor="text1"/>
          <w:sz w:val="20"/>
          <w:szCs w:val="20"/>
          <w:lang w:eastAsia="zh-TW"/>
        </w:rPr>
        <w:instrText xml:space="preserve"> </w:instrText>
      </w:r>
      <w:r w:rsidR="003D4748" w:rsidRPr="00BF4371">
        <w:rPr>
          <w:rFonts w:cs="Arial"/>
          <w:color w:val="000000" w:themeColor="text1"/>
          <w:szCs w:val="20"/>
        </w:rPr>
        <w:instrText>\* charformat \* lower</w:instrText>
      </w:r>
      <w:r w:rsidR="00162C6A" w:rsidRPr="00BF4371">
        <w:rPr>
          <w:rFonts w:ascii="Times New Roman" w:hAnsi="Times New Roman"/>
          <w:color w:val="000000" w:themeColor="text1"/>
          <w:sz w:val="20"/>
          <w:szCs w:val="20"/>
          <w:lang w:eastAsia="zh-TW"/>
        </w:rPr>
        <w:instrText xml:space="preserve"> \h </w:instrText>
      </w:r>
      <w:r w:rsidR="00162C6A" w:rsidRPr="00BF4371">
        <w:rPr>
          <w:rFonts w:ascii="Times New Roman" w:hAnsi="Times New Roman"/>
          <w:color w:val="000000" w:themeColor="text1"/>
          <w:sz w:val="20"/>
          <w:szCs w:val="20"/>
          <w:lang w:eastAsia="zh-TW"/>
        </w:rPr>
      </w:r>
      <w:r w:rsidR="00162C6A"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color w:val="000000" w:themeColor="text1"/>
          <w:sz w:val="20"/>
          <w:szCs w:val="20"/>
          <w:lang w:eastAsia="zh-TW"/>
        </w:rPr>
        <w:t>figure 8</w:t>
      </w:r>
      <w:r w:rsidR="00162C6A" w:rsidRPr="00BF4371">
        <w:rPr>
          <w:rFonts w:ascii="Times New Roman" w:hAnsi="Times New Roman"/>
          <w:color w:val="000000" w:themeColor="text1"/>
          <w:sz w:val="20"/>
          <w:szCs w:val="20"/>
          <w:lang w:eastAsia="zh-TW"/>
        </w:rPr>
        <w:fldChar w:fldCharType="end"/>
      </w:r>
      <w:r w:rsidR="00162C6A" w:rsidRPr="00BF4371">
        <w:rPr>
          <w:rFonts w:ascii="Times New Roman" w:hAnsi="Times New Roman"/>
          <w:color w:val="000000" w:themeColor="text1"/>
          <w:sz w:val="20"/>
          <w:szCs w:val="20"/>
          <w:lang w:eastAsia="zh-TW"/>
        </w:rPr>
        <w:t xml:space="preserve"> maps the</w:t>
      </w:r>
      <w:r w:rsidRPr="00BF4371">
        <w:rPr>
          <w:rFonts w:ascii="Times New Roman" w:hAnsi="Times New Roman"/>
          <w:color w:val="000000" w:themeColor="text1"/>
          <w:sz w:val="20"/>
          <w:szCs w:val="20"/>
          <w:lang w:eastAsia="zh-TW"/>
        </w:rPr>
        <w:t xml:space="preserve"> </w:t>
      </w:r>
      <w:r w:rsidR="00162C6A" w:rsidRPr="00BF4371">
        <w:rPr>
          <w:rFonts w:ascii="Times New Roman" w:hAnsi="Times New Roman"/>
          <w:color w:val="000000" w:themeColor="text1"/>
          <w:sz w:val="20"/>
          <w:szCs w:val="20"/>
          <w:lang w:eastAsia="zh-TW"/>
        </w:rPr>
        <w:t xml:space="preserve">critical velocity and </w:t>
      </w:r>
      <w:r w:rsidR="001A2134" w:rsidRPr="00BF4371">
        <w:rPr>
          <w:rFonts w:ascii="Times New Roman" w:hAnsi="Times New Roman"/>
          <w:color w:val="000000" w:themeColor="text1"/>
          <w:sz w:val="20"/>
          <w:szCs w:val="20"/>
          <w:lang w:eastAsia="zh-TW"/>
        </w:rPr>
        <w:t xml:space="preserve">ML </w:t>
      </w:r>
      <w:r w:rsidR="00162C6A" w:rsidRPr="00BF4371">
        <w:rPr>
          <w:rFonts w:ascii="Times New Roman" w:hAnsi="Times New Roman"/>
          <w:color w:val="000000" w:themeColor="text1"/>
          <w:sz w:val="20"/>
          <w:szCs w:val="20"/>
          <w:lang w:eastAsia="zh-TW"/>
        </w:rPr>
        <w:t>velocity span on a ternary plot, indicating the fatty acid composition for each of the tested biodiesels.</w:t>
      </w:r>
      <w:r w:rsidR="00B15E71" w:rsidRPr="00BF4371">
        <w:rPr>
          <w:rFonts w:ascii="Times New Roman" w:hAnsi="Times New Roman"/>
          <w:color w:val="000000" w:themeColor="text1"/>
          <w:sz w:val="20"/>
          <w:szCs w:val="20"/>
          <w:lang w:eastAsia="zh-TW"/>
        </w:rPr>
        <w:t xml:space="preserve"> Adopting a ternary plot in this study allows for the mapping of the frictional properties with</w:t>
      </w:r>
      <w:r w:rsidR="00CA1DC8" w:rsidRPr="00BF4371">
        <w:rPr>
          <w:rFonts w:ascii="Times New Roman" w:hAnsi="Times New Roman"/>
          <w:color w:val="000000" w:themeColor="text1"/>
          <w:sz w:val="20"/>
          <w:szCs w:val="20"/>
          <w:lang w:eastAsia="zh-TW"/>
        </w:rPr>
        <w:t xml:space="preserve"> respect to</w:t>
      </w:r>
      <w:r w:rsidR="00B15E71" w:rsidRPr="00BF4371">
        <w:rPr>
          <w:rFonts w:ascii="Times New Roman" w:hAnsi="Times New Roman"/>
          <w:color w:val="000000" w:themeColor="text1"/>
          <w:sz w:val="20"/>
          <w:szCs w:val="20"/>
          <w:lang w:eastAsia="zh-TW"/>
        </w:rPr>
        <w:t xml:space="preserve"> the</w:t>
      </w:r>
      <w:r w:rsidR="00251879" w:rsidRPr="00BF4371">
        <w:rPr>
          <w:rFonts w:ascii="Times New Roman" w:hAnsi="Times New Roman"/>
          <w:color w:val="000000" w:themeColor="text1"/>
          <w:sz w:val="20"/>
          <w:szCs w:val="20"/>
          <w:lang w:eastAsia="zh-TW"/>
        </w:rPr>
        <w:t xml:space="preserve"> tri-axial</w:t>
      </w:r>
      <w:r w:rsidR="00B15E71" w:rsidRPr="00BF4371">
        <w:rPr>
          <w:rFonts w:ascii="Times New Roman" w:hAnsi="Times New Roman"/>
          <w:color w:val="000000" w:themeColor="text1"/>
          <w:sz w:val="20"/>
          <w:szCs w:val="20"/>
          <w:lang w:eastAsia="zh-TW"/>
        </w:rPr>
        <w:t xml:space="preserve"> saturated, mono-unsaturated and poly-unsatu</w:t>
      </w:r>
      <w:r w:rsidR="000D743D" w:rsidRPr="00BF4371">
        <w:rPr>
          <w:rFonts w:ascii="Times New Roman" w:hAnsi="Times New Roman"/>
          <w:color w:val="000000" w:themeColor="text1"/>
          <w:sz w:val="20"/>
          <w:szCs w:val="20"/>
          <w:lang w:eastAsia="zh-TW"/>
        </w:rPr>
        <w:t xml:space="preserve">rated FAME </w:t>
      </w:r>
      <w:r w:rsidR="00B15E71" w:rsidRPr="00BF4371">
        <w:rPr>
          <w:rFonts w:ascii="Times New Roman" w:hAnsi="Times New Roman"/>
          <w:color w:val="000000" w:themeColor="text1"/>
          <w:sz w:val="20"/>
          <w:szCs w:val="20"/>
          <w:lang w:eastAsia="zh-TW"/>
        </w:rPr>
        <w:t>compositions for each of the tested biodiesels.</w:t>
      </w:r>
      <w:r w:rsidR="0009225D" w:rsidRPr="00BF4371">
        <w:rPr>
          <w:rFonts w:ascii="Times New Roman" w:hAnsi="Times New Roman"/>
          <w:color w:val="000000" w:themeColor="text1"/>
          <w:sz w:val="20"/>
          <w:szCs w:val="20"/>
          <w:lang w:eastAsia="zh-TW"/>
        </w:rPr>
        <w:t xml:space="preserve"> </w:t>
      </w:r>
    </w:p>
    <w:p w14:paraId="1934C52B" w14:textId="7DF5A331" w:rsidR="0031503E" w:rsidRPr="00BF4371" w:rsidRDefault="00B15E71" w:rsidP="002D53F8">
      <w:pPr>
        <w:adjustRightInd w:val="0"/>
        <w:snapToGrid w:val="0"/>
        <w:ind w:firstLine="480"/>
        <w:jc w:val="both"/>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 xml:space="preserve">As an initial step to map the critical velocity and </w:t>
      </w:r>
      <w:r w:rsidR="0009225D" w:rsidRPr="00BF4371">
        <w:rPr>
          <w:rFonts w:ascii="Times New Roman" w:hAnsi="Times New Roman"/>
          <w:color w:val="000000" w:themeColor="text1"/>
          <w:sz w:val="20"/>
          <w:szCs w:val="20"/>
          <w:lang w:eastAsia="zh-TW"/>
        </w:rPr>
        <w:t>ML</w:t>
      </w:r>
      <w:r w:rsidRPr="00BF4371">
        <w:rPr>
          <w:rFonts w:ascii="Times New Roman" w:hAnsi="Times New Roman"/>
          <w:color w:val="000000" w:themeColor="text1"/>
          <w:sz w:val="20"/>
          <w:szCs w:val="20"/>
          <w:lang w:eastAsia="zh-TW"/>
        </w:rPr>
        <w:t xml:space="preserve"> velocity span</w:t>
      </w:r>
      <w:r w:rsidR="0009225D" w:rsidRPr="00BF4371">
        <w:rPr>
          <w:rFonts w:ascii="Times New Roman" w:hAnsi="Times New Roman"/>
          <w:color w:val="000000" w:themeColor="text1"/>
          <w:sz w:val="20"/>
          <w:szCs w:val="20"/>
          <w:lang w:eastAsia="zh-TW"/>
        </w:rPr>
        <w:t xml:space="preserve"> using a ternary plot</w:t>
      </w:r>
      <w:r w:rsidRPr="00BF4371">
        <w:rPr>
          <w:rFonts w:ascii="Times New Roman" w:hAnsi="Times New Roman"/>
          <w:color w:val="000000" w:themeColor="text1"/>
          <w:sz w:val="20"/>
          <w:szCs w:val="20"/>
          <w:lang w:eastAsia="zh-TW"/>
        </w:rPr>
        <w:t>, t</w:t>
      </w:r>
      <w:r w:rsidR="00162C6A" w:rsidRPr="00BF4371">
        <w:rPr>
          <w:rFonts w:ascii="Times New Roman" w:hAnsi="Times New Roman"/>
          <w:color w:val="000000" w:themeColor="text1"/>
          <w:sz w:val="20"/>
          <w:szCs w:val="20"/>
          <w:lang w:eastAsia="zh-TW"/>
        </w:rPr>
        <w:t>wo global axes,</w:t>
      </w:r>
      <w:r w:rsidR="0009225D" w:rsidRPr="00BF4371">
        <w:rPr>
          <w:rFonts w:ascii="Times New Roman" w:hAnsi="Times New Roman"/>
          <w:color w:val="000000" w:themeColor="text1"/>
          <w:sz w:val="20"/>
          <w:szCs w:val="20"/>
          <w:lang w:eastAsia="zh-TW"/>
        </w:rPr>
        <w:t xml:space="preserve"> showing</w:t>
      </w:r>
      <w:r w:rsidR="009D1E83" w:rsidRPr="00BF4371">
        <w:rPr>
          <w:rFonts w:ascii="Times New Roman" w:hAnsi="Times New Roman"/>
          <w:color w:val="000000" w:themeColor="text1"/>
          <w:sz w:val="20"/>
          <w:szCs w:val="20"/>
          <w:lang w:eastAsia="zh-TW"/>
        </w:rPr>
        <w:t>:</w:t>
      </w:r>
      <w:r w:rsidR="00CA1DC8" w:rsidRPr="00BF4371">
        <w:rPr>
          <w:rFonts w:ascii="Times New Roman" w:hAnsi="Times New Roman"/>
          <w:color w:val="000000" w:themeColor="text1"/>
          <w:sz w:val="20"/>
          <w:szCs w:val="20"/>
          <w:lang w:eastAsia="zh-TW"/>
        </w:rPr>
        <w:t xml:space="preserve"> 1)</w:t>
      </w:r>
      <w:r w:rsidR="0009225D" w:rsidRPr="00BF4371">
        <w:rPr>
          <w:rFonts w:ascii="Times New Roman" w:hAnsi="Times New Roman"/>
          <w:color w:val="000000" w:themeColor="text1"/>
          <w:sz w:val="20"/>
          <w:szCs w:val="20"/>
          <w:lang w:eastAsia="zh-TW"/>
        </w:rPr>
        <w:t xml:space="preserve"> increasing ratio of unsaturated to saturated and</w:t>
      </w:r>
      <w:r w:rsidR="00CA1DC8" w:rsidRPr="00BF4371">
        <w:rPr>
          <w:rFonts w:ascii="Times New Roman" w:hAnsi="Times New Roman"/>
          <w:color w:val="000000" w:themeColor="text1"/>
          <w:sz w:val="20"/>
          <w:szCs w:val="20"/>
          <w:lang w:eastAsia="zh-TW"/>
        </w:rPr>
        <w:t xml:space="preserve"> 2)</w:t>
      </w:r>
      <w:r w:rsidR="0009225D" w:rsidRPr="00BF4371">
        <w:rPr>
          <w:rFonts w:ascii="Times New Roman" w:hAnsi="Times New Roman"/>
          <w:color w:val="000000" w:themeColor="text1"/>
          <w:sz w:val="20"/>
          <w:szCs w:val="20"/>
          <w:lang w:eastAsia="zh-TW"/>
        </w:rPr>
        <w:t xml:space="preserve"> mono-unsaturated</w:t>
      </w:r>
      <w:r w:rsidR="00162C6A" w:rsidRPr="00BF4371">
        <w:rPr>
          <w:rFonts w:ascii="Times New Roman" w:hAnsi="Times New Roman"/>
          <w:color w:val="000000" w:themeColor="text1"/>
          <w:sz w:val="20"/>
          <w:szCs w:val="20"/>
          <w:lang w:eastAsia="zh-TW"/>
        </w:rPr>
        <w:t xml:space="preserve"> to poly-</w:t>
      </w:r>
      <w:r w:rsidR="0058317F" w:rsidRPr="00BF4371">
        <w:rPr>
          <w:rFonts w:ascii="Times New Roman" w:hAnsi="Times New Roman"/>
          <w:color w:val="000000" w:themeColor="text1"/>
          <w:sz w:val="20"/>
          <w:szCs w:val="20"/>
          <w:lang w:eastAsia="zh-TW"/>
        </w:rPr>
        <w:t>u</w:t>
      </w:r>
      <w:r w:rsidR="0009225D" w:rsidRPr="00BF4371">
        <w:rPr>
          <w:rFonts w:ascii="Times New Roman" w:hAnsi="Times New Roman"/>
          <w:color w:val="000000" w:themeColor="text1"/>
          <w:sz w:val="20"/>
          <w:szCs w:val="20"/>
          <w:lang w:eastAsia="zh-TW"/>
        </w:rPr>
        <w:t>nsaturated FAME content</w:t>
      </w:r>
      <w:r w:rsidR="0058317F" w:rsidRPr="00BF4371">
        <w:rPr>
          <w:rFonts w:ascii="Times New Roman" w:hAnsi="Times New Roman"/>
          <w:color w:val="000000" w:themeColor="text1"/>
          <w:sz w:val="20"/>
          <w:szCs w:val="20"/>
          <w:lang w:eastAsia="zh-TW"/>
        </w:rPr>
        <w:t>, are determined</w:t>
      </w:r>
      <w:r w:rsidR="00162C6A" w:rsidRPr="00BF4371">
        <w:rPr>
          <w:rFonts w:ascii="Times New Roman" w:hAnsi="Times New Roman"/>
          <w:color w:val="000000" w:themeColor="text1"/>
          <w:sz w:val="20"/>
          <w:szCs w:val="20"/>
          <w:lang w:eastAsia="zh-TW"/>
        </w:rPr>
        <w:t xml:space="preserve"> </w:t>
      </w:r>
      <w:r w:rsidR="0058317F" w:rsidRPr="00BF4371">
        <w:rPr>
          <w:rFonts w:ascii="Times New Roman" w:hAnsi="Times New Roman"/>
          <w:color w:val="000000" w:themeColor="text1"/>
          <w:sz w:val="20"/>
          <w:szCs w:val="20"/>
          <w:lang w:eastAsia="zh-TW"/>
        </w:rPr>
        <w:t>from the fatty acid composition for</w:t>
      </w:r>
      <w:r w:rsidR="00162C6A" w:rsidRPr="00BF4371">
        <w:rPr>
          <w:rFonts w:ascii="Times New Roman" w:hAnsi="Times New Roman"/>
          <w:color w:val="000000" w:themeColor="text1"/>
          <w:sz w:val="20"/>
          <w:szCs w:val="20"/>
          <w:lang w:eastAsia="zh-TW"/>
        </w:rPr>
        <w:t xml:space="preserve"> the selected biodiesel types.</w:t>
      </w:r>
      <w:r w:rsidR="003C147E" w:rsidRPr="00BF4371">
        <w:rPr>
          <w:rFonts w:ascii="Times New Roman" w:hAnsi="Times New Roman"/>
          <w:color w:val="000000" w:themeColor="text1"/>
          <w:sz w:val="20"/>
          <w:szCs w:val="20"/>
          <w:lang w:eastAsia="zh-TW"/>
        </w:rPr>
        <w:t xml:space="preserve"> It is interesting to note that </w:t>
      </w:r>
      <w:r w:rsidR="0009225D" w:rsidRPr="00BF4371">
        <w:rPr>
          <w:rFonts w:ascii="Times New Roman" w:hAnsi="Times New Roman"/>
          <w:color w:val="000000" w:themeColor="text1"/>
          <w:sz w:val="20"/>
          <w:szCs w:val="20"/>
          <w:lang w:eastAsia="zh-TW"/>
        </w:rPr>
        <w:t>the axis representing the increasing ratio of mono-unsaturated to poly-unsaturated FAME content</w:t>
      </w:r>
      <w:r w:rsidR="003C147E" w:rsidRPr="00BF4371">
        <w:rPr>
          <w:rFonts w:ascii="Times New Roman" w:hAnsi="Times New Roman"/>
          <w:color w:val="000000" w:themeColor="text1"/>
          <w:sz w:val="20"/>
          <w:szCs w:val="20"/>
          <w:lang w:eastAsia="zh-TW"/>
        </w:rPr>
        <w:t xml:space="preserve"> splits the biodiesel types into </w:t>
      </w:r>
      <w:r w:rsidRPr="00BF4371">
        <w:rPr>
          <w:rFonts w:ascii="Times New Roman" w:hAnsi="Times New Roman"/>
          <w:color w:val="000000" w:themeColor="text1"/>
          <w:sz w:val="20"/>
          <w:szCs w:val="20"/>
          <w:lang w:eastAsia="zh-TW"/>
        </w:rPr>
        <w:t>the two groups (</w:t>
      </w:r>
      <w:r w:rsidRPr="00BF4371">
        <w:rPr>
          <w:rFonts w:ascii="Times New Roman" w:hAnsi="Times New Roman"/>
          <w:i/>
          <w:color w:val="000000" w:themeColor="text1"/>
          <w:sz w:val="20"/>
          <w:szCs w:val="20"/>
          <w:lang w:eastAsia="zh-TW"/>
        </w:rPr>
        <w:t>Group I</w:t>
      </w:r>
      <w:r w:rsidRPr="00BF4371">
        <w:rPr>
          <w:rFonts w:ascii="Times New Roman" w:hAnsi="Times New Roman"/>
          <w:color w:val="000000" w:themeColor="text1"/>
          <w:sz w:val="20"/>
          <w:szCs w:val="20"/>
          <w:lang w:eastAsia="zh-TW"/>
        </w:rPr>
        <w:t xml:space="preserve"> and </w:t>
      </w:r>
      <w:r w:rsidRPr="00BF4371">
        <w:rPr>
          <w:rFonts w:ascii="Times New Roman" w:hAnsi="Times New Roman"/>
          <w:i/>
          <w:color w:val="000000" w:themeColor="text1"/>
          <w:sz w:val="20"/>
          <w:szCs w:val="20"/>
          <w:lang w:eastAsia="zh-TW"/>
        </w:rPr>
        <w:t>Group II</w:t>
      </w:r>
      <w:r w:rsidR="006A3478" w:rsidRPr="00BF4371">
        <w:rPr>
          <w:rFonts w:ascii="Times New Roman" w:hAnsi="Times New Roman"/>
          <w:color w:val="000000" w:themeColor="text1"/>
          <w:sz w:val="20"/>
          <w:szCs w:val="20"/>
          <w:lang w:eastAsia="zh-TW"/>
        </w:rPr>
        <w:t>) identical</w:t>
      </w:r>
      <w:r w:rsidRPr="00BF4371">
        <w:rPr>
          <w:rFonts w:ascii="Times New Roman" w:hAnsi="Times New Roman"/>
          <w:color w:val="000000" w:themeColor="text1"/>
          <w:sz w:val="20"/>
          <w:szCs w:val="20"/>
          <w:lang w:eastAsia="zh-TW"/>
        </w:rPr>
        <w:t xml:space="preserve"> to the ones</w:t>
      </w:r>
      <w:r w:rsidR="00BF7474" w:rsidRPr="00BF4371">
        <w:rPr>
          <w:rFonts w:ascii="Times New Roman" w:hAnsi="Times New Roman"/>
          <w:color w:val="000000" w:themeColor="text1"/>
          <w:sz w:val="20"/>
          <w:szCs w:val="20"/>
          <w:lang w:eastAsia="zh-TW"/>
        </w:rPr>
        <w:t xml:space="preserve"> obtained</w:t>
      </w:r>
      <w:r w:rsidRPr="00BF4371">
        <w:rPr>
          <w:rFonts w:ascii="Times New Roman" w:hAnsi="Times New Roman"/>
          <w:color w:val="000000" w:themeColor="text1"/>
          <w:sz w:val="20"/>
          <w:szCs w:val="20"/>
          <w:lang w:eastAsia="zh-TW"/>
        </w:rPr>
        <w:t xml:space="preserve"> in </w:t>
      </w:r>
      <w:r w:rsidRPr="00BF4371">
        <w:rPr>
          <w:rFonts w:ascii="Times New Roman" w:hAnsi="Times New Roman"/>
          <w:color w:val="000000" w:themeColor="text1"/>
          <w:sz w:val="20"/>
          <w:szCs w:val="20"/>
          <w:lang w:eastAsia="zh-TW"/>
        </w:rPr>
        <w:fldChar w:fldCharType="begin"/>
      </w:r>
      <w:r w:rsidRPr="00BF4371">
        <w:rPr>
          <w:rFonts w:ascii="Times New Roman" w:hAnsi="Times New Roman"/>
          <w:color w:val="000000" w:themeColor="text1"/>
          <w:sz w:val="20"/>
          <w:szCs w:val="20"/>
          <w:lang w:eastAsia="zh-TW"/>
        </w:rPr>
        <w:instrText xml:space="preserve"> REF _Ref325895316 </w:instrText>
      </w:r>
      <w:r w:rsidR="003D4748" w:rsidRPr="00BF4371">
        <w:rPr>
          <w:rFonts w:cs="Arial"/>
          <w:color w:val="000000" w:themeColor="text1"/>
          <w:szCs w:val="20"/>
        </w:rPr>
        <w:instrText>\* charformat \* lower</w:instrText>
      </w:r>
      <w:r w:rsidR="003D4748" w:rsidRPr="00BF4371">
        <w:rPr>
          <w:rFonts w:ascii="Times New Roman" w:hAnsi="Times New Roman"/>
          <w:color w:val="000000" w:themeColor="text1"/>
          <w:sz w:val="20"/>
          <w:szCs w:val="20"/>
          <w:lang w:eastAsia="zh-TW"/>
        </w:rPr>
        <w:instrText xml:space="preserve">  </w:instrText>
      </w:r>
      <w:r w:rsidRPr="00BF4371">
        <w:rPr>
          <w:rFonts w:ascii="Times New Roman" w:hAnsi="Times New Roman"/>
          <w:color w:val="000000" w:themeColor="text1"/>
          <w:sz w:val="20"/>
          <w:szCs w:val="20"/>
          <w:lang w:eastAsia="zh-TW"/>
        </w:rPr>
        <w:instrText xml:space="preserve">\h </w:instrText>
      </w:r>
      <w:r w:rsidRPr="00BF4371">
        <w:rPr>
          <w:rFonts w:ascii="Times New Roman" w:hAnsi="Times New Roman"/>
          <w:color w:val="000000" w:themeColor="text1"/>
          <w:sz w:val="20"/>
          <w:szCs w:val="20"/>
          <w:lang w:eastAsia="zh-TW"/>
        </w:rPr>
      </w:r>
      <w:r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color w:val="000000" w:themeColor="text1"/>
          <w:sz w:val="20"/>
          <w:szCs w:val="20"/>
          <w:lang w:eastAsia="zh-TW"/>
        </w:rPr>
        <w:t>figure 6</w:t>
      </w:r>
      <w:r w:rsidRPr="00BF4371">
        <w:rPr>
          <w:rFonts w:ascii="Times New Roman" w:hAnsi="Times New Roman"/>
          <w:color w:val="000000" w:themeColor="text1"/>
          <w:sz w:val="20"/>
          <w:szCs w:val="20"/>
          <w:lang w:eastAsia="zh-TW"/>
        </w:rPr>
        <w:fldChar w:fldCharType="end"/>
      </w:r>
      <w:r w:rsidRPr="00BF4371">
        <w:rPr>
          <w:rFonts w:ascii="Times New Roman" w:hAnsi="Times New Roman"/>
          <w:color w:val="000000" w:themeColor="text1"/>
          <w:sz w:val="20"/>
          <w:szCs w:val="20"/>
          <w:lang w:eastAsia="zh-TW"/>
        </w:rPr>
        <w:t xml:space="preserve"> and </w:t>
      </w:r>
      <w:r w:rsidRPr="00BF4371">
        <w:rPr>
          <w:rFonts w:ascii="Times New Roman" w:hAnsi="Times New Roman"/>
          <w:color w:val="000000" w:themeColor="text1"/>
          <w:sz w:val="20"/>
          <w:szCs w:val="20"/>
          <w:lang w:eastAsia="zh-TW"/>
        </w:rPr>
        <w:fldChar w:fldCharType="begin"/>
      </w:r>
      <w:r w:rsidRPr="00BF4371">
        <w:rPr>
          <w:rFonts w:ascii="Times New Roman" w:hAnsi="Times New Roman"/>
          <w:color w:val="000000" w:themeColor="text1"/>
          <w:sz w:val="20"/>
          <w:szCs w:val="20"/>
          <w:lang w:eastAsia="zh-TW"/>
        </w:rPr>
        <w:instrText xml:space="preserve"> REF _Ref327130722</w:instrText>
      </w:r>
      <w:r w:rsidR="003D4748" w:rsidRPr="00BF4371">
        <w:rPr>
          <w:rFonts w:ascii="Times New Roman" w:hAnsi="Times New Roman"/>
          <w:color w:val="000000" w:themeColor="text1"/>
          <w:sz w:val="20"/>
          <w:szCs w:val="20"/>
          <w:lang w:eastAsia="zh-TW"/>
        </w:rPr>
        <w:instrText xml:space="preserve"> </w:instrText>
      </w:r>
      <w:r w:rsidR="003D4748" w:rsidRPr="00BF4371">
        <w:rPr>
          <w:rFonts w:cs="Arial"/>
          <w:color w:val="000000" w:themeColor="text1"/>
          <w:szCs w:val="20"/>
        </w:rPr>
        <w:instrText>\* charformat \* lower</w:instrText>
      </w:r>
      <w:r w:rsidRPr="00BF4371">
        <w:rPr>
          <w:rFonts w:ascii="Times New Roman" w:hAnsi="Times New Roman"/>
          <w:color w:val="000000" w:themeColor="text1"/>
          <w:sz w:val="20"/>
          <w:szCs w:val="20"/>
          <w:lang w:eastAsia="zh-TW"/>
        </w:rPr>
        <w:instrText xml:space="preserve"> \h </w:instrText>
      </w:r>
      <w:r w:rsidRPr="00BF4371">
        <w:rPr>
          <w:rFonts w:ascii="Times New Roman" w:hAnsi="Times New Roman"/>
          <w:color w:val="000000" w:themeColor="text1"/>
          <w:sz w:val="20"/>
          <w:szCs w:val="20"/>
          <w:lang w:eastAsia="zh-TW"/>
        </w:rPr>
      </w:r>
      <w:r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color w:val="000000" w:themeColor="text1"/>
          <w:sz w:val="20"/>
          <w:szCs w:val="20"/>
          <w:lang w:eastAsia="zh-TW"/>
        </w:rPr>
        <w:t>figure 7</w:t>
      </w:r>
      <w:r w:rsidRPr="00BF4371">
        <w:rPr>
          <w:rFonts w:ascii="Times New Roman" w:hAnsi="Times New Roman"/>
          <w:color w:val="000000" w:themeColor="text1"/>
          <w:sz w:val="20"/>
          <w:szCs w:val="20"/>
          <w:lang w:eastAsia="zh-TW"/>
        </w:rPr>
        <w:fldChar w:fldCharType="end"/>
      </w:r>
      <w:r w:rsidR="0009225D" w:rsidRPr="00BF4371">
        <w:rPr>
          <w:rFonts w:ascii="Times New Roman" w:hAnsi="Times New Roman"/>
          <w:color w:val="000000" w:themeColor="text1"/>
          <w:sz w:val="20"/>
          <w:szCs w:val="20"/>
          <w:lang w:eastAsia="zh-TW"/>
        </w:rPr>
        <w:t>.</w:t>
      </w:r>
      <w:r w:rsidR="009F3BFB" w:rsidRPr="00BF4371">
        <w:rPr>
          <w:rFonts w:ascii="Times New Roman" w:hAnsi="Times New Roman"/>
          <w:color w:val="000000" w:themeColor="text1"/>
          <w:sz w:val="20"/>
          <w:szCs w:val="20"/>
          <w:lang w:eastAsia="zh-TW"/>
        </w:rPr>
        <w:t xml:space="preserve"> </w:t>
      </w:r>
      <w:r w:rsidR="0058317F" w:rsidRPr="00BF4371">
        <w:rPr>
          <w:rFonts w:ascii="Times New Roman" w:hAnsi="Times New Roman"/>
          <w:color w:val="000000" w:themeColor="text1"/>
          <w:sz w:val="20"/>
          <w:szCs w:val="20"/>
          <w:lang w:eastAsia="zh-TW"/>
        </w:rPr>
        <w:t xml:space="preserve">This shows </w:t>
      </w:r>
      <w:r w:rsidRPr="00BF4371">
        <w:rPr>
          <w:rFonts w:ascii="Times New Roman" w:hAnsi="Times New Roman"/>
          <w:color w:val="000000" w:themeColor="text1"/>
          <w:sz w:val="20"/>
          <w:szCs w:val="20"/>
          <w:lang w:eastAsia="zh-TW"/>
        </w:rPr>
        <w:t xml:space="preserve">a reasonably </w:t>
      </w:r>
      <w:r w:rsidR="0058317F" w:rsidRPr="00BF4371">
        <w:rPr>
          <w:rFonts w:ascii="Times New Roman" w:hAnsi="Times New Roman"/>
          <w:color w:val="000000" w:themeColor="text1"/>
          <w:sz w:val="20"/>
          <w:szCs w:val="20"/>
          <w:lang w:eastAsia="zh-TW"/>
        </w:rPr>
        <w:t>good corr</w:t>
      </w:r>
      <w:r w:rsidR="002D53F8" w:rsidRPr="00BF4371">
        <w:rPr>
          <w:rFonts w:ascii="Times New Roman" w:hAnsi="Times New Roman"/>
          <w:color w:val="000000" w:themeColor="text1"/>
          <w:sz w:val="20"/>
          <w:szCs w:val="20"/>
          <w:lang w:eastAsia="zh-TW"/>
        </w:rPr>
        <w:t>elation between the two distinct</w:t>
      </w:r>
      <w:r w:rsidR="0058317F" w:rsidRPr="00BF4371">
        <w:rPr>
          <w:rFonts w:ascii="Times New Roman" w:hAnsi="Times New Roman"/>
          <w:color w:val="000000" w:themeColor="text1"/>
          <w:sz w:val="20"/>
          <w:szCs w:val="20"/>
          <w:lang w:eastAsia="zh-TW"/>
        </w:rPr>
        <w:t xml:space="preserve"> approaches</w:t>
      </w:r>
      <w:r w:rsidRPr="00BF4371">
        <w:rPr>
          <w:rFonts w:ascii="Times New Roman" w:hAnsi="Times New Roman"/>
          <w:color w:val="000000" w:themeColor="text1"/>
          <w:sz w:val="20"/>
          <w:szCs w:val="20"/>
          <w:lang w:eastAsia="zh-TW"/>
        </w:rPr>
        <w:t xml:space="preserve"> considering that the ternary plot approach </w:t>
      </w:r>
      <w:r w:rsidR="00CA1DC8" w:rsidRPr="00BF4371">
        <w:rPr>
          <w:rFonts w:ascii="Times New Roman" w:hAnsi="Times New Roman"/>
          <w:color w:val="000000" w:themeColor="text1"/>
          <w:sz w:val="20"/>
          <w:szCs w:val="20"/>
          <w:lang w:eastAsia="zh-TW"/>
        </w:rPr>
        <w:t>takes into account</w:t>
      </w:r>
      <w:r w:rsidR="002D53F8" w:rsidRPr="00BF4371">
        <w:rPr>
          <w:rFonts w:ascii="Times New Roman" w:hAnsi="Times New Roman"/>
          <w:color w:val="000000" w:themeColor="text1"/>
          <w:sz w:val="20"/>
          <w:szCs w:val="20"/>
          <w:lang w:eastAsia="zh-TW"/>
        </w:rPr>
        <w:t xml:space="preserve"> only the FAME </w:t>
      </w:r>
      <w:r w:rsidRPr="00BF4371">
        <w:rPr>
          <w:rFonts w:ascii="Times New Roman" w:hAnsi="Times New Roman"/>
          <w:color w:val="000000" w:themeColor="text1"/>
          <w:sz w:val="20"/>
          <w:szCs w:val="20"/>
          <w:lang w:eastAsia="zh-TW"/>
        </w:rPr>
        <w:t>composition of the biodiesels</w:t>
      </w:r>
      <w:r w:rsidR="00322C5F" w:rsidRPr="00BF4371">
        <w:rPr>
          <w:rFonts w:ascii="Times New Roman" w:hAnsi="Times New Roman"/>
          <w:color w:val="000000" w:themeColor="text1"/>
          <w:sz w:val="20"/>
          <w:szCs w:val="20"/>
          <w:lang w:eastAsia="zh-TW"/>
        </w:rPr>
        <w:t>.</w:t>
      </w:r>
    </w:p>
    <w:p w14:paraId="6D9668E2" w14:textId="6D18B073" w:rsidR="00625D5B" w:rsidRPr="00BF4371" w:rsidRDefault="00322C5F" w:rsidP="00DA4CDD">
      <w:pPr>
        <w:adjustRightInd w:val="0"/>
        <w:snapToGrid w:val="0"/>
        <w:ind w:firstLine="480"/>
        <w:jc w:val="both"/>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In</w:t>
      </w:r>
      <w:r w:rsidR="00625D5B" w:rsidRPr="00BF4371">
        <w:rPr>
          <w:rFonts w:ascii="Times New Roman" w:hAnsi="Times New Roman"/>
          <w:color w:val="000000" w:themeColor="text1"/>
          <w:sz w:val="20"/>
          <w:szCs w:val="20"/>
          <w:lang w:eastAsia="zh-TW"/>
        </w:rPr>
        <w:t xml:space="preserve"> the ternary plots given in</w:t>
      </w:r>
      <w:r w:rsidRPr="00BF4371">
        <w:rPr>
          <w:rFonts w:ascii="Times New Roman" w:hAnsi="Times New Roman"/>
          <w:color w:val="000000" w:themeColor="text1"/>
          <w:sz w:val="20"/>
          <w:szCs w:val="20"/>
          <w:lang w:eastAsia="zh-TW"/>
        </w:rPr>
        <w:t xml:space="preserve"> </w:t>
      </w:r>
      <w:r w:rsidRPr="00BF4371">
        <w:rPr>
          <w:rFonts w:ascii="Times New Roman" w:hAnsi="Times New Roman"/>
          <w:color w:val="000000" w:themeColor="text1"/>
          <w:sz w:val="20"/>
          <w:szCs w:val="20"/>
          <w:lang w:eastAsia="zh-TW"/>
        </w:rPr>
        <w:fldChar w:fldCharType="begin"/>
      </w:r>
      <w:r w:rsidRPr="00BF4371">
        <w:rPr>
          <w:rFonts w:ascii="Times New Roman" w:hAnsi="Times New Roman"/>
          <w:color w:val="000000" w:themeColor="text1"/>
          <w:sz w:val="20"/>
          <w:szCs w:val="20"/>
          <w:lang w:eastAsia="zh-TW"/>
        </w:rPr>
        <w:instrText xml:space="preserve"> REF _Ref327132433</w:instrText>
      </w:r>
      <w:r w:rsidR="003D4748" w:rsidRPr="00BF4371">
        <w:rPr>
          <w:rFonts w:ascii="Times New Roman" w:hAnsi="Times New Roman"/>
          <w:color w:val="000000" w:themeColor="text1"/>
          <w:sz w:val="20"/>
          <w:szCs w:val="20"/>
          <w:lang w:eastAsia="zh-TW"/>
        </w:rPr>
        <w:instrText xml:space="preserve"> </w:instrText>
      </w:r>
      <w:r w:rsidR="003D4748" w:rsidRPr="00BF4371">
        <w:rPr>
          <w:rFonts w:cs="Arial"/>
          <w:color w:val="000000" w:themeColor="text1"/>
          <w:szCs w:val="20"/>
        </w:rPr>
        <w:instrText>\* charformat \* lower</w:instrText>
      </w:r>
      <w:r w:rsidRPr="00BF4371">
        <w:rPr>
          <w:rFonts w:ascii="Times New Roman" w:hAnsi="Times New Roman"/>
          <w:color w:val="000000" w:themeColor="text1"/>
          <w:sz w:val="20"/>
          <w:szCs w:val="20"/>
          <w:lang w:eastAsia="zh-TW"/>
        </w:rPr>
        <w:instrText xml:space="preserve"> \h </w:instrText>
      </w:r>
      <w:r w:rsidRPr="00BF4371">
        <w:rPr>
          <w:rFonts w:ascii="Times New Roman" w:hAnsi="Times New Roman"/>
          <w:color w:val="000000" w:themeColor="text1"/>
          <w:sz w:val="20"/>
          <w:szCs w:val="20"/>
          <w:lang w:eastAsia="zh-TW"/>
        </w:rPr>
      </w:r>
      <w:r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color w:val="000000" w:themeColor="text1"/>
          <w:sz w:val="20"/>
          <w:szCs w:val="20"/>
          <w:lang w:eastAsia="zh-TW"/>
        </w:rPr>
        <w:t>figure 8</w:t>
      </w:r>
      <w:r w:rsidRPr="00BF4371">
        <w:rPr>
          <w:rFonts w:ascii="Times New Roman" w:hAnsi="Times New Roman"/>
          <w:color w:val="000000" w:themeColor="text1"/>
          <w:sz w:val="20"/>
          <w:szCs w:val="20"/>
          <w:lang w:eastAsia="zh-TW"/>
        </w:rPr>
        <w:fldChar w:fldCharType="end"/>
      </w:r>
      <w:r w:rsidR="00625D5B" w:rsidRPr="00BF4371">
        <w:rPr>
          <w:rFonts w:ascii="Times New Roman" w:hAnsi="Times New Roman"/>
          <w:color w:val="000000" w:themeColor="text1"/>
          <w:sz w:val="20"/>
          <w:szCs w:val="20"/>
          <w:lang w:eastAsia="zh-TW"/>
        </w:rPr>
        <w:t xml:space="preserve">(a) and (b), </w:t>
      </w:r>
      <w:r w:rsidRPr="00BF4371">
        <w:rPr>
          <w:rFonts w:ascii="Times New Roman" w:hAnsi="Times New Roman"/>
          <w:color w:val="000000" w:themeColor="text1"/>
          <w:sz w:val="20"/>
          <w:szCs w:val="20"/>
          <w:lang w:eastAsia="zh-TW"/>
        </w:rPr>
        <w:t>the</w:t>
      </w:r>
      <w:r w:rsidR="00CA1DC8" w:rsidRPr="00BF4371">
        <w:rPr>
          <w:rFonts w:ascii="Times New Roman" w:hAnsi="Times New Roman"/>
          <w:color w:val="000000" w:themeColor="text1"/>
          <w:sz w:val="20"/>
          <w:szCs w:val="20"/>
          <w:lang w:eastAsia="zh-TW"/>
        </w:rPr>
        <w:t xml:space="preserve"> direction of the</w:t>
      </w:r>
      <w:r w:rsidRPr="00BF4371">
        <w:rPr>
          <w:rFonts w:ascii="Times New Roman" w:hAnsi="Times New Roman"/>
          <w:color w:val="000000" w:themeColor="text1"/>
          <w:sz w:val="20"/>
          <w:szCs w:val="20"/>
          <w:lang w:eastAsia="zh-TW"/>
        </w:rPr>
        <w:t xml:space="preserve"> blue</w:t>
      </w:r>
      <w:r w:rsidR="00625D5B" w:rsidRPr="00BF4371">
        <w:rPr>
          <w:rFonts w:ascii="Times New Roman" w:hAnsi="Times New Roman"/>
          <w:color w:val="000000" w:themeColor="text1"/>
          <w:sz w:val="20"/>
          <w:szCs w:val="20"/>
          <w:lang w:eastAsia="zh-TW"/>
        </w:rPr>
        <w:t xml:space="preserve"> (</w:t>
      </w:r>
      <w:r w:rsidR="00625D5B" w:rsidRPr="00BF4371">
        <w:rPr>
          <w:rFonts w:ascii="Times New Roman" w:hAnsi="Times New Roman"/>
          <w:i/>
          <w:color w:val="000000" w:themeColor="text1"/>
          <w:sz w:val="20"/>
          <w:szCs w:val="20"/>
          <w:lang w:eastAsia="zh-TW"/>
        </w:rPr>
        <w:t>Group I</w:t>
      </w:r>
      <w:r w:rsidR="00625D5B" w:rsidRPr="00BF4371">
        <w:rPr>
          <w:rFonts w:ascii="Times New Roman" w:hAnsi="Times New Roman"/>
          <w:color w:val="000000" w:themeColor="text1"/>
          <w:sz w:val="20"/>
          <w:szCs w:val="20"/>
          <w:lang w:eastAsia="zh-TW"/>
        </w:rPr>
        <w:t>)</w:t>
      </w:r>
      <w:r w:rsidRPr="00BF4371">
        <w:rPr>
          <w:rFonts w:ascii="Times New Roman" w:hAnsi="Times New Roman"/>
          <w:color w:val="000000" w:themeColor="text1"/>
          <w:sz w:val="20"/>
          <w:szCs w:val="20"/>
          <w:lang w:eastAsia="zh-TW"/>
        </w:rPr>
        <w:t xml:space="preserve"> and red</w:t>
      </w:r>
      <w:r w:rsidR="00625D5B" w:rsidRPr="00BF4371">
        <w:rPr>
          <w:rFonts w:ascii="Times New Roman" w:hAnsi="Times New Roman"/>
          <w:color w:val="000000" w:themeColor="text1"/>
          <w:sz w:val="20"/>
          <w:szCs w:val="20"/>
          <w:lang w:eastAsia="zh-TW"/>
        </w:rPr>
        <w:t xml:space="preserve"> (</w:t>
      </w:r>
      <w:r w:rsidR="00625D5B" w:rsidRPr="00BF4371">
        <w:rPr>
          <w:rFonts w:ascii="Times New Roman" w:hAnsi="Times New Roman"/>
          <w:i/>
          <w:color w:val="000000" w:themeColor="text1"/>
          <w:sz w:val="20"/>
          <w:szCs w:val="20"/>
          <w:lang w:eastAsia="zh-TW"/>
        </w:rPr>
        <w:t>Group II)</w:t>
      </w:r>
      <w:r w:rsidRPr="00BF4371">
        <w:rPr>
          <w:rFonts w:ascii="Times New Roman" w:hAnsi="Times New Roman"/>
          <w:color w:val="000000" w:themeColor="text1"/>
          <w:sz w:val="20"/>
          <w:szCs w:val="20"/>
          <w:lang w:eastAsia="zh-TW"/>
        </w:rPr>
        <w:t xml:space="preserve"> dotted lines represent the</w:t>
      </w:r>
      <w:r w:rsidR="00CA1DC8" w:rsidRPr="00BF4371">
        <w:rPr>
          <w:rFonts w:ascii="Times New Roman" w:hAnsi="Times New Roman"/>
          <w:color w:val="000000" w:themeColor="text1"/>
          <w:sz w:val="20"/>
          <w:szCs w:val="20"/>
          <w:lang w:eastAsia="zh-TW"/>
        </w:rPr>
        <w:t xml:space="preserve"> decreasing</w:t>
      </w:r>
      <w:r w:rsidRPr="00BF4371">
        <w:rPr>
          <w:rFonts w:ascii="Times New Roman" w:hAnsi="Times New Roman"/>
          <w:color w:val="000000" w:themeColor="text1"/>
          <w:sz w:val="20"/>
          <w:szCs w:val="20"/>
          <w:lang w:eastAsia="zh-TW"/>
        </w:rPr>
        <w:t xml:space="preserve"> ratio of the mono-unsaturated to</w:t>
      </w:r>
      <w:r w:rsidR="00014DB1" w:rsidRPr="00BF4371">
        <w:rPr>
          <w:rFonts w:ascii="Times New Roman" w:hAnsi="Times New Roman"/>
          <w:color w:val="000000" w:themeColor="text1"/>
          <w:sz w:val="20"/>
          <w:szCs w:val="20"/>
          <w:lang w:eastAsia="zh-TW"/>
        </w:rPr>
        <w:t xml:space="preserve"> total</w:t>
      </w:r>
      <w:r w:rsidRPr="00BF4371">
        <w:rPr>
          <w:rFonts w:ascii="Times New Roman" w:hAnsi="Times New Roman"/>
          <w:color w:val="000000" w:themeColor="text1"/>
          <w:sz w:val="20"/>
          <w:szCs w:val="20"/>
          <w:lang w:eastAsia="zh-TW"/>
        </w:rPr>
        <w:t xml:space="preserve"> saturated FAME content</w:t>
      </w:r>
      <w:r w:rsidR="002D53F8" w:rsidRPr="00BF4371">
        <w:rPr>
          <w:rFonts w:ascii="Times New Roman" w:hAnsi="Times New Roman"/>
          <w:color w:val="000000" w:themeColor="text1"/>
          <w:sz w:val="20"/>
          <w:szCs w:val="20"/>
          <w:lang w:eastAsia="zh-TW"/>
        </w:rPr>
        <w:t>, calculated from the FAME</w:t>
      </w:r>
      <w:r w:rsidR="00625D5B" w:rsidRPr="00BF4371">
        <w:rPr>
          <w:rFonts w:ascii="Times New Roman" w:hAnsi="Times New Roman"/>
          <w:color w:val="000000" w:themeColor="text1"/>
          <w:sz w:val="20"/>
          <w:szCs w:val="20"/>
          <w:lang w:eastAsia="zh-TW"/>
        </w:rPr>
        <w:t xml:space="preserve"> composition of the tested biodiesels, which coincidentally also indicates </w:t>
      </w:r>
      <w:r w:rsidR="000B7134" w:rsidRPr="00BF4371">
        <w:rPr>
          <w:rFonts w:ascii="Times New Roman" w:hAnsi="Times New Roman"/>
          <w:color w:val="000000" w:themeColor="text1"/>
          <w:sz w:val="20"/>
          <w:szCs w:val="20"/>
          <w:lang w:eastAsia="zh-TW"/>
        </w:rPr>
        <w:t>a</w:t>
      </w:r>
      <w:r w:rsidR="00CA1DC8" w:rsidRPr="00BF4371">
        <w:rPr>
          <w:rFonts w:ascii="Times New Roman" w:hAnsi="Times New Roman"/>
          <w:color w:val="000000" w:themeColor="text1"/>
          <w:sz w:val="20"/>
          <w:szCs w:val="20"/>
          <w:lang w:eastAsia="zh-TW"/>
        </w:rPr>
        <w:t xml:space="preserve"> trend in</w:t>
      </w:r>
      <w:r w:rsidR="000B7134" w:rsidRPr="00BF4371">
        <w:rPr>
          <w:rFonts w:ascii="Times New Roman" w:hAnsi="Times New Roman"/>
          <w:color w:val="000000" w:themeColor="text1"/>
          <w:sz w:val="20"/>
          <w:szCs w:val="20"/>
          <w:lang w:eastAsia="zh-TW"/>
        </w:rPr>
        <w:t xml:space="preserve"> decreasing</w:t>
      </w:r>
      <w:r w:rsidR="00625D5B" w:rsidRPr="00BF4371">
        <w:rPr>
          <w:rFonts w:ascii="Times New Roman" w:hAnsi="Times New Roman"/>
          <w:color w:val="000000" w:themeColor="text1"/>
          <w:sz w:val="20"/>
          <w:szCs w:val="20"/>
          <w:lang w:eastAsia="zh-TW"/>
        </w:rPr>
        <w:t xml:space="preserve"> critical velocity (see </w:t>
      </w:r>
      <w:r w:rsidR="00625D5B" w:rsidRPr="00BF4371">
        <w:rPr>
          <w:rFonts w:ascii="Times New Roman" w:hAnsi="Times New Roman"/>
          <w:color w:val="000000" w:themeColor="text1"/>
          <w:sz w:val="20"/>
          <w:szCs w:val="20"/>
          <w:lang w:eastAsia="zh-TW"/>
        </w:rPr>
        <w:fldChar w:fldCharType="begin"/>
      </w:r>
      <w:r w:rsidR="00625D5B" w:rsidRPr="00BF4371">
        <w:rPr>
          <w:rFonts w:ascii="Times New Roman" w:hAnsi="Times New Roman"/>
          <w:color w:val="000000" w:themeColor="text1"/>
          <w:sz w:val="20"/>
          <w:szCs w:val="20"/>
          <w:lang w:eastAsia="zh-TW"/>
        </w:rPr>
        <w:instrText xml:space="preserve"> REF _Ref327132433</w:instrText>
      </w:r>
      <w:r w:rsidR="003D4748" w:rsidRPr="00BF4371">
        <w:rPr>
          <w:rFonts w:ascii="Times New Roman" w:hAnsi="Times New Roman"/>
          <w:color w:val="000000" w:themeColor="text1"/>
          <w:sz w:val="20"/>
          <w:szCs w:val="20"/>
          <w:lang w:eastAsia="zh-TW"/>
        </w:rPr>
        <w:instrText xml:space="preserve"> </w:instrText>
      </w:r>
      <w:r w:rsidR="003D4748" w:rsidRPr="00BF4371">
        <w:rPr>
          <w:rFonts w:cs="Arial"/>
          <w:color w:val="000000" w:themeColor="text1"/>
          <w:szCs w:val="20"/>
        </w:rPr>
        <w:instrText>\* charformat \* lower</w:instrText>
      </w:r>
      <w:r w:rsidR="00625D5B" w:rsidRPr="00BF4371">
        <w:rPr>
          <w:rFonts w:ascii="Times New Roman" w:hAnsi="Times New Roman"/>
          <w:color w:val="000000" w:themeColor="text1"/>
          <w:sz w:val="20"/>
          <w:szCs w:val="20"/>
          <w:lang w:eastAsia="zh-TW"/>
        </w:rPr>
        <w:instrText xml:space="preserve"> \h </w:instrText>
      </w:r>
      <w:r w:rsidR="00625D5B" w:rsidRPr="00BF4371">
        <w:rPr>
          <w:rFonts w:ascii="Times New Roman" w:hAnsi="Times New Roman"/>
          <w:color w:val="000000" w:themeColor="text1"/>
          <w:sz w:val="20"/>
          <w:szCs w:val="20"/>
          <w:lang w:eastAsia="zh-TW"/>
        </w:rPr>
      </w:r>
      <w:r w:rsidR="00625D5B"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color w:val="000000" w:themeColor="text1"/>
          <w:sz w:val="20"/>
          <w:szCs w:val="20"/>
          <w:lang w:eastAsia="zh-TW"/>
        </w:rPr>
        <w:t>figure 8</w:t>
      </w:r>
      <w:r w:rsidR="00625D5B" w:rsidRPr="00BF4371">
        <w:rPr>
          <w:rFonts w:ascii="Times New Roman" w:hAnsi="Times New Roman"/>
          <w:color w:val="000000" w:themeColor="text1"/>
          <w:sz w:val="20"/>
          <w:szCs w:val="20"/>
          <w:lang w:eastAsia="zh-TW"/>
        </w:rPr>
        <w:fldChar w:fldCharType="end"/>
      </w:r>
      <w:r w:rsidR="00625D5B" w:rsidRPr="00BF4371">
        <w:rPr>
          <w:rFonts w:ascii="Times New Roman" w:hAnsi="Times New Roman"/>
          <w:color w:val="000000" w:themeColor="text1"/>
          <w:sz w:val="20"/>
          <w:szCs w:val="20"/>
          <w:lang w:eastAsia="zh-TW"/>
        </w:rPr>
        <w:t xml:space="preserve">(a)) and </w:t>
      </w:r>
      <w:r w:rsidR="000B7134" w:rsidRPr="00BF4371">
        <w:rPr>
          <w:rFonts w:ascii="Times New Roman" w:hAnsi="Times New Roman"/>
          <w:color w:val="000000" w:themeColor="text1"/>
          <w:sz w:val="20"/>
          <w:szCs w:val="20"/>
          <w:lang w:eastAsia="zh-TW"/>
        </w:rPr>
        <w:t>ML</w:t>
      </w:r>
      <w:r w:rsidR="00625D5B" w:rsidRPr="00BF4371">
        <w:rPr>
          <w:rFonts w:ascii="Times New Roman" w:hAnsi="Times New Roman"/>
          <w:color w:val="000000" w:themeColor="text1"/>
          <w:sz w:val="20"/>
          <w:szCs w:val="20"/>
          <w:lang w:eastAsia="zh-TW"/>
        </w:rPr>
        <w:t xml:space="preserve"> velocity span (see </w:t>
      </w:r>
      <w:r w:rsidR="00625D5B" w:rsidRPr="00BF4371">
        <w:rPr>
          <w:rFonts w:ascii="Times New Roman" w:hAnsi="Times New Roman"/>
          <w:color w:val="000000" w:themeColor="text1"/>
          <w:sz w:val="20"/>
          <w:szCs w:val="20"/>
          <w:lang w:eastAsia="zh-TW"/>
        </w:rPr>
        <w:fldChar w:fldCharType="begin"/>
      </w:r>
      <w:r w:rsidR="00625D5B" w:rsidRPr="00BF4371">
        <w:rPr>
          <w:rFonts w:ascii="Times New Roman" w:hAnsi="Times New Roman"/>
          <w:color w:val="000000" w:themeColor="text1"/>
          <w:sz w:val="20"/>
          <w:szCs w:val="20"/>
          <w:lang w:eastAsia="zh-TW"/>
        </w:rPr>
        <w:instrText xml:space="preserve"> REF _Ref327132433</w:instrText>
      </w:r>
      <w:r w:rsidR="003D4748" w:rsidRPr="00BF4371">
        <w:rPr>
          <w:rFonts w:ascii="Times New Roman" w:hAnsi="Times New Roman"/>
          <w:color w:val="000000" w:themeColor="text1"/>
          <w:sz w:val="20"/>
          <w:szCs w:val="20"/>
          <w:lang w:eastAsia="zh-TW"/>
        </w:rPr>
        <w:instrText xml:space="preserve"> </w:instrText>
      </w:r>
      <w:r w:rsidR="003D4748" w:rsidRPr="00BF4371">
        <w:rPr>
          <w:rFonts w:cs="Arial"/>
          <w:color w:val="000000" w:themeColor="text1"/>
          <w:szCs w:val="20"/>
        </w:rPr>
        <w:instrText>\* charformat \* lower</w:instrText>
      </w:r>
      <w:r w:rsidR="00625D5B" w:rsidRPr="00BF4371">
        <w:rPr>
          <w:rFonts w:ascii="Times New Roman" w:hAnsi="Times New Roman"/>
          <w:color w:val="000000" w:themeColor="text1"/>
          <w:sz w:val="20"/>
          <w:szCs w:val="20"/>
          <w:lang w:eastAsia="zh-TW"/>
        </w:rPr>
        <w:instrText xml:space="preserve"> \h </w:instrText>
      </w:r>
      <w:r w:rsidR="00625D5B" w:rsidRPr="00BF4371">
        <w:rPr>
          <w:rFonts w:ascii="Times New Roman" w:hAnsi="Times New Roman"/>
          <w:color w:val="000000" w:themeColor="text1"/>
          <w:sz w:val="20"/>
          <w:szCs w:val="20"/>
          <w:lang w:eastAsia="zh-TW"/>
        </w:rPr>
      </w:r>
      <w:r w:rsidR="00625D5B"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color w:val="000000" w:themeColor="text1"/>
          <w:sz w:val="20"/>
          <w:szCs w:val="20"/>
          <w:lang w:eastAsia="zh-TW"/>
        </w:rPr>
        <w:t>figure 8</w:t>
      </w:r>
      <w:r w:rsidR="00625D5B" w:rsidRPr="00BF4371">
        <w:rPr>
          <w:rFonts w:ascii="Times New Roman" w:hAnsi="Times New Roman"/>
          <w:color w:val="000000" w:themeColor="text1"/>
          <w:sz w:val="20"/>
          <w:szCs w:val="20"/>
          <w:lang w:eastAsia="zh-TW"/>
        </w:rPr>
        <w:fldChar w:fldCharType="end"/>
      </w:r>
      <w:r w:rsidR="00625D5B" w:rsidRPr="00BF4371">
        <w:rPr>
          <w:rFonts w:ascii="Times New Roman" w:hAnsi="Times New Roman"/>
          <w:color w:val="000000" w:themeColor="text1"/>
          <w:sz w:val="20"/>
          <w:szCs w:val="20"/>
          <w:lang w:eastAsia="zh-TW"/>
        </w:rPr>
        <w:t xml:space="preserve">(b)) for the selected biodiesels. </w:t>
      </w:r>
      <w:r w:rsidR="00593034" w:rsidRPr="00BF4371">
        <w:rPr>
          <w:rFonts w:ascii="Times New Roman" w:hAnsi="Times New Roman"/>
          <w:color w:val="000000" w:themeColor="text1"/>
          <w:sz w:val="20"/>
          <w:szCs w:val="20"/>
          <w:lang w:eastAsia="zh-TW"/>
        </w:rPr>
        <w:t>Both the</w:t>
      </w:r>
      <w:r w:rsidR="00625D5B" w:rsidRPr="00BF4371">
        <w:rPr>
          <w:rFonts w:ascii="Times New Roman" w:hAnsi="Times New Roman"/>
          <w:color w:val="000000" w:themeColor="text1"/>
          <w:sz w:val="20"/>
          <w:szCs w:val="20"/>
          <w:lang w:eastAsia="zh-TW"/>
        </w:rPr>
        <w:t>se</w:t>
      </w:r>
      <w:r w:rsidR="000B7134" w:rsidRPr="00BF4371">
        <w:rPr>
          <w:rFonts w:ascii="Times New Roman" w:hAnsi="Times New Roman"/>
          <w:color w:val="000000" w:themeColor="text1"/>
          <w:sz w:val="20"/>
          <w:szCs w:val="20"/>
          <w:lang w:eastAsia="zh-TW"/>
        </w:rPr>
        <w:t xml:space="preserve"> trends obtained are consistent with</w:t>
      </w:r>
      <w:r w:rsidR="00593034" w:rsidRPr="00BF4371">
        <w:rPr>
          <w:rFonts w:ascii="Times New Roman" w:hAnsi="Times New Roman"/>
          <w:color w:val="000000" w:themeColor="text1"/>
          <w:sz w:val="20"/>
          <w:szCs w:val="20"/>
          <w:lang w:eastAsia="zh-TW"/>
        </w:rPr>
        <w:t xml:space="preserve"> the observations in </w:t>
      </w:r>
      <w:r w:rsidR="00593034" w:rsidRPr="00BF4371">
        <w:rPr>
          <w:rFonts w:ascii="Times New Roman" w:hAnsi="Times New Roman"/>
          <w:color w:val="000000" w:themeColor="text1"/>
          <w:sz w:val="20"/>
          <w:szCs w:val="20"/>
          <w:lang w:eastAsia="zh-TW"/>
        </w:rPr>
        <w:fldChar w:fldCharType="begin"/>
      </w:r>
      <w:r w:rsidR="00593034" w:rsidRPr="00BF4371">
        <w:rPr>
          <w:rFonts w:ascii="Times New Roman" w:hAnsi="Times New Roman"/>
          <w:color w:val="000000" w:themeColor="text1"/>
          <w:sz w:val="20"/>
          <w:szCs w:val="20"/>
          <w:lang w:eastAsia="zh-TW"/>
        </w:rPr>
        <w:instrText xml:space="preserve"> REF _Ref325895316</w:instrText>
      </w:r>
      <w:r w:rsidR="003D4748" w:rsidRPr="00BF4371">
        <w:rPr>
          <w:rFonts w:ascii="Times New Roman" w:hAnsi="Times New Roman"/>
          <w:color w:val="000000" w:themeColor="text1"/>
          <w:sz w:val="20"/>
          <w:szCs w:val="20"/>
          <w:lang w:eastAsia="zh-TW"/>
        </w:rPr>
        <w:instrText xml:space="preserve"> </w:instrText>
      </w:r>
      <w:r w:rsidR="003D4748" w:rsidRPr="00BF4371">
        <w:rPr>
          <w:rFonts w:cs="Arial"/>
          <w:color w:val="000000" w:themeColor="text1"/>
          <w:szCs w:val="20"/>
        </w:rPr>
        <w:instrText>\* charformat \* lower</w:instrText>
      </w:r>
      <w:r w:rsidR="00593034" w:rsidRPr="00BF4371">
        <w:rPr>
          <w:rFonts w:ascii="Times New Roman" w:hAnsi="Times New Roman"/>
          <w:color w:val="000000" w:themeColor="text1"/>
          <w:sz w:val="20"/>
          <w:szCs w:val="20"/>
          <w:lang w:eastAsia="zh-TW"/>
        </w:rPr>
        <w:instrText xml:space="preserve"> \h </w:instrText>
      </w:r>
      <w:r w:rsidR="00593034" w:rsidRPr="00BF4371">
        <w:rPr>
          <w:rFonts w:ascii="Times New Roman" w:hAnsi="Times New Roman"/>
          <w:color w:val="000000" w:themeColor="text1"/>
          <w:sz w:val="20"/>
          <w:szCs w:val="20"/>
          <w:lang w:eastAsia="zh-TW"/>
        </w:rPr>
      </w:r>
      <w:r w:rsidR="00593034"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color w:val="000000" w:themeColor="text1"/>
          <w:sz w:val="20"/>
          <w:szCs w:val="20"/>
          <w:lang w:eastAsia="zh-TW"/>
        </w:rPr>
        <w:t>figure 6</w:t>
      </w:r>
      <w:r w:rsidR="00593034" w:rsidRPr="00BF4371">
        <w:rPr>
          <w:rFonts w:ascii="Times New Roman" w:hAnsi="Times New Roman"/>
          <w:color w:val="000000" w:themeColor="text1"/>
          <w:sz w:val="20"/>
          <w:szCs w:val="20"/>
          <w:lang w:eastAsia="zh-TW"/>
        </w:rPr>
        <w:fldChar w:fldCharType="end"/>
      </w:r>
      <w:r w:rsidR="00593034" w:rsidRPr="00BF4371">
        <w:rPr>
          <w:rFonts w:ascii="Times New Roman" w:hAnsi="Times New Roman"/>
          <w:color w:val="000000" w:themeColor="text1"/>
          <w:sz w:val="20"/>
          <w:szCs w:val="20"/>
          <w:lang w:eastAsia="zh-TW"/>
        </w:rPr>
        <w:t xml:space="preserve"> and </w:t>
      </w:r>
      <w:r w:rsidR="00593034" w:rsidRPr="00BF4371">
        <w:rPr>
          <w:rFonts w:ascii="Times New Roman" w:hAnsi="Times New Roman"/>
          <w:color w:val="000000" w:themeColor="text1"/>
          <w:sz w:val="20"/>
          <w:szCs w:val="20"/>
          <w:lang w:eastAsia="zh-TW"/>
        </w:rPr>
        <w:fldChar w:fldCharType="begin"/>
      </w:r>
      <w:r w:rsidR="00593034" w:rsidRPr="00BF4371">
        <w:rPr>
          <w:rFonts w:ascii="Times New Roman" w:hAnsi="Times New Roman"/>
          <w:color w:val="000000" w:themeColor="text1"/>
          <w:sz w:val="20"/>
          <w:szCs w:val="20"/>
          <w:lang w:eastAsia="zh-TW"/>
        </w:rPr>
        <w:instrText xml:space="preserve"> REF _Ref327130722</w:instrText>
      </w:r>
      <w:r w:rsidR="003D4748" w:rsidRPr="00BF4371">
        <w:rPr>
          <w:rFonts w:ascii="Times New Roman" w:hAnsi="Times New Roman"/>
          <w:color w:val="000000" w:themeColor="text1"/>
          <w:sz w:val="20"/>
          <w:szCs w:val="20"/>
          <w:lang w:eastAsia="zh-TW"/>
        </w:rPr>
        <w:instrText xml:space="preserve"> </w:instrText>
      </w:r>
      <w:r w:rsidR="003D4748" w:rsidRPr="00BF4371">
        <w:rPr>
          <w:rFonts w:cs="Arial"/>
          <w:color w:val="000000" w:themeColor="text1"/>
          <w:szCs w:val="20"/>
        </w:rPr>
        <w:instrText>\* charformat \* lower</w:instrText>
      </w:r>
      <w:r w:rsidR="00593034" w:rsidRPr="00BF4371">
        <w:rPr>
          <w:rFonts w:ascii="Times New Roman" w:hAnsi="Times New Roman"/>
          <w:color w:val="000000" w:themeColor="text1"/>
          <w:sz w:val="20"/>
          <w:szCs w:val="20"/>
          <w:lang w:eastAsia="zh-TW"/>
        </w:rPr>
        <w:instrText xml:space="preserve"> \h </w:instrText>
      </w:r>
      <w:r w:rsidR="00593034" w:rsidRPr="00BF4371">
        <w:rPr>
          <w:rFonts w:ascii="Times New Roman" w:hAnsi="Times New Roman"/>
          <w:color w:val="000000" w:themeColor="text1"/>
          <w:sz w:val="20"/>
          <w:szCs w:val="20"/>
          <w:lang w:eastAsia="zh-TW"/>
        </w:rPr>
      </w:r>
      <w:r w:rsidR="00593034"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color w:val="000000" w:themeColor="text1"/>
          <w:sz w:val="20"/>
          <w:szCs w:val="20"/>
          <w:lang w:eastAsia="zh-TW"/>
        </w:rPr>
        <w:t>figure 7</w:t>
      </w:r>
      <w:r w:rsidR="00593034" w:rsidRPr="00BF4371">
        <w:rPr>
          <w:rFonts w:ascii="Times New Roman" w:hAnsi="Times New Roman"/>
          <w:color w:val="000000" w:themeColor="text1"/>
          <w:sz w:val="20"/>
          <w:szCs w:val="20"/>
          <w:lang w:eastAsia="zh-TW"/>
        </w:rPr>
        <w:fldChar w:fldCharType="end"/>
      </w:r>
      <w:r w:rsidR="00CA1DC8" w:rsidRPr="00BF4371">
        <w:rPr>
          <w:rFonts w:ascii="Times New Roman" w:hAnsi="Times New Roman"/>
          <w:color w:val="000000" w:themeColor="text1"/>
          <w:sz w:val="20"/>
          <w:szCs w:val="20"/>
          <w:lang w:eastAsia="zh-TW"/>
        </w:rPr>
        <w:t>. This shows</w:t>
      </w:r>
      <w:r w:rsidR="00625D5B" w:rsidRPr="00BF4371">
        <w:rPr>
          <w:rFonts w:ascii="Times New Roman" w:hAnsi="Times New Roman"/>
          <w:color w:val="000000" w:themeColor="text1"/>
          <w:sz w:val="20"/>
          <w:szCs w:val="20"/>
          <w:lang w:eastAsia="zh-TW"/>
        </w:rPr>
        <w:t xml:space="preserve"> further</w:t>
      </w:r>
      <w:r w:rsidR="000B7134" w:rsidRPr="00BF4371">
        <w:rPr>
          <w:rFonts w:ascii="Times New Roman" w:hAnsi="Times New Roman"/>
          <w:color w:val="000000" w:themeColor="text1"/>
          <w:sz w:val="20"/>
          <w:szCs w:val="20"/>
          <w:lang w:eastAsia="zh-TW"/>
        </w:rPr>
        <w:t xml:space="preserve"> proof</w:t>
      </w:r>
      <w:r w:rsidR="00625D5B" w:rsidRPr="00BF4371">
        <w:rPr>
          <w:rFonts w:ascii="Times New Roman" w:hAnsi="Times New Roman"/>
          <w:color w:val="000000" w:themeColor="text1"/>
          <w:sz w:val="20"/>
          <w:szCs w:val="20"/>
          <w:lang w:eastAsia="zh-TW"/>
        </w:rPr>
        <w:t xml:space="preserve"> that the frictional properties of</w:t>
      </w:r>
      <w:r w:rsidR="000B7134" w:rsidRPr="00BF4371">
        <w:rPr>
          <w:rFonts w:ascii="Times New Roman" w:hAnsi="Times New Roman"/>
          <w:color w:val="000000" w:themeColor="text1"/>
          <w:sz w:val="20"/>
          <w:szCs w:val="20"/>
          <w:lang w:eastAsia="zh-TW"/>
        </w:rPr>
        <w:t xml:space="preserve"> the tested</w:t>
      </w:r>
      <w:r w:rsidR="00625D5B" w:rsidRPr="00BF4371">
        <w:rPr>
          <w:rFonts w:ascii="Times New Roman" w:hAnsi="Times New Roman"/>
          <w:color w:val="000000" w:themeColor="text1"/>
          <w:sz w:val="20"/>
          <w:szCs w:val="20"/>
          <w:lang w:eastAsia="zh-TW"/>
        </w:rPr>
        <w:t xml:space="preserve"> b</w:t>
      </w:r>
      <w:r w:rsidR="000B7134" w:rsidRPr="00BF4371">
        <w:rPr>
          <w:rFonts w:ascii="Times New Roman" w:hAnsi="Times New Roman"/>
          <w:color w:val="000000" w:themeColor="text1"/>
          <w:sz w:val="20"/>
          <w:szCs w:val="20"/>
          <w:lang w:eastAsia="zh-TW"/>
        </w:rPr>
        <w:t xml:space="preserve">iodiesels are influenced </w:t>
      </w:r>
      <w:r w:rsidR="00625D5B" w:rsidRPr="00BF4371">
        <w:rPr>
          <w:rFonts w:ascii="Times New Roman" w:hAnsi="Times New Roman"/>
          <w:color w:val="000000" w:themeColor="text1"/>
          <w:sz w:val="20"/>
          <w:szCs w:val="20"/>
          <w:lang w:eastAsia="zh-TW"/>
        </w:rPr>
        <w:t xml:space="preserve">by the </w:t>
      </w:r>
      <w:r w:rsidR="00B15E71" w:rsidRPr="00BF4371">
        <w:rPr>
          <w:rFonts w:ascii="Times New Roman" w:hAnsi="Times New Roman"/>
          <w:color w:val="000000" w:themeColor="text1"/>
          <w:sz w:val="20"/>
          <w:szCs w:val="20"/>
          <w:lang w:eastAsia="zh-TW"/>
        </w:rPr>
        <w:t>rat</w:t>
      </w:r>
      <w:r w:rsidR="000B7134" w:rsidRPr="00BF4371">
        <w:rPr>
          <w:rFonts w:ascii="Times New Roman" w:hAnsi="Times New Roman"/>
          <w:color w:val="000000" w:themeColor="text1"/>
          <w:sz w:val="20"/>
          <w:szCs w:val="20"/>
          <w:lang w:eastAsia="zh-TW"/>
        </w:rPr>
        <w:t xml:space="preserve">io </w:t>
      </w:r>
      <w:r w:rsidR="00CA1DC8" w:rsidRPr="00BF4371">
        <w:rPr>
          <w:rFonts w:ascii="Times New Roman" w:hAnsi="Times New Roman"/>
          <w:color w:val="000000" w:themeColor="text1"/>
          <w:sz w:val="20"/>
          <w:szCs w:val="20"/>
          <w:lang w:eastAsia="zh-TW"/>
        </w:rPr>
        <w:t>of</w:t>
      </w:r>
      <w:r w:rsidR="00014DB1" w:rsidRPr="00BF4371">
        <w:rPr>
          <w:rFonts w:ascii="Times New Roman" w:hAnsi="Times New Roman"/>
          <w:color w:val="000000" w:themeColor="text1"/>
          <w:sz w:val="20"/>
          <w:szCs w:val="20"/>
          <w:lang w:eastAsia="zh-TW"/>
        </w:rPr>
        <w:t xml:space="preserve"> mono-unsaturated to total </w:t>
      </w:r>
      <w:r w:rsidR="000B7134" w:rsidRPr="00BF4371">
        <w:rPr>
          <w:rFonts w:ascii="Times New Roman" w:hAnsi="Times New Roman"/>
          <w:color w:val="000000" w:themeColor="text1"/>
          <w:sz w:val="20"/>
          <w:szCs w:val="20"/>
          <w:lang w:eastAsia="zh-TW"/>
        </w:rPr>
        <w:t>saturated</w:t>
      </w:r>
      <w:r w:rsidR="00B15E71" w:rsidRPr="00BF4371">
        <w:rPr>
          <w:rFonts w:ascii="Times New Roman" w:hAnsi="Times New Roman"/>
          <w:color w:val="000000" w:themeColor="text1"/>
          <w:sz w:val="20"/>
          <w:szCs w:val="20"/>
          <w:lang w:eastAsia="zh-TW"/>
        </w:rPr>
        <w:t xml:space="preserve"> FAME content</w:t>
      </w:r>
      <w:r w:rsidR="000B7134" w:rsidRPr="00BF4371">
        <w:rPr>
          <w:rFonts w:ascii="Times New Roman" w:hAnsi="Times New Roman"/>
          <w:color w:val="000000" w:themeColor="text1"/>
          <w:sz w:val="20"/>
          <w:szCs w:val="20"/>
          <w:lang w:eastAsia="zh-TW"/>
        </w:rPr>
        <w:t>,</w:t>
      </w:r>
      <w:r w:rsidR="00B15E71" w:rsidRPr="00BF4371">
        <w:rPr>
          <w:rFonts w:ascii="Times New Roman" w:hAnsi="Times New Roman"/>
          <w:color w:val="000000" w:themeColor="text1"/>
          <w:sz w:val="20"/>
          <w:szCs w:val="20"/>
          <w:lang w:eastAsia="zh-TW"/>
        </w:rPr>
        <w:t xml:space="preserve"> once </w:t>
      </w:r>
      <w:r w:rsidR="00F61527" w:rsidRPr="00BF4371">
        <w:rPr>
          <w:rFonts w:ascii="Times New Roman" w:hAnsi="Times New Roman"/>
          <w:color w:val="000000" w:themeColor="text1"/>
          <w:sz w:val="20"/>
          <w:szCs w:val="20"/>
          <w:lang w:eastAsia="zh-TW"/>
        </w:rPr>
        <w:t>they are categoris</w:t>
      </w:r>
      <w:r w:rsidR="00887692" w:rsidRPr="00BF4371">
        <w:rPr>
          <w:rFonts w:ascii="Times New Roman" w:hAnsi="Times New Roman"/>
          <w:color w:val="000000" w:themeColor="text1"/>
          <w:sz w:val="20"/>
          <w:szCs w:val="20"/>
          <w:lang w:eastAsia="zh-TW"/>
        </w:rPr>
        <w:t>ed into the</w:t>
      </w:r>
      <w:r w:rsidR="00B15E71" w:rsidRPr="00BF4371">
        <w:rPr>
          <w:rFonts w:ascii="Times New Roman" w:hAnsi="Times New Roman"/>
          <w:color w:val="000000" w:themeColor="text1"/>
          <w:sz w:val="20"/>
          <w:szCs w:val="20"/>
          <w:lang w:eastAsia="zh-TW"/>
        </w:rPr>
        <w:t xml:space="preserve"> two distinct gr</w:t>
      </w:r>
      <w:r w:rsidR="006F0A5E" w:rsidRPr="00BF4371">
        <w:rPr>
          <w:rFonts w:ascii="Times New Roman" w:hAnsi="Times New Roman"/>
          <w:color w:val="000000" w:themeColor="text1"/>
          <w:sz w:val="20"/>
          <w:szCs w:val="20"/>
          <w:lang w:eastAsia="zh-TW"/>
        </w:rPr>
        <w:t>oups based on the melting temperatures</w:t>
      </w:r>
      <w:r w:rsidR="00B15E71" w:rsidRPr="00BF4371">
        <w:rPr>
          <w:rFonts w:ascii="Times New Roman" w:hAnsi="Times New Roman"/>
          <w:color w:val="000000" w:themeColor="text1"/>
          <w:sz w:val="20"/>
          <w:szCs w:val="20"/>
          <w:lang w:eastAsia="zh-TW"/>
        </w:rPr>
        <w:t xml:space="preserve"> of the </w:t>
      </w:r>
      <w:r w:rsidR="004814C0" w:rsidRPr="00BF4371">
        <w:rPr>
          <w:rFonts w:ascii="Times New Roman" w:hAnsi="Times New Roman"/>
          <w:color w:val="000000" w:themeColor="text1"/>
          <w:sz w:val="20"/>
          <w:szCs w:val="20"/>
          <w:lang w:eastAsia="zh-TW"/>
        </w:rPr>
        <w:t>feedstock</w:t>
      </w:r>
      <w:r w:rsidR="00B15E71" w:rsidRPr="00BF4371">
        <w:rPr>
          <w:rFonts w:ascii="Times New Roman" w:hAnsi="Times New Roman"/>
          <w:color w:val="000000" w:themeColor="text1"/>
          <w:sz w:val="20"/>
          <w:szCs w:val="20"/>
          <w:lang w:eastAsia="zh-TW"/>
        </w:rPr>
        <w:t xml:space="preserve"> used to derive the respective biodiesels.</w:t>
      </w:r>
    </w:p>
    <w:p w14:paraId="7B5211B8" w14:textId="77777777" w:rsidR="008F5EE5" w:rsidRPr="00BF4371" w:rsidRDefault="008F5EE5" w:rsidP="00454540">
      <w:pPr>
        <w:adjustRightInd w:val="0"/>
        <w:snapToGrid w:val="0"/>
        <w:rPr>
          <w:rFonts w:ascii="Times New Roman" w:hAnsi="Times New Roman"/>
          <w:color w:val="000000" w:themeColor="text1"/>
          <w:sz w:val="20"/>
          <w:szCs w:val="20"/>
          <w:lang w:eastAsia="zh-TW"/>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06"/>
      </w:tblGrid>
      <w:tr w:rsidR="00343DA4" w:rsidRPr="00BF4371" w14:paraId="7FE61116" w14:textId="77777777" w:rsidTr="00343DA4">
        <w:trPr>
          <w:jc w:val="center"/>
        </w:trPr>
        <w:tc>
          <w:tcPr>
            <w:tcW w:w="4680" w:type="dxa"/>
          </w:tcPr>
          <w:p w14:paraId="3914A7C8" w14:textId="3346CE90" w:rsidR="00343DA4" w:rsidRPr="00BF4371" w:rsidRDefault="001726DF" w:rsidP="00454540">
            <w:pPr>
              <w:jc w:val="center"/>
              <w:rPr>
                <w:rFonts w:ascii="Times New Roman" w:hAnsi="Times New Roman"/>
                <w:color w:val="000000" w:themeColor="text1"/>
                <w:sz w:val="20"/>
                <w:szCs w:val="20"/>
              </w:rPr>
            </w:pPr>
            <w:r w:rsidRPr="00BF4371">
              <w:rPr>
                <w:rFonts w:ascii="Times New Roman" w:hAnsi="Times New Roman"/>
                <w:noProof/>
                <w:color w:val="000000" w:themeColor="text1"/>
                <w:sz w:val="20"/>
                <w:szCs w:val="20"/>
                <w:lang w:val="en-GB" w:eastAsia="en-GB"/>
              </w:rPr>
              <w:lastRenderedPageBreak/>
              <w:drawing>
                <wp:inline distT="0" distB="0" distL="0" distR="0" wp14:anchorId="40137431" wp14:editId="44392629">
                  <wp:extent cx="2590714" cy="23400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0714" cy="2340000"/>
                          </a:xfrm>
                          <a:prstGeom prst="rect">
                            <a:avLst/>
                          </a:prstGeom>
                          <a:noFill/>
                          <a:ln>
                            <a:noFill/>
                          </a:ln>
                        </pic:spPr>
                      </pic:pic>
                    </a:graphicData>
                  </a:graphic>
                </wp:inline>
              </w:drawing>
            </w:r>
          </w:p>
        </w:tc>
        <w:tc>
          <w:tcPr>
            <w:tcW w:w="4606" w:type="dxa"/>
            <w:tcBorders>
              <w:left w:val="nil"/>
            </w:tcBorders>
          </w:tcPr>
          <w:p w14:paraId="687587C2" w14:textId="5D4E0FF6" w:rsidR="00343DA4" w:rsidRPr="00BF4371" w:rsidRDefault="001726DF" w:rsidP="00454540">
            <w:pPr>
              <w:jc w:val="center"/>
              <w:rPr>
                <w:rFonts w:ascii="Times New Roman" w:hAnsi="Times New Roman"/>
                <w:color w:val="000000" w:themeColor="text1"/>
                <w:sz w:val="20"/>
                <w:szCs w:val="20"/>
              </w:rPr>
            </w:pPr>
            <w:r w:rsidRPr="00BF4371">
              <w:rPr>
                <w:rFonts w:ascii="Times New Roman" w:hAnsi="Times New Roman"/>
                <w:noProof/>
                <w:color w:val="000000" w:themeColor="text1"/>
                <w:sz w:val="20"/>
                <w:szCs w:val="20"/>
                <w:lang w:val="en-GB" w:eastAsia="en-GB"/>
              </w:rPr>
              <w:drawing>
                <wp:inline distT="0" distB="0" distL="0" distR="0" wp14:anchorId="7AF15E37" wp14:editId="75811AB4">
                  <wp:extent cx="2553200" cy="2340000"/>
                  <wp:effectExtent l="0" t="0" r="1270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3200" cy="2340000"/>
                          </a:xfrm>
                          <a:prstGeom prst="rect">
                            <a:avLst/>
                          </a:prstGeom>
                          <a:noFill/>
                          <a:ln>
                            <a:noFill/>
                          </a:ln>
                        </pic:spPr>
                      </pic:pic>
                    </a:graphicData>
                  </a:graphic>
                </wp:inline>
              </w:drawing>
            </w:r>
          </w:p>
        </w:tc>
      </w:tr>
      <w:tr w:rsidR="00343DA4" w:rsidRPr="00BF4371" w14:paraId="16B1A5F4" w14:textId="13800F97" w:rsidTr="00343DA4">
        <w:trPr>
          <w:jc w:val="center"/>
        </w:trPr>
        <w:tc>
          <w:tcPr>
            <w:tcW w:w="4680" w:type="dxa"/>
          </w:tcPr>
          <w:p w14:paraId="456A364B" w14:textId="2F21A817" w:rsidR="00343DA4" w:rsidRPr="00BF4371" w:rsidRDefault="00343DA4" w:rsidP="00454540">
            <w:pPr>
              <w:jc w:val="center"/>
              <w:rPr>
                <w:rFonts w:ascii="Times New Roman" w:hAnsi="Times New Roman"/>
                <w:color w:val="000000" w:themeColor="text1"/>
                <w:sz w:val="20"/>
                <w:szCs w:val="20"/>
              </w:rPr>
            </w:pPr>
            <w:r w:rsidRPr="00BF4371">
              <w:rPr>
                <w:rFonts w:ascii="Times New Roman" w:hAnsi="Times New Roman"/>
                <w:color w:val="000000" w:themeColor="text1"/>
                <w:sz w:val="20"/>
                <w:szCs w:val="20"/>
              </w:rPr>
              <w:t>(a) Critical velocity</w:t>
            </w:r>
          </w:p>
        </w:tc>
        <w:tc>
          <w:tcPr>
            <w:tcW w:w="4606" w:type="dxa"/>
            <w:tcBorders>
              <w:left w:val="nil"/>
            </w:tcBorders>
          </w:tcPr>
          <w:p w14:paraId="32E2C815" w14:textId="41ACD46E" w:rsidR="00343DA4" w:rsidRPr="00BF4371" w:rsidRDefault="001A2134" w:rsidP="00454540">
            <w:pPr>
              <w:jc w:val="center"/>
              <w:rPr>
                <w:rFonts w:ascii="Times New Roman" w:hAnsi="Times New Roman"/>
                <w:color w:val="000000" w:themeColor="text1"/>
                <w:sz w:val="20"/>
                <w:szCs w:val="20"/>
              </w:rPr>
            </w:pPr>
            <w:r w:rsidRPr="00BF4371">
              <w:rPr>
                <w:rFonts w:ascii="Times New Roman" w:hAnsi="Times New Roman"/>
                <w:color w:val="000000" w:themeColor="text1"/>
                <w:sz w:val="20"/>
                <w:szCs w:val="20"/>
              </w:rPr>
              <w:t xml:space="preserve">(b) Mixed lubrication </w:t>
            </w:r>
            <w:r w:rsidR="00343DA4" w:rsidRPr="00BF4371">
              <w:rPr>
                <w:rFonts w:ascii="Times New Roman" w:hAnsi="Times New Roman"/>
                <w:color w:val="000000" w:themeColor="text1"/>
                <w:sz w:val="20"/>
                <w:szCs w:val="20"/>
              </w:rPr>
              <w:t>velocity span</w:t>
            </w:r>
          </w:p>
        </w:tc>
      </w:tr>
      <w:tr w:rsidR="008A2E30" w:rsidRPr="00BF4371" w14:paraId="433DA9B3" w14:textId="77777777" w:rsidTr="008A2E30">
        <w:tblPrEx>
          <w:jc w:val="left"/>
        </w:tblPrEx>
        <w:tc>
          <w:tcPr>
            <w:tcW w:w="9286" w:type="dxa"/>
            <w:gridSpan w:val="2"/>
          </w:tcPr>
          <w:p w14:paraId="79E78DF3" w14:textId="0813946C" w:rsidR="008A2E30" w:rsidRPr="00BF4371" w:rsidRDefault="00A3438A" w:rsidP="008A2E30">
            <w:pPr>
              <w:adjustRightInd w:val="0"/>
              <w:snapToGrid w:val="0"/>
              <w:jc w:val="center"/>
              <w:rPr>
                <w:rFonts w:ascii="Times New Roman" w:hAnsi="Times New Roman"/>
                <w:color w:val="000000" w:themeColor="text1"/>
                <w:sz w:val="20"/>
                <w:szCs w:val="20"/>
                <w:lang w:eastAsia="zh-TW"/>
              </w:rPr>
            </w:pPr>
            <w:bookmarkStart w:id="13" w:name="_Ref327132433"/>
            <w:r w:rsidRPr="00BF4371">
              <w:rPr>
                <w:rFonts w:ascii="Times New Roman" w:hAnsi="Times New Roman"/>
                <w:color w:val="000000" w:themeColor="text1"/>
                <w:sz w:val="20"/>
                <w:szCs w:val="20"/>
              </w:rPr>
              <w:t xml:space="preserve">Figure </w:t>
            </w:r>
            <w:r w:rsidRPr="00BF4371">
              <w:rPr>
                <w:rFonts w:ascii="Times New Roman" w:hAnsi="Times New Roman"/>
                <w:color w:val="000000" w:themeColor="text1"/>
                <w:sz w:val="20"/>
                <w:szCs w:val="20"/>
              </w:rPr>
              <w:fldChar w:fldCharType="begin"/>
            </w:r>
            <w:r w:rsidRPr="00BF4371">
              <w:rPr>
                <w:rFonts w:ascii="Times New Roman" w:hAnsi="Times New Roman"/>
                <w:color w:val="000000" w:themeColor="text1"/>
                <w:sz w:val="20"/>
                <w:szCs w:val="20"/>
              </w:rPr>
              <w:instrText xml:space="preserve"> SEQ Figure \* ARABIC </w:instrText>
            </w:r>
            <w:r w:rsidRPr="00BF4371">
              <w:rPr>
                <w:rFonts w:ascii="Times New Roman" w:hAnsi="Times New Roman"/>
                <w:color w:val="000000" w:themeColor="text1"/>
                <w:sz w:val="20"/>
                <w:szCs w:val="20"/>
              </w:rPr>
              <w:fldChar w:fldCharType="separate"/>
            </w:r>
            <w:r w:rsidR="00372BE9" w:rsidRPr="00BF4371">
              <w:rPr>
                <w:rFonts w:ascii="Times New Roman" w:hAnsi="Times New Roman"/>
                <w:noProof/>
                <w:color w:val="000000" w:themeColor="text1"/>
                <w:sz w:val="20"/>
                <w:szCs w:val="20"/>
              </w:rPr>
              <w:t>8</w:t>
            </w:r>
            <w:r w:rsidRPr="00BF4371">
              <w:rPr>
                <w:rFonts w:ascii="Times New Roman" w:hAnsi="Times New Roman"/>
                <w:color w:val="000000" w:themeColor="text1"/>
                <w:sz w:val="20"/>
                <w:szCs w:val="20"/>
              </w:rPr>
              <w:fldChar w:fldCharType="end"/>
            </w:r>
            <w:bookmarkEnd w:id="13"/>
            <w:r w:rsidRPr="00BF4371">
              <w:rPr>
                <w:rFonts w:ascii="Times New Roman" w:hAnsi="Times New Roman"/>
                <w:color w:val="000000" w:themeColor="text1"/>
                <w:sz w:val="20"/>
                <w:szCs w:val="20"/>
              </w:rPr>
              <w:t>. Ternary plot describing the change in critical velocity with the fatty acid composition for the tested biodiesels</w:t>
            </w:r>
          </w:p>
        </w:tc>
      </w:tr>
    </w:tbl>
    <w:p w14:paraId="1178FFDB" w14:textId="77777777" w:rsidR="00D60CFF" w:rsidRPr="00BF4371" w:rsidRDefault="00D60CFF" w:rsidP="00454540">
      <w:pPr>
        <w:adjustRightInd w:val="0"/>
        <w:snapToGrid w:val="0"/>
        <w:rPr>
          <w:rFonts w:ascii="Times New Roman" w:hAnsi="Times New Roman"/>
          <w:color w:val="000000" w:themeColor="text1"/>
          <w:sz w:val="20"/>
          <w:szCs w:val="20"/>
          <w:lang w:eastAsia="zh-TW"/>
        </w:rPr>
      </w:pPr>
    </w:p>
    <w:p w14:paraId="152A953B" w14:textId="77777777" w:rsidR="007B6951" w:rsidRPr="00BF4371" w:rsidRDefault="007B6951" w:rsidP="00454540">
      <w:pPr>
        <w:numPr>
          <w:ilvl w:val="0"/>
          <w:numId w:val="2"/>
        </w:numPr>
        <w:adjustRightInd w:val="0"/>
        <w:snapToGrid w:val="0"/>
        <w:ind w:left="0" w:firstLine="0"/>
        <w:rPr>
          <w:rFonts w:ascii="Times New Roman" w:hAnsi="Times New Roman"/>
          <w:b/>
          <w:color w:val="000000" w:themeColor="text1"/>
          <w:sz w:val="20"/>
          <w:szCs w:val="20"/>
          <w:lang w:eastAsia="zh-TW"/>
        </w:rPr>
      </w:pPr>
      <w:r w:rsidRPr="00BF4371">
        <w:rPr>
          <w:rFonts w:ascii="Times New Roman" w:hAnsi="Times New Roman"/>
          <w:b/>
          <w:color w:val="000000" w:themeColor="text1"/>
          <w:sz w:val="20"/>
          <w:szCs w:val="20"/>
          <w:lang w:eastAsia="zh-TW"/>
        </w:rPr>
        <w:t>Conclusions</w:t>
      </w:r>
    </w:p>
    <w:p w14:paraId="1DABC23E" w14:textId="77777777" w:rsidR="007B6951" w:rsidRPr="00BF4371" w:rsidRDefault="007B6951" w:rsidP="00454540">
      <w:pPr>
        <w:adjustRightInd w:val="0"/>
        <w:snapToGrid w:val="0"/>
        <w:rPr>
          <w:rFonts w:ascii="Times New Roman" w:hAnsi="Times New Roman"/>
          <w:color w:val="000000" w:themeColor="text1"/>
          <w:sz w:val="20"/>
          <w:szCs w:val="20"/>
          <w:lang w:eastAsia="zh-TW"/>
        </w:rPr>
      </w:pPr>
    </w:p>
    <w:p w14:paraId="4ACCA603" w14:textId="67361772" w:rsidR="00D31D40" w:rsidRPr="00BF4371" w:rsidRDefault="009B2A73" w:rsidP="002F082B">
      <w:pPr>
        <w:adjustRightInd w:val="0"/>
        <w:snapToGrid w:val="0"/>
        <w:jc w:val="both"/>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 xml:space="preserve">The study investigated the frictional properties of </w:t>
      </w:r>
      <w:r w:rsidR="005243BE" w:rsidRPr="00BF4371">
        <w:rPr>
          <w:rFonts w:ascii="Times New Roman" w:hAnsi="Times New Roman"/>
          <w:color w:val="000000" w:themeColor="text1"/>
          <w:sz w:val="20"/>
          <w:szCs w:val="20"/>
          <w:lang w:eastAsia="zh-TW"/>
        </w:rPr>
        <w:t>vegetable oil and</w:t>
      </w:r>
      <w:r w:rsidRPr="00BF4371">
        <w:rPr>
          <w:rFonts w:ascii="Times New Roman" w:hAnsi="Times New Roman"/>
          <w:color w:val="000000" w:themeColor="text1"/>
          <w:sz w:val="20"/>
          <w:szCs w:val="20"/>
          <w:lang w:eastAsia="zh-TW"/>
        </w:rPr>
        <w:t xml:space="preserve"> duck fat derived biodiesels</w:t>
      </w:r>
      <w:r w:rsidR="002D53F8" w:rsidRPr="00BF4371">
        <w:rPr>
          <w:rFonts w:ascii="Times New Roman" w:hAnsi="Times New Roman"/>
          <w:color w:val="000000" w:themeColor="text1"/>
          <w:sz w:val="20"/>
          <w:szCs w:val="20"/>
          <w:lang w:eastAsia="zh-TW"/>
        </w:rPr>
        <w:t xml:space="preserve"> </w:t>
      </w:r>
      <w:r w:rsidR="00CE0956" w:rsidRPr="00BF4371">
        <w:rPr>
          <w:rFonts w:ascii="Times New Roman" w:hAnsi="Times New Roman"/>
          <w:color w:val="000000" w:themeColor="text1"/>
          <w:sz w:val="20"/>
          <w:szCs w:val="20"/>
          <w:lang w:eastAsia="zh-TW"/>
        </w:rPr>
        <w:t xml:space="preserve">at various lubrication regimes </w:t>
      </w:r>
      <w:r w:rsidR="002D53F8" w:rsidRPr="00BF4371">
        <w:rPr>
          <w:rFonts w:ascii="Times New Roman" w:hAnsi="Times New Roman"/>
          <w:color w:val="000000" w:themeColor="text1"/>
          <w:sz w:val="20"/>
          <w:szCs w:val="20"/>
          <w:lang w:eastAsia="zh-TW"/>
        </w:rPr>
        <w:t>under pure sliding motion</w:t>
      </w:r>
      <w:r w:rsidRPr="00BF4371">
        <w:rPr>
          <w:rFonts w:ascii="Times New Roman" w:hAnsi="Times New Roman"/>
          <w:color w:val="000000" w:themeColor="text1"/>
          <w:sz w:val="20"/>
          <w:szCs w:val="20"/>
          <w:lang w:eastAsia="zh-TW"/>
        </w:rPr>
        <w:t xml:space="preserve">. </w:t>
      </w:r>
      <w:r w:rsidR="007D1237" w:rsidRPr="00BF4371">
        <w:rPr>
          <w:rFonts w:ascii="Times New Roman" w:hAnsi="Times New Roman"/>
          <w:color w:val="000000" w:themeColor="text1"/>
          <w:sz w:val="20"/>
          <w:szCs w:val="20"/>
          <w:lang w:eastAsia="zh-TW"/>
        </w:rPr>
        <w:t>Based o</w:t>
      </w:r>
      <w:r w:rsidR="004D4756" w:rsidRPr="00BF4371">
        <w:rPr>
          <w:rFonts w:ascii="Times New Roman" w:hAnsi="Times New Roman"/>
          <w:color w:val="000000" w:themeColor="text1"/>
          <w:sz w:val="20"/>
          <w:szCs w:val="20"/>
          <w:lang w:eastAsia="zh-TW"/>
        </w:rPr>
        <w:t>n the feedstocks’ melting temperatures</w:t>
      </w:r>
      <w:r w:rsidR="007D1237" w:rsidRPr="00BF4371">
        <w:rPr>
          <w:rFonts w:ascii="Times New Roman" w:hAnsi="Times New Roman"/>
          <w:color w:val="000000" w:themeColor="text1"/>
          <w:sz w:val="20"/>
          <w:szCs w:val="20"/>
          <w:lang w:eastAsia="zh-TW"/>
        </w:rPr>
        <w:t>, i</w:t>
      </w:r>
      <w:r w:rsidR="00D46928" w:rsidRPr="00BF4371">
        <w:rPr>
          <w:rFonts w:ascii="Times New Roman" w:hAnsi="Times New Roman"/>
          <w:color w:val="000000" w:themeColor="text1"/>
          <w:sz w:val="20"/>
          <w:szCs w:val="20"/>
          <w:lang w:eastAsia="zh-TW"/>
        </w:rPr>
        <w:t xml:space="preserve">t is shown that </w:t>
      </w:r>
      <w:r w:rsidR="008125E8" w:rsidRPr="00BF4371">
        <w:rPr>
          <w:rFonts w:ascii="Times New Roman" w:hAnsi="Times New Roman"/>
          <w:color w:val="000000" w:themeColor="text1"/>
          <w:sz w:val="20"/>
          <w:szCs w:val="20"/>
          <w:lang w:eastAsia="zh-TW"/>
        </w:rPr>
        <w:t>the frictional properties of the biodiesels</w:t>
      </w:r>
      <w:r w:rsidR="009A0987" w:rsidRPr="00BF4371">
        <w:rPr>
          <w:rFonts w:ascii="Times New Roman" w:hAnsi="Times New Roman"/>
          <w:color w:val="000000" w:themeColor="text1"/>
          <w:sz w:val="20"/>
          <w:szCs w:val="20"/>
          <w:lang w:eastAsia="zh-TW"/>
        </w:rPr>
        <w:t xml:space="preserve"> can be</w:t>
      </w:r>
      <w:r w:rsidR="008125E8" w:rsidRPr="00BF4371">
        <w:rPr>
          <w:rFonts w:ascii="Times New Roman" w:hAnsi="Times New Roman"/>
          <w:color w:val="000000" w:themeColor="text1"/>
          <w:sz w:val="20"/>
          <w:szCs w:val="20"/>
          <w:lang w:eastAsia="zh-TW"/>
        </w:rPr>
        <w:t xml:space="preserve"> divided into two distinct groups: </w:t>
      </w:r>
      <w:r w:rsidR="008125E8" w:rsidRPr="00BF4371">
        <w:rPr>
          <w:rFonts w:ascii="Times New Roman" w:hAnsi="Times New Roman"/>
          <w:i/>
          <w:color w:val="000000" w:themeColor="text1"/>
          <w:sz w:val="20"/>
          <w:szCs w:val="20"/>
          <w:lang w:eastAsia="zh-TW"/>
        </w:rPr>
        <w:t xml:space="preserve">Group I </w:t>
      </w:r>
      <w:r w:rsidR="008125E8" w:rsidRPr="00BF4371">
        <w:rPr>
          <w:rFonts w:ascii="Times New Roman" w:hAnsi="Times New Roman"/>
          <w:color w:val="000000" w:themeColor="text1"/>
          <w:sz w:val="20"/>
          <w:szCs w:val="20"/>
          <w:lang w:eastAsia="zh-TW"/>
        </w:rPr>
        <w:t xml:space="preserve">(feedstocks from winter crops) and </w:t>
      </w:r>
      <w:r w:rsidR="008125E8" w:rsidRPr="00BF4371">
        <w:rPr>
          <w:rFonts w:ascii="Times New Roman" w:hAnsi="Times New Roman"/>
          <w:i/>
          <w:color w:val="000000" w:themeColor="text1"/>
          <w:sz w:val="20"/>
          <w:szCs w:val="20"/>
          <w:lang w:eastAsia="zh-TW"/>
        </w:rPr>
        <w:t xml:space="preserve">Group II </w:t>
      </w:r>
      <w:r w:rsidR="008125E8" w:rsidRPr="00BF4371">
        <w:rPr>
          <w:rFonts w:ascii="Times New Roman" w:hAnsi="Times New Roman"/>
          <w:color w:val="000000" w:themeColor="text1"/>
          <w:sz w:val="20"/>
          <w:szCs w:val="20"/>
          <w:lang w:eastAsia="zh-TW"/>
        </w:rPr>
        <w:t xml:space="preserve">(feedstocks from summer crops, animal fat and hydrogenated vegetable oil). For each </w:t>
      </w:r>
      <w:r w:rsidR="009978FC" w:rsidRPr="00BF4371">
        <w:rPr>
          <w:rFonts w:ascii="Times New Roman" w:hAnsi="Times New Roman"/>
          <w:color w:val="000000" w:themeColor="text1"/>
          <w:sz w:val="20"/>
          <w:szCs w:val="20"/>
          <w:lang w:eastAsia="zh-TW"/>
        </w:rPr>
        <w:t xml:space="preserve">of the </w:t>
      </w:r>
      <w:r w:rsidR="008125E8" w:rsidRPr="00BF4371">
        <w:rPr>
          <w:rFonts w:ascii="Times New Roman" w:hAnsi="Times New Roman"/>
          <w:color w:val="000000" w:themeColor="text1"/>
          <w:sz w:val="20"/>
          <w:szCs w:val="20"/>
          <w:lang w:eastAsia="zh-TW"/>
        </w:rPr>
        <w:t>group</w:t>
      </w:r>
      <w:r w:rsidR="00CA1DC8" w:rsidRPr="00BF4371">
        <w:rPr>
          <w:rFonts w:ascii="Times New Roman" w:hAnsi="Times New Roman"/>
          <w:color w:val="000000" w:themeColor="text1"/>
          <w:sz w:val="20"/>
          <w:szCs w:val="20"/>
          <w:lang w:eastAsia="zh-TW"/>
        </w:rPr>
        <w:t>s</w:t>
      </w:r>
      <w:r w:rsidR="008125E8" w:rsidRPr="00BF4371">
        <w:rPr>
          <w:rFonts w:ascii="Times New Roman" w:hAnsi="Times New Roman"/>
          <w:color w:val="000000" w:themeColor="text1"/>
          <w:sz w:val="20"/>
          <w:szCs w:val="20"/>
          <w:lang w:eastAsia="zh-TW"/>
        </w:rPr>
        <w:t>,</w:t>
      </w:r>
      <w:r w:rsidR="00D46928" w:rsidRPr="00BF4371">
        <w:rPr>
          <w:rFonts w:ascii="Times New Roman" w:hAnsi="Times New Roman"/>
          <w:color w:val="000000" w:themeColor="text1"/>
          <w:sz w:val="20"/>
          <w:szCs w:val="20"/>
          <w:lang w:eastAsia="zh-TW"/>
        </w:rPr>
        <w:t xml:space="preserve"> when the ratio of mono-unsaturated to</w:t>
      </w:r>
      <w:r w:rsidR="00014DB1" w:rsidRPr="00BF4371">
        <w:rPr>
          <w:rFonts w:ascii="Times New Roman" w:hAnsi="Times New Roman"/>
          <w:color w:val="000000" w:themeColor="text1"/>
          <w:sz w:val="20"/>
          <w:szCs w:val="20"/>
          <w:lang w:eastAsia="zh-TW"/>
        </w:rPr>
        <w:t xml:space="preserve"> total</w:t>
      </w:r>
      <w:r w:rsidR="00D46928" w:rsidRPr="00BF4371">
        <w:rPr>
          <w:rFonts w:ascii="Times New Roman" w:hAnsi="Times New Roman"/>
          <w:color w:val="000000" w:themeColor="text1"/>
          <w:sz w:val="20"/>
          <w:szCs w:val="20"/>
          <w:lang w:eastAsia="zh-TW"/>
        </w:rPr>
        <w:t xml:space="preserve"> satur</w:t>
      </w:r>
      <w:r w:rsidR="002F082B" w:rsidRPr="00BF4371">
        <w:rPr>
          <w:rFonts w:ascii="Times New Roman" w:hAnsi="Times New Roman"/>
          <w:color w:val="000000" w:themeColor="text1"/>
          <w:sz w:val="20"/>
          <w:szCs w:val="20"/>
          <w:lang w:eastAsia="zh-TW"/>
        </w:rPr>
        <w:t xml:space="preserve">ated FAME content decreases, </w:t>
      </w:r>
      <w:r w:rsidR="008125E8" w:rsidRPr="00BF4371">
        <w:rPr>
          <w:rFonts w:ascii="Times New Roman" w:hAnsi="Times New Roman"/>
          <w:color w:val="000000" w:themeColor="text1"/>
          <w:sz w:val="20"/>
          <w:szCs w:val="20"/>
          <w:lang w:eastAsia="zh-TW"/>
        </w:rPr>
        <w:t>friction force</w:t>
      </w:r>
      <w:r w:rsidR="00D46928" w:rsidRPr="00BF4371">
        <w:rPr>
          <w:rFonts w:ascii="Times New Roman" w:hAnsi="Times New Roman"/>
          <w:color w:val="000000" w:themeColor="text1"/>
          <w:sz w:val="20"/>
          <w:szCs w:val="20"/>
          <w:lang w:eastAsia="zh-TW"/>
        </w:rPr>
        <w:t>s</w:t>
      </w:r>
      <w:r w:rsidR="008125E8" w:rsidRPr="00BF4371">
        <w:rPr>
          <w:rFonts w:ascii="Times New Roman" w:hAnsi="Times New Roman"/>
          <w:color w:val="000000" w:themeColor="text1"/>
          <w:sz w:val="20"/>
          <w:szCs w:val="20"/>
          <w:lang w:eastAsia="zh-TW"/>
        </w:rPr>
        <w:t xml:space="preserve"> for bot</w:t>
      </w:r>
      <w:r w:rsidR="002F082B" w:rsidRPr="00BF4371">
        <w:rPr>
          <w:rFonts w:ascii="Times New Roman" w:hAnsi="Times New Roman"/>
          <w:color w:val="000000" w:themeColor="text1"/>
          <w:sz w:val="20"/>
          <w:szCs w:val="20"/>
          <w:lang w:eastAsia="zh-TW"/>
        </w:rPr>
        <w:t>h EHL and BL regimes reduce because of improved friction modifier effect, delaying</w:t>
      </w:r>
      <w:r w:rsidR="007D1237" w:rsidRPr="00BF4371">
        <w:rPr>
          <w:rFonts w:ascii="Times New Roman" w:hAnsi="Times New Roman"/>
          <w:color w:val="000000" w:themeColor="text1"/>
          <w:sz w:val="20"/>
          <w:szCs w:val="20"/>
          <w:lang w:eastAsia="zh-TW"/>
        </w:rPr>
        <w:t xml:space="preserve"> the onset of ML and BL</w:t>
      </w:r>
      <w:r w:rsidR="006F0A5E" w:rsidRPr="00BF4371">
        <w:rPr>
          <w:rFonts w:ascii="Times New Roman" w:hAnsi="Times New Roman"/>
          <w:color w:val="000000" w:themeColor="text1"/>
          <w:sz w:val="20"/>
          <w:szCs w:val="20"/>
          <w:lang w:eastAsia="zh-TW"/>
        </w:rPr>
        <w:t xml:space="preserve"> regimes</w:t>
      </w:r>
      <w:r w:rsidR="007D1237" w:rsidRPr="00BF4371">
        <w:rPr>
          <w:rFonts w:ascii="Times New Roman" w:hAnsi="Times New Roman"/>
          <w:color w:val="000000" w:themeColor="text1"/>
          <w:sz w:val="20"/>
          <w:szCs w:val="20"/>
          <w:lang w:eastAsia="zh-TW"/>
        </w:rPr>
        <w:t xml:space="preserve">. </w:t>
      </w:r>
      <w:r w:rsidR="005243BE" w:rsidRPr="00BF4371">
        <w:rPr>
          <w:rFonts w:ascii="Times New Roman" w:hAnsi="Times New Roman"/>
          <w:color w:val="000000" w:themeColor="text1"/>
          <w:sz w:val="20"/>
          <w:szCs w:val="20"/>
          <w:lang w:eastAsia="zh-TW"/>
        </w:rPr>
        <w:t>Among the selected biodiesels</w:t>
      </w:r>
      <w:r w:rsidR="00D31D40" w:rsidRPr="00BF4371">
        <w:rPr>
          <w:rFonts w:ascii="Times New Roman" w:hAnsi="Times New Roman"/>
          <w:color w:val="000000" w:themeColor="text1"/>
          <w:sz w:val="20"/>
          <w:szCs w:val="20"/>
          <w:lang w:eastAsia="zh-TW"/>
        </w:rPr>
        <w:t>, coconu</w:t>
      </w:r>
      <w:r w:rsidR="002F082B" w:rsidRPr="00BF4371">
        <w:rPr>
          <w:rFonts w:ascii="Times New Roman" w:hAnsi="Times New Roman"/>
          <w:color w:val="000000" w:themeColor="text1"/>
          <w:sz w:val="20"/>
          <w:szCs w:val="20"/>
          <w:lang w:eastAsia="zh-TW"/>
        </w:rPr>
        <w:t>t biodiesel exhibits</w:t>
      </w:r>
      <w:r w:rsidR="005243BE" w:rsidRPr="00BF4371">
        <w:rPr>
          <w:rFonts w:ascii="Times New Roman" w:hAnsi="Times New Roman"/>
          <w:color w:val="000000" w:themeColor="text1"/>
          <w:sz w:val="20"/>
          <w:szCs w:val="20"/>
          <w:lang w:eastAsia="zh-TW"/>
        </w:rPr>
        <w:t xml:space="preserve"> the better friction modifier effect with the smallest friction force along both the EHL and BL regimes.</w:t>
      </w:r>
      <w:r w:rsidR="002F082B" w:rsidRPr="00BF4371">
        <w:rPr>
          <w:rFonts w:ascii="Times New Roman" w:hAnsi="Times New Roman"/>
          <w:color w:val="000000" w:themeColor="text1"/>
          <w:sz w:val="20"/>
          <w:szCs w:val="20"/>
          <w:lang w:eastAsia="zh-TW"/>
        </w:rPr>
        <w:t xml:space="preserve"> </w:t>
      </w:r>
    </w:p>
    <w:p w14:paraId="2C028EAC" w14:textId="1711C1D7" w:rsidR="00D65474" w:rsidRPr="00BF4371" w:rsidRDefault="005243BE" w:rsidP="00D31D40">
      <w:pPr>
        <w:adjustRightInd w:val="0"/>
        <w:snapToGrid w:val="0"/>
        <w:ind w:firstLine="480"/>
        <w:jc w:val="both"/>
        <w:rPr>
          <w:rFonts w:ascii="Times New Roman" w:hAnsi="Times New Roman"/>
          <w:color w:val="000000" w:themeColor="text1"/>
          <w:sz w:val="20"/>
          <w:szCs w:val="20"/>
          <w:lang w:eastAsia="zh-TW"/>
        </w:rPr>
      </w:pPr>
      <w:r w:rsidRPr="00BF4371">
        <w:rPr>
          <w:rFonts w:ascii="Times New Roman" w:hAnsi="Times New Roman"/>
          <w:color w:val="000000" w:themeColor="text1"/>
          <w:sz w:val="20"/>
          <w:szCs w:val="20"/>
          <w:lang w:eastAsia="zh-TW"/>
        </w:rPr>
        <w:t>W</w:t>
      </w:r>
      <w:r w:rsidR="00D46928" w:rsidRPr="00BF4371">
        <w:rPr>
          <w:rFonts w:ascii="Times New Roman" w:hAnsi="Times New Roman"/>
          <w:color w:val="000000" w:themeColor="text1"/>
          <w:sz w:val="20"/>
          <w:szCs w:val="20"/>
          <w:lang w:eastAsia="zh-TW"/>
        </w:rPr>
        <w:t xml:space="preserve">hile these </w:t>
      </w:r>
      <w:r w:rsidR="008125E8" w:rsidRPr="00BF4371">
        <w:rPr>
          <w:rFonts w:ascii="Times New Roman" w:hAnsi="Times New Roman"/>
          <w:color w:val="000000" w:themeColor="text1"/>
          <w:sz w:val="20"/>
          <w:szCs w:val="20"/>
          <w:lang w:eastAsia="zh-TW"/>
        </w:rPr>
        <w:t>properties improve</w:t>
      </w:r>
      <w:r w:rsidR="00D46928" w:rsidRPr="00BF4371">
        <w:rPr>
          <w:rFonts w:ascii="Times New Roman" w:hAnsi="Times New Roman"/>
          <w:color w:val="000000" w:themeColor="text1"/>
          <w:sz w:val="20"/>
          <w:szCs w:val="20"/>
          <w:lang w:eastAsia="zh-TW"/>
        </w:rPr>
        <w:t xml:space="preserve"> with lower </w:t>
      </w:r>
      <w:r w:rsidR="00014DB1" w:rsidRPr="00BF4371">
        <w:rPr>
          <w:rFonts w:ascii="Times New Roman" w:hAnsi="Times New Roman"/>
          <w:color w:val="000000" w:themeColor="text1"/>
          <w:sz w:val="20"/>
          <w:szCs w:val="20"/>
          <w:lang w:eastAsia="zh-TW"/>
        </w:rPr>
        <w:t xml:space="preserve">ratio of mono-unsaturated to total </w:t>
      </w:r>
      <w:r w:rsidR="00D46928" w:rsidRPr="00BF4371">
        <w:rPr>
          <w:rFonts w:ascii="Times New Roman" w:hAnsi="Times New Roman"/>
          <w:color w:val="000000" w:themeColor="text1"/>
          <w:sz w:val="20"/>
          <w:szCs w:val="20"/>
          <w:lang w:eastAsia="zh-TW"/>
        </w:rPr>
        <w:t>saturated FAME content</w:t>
      </w:r>
      <w:r w:rsidR="008125E8" w:rsidRPr="00BF4371">
        <w:rPr>
          <w:rFonts w:ascii="Times New Roman" w:hAnsi="Times New Roman"/>
          <w:color w:val="000000" w:themeColor="text1"/>
          <w:sz w:val="20"/>
          <w:szCs w:val="20"/>
          <w:lang w:eastAsia="zh-TW"/>
        </w:rPr>
        <w:t>, the load carrying capacity of the lubricated contact</w:t>
      </w:r>
      <w:r w:rsidR="00CA1DC8" w:rsidRPr="00BF4371">
        <w:rPr>
          <w:rFonts w:ascii="Times New Roman" w:hAnsi="Times New Roman"/>
          <w:color w:val="000000" w:themeColor="text1"/>
          <w:sz w:val="20"/>
          <w:szCs w:val="20"/>
          <w:lang w:eastAsia="zh-TW"/>
        </w:rPr>
        <w:t xml:space="preserve"> along the ML regime</w:t>
      </w:r>
      <w:r w:rsidR="008125E8" w:rsidRPr="00BF4371">
        <w:rPr>
          <w:rFonts w:ascii="Times New Roman" w:hAnsi="Times New Roman"/>
          <w:color w:val="000000" w:themeColor="text1"/>
          <w:sz w:val="20"/>
          <w:szCs w:val="20"/>
          <w:lang w:eastAsia="zh-TW"/>
        </w:rPr>
        <w:t xml:space="preserve"> reduces</w:t>
      </w:r>
      <w:r w:rsidR="002F082B" w:rsidRPr="00BF4371">
        <w:rPr>
          <w:rFonts w:ascii="Times New Roman" w:hAnsi="Times New Roman"/>
          <w:color w:val="000000" w:themeColor="text1"/>
          <w:sz w:val="20"/>
          <w:szCs w:val="20"/>
          <w:lang w:eastAsia="zh-TW"/>
        </w:rPr>
        <w:t xml:space="preserve">, </w:t>
      </w:r>
      <w:r w:rsidR="007D1237" w:rsidRPr="00BF4371">
        <w:rPr>
          <w:rFonts w:ascii="Times New Roman" w:hAnsi="Times New Roman"/>
          <w:color w:val="000000" w:themeColor="text1"/>
          <w:sz w:val="20"/>
          <w:szCs w:val="20"/>
          <w:lang w:eastAsia="zh-TW"/>
        </w:rPr>
        <w:t xml:space="preserve">increasing the rupturability of </w:t>
      </w:r>
      <w:r w:rsidR="002F082B" w:rsidRPr="00BF4371">
        <w:rPr>
          <w:rFonts w:ascii="Times New Roman" w:hAnsi="Times New Roman"/>
          <w:color w:val="000000" w:themeColor="text1"/>
          <w:sz w:val="20"/>
          <w:szCs w:val="20"/>
          <w:lang w:eastAsia="zh-TW"/>
        </w:rPr>
        <w:t>the fluid film</w:t>
      </w:r>
      <w:r w:rsidR="008125E8" w:rsidRPr="00BF4371">
        <w:rPr>
          <w:rFonts w:ascii="Times New Roman" w:hAnsi="Times New Roman"/>
          <w:color w:val="000000" w:themeColor="text1"/>
          <w:sz w:val="20"/>
          <w:szCs w:val="20"/>
          <w:lang w:eastAsia="zh-TW"/>
        </w:rPr>
        <w:t>.</w:t>
      </w:r>
      <w:r w:rsidR="002F082B" w:rsidRPr="00BF4371">
        <w:rPr>
          <w:rFonts w:ascii="Times New Roman" w:hAnsi="Times New Roman"/>
          <w:color w:val="000000" w:themeColor="text1"/>
          <w:sz w:val="20"/>
          <w:szCs w:val="20"/>
          <w:lang w:eastAsia="zh-TW"/>
        </w:rPr>
        <w:t xml:space="preserve"> </w:t>
      </w:r>
      <w:r w:rsidR="00D31D40" w:rsidRPr="00BF4371">
        <w:rPr>
          <w:rFonts w:ascii="Times New Roman" w:hAnsi="Times New Roman"/>
          <w:color w:val="000000" w:themeColor="text1"/>
          <w:sz w:val="20"/>
          <w:szCs w:val="20"/>
          <w:lang w:eastAsia="zh-TW"/>
        </w:rPr>
        <w:t>In the study, c</w:t>
      </w:r>
      <w:r w:rsidR="009A0987" w:rsidRPr="00BF4371">
        <w:rPr>
          <w:rFonts w:ascii="Times New Roman" w:hAnsi="Times New Roman"/>
          <w:color w:val="000000" w:themeColor="text1"/>
          <w:sz w:val="20"/>
          <w:szCs w:val="20"/>
          <w:lang w:eastAsia="zh-TW"/>
        </w:rPr>
        <w:t>anola and duck fat biodiesels</w:t>
      </w:r>
      <w:r w:rsidR="002F082B" w:rsidRPr="00BF4371">
        <w:rPr>
          <w:rFonts w:ascii="Times New Roman" w:hAnsi="Times New Roman"/>
          <w:color w:val="000000" w:themeColor="text1"/>
          <w:sz w:val="20"/>
          <w:szCs w:val="20"/>
          <w:lang w:eastAsia="zh-TW"/>
        </w:rPr>
        <w:t xml:space="preserve"> display the better load carrying capacity</w:t>
      </w:r>
      <w:r w:rsidR="009A0987" w:rsidRPr="00BF4371">
        <w:rPr>
          <w:rFonts w:ascii="Times New Roman" w:hAnsi="Times New Roman"/>
          <w:color w:val="000000" w:themeColor="text1"/>
          <w:sz w:val="20"/>
          <w:szCs w:val="20"/>
          <w:lang w:eastAsia="zh-TW"/>
        </w:rPr>
        <w:t xml:space="preserve"> with coconut biodi</w:t>
      </w:r>
      <w:r w:rsidR="002D53F8" w:rsidRPr="00BF4371">
        <w:rPr>
          <w:rFonts w:ascii="Times New Roman" w:hAnsi="Times New Roman"/>
          <w:color w:val="000000" w:themeColor="text1"/>
          <w:sz w:val="20"/>
          <w:szCs w:val="20"/>
          <w:lang w:eastAsia="zh-TW"/>
        </w:rPr>
        <w:t>esel being the worst.</w:t>
      </w:r>
      <w:r w:rsidR="006F0A5E" w:rsidRPr="00BF4371">
        <w:rPr>
          <w:rFonts w:ascii="Times New Roman" w:hAnsi="Times New Roman"/>
          <w:color w:val="000000" w:themeColor="text1"/>
          <w:sz w:val="20"/>
          <w:szCs w:val="20"/>
          <w:lang w:eastAsia="zh-TW"/>
        </w:rPr>
        <w:t xml:space="preserve"> I</w:t>
      </w:r>
      <w:r w:rsidR="00CF7D22" w:rsidRPr="00BF4371">
        <w:rPr>
          <w:rFonts w:ascii="Times New Roman" w:hAnsi="Times New Roman"/>
          <w:color w:val="000000" w:themeColor="text1"/>
          <w:sz w:val="20"/>
          <w:szCs w:val="20"/>
          <w:lang w:eastAsia="zh-TW"/>
        </w:rPr>
        <w:t>t is recommended that an ideal lubricant should have the lowest possible friction force values with the highest possible load carrying capacity</w:t>
      </w:r>
      <w:r w:rsidR="002F082B" w:rsidRPr="00BF4371">
        <w:rPr>
          <w:rFonts w:ascii="Times New Roman" w:hAnsi="Times New Roman"/>
          <w:color w:val="000000" w:themeColor="text1"/>
          <w:sz w:val="20"/>
          <w:szCs w:val="20"/>
          <w:lang w:eastAsia="zh-TW"/>
        </w:rPr>
        <w:t xml:space="preserve"> </w:t>
      </w:r>
      <w:sdt>
        <w:sdtPr>
          <w:rPr>
            <w:rFonts w:ascii="Times New Roman" w:hAnsi="Times New Roman"/>
            <w:color w:val="000000" w:themeColor="text1"/>
            <w:sz w:val="20"/>
            <w:szCs w:val="20"/>
            <w:lang w:eastAsia="zh-TW"/>
          </w:rPr>
          <w:id w:val="-1613435575"/>
          <w:citation/>
        </w:sdtPr>
        <w:sdtEndPr/>
        <w:sdtContent>
          <w:r w:rsidR="002F082B" w:rsidRPr="00BF4371">
            <w:rPr>
              <w:rFonts w:ascii="Times New Roman" w:hAnsi="Times New Roman"/>
              <w:color w:val="000000" w:themeColor="text1"/>
              <w:sz w:val="20"/>
              <w:szCs w:val="20"/>
              <w:lang w:eastAsia="zh-TW"/>
            </w:rPr>
            <w:fldChar w:fldCharType="begin"/>
          </w:r>
          <w:r w:rsidR="002F082B" w:rsidRPr="00BF4371">
            <w:rPr>
              <w:rFonts w:ascii="Times New Roman" w:hAnsi="Times New Roman"/>
              <w:color w:val="000000" w:themeColor="text1"/>
              <w:sz w:val="20"/>
              <w:szCs w:val="20"/>
              <w:lang w:eastAsia="zh-TW"/>
            </w:rPr>
            <w:instrText xml:space="preserve"> CITATION Cho123 \l 1033 </w:instrText>
          </w:r>
          <w:r w:rsidR="002F082B"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noProof/>
              <w:color w:val="000000" w:themeColor="text1"/>
              <w:sz w:val="20"/>
              <w:szCs w:val="20"/>
              <w:lang w:eastAsia="zh-TW"/>
            </w:rPr>
            <w:t>[32]</w:t>
          </w:r>
          <w:r w:rsidR="002F082B" w:rsidRPr="00BF4371">
            <w:rPr>
              <w:rFonts w:ascii="Times New Roman" w:hAnsi="Times New Roman"/>
              <w:color w:val="000000" w:themeColor="text1"/>
              <w:sz w:val="20"/>
              <w:szCs w:val="20"/>
              <w:lang w:eastAsia="zh-TW"/>
            </w:rPr>
            <w:fldChar w:fldCharType="end"/>
          </w:r>
        </w:sdtContent>
      </w:sdt>
      <w:r w:rsidR="00CF7D22" w:rsidRPr="00BF4371">
        <w:rPr>
          <w:rFonts w:ascii="Times New Roman" w:hAnsi="Times New Roman"/>
          <w:color w:val="000000" w:themeColor="text1"/>
          <w:sz w:val="20"/>
          <w:szCs w:val="20"/>
          <w:lang w:eastAsia="zh-TW"/>
        </w:rPr>
        <w:t>.</w:t>
      </w:r>
      <w:r w:rsidR="00D65474" w:rsidRPr="00BF4371">
        <w:rPr>
          <w:rFonts w:ascii="Times New Roman" w:hAnsi="Times New Roman"/>
          <w:color w:val="000000" w:themeColor="text1"/>
          <w:sz w:val="20"/>
          <w:szCs w:val="20"/>
          <w:lang w:eastAsia="zh-TW"/>
        </w:rPr>
        <w:t xml:space="preserve"> </w:t>
      </w:r>
      <w:r w:rsidRPr="00BF4371">
        <w:rPr>
          <w:rFonts w:ascii="Times New Roman" w:hAnsi="Times New Roman"/>
          <w:color w:val="000000" w:themeColor="text1"/>
          <w:sz w:val="20"/>
          <w:szCs w:val="20"/>
          <w:lang w:eastAsia="zh-TW"/>
        </w:rPr>
        <w:t xml:space="preserve">Therefore, </w:t>
      </w:r>
      <w:r w:rsidR="006A3478" w:rsidRPr="00BF4371">
        <w:rPr>
          <w:rFonts w:ascii="Times New Roman" w:hAnsi="Times New Roman"/>
          <w:color w:val="000000" w:themeColor="text1"/>
          <w:sz w:val="20"/>
          <w:szCs w:val="20"/>
          <w:lang w:eastAsia="zh-TW"/>
        </w:rPr>
        <w:t xml:space="preserve">by </w:t>
      </w:r>
      <w:r w:rsidRPr="00BF4371">
        <w:rPr>
          <w:rFonts w:ascii="Times New Roman" w:hAnsi="Times New Roman"/>
          <w:color w:val="000000" w:themeColor="text1"/>
          <w:sz w:val="20"/>
          <w:szCs w:val="20"/>
          <w:lang w:eastAsia="zh-TW"/>
        </w:rPr>
        <w:t>c</w:t>
      </w:r>
      <w:r w:rsidR="007D1237" w:rsidRPr="00BF4371">
        <w:rPr>
          <w:rFonts w:ascii="Times New Roman" w:hAnsi="Times New Roman"/>
          <w:color w:val="000000" w:themeColor="text1"/>
          <w:sz w:val="20"/>
          <w:szCs w:val="20"/>
          <w:lang w:eastAsia="zh-TW"/>
        </w:rPr>
        <w:t>oupling</w:t>
      </w:r>
      <w:r w:rsidR="00CA1DC8" w:rsidRPr="00BF4371">
        <w:rPr>
          <w:rFonts w:ascii="Times New Roman" w:hAnsi="Times New Roman"/>
          <w:color w:val="000000" w:themeColor="text1"/>
          <w:sz w:val="20"/>
          <w:szCs w:val="20"/>
          <w:lang w:eastAsia="zh-TW"/>
        </w:rPr>
        <w:t xml:space="preserve"> the friction force curves</w:t>
      </w:r>
      <w:r w:rsidR="00D65474" w:rsidRPr="00BF4371">
        <w:rPr>
          <w:rFonts w:ascii="Times New Roman" w:hAnsi="Times New Roman"/>
          <w:color w:val="000000" w:themeColor="text1"/>
          <w:sz w:val="20"/>
          <w:szCs w:val="20"/>
          <w:lang w:eastAsia="zh-TW"/>
        </w:rPr>
        <w:t xml:space="preserve"> </w:t>
      </w:r>
      <w:r w:rsidR="007D1237" w:rsidRPr="00BF4371">
        <w:rPr>
          <w:rFonts w:ascii="Times New Roman" w:hAnsi="Times New Roman"/>
          <w:color w:val="000000" w:themeColor="text1"/>
          <w:sz w:val="20"/>
          <w:szCs w:val="20"/>
          <w:lang w:eastAsia="zh-TW"/>
        </w:rPr>
        <w:t xml:space="preserve">(see </w:t>
      </w:r>
      <w:r w:rsidR="00D65474" w:rsidRPr="00BF4371">
        <w:rPr>
          <w:rFonts w:ascii="Times New Roman" w:hAnsi="Times New Roman"/>
          <w:color w:val="000000" w:themeColor="text1"/>
          <w:sz w:val="20"/>
          <w:szCs w:val="20"/>
          <w:lang w:eastAsia="zh-TW"/>
        </w:rPr>
        <w:fldChar w:fldCharType="begin"/>
      </w:r>
      <w:r w:rsidR="00D65474" w:rsidRPr="00BF4371">
        <w:rPr>
          <w:rFonts w:ascii="Times New Roman" w:hAnsi="Times New Roman"/>
          <w:color w:val="000000" w:themeColor="text1"/>
          <w:sz w:val="20"/>
          <w:szCs w:val="20"/>
          <w:lang w:eastAsia="zh-TW"/>
        </w:rPr>
        <w:instrText xml:space="preserve"> REF _Ref325889717 </w:instrText>
      </w:r>
      <w:r w:rsidR="00D65474" w:rsidRPr="00BF4371">
        <w:rPr>
          <w:rFonts w:cs="Arial"/>
          <w:color w:val="000000" w:themeColor="text1"/>
          <w:szCs w:val="20"/>
        </w:rPr>
        <w:instrText>\* charformat \* lower</w:instrText>
      </w:r>
      <w:r w:rsidR="00D65474" w:rsidRPr="00BF4371">
        <w:rPr>
          <w:rFonts w:ascii="Times New Roman" w:hAnsi="Times New Roman"/>
          <w:color w:val="000000" w:themeColor="text1"/>
          <w:sz w:val="20"/>
          <w:szCs w:val="20"/>
          <w:lang w:eastAsia="zh-TW"/>
        </w:rPr>
        <w:instrText xml:space="preserve"> \h </w:instrText>
      </w:r>
      <w:r w:rsidR="00D65474" w:rsidRPr="00BF4371">
        <w:rPr>
          <w:rFonts w:ascii="Times New Roman" w:hAnsi="Times New Roman"/>
          <w:color w:val="000000" w:themeColor="text1"/>
          <w:sz w:val="20"/>
          <w:szCs w:val="20"/>
          <w:lang w:eastAsia="zh-TW"/>
        </w:rPr>
      </w:r>
      <w:r w:rsidR="00D65474"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color w:val="000000" w:themeColor="text1"/>
          <w:sz w:val="20"/>
          <w:szCs w:val="20"/>
          <w:lang w:eastAsia="zh-TW"/>
        </w:rPr>
        <w:t>figure 5</w:t>
      </w:r>
      <w:r w:rsidR="00D65474" w:rsidRPr="00BF4371">
        <w:rPr>
          <w:rFonts w:ascii="Times New Roman" w:hAnsi="Times New Roman"/>
          <w:color w:val="000000" w:themeColor="text1"/>
          <w:sz w:val="20"/>
          <w:szCs w:val="20"/>
          <w:lang w:eastAsia="zh-TW"/>
        </w:rPr>
        <w:fldChar w:fldCharType="end"/>
      </w:r>
      <w:r w:rsidR="007D1237" w:rsidRPr="00BF4371">
        <w:rPr>
          <w:rFonts w:ascii="Times New Roman" w:hAnsi="Times New Roman"/>
          <w:color w:val="000000" w:themeColor="text1"/>
          <w:sz w:val="20"/>
          <w:szCs w:val="20"/>
          <w:lang w:eastAsia="zh-TW"/>
        </w:rPr>
        <w:t>)</w:t>
      </w:r>
      <w:r w:rsidR="00D65474" w:rsidRPr="00BF4371">
        <w:rPr>
          <w:rFonts w:ascii="Times New Roman" w:hAnsi="Times New Roman"/>
          <w:color w:val="000000" w:themeColor="text1"/>
          <w:sz w:val="20"/>
          <w:szCs w:val="20"/>
          <w:lang w:eastAsia="zh-TW"/>
        </w:rPr>
        <w:t xml:space="preserve"> together with the ternary plots</w:t>
      </w:r>
      <w:r w:rsidR="009A0987" w:rsidRPr="00BF4371">
        <w:rPr>
          <w:rFonts w:ascii="Times New Roman" w:hAnsi="Times New Roman"/>
          <w:color w:val="000000" w:themeColor="text1"/>
          <w:sz w:val="20"/>
          <w:szCs w:val="20"/>
          <w:lang w:eastAsia="zh-TW"/>
        </w:rPr>
        <w:t xml:space="preserve"> </w:t>
      </w:r>
      <w:r w:rsidR="007D1237" w:rsidRPr="00BF4371">
        <w:rPr>
          <w:rFonts w:ascii="Times New Roman" w:hAnsi="Times New Roman"/>
          <w:color w:val="000000" w:themeColor="text1"/>
          <w:sz w:val="20"/>
          <w:szCs w:val="20"/>
          <w:lang w:eastAsia="zh-TW"/>
        </w:rPr>
        <w:t xml:space="preserve">(see </w:t>
      </w:r>
      <w:r w:rsidR="00D65474" w:rsidRPr="00BF4371">
        <w:rPr>
          <w:rFonts w:ascii="Times New Roman" w:hAnsi="Times New Roman"/>
          <w:color w:val="000000" w:themeColor="text1"/>
          <w:sz w:val="20"/>
          <w:szCs w:val="20"/>
          <w:lang w:eastAsia="zh-TW"/>
        </w:rPr>
        <w:fldChar w:fldCharType="begin"/>
      </w:r>
      <w:r w:rsidR="00D65474" w:rsidRPr="00BF4371">
        <w:rPr>
          <w:rFonts w:ascii="Times New Roman" w:hAnsi="Times New Roman"/>
          <w:color w:val="000000" w:themeColor="text1"/>
          <w:sz w:val="20"/>
          <w:szCs w:val="20"/>
          <w:lang w:eastAsia="zh-TW"/>
        </w:rPr>
        <w:instrText xml:space="preserve"> REF _Ref327132433 </w:instrText>
      </w:r>
      <w:r w:rsidR="00D65474" w:rsidRPr="00BF4371">
        <w:rPr>
          <w:rFonts w:cs="Arial"/>
          <w:color w:val="000000" w:themeColor="text1"/>
          <w:szCs w:val="20"/>
        </w:rPr>
        <w:instrText>\* charformat \* lower</w:instrText>
      </w:r>
      <w:r w:rsidR="00D65474" w:rsidRPr="00BF4371">
        <w:rPr>
          <w:rFonts w:ascii="Times New Roman" w:hAnsi="Times New Roman"/>
          <w:color w:val="000000" w:themeColor="text1"/>
          <w:sz w:val="20"/>
          <w:szCs w:val="20"/>
          <w:lang w:eastAsia="zh-TW"/>
        </w:rPr>
        <w:instrText xml:space="preserve"> \h </w:instrText>
      </w:r>
      <w:r w:rsidR="00D65474" w:rsidRPr="00BF4371">
        <w:rPr>
          <w:rFonts w:ascii="Times New Roman" w:hAnsi="Times New Roman"/>
          <w:color w:val="000000" w:themeColor="text1"/>
          <w:sz w:val="20"/>
          <w:szCs w:val="20"/>
          <w:lang w:eastAsia="zh-TW"/>
        </w:rPr>
      </w:r>
      <w:r w:rsidR="00D65474" w:rsidRPr="00BF4371">
        <w:rPr>
          <w:rFonts w:ascii="Times New Roman" w:hAnsi="Times New Roman"/>
          <w:color w:val="000000" w:themeColor="text1"/>
          <w:sz w:val="20"/>
          <w:szCs w:val="20"/>
          <w:lang w:eastAsia="zh-TW"/>
        </w:rPr>
        <w:fldChar w:fldCharType="separate"/>
      </w:r>
      <w:r w:rsidR="00372BE9" w:rsidRPr="00BF4371">
        <w:rPr>
          <w:rFonts w:ascii="Times New Roman" w:hAnsi="Times New Roman"/>
          <w:color w:val="000000" w:themeColor="text1"/>
          <w:sz w:val="20"/>
          <w:szCs w:val="20"/>
          <w:lang w:eastAsia="zh-TW"/>
        </w:rPr>
        <w:t>figure 8</w:t>
      </w:r>
      <w:r w:rsidR="00D65474" w:rsidRPr="00BF4371">
        <w:rPr>
          <w:rFonts w:ascii="Times New Roman" w:hAnsi="Times New Roman"/>
          <w:color w:val="000000" w:themeColor="text1"/>
          <w:sz w:val="20"/>
          <w:szCs w:val="20"/>
          <w:lang w:eastAsia="zh-TW"/>
        </w:rPr>
        <w:fldChar w:fldCharType="end"/>
      </w:r>
      <w:r w:rsidR="007D1237" w:rsidRPr="00BF4371">
        <w:rPr>
          <w:rFonts w:ascii="Times New Roman" w:hAnsi="Times New Roman"/>
          <w:color w:val="000000" w:themeColor="text1"/>
          <w:sz w:val="20"/>
          <w:szCs w:val="20"/>
          <w:lang w:eastAsia="zh-TW"/>
        </w:rPr>
        <w:t>)</w:t>
      </w:r>
      <w:r w:rsidR="00D65474" w:rsidRPr="00BF4371">
        <w:rPr>
          <w:rFonts w:ascii="Times New Roman" w:hAnsi="Times New Roman"/>
          <w:color w:val="000000" w:themeColor="text1"/>
          <w:sz w:val="20"/>
          <w:szCs w:val="20"/>
          <w:lang w:eastAsia="zh-TW"/>
        </w:rPr>
        <w:t>, it could then be deduced that soybean biodiesel actually boast a more balanced s</w:t>
      </w:r>
      <w:r w:rsidR="009A0987" w:rsidRPr="00BF4371">
        <w:rPr>
          <w:rFonts w:ascii="Times New Roman" w:hAnsi="Times New Roman"/>
          <w:color w:val="000000" w:themeColor="text1"/>
          <w:sz w:val="20"/>
          <w:szCs w:val="20"/>
          <w:lang w:eastAsia="zh-TW"/>
        </w:rPr>
        <w:t>et of lubrication properties, showing better potential as a bio-lubricant</w:t>
      </w:r>
      <w:r w:rsidR="003F1A8E" w:rsidRPr="00BF4371">
        <w:rPr>
          <w:rFonts w:ascii="Times New Roman" w:hAnsi="Times New Roman"/>
          <w:color w:val="000000" w:themeColor="text1"/>
          <w:sz w:val="20"/>
          <w:szCs w:val="20"/>
          <w:lang w:eastAsia="zh-TW"/>
        </w:rPr>
        <w:t>/additive</w:t>
      </w:r>
      <w:r w:rsidR="009A0987" w:rsidRPr="00BF4371">
        <w:rPr>
          <w:rFonts w:ascii="Times New Roman" w:hAnsi="Times New Roman"/>
          <w:color w:val="000000" w:themeColor="text1"/>
          <w:sz w:val="20"/>
          <w:szCs w:val="20"/>
          <w:lang w:eastAsia="zh-TW"/>
        </w:rPr>
        <w:t xml:space="preserve"> when compared with the other tested biodiesels. </w:t>
      </w:r>
      <w:r w:rsidR="00D65474" w:rsidRPr="00BF4371">
        <w:rPr>
          <w:rFonts w:ascii="Times New Roman" w:hAnsi="Times New Roman"/>
          <w:color w:val="000000" w:themeColor="text1"/>
          <w:sz w:val="20"/>
          <w:szCs w:val="20"/>
          <w:lang w:eastAsia="zh-TW"/>
        </w:rPr>
        <w:t xml:space="preserve"> </w:t>
      </w:r>
    </w:p>
    <w:p w14:paraId="25A54B70" w14:textId="77777777" w:rsidR="008400B4" w:rsidRPr="00BF4371" w:rsidRDefault="008400B4" w:rsidP="00454540">
      <w:pPr>
        <w:adjustRightInd w:val="0"/>
        <w:snapToGrid w:val="0"/>
        <w:rPr>
          <w:rFonts w:ascii="Times New Roman" w:hAnsi="Times New Roman"/>
          <w:b/>
          <w:color w:val="000000" w:themeColor="text1"/>
          <w:sz w:val="20"/>
          <w:szCs w:val="20"/>
          <w:lang w:eastAsia="zh-TW"/>
        </w:rPr>
      </w:pPr>
    </w:p>
    <w:p w14:paraId="7CB5FB92" w14:textId="77777777" w:rsidR="007B6951" w:rsidRPr="00BF4371" w:rsidRDefault="007B6951" w:rsidP="00454540">
      <w:pPr>
        <w:adjustRightInd w:val="0"/>
        <w:snapToGrid w:val="0"/>
        <w:rPr>
          <w:rFonts w:ascii="Times New Roman" w:hAnsi="Times New Roman"/>
          <w:b/>
          <w:color w:val="000000" w:themeColor="text1"/>
          <w:sz w:val="20"/>
          <w:szCs w:val="20"/>
          <w:lang w:eastAsia="zh-TW"/>
        </w:rPr>
      </w:pPr>
      <w:r w:rsidRPr="00BF4371">
        <w:rPr>
          <w:rFonts w:ascii="Times New Roman" w:hAnsi="Times New Roman"/>
          <w:b/>
          <w:color w:val="000000" w:themeColor="text1"/>
          <w:sz w:val="20"/>
          <w:szCs w:val="20"/>
          <w:lang w:eastAsia="zh-TW"/>
        </w:rPr>
        <w:t>Acknowledgements</w:t>
      </w:r>
    </w:p>
    <w:p w14:paraId="6C811AE1" w14:textId="77777777" w:rsidR="007B6951" w:rsidRPr="00BF4371" w:rsidRDefault="007B6951" w:rsidP="00454540">
      <w:pPr>
        <w:adjustRightInd w:val="0"/>
        <w:snapToGrid w:val="0"/>
        <w:rPr>
          <w:rFonts w:ascii="Times New Roman" w:hAnsi="Times New Roman"/>
          <w:color w:val="000000" w:themeColor="text1"/>
          <w:sz w:val="20"/>
          <w:szCs w:val="20"/>
          <w:lang w:eastAsia="zh-TW"/>
        </w:rPr>
      </w:pPr>
    </w:p>
    <w:p w14:paraId="659300FB" w14:textId="558D136B" w:rsidR="007C3194" w:rsidRPr="00BF4371" w:rsidRDefault="007B6951" w:rsidP="00303DE5">
      <w:pPr>
        <w:adjustRightInd w:val="0"/>
        <w:snapToGrid w:val="0"/>
        <w:jc w:val="both"/>
        <w:rPr>
          <w:rFonts w:ascii="Times New Roman" w:hAnsi="Times New Roman"/>
          <w:color w:val="000000" w:themeColor="text1"/>
          <w:sz w:val="20"/>
          <w:szCs w:val="20"/>
          <w:lang w:val="en-GB" w:eastAsia="zh-TW"/>
        </w:rPr>
      </w:pPr>
      <w:r w:rsidRPr="00BF4371">
        <w:rPr>
          <w:rFonts w:ascii="Times New Roman" w:hAnsi="Times New Roman"/>
          <w:color w:val="000000" w:themeColor="text1"/>
          <w:sz w:val="20"/>
          <w:szCs w:val="20"/>
          <w:lang w:val="en-GB" w:eastAsia="zh-TW"/>
        </w:rPr>
        <w:t xml:space="preserve">The authors acknowledge the support provided by the Malaysian Ministry of Education under the Fundamental Research Grant Scheme (FRGS) </w:t>
      </w:r>
      <w:r w:rsidR="008D1DE8" w:rsidRPr="00BF4371">
        <w:rPr>
          <w:rFonts w:ascii="Times New Roman" w:hAnsi="Times New Roman"/>
          <w:color w:val="000000" w:themeColor="text1"/>
          <w:sz w:val="20"/>
          <w:szCs w:val="20"/>
          <w:lang w:val="en-GB" w:eastAsia="zh-TW"/>
        </w:rPr>
        <w:t>through the “</w:t>
      </w:r>
      <w:r w:rsidR="007C3194" w:rsidRPr="00BF4371">
        <w:rPr>
          <w:rFonts w:ascii="Times New Roman" w:hAnsi="Times New Roman"/>
          <w:i/>
          <w:color w:val="000000" w:themeColor="text1"/>
          <w:sz w:val="20"/>
          <w:szCs w:val="20"/>
        </w:rPr>
        <w:t xml:space="preserve">A Microfluidic Study of Low Temperature Transesterification </w:t>
      </w:r>
      <w:r w:rsidR="00D24465" w:rsidRPr="00BF4371">
        <w:rPr>
          <w:rFonts w:ascii="Times New Roman" w:hAnsi="Times New Roman"/>
          <w:i/>
          <w:color w:val="000000" w:themeColor="text1"/>
          <w:sz w:val="20"/>
          <w:szCs w:val="20"/>
        </w:rPr>
        <w:t xml:space="preserve">(for Biodiesel Production) using Rapid-Mixing Micro-Scale Reactors </w:t>
      </w:r>
      <w:r w:rsidR="00870F25" w:rsidRPr="00BF4371">
        <w:rPr>
          <w:rFonts w:ascii="Times New Roman" w:hAnsi="Times New Roman"/>
          <w:color w:val="000000" w:themeColor="text1"/>
          <w:sz w:val="20"/>
          <w:szCs w:val="20"/>
        </w:rPr>
        <w:t>(FRGS/1/201</w:t>
      </w:r>
      <w:r w:rsidR="00D24465" w:rsidRPr="00BF4371">
        <w:rPr>
          <w:rFonts w:ascii="Times New Roman" w:hAnsi="Times New Roman"/>
          <w:color w:val="000000" w:themeColor="text1"/>
          <w:sz w:val="20"/>
          <w:szCs w:val="20"/>
        </w:rPr>
        <w:t>6</w:t>
      </w:r>
      <w:r w:rsidR="00870F25" w:rsidRPr="00BF4371">
        <w:rPr>
          <w:rFonts w:ascii="Times New Roman" w:hAnsi="Times New Roman"/>
          <w:color w:val="000000" w:themeColor="text1"/>
          <w:sz w:val="20"/>
          <w:szCs w:val="20"/>
        </w:rPr>
        <w:t>/TK07/USMC/0</w:t>
      </w:r>
      <w:r w:rsidR="00D24465" w:rsidRPr="00BF4371">
        <w:rPr>
          <w:rFonts w:ascii="Times New Roman" w:hAnsi="Times New Roman"/>
          <w:color w:val="000000" w:themeColor="text1"/>
          <w:sz w:val="20"/>
          <w:szCs w:val="20"/>
        </w:rPr>
        <w:t>2</w:t>
      </w:r>
      <w:r w:rsidR="00870F25" w:rsidRPr="00BF4371">
        <w:rPr>
          <w:rFonts w:ascii="Times New Roman" w:hAnsi="Times New Roman"/>
          <w:color w:val="000000" w:themeColor="text1"/>
          <w:sz w:val="20"/>
          <w:szCs w:val="20"/>
        </w:rPr>
        <w:t>/</w:t>
      </w:r>
      <w:r w:rsidR="00D24465" w:rsidRPr="00BF4371">
        <w:rPr>
          <w:rFonts w:ascii="Times New Roman" w:hAnsi="Times New Roman"/>
          <w:color w:val="000000" w:themeColor="text1"/>
          <w:sz w:val="20"/>
          <w:szCs w:val="20"/>
        </w:rPr>
        <w:t>2</w:t>
      </w:r>
      <w:r w:rsidR="00870F25" w:rsidRPr="00BF4371">
        <w:rPr>
          <w:rFonts w:ascii="Times New Roman" w:hAnsi="Times New Roman"/>
          <w:color w:val="000000" w:themeColor="text1"/>
          <w:sz w:val="20"/>
          <w:szCs w:val="20"/>
        </w:rPr>
        <w:t>)</w:t>
      </w:r>
      <w:r w:rsidR="008D1DE8" w:rsidRPr="00BF4371">
        <w:rPr>
          <w:rFonts w:ascii="Times New Roman" w:hAnsi="Times New Roman"/>
          <w:i/>
          <w:color w:val="000000" w:themeColor="text1"/>
          <w:sz w:val="20"/>
          <w:szCs w:val="20"/>
        </w:rPr>
        <w:t xml:space="preserve">” </w:t>
      </w:r>
      <w:r w:rsidR="008D1DE8" w:rsidRPr="00BF4371">
        <w:rPr>
          <w:rFonts w:ascii="Times New Roman" w:hAnsi="Times New Roman"/>
          <w:color w:val="000000" w:themeColor="text1"/>
          <w:sz w:val="20"/>
          <w:szCs w:val="20"/>
        </w:rPr>
        <w:t>project</w:t>
      </w:r>
      <w:r w:rsidRPr="00BF4371">
        <w:rPr>
          <w:rFonts w:ascii="Times New Roman" w:hAnsi="Times New Roman"/>
          <w:color w:val="000000" w:themeColor="text1"/>
          <w:sz w:val="20"/>
          <w:szCs w:val="20"/>
          <w:lang w:val="en-GB" w:eastAsia="zh-TW"/>
        </w:rPr>
        <w:t xml:space="preserve"> and the</w:t>
      </w:r>
      <w:r w:rsidR="007C3194" w:rsidRPr="00BF4371">
        <w:rPr>
          <w:rFonts w:ascii="Times New Roman" w:hAnsi="Times New Roman"/>
          <w:color w:val="000000" w:themeColor="text1"/>
          <w:sz w:val="20"/>
          <w:szCs w:val="20"/>
          <w:lang w:val="en-GB" w:eastAsia="zh-TW"/>
        </w:rPr>
        <w:t xml:space="preserve"> Flagship Research University Grant (RUG) of Universiti Teknologi Malaysia through “</w:t>
      </w:r>
      <w:r w:rsidR="00D24465" w:rsidRPr="00BF4371">
        <w:rPr>
          <w:rFonts w:ascii="Times New Roman" w:hAnsi="Times New Roman"/>
          <w:i/>
          <w:color w:val="000000" w:themeColor="text1"/>
          <w:sz w:val="20"/>
          <w:szCs w:val="20"/>
          <w:lang w:val="en-GB" w:eastAsia="zh-TW"/>
        </w:rPr>
        <w:t>A N</w:t>
      </w:r>
      <w:r w:rsidR="007C3194" w:rsidRPr="00BF4371">
        <w:rPr>
          <w:rFonts w:ascii="Times New Roman" w:hAnsi="Times New Roman"/>
          <w:i/>
          <w:color w:val="000000" w:themeColor="text1"/>
          <w:sz w:val="20"/>
          <w:szCs w:val="20"/>
          <w:lang w:val="en-GB" w:eastAsia="zh-TW"/>
        </w:rPr>
        <w:t>an</w:t>
      </w:r>
      <w:r w:rsidR="00D24465" w:rsidRPr="00BF4371">
        <w:rPr>
          <w:rFonts w:ascii="Times New Roman" w:hAnsi="Times New Roman"/>
          <w:i/>
          <w:color w:val="000000" w:themeColor="text1"/>
          <w:sz w:val="20"/>
          <w:szCs w:val="20"/>
          <w:lang w:val="en-GB" w:eastAsia="zh-TW"/>
        </w:rPr>
        <w:t>o-tribological Study on the Interaction between Zinc Dialkyldithiophosphate and Palm Oil Methyl E</w:t>
      </w:r>
      <w:r w:rsidR="007C3194" w:rsidRPr="00BF4371">
        <w:rPr>
          <w:rFonts w:ascii="Times New Roman" w:hAnsi="Times New Roman"/>
          <w:i/>
          <w:color w:val="000000" w:themeColor="text1"/>
          <w:sz w:val="20"/>
          <w:szCs w:val="20"/>
          <w:lang w:val="en-GB" w:eastAsia="zh-TW"/>
        </w:rPr>
        <w:t>ster (n-ZIME)</w:t>
      </w:r>
      <w:r w:rsidR="007C3194" w:rsidRPr="00BF4371">
        <w:rPr>
          <w:rFonts w:ascii="Times New Roman" w:hAnsi="Times New Roman"/>
          <w:color w:val="000000" w:themeColor="text1"/>
          <w:sz w:val="20"/>
          <w:szCs w:val="20"/>
          <w:lang w:val="en-GB" w:eastAsia="zh-TW"/>
        </w:rPr>
        <w:t xml:space="preserve"> (PY/2016/07404)” project.</w:t>
      </w:r>
    </w:p>
    <w:p w14:paraId="4F7BAFF9" w14:textId="77777777" w:rsidR="007B6951" w:rsidRPr="00BF4371" w:rsidRDefault="007B6951" w:rsidP="00454540">
      <w:pPr>
        <w:adjustRightInd w:val="0"/>
        <w:snapToGrid w:val="0"/>
        <w:rPr>
          <w:rFonts w:ascii="Times New Roman" w:hAnsi="Times New Roman"/>
          <w:color w:val="000000" w:themeColor="text1"/>
          <w:sz w:val="20"/>
          <w:szCs w:val="20"/>
          <w:lang w:eastAsia="zh-TW"/>
        </w:rPr>
      </w:pPr>
    </w:p>
    <w:p w14:paraId="5FBF8082" w14:textId="4A67A727" w:rsidR="00015578" w:rsidRPr="00BF4371" w:rsidRDefault="007B6951" w:rsidP="00F67564">
      <w:pPr>
        <w:adjustRightInd w:val="0"/>
        <w:snapToGrid w:val="0"/>
        <w:rPr>
          <w:rFonts w:ascii="Times New Roman" w:hAnsi="Times New Roman"/>
          <w:b/>
          <w:color w:val="000000" w:themeColor="text1"/>
          <w:sz w:val="20"/>
          <w:szCs w:val="20"/>
          <w:lang w:eastAsia="zh-TW"/>
        </w:rPr>
      </w:pPr>
      <w:r w:rsidRPr="00BF4371">
        <w:rPr>
          <w:rFonts w:ascii="Times New Roman" w:hAnsi="Times New Roman"/>
          <w:b/>
          <w:color w:val="000000" w:themeColor="text1"/>
          <w:sz w:val="20"/>
          <w:szCs w:val="20"/>
          <w:lang w:eastAsia="zh-TW"/>
        </w:rPr>
        <w:t>Reference</w:t>
      </w:r>
      <w:r w:rsidR="00F67564" w:rsidRPr="00BF4371">
        <w:rPr>
          <w:rFonts w:ascii="Times New Roman" w:hAnsi="Times New Roman"/>
          <w:b/>
          <w:color w:val="000000" w:themeColor="text1"/>
          <w:sz w:val="20"/>
          <w:szCs w:val="20"/>
          <w:lang w:eastAsia="zh-TW"/>
        </w:rPr>
        <w:t>s</w:t>
      </w:r>
    </w:p>
    <w:p w14:paraId="799D867A" w14:textId="77777777" w:rsidR="009367D1" w:rsidRPr="00BF4371" w:rsidRDefault="009367D1" w:rsidP="009367D1">
      <w:pPr>
        <w:adjustRightInd w:val="0"/>
        <w:snapToGrid w:val="0"/>
        <w:rPr>
          <w:rFonts w:ascii="Times New Roman" w:hAnsi="Times New Roman"/>
          <w:color w:val="000000" w:themeColor="text1"/>
          <w:sz w:val="20"/>
          <w:szCs w:val="20"/>
          <w:lang w:eastAsia="zh-TW"/>
        </w:rPr>
      </w:pPr>
    </w:p>
    <w:tbl>
      <w:tblPr>
        <w:tblW w:w="8906" w:type="dxa"/>
        <w:tblInd w:w="93" w:type="dxa"/>
        <w:tblLayout w:type="fixed"/>
        <w:tblLook w:val="04A0" w:firstRow="1" w:lastRow="0" w:firstColumn="1" w:lastColumn="0" w:noHBand="0" w:noVBand="1"/>
      </w:tblPr>
      <w:tblGrid>
        <w:gridCol w:w="441"/>
        <w:gridCol w:w="8465"/>
      </w:tblGrid>
      <w:tr w:rsidR="0036140A" w:rsidRPr="00BF4371" w14:paraId="29CB2C0B" w14:textId="77777777" w:rsidTr="00B20AA9">
        <w:trPr>
          <w:trHeight w:val="395"/>
        </w:trPr>
        <w:tc>
          <w:tcPr>
            <w:tcW w:w="441" w:type="dxa"/>
            <w:tcBorders>
              <w:top w:val="nil"/>
              <w:left w:val="nil"/>
              <w:bottom w:val="nil"/>
              <w:right w:val="nil"/>
            </w:tcBorders>
            <w:shd w:val="clear" w:color="auto" w:fill="auto"/>
            <w:vAlign w:val="center"/>
            <w:hideMark/>
          </w:tcPr>
          <w:p w14:paraId="4500AB46"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1</w:t>
            </w:r>
          </w:p>
        </w:tc>
        <w:tc>
          <w:tcPr>
            <w:tcW w:w="8465" w:type="dxa"/>
            <w:tcBorders>
              <w:top w:val="nil"/>
              <w:left w:val="nil"/>
              <w:bottom w:val="nil"/>
              <w:right w:val="nil"/>
            </w:tcBorders>
            <w:shd w:val="clear" w:color="auto" w:fill="auto"/>
            <w:vAlign w:val="center"/>
            <w:hideMark/>
          </w:tcPr>
          <w:p w14:paraId="45B77332" w14:textId="37E1D796" w:rsidR="0036140A" w:rsidRPr="00BF4371" w:rsidRDefault="0036140A" w:rsidP="00B20AA9">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The outlook for energy: A view to 2040. Exxon Mobile, p. 1-80. 2016. http://cdn.exxonmobil.com/~/media/global/files/outlook-for-energy/2016/2016-outlook-for-energy.pdf</w:t>
            </w:r>
          </w:p>
        </w:tc>
      </w:tr>
      <w:tr w:rsidR="0036140A" w:rsidRPr="00BF4371" w14:paraId="2F0F21FA" w14:textId="77777777" w:rsidTr="00306202">
        <w:trPr>
          <w:trHeight w:val="300"/>
        </w:trPr>
        <w:tc>
          <w:tcPr>
            <w:tcW w:w="441" w:type="dxa"/>
            <w:tcBorders>
              <w:top w:val="nil"/>
              <w:left w:val="nil"/>
              <w:bottom w:val="nil"/>
              <w:right w:val="nil"/>
            </w:tcBorders>
            <w:shd w:val="clear" w:color="auto" w:fill="auto"/>
            <w:vAlign w:val="center"/>
            <w:hideMark/>
          </w:tcPr>
          <w:p w14:paraId="72656488"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2</w:t>
            </w:r>
          </w:p>
        </w:tc>
        <w:tc>
          <w:tcPr>
            <w:tcW w:w="8465" w:type="dxa"/>
            <w:tcBorders>
              <w:top w:val="nil"/>
              <w:left w:val="nil"/>
              <w:bottom w:val="nil"/>
              <w:right w:val="nil"/>
            </w:tcBorders>
            <w:shd w:val="clear" w:color="auto" w:fill="auto"/>
            <w:vAlign w:val="center"/>
            <w:hideMark/>
          </w:tcPr>
          <w:p w14:paraId="36CE9AA3"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World Energy Outlook 2015. International Energy Agency. 2015.</w:t>
            </w:r>
          </w:p>
        </w:tc>
      </w:tr>
      <w:tr w:rsidR="0036140A" w:rsidRPr="00BF4371" w14:paraId="5CC5CA7F" w14:textId="77777777" w:rsidTr="00306202">
        <w:trPr>
          <w:trHeight w:val="143"/>
        </w:trPr>
        <w:tc>
          <w:tcPr>
            <w:tcW w:w="441" w:type="dxa"/>
            <w:tcBorders>
              <w:top w:val="nil"/>
              <w:left w:val="nil"/>
              <w:bottom w:val="nil"/>
              <w:right w:val="nil"/>
            </w:tcBorders>
            <w:shd w:val="clear" w:color="auto" w:fill="auto"/>
            <w:vAlign w:val="center"/>
            <w:hideMark/>
          </w:tcPr>
          <w:p w14:paraId="72974796"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3</w:t>
            </w:r>
          </w:p>
        </w:tc>
        <w:tc>
          <w:tcPr>
            <w:tcW w:w="8465" w:type="dxa"/>
            <w:tcBorders>
              <w:top w:val="nil"/>
              <w:left w:val="nil"/>
              <w:bottom w:val="nil"/>
              <w:right w:val="nil"/>
            </w:tcBorders>
            <w:shd w:val="clear" w:color="auto" w:fill="auto"/>
            <w:vAlign w:val="center"/>
            <w:hideMark/>
          </w:tcPr>
          <w:p w14:paraId="30A2488B"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 xml:space="preserve">HOLMBERG, K.; ANDERSSON, P.; &amp; ERDEMIR, A. Global energy consumption due to friction in passenger cars. </w:t>
            </w:r>
            <w:r w:rsidRPr="00BF4371">
              <w:rPr>
                <w:rFonts w:ascii="Times New Roman" w:eastAsia="Times New Roman" w:hAnsi="Times New Roman"/>
                <w:b/>
                <w:bCs/>
                <w:color w:val="000000" w:themeColor="text1"/>
                <w:sz w:val="20"/>
                <w:szCs w:val="20"/>
                <w:lang w:val="en-MY"/>
              </w:rPr>
              <w:t>Tribology International</w:t>
            </w:r>
            <w:r w:rsidRPr="00BF4371">
              <w:rPr>
                <w:rFonts w:ascii="Times New Roman" w:eastAsia="Times New Roman" w:hAnsi="Times New Roman"/>
                <w:color w:val="000000" w:themeColor="text1"/>
                <w:sz w:val="20"/>
                <w:szCs w:val="20"/>
                <w:lang w:val="en-MY"/>
              </w:rPr>
              <w:t>, v. 47, p. 221-234, 2012.</w:t>
            </w:r>
          </w:p>
        </w:tc>
      </w:tr>
      <w:tr w:rsidR="0036140A" w:rsidRPr="00BF4371" w14:paraId="5D461B3E" w14:textId="77777777" w:rsidTr="00306202">
        <w:trPr>
          <w:trHeight w:val="248"/>
        </w:trPr>
        <w:tc>
          <w:tcPr>
            <w:tcW w:w="441" w:type="dxa"/>
            <w:tcBorders>
              <w:top w:val="nil"/>
              <w:left w:val="nil"/>
              <w:bottom w:val="nil"/>
              <w:right w:val="nil"/>
            </w:tcBorders>
            <w:shd w:val="clear" w:color="auto" w:fill="auto"/>
            <w:vAlign w:val="center"/>
            <w:hideMark/>
          </w:tcPr>
          <w:p w14:paraId="2AF64759"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4</w:t>
            </w:r>
          </w:p>
        </w:tc>
        <w:tc>
          <w:tcPr>
            <w:tcW w:w="8465" w:type="dxa"/>
            <w:tcBorders>
              <w:top w:val="nil"/>
              <w:left w:val="nil"/>
              <w:bottom w:val="nil"/>
              <w:right w:val="nil"/>
            </w:tcBorders>
            <w:shd w:val="clear" w:color="auto" w:fill="auto"/>
            <w:vAlign w:val="center"/>
            <w:hideMark/>
          </w:tcPr>
          <w:p w14:paraId="451BF9AC"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 xml:space="preserve">PODGORNIK, B.; VIžINTIN, J. Tribological reactions between oil additives and DLC coatings for automotive applications. </w:t>
            </w:r>
            <w:r w:rsidRPr="00BF4371">
              <w:rPr>
                <w:rFonts w:ascii="Times New Roman" w:eastAsia="Times New Roman" w:hAnsi="Times New Roman"/>
                <w:b/>
                <w:bCs/>
                <w:color w:val="000000" w:themeColor="text1"/>
                <w:sz w:val="20"/>
                <w:szCs w:val="20"/>
                <w:lang w:val="en-MY"/>
              </w:rPr>
              <w:t>Surface and Coatings Technology</w:t>
            </w:r>
            <w:r w:rsidRPr="00BF4371">
              <w:rPr>
                <w:rFonts w:ascii="Times New Roman" w:eastAsia="Times New Roman" w:hAnsi="Times New Roman"/>
                <w:color w:val="000000" w:themeColor="text1"/>
                <w:sz w:val="20"/>
                <w:szCs w:val="20"/>
                <w:lang w:val="en-MY"/>
              </w:rPr>
              <w:t>, v. 200, p. 1982-1989, 2005.</w:t>
            </w:r>
          </w:p>
        </w:tc>
      </w:tr>
      <w:tr w:rsidR="0036140A" w:rsidRPr="00BF4371" w14:paraId="652A3E3D" w14:textId="77777777" w:rsidTr="00306202">
        <w:trPr>
          <w:trHeight w:val="84"/>
        </w:trPr>
        <w:tc>
          <w:tcPr>
            <w:tcW w:w="441" w:type="dxa"/>
            <w:tcBorders>
              <w:top w:val="nil"/>
              <w:left w:val="nil"/>
              <w:bottom w:val="nil"/>
              <w:right w:val="nil"/>
            </w:tcBorders>
            <w:shd w:val="clear" w:color="auto" w:fill="auto"/>
            <w:vAlign w:val="center"/>
            <w:hideMark/>
          </w:tcPr>
          <w:p w14:paraId="658FF89B"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5</w:t>
            </w:r>
          </w:p>
        </w:tc>
        <w:tc>
          <w:tcPr>
            <w:tcW w:w="8465" w:type="dxa"/>
            <w:tcBorders>
              <w:top w:val="nil"/>
              <w:left w:val="nil"/>
              <w:bottom w:val="nil"/>
              <w:right w:val="nil"/>
            </w:tcBorders>
            <w:shd w:val="clear" w:color="auto" w:fill="auto"/>
            <w:vAlign w:val="center"/>
            <w:hideMark/>
          </w:tcPr>
          <w:p w14:paraId="5F413F67"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 xml:space="preserve">RAHNEJAT, H. et al. In-cylinder friction reduction using a surface finish optimization technique. </w:t>
            </w:r>
            <w:r w:rsidRPr="00BF4371">
              <w:rPr>
                <w:rFonts w:ascii="Times New Roman" w:eastAsia="Times New Roman" w:hAnsi="Times New Roman"/>
                <w:b/>
                <w:bCs/>
                <w:color w:val="000000" w:themeColor="text1"/>
                <w:sz w:val="20"/>
                <w:szCs w:val="20"/>
                <w:lang w:val="en-MY"/>
              </w:rPr>
              <w:lastRenderedPageBreak/>
              <w:t>Proceedings of the Institution of Mechanical Engineers, Part D: Journal of Automobile Engineering</w:t>
            </w:r>
            <w:r w:rsidRPr="00BF4371">
              <w:rPr>
                <w:rFonts w:ascii="Times New Roman" w:eastAsia="Times New Roman" w:hAnsi="Times New Roman"/>
                <w:color w:val="000000" w:themeColor="text1"/>
                <w:sz w:val="20"/>
                <w:szCs w:val="20"/>
                <w:lang w:val="en-MY"/>
              </w:rPr>
              <w:t>, v. 220, p. 1309-1318, 2006.</w:t>
            </w:r>
          </w:p>
        </w:tc>
      </w:tr>
      <w:tr w:rsidR="0036140A" w:rsidRPr="00BF4371" w14:paraId="6C84D98D" w14:textId="77777777" w:rsidTr="00306202">
        <w:trPr>
          <w:trHeight w:val="520"/>
        </w:trPr>
        <w:tc>
          <w:tcPr>
            <w:tcW w:w="441" w:type="dxa"/>
            <w:tcBorders>
              <w:top w:val="nil"/>
              <w:left w:val="nil"/>
              <w:bottom w:val="nil"/>
              <w:right w:val="nil"/>
            </w:tcBorders>
            <w:shd w:val="clear" w:color="auto" w:fill="auto"/>
            <w:vAlign w:val="center"/>
            <w:hideMark/>
          </w:tcPr>
          <w:p w14:paraId="20A2929D"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lastRenderedPageBreak/>
              <w:t>6</w:t>
            </w:r>
          </w:p>
        </w:tc>
        <w:tc>
          <w:tcPr>
            <w:tcW w:w="8465" w:type="dxa"/>
            <w:tcBorders>
              <w:top w:val="nil"/>
              <w:left w:val="nil"/>
              <w:bottom w:val="nil"/>
              <w:right w:val="nil"/>
            </w:tcBorders>
            <w:shd w:val="clear" w:color="auto" w:fill="auto"/>
            <w:vAlign w:val="center"/>
            <w:hideMark/>
          </w:tcPr>
          <w:p w14:paraId="17DF4C75"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 xml:space="preserve">RYK, G.; ETSION, I. Testing piston rings with partial laser surface texturing for friction reduction. </w:t>
            </w:r>
            <w:r w:rsidRPr="00BF4371">
              <w:rPr>
                <w:rFonts w:ascii="Times New Roman" w:eastAsia="Times New Roman" w:hAnsi="Times New Roman"/>
                <w:b/>
                <w:bCs/>
                <w:color w:val="000000" w:themeColor="text1"/>
                <w:sz w:val="20"/>
                <w:szCs w:val="20"/>
                <w:lang w:val="en-MY"/>
              </w:rPr>
              <w:t>Wear</w:t>
            </w:r>
            <w:r w:rsidRPr="00BF4371">
              <w:rPr>
                <w:rFonts w:ascii="Times New Roman" w:eastAsia="Times New Roman" w:hAnsi="Times New Roman"/>
                <w:color w:val="000000" w:themeColor="text1"/>
                <w:sz w:val="20"/>
                <w:szCs w:val="20"/>
                <w:lang w:val="en-MY"/>
              </w:rPr>
              <w:t>, v. 261, p. 792-796, 2006.</w:t>
            </w:r>
          </w:p>
        </w:tc>
      </w:tr>
      <w:tr w:rsidR="0036140A" w:rsidRPr="00BF4371" w14:paraId="4AA7FFA2" w14:textId="77777777" w:rsidTr="00306202">
        <w:trPr>
          <w:trHeight w:val="84"/>
        </w:trPr>
        <w:tc>
          <w:tcPr>
            <w:tcW w:w="441" w:type="dxa"/>
            <w:tcBorders>
              <w:top w:val="nil"/>
              <w:left w:val="nil"/>
              <w:bottom w:val="nil"/>
              <w:right w:val="nil"/>
            </w:tcBorders>
            <w:shd w:val="clear" w:color="auto" w:fill="auto"/>
            <w:vAlign w:val="center"/>
            <w:hideMark/>
          </w:tcPr>
          <w:p w14:paraId="3F9AE724"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7</w:t>
            </w:r>
          </w:p>
        </w:tc>
        <w:tc>
          <w:tcPr>
            <w:tcW w:w="8465" w:type="dxa"/>
            <w:tcBorders>
              <w:top w:val="nil"/>
              <w:left w:val="nil"/>
              <w:bottom w:val="nil"/>
              <w:right w:val="nil"/>
            </w:tcBorders>
            <w:shd w:val="clear" w:color="auto" w:fill="auto"/>
            <w:vAlign w:val="center"/>
            <w:hideMark/>
          </w:tcPr>
          <w:p w14:paraId="34A21FBA"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SPIKES, H. Low</w:t>
            </w:r>
            <w:r w:rsidRPr="00BF4371">
              <w:rPr>
                <w:rFonts w:ascii="Orator Std" w:eastAsia="Times New Roman" w:hAnsi="Orator Std" w:cs="Orator Std"/>
                <w:color w:val="000000" w:themeColor="text1"/>
                <w:sz w:val="20"/>
                <w:szCs w:val="20"/>
                <w:lang w:val="en-MY"/>
              </w:rPr>
              <w:t>‐</w:t>
            </w:r>
            <w:r w:rsidRPr="00BF4371">
              <w:rPr>
                <w:rFonts w:ascii="Times New Roman" w:eastAsia="Times New Roman" w:hAnsi="Times New Roman"/>
                <w:color w:val="000000" w:themeColor="text1"/>
                <w:sz w:val="20"/>
                <w:szCs w:val="20"/>
                <w:lang w:val="en-MY"/>
              </w:rPr>
              <w:t>and zero</w:t>
            </w:r>
            <w:r w:rsidRPr="00BF4371">
              <w:rPr>
                <w:rFonts w:ascii="Orator Std" w:eastAsia="Times New Roman" w:hAnsi="Orator Std" w:cs="Orator Std"/>
                <w:color w:val="000000" w:themeColor="text1"/>
                <w:sz w:val="20"/>
                <w:szCs w:val="20"/>
                <w:lang w:val="en-MY"/>
              </w:rPr>
              <w:t>‐</w:t>
            </w:r>
            <w:r w:rsidRPr="00BF4371">
              <w:rPr>
                <w:rFonts w:ascii="Times New Roman" w:eastAsia="Times New Roman" w:hAnsi="Times New Roman"/>
                <w:color w:val="000000" w:themeColor="text1"/>
                <w:sz w:val="20"/>
                <w:szCs w:val="20"/>
                <w:lang w:val="en-MY"/>
              </w:rPr>
              <w:t>sulphated ash, phosphorus and sulphur anti</w:t>
            </w:r>
            <w:r w:rsidRPr="00BF4371">
              <w:rPr>
                <w:rFonts w:ascii="Orator Std" w:eastAsia="Times New Roman" w:hAnsi="Orator Std" w:cs="Orator Std"/>
                <w:color w:val="000000" w:themeColor="text1"/>
                <w:sz w:val="20"/>
                <w:szCs w:val="20"/>
                <w:lang w:val="en-MY"/>
              </w:rPr>
              <w:t>‐</w:t>
            </w:r>
            <w:r w:rsidRPr="00BF4371">
              <w:rPr>
                <w:rFonts w:ascii="Times New Roman" w:eastAsia="Times New Roman" w:hAnsi="Times New Roman"/>
                <w:color w:val="000000" w:themeColor="text1"/>
                <w:sz w:val="20"/>
                <w:szCs w:val="20"/>
                <w:lang w:val="en-MY"/>
              </w:rPr>
              <w:t xml:space="preserve">wear additives for engine oils. </w:t>
            </w:r>
            <w:r w:rsidRPr="00BF4371">
              <w:rPr>
                <w:rFonts w:ascii="Times New Roman" w:eastAsia="Times New Roman" w:hAnsi="Times New Roman"/>
                <w:b/>
                <w:bCs/>
                <w:color w:val="000000" w:themeColor="text1"/>
                <w:sz w:val="20"/>
                <w:szCs w:val="20"/>
                <w:lang w:val="en-MY"/>
              </w:rPr>
              <w:t>Lubrication Science</w:t>
            </w:r>
            <w:r w:rsidRPr="00BF4371">
              <w:rPr>
                <w:rFonts w:ascii="Times New Roman" w:eastAsia="Times New Roman" w:hAnsi="Times New Roman"/>
                <w:color w:val="000000" w:themeColor="text1"/>
                <w:sz w:val="20"/>
                <w:szCs w:val="20"/>
                <w:lang w:val="en-MY"/>
              </w:rPr>
              <w:t>, v. 20, p. 103-136, 2008.</w:t>
            </w:r>
          </w:p>
        </w:tc>
      </w:tr>
      <w:tr w:rsidR="0036140A" w:rsidRPr="00BF4371" w14:paraId="0D03AA60" w14:textId="77777777" w:rsidTr="00306202">
        <w:trPr>
          <w:trHeight w:val="409"/>
        </w:trPr>
        <w:tc>
          <w:tcPr>
            <w:tcW w:w="441" w:type="dxa"/>
            <w:tcBorders>
              <w:top w:val="nil"/>
              <w:left w:val="nil"/>
              <w:bottom w:val="nil"/>
              <w:right w:val="nil"/>
            </w:tcBorders>
            <w:shd w:val="clear" w:color="auto" w:fill="auto"/>
            <w:vAlign w:val="center"/>
            <w:hideMark/>
          </w:tcPr>
          <w:p w14:paraId="2A06B442"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8</w:t>
            </w:r>
          </w:p>
        </w:tc>
        <w:tc>
          <w:tcPr>
            <w:tcW w:w="8465" w:type="dxa"/>
            <w:tcBorders>
              <w:top w:val="nil"/>
              <w:left w:val="nil"/>
              <w:bottom w:val="nil"/>
              <w:right w:val="nil"/>
            </w:tcBorders>
            <w:shd w:val="clear" w:color="auto" w:fill="auto"/>
            <w:vAlign w:val="center"/>
            <w:hideMark/>
          </w:tcPr>
          <w:p w14:paraId="5E3E099D"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 xml:space="preserve">GRAND View Research. </w:t>
            </w:r>
            <w:r w:rsidRPr="00BF4371">
              <w:rPr>
                <w:rFonts w:ascii="Times New Roman" w:eastAsia="Times New Roman" w:hAnsi="Times New Roman"/>
                <w:b/>
                <w:bCs/>
                <w:color w:val="000000" w:themeColor="text1"/>
                <w:sz w:val="20"/>
                <w:szCs w:val="20"/>
                <w:lang w:val="en-MY"/>
              </w:rPr>
              <w:t>Lubricants Market Analysis By Product, Industrial (Process Oils, General Industrial Oils, Metal Working Fluids, Industrial Engine Oils), Automotive (Heavy-Duty Engine Oils, Hydraulic &amp; Transmission Fluid, Gear Oil, Passenger Vehicle Engine Oils, Automatic Transmission Fluid, Gear Oil) And Segment Forecasts To 2022</w:t>
            </w:r>
            <w:r w:rsidRPr="00BF4371">
              <w:rPr>
                <w:rFonts w:ascii="Times New Roman" w:eastAsia="Times New Roman" w:hAnsi="Times New Roman"/>
                <w:color w:val="000000" w:themeColor="text1"/>
                <w:sz w:val="20"/>
                <w:szCs w:val="20"/>
                <w:lang w:val="en-MY"/>
              </w:rPr>
              <w:t>. http://www.grandviewresearch.com/industry-analysis/lubricants-market . Acessed on: 16 jun. 2016.</w:t>
            </w:r>
          </w:p>
        </w:tc>
      </w:tr>
      <w:tr w:rsidR="0036140A" w:rsidRPr="00BF4371" w14:paraId="6E594523" w14:textId="77777777" w:rsidTr="00306202">
        <w:trPr>
          <w:trHeight w:val="405"/>
        </w:trPr>
        <w:tc>
          <w:tcPr>
            <w:tcW w:w="441" w:type="dxa"/>
            <w:tcBorders>
              <w:top w:val="nil"/>
              <w:left w:val="nil"/>
              <w:bottom w:val="nil"/>
              <w:right w:val="nil"/>
            </w:tcBorders>
            <w:shd w:val="clear" w:color="auto" w:fill="auto"/>
            <w:vAlign w:val="center"/>
            <w:hideMark/>
          </w:tcPr>
          <w:p w14:paraId="60ABCC49"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9</w:t>
            </w:r>
          </w:p>
        </w:tc>
        <w:tc>
          <w:tcPr>
            <w:tcW w:w="8465" w:type="dxa"/>
            <w:tcBorders>
              <w:top w:val="nil"/>
              <w:left w:val="nil"/>
              <w:bottom w:val="nil"/>
              <w:right w:val="nil"/>
            </w:tcBorders>
            <w:shd w:val="clear" w:color="auto" w:fill="auto"/>
            <w:vAlign w:val="center"/>
            <w:hideMark/>
          </w:tcPr>
          <w:p w14:paraId="39C8FB30"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 xml:space="preserve">WONG, V. W.; TUNG, S. C. Overview of automotive engine friction and reduction trends–Effects of surface, material, and lubricant-additive technologies. </w:t>
            </w:r>
            <w:r w:rsidRPr="00BF4371">
              <w:rPr>
                <w:rFonts w:ascii="Times New Roman" w:eastAsia="Times New Roman" w:hAnsi="Times New Roman"/>
                <w:b/>
                <w:bCs/>
                <w:color w:val="000000" w:themeColor="text1"/>
                <w:sz w:val="20"/>
                <w:szCs w:val="20"/>
                <w:lang w:val="en-MY"/>
              </w:rPr>
              <w:t>Friction</w:t>
            </w:r>
            <w:r w:rsidRPr="00BF4371">
              <w:rPr>
                <w:rFonts w:ascii="Times New Roman" w:eastAsia="Times New Roman" w:hAnsi="Times New Roman"/>
                <w:color w:val="000000" w:themeColor="text1"/>
                <w:sz w:val="20"/>
                <w:szCs w:val="20"/>
                <w:lang w:val="en-MY"/>
              </w:rPr>
              <w:t>, v. 4, p. 1-28, 2016.</w:t>
            </w:r>
          </w:p>
        </w:tc>
      </w:tr>
      <w:tr w:rsidR="0036140A" w:rsidRPr="00BF4371" w14:paraId="6E342455" w14:textId="77777777" w:rsidTr="00306202">
        <w:trPr>
          <w:trHeight w:val="242"/>
        </w:trPr>
        <w:tc>
          <w:tcPr>
            <w:tcW w:w="441" w:type="dxa"/>
            <w:tcBorders>
              <w:top w:val="nil"/>
              <w:left w:val="nil"/>
              <w:bottom w:val="nil"/>
              <w:right w:val="nil"/>
            </w:tcBorders>
            <w:shd w:val="clear" w:color="auto" w:fill="auto"/>
            <w:vAlign w:val="center"/>
            <w:hideMark/>
          </w:tcPr>
          <w:p w14:paraId="71BE54B6"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10</w:t>
            </w:r>
          </w:p>
        </w:tc>
        <w:tc>
          <w:tcPr>
            <w:tcW w:w="8465" w:type="dxa"/>
            <w:tcBorders>
              <w:top w:val="nil"/>
              <w:left w:val="nil"/>
              <w:bottom w:val="nil"/>
              <w:right w:val="nil"/>
            </w:tcBorders>
            <w:shd w:val="clear" w:color="auto" w:fill="auto"/>
            <w:vAlign w:val="center"/>
            <w:hideMark/>
          </w:tcPr>
          <w:p w14:paraId="2DC4B3D8"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 xml:space="preserve">JOST, H. P. </w:t>
            </w:r>
            <w:r w:rsidRPr="00BF4371">
              <w:rPr>
                <w:rFonts w:ascii="Times New Roman" w:eastAsia="Times New Roman" w:hAnsi="Times New Roman"/>
                <w:b/>
                <w:bCs/>
                <w:color w:val="000000" w:themeColor="text1"/>
                <w:sz w:val="20"/>
                <w:szCs w:val="20"/>
                <w:lang w:val="en-MY"/>
              </w:rPr>
              <w:t>Green Tribology—A Footprint where Economics and Environment Meet</w:t>
            </w:r>
            <w:r w:rsidRPr="00BF4371">
              <w:rPr>
                <w:rFonts w:ascii="Times New Roman" w:eastAsia="Times New Roman" w:hAnsi="Times New Roman"/>
                <w:color w:val="000000" w:themeColor="text1"/>
                <w:sz w:val="20"/>
                <w:szCs w:val="20"/>
                <w:lang w:val="en-MY"/>
              </w:rPr>
              <w:t>. 4th World Tribology Congress. Kyoto : [s.n.]. 6-11 September 2009.</w:t>
            </w:r>
          </w:p>
        </w:tc>
      </w:tr>
      <w:tr w:rsidR="0036140A" w:rsidRPr="00BF4371" w14:paraId="0D7A26E4" w14:textId="77777777" w:rsidTr="00306202">
        <w:trPr>
          <w:trHeight w:val="219"/>
        </w:trPr>
        <w:tc>
          <w:tcPr>
            <w:tcW w:w="441" w:type="dxa"/>
            <w:tcBorders>
              <w:top w:val="nil"/>
              <w:left w:val="nil"/>
              <w:bottom w:val="nil"/>
              <w:right w:val="nil"/>
            </w:tcBorders>
            <w:shd w:val="clear" w:color="auto" w:fill="auto"/>
            <w:vAlign w:val="center"/>
            <w:hideMark/>
          </w:tcPr>
          <w:p w14:paraId="6162B9ED"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11</w:t>
            </w:r>
          </w:p>
        </w:tc>
        <w:tc>
          <w:tcPr>
            <w:tcW w:w="8465" w:type="dxa"/>
            <w:tcBorders>
              <w:top w:val="nil"/>
              <w:left w:val="nil"/>
              <w:bottom w:val="nil"/>
              <w:right w:val="nil"/>
            </w:tcBorders>
            <w:shd w:val="clear" w:color="auto" w:fill="auto"/>
            <w:vAlign w:val="center"/>
            <w:hideMark/>
          </w:tcPr>
          <w:p w14:paraId="2383AC6A"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 xml:space="preserve">NOSONOVSKY, M.; BHUSHAN, B. Green Tribology: principles, research areas and challenges. </w:t>
            </w:r>
            <w:r w:rsidRPr="00BF4371">
              <w:rPr>
                <w:rFonts w:ascii="Times New Roman" w:eastAsia="Times New Roman" w:hAnsi="Times New Roman"/>
                <w:b/>
                <w:bCs/>
                <w:color w:val="000000" w:themeColor="text1"/>
                <w:sz w:val="20"/>
                <w:szCs w:val="20"/>
                <w:lang w:val="en-MY"/>
              </w:rPr>
              <w:t>Philosophical Transactions of the Royal Society of London A: Mathematical, Physical and Engineering Sciences</w:t>
            </w:r>
            <w:r w:rsidRPr="00BF4371">
              <w:rPr>
                <w:rFonts w:ascii="Times New Roman" w:eastAsia="Times New Roman" w:hAnsi="Times New Roman"/>
                <w:color w:val="000000" w:themeColor="text1"/>
                <w:sz w:val="20"/>
                <w:szCs w:val="20"/>
                <w:lang w:val="en-MY"/>
              </w:rPr>
              <w:t>, v. 368, p. 4677-4694, 2010.</w:t>
            </w:r>
          </w:p>
        </w:tc>
      </w:tr>
      <w:tr w:rsidR="0036140A" w:rsidRPr="00BF4371" w14:paraId="327BDE18" w14:textId="77777777" w:rsidTr="00306202">
        <w:trPr>
          <w:trHeight w:val="520"/>
        </w:trPr>
        <w:tc>
          <w:tcPr>
            <w:tcW w:w="441" w:type="dxa"/>
            <w:tcBorders>
              <w:top w:val="nil"/>
              <w:left w:val="nil"/>
              <w:bottom w:val="nil"/>
              <w:right w:val="nil"/>
            </w:tcBorders>
            <w:shd w:val="clear" w:color="auto" w:fill="auto"/>
            <w:vAlign w:val="center"/>
            <w:hideMark/>
          </w:tcPr>
          <w:p w14:paraId="2232BE24"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12</w:t>
            </w:r>
          </w:p>
        </w:tc>
        <w:tc>
          <w:tcPr>
            <w:tcW w:w="8465" w:type="dxa"/>
            <w:tcBorders>
              <w:top w:val="nil"/>
              <w:left w:val="nil"/>
              <w:bottom w:val="nil"/>
              <w:right w:val="nil"/>
            </w:tcBorders>
            <w:shd w:val="clear" w:color="auto" w:fill="auto"/>
            <w:vAlign w:val="center"/>
            <w:hideMark/>
          </w:tcPr>
          <w:p w14:paraId="0FB51F3B"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 xml:space="preserve">MITTELBACH, M. .; REMSCHMIDT, C. </w:t>
            </w:r>
            <w:r w:rsidRPr="00BF4371">
              <w:rPr>
                <w:rFonts w:ascii="Times New Roman" w:eastAsia="Times New Roman" w:hAnsi="Times New Roman"/>
                <w:b/>
                <w:bCs/>
                <w:color w:val="000000" w:themeColor="text1"/>
                <w:sz w:val="20"/>
                <w:szCs w:val="20"/>
                <w:lang w:val="en-MY"/>
              </w:rPr>
              <w:t>Biodiesel:</w:t>
            </w:r>
            <w:r w:rsidRPr="00BF4371">
              <w:rPr>
                <w:rFonts w:ascii="Times New Roman" w:eastAsia="Times New Roman" w:hAnsi="Times New Roman"/>
                <w:color w:val="000000" w:themeColor="text1"/>
                <w:sz w:val="20"/>
                <w:szCs w:val="20"/>
                <w:lang w:val="en-MY"/>
              </w:rPr>
              <w:t xml:space="preserve"> the comprehensive handbook. [S.l.]: Martin Mittelbach, 2004. 330 p.</w:t>
            </w:r>
          </w:p>
        </w:tc>
      </w:tr>
      <w:tr w:rsidR="0036140A" w:rsidRPr="00BF4371" w14:paraId="76E4F4F2" w14:textId="77777777" w:rsidTr="00306202">
        <w:trPr>
          <w:trHeight w:val="84"/>
        </w:trPr>
        <w:tc>
          <w:tcPr>
            <w:tcW w:w="441" w:type="dxa"/>
            <w:tcBorders>
              <w:top w:val="nil"/>
              <w:left w:val="nil"/>
              <w:bottom w:val="nil"/>
              <w:right w:val="nil"/>
            </w:tcBorders>
            <w:shd w:val="clear" w:color="auto" w:fill="auto"/>
            <w:vAlign w:val="center"/>
            <w:hideMark/>
          </w:tcPr>
          <w:p w14:paraId="55041962"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13</w:t>
            </w:r>
          </w:p>
        </w:tc>
        <w:tc>
          <w:tcPr>
            <w:tcW w:w="8465" w:type="dxa"/>
            <w:tcBorders>
              <w:top w:val="nil"/>
              <w:left w:val="nil"/>
              <w:bottom w:val="nil"/>
              <w:right w:val="nil"/>
            </w:tcBorders>
            <w:shd w:val="clear" w:color="auto" w:fill="auto"/>
            <w:vAlign w:val="center"/>
            <w:hideMark/>
          </w:tcPr>
          <w:p w14:paraId="194E9633"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 xml:space="preserve">MOSAROF, M. H. et al. Optimization of performance, emission, friction and wear characteristics of palm and Calophyllum inophyllum biodiesel blends. </w:t>
            </w:r>
            <w:r w:rsidRPr="00BF4371">
              <w:rPr>
                <w:rFonts w:ascii="Times New Roman" w:eastAsia="Times New Roman" w:hAnsi="Times New Roman"/>
                <w:b/>
                <w:bCs/>
                <w:color w:val="000000" w:themeColor="text1"/>
                <w:sz w:val="20"/>
                <w:szCs w:val="20"/>
                <w:lang w:val="en-MY"/>
              </w:rPr>
              <w:t>Energy Conversion and Management</w:t>
            </w:r>
            <w:r w:rsidRPr="00BF4371">
              <w:rPr>
                <w:rFonts w:ascii="Times New Roman" w:eastAsia="Times New Roman" w:hAnsi="Times New Roman"/>
                <w:color w:val="000000" w:themeColor="text1"/>
                <w:sz w:val="20"/>
                <w:szCs w:val="20"/>
                <w:lang w:val="en-MY"/>
              </w:rPr>
              <w:t>, v. 118, p. 119-134, 2016.</w:t>
            </w:r>
          </w:p>
        </w:tc>
      </w:tr>
      <w:tr w:rsidR="0036140A" w:rsidRPr="00BF4371" w14:paraId="30C9753C" w14:textId="77777777" w:rsidTr="00306202">
        <w:trPr>
          <w:trHeight w:val="84"/>
        </w:trPr>
        <w:tc>
          <w:tcPr>
            <w:tcW w:w="441" w:type="dxa"/>
            <w:tcBorders>
              <w:top w:val="nil"/>
              <w:left w:val="nil"/>
              <w:bottom w:val="nil"/>
              <w:right w:val="nil"/>
            </w:tcBorders>
            <w:shd w:val="clear" w:color="auto" w:fill="auto"/>
            <w:vAlign w:val="center"/>
            <w:hideMark/>
          </w:tcPr>
          <w:p w14:paraId="4895E0A0"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14</w:t>
            </w:r>
          </w:p>
        </w:tc>
        <w:tc>
          <w:tcPr>
            <w:tcW w:w="8465" w:type="dxa"/>
            <w:tcBorders>
              <w:top w:val="nil"/>
              <w:left w:val="nil"/>
              <w:bottom w:val="nil"/>
              <w:right w:val="nil"/>
            </w:tcBorders>
            <w:shd w:val="clear" w:color="auto" w:fill="auto"/>
            <w:vAlign w:val="center"/>
            <w:hideMark/>
          </w:tcPr>
          <w:p w14:paraId="38D72594"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 xml:space="preserve">MUNSON, J. W. et al. Lubricity Survey of Low–Level Biodiesel Fuel Additives Using the “Munson ROCLE” Bench Test. </w:t>
            </w:r>
            <w:r w:rsidRPr="00BF4371">
              <w:rPr>
                <w:rFonts w:ascii="Times New Roman" w:eastAsia="Times New Roman" w:hAnsi="Times New Roman"/>
                <w:b/>
                <w:bCs/>
                <w:color w:val="000000" w:themeColor="text1"/>
                <w:sz w:val="20"/>
                <w:szCs w:val="20"/>
                <w:lang w:val="en-MY"/>
              </w:rPr>
              <w:t>SAE Technical Paper</w:t>
            </w:r>
            <w:r w:rsidRPr="00BF4371">
              <w:rPr>
                <w:rFonts w:ascii="Times New Roman" w:eastAsia="Times New Roman" w:hAnsi="Times New Roman"/>
                <w:color w:val="000000" w:themeColor="text1"/>
                <w:sz w:val="20"/>
                <w:szCs w:val="20"/>
                <w:lang w:val="en-MY"/>
              </w:rPr>
              <w:t>, p. 1999-01-3590, 1999.</w:t>
            </w:r>
          </w:p>
        </w:tc>
      </w:tr>
      <w:tr w:rsidR="0036140A" w:rsidRPr="00BF4371" w14:paraId="47AC9581" w14:textId="77777777" w:rsidTr="00306202">
        <w:trPr>
          <w:trHeight w:val="520"/>
        </w:trPr>
        <w:tc>
          <w:tcPr>
            <w:tcW w:w="441" w:type="dxa"/>
            <w:tcBorders>
              <w:top w:val="nil"/>
              <w:left w:val="nil"/>
              <w:bottom w:val="nil"/>
              <w:right w:val="nil"/>
            </w:tcBorders>
            <w:shd w:val="clear" w:color="auto" w:fill="auto"/>
            <w:vAlign w:val="center"/>
            <w:hideMark/>
          </w:tcPr>
          <w:p w14:paraId="3BA349CD"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15</w:t>
            </w:r>
          </w:p>
        </w:tc>
        <w:tc>
          <w:tcPr>
            <w:tcW w:w="8465" w:type="dxa"/>
            <w:tcBorders>
              <w:top w:val="nil"/>
              <w:left w:val="nil"/>
              <w:bottom w:val="nil"/>
              <w:right w:val="nil"/>
            </w:tcBorders>
            <w:shd w:val="clear" w:color="auto" w:fill="auto"/>
            <w:vAlign w:val="center"/>
            <w:hideMark/>
          </w:tcPr>
          <w:p w14:paraId="0253107F"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 xml:space="preserve">DEMIRBAS, A. Progress and recent trends in biodiesel fuels. </w:t>
            </w:r>
            <w:r w:rsidRPr="00BF4371">
              <w:rPr>
                <w:rFonts w:ascii="Times New Roman" w:eastAsia="Times New Roman" w:hAnsi="Times New Roman"/>
                <w:b/>
                <w:bCs/>
                <w:color w:val="000000" w:themeColor="text1"/>
                <w:sz w:val="20"/>
                <w:szCs w:val="20"/>
                <w:lang w:val="en-MY"/>
              </w:rPr>
              <w:t>Energy conversion and management</w:t>
            </w:r>
            <w:r w:rsidRPr="00BF4371">
              <w:rPr>
                <w:rFonts w:ascii="Times New Roman" w:eastAsia="Times New Roman" w:hAnsi="Times New Roman"/>
                <w:color w:val="000000" w:themeColor="text1"/>
                <w:sz w:val="20"/>
                <w:szCs w:val="20"/>
                <w:lang w:val="en-MY"/>
              </w:rPr>
              <w:t>, v. 50, p. 14-34, 2009.</w:t>
            </w:r>
          </w:p>
        </w:tc>
      </w:tr>
      <w:tr w:rsidR="0036140A" w:rsidRPr="00BF4371" w14:paraId="2ED170BB" w14:textId="77777777" w:rsidTr="00306202">
        <w:trPr>
          <w:trHeight w:val="84"/>
        </w:trPr>
        <w:tc>
          <w:tcPr>
            <w:tcW w:w="441" w:type="dxa"/>
            <w:tcBorders>
              <w:top w:val="nil"/>
              <w:left w:val="nil"/>
              <w:bottom w:val="nil"/>
              <w:right w:val="nil"/>
            </w:tcBorders>
            <w:shd w:val="clear" w:color="auto" w:fill="auto"/>
            <w:vAlign w:val="center"/>
            <w:hideMark/>
          </w:tcPr>
          <w:p w14:paraId="42F046A3"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16</w:t>
            </w:r>
          </w:p>
        </w:tc>
        <w:tc>
          <w:tcPr>
            <w:tcW w:w="8465" w:type="dxa"/>
            <w:tcBorders>
              <w:top w:val="nil"/>
              <w:left w:val="nil"/>
              <w:bottom w:val="nil"/>
              <w:right w:val="nil"/>
            </w:tcBorders>
            <w:shd w:val="clear" w:color="auto" w:fill="auto"/>
            <w:vAlign w:val="center"/>
            <w:hideMark/>
          </w:tcPr>
          <w:p w14:paraId="16D2C4B7"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 xml:space="preserve">SULEK, M. W.; KULCZYCKI, A.; MALYSA, A. Assessment of lubricity of compositions of fuel oil with biocomponents derived from rape-seed. </w:t>
            </w:r>
            <w:r w:rsidRPr="00BF4371">
              <w:rPr>
                <w:rFonts w:ascii="Times New Roman" w:eastAsia="Times New Roman" w:hAnsi="Times New Roman"/>
                <w:b/>
                <w:bCs/>
                <w:color w:val="000000" w:themeColor="text1"/>
                <w:sz w:val="20"/>
                <w:szCs w:val="20"/>
                <w:lang w:val="en-MY"/>
              </w:rPr>
              <w:t>Wear</w:t>
            </w:r>
            <w:r w:rsidRPr="00BF4371">
              <w:rPr>
                <w:rFonts w:ascii="Times New Roman" w:eastAsia="Times New Roman" w:hAnsi="Times New Roman"/>
                <w:color w:val="000000" w:themeColor="text1"/>
                <w:sz w:val="20"/>
                <w:szCs w:val="20"/>
                <w:lang w:val="en-MY"/>
              </w:rPr>
              <w:t>, v. 268, p. 104-108, 2010.</w:t>
            </w:r>
          </w:p>
        </w:tc>
      </w:tr>
      <w:tr w:rsidR="0036140A" w:rsidRPr="00BF4371" w14:paraId="6B42953F" w14:textId="77777777" w:rsidTr="00306202">
        <w:trPr>
          <w:trHeight w:val="84"/>
        </w:trPr>
        <w:tc>
          <w:tcPr>
            <w:tcW w:w="441" w:type="dxa"/>
            <w:tcBorders>
              <w:top w:val="nil"/>
              <w:left w:val="nil"/>
              <w:bottom w:val="nil"/>
              <w:right w:val="nil"/>
            </w:tcBorders>
            <w:shd w:val="clear" w:color="auto" w:fill="auto"/>
            <w:vAlign w:val="center"/>
            <w:hideMark/>
          </w:tcPr>
          <w:p w14:paraId="33DE7E04"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17</w:t>
            </w:r>
          </w:p>
        </w:tc>
        <w:tc>
          <w:tcPr>
            <w:tcW w:w="8465" w:type="dxa"/>
            <w:tcBorders>
              <w:top w:val="nil"/>
              <w:left w:val="nil"/>
              <w:bottom w:val="nil"/>
              <w:right w:val="nil"/>
            </w:tcBorders>
            <w:shd w:val="clear" w:color="auto" w:fill="auto"/>
            <w:vAlign w:val="center"/>
            <w:hideMark/>
          </w:tcPr>
          <w:p w14:paraId="79952F40"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 xml:space="preserve">FAZAL, M. A.; HASEEB, A. S. M. A.; MASJUKI, H. H. Investigation of friction and wear characteristics of palm biodiesel. </w:t>
            </w:r>
            <w:r w:rsidRPr="00BF4371">
              <w:rPr>
                <w:rFonts w:ascii="Times New Roman" w:eastAsia="Times New Roman" w:hAnsi="Times New Roman"/>
                <w:b/>
                <w:bCs/>
                <w:color w:val="000000" w:themeColor="text1"/>
                <w:sz w:val="20"/>
                <w:szCs w:val="20"/>
                <w:lang w:val="en-MY"/>
              </w:rPr>
              <w:t>Energy Conversion and Management</w:t>
            </w:r>
            <w:r w:rsidRPr="00BF4371">
              <w:rPr>
                <w:rFonts w:ascii="Times New Roman" w:eastAsia="Times New Roman" w:hAnsi="Times New Roman"/>
                <w:color w:val="000000" w:themeColor="text1"/>
                <w:sz w:val="20"/>
                <w:szCs w:val="20"/>
                <w:lang w:val="en-MY"/>
              </w:rPr>
              <w:t>, v. 67, p. 251-256, 2013.</w:t>
            </w:r>
          </w:p>
        </w:tc>
      </w:tr>
      <w:tr w:rsidR="0036140A" w:rsidRPr="00BF4371" w14:paraId="4BE7666E" w14:textId="77777777" w:rsidTr="00306202">
        <w:trPr>
          <w:trHeight w:val="780"/>
        </w:trPr>
        <w:tc>
          <w:tcPr>
            <w:tcW w:w="441" w:type="dxa"/>
            <w:tcBorders>
              <w:top w:val="nil"/>
              <w:left w:val="nil"/>
              <w:bottom w:val="nil"/>
              <w:right w:val="nil"/>
            </w:tcBorders>
            <w:shd w:val="clear" w:color="auto" w:fill="auto"/>
            <w:vAlign w:val="center"/>
            <w:hideMark/>
          </w:tcPr>
          <w:p w14:paraId="74647A69"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18</w:t>
            </w:r>
          </w:p>
        </w:tc>
        <w:tc>
          <w:tcPr>
            <w:tcW w:w="8465" w:type="dxa"/>
            <w:tcBorders>
              <w:top w:val="nil"/>
              <w:left w:val="nil"/>
              <w:bottom w:val="nil"/>
              <w:right w:val="nil"/>
            </w:tcBorders>
            <w:shd w:val="clear" w:color="auto" w:fill="auto"/>
            <w:vAlign w:val="center"/>
            <w:hideMark/>
          </w:tcPr>
          <w:p w14:paraId="4DB8F6F8"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 xml:space="preserve">FAZAL, M. A.; HASEEB, A. S. M. A.; MASJUKI, H. H. A critical review on the tribological compatibility of automotive materials in palm biodiesel. </w:t>
            </w:r>
            <w:r w:rsidRPr="00BF4371">
              <w:rPr>
                <w:rFonts w:ascii="Times New Roman" w:eastAsia="Times New Roman" w:hAnsi="Times New Roman"/>
                <w:b/>
                <w:bCs/>
                <w:color w:val="000000" w:themeColor="text1"/>
                <w:sz w:val="20"/>
                <w:szCs w:val="20"/>
                <w:lang w:val="en-MY"/>
              </w:rPr>
              <w:t>Energy Conversion and Management</w:t>
            </w:r>
            <w:r w:rsidRPr="00BF4371">
              <w:rPr>
                <w:rFonts w:ascii="Times New Roman" w:eastAsia="Times New Roman" w:hAnsi="Times New Roman"/>
                <w:color w:val="000000" w:themeColor="text1"/>
                <w:sz w:val="20"/>
                <w:szCs w:val="20"/>
                <w:lang w:val="en-MY"/>
              </w:rPr>
              <w:t>, v. 79, p. 180-186, 2014.</w:t>
            </w:r>
          </w:p>
        </w:tc>
      </w:tr>
      <w:tr w:rsidR="0036140A" w:rsidRPr="00BF4371" w14:paraId="4814A96F" w14:textId="77777777" w:rsidTr="00306202">
        <w:trPr>
          <w:trHeight w:val="520"/>
        </w:trPr>
        <w:tc>
          <w:tcPr>
            <w:tcW w:w="441" w:type="dxa"/>
            <w:tcBorders>
              <w:top w:val="nil"/>
              <w:left w:val="nil"/>
              <w:bottom w:val="nil"/>
              <w:right w:val="nil"/>
            </w:tcBorders>
            <w:shd w:val="clear" w:color="auto" w:fill="auto"/>
            <w:vAlign w:val="center"/>
            <w:hideMark/>
          </w:tcPr>
          <w:p w14:paraId="075157BE"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19</w:t>
            </w:r>
          </w:p>
        </w:tc>
        <w:tc>
          <w:tcPr>
            <w:tcW w:w="8465" w:type="dxa"/>
            <w:tcBorders>
              <w:top w:val="nil"/>
              <w:left w:val="nil"/>
              <w:bottom w:val="nil"/>
              <w:right w:val="nil"/>
            </w:tcBorders>
            <w:shd w:val="clear" w:color="auto" w:fill="auto"/>
            <w:vAlign w:val="center"/>
            <w:hideMark/>
          </w:tcPr>
          <w:p w14:paraId="569FB5F7"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 xml:space="preserve">GELLER, D. P.; GOODRUM, J. W. Effects of specific fatty acid methyl esters on diesel fuel lubricity. </w:t>
            </w:r>
            <w:r w:rsidRPr="00BF4371">
              <w:rPr>
                <w:rFonts w:ascii="Times New Roman" w:eastAsia="Times New Roman" w:hAnsi="Times New Roman"/>
                <w:b/>
                <w:bCs/>
                <w:color w:val="000000" w:themeColor="text1"/>
                <w:sz w:val="20"/>
                <w:szCs w:val="20"/>
                <w:lang w:val="en-MY"/>
              </w:rPr>
              <w:t>Fuel</w:t>
            </w:r>
            <w:r w:rsidRPr="00BF4371">
              <w:rPr>
                <w:rFonts w:ascii="Times New Roman" w:eastAsia="Times New Roman" w:hAnsi="Times New Roman"/>
                <w:color w:val="000000" w:themeColor="text1"/>
                <w:sz w:val="20"/>
                <w:szCs w:val="20"/>
                <w:lang w:val="en-MY"/>
              </w:rPr>
              <w:t>, v. 83, p. 2351-2356, 2004.</w:t>
            </w:r>
          </w:p>
        </w:tc>
      </w:tr>
      <w:tr w:rsidR="0036140A" w:rsidRPr="00BF4371" w14:paraId="4305D1DA" w14:textId="77777777" w:rsidTr="00306202">
        <w:trPr>
          <w:trHeight w:val="520"/>
        </w:trPr>
        <w:tc>
          <w:tcPr>
            <w:tcW w:w="441" w:type="dxa"/>
            <w:tcBorders>
              <w:top w:val="nil"/>
              <w:left w:val="nil"/>
              <w:bottom w:val="nil"/>
              <w:right w:val="nil"/>
            </w:tcBorders>
            <w:shd w:val="clear" w:color="auto" w:fill="auto"/>
            <w:vAlign w:val="center"/>
            <w:hideMark/>
          </w:tcPr>
          <w:p w14:paraId="5BB4E5F5"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20</w:t>
            </w:r>
          </w:p>
        </w:tc>
        <w:tc>
          <w:tcPr>
            <w:tcW w:w="8465" w:type="dxa"/>
            <w:tcBorders>
              <w:top w:val="nil"/>
              <w:left w:val="nil"/>
              <w:bottom w:val="nil"/>
              <w:right w:val="nil"/>
            </w:tcBorders>
            <w:shd w:val="clear" w:color="auto" w:fill="auto"/>
            <w:vAlign w:val="center"/>
            <w:hideMark/>
          </w:tcPr>
          <w:p w14:paraId="45E6D1A7"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 xml:space="preserve">HU, J. et al. Study on the lubrication properties of biodiesel as fuel lubricity enhancers. </w:t>
            </w:r>
            <w:r w:rsidRPr="00BF4371">
              <w:rPr>
                <w:rFonts w:ascii="Times New Roman" w:eastAsia="Times New Roman" w:hAnsi="Times New Roman"/>
                <w:b/>
                <w:bCs/>
                <w:color w:val="000000" w:themeColor="text1"/>
                <w:sz w:val="20"/>
                <w:szCs w:val="20"/>
                <w:lang w:val="en-MY"/>
              </w:rPr>
              <w:t>Fuel</w:t>
            </w:r>
            <w:r w:rsidRPr="00BF4371">
              <w:rPr>
                <w:rFonts w:ascii="Times New Roman" w:eastAsia="Times New Roman" w:hAnsi="Times New Roman"/>
                <w:color w:val="000000" w:themeColor="text1"/>
                <w:sz w:val="20"/>
                <w:szCs w:val="20"/>
                <w:lang w:val="en-MY"/>
              </w:rPr>
              <w:t>, v. 84, p. 1601-1606, 2005.</w:t>
            </w:r>
          </w:p>
        </w:tc>
      </w:tr>
      <w:tr w:rsidR="0036140A" w:rsidRPr="00BF4371" w14:paraId="6747FAE6" w14:textId="77777777" w:rsidTr="00306202">
        <w:trPr>
          <w:trHeight w:val="84"/>
        </w:trPr>
        <w:tc>
          <w:tcPr>
            <w:tcW w:w="441" w:type="dxa"/>
            <w:tcBorders>
              <w:top w:val="nil"/>
              <w:left w:val="nil"/>
              <w:bottom w:val="nil"/>
              <w:right w:val="nil"/>
            </w:tcBorders>
            <w:shd w:val="clear" w:color="auto" w:fill="auto"/>
            <w:vAlign w:val="center"/>
            <w:hideMark/>
          </w:tcPr>
          <w:p w14:paraId="51507E66"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21</w:t>
            </w:r>
          </w:p>
        </w:tc>
        <w:tc>
          <w:tcPr>
            <w:tcW w:w="8465" w:type="dxa"/>
            <w:tcBorders>
              <w:top w:val="nil"/>
              <w:left w:val="nil"/>
              <w:bottom w:val="nil"/>
              <w:right w:val="nil"/>
            </w:tcBorders>
            <w:shd w:val="clear" w:color="auto" w:fill="auto"/>
            <w:vAlign w:val="center"/>
            <w:hideMark/>
          </w:tcPr>
          <w:p w14:paraId="180DDF9B"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 xml:space="preserve">STRIBECK, R. Kugellager für beliebige Belastungen (Ball Bearings for any Stress). </w:t>
            </w:r>
            <w:r w:rsidRPr="00BF4371">
              <w:rPr>
                <w:rFonts w:ascii="Times New Roman" w:eastAsia="Times New Roman" w:hAnsi="Times New Roman"/>
                <w:b/>
                <w:bCs/>
                <w:color w:val="000000" w:themeColor="text1"/>
                <w:sz w:val="20"/>
                <w:szCs w:val="20"/>
                <w:lang w:val="en-MY"/>
              </w:rPr>
              <w:t>Zeitschrift des Vereins Deutscher Ingenieure</w:t>
            </w:r>
            <w:r w:rsidRPr="00BF4371">
              <w:rPr>
                <w:rFonts w:ascii="Times New Roman" w:eastAsia="Times New Roman" w:hAnsi="Times New Roman"/>
                <w:color w:val="000000" w:themeColor="text1"/>
                <w:sz w:val="20"/>
                <w:szCs w:val="20"/>
                <w:lang w:val="en-MY"/>
              </w:rPr>
              <w:t>, v. 45, 1901.</w:t>
            </w:r>
          </w:p>
        </w:tc>
      </w:tr>
      <w:tr w:rsidR="0036140A" w:rsidRPr="00BF4371" w14:paraId="2D9B42E7" w14:textId="77777777" w:rsidTr="00306202">
        <w:trPr>
          <w:trHeight w:val="84"/>
        </w:trPr>
        <w:tc>
          <w:tcPr>
            <w:tcW w:w="441" w:type="dxa"/>
            <w:tcBorders>
              <w:top w:val="nil"/>
              <w:left w:val="nil"/>
              <w:bottom w:val="nil"/>
              <w:right w:val="nil"/>
            </w:tcBorders>
            <w:shd w:val="clear" w:color="auto" w:fill="auto"/>
            <w:vAlign w:val="center"/>
            <w:hideMark/>
          </w:tcPr>
          <w:p w14:paraId="4F712F3B"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22</w:t>
            </w:r>
          </w:p>
        </w:tc>
        <w:tc>
          <w:tcPr>
            <w:tcW w:w="8465" w:type="dxa"/>
            <w:tcBorders>
              <w:top w:val="nil"/>
              <w:left w:val="nil"/>
              <w:bottom w:val="nil"/>
              <w:right w:val="nil"/>
            </w:tcBorders>
            <w:shd w:val="clear" w:color="auto" w:fill="auto"/>
            <w:vAlign w:val="center"/>
            <w:hideMark/>
          </w:tcPr>
          <w:p w14:paraId="442DD6EE"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 xml:space="preserve">STRIBECK, R. Die wesentlichen Eigenschaften der Gleit- und Rollenlager (Characteristics of Plain and Roller Bearings). </w:t>
            </w:r>
            <w:r w:rsidRPr="00BF4371">
              <w:rPr>
                <w:rFonts w:ascii="Times New Roman" w:eastAsia="Times New Roman" w:hAnsi="Times New Roman"/>
                <w:b/>
                <w:bCs/>
                <w:color w:val="000000" w:themeColor="text1"/>
                <w:sz w:val="20"/>
                <w:szCs w:val="20"/>
                <w:lang w:val="en-MY"/>
              </w:rPr>
              <w:t>Zeitschrift des Vereins Deutscher Ingenieure</w:t>
            </w:r>
            <w:r w:rsidRPr="00BF4371">
              <w:rPr>
                <w:rFonts w:ascii="Times New Roman" w:eastAsia="Times New Roman" w:hAnsi="Times New Roman"/>
                <w:color w:val="000000" w:themeColor="text1"/>
                <w:sz w:val="20"/>
                <w:szCs w:val="20"/>
                <w:lang w:val="en-MY"/>
              </w:rPr>
              <w:t>, v. 46, 1902.</w:t>
            </w:r>
          </w:p>
        </w:tc>
      </w:tr>
      <w:tr w:rsidR="0036140A" w:rsidRPr="00BF4371" w14:paraId="61DB30B9" w14:textId="77777777" w:rsidTr="00306202">
        <w:trPr>
          <w:trHeight w:val="84"/>
        </w:trPr>
        <w:tc>
          <w:tcPr>
            <w:tcW w:w="441" w:type="dxa"/>
            <w:tcBorders>
              <w:top w:val="nil"/>
              <w:left w:val="nil"/>
              <w:bottom w:val="nil"/>
              <w:right w:val="nil"/>
            </w:tcBorders>
            <w:shd w:val="clear" w:color="auto" w:fill="auto"/>
            <w:vAlign w:val="center"/>
            <w:hideMark/>
          </w:tcPr>
          <w:p w14:paraId="3862549C"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23</w:t>
            </w:r>
          </w:p>
        </w:tc>
        <w:tc>
          <w:tcPr>
            <w:tcW w:w="8465" w:type="dxa"/>
            <w:tcBorders>
              <w:top w:val="nil"/>
              <w:left w:val="nil"/>
              <w:bottom w:val="nil"/>
              <w:right w:val="nil"/>
            </w:tcBorders>
            <w:shd w:val="clear" w:color="auto" w:fill="auto"/>
            <w:vAlign w:val="center"/>
            <w:hideMark/>
          </w:tcPr>
          <w:p w14:paraId="2F54C375"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 xml:space="preserve">MARU, M. M. et al. Asessment of the lubricant behaviour of biodiesel fuels using Stribeck curves. </w:t>
            </w:r>
            <w:r w:rsidRPr="00BF4371">
              <w:rPr>
                <w:rFonts w:ascii="Times New Roman" w:eastAsia="Times New Roman" w:hAnsi="Times New Roman"/>
                <w:b/>
                <w:bCs/>
                <w:color w:val="000000" w:themeColor="text1"/>
                <w:sz w:val="20"/>
                <w:szCs w:val="20"/>
                <w:lang w:val="en-MY"/>
              </w:rPr>
              <w:t>Fuel Processing Technology</w:t>
            </w:r>
            <w:r w:rsidRPr="00BF4371">
              <w:rPr>
                <w:rFonts w:ascii="Times New Roman" w:eastAsia="Times New Roman" w:hAnsi="Times New Roman"/>
                <w:color w:val="000000" w:themeColor="text1"/>
                <w:sz w:val="20"/>
                <w:szCs w:val="20"/>
                <w:lang w:val="en-MY"/>
              </w:rPr>
              <w:t>, v. 116, p. 130-134, 2013.</w:t>
            </w:r>
          </w:p>
        </w:tc>
      </w:tr>
      <w:tr w:rsidR="0036140A" w:rsidRPr="00BF4371" w14:paraId="6C821300" w14:textId="77777777" w:rsidTr="00306202">
        <w:trPr>
          <w:trHeight w:val="84"/>
        </w:trPr>
        <w:tc>
          <w:tcPr>
            <w:tcW w:w="441" w:type="dxa"/>
            <w:tcBorders>
              <w:top w:val="nil"/>
              <w:left w:val="nil"/>
              <w:bottom w:val="nil"/>
              <w:right w:val="nil"/>
            </w:tcBorders>
            <w:shd w:val="clear" w:color="auto" w:fill="auto"/>
            <w:vAlign w:val="center"/>
            <w:hideMark/>
          </w:tcPr>
          <w:p w14:paraId="30E92584"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24</w:t>
            </w:r>
          </w:p>
        </w:tc>
        <w:tc>
          <w:tcPr>
            <w:tcW w:w="8465" w:type="dxa"/>
            <w:tcBorders>
              <w:top w:val="nil"/>
              <w:left w:val="nil"/>
              <w:bottom w:val="nil"/>
              <w:right w:val="nil"/>
            </w:tcBorders>
            <w:shd w:val="clear" w:color="auto" w:fill="auto"/>
            <w:vAlign w:val="center"/>
            <w:hideMark/>
          </w:tcPr>
          <w:p w14:paraId="7B50F98A"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 xml:space="preserve">MARU, M. M. et al. The Stribeck curve as a suitable characterization method of hte lubricity of biodiesel and diesel blends. </w:t>
            </w:r>
            <w:r w:rsidRPr="00BF4371">
              <w:rPr>
                <w:rFonts w:ascii="Times New Roman" w:eastAsia="Times New Roman" w:hAnsi="Times New Roman"/>
                <w:b/>
                <w:bCs/>
                <w:color w:val="000000" w:themeColor="text1"/>
                <w:sz w:val="20"/>
                <w:szCs w:val="20"/>
                <w:lang w:val="en-MY"/>
              </w:rPr>
              <w:t>Energy</w:t>
            </w:r>
            <w:r w:rsidRPr="00BF4371">
              <w:rPr>
                <w:rFonts w:ascii="Times New Roman" w:eastAsia="Times New Roman" w:hAnsi="Times New Roman"/>
                <w:color w:val="000000" w:themeColor="text1"/>
                <w:sz w:val="20"/>
                <w:szCs w:val="20"/>
                <w:lang w:val="en-MY"/>
              </w:rPr>
              <w:t>, v. 69, p. 673-681, 2014.</w:t>
            </w:r>
          </w:p>
        </w:tc>
      </w:tr>
      <w:tr w:rsidR="0036140A" w:rsidRPr="00BF4371" w14:paraId="678219D6" w14:textId="77777777" w:rsidTr="00306202">
        <w:trPr>
          <w:trHeight w:val="520"/>
        </w:trPr>
        <w:tc>
          <w:tcPr>
            <w:tcW w:w="441" w:type="dxa"/>
            <w:tcBorders>
              <w:top w:val="nil"/>
              <w:left w:val="nil"/>
              <w:bottom w:val="nil"/>
              <w:right w:val="nil"/>
            </w:tcBorders>
            <w:shd w:val="clear" w:color="auto" w:fill="auto"/>
            <w:vAlign w:val="center"/>
            <w:hideMark/>
          </w:tcPr>
          <w:p w14:paraId="551FC82E"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25</w:t>
            </w:r>
          </w:p>
        </w:tc>
        <w:tc>
          <w:tcPr>
            <w:tcW w:w="8465" w:type="dxa"/>
            <w:tcBorders>
              <w:top w:val="nil"/>
              <w:left w:val="nil"/>
              <w:bottom w:val="nil"/>
              <w:right w:val="nil"/>
            </w:tcBorders>
            <w:shd w:val="clear" w:color="auto" w:fill="auto"/>
            <w:vAlign w:val="center"/>
            <w:hideMark/>
          </w:tcPr>
          <w:p w14:paraId="3F4F7D2E"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 xml:space="preserve">MARU, M. M. et al. Assessment of boundary lubrication in biodiesels by nanotribological tests. </w:t>
            </w:r>
            <w:r w:rsidRPr="00BF4371">
              <w:rPr>
                <w:rFonts w:ascii="Times New Roman" w:eastAsia="Times New Roman" w:hAnsi="Times New Roman"/>
                <w:b/>
                <w:bCs/>
                <w:color w:val="000000" w:themeColor="text1"/>
                <w:sz w:val="20"/>
                <w:szCs w:val="20"/>
                <w:lang w:val="en-MY"/>
              </w:rPr>
              <w:t>Energy</w:t>
            </w:r>
            <w:r w:rsidRPr="00BF4371">
              <w:rPr>
                <w:rFonts w:ascii="Times New Roman" w:eastAsia="Times New Roman" w:hAnsi="Times New Roman"/>
                <w:color w:val="000000" w:themeColor="text1"/>
                <w:sz w:val="20"/>
                <w:szCs w:val="20"/>
                <w:lang w:val="en-MY"/>
              </w:rPr>
              <w:t>, v. 55, p. 273-277, 2013.</w:t>
            </w:r>
          </w:p>
        </w:tc>
      </w:tr>
      <w:tr w:rsidR="0036140A" w:rsidRPr="00BF4371" w14:paraId="6447D43F" w14:textId="77777777" w:rsidTr="00306202">
        <w:trPr>
          <w:trHeight w:val="84"/>
        </w:trPr>
        <w:tc>
          <w:tcPr>
            <w:tcW w:w="441" w:type="dxa"/>
            <w:tcBorders>
              <w:top w:val="nil"/>
              <w:left w:val="nil"/>
              <w:bottom w:val="nil"/>
              <w:right w:val="nil"/>
            </w:tcBorders>
            <w:shd w:val="clear" w:color="auto" w:fill="auto"/>
            <w:vAlign w:val="center"/>
            <w:hideMark/>
          </w:tcPr>
          <w:p w14:paraId="05261591"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26</w:t>
            </w:r>
          </w:p>
        </w:tc>
        <w:tc>
          <w:tcPr>
            <w:tcW w:w="8465" w:type="dxa"/>
            <w:tcBorders>
              <w:top w:val="nil"/>
              <w:left w:val="nil"/>
              <w:bottom w:val="nil"/>
              <w:right w:val="nil"/>
            </w:tcBorders>
            <w:shd w:val="clear" w:color="auto" w:fill="auto"/>
            <w:vAlign w:val="center"/>
            <w:hideMark/>
          </w:tcPr>
          <w:p w14:paraId="21160197"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 xml:space="preserve">CHONG, W. W. F.; NG, J.-H. An atomic-scale approach for biodiesel boundary lubricity characterisation. </w:t>
            </w:r>
            <w:r w:rsidRPr="00BF4371">
              <w:rPr>
                <w:rFonts w:ascii="Times New Roman" w:eastAsia="Times New Roman" w:hAnsi="Times New Roman"/>
                <w:b/>
                <w:bCs/>
                <w:color w:val="000000" w:themeColor="text1"/>
                <w:sz w:val="20"/>
                <w:szCs w:val="20"/>
                <w:lang w:val="en-MY"/>
              </w:rPr>
              <w:t>International Biodeterioration &amp; Biodegradation</w:t>
            </w:r>
            <w:r w:rsidRPr="00BF4371">
              <w:rPr>
                <w:rFonts w:ascii="Times New Roman" w:eastAsia="Times New Roman" w:hAnsi="Times New Roman"/>
                <w:color w:val="000000" w:themeColor="text1"/>
                <w:sz w:val="20"/>
                <w:szCs w:val="20"/>
                <w:lang w:val="en-MY"/>
              </w:rPr>
              <w:t>, v. In-press, 2016.</w:t>
            </w:r>
          </w:p>
        </w:tc>
      </w:tr>
      <w:tr w:rsidR="0036140A" w:rsidRPr="00BF4371" w14:paraId="741718BF" w14:textId="77777777" w:rsidTr="00306202">
        <w:trPr>
          <w:trHeight w:val="84"/>
        </w:trPr>
        <w:tc>
          <w:tcPr>
            <w:tcW w:w="441" w:type="dxa"/>
            <w:tcBorders>
              <w:top w:val="nil"/>
              <w:left w:val="nil"/>
              <w:bottom w:val="nil"/>
              <w:right w:val="nil"/>
            </w:tcBorders>
            <w:shd w:val="clear" w:color="auto" w:fill="auto"/>
            <w:vAlign w:val="center"/>
            <w:hideMark/>
          </w:tcPr>
          <w:p w14:paraId="32A65F49"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27</w:t>
            </w:r>
          </w:p>
        </w:tc>
        <w:tc>
          <w:tcPr>
            <w:tcW w:w="8465" w:type="dxa"/>
            <w:tcBorders>
              <w:top w:val="nil"/>
              <w:left w:val="nil"/>
              <w:bottom w:val="nil"/>
              <w:right w:val="nil"/>
            </w:tcBorders>
            <w:shd w:val="clear" w:color="auto" w:fill="auto"/>
            <w:vAlign w:val="center"/>
            <w:hideMark/>
          </w:tcPr>
          <w:p w14:paraId="33A24AAA"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 xml:space="preserve">KNOTHE, G. .; STEIDLEY, K. R. Lubricity of components of biodiesel and petrodiesel. The origin of biodiesel lubricity. </w:t>
            </w:r>
            <w:r w:rsidRPr="00BF4371">
              <w:rPr>
                <w:rFonts w:ascii="Times New Roman" w:eastAsia="Times New Roman" w:hAnsi="Times New Roman"/>
                <w:b/>
                <w:bCs/>
                <w:color w:val="000000" w:themeColor="text1"/>
                <w:sz w:val="20"/>
                <w:szCs w:val="20"/>
                <w:lang w:val="en-MY"/>
              </w:rPr>
              <w:t>Energy &amp; fuels</w:t>
            </w:r>
            <w:r w:rsidRPr="00BF4371">
              <w:rPr>
                <w:rFonts w:ascii="Times New Roman" w:eastAsia="Times New Roman" w:hAnsi="Times New Roman"/>
                <w:color w:val="000000" w:themeColor="text1"/>
                <w:sz w:val="20"/>
                <w:szCs w:val="20"/>
                <w:lang w:val="en-MY"/>
              </w:rPr>
              <w:t>, v. 19, p. 1192-1200, 2005.</w:t>
            </w:r>
          </w:p>
        </w:tc>
      </w:tr>
      <w:tr w:rsidR="0036140A" w:rsidRPr="00BF4371" w14:paraId="1FDA1165" w14:textId="77777777" w:rsidTr="00306202">
        <w:trPr>
          <w:trHeight w:val="84"/>
        </w:trPr>
        <w:tc>
          <w:tcPr>
            <w:tcW w:w="441" w:type="dxa"/>
            <w:tcBorders>
              <w:top w:val="nil"/>
              <w:left w:val="nil"/>
              <w:bottom w:val="nil"/>
              <w:right w:val="nil"/>
            </w:tcBorders>
            <w:shd w:val="clear" w:color="auto" w:fill="auto"/>
            <w:vAlign w:val="center"/>
            <w:hideMark/>
          </w:tcPr>
          <w:p w14:paraId="351D520C"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28</w:t>
            </w:r>
          </w:p>
        </w:tc>
        <w:tc>
          <w:tcPr>
            <w:tcW w:w="8465" w:type="dxa"/>
            <w:tcBorders>
              <w:top w:val="nil"/>
              <w:left w:val="nil"/>
              <w:bottom w:val="nil"/>
              <w:right w:val="nil"/>
            </w:tcBorders>
            <w:shd w:val="clear" w:color="auto" w:fill="auto"/>
            <w:vAlign w:val="center"/>
            <w:hideMark/>
          </w:tcPr>
          <w:p w14:paraId="40E1572C"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 xml:space="preserve">ROEGIERS, M.; ZHMUD, B. Tribological performance of ionised vegetable oils as lubricity and fatty oiliness additives in lubricants and fuels. </w:t>
            </w:r>
            <w:r w:rsidRPr="00BF4371">
              <w:rPr>
                <w:rFonts w:ascii="Times New Roman" w:eastAsia="Times New Roman" w:hAnsi="Times New Roman"/>
                <w:b/>
                <w:bCs/>
                <w:color w:val="000000" w:themeColor="text1"/>
                <w:sz w:val="20"/>
                <w:szCs w:val="20"/>
                <w:lang w:val="en-MY"/>
              </w:rPr>
              <w:t>Lubrication Science</w:t>
            </w:r>
            <w:r w:rsidRPr="00BF4371">
              <w:rPr>
                <w:rFonts w:ascii="Times New Roman" w:eastAsia="Times New Roman" w:hAnsi="Times New Roman"/>
                <w:color w:val="000000" w:themeColor="text1"/>
                <w:sz w:val="20"/>
                <w:szCs w:val="20"/>
                <w:lang w:val="en-MY"/>
              </w:rPr>
              <w:t>, v. 21, p. 169-182, 2009.</w:t>
            </w:r>
          </w:p>
        </w:tc>
      </w:tr>
      <w:tr w:rsidR="0036140A" w:rsidRPr="00BF4371" w14:paraId="0E8C7018" w14:textId="77777777" w:rsidTr="00306202">
        <w:trPr>
          <w:trHeight w:val="84"/>
        </w:trPr>
        <w:tc>
          <w:tcPr>
            <w:tcW w:w="441" w:type="dxa"/>
            <w:tcBorders>
              <w:top w:val="nil"/>
              <w:left w:val="nil"/>
              <w:bottom w:val="nil"/>
              <w:right w:val="nil"/>
            </w:tcBorders>
            <w:shd w:val="clear" w:color="auto" w:fill="auto"/>
            <w:vAlign w:val="center"/>
            <w:hideMark/>
          </w:tcPr>
          <w:p w14:paraId="0BDA2470"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29</w:t>
            </w:r>
          </w:p>
        </w:tc>
        <w:tc>
          <w:tcPr>
            <w:tcW w:w="8465" w:type="dxa"/>
            <w:tcBorders>
              <w:top w:val="nil"/>
              <w:left w:val="nil"/>
              <w:bottom w:val="nil"/>
              <w:right w:val="nil"/>
            </w:tcBorders>
            <w:shd w:val="clear" w:color="auto" w:fill="auto"/>
            <w:vAlign w:val="center"/>
            <w:hideMark/>
          </w:tcPr>
          <w:p w14:paraId="4AB4A0DF"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 xml:space="preserve">MALEQUE, M. A.; MASJUKI, H. H.; HASEEB, A. S. M. A. Effect of mechanical factors on tribological properties of palm oil methyl ester blended lubricant. </w:t>
            </w:r>
            <w:r w:rsidRPr="00BF4371">
              <w:rPr>
                <w:rFonts w:ascii="Times New Roman" w:eastAsia="Times New Roman" w:hAnsi="Times New Roman"/>
                <w:b/>
                <w:bCs/>
                <w:color w:val="000000" w:themeColor="text1"/>
                <w:sz w:val="20"/>
                <w:szCs w:val="20"/>
                <w:lang w:val="en-MY"/>
              </w:rPr>
              <w:t>Wear</w:t>
            </w:r>
            <w:r w:rsidRPr="00BF4371">
              <w:rPr>
                <w:rFonts w:ascii="Times New Roman" w:eastAsia="Times New Roman" w:hAnsi="Times New Roman"/>
                <w:color w:val="000000" w:themeColor="text1"/>
                <w:sz w:val="20"/>
                <w:szCs w:val="20"/>
                <w:lang w:val="en-MY"/>
              </w:rPr>
              <w:t>, v. 239, p. 117-125, 2000.</w:t>
            </w:r>
          </w:p>
        </w:tc>
      </w:tr>
      <w:tr w:rsidR="0036140A" w:rsidRPr="00BF4371" w14:paraId="141A8247" w14:textId="77777777" w:rsidTr="00306202">
        <w:trPr>
          <w:trHeight w:val="84"/>
        </w:trPr>
        <w:tc>
          <w:tcPr>
            <w:tcW w:w="441" w:type="dxa"/>
            <w:tcBorders>
              <w:top w:val="nil"/>
              <w:left w:val="nil"/>
              <w:bottom w:val="nil"/>
              <w:right w:val="nil"/>
            </w:tcBorders>
            <w:shd w:val="clear" w:color="auto" w:fill="auto"/>
            <w:vAlign w:val="center"/>
            <w:hideMark/>
          </w:tcPr>
          <w:p w14:paraId="3CB4FD78"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30</w:t>
            </w:r>
          </w:p>
        </w:tc>
        <w:tc>
          <w:tcPr>
            <w:tcW w:w="8465" w:type="dxa"/>
            <w:tcBorders>
              <w:top w:val="nil"/>
              <w:left w:val="nil"/>
              <w:bottom w:val="nil"/>
              <w:right w:val="nil"/>
            </w:tcBorders>
            <w:shd w:val="clear" w:color="auto" w:fill="auto"/>
            <w:vAlign w:val="center"/>
            <w:hideMark/>
          </w:tcPr>
          <w:p w14:paraId="066CB9A4"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 xml:space="preserve">KOVALCHENKO, A. et al. The effect of laser surface texturing on transitions in lubrication regimes </w:t>
            </w:r>
            <w:r w:rsidRPr="00BF4371">
              <w:rPr>
                <w:rFonts w:ascii="Times New Roman" w:eastAsia="Times New Roman" w:hAnsi="Times New Roman"/>
                <w:color w:val="000000" w:themeColor="text1"/>
                <w:sz w:val="20"/>
                <w:szCs w:val="20"/>
                <w:lang w:val="en-MY"/>
              </w:rPr>
              <w:lastRenderedPageBreak/>
              <w:t xml:space="preserve">during unidirectional sliding contact. </w:t>
            </w:r>
            <w:r w:rsidRPr="00BF4371">
              <w:rPr>
                <w:rFonts w:ascii="Times New Roman" w:eastAsia="Times New Roman" w:hAnsi="Times New Roman"/>
                <w:b/>
                <w:bCs/>
                <w:color w:val="000000" w:themeColor="text1"/>
                <w:sz w:val="20"/>
                <w:szCs w:val="20"/>
                <w:lang w:val="en-MY"/>
              </w:rPr>
              <w:t>Tribology International</w:t>
            </w:r>
            <w:r w:rsidRPr="00BF4371">
              <w:rPr>
                <w:rFonts w:ascii="Times New Roman" w:eastAsia="Times New Roman" w:hAnsi="Times New Roman"/>
                <w:color w:val="000000" w:themeColor="text1"/>
                <w:sz w:val="20"/>
                <w:szCs w:val="20"/>
                <w:lang w:val="en-MY"/>
              </w:rPr>
              <w:t>, v. 38, p. 219-225, 2005.</w:t>
            </w:r>
          </w:p>
        </w:tc>
      </w:tr>
      <w:tr w:rsidR="00A95DBA" w:rsidRPr="00BF4371" w14:paraId="5D111490" w14:textId="77777777" w:rsidTr="004B11F3">
        <w:trPr>
          <w:trHeight w:val="84"/>
        </w:trPr>
        <w:tc>
          <w:tcPr>
            <w:tcW w:w="441" w:type="dxa"/>
            <w:tcBorders>
              <w:top w:val="nil"/>
              <w:left w:val="nil"/>
              <w:bottom w:val="nil"/>
              <w:right w:val="nil"/>
            </w:tcBorders>
            <w:shd w:val="clear" w:color="auto" w:fill="auto"/>
          </w:tcPr>
          <w:p w14:paraId="539142C5" w14:textId="356C83E5" w:rsidR="00A95DBA" w:rsidRPr="00BF4371" w:rsidRDefault="00A95DB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hAnsi="Times New Roman"/>
                <w:noProof/>
                <w:color w:val="000000" w:themeColor="text1"/>
                <w:sz w:val="20"/>
                <w:szCs w:val="20"/>
              </w:rPr>
              <w:lastRenderedPageBreak/>
              <w:t>31</w:t>
            </w:r>
          </w:p>
        </w:tc>
        <w:tc>
          <w:tcPr>
            <w:tcW w:w="8465" w:type="dxa"/>
            <w:tcBorders>
              <w:top w:val="nil"/>
              <w:left w:val="nil"/>
              <w:bottom w:val="nil"/>
              <w:right w:val="nil"/>
            </w:tcBorders>
            <w:shd w:val="clear" w:color="auto" w:fill="auto"/>
          </w:tcPr>
          <w:p w14:paraId="06BB5DFB" w14:textId="79EE1F72" w:rsidR="00A95DBA" w:rsidRPr="00BF4371" w:rsidRDefault="00A95DB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hAnsi="Times New Roman"/>
                <w:noProof/>
                <w:color w:val="000000" w:themeColor="text1"/>
                <w:sz w:val="20"/>
                <w:szCs w:val="20"/>
              </w:rPr>
              <w:t xml:space="preserve">WADUMESTHRIGE, K. et al. Investigation of Lubricity Characteristics of Biodiesel in Petroleum and Synthetic Fuel. </w:t>
            </w:r>
            <w:r w:rsidRPr="00BF4371">
              <w:rPr>
                <w:rFonts w:ascii="Times New Roman" w:hAnsi="Times New Roman"/>
                <w:b/>
                <w:bCs/>
                <w:noProof/>
                <w:color w:val="000000" w:themeColor="text1"/>
                <w:sz w:val="20"/>
                <w:szCs w:val="20"/>
              </w:rPr>
              <w:t>Energy &amp; Fuels</w:t>
            </w:r>
            <w:r w:rsidRPr="00BF4371">
              <w:rPr>
                <w:rFonts w:ascii="Times New Roman" w:hAnsi="Times New Roman"/>
                <w:noProof/>
                <w:color w:val="000000" w:themeColor="text1"/>
                <w:sz w:val="20"/>
                <w:szCs w:val="20"/>
              </w:rPr>
              <w:t>, v. 23, p. 2229–2234, 2009.</w:t>
            </w:r>
          </w:p>
        </w:tc>
      </w:tr>
      <w:tr w:rsidR="0036140A" w:rsidRPr="00BF4371" w14:paraId="64E498B4" w14:textId="77777777" w:rsidTr="00306202">
        <w:trPr>
          <w:trHeight w:val="84"/>
        </w:trPr>
        <w:tc>
          <w:tcPr>
            <w:tcW w:w="441" w:type="dxa"/>
            <w:tcBorders>
              <w:top w:val="nil"/>
              <w:left w:val="nil"/>
              <w:bottom w:val="nil"/>
              <w:right w:val="nil"/>
            </w:tcBorders>
            <w:shd w:val="clear" w:color="auto" w:fill="auto"/>
            <w:vAlign w:val="center"/>
            <w:hideMark/>
          </w:tcPr>
          <w:p w14:paraId="58048C06" w14:textId="44912034" w:rsidR="0036140A" w:rsidRPr="00BF4371" w:rsidRDefault="00A95DB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32</w:t>
            </w:r>
          </w:p>
        </w:tc>
        <w:tc>
          <w:tcPr>
            <w:tcW w:w="8465" w:type="dxa"/>
            <w:tcBorders>
              <w:top w:val="nil"/>
              <w:left w:val="nil"/>
              <w:bottom w:val="nil"/>
              <w:right w:val="nil"/>
            </w:tcBorders>
            <w:shd w:val="clear" w:color="auto" w:fill="auto"/>
            <w:vAlign w:val="center"/>
            <w:hideMark/>
          </w:tcPr>
          <w:p w14:paraId="417C9ECB" w14:textId="77777777" w:rsidR="0036140A" w:rsidRPr="00BF4371" w:rsidRDefault="0036140A" w:rsidP="0036140A">
            <w:pPr>
              <w:spacing w:line="240" w:lineRule="exact"/>
              <w:jc w:val="both"/>
              <w:rPr>
                <w:rFonts w:ascii="Times New Roman" w:eastAsia="Times New Roman" w:hAnsi="Times New Roman"/>
                <w:color w:val="000000" w:themeColor="text1"/>
                <w:sz w:val="20"/>
                <w:szCs w:val="20"/>
                <w:lang w:val="en-MY"/>
              </w:rPr>
            </w:pPr>
            <w:r w:rsidRPr="00BF4371">
              <w:rPr>
                <w:rFonts w:ascii="Times New Roman" w:eastAsia="Times New Roman" w:hAnsi="Times New Roman"/>
                <w:color w:val="000000" w:themeColor="text1"/>
                <w:sz w:val="20"/>
                <w:szCs w:val="20"/>
                <w:lang w:val="en-MY"/>
              </w:rPr>
              <w:t xml:space="preserve">CHONG, W. W. F.; TEODORESCU, M.; RAHNEJAT, H. Physio-chemical hydrodynamic mechanism underlying the formation of thin adsorbed boundary films. </w:t>
            </w:r>
            <w:r w:rsidRPr="00BF4371">
              <w:rPr>
                <w:rFonts w:ascii="Times New Roman" w:eastAsia="Times New Roman" w:hAnsi="Times New Roman"/>
                <w:b/>
                <w:bCs/>
                <w:color w:val="000000" w:themeColor="text1"/>
                <w:sz w:val="20"/>
                <w:szCs w:val="20"/>
                <w:lang w:val="en-MY"/>
              </w:rPr>
              <w:t>Faraday Discussions</w:t>
            </w:r>
            <w:r w:rsidRPr="00BF4371">
              <w:rPr>
                <w:rFonts w:ascii="Times New Roman" w:eastAsia="Times New Roman" w:hAnsi="Times New Roman"/>
                <w:color w:val="000000" w:themeColor="text1"/>
                <w:sz w:val="20"/>
                <w:szCs w:val="20"/>
                <w:lang w:val="en-MY"/>
              </w:rPr>
              <w:t>, v. 156, p. 123-136, 2012.</w:t>
            </w:r>
          </w:p>
        </w:tc>
      </w:tr>
    </w:tbl>
    <w:p w14:paraId="71A26370" w14:textId="3F8E520A" w:rsidR="00A95DBA" w:rsidRPr="00BF4371" w:rsidRDefault="00A95DBA" w:rsidP="00745C3C">
      <w:pPr>
        <w:rPr>
          <w:color w:val="000000" w:themeColor="text1"/>
        </w:rPr>
      </w:pPr>
    </w:p>
    <w:sectPr w:rsidR="00A95DBA" w:rsidRPr="00BF4371" w:rsidSect="00492167">
      <w:footerReference w:type="even" r:id="rId21"/>
      <w:footerReference w:type="default" r:id="rId22"/>
      <w:pgSz w:w="11906" w:h="1683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684646" w14:textId="77777777" w:rsidR="002E2DC7" w:rsidRDefault="002E2DC7" w:rsidP="00B05A0C">
      <w:r>
        <w:separator/>
      </w:r>
    </w:p>
  </w:endnote>
  <w:endnote w:type="continuationSeparator" w:id="0">
    <w:p w14:paraId="208428AB" w14:textId="77777777" w:rsidR="002E2DC7" w:rsidRDefault="002E2DC7" w:rsidP="00B05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PMincho">
    <w:panose1 w:val="02020600040205080304"/>
    <w:charset w:val="80"/>
    <w:family w:val="roman"/>
    <w:pitch w:val="variable"/>
    <w:sig w:usb0="E00002FF" w:usb1="6AC7FDFB" w:usb2="08000012" w:usb3="00000000" w:csb0="0002009F" w:csb1="00000000"/>
  </w:font>
  <w:font w:name="AdvGulliv-I">
    <w:altName w:val="Arial Unicode MS"/>
    <w:panose1 w:val="00000000000000000000"/>
    <w:charset w:val="88"/>
    <w:family w:val="auto"/>
    <w:notTrueType/>
    <w:pitch w:val="default"/>
    <w:sig w:usb0="00000001" w:usb1="08080000" w:usb2="00000010" w:usb3="00000000" w:csb0="00100000" w:csb1="00000000"/>
  </w:font>
  <w:font w:name="AdvGulliv-R">
    <w:altName w:val="MS Mincho"/>
    <w:panose1 w:val="00000000000000000000"/>
    <w:charset w:val="80"/>
    <w:family w:val="auto"/>
    <w:notTrueType/>
    <w:pitch w:val="default"/>
    <w:sig w:usb0="00000001" w:usb1="080F0000" w:usb2="00000010" w:usb3="00000000" w:csb0="00120000" w:csb1="00000000"/>
  </w:font>
  <w:font w:name="Orator Std">
    <w:panose1 w:val="00000000000000000000"/>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A0AA9" w14:textId="77777777" w:rsidR="002E2DC7" w:rsidRDefault="002E2DC7" w:rsidP="006E06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190E64" w14:textId="77777777" w:rsidR="002E2DC7" w:rsidRDefault="002E2DC7" w:rsidP="006E063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E7D2D6" w14:textId="77777777" w:rsidR="002E2DC7" w:rsidRDefault="002E2DC7" w:rsidP="006E06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D5DD7">
      <w:rPr>
        <w:rStyle w:val="PageNumber"/>
        <w:noProof/>
      </w:rPr>
      <w:t>1</w:t>
    </w:r>
    <w:r>
      <w:rPr>
        <w:rStyle w:val="PageNumber"/>
      </w:rPr>
      <w:fldChar w:fldCharType="end"/>
    </w:r>
  </w:p>
  <w:p w14:paraId="26421336" w14:textId="77777777" w:rsidR="002E2DC7" w:rsidRDefault="002E2DC7" w:rsidP="006E063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9DE671" w14:textId="77777777" w:rsidR="002E2DC7" w:rsidRDefault="002E2DC7" w:rsidP="00B05A0C">
      <w:r>
        <w:separator/>
      </w:r>
    </w:p>
  </w:footnote>
  <w:footnote w:type="continuationSeparator" w:id="0">
    <w:p w14:paraId="12B440C4" w14:textId="77777777" w:rsidR="002E2DC7" w:rsidRDefault="002E2DC7" w:rsidP="00B05A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7E89908"/>
    <w:lvl w:ilvl="0">
      <w:start w:val="1"/>
      <w:numFmt w:val="bullet"/>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1BA378E"/>
    <w:multiLevelType w:val="hybridMultilevel"/>
    <w:tmpl w:val="86A26B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F4629EA"/>
    <w:multiLevelType w:val="multilevel"/>
    <w:tmpl w:val="057828C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upperLetter"/>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6"/>
  <w:drawingGridVerticalSpacing w:val="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336"/>
    <w:rsid w:val="00002A71"/>
    <w:rsid w:val="00002D32"/>
    <w:rsid w:val="000040D9"/>
    <w:rsid w:val="00005055"/>
    <w:rsid w:val="0001348E"/>
    <w:rsid w:val="00014DB1"/>
    <w:rsid w:val="00014E98"/>
    <w:rsid w:val="00015578"/>
    <w:rsid w:val="000157C0"/>
    <w:rsid w:val="0002064C"/>
    <w:rsid w:val="000219EB"/>
    <w:rsid w:val="000237D5"/>
    <w:rsid w:val="000258A4"/>
    <w:rsid w:val="00025918"/>
    <w:rsid w:val="000311EB"/>
    <w:rsid w:val="00031653"/>
    <w:rsid w:val="00033D25"/>
    <w:rsid w:val="000343F3"/>
    <w:rsid w:val="000346FE"/>
    <w:rsid w:val="00036043"/>
    <w:rsid w:val="00037AE5"/>
    <w:rsid w:val="00040B35"/>
    <w:rsid w:val="00041438"/>
    <w:rsid w:val="0004226A"/>
    <w:rsid w:val="0004656A"/>
    <w:rsid w:val="00047A4F"/>
    <w:rsid w:val="000519D0"/>
    <w:rsid w:val="00060705"/>
    <w:rsid w:val="0006195A"/>
    <w:rsid w:val="000620EB"/>
    <w:rsid w:val="0006329A"/>
    <w:rsid w:val="0007037B"/>
    <w:rsid w:val="00072F7E"/>
    <w:rsid w:val="000730FD"/>
    <w:rsid w:val="000736D0"/>
    <w:rsid w:val="00076B22"/>
    <w:rsid w:val="000830A3"/>
    <w:rsid w:val="00084143"/>
    <w:rsid w:val="00086C1D"/>
    <w:rsid w:val="00086F00"/>
    <w:rsid w:val="00087604"/>
    <w:rsid w:val="0009225D"/>
    <w:rsid w:val="00092CC0"/>
    <w:rsid w:val="0009393E"/>
    <w:rsid w:val="00094D6C"/>
    <w:rsid w:val="00095934"/>
    <w:rsid w:val="00097A4E"/>
    <w:rsid w:val="000A2123"/>
    <w:rsid w:val="000A5702"/>
    <w:rsid w:val="000A6B34"/>
    <w:rsid w:val="000B052C"/>
    <w:rsid w:val="000B1DF8"/>
    <w:rsid w:val="000B2C7F"/>
    <w:rsid w:val="000B4C4E"/>
    <w:rsid w:val="000B7134"/>
    <w:rsid w:val="000C46CD"/>
    <w:rsid w:val="000D32DF"/>
    <w:rsid w:val="000D36B8"/>
    <w:rsid w:val="000D490C"/>
    <w:rsid w:val="000D5F4E"/>
    <w:rsid w:val="000D7088"/>
    <w:rsid w:val="000D743D"/>
    <w:rsid w:val="000D7D81"/>
    <w:rsid w:val="000E373F"/>
    <w:rsid w:val="000E4A5D"/>
    <w:rsid w:val="000E4FE0"/>
    <w:rsid w:val="000E6778"/>
    <w:rsid w:val="000E6F73"/>
    <w:rsid w:val="000E7A75"/>
    <w:rsid w:val="000E7F1E"/>
    <w:rsid w:val="000F0DC8"/>
    <w:rsid w:val="000F1475"/>
    <w:rsid w:val="000F14C3"/>
    <w:rsid w:val="000F1F28"/>
    <w:rsid w:val="000F5CA4"/>
    <w:rsid w:val="00100060"/>
    <w:rsid w:val="00102DD7"/>
    <w:rsid w:val="0011134A"/>
    <w:rsid w:val="001173C7"/>
    <w:rsid w:val="00117B0B"/>
    <w:rsid w:val="00117D6E"/>
    <w:rsid w:val="00133DED"/>
    <w:rsid w:val="001341FE"/>
    <w:rsid w:val="001342FD"/>
    <w:rsid w:val="001362A6"/>
    <w:rsid w:val="00141CAD"/>
    <w:rsid w:val="00142617"/>
    <w:rsid w:val="00142EE7"/>
    <w:rsid w:val="00146696"/>
    <w:rsid w:val="00146BD8"/>
    <w:rsid w:val="001471D8"/>
    <w:rsid w:val="00147AE0"/>
    <w:rsid w:val="00152AF1"/>
    <w:rsid w:val="0015458C"/>
    <w:rsid w:val="001548EB"/>
    <w:rsid w:val="001565EB"/>
    <w:rsid w:val="0015702A"/>
    <w:rsid w:val="0016274F"/>
    <w:rsid w:val="00162C6A"/>
    <w:rsid w:val="001642EA"/>
    <w:rsid w:val="0016507A"/>
    <w:rsid w:val="0016584C"/>
    <w:rsid w:val="00167345"/>
    <w:rsid w:val="00167707"/>
    <w:rsid w:val="001726DF"/>
    <w:rsid w:val="001752BE"/>
    <w:rsid w:val="00177F9E"/>
    <w:rsid w:val="00180A9C"/>
    <w:rsid w:val="00181C42"/>
    <w:rsid w:val="00184429"/>
    <w:rsid w:val="00184966"/>
    <w:rsid w:val="0018698C"/>
    <w:rsid w:val="00191392"/>
    <w:rsid w:val="001A2134"/>
    <w:rsid w:val="001A223D"/>
    <w:rsid w:val="001A2E64"/>
    <w:rsid w:val="001A6B27"/>
    <w:rsid w:val="001A7486"/>
    <w:rsid w:val="001A766D"/>
    <w:rsid w:val="001B19F2"/>
    <w:rsid w:val="001B24EE"/>
    <w:rsid w:val="001B7353"/>
    <w:rsid w:val="001C0117"/>
    <w:rsid w:val="001D2867"/>
    <w:rsid w:val="001D2A12"/>
    <w:rsid w:val="001D38CE"/>
    <w:rsid w:val="001D7E56"/>
    <w:rsid w:val="001E4A3D"/>
    <w:rsid w:val="001E5436"/>
    <w:rsid w:val="001F0BB6"/>
    <w:rsid w:val="001F165E"/>
    <w:rsid w:val="001F1A14"/>
    <w:rsid w:val="001F48A5"/>
    <w:rsid w:val="001F50C3"/>
    <w:rsid w:val="001F5BFD"/>
    <w:rsid w:val="00204B8D"/>
    <w:rsid w:val="0020638B"/>
    <w:rsid w:val="0020664F"/>
    <w:rsid w:val="0021355F"/>
    <w:rsid w:val="00215D64"/>
    <w:rsid w:val="00220B4E"/>
    <w:rsid w:val="0022100D"/>
    <w:rsid w:val="002222C1"/>
    <w:rsid w:val="00222352"/>
    <w:rsid w:val="00224756"/>
    <w:rsid w:val="00224F0F"/>
    <w:rsid w:val="00227D02"/>
    <w:rsid w:val="00232B0E"/>
    <w:rsid w:val="00234635"/>
    <w:rsid w:val="00234699"/>
    <w:rsid w:val="002360BD"/>
    <w:rsid w:val="00236AB5"/>
    <w:rsid w:val="002413CE"/>
    <w:rsid w:val="00242D27"/>
    <w:rsid w:val="00246164"/>
    <w:rsid w:val="002475F6"/>
    <w:rsid w:val="00251879"/>
    <w:rsid w:val="00251F5D"/>
    <w:rsid w:val="002523E6"/>
    <w:rsid w:val="0025245D"/>
    <w:rsid w:val="002552DD"/>
    <w:rsid w:val="00257337"/>
    <w:rsid w:val="002575C0"/>
    <w:rsid w:val="00264ACF"/>
    <w:rsid w:val="00272938"/>
    <w:rsid w:val="00273766"/>
    <w:rsid w:val="002750B8"/>
    <w:rsid w:val="00277D02"/>
    <w:rsid w:val="0028006D"/>
    <w:rsid w:val="002855E5"/>
    <w:rsid w:val="0028627B"/>
    <w:rsid w:val="00291C9B"/>
    <w:rsid w:val="00294242"/>
    <w:rsid w:val="0029536A"/>
    <w:rsid w:val="002956E7"/>
    <w:rsid w:val="002A1F79"/>
    <w:rsid w:val="002A2DCF"/>
    <w:rsid w:val="002A3946"/>
    <w:rsid w:val="002B0064"/>
    <w:rsid w:val="002B1DE8"/>
    <w:rsid w:val="002B30B7"/>
    <w:rsid w:val="002B4350"/>
    <w:rsid w:val="002B5847"/>
    <w:rsid w:val="002B584B"/>
    <w:rsid w:val="002B6901"/>
    <w:rsid w:val="002C1EF6"/>
    <w:rsid w:val="002C2A03"/>
    <w:rsid w:val="002C54F6"/>
    <w:rsid w:val="002C637F"/>
    <w:rsid w:val="002D23D5"/>
    <w:rsid w:val="002D29C6"/>
    <w:rsid w:val="002D53F8"/>
    <w:rsid w:val="002D6319"/>
    <w:rsid w:val="002E0223"/>
    <w:rsid w:val="002E2B3A"/>
    <w:rsid w:val="002E2C1E"/>
    <w:rsid w:val="002E2DC7"/>
    <w:rsid w:val="002E4044"/>
    <w:rsid w:val="002E600F"/>
    <w:rsid w:val="002F082B"/>
    <w:rsid w:val="002F3310"/>
    <w:rsid w:val="003015DF"/>
    <w:rsid w:val="00302AEE"/>
    <w:rsid w:val="00303372"/>
    <w:rsid w:val="00303DE5"/>
    <w:rsid w:val="00304728"/>
    <w:rsid w:val="003049C8"/>
    <w:rsid w:val="00304B6B"/>
    <w:rsid w:val="00304F22"/>
    <w:rsid w:val="00305F9F"/>
    <w:rsid w:val="00306202"/>
    <w:rsid w:val="00311D5F"/>
    <w:rsid w:val="003148C9"/>
    <w:rsid w:val="0031503E"/>
    <w:rsid w:val="00317168"/>
    <w:rsid w:val="0032158A"/>
    <w:rsid w:val="003221E8"/>
    <w:rsid w:val="00322C5F"/>
    <w:rsid w:val="00326D3A"/>
    <w:rsid w:val="00333589"/>
    <w:rsid w:val="00336B02"/>
    <w:rsid w:val="003376DF"/>
    <w:rsid w:val="003425E8"/>
    <w:rsid w:val="0034369F"/>
    <w:rsid w:val="00343DA4"/>
    <w:rsid w:val="00343F73"/>
    <w:rsid w:val="003452CC"/>
    <w:rsid w:val="0034538B"/>
    <w:rsid w:val="0034585F"/>
    <w:rsid w:val="003502A2"/>
    <w:rsid w:val="003509C7"/>
    <w:rsid w:val="00351C3B"/>
    <w:rsid w:val="003562CD"/>
    <w:rsid w:val="00357DF8"/>
    <w:rsid w:val="0036140A"/>
    <w:rsid w:val="00362216"/>
    <w:rsid w:val="00371EAA"/>
    <w:rsid w:val="00372BE9"/>
    <w:rsid w:val="00372DE0"/>
    <w:rsid w:val="003730E6"/>
    <w:rsid w:val="003735D9"/>
    <w:rsid w:val="003752CB"/>
    <w:rsid w:val="0038025C"/>
    <w:rsid w:val="0038116F"/>
    <w:rsid w:val="003811C5"/>
    <w:rsid w:val="00383966"/>
    <w:rsid w:val="00383B9E"/>
    <w:rsid w:val="00385203"/>
    <w:rsid w:val="00390AAF"/>
    <w:rsid w:val="00392C1F"/>
    <w:rsid w:val="00395D8C"/>
    <w:rsid w:val="003A546A"/>
    <w:rsid w:val="003A562A"/>
    <w:rsid w:val="003A716C"/>
    <w:rsid w:val="003A75CC"/>
    <w:rsid w:val="003B1720"/>
    <w:rsid w:val="003B33F2"/>
    <w:rsid w:val="003B6D37"/>
    <w:rsid w:val="003B7006"/>
    <w:rsid w:val="003C147E"/>
    <w:rsid w:val="003C5336"/>
    <w:rsid w:val="003C6171"/>
    <w:rsid w:val="003C6C8C"/>
    <w:rsid w:val="003C7F94"/>
    <w:rsid w:val="003D3BDF"/>
    <w:rsid w:val="003D4748"/>
    <w:rsid w:val="003D4FA6"/>
    <w:rsid w:val="003D59DD"/>
    <w:rsid w:val="003D6C1E"/>
    <w:rsid w:val="003E3171"/>
    <w:rsid w:val="003E3690"/>
    <w:rsid w:val="003E3993"/>
    <w:rsid w:val="003E6851"/>
    <w:rsid w:val="003F1A8E"/>
    <w:rsid w:val="003F4499"/>
    <w:rsid w:val="00403D17"/>
    <w:rsid w:val="004059F3"/>
    <w:rsid w:val="00411EFB"/>
    <w:rsid w:val="00414F7A"/>
    <w:rsid w:val="00417107"/>
    <w:rsid w:val="0042042C"/>
    <w:rsid w:val="004208C3"/>
    <w:rsid w:val="004218F7"/>
    <w:rsid w:val="00424F1F"/>
    <w:rsid w:val="00427494"/>
    <w:rsid w:val="00432C9E"/>
    <w:rsid w:val="004435C2"/>
    <w:rsid w:val="00444EEE"/>
    <w:rsid w:val="004516FA"/>
    <w:rsid w:val="004517ED"/>
    <w:rsid w:val="0045307E"/>
    <w:rsid w:val="0045438C"/>
    <w:rsid w:val="00454540"/>
    <w:rsid w:val="00455DC8"/>
    <w:rsid w:val="0045784B"/>
    <w:rsid w:val="0046096D"/>
    <w:rsid w:val="00462601"/>
    <w:rsid w:val="004659D2"/>
    <w:rsid w:val="00466C11"/>
    <w:rsid w:val="00466E82"/>
    <w:rsid w:val="00470383"/>
    <w:rsid w:val="00470961"/>
    <w:rsid w:val="004771D4"/>
    <w:rsid w:val="004802EC"/>
    <w:rsid w:val="004814C0"/>
    <w:rsid w:val="0048180D"/>
    <w:rsid w:val="00482A8A"/>
    <w:rsid w:val="00482F0A"/>
    <w:rsid w:val="004866A5"/>
    <w:rsid w:val="004913FE"/>
    <w:rsid w:val="00492167"/>
    <w:rsid w:val="00492C01"/>
    <w:rsid w:val="00494996"/>
    <w:rsid w:val="004A14AE"/>
    <w:rsid w:val="004A3458"/>
    <w:rsid w:val="004A5255"/>
    <w:rsid w:val="004A5DF4"/>
    <w:rsid w:val="004B0441"/>
    <w:rsid w:val="004B11F3"/>
    <w:rsid w:val="004B64C9"/>
    <w:rsid w:val="004C06FB"/>
    <w:rsid w:val="004C0C0E"/>
    <w:rsid w:val="004C1F9B"/>
    <w:rsid w:val="004C2A98"/>
    <w:rsid w:val="004C4615"/>
    <w:rsid w:val="004C5518"/>
    <w:rsid w:val="004C70FA"/>
    <w:rsid w:val="004C7FE2"/>
    <w:rsid w:val="004D169C"/>
    <w:rsid w:val="004D20C1"/>
    <w:rsid w:val="004D2891"/>
    <w:rsid w:val="004D2ADC"/>
    <w:rsid w:val="004D400B"/>
    <w:rsid w:val="004D4756"/>
    <w:rsid w:val="004D7299"/>
    <w:rsid w:val="004E008D"/>
    <w:rsid w:val="004E1ED7"/>
    <w:rsid w:val="004E338E"/>
    <w:rsid w:val="004E5FD2"/>
    <w:rsid w:val="004E7053"/>
    <w:rsid w:val="004F01CB"/>
    <w:rsid w:val="004F2414"/>
    <w:rsid w:val="004F2867"/>
    <w:rsid w:val="004F3114"/>
    <w:rsid w:val="004F589B"/>
    <w:rsid w:val="00503ACB"/>
    <w:rsid w:val="00513FEE"/>
    <w:rsid w:val="0051498D"/>
    <w:rsid w:val="00523AD8"/>
    <w:rsid w:val="005243BE"/>
    <w:rsid w:val="00525939"/>
    <w:rsid w:val="005278AE"/>
    <w:rsid w:val="00527E5E"/>
    <w:rsid w:val="005309DE"/>
    <w:rsid w:val="005314EC"/>
    <w:rsid w:val="00532281"/>
    <w:rsid w:val="00532650"/>
    <w:rsid w:val="00533E8C"/>
    <w:rsid w:val="00533F3C"/>
    <w:rsid w:val="005346D2"/>
    <w:rsid w:val="00542716"/>
    <w:rsid w:val="005436A5"/>
    <w:rsid w:val="00546893"/>
    <w:rsid w:val="00550E1A"/>
    <w:rsid w:val="005517E5"/>
    <w:rsid w:val="00552C93"/>
    <w:rsid w:val="0055460B"/>
    <w:rsid w:val="0055653B"/>
    <w:rsid w:val="005606D4"/>
    <w:rsid w:val="0056163E"/>
    <w:rsid w:val="00567104"/>
    <w:rsid w:val="00571C32"/>
    <w:rsid w:val="00573FBA"/>
    <w:rsid w:val="005751B2"/>
    <w:rsid w:val="0058317F"/>
    <w:rsid w:val="00583B09"/>
    <w:rsid w:val="00586D91"/>
    <w:rsid w:val="00587097"/>
    <w:rsid w:val="00593034"/>
    <w:rsid w:val="005932BF"/>
    <w:rsid w:val="0059509F"/>
    <w:rsid w:val="005A0C30"/>
    <w:rsid w:val="005A2133"/>
    <w:rsid w:val="005A2D43"/>
    <w:rsid w:val="005A2F4F"/>
    <w:rsid w:val="005A44F2"/>
    <w:rsid w:val="005B2B60"/>
    <w:rsid w:val="005B325F"/>
    <w:rsid w:val="005B49B9"/>
    <w:rsid w:val="005B4CD4"/>
    <w:rsid w:val="005B6ECB"/>
    <w:rsid w:val="005B7415"/>
    <w:rsid w:val="005C0AB5"/>
    <w:rsid w:val="005C21B3"/>
    <w:rsid w:val="005C2E6B"/>
    <w:rsid w:val="005C6EC0"/>
    <w:rsid w:val="005D0FB4"/>
    <w:rsid w:val="005D1977"/>
    <w:rsid w:val="005D407B"/>
    <w:rsid w:val="005D5845"/>
    <w:rsid w:val="005D6E19"/>
    <w:rsid w:val="005D7C58"/>
    <w:rsid w:val="005E46E9"/>
    <w:rsid w:val="005E7108"/>
    <w:rsid w:val="005F01C0"/>
    <w:rsid w:val="005F2C2F"/>
    <w:rsid w:val="005F5927"/>
    <w:rsid w:val="006002D2"/>
    <w:rsid w:val="006008FE"/>
    <w:rsid w:val="00604120"/>
    <w:rsid w:val="00604C10"/>
    <w:rsid w:val="00606939"/>
    <w:rsid w:val="00606970"/>
    <w:rsid w:val="00606C48"/>
    <w:rsid w:val="0061046C"/>
    <w:rsid w:val="0061294B"/>
    <w:rsid w:val="0061476A"/>
    <w:rsid w:val="00614F33"/>
    <w:rsid w:val="00615424"/>
    <w:rsid w:val="006174FF"/>
    <w:rsid w:val="006175E4"/>
    <w:rsid w:val="00617DA0"/>
    <w:rsid w:val="00625D5B"/>
    <w:rsid w:val="00626C81"/>
    <w:rsid w:val="00626FC9"/>
    <w:rsid w:val="0062777B"/>
    <w:rsid w:val="00634B61"/>
    <w:rsid w:val="006431B4"/>
    <w:rsid w:val="00644B2D"/>
    <w:rsid w:val="00647384"/>
    <w:rsid w:val="00650C32"/>
    <w:rsid w:val="006513CB"/>
    <w:rsid w:val="006535AC"/>
    <w:rsid w:val="0065394C"/>
    <w:rsid w:val="00657561"/>
    <w:rsid w:val="00660823"/>
    <w:rsid w:val="00660B71"/>
    <w:rsid w:val="00662A28"/>
    <w:rsid w:val="00662C2D"/>
    <w:rsid w:val="00664F74"/>
    <w:rsid w:val="00674338"/>
    <w:rsid w:val="006745F4"/>
    <w:rsid w:val="00677180"/>
    <w:rsid w:val="006803AC"/>
    <w:rsid w:val="00680A62"/>
    <w:rsid w:val="00680D5B"/>
    <w:rsid w:val="00683644"/>
    <w:rsid w:val="00683F3D"/>
    <w:rsid w:val="00686C67"/>
    <w:rsid w:val="0068751E"/>
    <w:rsid w:val="00690601"/>
    <w:rsid w:val="006974F7"/>
    <w:rsid w:val="006A14DC"/>
    <w:rsid w:val="006A2FF6"/>
    <w:rsid w:val="006A3478"/>
    <w:rsid w:val="006A39F1"/>
    <w:rsid w:val="006A4903"/>
    <w:rsid w:val="006A5F62"/>
    <w:rsid w:val="006B0843"/>
    <w:rsid w:val="006B702C"/>
    <w:rsid w:val="006C3BCA"/>
    <w:rsid w:val="006D02F1"/>
    <w:rsid w:val="006D23A3"/>
    <w:rsid w:val="006D5EA2"/>
    <w:rsid w:val="006E0634"/>
    <w:rsid w:val="006E10E5"/>
    <w:rsid w:val="006E351A"/>
    <w:rsid w:val="006E49AB"/>
    <w:rsid w:val="006E4A5C"/>
    <w:rsid w:val="006E623F"/>
    <w:rsid w:val="006E71A0"/>
    <w:rsid w:val="006E71D8"/>
    <w:rsid w:val="006E7C17"/>
    <w:rsid w:val="006F0A5E"/>
    <w:rsid w:val="006F1703"/>
    <w:rsid w:val="006F5C05"/>
    <w:rsid w:val="00704432"/>
    <w:rsid w:val="007049CC"/>
    <w:rsid w:val="007059D3"/>
    <w:rsid w:val="00711BE6"/>
    <w:rsid w:val="0071742F"/>
    <w:rsid w:val="007175C6"/>
    <w:rsid w:val="007179AE"/>
    <w:rsid w:val="00722FDA"/>
    <w:rsid w:val="0072702D"/>
    <w:rsid w:val="007311A8"/>
    <w:rsid w:val="00732E1F"/>
    <w:rsid w:val="0073407D"/>
    <w:rsid w:val="007346D9"/>
    <w:rsid w:val="0073510C"/>
    <w:rsid w:val="007352AA"/>
    <w:rsid w:val="00735CDD"/>
    <w:rsid w:val="007367A1"/>
    <w:rsid w:val="0074063A"/>
    <w:rsid w:val="00740C16"/>
    <w:rsid w:val="007427B5"/>
    <w:rsid w:val="00743659"/>
    <w:rsid w:val="00745C3C"/>
    <w:rsid w:val="007469B9"/>
    <w:rsid w:val="007503D6"/>
    <w:rsid w:val="007521A4"/>
    <w:rsid w:val="00753972"/>
    <w:rsid w:val="00754AAE"/>
    <w:rsid w:val="00757A45"/>
    <w:rsid w:val="0076067C"/>
    <w:rsid w:val="007614FC"/>
    <w:rsid w:val="007749F8"/>
    <w:rsid w:val="00776B4E"/>
    <w:rsid w:val="00777F7D"/>
    <w:rsid w:val="00780E80"/>
    <w:rsid w:val="00782EF7"/>
    <w:rsid w:val="00785A81"/>
    <w:rsid w:val="0079333E"/>
    <w:rsid w:val="0079344C"/>
    <w:rsid w:val="00795193"/>
    <w:rsid w:val="007954E0"/>
    <w:rsid w:val="00795918"/>
    <w:rsid w:val="007979EA"/>
    <w:rsid w:val="007A6875"/>
    <w:rsid w:val="007B0B9A"/>
    <w:rsid w:val="007B46A5"/>
    <w:rsid w:val="007B6951"/>
    <w:rsid w:val="007C3194"/>
    <w:rsid w:val="007C3B84"/>
    <w:rsid w:val="007C4053"/>
    <w:rsid w:val="007C56BB"/>
    <w:rsid w:val="007D0489"/>
    <w:rsid w:val="007D1237"/>
    <w:rsid w:val="007D25A3"/>
    <w:rsid w:val="007D381B"/>
    <w:rsid w:val="007D46C9"/>
    <w:rsid w:val="007E0E93"/>
    <w:rsid w:val="007E14F6"/>
    <w:rsid w:val="007E1569"/>
    <w:rsid w:val="007E1982"/>
    <w:rsid w:val="007F3F47"/>
    <w:rsid w:val="007F5054"/>
    <w:rsid w:val="00801FAF"/>
    <w:rsid w:val="00802507"/>
    <w:rsid w:val="00811324"/>
    <w:rsid w:val="008125E8"/>
    <w:rsid w:val="00822864"/>
    <w:rsid w:val="008237D7"/>
    <w:rsid w:val="00832CC4"/>
    <w:rsid w:val="00832E9E"/>
    <w:rsid w:val="00836A43"/>
    <w:rsid w:val="00837193"/>
    <w:rsid w:val="008400B4"/>
    <w:rsid w:val="00840F0F"/>
    <w:rsid w:val="00843747"/>
    <w:rsid w:val="00844C8F"/>
    <w:rsid w:val="00846B74"/>
    <w:rsid w:val="008475DE"/>
    <w:rsid w:val="00850AFE"/>
    <w:rsid w:val="00853FFA"/>
    <w:rsid w:val="00854066"/>
    <w:rsid w:val="008555C1"/>
    <w:rsid w:val="008563AC"/>
    <w:rsid w:val="00856448"/>
    <w:rsid w:val="00860C23"/>
    <w:rsid w:val="0086172D"/>
    <w:rsid w:val="00862C12"/>
    <w:rsid w:val="00862F69"/>
    <w:rsid w:val="0086313D"/>
    <w:rsid w:val="008653D0"/>
    <w:rsid w:val="00867473"/>
    <w:rsid w:val="008702ED"/>
    <w:rsid w:val="00870F25"/>
    <w:rsid w:val="00871F08"/>
    <w:rsid w:val="00873AE8"/>
    <w:rsid w:val="00882E0A"/>
    <w:rsid w:val="0088364A"/>
    <w:rsid w:val="00883EE6"/>
    <w:rsid w:val="00886B8D"/>
    <w:rsid w:val="00887692"/>
    <w:rsid w:val="008903E2"/>
    <w:rsid w:val="00891D0D"/>
    <w:rsid w:val="008956C3"/>
    <w:rsid w:val="0089625A"/>
    <w:rsid w:val="008968E5"/>
    <w:rsid w:val="008969DC"/>
    <w:rsid w:val="00897A6F"/>
    <w:rsid w:val="00897C13"/>
    <w:rsid w:val="008A2E30"/>
    <w:rsid w:val="008A6807"/>
    <w:rsid w:val="008A7D1C"/>
    <w:rsid w:val="008B092E"/>
    <w:rsid w:val="008B0F76"/>
    <w:rsid w:val="008B754C"/>
    <w:rsid w:val="008C0748"/>
    <w:rsid w:val="008C087B"/>
    <w:rsid w:val="008C0A36"/>
    <w:rsid w:val="008C1693"/>
    <w:rsid w:val="008C17EA"/>
    <w:rsid w:val="008C2097"/>
    <w:rsid w:val="008C22C1"/>
    <w:rsid w:val="008C4981"/>
    <w:rsid w:val="008C5B19"/>
    <w:rsid w:val="008C6222"/>
    <w:rsid w:val="008C68A9"/>
    <w:rsid w:val="008D076D"/>
    <w:rsid w:val="008D0D6E"/>
    <w:rsid w:val="008D1C82"/>
    <w:rsid w:val="008D1DE8"/>
    <w:rsid w:val="008D25D0"/>
    <w:rsid w:val="008D53B3"/>
    <w:rsid w:val="008D60E5"/>
    <w:rsid w:val="008D6328"/>
    <w:rsid w:val="008D7CA7"/>
    <w:rsid w:val="008D7E0E"/>
    <w:rsid w:val="008E2785"/>
    <w:rsid w:val="008E28E6"/>
    <w:rsid w:val="008E3D19"/>
    <w:rsid w:val="008E441C"/>
    <w:rsid w:val="008E6816"/>
    <w:rsid w:val="008F1062"/>
    <w:rsid w:val="008F576E"/>
    <w:rsid w:val="008F5EE5"/>
    <w:rsid w:val="008F6A35"/>
    <w:rsid w:val="00902AD5"/>
    <w:rsid w:val="00905461"/>
    <w:rsid w:val="0090667C"/>
    <w:rsid w:val="00911DC6"/>
    <w:rsid w:val="009120A5"/>
    <w:rsid w:val="00915E1B"/>
    <w:rsid w:val="0092028B"/>
    <w:rsid w:val="00921364"/>
    <w:rsid w:val="009222E6"/>
    <w:rsid w:val="00925331"/>
    <w:rsid w:val="00930592"/>
    <w:rsid w:val="0093472A"/>
    <w:rsid w:val="009367D1"/>
    <w:rsid w:val="00937D43"/>
    <w:rsid w:val="009402B1"/>
    <w:rsid w:val="009403B3"/>
    <w:rsid w:val="00942247"/>
    <w:rsid w:val="00944015"/>
    <w:rsid w:val="009454A6"/>
    <w:rsid w:val="00945DF9"/>
    <w:rsid w:val="009472E7"/>
    <w:rsid w:val="009472EC"/>
    <w:rsid w:val="0095162C"/>
    <w:rsid w:val="0095490E"/>
    <w:rsid w:val="009558DF"/>
    <w:rsid w:val="0095608B"/>
    <w:rsid w:val="00956F5C"/>
    <w:rsid w:val="00960E4B"/>
    <w:rsid w:val="0096148A"/>
    <w:rsid w:val="009665CA"/>
    <w:rsid w:val="00973CAA"/>
    <w:rsid w:val="00973D5F"/>
    <w:rsid w:val="0097548B"/>
    <w:rsid w:val="00980962"/>
    <w:rsid w:val="00981415"/>
    <w:rsid w:val="00984896"/>
    <w:rsid w:val="00986E12"/>
    <w:rsid w:val="0098722C"/>
    <w:rsid w:val="009902BA"/>
    <w:rsid w:val="00992024"/>
    <w:rsid w:val="0099591E"/>
    <w:rsid w:val="00995BE5"/>
    <w:rsid w:val="009978FC"/>
    <w:rsid w:val="009A0987"/>
    <w:rsid w:val="009A0EB0"/>
    <w:rsid w:val="009A45BA"/>
    <w:rsid w:val="009B23D0"/>
    <w:rsid w:val="009B2A73"/>
    <w:rsid w:val="009B2D58"/>
    <w:rsid w:val="009B3798"/>
    <w:rsid w:val="009C03F3"/>
    <w:rsid w:val="009C0743"/>
    <w:rsid w:val="009C0969"/>
    <w:rsid w:val="009C0BF8"/>
    <w:rsid w:val="009C1309"/>
    <w:rsid w:val="009C1EDA"/>
    <w:rsid w:val="009C379B"/>
    <w:rsid w:val="009C58F2"/>
    <w:rsid w:val="009C64E6"/>
    <w:rsid w:val="009C6DF9"/>
    <w:rsid w:val="009C6F10"/>
    <w:rsid w:val="009D1E83"/>
    <w:rsid w:val="009D2584"/>
    <w:rsid w:val="009D439C"/>
    <w:rsid w:val="009D43CC"/>
    <w:rsid w:val="009D638A"/>
    <w:rsid w:val="009D697C"/>
    <w:rsid w:val="009D72FB"/>
    <w:rsid w:val="009E178A"/>
    <w:rsid w:val="009E46FC"/>
    <w:rsid w:val="009E502F"/>
    <w:rsid w:val="009E5596"/>
    <w:rsid w:val="009E6167"/>
    <w:rsid w:val="009E66BD"/>
    <w:rsid w:val="009F0D7B"/>
    <w:rsid w:val="009F1300"/>
    <w:rsid w:val="009F21FD"/>
    <w:rsid w:val="009F338A"/>
    <w:rsid w:val="009F3BFB"/>
    <w:rsid w:val="00A0173B"/>
    <w:rsid w:val="00A027FF"/>
    <w:rsid w:val="00A078BD"/>
    <w:rsid w:val="00A10B8A"/>
    <w:rsid w:val="00A13888"/>
    <w:rsid w:val="00A228CD"/>
    <w:rsid w:val="00A26225"/>
    <w:rsid w:val="00A27022"/>
    <w:rsid w:val="00A31A80"/>
    <w:rsid w:val="00A337F1"/>
    <w:rsid w:val="00A3438A"/>
    <w:rsid w:val="00A346F3"/>
    <w:rsid w:val="00A34DC2"/>
    <w:rsid w:val="00A357EE"/>
    <w:rsid w:val="00A35B6B"/>
    <w:rsid w:val="00A43DBB"/>
    <w:rsid w:val="00A453DF"/>
    <w:rsid w:val="00A475B1"/>
    <w:rsid w:val="00A51762"/>
    <w:rsid w:val="00A520B6"/>
    <w:rsid w:val="00A54E25"/>
    <w:rsid w:val="00A55CF4"/>
    <w:rsid w:val="00A55F7F"/>
    <w:rsid w:val="00A65075"/>
    <w:rsid w:val="00A67021"/>
    <w:rsid w:val="00A67924"/>
    <w:rsid w:val="00A67BA9"/>
    <w:rsid w:val="00A70ED2"/>
    <w:rsid w:val="00A72E4C"/>
    <w:rsid w:val="00A74D78"/>
    <w:rsid w:val="00A753E2"/>
    <w:rsid w:val="00A76BD6"/>
    <w:rsid w:val="00A77E34"/>
    <w:rsid w:val="00A80790"/>
    <w:rsid w:val="00A80FA5"/>
    <w:rsid w:val="00A84321"/>
    <w:rsid w:val="00A87B0E"/>
    <w:rsid w:val="00A87FE8"/>
    <w:rsid w:val="00A926C4"/>
    <w:rsid w:val="00A9490A"/>
    <w:rsid w:val="00A94C1E"/>
    <w:rsid w:val="00A95DBA"/>
    <w:rsid w:val="00AA3472"/>
    <w:rsid w:val="00AA54D5"/>
    <w:rsid w:val="00AB0D63"/>
    <w:rsid w:val="00AB4CDF"/>
    <w:rsid w:val="00AB7C86"/>
    <w:rsid w:val="00AC0F07"/>
    <w:rsid w:val="00AC211D"/>
    <w:rsid w:val="00AC2DBD"/>
    <w:rsid w:val="00AC4DEE"/>
    <w:rsid w:val="00AC5548"/>
    <w:rsid w:val="00AD2D39"/>
    <w:rsid w:val="00AD41E2"/>
    <w:rsid w:val="00AD620B"/>
    <w:rsid w:val="00AD6DFB"/>
    <w:rsid w:val="00AE5A4E"/>
    <w:rsid w:val="00AF2FC7"/>
    <w:rsid w:val="00AF57C8"/>
    <w:rsid w:val="00B019EE"/>
    <w:rsid w:val="00B038BA"/>
    <w:rsid w:val="00B04D54"/>
    <w:rsid w:val="00B05A0C"/>
    <w:rsid w:val="00B05B54"/>
    <w:rsid w:val="00B076CE"/>
    <w:rsid w:val="00B10184"/>
    <w:rsid w:val="00B10769"/>
    <w:rsid w:val="00B10974"/>
    <w:rsid w:val="00B10F8D"/>
    <w:rsid w:val="00B11148"/>
    <w:rsid w:val="00B1309F"/>
    <w:rsid w:val="00B15E71"/>
    <w:rsid w:val="00B16AFE"/>
    <w:rsid w:val="00B17AAE"/>
    <w:rsid w:val="00B20A3C"/>
    <w:rsid w:val="00B20AA9"/>
    <w:rsid w:val="00B23186"/>
    <w:rsid w:val="00B234CF"/>
    <w:rsid w:val="00B263EB"/>
    <w:rsid w:val="00B27F4C"/>
    <w:rsid w:val="00B31993"/>
    <w:rsid w:val="00B42AEE"/>
    <w:rsid w:val="00B4465D"/>
    <w:rsid w:val="00B45BDD"/>
    <w:rsid w:val="00B474A8"/>
    <w:rsid w:val="00B5026D"/>
    <w:rsid w:val="00B51FAC"/>
    <w:rsid w:val="00B5280F"/>
    <w:rsid w:val="00B53B07"/>
    <w:rsid w:val="00B60F65"/>
    <w:rsid w:val="00B63D26"/>
    <w:rsid w:val="00B66227"/>
    <w:rsid w:val="00B7179A"/>
    <w:rsid w:val="00B73ACC"/>
    <w:rsid w:val="00B75A19"/>
    <w:rsid w:val="00B77C7B"/>
    <w:rsid w:val="00B81382"/>
    <w:rsid w:val="00B9086F"/>
    <w:rsid w:val="00B90AD3"/>
    <w:rsid w:val="00B91228"/>
    <w:rsid w:val="00B918AA"/>
    <w:rsid w:val="00B9578D"/>
    <w:rsid w:val="00BA260B"/>
    <w:rsid w:val="00BA46CB"/>
    <w:rsid w:val="00BA4837"/>
    <w:rsid w:val="00BB113B"/>
    <w:rsid w:val="00BB12C0"/>
    <w:rsid w:val="00BB221B"/>
    <w:rsid w:val="00BB33FC"/>
    <w:rsid w:val="00BB46D2"/>
    <w:rsid w:val="00BB5CCF"/>
    <w:rsid w:val="00BB72B3"/>
    <w:rsid w:val="00BC39E7"/>
    <w:rsid w:val="00BC472F"/>
    <w:rsid w:val="00BD34CE"/>
    <w:rsid w:val="00BD39FD"/>
    <w:rsid w:val="00BD5D89"/>
    <w:rsid w:val="00BD65BD"/>
    <w:rsid w:val="00BD6B72"/>
    <w:rsid w:val="00BE361B"/>
    <w:rsid w:val="00BE590E"/>
    <w:rsid w:val="00BE5AF3"/>
    <w:rsid w:val="00BF3E5A"/>
    <w:rsid w:val="00BF4371"/>
    <w:rsid w:val="00BF53A7"/>
    <w:rsid w:val="00BF5B3E"/>
    <w:rsid w:val="00BF5D78"/>
    <w:rsid w:val="00BF7474"/>
    <w:rsid w:val="00BF7763"/>
    <w:rsid w:val="00C00BF8"/>
    <w:rsid w:val="00C04FD5"/>
    <w:rsid w:val="00C054F3"/>
    <w:rsid w:val="00C1169A"/>
    <w:rsid w:val="00C1452D"/>
    <w:rsid w:val="00C14C46"/>
    <w:rsid w:val="00C15D10"/>
    <w:rsid w:val="00C15FDB"/>
    <w:rsid w:val="00C16CFA"/>
    <w:rsid w:val="00C22FDC"/>
    <w:rsid w:val="00C2334E"/>
    <w:rsid w:val="00C30272"/>
    <w:rsid w:val="00C316F3"/>
    <w:rsid w:val="00C328EC"/>
    <w:rsid w:val="00C35762"/>
    <w:rsid w:val="00C37BA4"/>
    <w:rsid w:val="00C41A74"/>
    <w:rsid w:val="00C42032"/>
    <w:rsid w:val="00C42A32"/>
    <w:rsid w:val="00C432D2"/>
    <w:rsid w:val="00C45A34"/>
    <w:rsid w:val="00C52030"/>
    <w:rsid w:val="00C54C27"/>
    <w:rsid w:val="00C55B42"/>
    <w:rsid w:val="00C60242"/>
    <w:rsid w:val="00C61FEA"/>
    <w:rsid w:val="00C62652"/>
    <w:rsid w:val="00C63D5E"/>
    <w:rsid w:val="00C63E75"/>
    <w:rsid w:val="00C66006"/>
    <w:rsid w:val="00C71A26"/>
    <w:rsid w:val="00C72A6C"/>
    <w:rsid w:val="00C7667A"/>
    <w:rsid w:val="00C807EE"/>
    <w:rsid w:val="00C814AE"/>
    <w:rsid w:val="00C818C2"/>
    <w:rsid w:val="00C83DC3"/>
    <w:rsid w:val="00C863A1"/>
    <w:rsid w:val="00C86D1E"/>
    <w:rsid w:val="00C8751C"/>
    <w:rsid w:val="00C92142"/>
    <w:rsid w:val="00C923D8"/>
    <w:rsid w:val="00C924BE"/>
    <w:rsid w:val="00C92A1B"/>
    <w:rsid w:val="00C92F05"/>
    <w:rsid w:val="00C94858"/>
    <w:rsid w:val="00C94C51"/>
    <w:rsid w:val="00C94D29"/>
    <w:rsid w:val="00C961E7"/>
    <w:rsid w:val="00CA0F5E"/>
    <w:rsid w:val="00CA1DC8"/>
    <w:rsid w:val="00CB2A55"/>
    <w:rsid w:val="00CB41DD"/>
    <w:rsid w:val="00CB4F24"/>
    <w:rsid w:val="00CC401F"/>
    <w:rsid w:val="00CD227C"/>
    <w:rsid w:val="00CD579C"/>
    <w:rsid w:val="00CD5DD7"/>
    <w:rsid w:val="00CD701A"/>
    <w:rsid w:val="00CE0956"/>
    <w:rsid w:val="00CE0BBC"/>
    <w:rsid w:val="00CE65D9"/>
    <w:rsid w:val="00CF06FA"/>
    <w:rsid w:val="00CF2429"/>
    <w:rsid w:val="00CF7D22"/>
    <w:rsid w:val="00D03406"/>
    <w:rsid w:val="00D03989"/>
    <w:rsid w:val="00D04453"/>
    <w:rsid w:val="00D047ED"/>
    <w:rsid w:val="00D05879"/>
    <w:rsid w:val="00D10D40"/>
    <w:rsid w:val="00D11E0F"/>
    <w:rsid w:val="00D14407"/>
    <w:rsid w:val="00D23473"/>
    <w:rsid w:val="00D24465"/>
    <w:rsid w:val="00D251E9"/>
    <w:rsid w:val="00D25547"/>
    <w:rsid w:val="00D26547"/>
    <w:rsid w:val="00D2754F"/>
    <w:rsid w:val="00D31D40"/>
    <w:rsid w:val="00D32487"/>
    <w:rsid w:val="00D32CC0"/>
    <w:rsid w:val="00D33460"/>
    <w:rsid w:val="00D3379F"/>
    <w:rsid w:val="00D33D53"/>
    <w:rsid w:val="00D35ADD"/>
    <w:rsid w:val="00D35C85"/>
    <w:rsid w:val="00D375CF"/>
    <w:rsid w:val="00D4146A"/>
    <w:rsid w:val="00D461C9"/>
    <w:rsid w:val="00D46529"/>
    <w:rsid w:val="00D46928"/>
    <w:rsid w:val="00D5114C"/>
    <w:rsid w:val="00D51F02"/>
    <w:rsid w:val="00D524EE"/>
    <w:rsid w:val="00D52CFA"/>
    <w:rsid w:val="00D55E7B"/>
    <w:rsid w:val="00D569E9"/>
    <w:rsid w:val="00D57546"/>
    <w:rsid w:val="00D603CD"/>
    <w:rsid w:val="00D60CFF"/>
    <w:rsid w:val="00D60D8A"/>
    <w:rsid w:val="00D63324"/>
    <w:rsid w:val="00D639FA"/>
    <w:rsid w:val="00D65474"/>
    <w:rsid w:val="00D661A8"/>
    <w:rsid w:val="00D70637"/>
    <w:rsid w:val="00D71E67"/>
    <w:rsid w:val="00D72345"/>
    <w:rsid w:val="00D82003"/>
    <w:rsid w:val="00D85308"/>
    <w:rsid w:val="00D8547C"/>
    <w:rsid w:val="00D85610"/>
    <w:rsid w:val="00D92BA0"/>
    <w:rsid w:val="00D94D4D"/>
    <w:rsid w:val="00D97230"/>
    <w:rsid w:val="00DA413C"/>
    <w:rsid w:val="00DA4CDD"/>
    <w:rsid w:val="00DA5399"/>
    <w:rsid w:val="00DA75D0"/>
    <w:rsid w:val="00DB0FBE"/>
    <w:rsid w:val="00DC06CF"/>
    <w:rsid w:val="00DC1A2A"/>
    <w:rsid w:val="00DC27E0"/>
    <w:rsid w:val="00DC320E"/>
    <w:rsid w:val="00DC6485"/>
    <w:rsid w:val="00DC7DA1"/>
    <w:rsid w:val="00DD5927"/>
    <w:rsid w:val="00DD5EF6"/>
    <w:rsid w:val="00DD74B0"/>
    <w:rsid w:val="00DE28DD"/>
    <w:rsid w:val="00DE2DCD"/>
    <w:rsid w:val="00DE3972"/>
    <w:rsid w:val="00DE5F3F"/>
    <w:rsid w:val="00DF46D6"/>
    <w:rsid w:val="00E01674"/>
    <w:rsid w:val="00E11B6D"/>
    <w:rsid w:val="00E1499A"/>
    <w:rsid w:val="00E17790"/>
    <w:rsid w:val="00E202A9"/>
    <w:rsid w:val="00E21E10"/>
    <w:rsid w:val="00E21F72"/>
    <w:rsid w:val="00E222A9"/>
    <w:rsid w:val="00E22997"/>
    <w:rsid w:val="00E23C6D"/>
    <w:rsid w:val="00E24317"/>
    <w:rsid w:val="00E31F1B"/>
    <w:rsid w:val="00E325F5"/>
    <w:rsid w:val="00E3389B"/>
    <w:rsid w:val="00E33972"/>
    <w:rsid w:val="00E34525"/>
    <w:rsid w:val="00E3475A"/>
    <w:rsid w:val="00E35055"/>
    <w:rsid w:val="00E40AED"/>
    <w:rsid w:val="00E45D69"/>
    <w:rsid w:val="00E478FC"/>
    <w:rsid w:val="00E54739"/>
    <w:rsid w:val="00E56DE8"/>
    <w:rsid w:val="00E61E2B"/>
    <w:rsid w:val="00E62CE0"/>
    <w:rsid w:val="00E65D80"/>
    <w:rsid w:val="00E65F8A"/>
    <w:rsid w:val="00E66EF2"/>
    <w:rsid w:val="00E70178"/>
    <w:rsid w:val="00E709A4"/>
    <w:rsid w:val="00E70F0D"/>
    <w:rsid w:val="00E7390E"/>
    <w:rsid w:val="00E75C26"/>
    <w:rsid w:val="00E76412"/>
    <w:rsid w:val="00E82000"/>
    <w:rsid w:val="00E8350A"/>
    <w:rsid w:val="00E915F9"/>
    <w:rsid w:val="00E943ED"/>
    <w:rsid w:val="00E97ADF"/>
    <w:rsid w:val="00EA0BD7"/>
    <w:rsid w:val="00EA0FA7"/>
    <w:rsid w:val="00EA3E11"/>
    <w:rsid w:val="00EA4327"/>
    <w:rsid w:val="00EA4F13"/>
    <w:rsid w:val="00EA5B41"/>
    <w:rsid w:val="00EA64EF"/>
    <w:rsid w:val="00EA7635"/>
    <w:rsid w:val="00EB06B8"/>
    <w:rsid w:val="00EB224E"/>
    <w:rsid w:val="00EB271A"/>
    <w:rsid w:val="00EB3164"/>
    <w:rsid w:val="00EB44C7"/>
    <w:rsid w:val="00EB6CA9"/>
    <w:rsid w:val="00EC029B"/>
    <w:rsid w:val="00EC0DB5"/>
    <w:rsid w:val="00EC1646"/>
    <w:rsid w:val="00EC292A"/>
    <w:rsid w:val="00ED2716"/>
    <w:rsid w:val="00ED3761"/>
    <w:rsid w:val="00ED5FE8"/>
    <w:rsid w:val="00ED6339"/>
    <w:rsid w:val="00ED7D8B"/>
    <w:rsid w:val="00EE0D0C"/>
    <w:rsid w:val="00EE109C"/>
    <w:rsid w:val="00EE16AD"/>
    <w:rsid w:val="00EE3247"/>
    <w:rsid w:val="00EE386C"/>
    <w:rsid w:val="00EE508E"/>
    <w:rsid w:val="00EE5A0D"/>
    <w:rsid w:val="00EE6036"/>
    <w:rsid w:val="00EE65EC"/>
    <w:rsid w:val="00EF0DDB"/>
    <w:rsid w:val="00EF1C50"/>
    <w:rsid w:val="00EF5D43"/>
    <w:rsid w:val="00EF7A16"/>
    <w:rsid w:val="00F00ABE"/>
    <w:rsid w:val="00F00CCA"/>
    <w:rsid w:val="00F038E4"/>
    <w:rsid w:val="00F07280"/>
    <w:rsid w:val="00F11613"/>
    <w:rsid w:val="00F13EFF"/>
    <w:rsid w:val="00F15656"/>
    <w:rsid w:val="00F16792"/>
    <w:rsid w:val="00F16F00"/>
    <w:rsid w:val="00F23806"/>
    <w:rsid w:val="00F243E8"/>
    <w:rsid w:val="00F24745"/>
    <w:rsid w:val="00F2653C"/>
    <w:rsid w:val="00F30C8A"/>
    <w:rsid w:val="00F32FAA"/>
    <w:rsid w:val="00F42447"/>
    <w:rsid w:val="00F44AC6"/>
    <w:rsid w:val="00F54AAE"/>
    <w:rsid w:val="00F54FE0"/>
    <w:rsid w:val="00F5552A"/>
    <w:rsid w:val="00F57E26"/>
    <w:rsid w:val="00F61527"/>
    <w:rsid w:val="00F6475B"/>
    <w:rsid w:val="00F65117"/>
    <w:rsid w:val="00F67564"/>
    <w:rsid w:val="00F678D3"/>
    <w:rsid w:val="00F72782"/>
    <w:rsid w:val="00F73A7C"/>
    <w:rsid w:val="00F8009C"/>
    <w:rsid w:val="00F81C07"/>
    <w:rsid w:val="00F82957"/>
    <w:rsid w:val="00F86F76"/>
    <w:rsid w:val="00F901E0"/>
    <w:rsid w:val="00F904E2"/>
    <w:rsid w:val="00F90705"/>
    <w:rsid w:val="00F93BC9"/>
    <w:rsid w:val="00F948F8"/>
    <w:rsid w:val="00F96EF3"/>
    <w:rsid w:val="00FA3683"/>
    <w:rsid w:val="00FA481E"/>
    <w:rsid w:val="00FA72B9"/>
    <w:rsid w:val="00FA7802"/>
    <w:rsid w:val="00FB1437"/>
    <w:rsid w:val="00FB1A10"/>
    <w:rsid w:val="00FB23AD"/>
    <w:rsid w:val="00FB2879"/>
    <w:rsid w:val="00FB2B7D"/>
    <w:rsid w:val="00FB5167"/>
    <w:rsid w:val="00FB5A94"/>
    <w:rsid w:val="00FC33AA"/>
    <w:rsid w:val="00FC34C4"/>
    <w:rsid w:val="00FC74A1"/>
    <w:rsid w:val="00FD19FB"/>
    <w:rsid w:val="00FD3C34"/>
    <w:rsid w:val="00FD3C45"/>
    <w:rsid w:val="00FD3CD7"/>
    <w:rsid w:val="00FD6C0C"/>
    <w:rsid w:val="00FD723A"/>
    <w:rsid w:val="00FD7652"/>
    <w:rsid w:val="00FD7F47"/>
    <w:rsid w:val="00FE3186"/>
    <w:rsid w:val="00FE40F0"/>
    <w:rsid w:val="00FE45E1"/>
    <w:rsid w:val="00FE4998"/>
    <w:rsid w:val="00FE5DA5"/>
    <w:rsid w:val="00FF08AA"/>
    <w:rsid w:val="00FF4CBC"/>
    <w:rsid w:val="00FF59DF"/>
  </w:rsids>
  <m:mathPr>
    <m:mathFont m:val="Cambria Math"/>
    <m:brkBin m:val="before"/>
    <m:brkBinSub m:val="--"/>
    <m:smallFrac m:val="0"/>
    <m:dispDef/>
    <m:lMargin m:val="0"/>
    <m:rMargin m:val="0"/>
    <m:defJc m:val="centerGroup"/>
    <m:wrapIndent m:val="1440"/>
    <m:intLim m:val="subSup"/>
    <m:naryLim m:val="undOvr"/>
  </m:mathPr>
  <w:themeFontLang w:val="en-MY"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FBDC188"/>
  <w14:defaultImageDpi w14:val="300"/>
  <w15:docId w15:val="{391FECCE-134D-4246-B6FF-171AE2B46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MY"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5F62"/>
    <w:rPr>
      <w:rFonts w:ascii="Arial" w:hAnsi="Arial"/>
      <w:sz w:val="22"/>
      <w:szCs w:val="24"/>
      <w:lang w:val="en-US"/>
    </w:rPr>
  </w:style>
  <w:style w:type="paragraph" w:styleId="Heading1">
    <w:name w:val="heading 1"/>
    <w:basedOn w:val="Normal"/>
    <w:next w:val="Normal"/>
    <w:link w:val="Heading1Char"/>
    <w:uiPriority w:val="9"/>
    <w:qFormat/>
    <w:rsid w:val="00B77C7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nhideWhenUsed/>
    <w:qFormat/>
    <w:rsid w:val="00B77C7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B77C7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B77C7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C5336"/>
    <w:rPr>
      <w:sz w:val="18"/>
      <w:szCs w:val="18"/>
    </w:rPr>
  </w:style>
  <w:style w:type="character" w:styleId="Hyperlink">
    <w:name w:val="Hyperlink"/>
    <w:rsid w:val="005517E5"/>
    <w:rPr>
      <w:color w:val="0000FF"/>
      <w:u w:val="single"/>
    </w:rPr>
  </w:style>
  <w:style w:type="character" w:styleId="Strong">
    <w:name w:val="Strong"/>
    <w:qFormat/>
    <w:rsid w:val="00D23473"/>
    <w:rPr>
      <w:b/>
      <w:bCs/>
    </w:rPr>
  </w:style>
  <w:style w:type="paragraph" w:styleId="Header">
    <w:name w:val="header"/>
    <w:basedOn w:val="Normal"/>
    <w:link w:val="HeaderChar"/>
    <w:rsid w:val="00B05A0C"/>
    <w:pPr>
      <w:tabs>
        <w:tab w:val="center" w:pos="4153"/>
        <w:tab w:val="right" w:pos="8306"/>
      </w:tabs>
      <w:snapToGrid w:val="0"/>
    </w:pPr>
    <w:rPr>
      <w:sz w:val="20"/>
      <w:szCs w:val="20"/>
    </w:rPr>
  </w:style>
  <w:style w:type="character" w:customStyle="1" w:styleId="HeaderChar">
    <w:name w:val="Header Char"/>
    <w:link w:val="Header"/>
    <w:rsid w:val="00B05A0C"/>
    <w:rPr>
      <w:lang w:eastAsia="en-US"/>
    </w:rPr>
  </w:style>
  <w:style w:type="paragraph" w:styleId="Footer">
    <w:name w:val="footer"/>
    <w:basedOn w:val="Normal"/>
    <w:link w:val="FooterChar"/>
    <w:rsid w:val="00B05A0C"/>
    <w:pPr>
      <w:tabs>
        <w:tab w:val="center" w:pos="4153"/>
        <w:tab w:val="right" w:pos="8306"/>
      </w:tabs>
      <w:snapToGrid w:val="0"/>
    </w:pPr>
    <w:rPr>
      <w:sz w:val="20"/>
      <w:szCs w:val="20"/>
    </w:rPr>
  </w:style>
  <w:style w:type="character" w:customStyle="1" w:styleId="FooterChar">
    <w:name w:val="Footer Char"/>
    <w:link w:val="Footer"/>
    <w:rsid w:val="00B05A0C"/>
    <w:rPr>
      <w:lang w:eastAsia="en-US"/>
    </w:rPr>
  </w:style>
  <w:style w:type="table" w:styleId="TableGrid">
    <w:name w:val="Table Grid"/>
    <w:basedOn w:val="TableNormal"/>
    <w:uiPriority w:val="59"/>
    <w:rsid w:val="002E2B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5F5927"/>
    <w:rPr>
      <w:sz w:val="18"/>
      <w:szCs w:val="18"/>
    </w:rPr>
  </w:style>
  <w:style w:type="paragraph" w:styleId="CommentText">
    <w:name w:val="annotation text"/>
    <w:basedOn w:val="Normal"/>
    <w:link w:val="CommentTextChar"/>
    <w:rsid w:val="005F5927"/>
  </w:style>
  <w:style w:type="character" w:customStyle="1" w:styleId="CommentTextChar">
    <w:name w:val="Comment Text Char"/>
    <w:link w:val="CommentText"/>
    <w:rsid w:val="005F5927"/>
    <w:rPr>
      <w:sz w:val="24"/>
      <w:szCs w:val="24"/>
      <w:lang w:val="en-US"/>
    </w:rPr>
  </w:style>
  <w:style w:type="paragraph" w:styleId="CommentSubject">
    <w:name w:val="annotation subject"/>
    <w:basedOn w:val="CommentText"/>
    <w:next w:val="CommentText"/>
    <w:link w:val="CommentSubjectChar"/>
    <w:rsid w:val="005F5927"/>
    <w:rPr>
      <w:b/>
      <w:bCs/>
      <w:sz w:val="20"/>
      <w:szCs w:val="20"/>
    </w:rPr>
  </w:style>
  <w:style w:type="character" w:customStyle="1" w:styleId="CommentSubjectChar">
    <w:name w:val="Comment Subject Char"/>
    <w:link w:val="CommentSubject"/>
    <w:rsid w:val="005F5927"/>
    <w:rPr>
      <w:b/>
      <w:bCs/>
      <w:sz w:val="24"/>
      <w:szCs w:val="24"/>
      <w:lang w:val="en-US"/>
    </w:rPr>
  </w:style>
  <w:style w:type="paragraph" w:styleId="Revision">
    <w:name w:val="Revision"/>
    <w:hidden/>
    <w:uiPriority w:val="71"/>
    <w:rsid w:val="00C54C27"/>
    <w:rPr>
      <w:sz w:val="24"/>
      <w:szCs w:val="24"/>
      <w:lang w:val="en-US"/>
    </w:rPr>
  </w:style>
  <w:style w:type="character" w:styleId="PlaceholderText">
    <w:name w:val="Placeholder Text"/>
    <w:basedOn w:val="DefaultParagraphFont"/>
    <w:uiPriority w:val="67"/>
    <w:rsid w:val="00F13EFF"/>
    <w:rPr>
      <w:color w:val="808080"/>
    </w:rPr>
  </w:style>
  <w:style w:type="character" w:customStyle="1" w:styleId="Heading1Char">
    <w:name w:val="Heading 1 Char"/>
    <w:basedOn w:val="DefaultParagraphFont"/>
    <w:link w:val="Heading1"/>
    <w:uiPriority w:val="9"/>
    <w:rsid w:val="00B77C7B"/>
    <w:rPr>
      <w:rFonts w:asciiTheme="majorHAnsi" w:eastAsiaTheme="majorEastAsia" w:hAnsiTheme="majorHAnsi" w:cstheme="majorBidi"/>
      <w:b/>
      <w:bCs/>
      <w:color w:val="345A8A" w:themeColor="accent1" w:themeShade="B5"/>
      <w:sz w:val="32"/>
      <w:szCs w:val="32"/>
      <w:lang w:val="en-US"/>
    </w:rPr>
  </w:style>
  <w:style w:type="character" w:customStyle="1" w:styleId="Heading2Char">
    <w:name w:val="Heading 2 Char"/>
    <w:basedOn w:val="DefaultParagraphFont"/>
    <w:link w:val="Heading2"/>
    <w:rsid w:val="00B77C7B"/>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rsid w:val="00B77C7B"/>
    <w:rPr>
      <w:rFonts w:asciiTheme="majorHAnsi" w:eastAsiaTheme="majorEastAsia" w:hAnsiTheme="majorHAnsi" w:cstheme="majorBidi"/>
      <w:b/>
      <w:bCs/>
      <w:color w:val="4F81BD" w:themeColor="accent1"/>
      <w:sz w:val="24"/>
      <w:szCs w:val="24"/>
      <w:lang w:val="en-US"/>
    </w:rPr>
  </w:style>
  <w:style w:type="character" w:customStyle="1" w:styleId="Heading4Char">
    <w:name w:val="Heading 4 Char"/>
    <w:basedOn w:val="DefaultParagraphFont"/>
    <w:link w:val="Heading4"/>
    <w:rsid w:val="00B77C7B"/>
    <w:rPr>
      <w:rFonts w:asciiTheme="majorHAnsi" w:eastAsiaTheme="majorEastAsia" w:hAnsiTheme="majorHAnsi" w:cstheme="majorBidi"/>
      <w:b/>
      <w:bCs/>
      <w:i/>
      <w:iCs/>
      <w:color w:val="4F81BD" w:themeColor="accent1"/>
      <w:sz w:val="24"/>
      <w:szCs w:val="24"/>
      <w:lang w:val="en-US"/>
    </w:rPr>
  </w:style>
  <w:style w:type="paragraph" w:styleId="Subtitle">
    <w:name w:val="Subtitle"/>
    <w:basedOn w:val="Normal"/>
    <w:next w:val="Normal"/>
    <w:link w:val="SubtitleChar"/>
    <w:qFormat/>
    <w:rsid w:val="00B77C7B"/>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B77C7B"/>
    <w:rPr>
      <w:rFonts w:asciiTheme="majorHAnsi" w:eastAsiaTheme="majorEastAsia" w:hAnsiTheme="majorHAnsi" w:cstheme="majorBidi"/>
      <w:i/>
      <w:iCs/>
      <w:color w:val="4F81BD" w:themeColor="accent1"/>
      <w:spacing w:val="15"/>
      <w:sz w:val="24"/>
      <w:szCs w:val="24"/>
      <w:lang w:val="en-US"/>
    </w:rPr>
  </w:style>
  <w:style w:type="paragraph" w:styleId="Title">
    <w:name w:val="Title"/>
    <w:basedOn w:val="Normal"/>
    <w:next w:val="Normal"/>
    <w:link w:val="TitleChar"/>
    <w:qFormat/>
    <w:rsid w:val="00B77C7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B77C7B"/>
    <w:rPr>
      <w:rFonts w:asciiTheme="majorHAnsi" w:eastAsiaTheme="majorEastAsia" w:hAnsiTheme="majorHAnsi" w:cstheme="majorBidi"/>
      <w:color w:val="17365D" w:themeColor="text2" w:themeShade="BF"/>
      <w:spacing w:val="5"/>
      <w:kern w:val="28"/>
      <w:sz w:val="52"/>
      <w:szCs w:val="52"/>
      <w:lang w:val="en-US"/>
    </w:rPr>
  </w:style>
  <w:style w:type="paragraph" w:customStyle="1" w:styleId="NoteLevel2">
    <w:name w:val="Note Level 2"/>
    <w:basedOn w:val="Normal"/>
    <w:uiPriority w:val="1"/>
    <w:qFormat/>
    <w:rsid w:val="00B77C7B"/>
    <w:pPr>
      <w:keepNext/>
      <w:numPr>
        <w:ilvl w:val="1"/>
        <w:numId w:val="1"/>
      </w:numPr>
      <w:contextualSpacing/>
      <w:outlineLvl w:val="1"/>
    </w:pPr>
    <w:rPr>
      <w:rFonts w:ascii="Verdana" w:hAnsi="Verdana"/>
    </w:rPr>
  </w:style>
  <w:style w:type="character" w:styleId="SubtleEmphasis">
    <w:name w:val="Subtle Emphasis"/>
    <w:basedOn w:val="DefaultParagraphFont"/>
    <w:uiPriority w:val="19"/>
    <w:qFormat/>
    <w:rsid w:val="00B77C7B"/>
    <w:rPr>
      <w:i/>
      <w:iCs/>
      <w:color w:val="808080" w:themeColor="text1" w:themeTint="7F"/>
    </w:rPr>
  </w:style>
  <w:style w:type="character" w:styleId="IntenseEmphasis">
    <w:name w:val="Intense Emphasis"/>
    <w:basedOn w:val="DefaultParagraphFont"/>
    <w:uiPriority w:val="21"/>
    <w:qFormat/>
    <w:rsid w:val="00B77C7B"/>
    <w:rPr>
      <w:b/>
      <w:bCs/>
      <w:i/>
      <w:iCs/>
      <w:color w:val="4F81BD" w:themeColor="accent1"/>
    </w:rPr>
  </w:style>
  <w:style w:type="character" w:styleId="SubtleReference">
    <w:name w:val="Subtle Reference"/>
    <w:basedOn w:val="DefaultParagraphFont"/>
    <w:uiPriority w:val="31"/>
    <w:qFormat/>
    <w:rsid w:val="00B77C7B"/>
    <w:rPr>
      <w:smallCaps/>
      <w:color w:val="C0504D" w:themeColor="accent2"/>
      <w:u w:val="single"/>
    </w:rPr>
  </w:style>
  <w:style w:type="character" w:styleId="IntenseReference">
    <w:name w:val="Intense Reference"/>
    <w:basedOn w:val="DefaultParagraphFont"/>
    <w:uiPriority w:val="32"/>
    <w:qFormat/>
    <w:rsid w:val="00B77C7B"/>
    <w:rPr>
      <w:b/>
      <w:bCs/>
      <w:smallCaps/>
      <w:color w:val="C0504D" w:themeColor="accent2"/>
      <w:spacing w:val="5"/>
      <w:u w:val="single"/>
    </w:rPr>
  </w:style>
  <w:style w:type="character" w:styleId="BookTitle">
    <w:name w:val="Book Title"/>
    <w:basedOn w:val="DefaultParagraphFont"/>
    <w:uiPriority w:val="33"/>
    <w:qFormat/>
    <w:rsid w:val="00B77C7B"/>
    <w:rPr>
      <w:b/>
      <w:bCs/>
      <w:smallCaps/>
      <w:spacing w:val="5"/>
    </w:rPr>
  </w:style>
  <w:style w:type="character" w:styleId="Emphasis">
    <w:name w:val="Emphasis"/>
    <w:basedOn w:val="DefaultParagraphFont"/>
    <w:qFormat/>
    <w:rsid w:val="00B77C7B"/>
    <w:rPr>
      <w:i/>
      <w:iCs/>
    </w:rPr>
  </w:style>
  <w:style w:type="paragraph" w:styleId="Caption">
    <w:name w:val="caption"/>
    <w:basedOn w:val="Normal"/>
    <w:next w:val="Normal"/>
    <w:unhideWhenUsed/>
    <w:qFormat/>
    <w:rsid w:val="00AB0D63"/>
    <w:pPr>
      <w:spacing w:after="200"/>
    </w:pPr>
    <w:rPr>
      <w:b/>
      <w:bCs/>
      <w:color w:val="4F81BD" w:themeColor="accent1"/>
      <w:sz w:val="18"/>
      <w:szCs w:val="18"/>
    </w:rPr>
  </w:style>
  <w:style w:type="character" w:styleId="FollowedHyperlink">
    <w:name w:val="FollowedHyperlink"/>
    <w:basedOn w:val="DefaultParagraphFont"/>
    <w:rsid w:val="00F54AAE"/>
    <w:rPr>
      <w:color w:val="800080" w:themeColor="followedHyperlink"/>
      <w:u w:val="single"/>
    </w:rPr>
  </w:style>
  <w:style w:type="paragraph" w:styleId="Bibliography">
    <w:name w:val="Bibliography"/>
    <w:basedOn w:val="Normal"/>
    <w:next w:val="Normal"/>
    <w:uiPriority w:val="37"/>
    <w:unhideWhenUsed/>
    <w:rsid w:val="00F54AAE"/>
  </w:style>
  <w:style w:type="paragraph" w:styleId="NoSpacing">
    <w:name w:val="No Spacing"/>
    <w:next w:val="Normal"/>
    <w:uiPriority w:val="1"/>
    <w:qFormat/>
    <w:rsid w:val="00A94C1E"/>
    <w:rPr>
      <w:rFonts w:asciiTheme="minorHAnsi" w:eastAsiaTheme="minorEastAsia" w:hAnsiTheme="minorHAnsi" w:cstheme="minorBidi"/>
      <w:sz w:val="24"/>
      <w:szCs w:val="24"/>
      <w:lang w:val="en-US"/>
    </w:rPr>
  </w:style>
  <w:style w:type="paragraph" w:styleId="ListParagraph">
    <w:name w:val="List Paragraph"/>
    <w:basedOn w:val="Normal"/>
    <w:uiPriority w:val="72"/>
    <w:rsid w:val="00AA3472"/>
    <w:pPr>
      <w:ind w:left="720"/>
      <w:contextualSpacing/>
    </w:pPr>
  </w:style>
  <w:style w:type="paragraph" w:styleId="BodyTextIndent2">
    <w:name w:val="Body Text Indent 2"/>
    <w:basedOn w:val="Normal"/>
    <w:link w:val="BodyTextIndent2Char"/>
    <w:rsid w:val="00EE109C"/>
    <w:pPr>
      <w:widowControl w:val="0"/>
      <w:tabs>
        <w:tab w:val="left" w:pos="284"/>
      </w:tabs>
      <w:ind w:firstLine="284"/>
      <w:jc w:val="both"/>
    </w:pPr>
    <w:rPr>
      <w:rFonts w:eastAsia="Times New Roman"/>
      <w:sz w:val="20"/>
      <w:szCs w:val="20"/>
      <w:lang w:val="en-GB" w:eastAsia="ja-JP"/>
    </w:rPr>
  </w:style>
  <w:style w:type="character" w:customStyle="1" w:styleId="BodyTextIndent2Char">
    <w:name w:val="Body Text Indent 2 Char"/>
    <w:basedOn w:val="DefaultParagraphFont"/>
    <w:link w:val="BodyTextIndent2"/>
    <w:rsid w:val="00EE109C"/>
    <w:rPr>
      <w:rFonts w:eastAsia="Times New Roman"/>
      <w:lang w:val="en-GB" w:eastAsia="ja-JP"/>
    </w:rPr>
  </w:style>
  <w:style w:type="character" w:styleId="LineNumber">
    <w:name w:val="line number"/>
    <w:basedOn w:val="DefaultParagraphFont"/>
    <w:rsid w:val="00FD7652"/>
  </w:style>
  <w:style w:type="character" w:styleId="PageNumber">
    <w:name w:val="page number"/>
    <w:basedOn w:val="DefaultParagraphFont"/>
    <w:rsid w:val="006E06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981623">
      <w:bodyDiv w:val="1"/>
      <w:marLeft w:val="0"/>
      <w:marRight w:val="0"/>
      <w:marTop w:val="0"/>
      <w:marBottom w:val="0"/>
      <w:divBdr>
        <w:top w:val="none" w:sz="0" w:space="0" w:color="auto"/>
        <w:left w:val="none" w:sz="0" w:space="0" w:color="auto"/>
        <w:bottom w:val="none" w:sz="0" w:space="0" w:color="auto"/>
        <w:right w:val="none" w:sz="0" w:space="0" w:color="auto"/>
      </w:divBdr>
    </w:div>
    <w:div w:id="1319070525">
      <w:bodyDiv w:val="1"/>
      <w:marLeft w:val="0"/>
      <w:marRight w:val="0"/>
      <w:marTop w:val="0"/>
      <w:marBottom w:val="0"/>
      <w:divBdr>
        <w:top w:val="none" w:sz="0" w:space="0" w:color="auto"/>
        <w:left w:val="none" w:sz="0" w:space="0" w:color="auto"/>
        <w:bottom w:val="none" w:sz="0" w:space="0" w:color="auto"/>
        <w:right w:val="none" w:sz="0" w:space="0" w:color="auto"/>
      </w:divBdr>
    </w:div>
    <w:div w:id="15734654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Num.XSL" StyleName="ABNT NBR 6023:2002 - Numerical">
  <b:Source>
    <b:Tag>Kov05</b:Tag>
    <b:SourceType>JournalArticle</b:SourceType>
    <b:Guid>{81A6C4B9-6CCA-A845-B722-CFA88B9C5FD0}</b:Guid>
    <b:Author>
      <b:Author>
        <b:NameList>
          <b:Person>
            <b:Last>Kovalchenko</b:Last>
            <b:First>A.</b:First>
          </b:Person>
          <b:Person>
            <b:Last>Ajayi</b:Last>
            <b:First>O.</b:First>
          </b:Person>
          <b:Person>
            <b:Last>Erdemir</b:Last>
            <b:First>A.</b:First>
          </b:Person>
          <b:Person>
            <b:Last>Fenske</b:Last>
            <b:First>G.</b:First>
          </b:Person>
          <b:Person>
            <b:Last>Etsion</b:Last>
            <b:First>I.</b:First>
          </b:Person>
        </b:NameList>
      </b:Author>
    </b:Author>
    <b:Title>The effect of laser surface texturing on transitions in lubrication regimes during unidirectional sliding contact</b:Title>
    <b:JournalName>Tribology International</b:JournalName>
    <b:Year>2005</b:Year>
    <b:Volume>38</b:Volume>
    <b:Pages>219-225</b:Pages>
    <b:RefOrder>30</b:RefOrder>
  </b:Source>
  <b:Source>
    <b:Tag>Roe09</b:Tag>
    <b:SourceType>JournalArticle</b:SourceType>
    <b:Guid>{7F56331B-6FA9-7149-B722-894FAB6E3D68}</b:Guid>
    <b:Author>
      <b:Author>
        <b:NameList>
          <b:Person>
            <b:Last>Roegiers</b:Last>
            <b:First>M.</b:First>
          </b:Person>
          <b:Person>
            <b:Last>Zhmud</b:Last>
            <b:First>B.</b:First>
          </b:Person>
        </b:NameList>
      </b:Author>
    </b:Author>
    <b:Title>Tribological performance of ionised vegetable oils as lubricity and fatty oiliness additives in lubricants and fuels</b:Title>
    <b:JournalName>Lubrication Science</b:JournalName>
    <b:Year>2009</b:Year>
    <b:Volume>21</b:Volume>
    <b:Pages>169-182</b:Pages>
    <b:RefOrder>28</b:RefOrder>
  </b:Source>
  <b:Source>
    <b:Tag>Cho123</b:Tag>
    <b:SourceType>JournalArticle</b:SourceType>
    <b:Guid>{2E0D8BB4-2992-2A4C-A275-9F3FFB1C1F5A}</b:Guid>
    <b:Author>
      <b:Author>
        <b:NameList>
          <b:Person>
            <b:Last>Chong</b:Last>
            <b:First>W.W.F.</b:First>
          </b:Person>
          <b:Person>
            <b:Last>Teodorescu</b:Last>
            <b:First>M.</b:First>
          </b:Person>
          <b:Person>
            <b:Last>Rahnejat</b:Last>
            <b:First>H.</b:First>
          </b:Person>
        </b:NameList>
      </b:Author>
    </b:Author>
    <b:Title>Physio-chemical hydrodynamic mechanism underlying the formation of thin adsorbed boundary films</b:Title>
    <b:JournalName>Faraday Discussions</b:JournalName>
    <b:Year>2012</b:Year>
    <b:Volume>156</b:Volume>
    <b:Pages>123-136</b:Pages>
    <b:RefOrder>32</b:RefOrder>
  </b:Source>
  <b:Source>
    <b:Tag>Nos10</b:Tag>
    <b:SourceType>JournalArticle</b:SourceType>
    <b:Guid>{717AA2C0-68CB-7441-81A3-09C3A79C425B}</b:Guid>
    <b:Author>
      <b:Author>
        <b:NameList>
          <b:Person>
            <b:Last>Nosonovsky</b:Last>
            <b:First>M.</b:First>
          </b:Person>
          <b:Person>
            <b:Last>Bhushan</b:Last>
            <b:First>B.</b:First>
          </b:Person>
        </b:NameList>
      </b:Author>
    </b:Author>
    <b:Title>Green Tribology: principles, research areas and challenges</b:Title>
    <b:JournalName>Philosophical Transactions of the Royal Society of London A: Mathematical, Physical and Engineering Sciences</b:JournalName>
    <b:Year>2010</b:Year>
    <b:Volume>368</b:Volume>
    <b:Pages>4677-4694</b:Pages>
    <b:RefOrder>11</b:RefOrder>
  </b:Source>
  <b:Source>
    <b:Tag>Jos09</b:Tag>
    <b:SourceType>ConferenceProceedings</b:SourceType>
    <b:Guid>{369FD358-841D-2F42-A24E-2CB5A9521545}</b:Guid>
    <b:Title>Green Tribology—A Footprint where Economics and Environment Meet   </b:Title>
    <b:City>Kyoto   </b:City>
    <b:Year>6-11 September 2009</b:Year>
    <b:Author>
      <b:Author>
        <b:NameList>
          <b:Person>
            <b:Last>Jost</b:Last>
            <b:First>H.P.</b:First>
          </b:Person>
        </b:NameList>
      </b:Author>
    </b:Author>
    <b:ConferenceName>4th World Tribology Congress   </b:ConferenceName>
    <b:RefOrder>10</b:RefOrder>
  </b:Source>
  <b:Source>
    <b:Tag>Bar06</b:Tag>
    <b:SourceType>JournalArticle</b:SourceType>
    <b:Guid>{5D02FF31-44DB-AF4D-8752-772372939D7E}</b:Guid>
    <b:Title>Ecotribology: Environmentally acceptable tribological practices</b:Title>
    <b:Volume>39</b:Volume>
    <b:Year>2006</b:Year>
    <b:Pages>728-733</b:Pages>
    <b:Author>
      <b:Author>
        <b:NameList>
          <b:Person>
            <b:Last>Bartz</b:Last>
            <b:First>W.J.</b:First>
          </b:Person>
        </b:NameList>
      </b:Author>
    </b:Author>
    <b:JournalName>Tribology International</b:JournalName>
    <b:RefOrder>33</b:RefOrder>
  </b:Source>
  <b:Source>
    <b:Tag>Can13</b:Tag>
    <b:SourceType>JournalArticle</b:SourceType>
    <b:Guid>{175A6588-DEAA-104A-AC16-4A2B754E386D}</b:Guid>
    <b:Author>
      <b:Author>
        <b:NameList>
          <b:Person>
            <b:Last>Canter</b:Last>
            <b:First>N.</b:First>
          </b:Person>
        </b:NameList>
      </b:Author>
    </b:Author>
    <b:Title>Fuel economy: The role of friction modifiers and VI improvers</b:Title>
    <b:Year>2013</b:Year>
    <b:Volume>69</b:Volume>
    <b:Pages>14-27</b:Pages>
    <b:JournalName>Tribology and Lubrication Technology</b:JournalName>
    <b:RefOrder>34</b:RefOrder>
  </b:Source>
  <b:Source>
    <b:Tag>The16</b:Tag>
    <b:SourceType>Report</b:SourceType>
    <b:Guid>{3CBD8EFA-2C88-FE45-9BE9-317D0E002A41}</b:Guid>
    <b:Title>The outlook for energy: A view to 2040</b:Title>
    <b:Institution>Exxon Mobile</b:Institution>
    <b:Year>2016</b:Year>
    <b:Pages>1-80</b:Pages>
    <b:Comments>http://cdn.exxonmobil.com/~/media/global/files/outlook-for-energy/2016/2016-outlook-for-energy.pdf</b:Comments>
    <b:RefOrder>1</b:RefOrder>
  </b:Source>
  <b:Source>
    <b:Tag>The161</b:Tag>
    <b:SourceType>InternetSite</b:SourceType>
    <b:Guid>{9D290BDF-E01C-A44C-AE09-841DFE6BD8EE}</b:Guid>
    <b:Title>The Engineering Toolbox</b:Title>
    <b:InternetSiteTitle>Oils - Melting Points  </b:InternetSiteTitle>
    <b:URL>http://www.engineeringtoolbox.com/oil-melting-points-d_1088.html  </b:URL>
    <b:YearAccessed>2016</b:YearAccessed>
    <b:MonthAccessed>6</b:MonthAccessed>
    <b:DayAccessed>9</b:DayAccessed>
    <b:RefOrder>35</b:RefOrder>
  </b:Source>
  <b:Source>
    <b:Tag>Gra16</b:Tag>
    <b:SourceType>InternetSite</b:SourceType>
    <b:Guid>{064926EA-0A17-1749-ABFD-FAE43A960421}</b:Guid>
    <b:Title>Grand View Research</b:Title>
    <b:InternetSiteTitle>Lubricants Market Analysis By Product, Industrial (Process Oils, General Industrial Oils, Metal Working Fluids, Industrial Engine Oils), Automotive (Heavy-Duty Engine Oils, Hydraulic &amp; Transmission Fluid, Gear Oil, Passenger Vehicle Engine Oils, Automatic Transmission Fluid, Gear Oil) And Segment Forecasts To 2022  </b:InternetSiteTitle>
    <b:URL>http://www.grandviewresearch.com/industry-analysis/lubricants-market  </b:URL>
    <b:YearAccessed>2016</b:YearAccessed>
    <b:MonthAccessed>6</b:MonthAccessed>
    <b:DayAccessed>16</b:DayAccessed>
    <b:RefOrder>8</b:RefOrder>
  </b:Source>
  <b:Source>
    <b:Tag>Wor15</b:Tag>
    <b:SourceType>Report</b:SourceType>
    <b:Guid>{E66D9BDE-8891-7746-9A2C-48C51B7C14C9}</b:Guid>
    <b:Title>World Energy Outlook 2015</b:Title>
    <b:Year>2015</b:Year>
    <b:Institution>International Energy Agency</b:Institution>
    <b:RefOrder>2</b:RefOrder>
  </b:Source>
  <b:Source>
    <b:Tag>Hol12</b:Tag>
    <b:SourceType>JournalArticle</b:SourceType>
    <b:Guid>{FF167855-B7E9-FA4D-8C68-849EA03BF12A}</b:Guid>
    <b:Title>Global energy consumption due to friction in passenger cars</b:Title>
    <b:Year>2012</b:Year>
    <b:Pages>221-234</b:Pages>
    <b:Author>
      <b:Author>
        <b:NameList>
          <b:Person>
            <b:Last>Holmberg</b:Last>
            <b:First>K.</b:First>
          </b:Person>
          <b:Person>
            <b:Last>Andersson</b:Last>
            <b:First>P.</b:First>
          </b:Person>
          <b:Person>
            <b:Last>&amp; Erdemir</b:Last>
            <b:First>A.</b:First>
          </b:Person>
        </b:NameList>
      </b:Author>
    </b:Author>
    <b:JournalName>Tribology International</b:JournalName>
    <b:Volume>47</b:Volume>
    <b:RefOrder>3</b:RefOrder>
  </b:Source>
  <b:Source>
    <b:Tag>Qui14</b:Tag>
    <b:SourceType>JournalArticle</b:SourceType>
    <b:Guid>{EA1EDBB0-6BCF-6849-800A-71556BC143B1}</b:Guid>
    <b:Author>
      <b:Author>
        <b:NameList>
          <b:Person>
            <b:Last>Quinchia</b:Last>
            <b:First>L.</b:First>
            <b:Middle>A.</b:Middle>
          </b:Person>
          <b:Person>
            <b:Last>Delgado</b:Last>
            <b:First>M.</b:First>
            <b:Middle>A.</b:Middle>
          </b:Person>
          <b:Person>
            <b:Last>Reddyhoff</b:Last>
            <b:First>T.</b:First>
          </b:Person>
          <b:Person>
            <b:Last>Gallegos</b:Last>
            <b:First>C.</b:First>
          </b:Person>
          <b:Person>
            <b:Last>Spikes</b:Last>
            <b:First>H.</b:First>
            <b:Middle>A.</b:Middle>
          </b:Person>
        </b:NameList>
      </b:Author>
    </b:Author>
    <b:Title>Tribological studies of potential vegetable oil-based lubricants containing environmentally friendly viscosity modifiers</b:Title>
    <b:JournalName>Tribology International</b:JournalName>
    <b:Year>2014</b:Year>
    <b:Volume>69</b:Volume>
    <b:Pages>110-117</b:Pages>
    <b:RefOrder>36</b:RefOrder>
  </b:Source>
  <b:Source>
    <b:Tag>Mas99</b:Tag>
    <b:SourceType>JournalArticle</b:SourceType>
    <b:Guid>{0F96F371-C92C-9148-A530-F8C20A56C0C9}</b:Guid>
    <b:Author>
      <b:Author>
        <b:NameList>
          <b:Person>
            <b:Last>Masjuki</b:Last>
            <b:First>H.</b:First>
            <b:Middle>H.</b:Middle>
          </b:Person>
          <b:Person>
            <b:Last>Maleque</b:Last>
            <b:First>M.</b:First>
            <b:Middle>A.</b:Middle>
          </b:Person>
          <b:Person>
            <b:Last>Kubo</b:Last>
            <b:First>A.</b:First>
          </b:Person>
          <b:Person>
            <b:Last>&amp; Nonaka</b:Last>
            <b:First>T.</b:First>
          </b:Person>
        </b:NameList>
      </b:Author>
    </b:Author>
    <b:Title>Palm oil and mineral oil based lubricants—their tribological and emission performance</b:Title>
    <b:JournalName>Tribology International</b:JournalName>
    <b:Year>1999</b:Year>
    <b:Volume>32</b:Volume>
    <b:Pages>305-314</b:Pages>
    <b:RefOrder>37</b:RefOrder>
  </b:Source>
  <b:Source>
    <b:Tag>Adh04</b:Tag>
    <b:SourceType>JournalArticle</b:SourceType>
    <b:Guid>{B4750A6D-C23F-AC42-B531-6865BF689724}</b:Guid>
    <b:Author>
      <b:Author>
        <b:NameList>
          <b:Person>
            <b:Last>Adhvaryu</b:Last>
            <b:First>A.</b:First>
          </b:Person>
          <b:Person>
            <b:Last>Erhan</b:Last>
            <b:First>S.</b:First>
            <b:Middle>Z.</b:Middle>
          </b:Person>
          <b:Person>
            <b:Last>Perez</b:Last>
            <b:First>J.</b:First>
            <b:Middle>M.</b:Middle>
          </b:Person>
        </b:NameList>
      </b:Author>
    </b:Author>
    <b:Title>Tribological studies of thermally and chemically modified vegetable oils for use as environmentally friendly lubricants</b:Title>
    <b:JournalName>Wear</b:JournalName>
    <b:Year>2004</b:Year>
    <b:Volume>257</b:Volume>
    <b:Pages>359-367</b:Pages>
    <b:RefOrder>38</b:RefOrder>
  </b:Source>
  <b:Source>
    <b:Tag>Jay07</b:Tag>
    <b:SourceType>JournalArticle</b:SourceType>
    <b:Guid>{D30AA3B7-AC00-E14F-8FB8-F86741B1106A}</b:Guid>
    <b:Author>
      <b:Author>
        <b:NameList>
          <b:Person>
            <b:Last>Jayadas</b:Last>
            <b:First>N.</b:First>
            <b:Middle>H.</b:Middle>
          </b:Person>
          <b:Person>
            <b:Last>Nair</b:Last>
            <b:First>K.</b:First>
            <b:Middle>P.</b:Middle>
          </b:Person>
          <b:Person>
            <b:Last>Ajithkumar</b:Last>
            <b:First>G.</b:First>
          </b:Person>
        </b:NameList>
      </b:Author>
    </b:Author>
    <b:Title>Tribological evaluation of coconut oil as an environment-friendly lubricant</b:Title>
    <b:JournalName>Tribology International</b:JournalName>
    <b:Year>2007</b:Year>
    <b:Volume>40</b:Volume>
    <b:Pages>350-354</b:Pages>
    <b:RefOrder>39</b:RefOrder>
  </b:Source>
  <b:Source>
    <b:Tag>Tho12</b:Tag>
    <b:SourceType>JournalArticle</b:SourceType>
    <b:Guid>{91C7560D-5F15-5D48-8070-D5DFDB730059}</b:Guid>
    <b:Author>
      <b:Author>
        <b:NameList>
          <b:Person>
            <b:Last>Thottackkad</b:Last>
            <b:First>M.</b:First>
            <b:Middle>V.</b:Middle>
          </b:Person>
          <b:Person>
            <b:Last>Perikinalil</b:Last>
            <b:First>R.</b:First>
            <b:Middle>K.</b:Middle>
          </b:Person>
          <b:Person>
            <b:Last>Kumarapillai</b:Last>
            <b:First>P.</b:First>
            <b:Middle>N.</b:Middle>
          </b:Person>
        </b:NameList>
      </b:Author>
    </b:Author>
    <b:Title>Experimental evaluation on the tribological properties of coconut oil by the addition of CuO nanoparticles</b:Title>
    <b:JournalName>International Journal of Precision Engineering and Manufacturing</b:JournalName>
    <b:Year>2012</b:Year>
    <b:Volume>13</b:Volume>
    <b:Pages>111-116</b:Pages>
    <b:RefOrder>40</b:RefOrder>
  </b:Source>
  <b:Source>
    <b:Tag>Mit04</b:Tag>
    <b:SourceType>Book</b:SourceType>
    <b:Guid>{44D84A14-D278-B14C-8999-EBC74B10F64E}</b:Guid>
    <b:Title>Biodiesel: the comprehensive handbook</b:Title>
    <b:Publisher>Martin Mittelbach</b:Publisher>
    <b:Year>2004</b:Year>
    <b:Pages>330</b:Pages>
    <b:Author>
      <b:Author>
        <b:NameList>
          <b:Person>
            <b:Last>Mittelbach</b:Last>
            <b:First>M.,</b:First>
          </b:Person>
          <b:Person>
            <b:Last>Remschmidt</b:Last>
            <b:First>C.</b:First>
          </b:Person>
        </b:NameList>
      </b:Author>
    </b:Author>
    <b:RefOrder>12</b:RefOrder>
  </b:Source>
  <b:Source>
    <b:Tag>Kno051</b:Tag>
    <b:SourceType>JournalArticle</b:SourceType>
    <b:Guid>{AC8C3B4D-5C1C-C149-829B-72E66292D47C}</b:Guid>
    <b:Title>Lubricity of components of biodiesel and petrodiesel. The origin of biodiesel lubricity</b:Title>
    <b:Year>2005</b:Year>
    <b:Volume>19</b:Volume>
    <b:Pages>1192-1200</b:Pages>
    <b:Author>
      <b:Author>
        <b:NameList>
          <b:Person>
            <b:Last>Knothe</b:Last>
            <b:First>G.,</b:First>
          </b:Person>
          <b:Person>
            <b:Last>Steidley</b:Last>
            <b:First>K.</b:First>
            <b:Middle>R.</b:Middle>
          </b:Person>
        </b:NameList>
      </b:Author>
    </b:Author>
    <b:JournalName>Energy &amp; fuels</b:JournalName>
    <b:RefOrder>27</b:RefOrder>
  </b:Source>
  <b:Source>
    <b:Tag>HuJ05</b:Tag>
    <b:SourceType>JournalArticle</b:SourceType>
    <b:Guid>{B373F629-42EC-B149-BE69-8F8231B92259}</b:Guid>
    <b:Author>
      <b:Author>
        <b:NameList>
          <b:Person>
            <b:Last>Hu</b:Last>
            <b:First>J.</b:First>
          </b:Person>
          <b:Person>
            <b:Last>Du</b:Last>
            <b:First>Z.</b:First>
          </b:Person>
          <b:Person>
            <b:Last>Li</b:Last>
            <b:First>C.</b:First>
          </b:Person>
          <b:Person>
            <b:Last>Min</b:Last>
            <b:First>E.</b:First>
          </b:Person>
        </b:NameList>
      </b:Author>
    </b:Author>
    <b:Title>Study on the lubrication properties of biodiesel as fuel lubricity enhancers</b:Title>
    <b:JournalName>Fuel</b:JournalName>
    <b:Year>2005</b:Year>
    <b:Volume>84</b:Volume>
    <b:Pages>1601-1606</b:Pages>
    <b:RefOrder>20</b:RefOrder>
  </b:Source>
  <b:Source>
    <b:Tag>Gel04</b:Tag>
    <b:SourceType>JournalArticle</b:SourceType>
    <b:Guid>{F65A14F0-A712-AB46-B6E0-61FA98C1233C}</b:Guid>
    <b:Author>
      <b:Author>
        <b:NameList>
          <b:Person>
            <b:Last>Geller</b:Last>
            <b:First>D.P.</b:First>
          </b:Person>
          <b:Person>
            <b:Last>Goodrum</b:Last>
            <b:First>J.W.</b:First>
          </b:Person>
        </b:NameList>
      </b:Author>
    </b:Author>
    <b:Title>Effects of specific fatty acid methyl esters on diesel fuel lubricity</b:Title>
    <b:JournalName>Fuel</b:JournalName>
    <b:Year>2004</b:Year>
    <b:Volume>83</b:Volume>
    <b:Pages>2351-2356</b:Pages>
    <b:RefOrder>19</b:RefOrder>
  </b:Source>
  <b:Source>
    <b:Tag>Mar14</b:Tag>
    <b:SourceType>JournalArticle</b:SourceType>
    <b:Guid>{A85EBFB2-0D25-1943-9B72-8C140B0BC694}</b:Guid>
    <b:Author>
      <b:Author>
        <b:NameList>
          <b:Person>
            <b:Last>Maru</b:Last>
            <b:First>M.M.</b:First>
          </b:Person>
          <b:Person>
            <b:Last>Trommer</b:Last>
            <b:First>R.M.</b:First>
          </b:Person>
          <b:Person>
            <b:Last>Cavalcanti</b:Last>
            <b:First>K.F.</b:First>
          </b:Person>
          <b:Person>
            <b:Last>Figueiredo</b:Last>
            <b:First>E.S.</b:First>
          </b:Person>
          <b:Person>
            <b:Last>Silva</b:Last>
            <b:First>R.F.</b:First>
          </b:Person>
          <b:Person>
            <b:Last>Achete</b:Last>
            <b:First>C.A.</b:First>
          </b:Person>
        </b:NameList>
      </b:Author>
    </b:Author>
    <b:Title>The Stribeck curve as a suitable characterization method of hte lubricity of biodiesel and diesel blends</b:Title>
    <b:JournalName>Energy</b:JournalName>
    <b:Year>2014</b:Year>
    <b:Volume>69</b:Volume>
    <b:Pages>673-681</b:Pages>
    <b:RefOrder>24</b:RefOrder>
  </b:Source>
  <b:Source>
    <b:Tag>Mar131</b:Tag>
    <b:SourceType>JournalArticle</b:SourceType>
    <b:Guid>{3F4F81C4-B8A4-B444-83DF-B2D1C5F68EAB}</b:Guid>
    <b:Author>
      <b:Author>
        <b:NameList>
          <b:Person>
            <b:Last>Maru</b:Last>
            <b:First>M.M.</b:First>
          </b:Person>
          <b:Person>
            <b:Last>C.M.</b:Last>
            <b:First>Almeida</b:First>
          </b:Person>
          <b:Person>
            <b:Last>R.F.</b:Last>
            <b:First>Silva</b:First>
          </b:Person>
          <b:Person>
            <b:Last>C.A.</b:Last>
            <b:First>Achete</b:First>
          </b:Person>
        </b:NameList>
      </b:Author>
    </b:Author>
    <b:Title>Assessment of boundary lubrication in biodiesels by nanotribological tests</b:Title>
    <b:JournalName>Energy</b:JournalName>
    <b:Year>2013</b:Year>
    <b:Volume>55</b:Volume>
    <b:Pages>273-277</b:Pages>
    <b:RefOrder>25</b:RefOrder>
  </b:Source>
  <b:Source>
    <b:Tag>Est12</b:Tag>
    <b:SourceType>JournalArticle</b:SourceType>
    <b:Guid>{978F45AD-4EF5-AB48-B23E-52CF06D30D23}</b:Guid>
    <b:Author>
      <b:Author>
        <b:NameList>
          <b:Person>
            <b:Last>Esteban</b:Last>
            <b:First>B.</b:First>
          </b:Person>
          <b:Person>
            <b:Last>Riba</b:Last>
            <b:First>J.</b:First>
            <b:Middle>R.</b:Middle>
          </b:Person>
          <b:Person>
            <b:Last>Baquero</b:Last>
            <b:First>G.</b:First>
          </b:Person>
          <b:Person>
            <b:Last>Rius</b:Last>
            <b:First>A.</b:First>
          </b:Person>
          <b:Person>
            <b:Last>Puig</b:Last>
            <b:First>R.</b:First>
          </b:Person>
        </b:NameList>
      </b:Author>
    </b:Author>
    <b:Title>Temperature dependence of density and viscosity of vegetable oils</b:Title>
    <b:JournalName>Biomass and Bioenergy</b:JournalName>
    <b:Year>2012</b:Year>
    <b:Volume>42</b:Volume>
    <b:Pages>164-171</b:Pages>
    <b:RefOrder>41</b:RefOrder>
  </b:Source>
  <b:Source>
    <b:Tag>Aru12</b:Tag>
    <b:SourceType>JournalArticle</b:SourceType>
    <b:Guid>{1AD13844-E3EC-3E41-8070-707F2E3C847A}</b:Guid>
    <b:Author>
      <b:Author>
        <b:NameList>
          <b:Person>
            <b:Last>Arumugam</b:Last>
            <b:First>S.</b:First>
          </b:Person>
          <b:Person>
            <b:Last>&amp; Sriram</b:Last>
            <b:First>G.</b:First>
          </b:Person>
        </b:NameList>
      </b:Author>
    </b:Author>
    <b:Title>Effect of bio-lubricant and biodiesel-contaminated lubricant on tribological behavior of cylinder liner–piston ring combination</b:Title>
    <b:JournalName>Tribology Transactions</b:JournalName>
    <b:Year>2012</b:Year>
    <b:Volume>55</b:Volume>
    <b:Pages>438-445</b:Pages>
    <b:RefOrder>42</b:RefOrder>
  </b:Source>
  <b:Source>
    <b:Tag>Rah06</b:Tag>
    <b:SourceType>JournalArticle</b:SourceType>
    <b:Guid>{4AB408CF-187B-5145-B20C-EAB684365493}</b:Guid>
    <b:Author>
      <b:Author>
        <b:NameList>
          <b:Person>
            <b:Last>Rahnejat</b:Last>
            <b:First>H.</b:First>
          </b:Person>
          <b:Person>
            <b:Last>Balakrishnan</b:Last>
            <b:First>S.</b:First>
          </b:Person>
          <b:Person>
            <b:Last>King</b:Last>
            <b:First>P.</b:First>
            <b:Middle>D.</b:Middle>
          </b:Person>
          <b:Person>
            <b:Last>Howell-Smith</b:Last>
            <b:First>S.</b:First>
          </b:Person>
        </b:NameList>
      </b:Author>
    </b:Author>
    <b:Title>In-cylinder friction reduction using a surface finish optimization technique</b:Title>
    <b:JournalName>Proceedings of the Institution of Mechanical Engineers, Part D: Journal of Automobile Engineering</b:JournalName>
    <b:Year>2006</b:Year>
    <b:Volume>220</b:Volume>
    <b:Pages>1309-1318</b:Pages>
    <b:RefOrder>5</b:RefOrder>
  </b:Source>
  <b:Source>
    <b:Tag>Ryk06</b:Tag>
    <b:SourceType>JournalArticle</b:SourceType>
    <b:Guid>{41925E70-C142-7342-95DD-12410271F9C2}</b:Guid>
    <b:Author>
      <b:Author>
        <b:NameList>
          <b:Person>
            <b:Last>Ryk</b:Last>
            <b:First>G.</b:First>
          </b:Person>
          <b:Person>
            <b:Last>Etsion</b:Last>
            <b:First>I.</b:First>
          </b:Person>
        </b:NameList>
      </b:Author>
    </b:Author>
    <b:Title>Testing piston rings with partial laser surface texturing for friction reduction</b:Title>
    <b:JournalName>Wear</b:JournalName>
    <b:Year>2006</b:Year>
    <b:Volume>261</b:Volume>
    <b:Pages>792-796</b:Pages>
    <b:RefOrder>6</b:RefOrder>
  </b:Source>
  <b:Source>
    <b:Tag>Pod05</b:Tag>
    <b:SourceType>JournalArticle</b:SourceType>
    <b:Guid>{3400CBFB-E85E-414E-9C68-5057533E1DF8}</b:Guid>
    <b:Author>
      <b:Author>
        <b:NameList>
          <b:Person>
            <b:Last>Podgornik</b:Last>
            <b:First>B.</b:First>
          </b:Person>
          <b:Person>
            <b:Last>Vižintin</b:Last>
            <b:First>J.</b:First>
          </b:Person>
        </b:NameList>
      </b:Author>
    </b:Author>
    <b:Title>Tribological reactions between oil additives and DLC coatings for automotive applications</b:Title>
    <b:JournalName>Surface and Coatings Technology</b:JournalName>
    <b:Year>2005</b:Year>
    <b:Volume>200</b:Volume>
    <b:Pages>1982-1989</b:Pages>
    <b:RefOrder>4</b:RefOrder>
  </b:Source>
  <b:Source>
    <b:Tag>Spi08</b:Tag>
    <b:SourceType>JournalArticle</b:SourceType>
    <b:Guid>{6F94C6D6-45D5-5A4F-9DEE-6FE0AF75DF6C}</b:Guid>
    <b:Author>
      <b:Author>
        <b:NameList>
          <b:Person>
            <b:Last>Spikes</b:Last>
            <b:First>H.</b:First>
          </b:Person>
        </b:NameList>
      </b:Author>
    </b:Author>
    <b:Title>Low‐and zero‐sulphated ash, phosphorus and sulphur anti‐wear additives for engine oils</b:Title>
    <b:JournalName>Lubrication Science</b:JournalName>
    <b:Year>2008</b:Year>
    <b:Volume>20</b:Volume>
    <b:Pages>103-136</b:Pages>
    <b:RefOrder>7</b:RefOrder>
  </b:Source>
  <b:Source>
    <b:Tag>Won16</b:Tag>
    <b:SourceType>JournalArticle</b:SourceType>
    <b:Guid>{ADDE5C41-DC73-3D41-A430-A7D6413F9C85}</b:Guid>
    <b:Author>
      <b:Author>
        <b:NameList>
          <b:Person>
            <b:Last>Wong</b:Last>
            <b:First>V.</b:First>
            <b:Middle>W.</b:Middle>
          </b:Person>
          <b:Person>
            <b:Last>Tung</b:Last>
            <b:First>S.</b:First>
            <b:Middle>C.</b:Middle>
          </b:Person>
        </b:NameList>
      </b:Author>
    </b:Author>
    <b:Title>Overview of automotive engine friction and reduction trends–Effects of surface, material, and lubricant-additive technologies</b:Title>
    <b:JournalName>Friction</b:JournalName>
    <b:Year>2016</b:Year>
    <b:Volume>4</b:Volume>
    <b:Pages>1-28</b:Pages>
    <b:RefOrder>9</b:RefOrder>
  </b:Source>
  <b:Source>
    <b:Tag>Str01</b:Tag>
    <b:SourceType>JournalArticle</b:SourceType>
    <b:Guid>{4858B3F9-92E6-1A47-AFCA-6E8FE62811CB}</b:Guid>
    <b:Author>
      <b:Author>
        <b:NameList>
          <b:Person>
            <b:Last>Stribeck</b:Last>
            <b:First>R.</b:First>
          </b:Person>
        </b:NameList>
      </b:Author>
    </b:Author>
    <b:Title>Kugellager für beliebige Belastungen (Ball Bearings for any Stress)</b:Title>
    <b:JournalName>Zeitschrift des Vereins Deutscher Ingenieure</b:JournalName>
    <b:Year>1901</b:Year>
    <b:Volume>45</b:Volume>
    <b:RefOrder>21</b:RefOrder>
  </b:Source>
  <b:Source>
    <b:Tag>Str02</b:Tag>
    <b:SourceType>JournalArticle</b:SourceType>
    <b:Guid>{5371FA64-B7AA-6548-B282-4DB37C774906}</b:Guid>
    <b:Author>
      <b:Author>
        <b:NameList>
          <b:Person>
            <b:Last>Stribeck</b:Last>
            <b:First>R.</b:First>
          </b:Person>
        </b:NameList>
      </b:Author>
    </b:Author>
    <b:Title>Die wesentlichen Eigenschaften der Gleit- und Rollenlager (Characteristics of Plain and Roller Bearings)</b:Title>
    <b:JournalName>Zeitschrift des Vereins Deutscher Ingenieure</b:JournalName>
    <b:Year>1902</b:Year>
    <b:Volume>46</b:Volume>
    <b:RefOrder>22</b:RefOrder>
  </b:Source>
  <b:Source>
    <b:Tag>Mar13</b:Tag>
    <b:SourceType>JournalArticle</b:SourceType>
    <b:Guid>{93201B81-29DC-C942-BD9B-E4A5B5B42D16}</b:Guid>
    <b:Author>
      <b:Author>
        <b:NameList>
          <b:Person>
            <b:Last>Maru</b:Last>
            <b:First>M.M.</b:First>
          </b:Person>
          <b:Person>
            <b:Last>Trommer</b:Last>
            <b:First>R.M.</b:First>
          </b:Person>
          <b:Person>
            <b:Last>Almeida</b:Last>
            <b:First>F.A.</b:First>
          </b:Person>
          <b:Person>
            <b:Last>Silva</b:Last>
            <b:First>R.F.</b:First>
          </b:Person>
          <b:Person>
            <b:Last>Achete</b:Last>
            <b:First>C.A.</b:First>
          </b:Person>
        </b:NameList>
      </b:Author>
    </b:Author>
    <b:Title>Asessment of the lubricant behaviour of biodiesel fuels using Stribeck curves</b:Title>
    <b:JournalName>Fuel Processing Technology</b:JournalName>
    <b:Year>2013</b:Year>
    <b:Volume>116</b:Volume>
    <b:Pages>130-134</b:Pages>
    <b:RefOrder>23</b:RefOrder>
  </b:Source>
  <b:Source>
    <b:Tag>Mun99</b:Tag>
    <b:SourceType>JournalArticle</b:SourceType>
    <b:Guid>{F5B3F3E2-3D5B-E249-8CDA-AE833C104EF4}</b:Guid>
    <b:Author>
      <b:Author>
        <b:NameList>
          <b:Person>
            <b:Last>Munson</b:Last>
            <b:First>J.</b:First>
            <b:Middle>W.</b:Middle>
          </b:Person>
          <b:Person>
            <b:Last>Hertz</b:Last>
            <b:First>P.</b:First>
            <b:Middle>B.</b:Middle>
          </b:Person>
          <b:Person>
            <b:Last>Dalai</b:Last>
            <b:First>A.</b:First>
            <b:Middle>K.</b:Middle>
          </b:Person>
          <b:Person>
            <b:Last>Reaney</b:Last>
            <b:First>M.</b:First>
            <b:Middle>J.</b:Middle>
          </b:Person>
        </b:NameList>
      </b:Author>
    </b:Author>
    <b:Title>Lubricity Survey of Low–Level Biodiesel Fuel Additives Using the “Munson ROCLE” Bench Test</b:Title>
    <b:JournalName>SAE Technical Paper</b:JournalName>
    <b:Year>1999</b:Year>
    <b:Pages>1999-01-3590</b:Pages>
    <b:RefOrder>14</b:RefOrder>
  </b:Source>
  <b:Source>
    <b:Tag>Dem09</b:Tag>
    <b:SourceType>JournalArticle</b:SourceType>
    <b:Guid>{8014A775-23CC-9C49-8717-EA5C35C714CB}</b:Guid>
    <b:Author>
      <b:Author>
        <b:NameList>
          <b:Person>
            <b:Last>Demirbas</b:Last>
            <b:First>A.</b:First>
          </b:Person>
        </b:NameList>
      </b:Author>
    </b:Author>
    <b:Title>Progress and recent trends in biodiesel fuels</b:Title>
    <b:JournalName>Energy conversion and management</b:JournalName>
    <b:Year>2009</b:Year>
    <b:Volume>50</b:Volume>
    <b:Pages>14-34</b:Pages>
    <b:RefOrder>43</b:RefOrder>
  </b:Source>
  <b:Source>
    <b:Tag>Sul10</b:Tag>
    <b:SourceType>JournalArticle</b:SourceType>
    <b:Guid>{35D45336-E47F-7844-8B4B-007674296965}</b:Guid>
    <b:Author>
      <b:Author>
        <b:NameList>
          <b:Person>
            <b:Last>Sulek</b:Last>
            <b:First>M.</b:First>
            <b:Middle>W.</b:Middle>
          </b:Person>
          <b:Person>
            <b:Last>Kulczycki</b:Last>
            <b:First>A.</b:First>
          </b:Person>
          <b:Person>
            <b:Last>Malysa</b:Last>
            <b:First>A.</b:First>
          </b:Person>
        </b:NameList>
      </b:Author>
    </b:Author>
    <b:Title>Assessment of lubricity of compositions of fuel oil with biocomponents derived from rape-seed</b:Title>
    <b:JournalName>Wear</b:JournalName>
    <b:Year>2010</b:Year>
    <b:Volume>268</b:Volume>
    <b:Pages>104-108</b:Pages>
    <b:RefOrder>16</b:RefOrder>
  </b:Source>
  <b:Source>
    <b:Tag>Mal00</b:Tag>
    <b:SourceType>JournalArticle</b:SourceType>
    <b:Guid>{05793284-C239-AA4F-8891-BA58A0914242}</b:Guid>
    <b:Author>
      <b:Author>
        <b:NameList>
          <b:Person>
            <b:Last>Maleque</b:Last>
            <b:First>M.A.</b:First>
          </b:Person>
          <b:Person>
            <b:Last>Masjuki</b:Last>
            <b:First>H.H.</b:First>
          </b:Person>
          <b:Person>
            <b:Last>Haseeb</b:Last>
            <b:First>A.S.M.A.</b:First>
          </b:Person>
        </b:NameList>
      </b:Author>
    </b:Author>
    <b:Title>Effect of mechanical factors on tribological properties of palm oil methyl ester blended lubricant</b:Title>
    <b:JournalName>Wear</b:JournalName>
    <b:Year>2000</b:Year>
    <b:Volume>239</b:Volume>
    <b:Pages>117-125</b:Pages>
    <b:RefOrder>29</b:RefOrder>
  </b:Source>
  <b:Source>
    <b:Tag>Faz13</b:Tag>
    <b:SourceType>JournalArticle</b:SourceType>
    <b:Guid>{910FF5C4-5E3F-BE40-9CCC-FE9F463807A7}</b:Guid>
    <b:Author>
      <b:Author>
        <b:NameList>
          <b:Person>
            <b:Last>Fazal</b:Last>
            <b:First>M.A.</b:First>
          </b:Person>
          <b:Person>
            <b:Last>Haseeb</b:Last>
            <b:First>A.S.M.A.</b:First>
          </b:Person>
          <b:Person>
            <b:Last>Masjuki</b:Last>
            <b:First>H.H.</b:First>
          </b:Person>
        </b:NameList>
      </b:Author>
    </b:Author>
    <b:Title>Investigation of friction and wear characteristics of palm biodiesel</b:Title>
    <b:JournalName>Energy Conversion and Management</b:JournalName>
    <b:Year>2013</b:Year>
    <b:Volume>67</b:Volume>
    <b:Pages>251-256</b:Pages>
    <b:RefOrder>17</b:RefOrder>
  </b:Source>
  <b:Source>
    <b:Tag>Faz14</b:Tag>
    <b:SourceType>JournalArticle</b:SourceType>
    <b:Guid>{655D44BE-D7E2-1941-B383-753E2DA69EB7}</b:Guid>
    <b:Author>
      <b:Author>
        <b:NameList>
          <b:Person>
            <b:Last>Fazal</b:Last>
            <b:First>M.A.</b:First>
          </b:Person>
          <b:Person>
            <b:Last>Haseeb</b:Last>
            <b:First>A.S.M.A.</b:First>
          </b:Person>
          <b:Person>
            <b:Last>Masjuki</b:Last>
            <b:First>H.H.</b:First>
          </b:Person>
        </b:NameList>
      </b:Author>
    </b:Author>
    <b:Title>A critical review on the tribological compatibility of automotive materials in palm biodiesel</b:Title>
    <b:JournalName>Energy Conversion and Management</b:JournalName>
    <b:Year>2014</b:Year>
    <b:Volume>79</b:Volume>
    <b:Pages>180-186</b:Pages>
    <b:RefOrder>18</b:RefOrder>
  </b:Source>
  <b:Source>
    <b:Tag>Dem091</b:Tag>
    <b:SourceType>JournalArticle</b:SourceType>
    <b:Guid>{8F0BB0E9-6E1B-B646-9DA1-7E66D6A97E93}</b:Guid>
    <b:Author>
      <b:Author>
        <b:NameList>
          <b:Person>
            <b:Last>Demirbas</b:Last>
            <b:First>A.</b:First>
          </b:Person>
        </b:NameList>
      </b:Author>
    </b:Author>
    <b:Title>Progress and recent trends in biodiesel fuels</b:Title>
    <b:JournalName>Energy conversion and management</b:JournalName>
    <b:Year>2009</b:Year>
    <b:Volume>50</b:Volume>
    <b:Pages>14-34</b:Pages>
    <b:RefOrder>15</b:RefOrder>
  </b:Source>
  <b:Source>
    <b:Tag>Cho16</b:Tag>
    <b:SourceType>JournalArticle</b:SourceType>
    <b:Guid>{A543840A-559F-CA4C-8383-0089E38936C8}</b:Guid>
    <b:Author>
      <b:Author>
        <b:NameList>
          <b:Person>
            <b:Last>Chong</b:Last>
            <b:First>W.W.F.</b:First>
          </b:Person>
          <b:Person>
            <b:Last>Ng</b:Last>
            <b:First>J.-H.</b:First>
          </b:Person>
        </b:NameList>
      </b:Author>
    </b:Author>
    <b:Title>An atomic-scale approach for biodiesel boundary lubricity characterisation</b:Title>
    <b:JournalName>International Biodeterioration &amp; Biodegradation</b:JournalName>
    <b:Year>2016</b:Year>
    <b:Volume>In-press</b:Volume>
    <b:RefOrder>26</b:RefOrder>
  </b:Source>
  <b:Source>
    <b:Tag>Mos16</b:Tag>
    <b:SourceType>JournalArticle</b:SourceType>
    <b:Guid>{72298AD0-875A-9A43-93DC-2DE029C0D19F}</b:Guid>
    <b:Author>
      <b:Author>
        <b:NameList>
          <b:Person>
            <b:Last>Mosarof</b:Last>
            <b:First>M.H.</b:First>
          </b:Person>
          <b:Person>
            <b:Last>Kalam</b:Last>
            <b:First>M.A.</b:First>
          </b:Person>
          <b:Person>
            <b:Last>Masjuki</b:Last>
            <b:First>H.H.</b:First>
          </b:Person>
          <b:Person>
            <b:Last>Alabdulkarem</b:Last>
            <b:First>A.</b:First>
          </b:Person>
          <b:Person>
            <b:Last>Ashraful</b:Last>
            <b:First>A.M.</b:First>
          </b:Person>
          <b:Person>
            <b:Last>Arslan</b:Last>
            <b:First>A.</b:First>
          </b:Person>
          <b:Person>
            <b:Last>Rashedul</b:Last>
            <b:First>H.K.</b:First>
          </b:Person>
          <b:Person>
            <b:Last>Monirul</b:Last>
            <b:First>I.M.</b:First>
          </b:Person>
        </b:NameList>
      </b:Author>
    </b:Author>
    <b:Title>Optimization of performance, emission, friction and wear characteristics of palm and Calophyllum inophyllum biodiesel blends</b:Title>
    <b:JournalName>Energy Conversion and Management</b:JournalName>
    <b:Year>2016</b:Year>
    <b:Volume>118</b:Volume>
    <b:Pages>119-134</b:Pages>
    <b:RefOrder>13</b:RefOrder>
  </b:Source>
  <b:Source>
    <b:Tag>Wad09</b:Tag>
    <b:SourceType>JournalArticle</b:SourceType>
    <b:Guid>{EDF09261-5C90-5E46-A39F-E22F406C4A3C}</b:Guid>
    <b:Author>
      <b:Author>
        <b:NameList>
          <b:Person>
            <b:Last>Wadumesthrige</b:Last>
            <b:First>K.</b:First>
          </b:Person>
          <b:Person>
            <b:Last>Ara</b:Last>
            <b:First>M.</b:First>
          </b:Person>
          <b:Person>
            <b:Last>Salley</b:Last>
            <b:First>S.</b:First>
            <b:Middle>O.</b:Middle>
          </b:Person>
          <b:Person>
            <b:Last>Ng</b:Last>
            <b:First>K.</b:First>
            <b:Middle>Y. S.</b:Middle>
          </b:Person>
        </b:NameList>
      </b:Author>
    </b:Author>
    <b:Title>Investigation of Lubricity Characteristics of Biodiesel in Petroleum and Synthetic Fuel</b:Title>
    <b:JournalName>Energy &amp; Fuels</b:JournalName>
    <b:Year>2009</b:Year>
    <b:Volume>23</b:Volume>
    <b:Pages>2229–2234</b:Pages>
    <b:RefOrder>31</b:RefOrder>
  </b:Source>
</b:Sources>
</file>

<file path=customXml/itemProps1.xml><?xml version="1.0" encoding="utf-8"?>
<ds:datastoreItem xmlns:ds="http://schemas.openxmlformats.org/officeDocument/2006/customXml" ds:itemID="{9508CE4C-3FC3-4451-9F3A-207CB4F10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5404</Words>
  <Characters>30804</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Ammonia-oxidizing bacteria in a membrane bioreactor system with acrylonitrile butadiene styrene wastewater: 16S rDNA molecular approach</vt:lpstr>
    </vt:vector>
  </TitlesOfParts>
  <Company>Hewlett-Packard</Company>
  <LinksUpToDate>false</LinksUpToDate>
  <CharactersWithSpaces>36136</CharactersWithSpaces>
  <SharedDoc>false</SharedDoc>
  <HLinks>
    <vt:vector size="96" baseType="variant">
      <vt:variant>
        <vt:i4>2556010</vt:i4>
      </vt:variant>
      <vt:variant>
        <vt:i4>4625</vt:i4>
      </vt:variant>
      <vt:variant>
        <vt:i4>1025</vt:i4>
      </vt:variant>
      <vt:variant>
        <vt:i4>1</vt:i4>
      </vt:variant>
      <vt:variant>
        <vt:lpwstr>rough_surface</vt:lpwstr>
      </vt:variant>
      <vt:variant>
        <vt:lpwstr/>
      </vt:variant>
      <vt:variant>
        <vt:i4>4128890</vt:i4>
      </vt:variant>
      <vt:variant>
        <vt:i4>4760</vt:i4>
      </vt:variant>
      <vt:variant>
        <vt:i4>1040</vt:i4>
      </vt:variant>
      <vt:variant>
        <vt:i4>1</vt:i4>
      </vt:variant>
      <vt:variant>
        <vt:lpwstr>afm_schem</vt:lpwstr>
      </vt:variant>
      <vt:variant>
        <vt:lpwstr/>
      </vt:variant>
      <vt:variant>
        <vt:i4>1114224</vt:i4>
      </vt:variant>
      <vt:variant>
        <vt:i4>4762</vt:i4>
      </vt:variant>
      <vt:variant>
        <vt:i4>1039</vt:i4>
      </vt:variant>
      <vt:variant>
        <vt:i4>1</vt:i4>
      </vt:variant>
      <vt:variant>
        <vt:lpwstr>trace</vt:lpwstr>
      </vt:variant>
      <vt:variant>
        <vt:lpwstr/>
      </vt:variant>
      <vt:variant>
        <vt:i4>7929886</vt:i4>
      </vt:variant>
      <vt:variant>
        <vt:i4>4935</vt:i4>
      </vt:variant>
      <vt:variant>
        <vt:i4>1026</vt:i4>
      </vt:variant>
      <vt:variant>
        <vt:i4>1</vt:i4>
      </vt:variant>
      <vt:variant>
        <vt:lpwstr>ternary</vt:lpwstr>
      </vt:variant>
      <vt:variant>
        <vt:lpwstr/>
      </vt:variant>
      <vt:variant>
        <vt:i4>7274501</vt:i4>
      </vt:variant>
      <vt:variant>
        <vt:i4>5055</vt:i4>
      </vt:variant>
      <vt:variant>
        <vt:i4>1027</vt:i4>
      </vt:variant>
      <vt:variant>
        <vt:i4>1</vt:i4>
      </vt:variant>
      <vt:variant>
        <vt:lpwstr>cof</vt:lpwstr>
      </vt:variant>
      <vt:variant>
        <vt:lpwstr/>
      </vt:variant>
      <vt:variant>
        <vt:i4>3801186</vt:i4>
      </vt:variant>
      <vt:variant>
        <vt:i4>5268</vt:i4>
      </vt:variant>
      <vt:variant>
        <vt:i4>1028</vt:i4>
      </vt:variant>
      <vt:variant>
        <vt:i4>1</vt:i4>
      </vt:variant>
      <vt:variant>
        <vt:lpwstr>load_10</vt:lpwstr>
      </vt:variant>
      <vt:variant>
        <vt:lpwstr/>
      </vt:variant>
      <vt:variant>
        <vt:i4>3801186</vt:i4>
      </vt:variant>
      <vt:variant>
        <vt:i4>5272</vt:i4>
      </vt:variant>
      <vt:variant>
        <vt:i4>1029</vt:i4>
      </vt:variant>
      <vt:variant>
        <vt:i4>1</vt:i4>
      </vt:variant>
      <vt:variant>
        <vt:lpwstr>load_10</vt:lpwstr>
      </vt:variant>
      <vt:variant>
        <vt:lpwstr/>
      </vt:variant>
      <vt:variant>
        <vt:i4>3801191</vt:i4>
      </vt:variant>
      <vt:variant>
        <vt:i4>5326</vt:i4>
      </vt:variant>
      <vt:variant>
        <vt:i4>1030</vt:i4>
      </vt:variant>
      <vt:variant>
        <vt:i4>1</vt:i4>
      </vt:variant>
      <vt:variant>
        <vt:lpwstr>load_15</vt:lpwstr>
      </vt:variant>
      <vt:variant>
        <vt:lpwstr/>
      </vt:variant>
      <vt:variant>
        <vt:i4>3735650</vt:i4>
      </vt:variant>
      <vt:variant>
        <vt:i4>5330</vt:i4>
      </vt:variant>
      <vt:variant>
        <vt:i4>1031</vt:i4>
      </vt:variant>
      <vt:variant>
        <vt:i4>1</vt:i4>
      </vt:variant>
      <vt:variant>
        <vt:lpwstr>load_20</vt:lpwstr>
      </vt:variant>
      <vt:variant>
        <vt:lpwstr/>
      </vt:variant>
      <vt:variant>
        <vt:i4>3670114</vt:i4>
      </vt:variant>
      <vt:variant>
        <vt:i4>5386</vt:i4>
      </vt:variant>
      <vt:variant>
        <vt:i4>1032</vt:i4>
      </vt:variant>
      <vt:variant>
        <vt:i4>1</vt:i4>
      </vt:variant>
      <vt:variant>
        <vt:lpwstr>load_30</vt:lpwstr>
      </vt:variant>
      <vt:variant>
        <vt:lpwstr/>
      </vt:variant>
      <vt:variant>
        <vt:i4>4063330</vt:i4>
      </vt:variant>
      <vt:variant>
        <vt:i4>5390</vt:i4>
      </vt:variant>
      <vt:variant>
        <vt:i4>1033</vt:i4>
      </vt:variant>
      <vt:variant>
        <vt:i4>1</vt:i4>
      </vt:variant>
      <vt:variant>
        <vt:lpwstr>load_50</vt:lpwstr>
      </vt:variant>
      <vt:variant>
        <vt:lpwstr/>
      </vt:variant>
      <vt:variant>
        <vt:i4>3801131</vt:i4>
      </vt:variant>
      <vt:variant>
        <vt:i4>5695</vt:i4>
      </vt:variant>
      <vt:variant>
        <vt:i4>1037</vt:i4>
      </vt:variant>
      <vt:variant>
        <vt:i4>1</vt:i4>
      </vt:variant>
      <vt:variant>
        <vt:lpwstr>vel_1</vt:lpwstr>
      </vt:variant>
      <vt:variant>
        <vt:lpwstr/>
      </vt:variant>
      <vt:variant>
        <vt:i4>3801129</vt:i4>
      </vt:variant>
      <vt:variant>
        <vt:i4>5697</vt:i4>
      </vt:variant>
      <vt:variant>
        <vt:i4>1038</vt:i4>
      </vt:variant>
      <vt:variant>
        <vt:i4>1</vt:i4>
      </vt:variant>
      <vt:variant>
        <vt:lpwstr>vel_3</vt:lpwstr>
      </vt:variant>
      <vt:variant>
        <vt:lpwstr/>
      </vt:variant>
      <vt:variant>
        <vt:i4>3801135</vt:i4>
      </vt:variant>
      <vt:variant>
        <vt:i4>5719</vt:i4>
      </vt:variant>
      <vt:variant>
        <vt:i4>1034</vt:i4>
      </vt:variant>
      <vt:variant>
        <vt:i4>1</vt:i4>
      </vt:variant>
      <vt:variant>
        <vt:lpwstr>vel_5</vt:lpwstr>
      </vt:variant>
      <vt:variant>
        <vt:lpwstr/>
      </vt:variant>
      <vt:variant>
        <vt:i4>3801133</vt:i4>
      </vt:variant>
      <vt:variant>
        <vt:i4>5721</vt:i4>
      </vt:variant>
      <vt:variant>
        <vt:i4>1035</vt:i4>
      </vt:variant>
      <vt:variant>
        <vt:i4>1</vt:i4>
      </vt:variant>
      <vt:variant>
        <vt:lpwstr>vel_7</vt:lpwstr>
      </vt:variant>
      <vt:variant>
        <vt:lpwstr/>
      </vt:variant>
      <vt:variant>
        <vt:i4>655403</vt:i4>
      </vt:variant>
      <vt:variant>
        <vt:i4>5743</vt:i4>
      </vt:variant>
      <vt:variant>
        <vt:i4>1036</vt:i4>
      </vt:variant>
      <vt:variant>
        <vt:i4>1</vt:i4>
      </vt:variant>
      <vt:variant>
        <vt:lpwstr>vel_10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Ammonia-oxidizing bacteria in a membrane bioreactor system with acrylonitrile butadiene styrene wastewater: 16S rDNA molecular approach</dc:title>
  <dc:subject/>
  <dc:creator>HP</dc:creator>
  <cp:keywords/>
  <dc:description/>
  <cp:lastModifiedBy>Berger S.</cp:lastModifiedBy>
  <cp:revision>2</cp:revision>
  <cp:lastPrinted>2016-11-19T03:20:00Z</cp:lastPrinted>
  <dcterms:created xsi:type="dcterms:W3CDTF">2017-02-23T09:52:00Z</dcterms:created>
  <dcterms:modified xsi:type="dcterms:W3CDTF">2017-02-23T09:52:00Z</dcterms:modified>
</cp:coreProperties>
</file>