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FFC4F" w14:textId="77777777" w:rsidR="001A0771" w:rsidRPr="00B171FF" w:rsidRDefault="001A0771" w:rsidP="009B0749">
      <w:pPr>
        <w:pStyle w:val="Body"/>
        <w:spacing w:line="480" w:lineRule="auto"/>
        <w:jc w:val="center"/>
        <w:rPr>
          <w:rFonts w:ascii="Arial" w:eastAsia="Arial" w:hAnsi="Arial" w:cs="Arial"/>
          <w:sz w:val="22"/>
          <w:szCs w:val="22"/>
        </w:rPr>
      </w:pPr>
      <w:bookmarkStart w:id="0" w:name="_GoBack"/>
      <w:bookmarkEnd w:id="0"/>
      <w:r w:rsidRPr="00B171FF">
        <w:rPr>
          <w:rFonts w:ascii="Arial" w:hAnsi="Arial" w:cs="Arial"/>
          <w:sz w:val="22"/>
          <w:szCs w:val="22"/>
          <w:lang w:val="en-US"/>
        </w:rPr>
        <w:t>Learning Approaches and Lecture Attendance of Medical Students</w:t>
      </w:r>
    </w:p>
    <w:p w14:paraId="599F28AE" w14:textId="77777777" w:rsidR="001A0771" w:rsidRPr="00E1198F" w:rsidRDefault="001A0771" w:rsidP="009B0749">
      <w:pPr>
        <w:pStyle w:val="Body"/>
        <w:spacing w:line="480" w:lineRule="auto"/>
        <w:jc w:val="center"/>
        <w:rPr>
          <w:rFonts w:ascii="Arial" w:eastAsia="Arial" w:hAnsi="Arial" w:cs="Arial"/>
          <w:i/>
          <w:iCs/>
          <w:sz w:val="22"/>
          <w:szCs w:val="22"/>
        </w:rPr>
      </w:pPr>
    </w:p>
    <w:p w14:paraId="799F5A32" w14:textId="77777777" w:rsidR="001A0771" w:rsidRPr="00E1198F" w:rsidRDefault="001A0771" w:rsidP="009B0749">
      <w:pPr>
        <w:pStyle w:val="Body"/>
        <w:spacing w:line="480" w:lineRule="auto"/>
        <w:jc w:val="center"/>
        <w:rPr>
          <w:rFonts w:ascii="Arial" w:eastAsia="Arial" w:hAnsi="Arial" w:cs="Arial"/>
          <w:sz w:val="22"/>
          <w:szCs w:val="22"/>
        </w:rPr>
      </w:pPr>
    </w:p>
    <w:p w14:paraId="7154348F" w14:textId="77777777" w:rsidR="001A0771" w:rsidRPr="00E1198F" w:rsidRDefault="001A0771" w:rsidP="009B0749">
      <w:pPr>
        <w:pStyle w:val="Body"/>
        <w:spacing w:line="480" w:lineRule="auto"/>
        <w:jc w:val="center"/>
        <w:rPr>
          <w:rFonts w:ascii="Arial" w:eastAsia="Arial" w:hAnsi="Arial" w:cs="Arial"/>
          <w:sz w:val="22"/>
          <w:szCs w:val="22"/>
        </w:rPr>
      </w:pPr>
    </w:p>
    <w:p w14:paraId="467150A7" w14:textId="3EF1572C" w:rsidR="001A0771" w:rsidRDefault="001A0771" w:rsidP="009B0749">
      <w:pPr>
        <w:pStyle w:val="Body"/>
        <w:spacing w:line="480" w:lineRule="auto"/>
        <w:jc w:val="center"/>
        <w:rPr>
          <w:rFonts w:ascii="Arial" w:hAnsi="Arial" w:cs="Arial"/>
          <w:sz w:val="22"/>
          <w:szCs w:val="22"/>
        </w:rPr>
      </w:pPr>
      <w:r w:rsidRPr="00E1198F">
        <w:rPr>
          <w:rFonts w:ascii="Arial" w:hAnsi="Arial" w:cs="Arial"/>
          <w:sz w:val="22"/>
          <w:szCs w:val="22"/>
        </w:rPr>
        <w:t>Madeleine Bates</w:t>
      </w:r>
      <w:r>
        <w:rPr>
          <w:rFonts w:ascii="Arial" w:hAnsi="Arial" w:cs="Arial"/>
          <w:sz w:val="22"/>
          <w:szCs w:val="22"/>
        </w:rPr>
        <w:t xml:space="preserve">, </w:t>
      </w:r>
      <w:r w:rsidRPr="00E1198F">
        <w:rPr>
          <w:rFonts w:ascii="Arial" w:hAnsi="Arial" w:cs="Arial"/>
          <w:sz w:val="22"/>
          <w:szCs w:val="22"/>
          <w:lang w:val="en-US"/>
        </w:rPr>
        <w:t>Sally Curtis</w:t>
      </w:r>
      <w:r w:rsidR="00571440">
        <w:rPr>
          <w:rFonts w:ascii="Arial" w:hAnsi="Arial" w:cs="Arial"/>
          <w:sz w:val="22"/>
          <w:szCs w:val="22"/>
          <w:lang w:val="en-US"/>
        </w:rPr>
        <w:t xml:space="preserve">, </w:t>
      </w:r>
      <w:r w:rsidR="00571440" w:rsidRPr="00E1198F">
        <w:rPr>
          <w:rFonts w:ascii="Arial" w:hAnsi="Arial" w:cs="Arial"/>
          <w:sz w:val="22"/>
          <w:szCs w:val="22"/>
        </w:rPr>
        <w:t>Harriet Dismore</w:t>
      </w:r>
    </w:p>
    <w:p w14:paraId="042FF681" w14:textId="77777777" w:rsidR="001A0771" w:rsidRDefault="001A0771" w:rsidP="009B0749">
      <w:pPr>
        <w:pStyle w:val="Body"/>
        <w:spacing w:line="480" w:lineRule="auto"/>
        <w:jc w:val="center"/>
        <w:rPr>
          <w:rFonts w:ascii="Arial" w:hAnsi="Arial" w:cs="Arial"/>
          <w:sz w:val="22"/>
          <w:szCs w:val="22"/>
        </w:rPr>
      </w:pPr>
      <w:r>
        <w:rPr>
          <w:rFonts w:ascii="Arial" w:hAnsi="Arial" w:cs="Arial"/>
          <w:sz w:val="22"/>
          <w:szCs w:val="22"/>
        </w:rPr>
        <w:t>University of Southampton</w:t>
      </w:r>
    </w:p>
    <w:p w14:paraId="3F10728D" w14:textId="77777777" w:rsidR="001A0771" w:rsidRDefault="001A0771" w:rsidP="009B0749">
      <w:pPr>
        <w:pStyle w:val="Body"/>
        <w:spacing w:line="480" w:lineRule="auto"/>
        <w:jc w:val="center"/>
        <w:rPr>
          <w:rFonts w:ascii="Arial" w:hAnsi="Arial" w:cs="Arial"/>
          <w:sz w:val="22"/>
          <w:szCs w:val="22"/>
        </w:rPr>
      </w:pPr>
    </w:p>
    <w:p w14:paraId="75077432" w14:textId="77777777" w:rsidR="001A0771" w:rsidRDefault="001A0771" w:rsidP="009B0749">
      <w:pPr>
        <w:pStyle w:val="Body"/>
        <w:spacing w:line="480" w:lineRule="auto"/>
        <w:rPr>
          <w:rFonts w:ascii="Arial" w:hAnsi="Arial" w:cs="Arial"/>
          <w:sz w:val="22"/>
          <w:szCs w:val="22"/>
        </w:rPr>
      </w:pPr>
    </w:p>
    <w:p w14:paraId="3A018E5C" w14:textId="77777777" w:rsidR="001A0771" w:rsidRDefault="001A0771" w:rsidP="009B0749">
      <w:pPr>
        <w:pStyle w:val="Body"/>
        <w:spacing w:line="480" w:lineRule="auto"/>
        <w:rPr>
          <w:rFonts w:ascii="Arial" w:hAnsi="Arial" w:cs="Arial"/>
          <w:sz w:val="22"/>
          <w:szCs w:val="22"/>
        </w:rPr>
      </w:pPr>
      <w:r>
        <w:rPr>
          <w:rFonts w:ascii="Arial" w:hAnsi="Arial" w:cs="Arial"/>
          <w:sz w:val="22"/>
          <w:szCs w:val="22"/>
        </w:rPr>
        <w:t xml:space="preserve">Corresponding author: </w:t>
      </w:r>
    </w:p>
    <w:p w14:paraId="68BF4459" w14:textId="77777777" w:rsidR="001A0771" w:rsidRDefault="001A0771" w:rsidP="009B0749">
      <w:pPr>
        <w:pStyle w:val="Body"/>
        <w:spacing w:line="480" w:lineRule="auto"/>
        <w:rPr>
          <w:rFonts w:ascii="Arial" w:hAnsi="Arial" w:cs="Arial"/>
          <w:sz w:val="22"/>
          <w:szCs w:val="22"/>
        </w:rPr>
      </w:pPr>
      <w:r>
        <w:rPr>
          <w:rFonts w:ascii="Arial" w:hAnsi="Arial" w:cs="Arial"/>
          <w:sz w:val="22"/>
          <w:szCs w:val="22"/>
        </w:rPr>
        <w:t>Sally Curtis</w:t>
      </w:r>
    </w:p>
    <w:p w14:paraId="0CADFDE0"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Faculty of Medicine</w:t>
      </w:r>
    </w:p>
    <w:p w14:paraId="09F1314D"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University of Southampton</w:t>
      </w:r>
    </w:p>
    <w:p w14:paraId="04FD0FEC"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Southampton</w:t>
      </w:r>
    </w:p>
    <w:p w14:paraId="7B588601"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SO17 1BJ</w:t>
      </w:r>
    </w:p>
    <w:p w14:paraId="0E19DA30"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 xml:space="preserve"> </w:t>
      </w:r>
    </w:p>
    <w:p w14:paraId="10D426A7"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Tel: 023 8059 5609</w:t>
      </w:r>
    </w:p>
    <w:p w14:paraId="35DB8586" w14:textId="77777777" w:rsidR="001A0771" w:rsidRPr="00B171FF" w:rsidRDefault="001A0771" w:rsidP="009B0749">
      <w:pPr>
        <w:pStyle w:val="Body"/>
        <w:spacing w:line="480" w:lineRule="auto"/>
        <w:rPr>
          <w:rFonts w:ascii="Arial" w:eastAsia="Arial" w:hAnsi="Arial" w:cs="Arial"/>
          <w:sz w:val="22"/>
          <w:szCs w:val="22"/>
        </w:rPr>
      </w:pPr>
      <w:r w:rsidRPr="00B171FF">
        <w:rPr>
          <w:rFonts w:ascii="Arial" w:eastAsia="Arial" w:hAnsi="Arial" w:cs="Arial"/>
          <w:sz w:val="22"/>
          <w:szCs w:val="22"/>
        </w:rPr>
        <w:t>Fax: 023 8059 4262</w:t>
      </w:r>
    </w:p>
    <w:p w14:paraId="419E29A4" w14:textId="77777777" w:rsidR="001A0771" w:rsidRPr="00B171FF" w:rsidRDefault="001A0771" w:rsidP="009B0749">
      <w:pPr>
        <w:pStyle w:val="Body"/>
        <w:spacing w:line="480" w:lineRule="auto"/>
        <w:rPr>
          <w:rFonts w:ascii="Arial" w:eastAsia="Arial" w:hAnsi="Arial" w:cs="Arial"/>
          <w:sz w:val="22"/>
          <w:szCs w:val="22"/>
          <w:lang w:val="fr-FR"/>
        </w:rPr>
      </w:pPr>
      <w:r w:rsidRPr="00B171FF">
        <w:rPr>
          <w:rFonts w:ascii="Arial" w:eastAsia="Arial" w:hAnsi="Arial" w:cs="Arial"/>
          <w:sz w:val="22"/>
          <w:szCs w:val="22"/>
          <w:lang w:val="fr-FR"/>
        </w:rPr>
        <w:t>email: s.a.curtis@southampton.ac.uk</w:t>
      </w:r>
    </w:p>
    <w:p w14:paraId="1D7AC338" w14:textId="77777777" w:rsidR="001A0771" w:rsidRDefault="001A0771" w:rsidP="009B0749">
      <w:pPr>
        <w:pStyle w:val="Body"/>
        <w:spacing w:line="480" w:lineRule="auto"/>
        <w:rPr>
          <w:rFonts w:ascii="Arial" w:hAnsi="Arial" w:cs="Arial"/>
          <w:sz w:val="22"/>
          <w:szCs w:val="22"/>
          <w:u w:val="single"/>
          <w:lang w:val="fr-FR"/>
        </w:rPr>
      </w:pPr>
    </w:p>
    <w:p w14:paraId="64E3D539" w14:textId="77777777" w:rsidR="001A0771" w:rsidRPr="003E550A" w:rsidRDefault="001A0771" w:rsidP="009B0749">
      <w:pPr>
        <w:spacing w:line="480" w:lineRule="auto"/>
        <w:rPr>
          <w:rFonts w:ascii="Arial" w:eastAsia="Cambria" w:hAnsi="Arial" w:cs="Arial"/>
          <w:color w:val="000000"/>
          <w:sz w:val="22"/>
          <w:szCs w:val="22"/>
          <w:u w:val="single" w:color="000000"/>
          <w:lang w:val="fr-FR" w:eastAsia="zh-CN"/>
        </w:rPr>
      </w:pPr>
      <w:r w:rsidRPr="003E550A">
        <w:rPr>
          <w:rFonts w:ascii="Arial" w:hAnsi="Arial" w:cs="Arial"/>
          <w:sz w:val="22"/>
          <w:szCs w:val="22"/>
          <w:u w:val="single"/>
          <w:lang w:val="fr-FR"/>
        </w:rPr>
        <w:br w:type="page"/>
      </w:r>
    </w:p>
    <w:p w14:paraId="7E04F4A4" w14:textId="6BB048C0" w:rsidR="00602521" w:rsidRPr="00DE578E" w:rsidRDefault="009B5FE2" w:rsidP="009B0749">
      <w:pPr>
        <w:pStyle w:val="Body"/>
        <w:spacing w:line="480" w:lineRule="auto"/>
        <w:rPr>
          <w:rFonts w:ascii="Arial" w:eastAsia="Arial Bold" w:hAnsi="Arial" w:cs="Arial"/>
          <w:sz w:val="22"/>
          <w:szCs w:val="22"/>
          <w:u w:val="single"/>
        </w:rPr>
      </w:pPr>
      <w:r w:rsidRPr="00DE578E">
        <w:rPr>
          <w:rFonts w:ascii="Arial" w:hAnsi="Arial" w:cs="Arial"/>
          <w:sz w:val="22"/>
          <w:szCs w:val="22"/>
          <w:u w:val="single"/>
        </w:rPr>
        <w:lastRenderedPageBreak/>
        <w:t>ABSTRACT</w:t>
      </w:r>
    </w:p>
    <w:p w14:paraId="1F2A4558" w14:textId="77777777" w:rsidR="00602521" w:rsidRPr="00DE578E" w:rsidRDefault="00602521" w:rsidP="009B0749">
      <w:pPr>
        <w:pStyle w:val="Body"/>
        <w:spacing w:line="480" w:lineRule="auto"/>
        <w:rPr>
          <w:rFonts w:ascii="Arial" w:eastAsia="Arial" w:hAnsi="Arial" w:cs="Arial"/>
          <w:sz w:val="22"/>
          <w:szCs w:val="22"/>
        </w:rPr>
      </w:pPr>
    </w:p>
    <w:p w14:paraId="33B30DEC" w14:textId="26895FE3"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There are </w:t>
      </w:r>
      <w:r w:rsidR="009B5FE2">
        <w:rPr>
          <w:rFonts w:ascii="Arial" w:hAnsi="Arial" w:cs="Arial"/>
          <w:sz w:val="22"/>
          <w:szCs w:val="22"/>
          <w:lang w:val="en-US"/>
        </w:rPr>
        <w:t xml:space="preserve">arguably </w:t>
      </w:r>
      <w:r w:rsidRPr="00E1198F">
        <w:rPr>
          <w:rFonts w:ascii="Arial" w:hAnsi="Arial" w:cs="Arial"/>
          <w:sz w:val="22"/>
          <w:szCs w:val="22"/>
          <w:lang w:val="en-US"/>
        </w:rPr>
        <w:t xml:space="preserve">many factors that </w:t>
      </w:r>
      <w:r w:rsidR="009B5FE2">
        <w:rPr>
          <w:rFonts w:ascii="Arial" w:hAnsi="Arial" w:cs="Arial"/>
          <w:sz w:val="22"/>
          <w:szCs w:val="22"/>
          <w:lang w:val="en-US"/>
        </w:rPr>
        <w:t xml:space="preserve">affect the way a student learns.  </w:t>
      </w:r>
      <w:r w:rsidRPr="00E1198F">
        <w:rPr>
          <w:rFonts w:ascii="Arial" w:hAnsi="Arial" w:cs="Arial"/>
          <w:sz w:val="22"/>
          <w:szCs w:val="22"/>
          <w:lang w:val="en-US"/>
        </w:rPr>
        <w:t xml:space="preserve"> A recent report by the</w:t>
      </w:r>
      <w:r w:rsidR="00301D3D">
        <w:rPr>
          <w:rFonts w:ascii="Arial" w:hAnsi="Arial" w:cs="Arial"/>
          <w:sz w:val="22"/>
          <w:szCs w:val="22"/>
          <w:lang w:val="en-US"/>
        </w:rPr>
        <w:t xml:space="preserve"> Higher Education Policy Institute (HEPI) and the</w:t>
      </w:r>
      <w:r w:rsidRPr="00E1198F">
        <w:rPr>
          <w:rFonts w:ascii="Arial" w:hAnsi="Arial" w:cs="Arial"/>
          <w:sz w:val="22"/>
          <w:szCs w:val="22"/>
          <w:lang w:val="en-US"/>
        </w:rPr>
        <w:t xml:space="preserve"> </w:t>
      </w:r>
      <w:r w:rsidR="00301D3D">
        <w:rPr>
          <w:rFonts w:ascii="Arial" w:hAnsi="Arial" w:cs="Arial"/>
          <w:sz w:val="22"/>
          <w:szCs w:val="22"/>
          <w:lang w:val="en-US"/>
        </w:rPr>
        <w:t>Higher Education Academy (</w:t>
      </w:r>
      <w:r w:rsidRPr="00E1198F">
        <w:rPr>
          <w:rFonts w:ascii="Arial" w:hAnsi="Arial" w:cs="Arial"/>
          <w:sz w:val="22"/>
          <w:szCs w:val="22"/>
          <w:lang w:val="en-US"/>
        </w:rPr>
        <w:t>HEA</w:t>
      </w:r>
      <w:r w:rsidR="00301D3D">
        <w:rPr>
          <w:rFonts w:ascii="Arial" w:hAnsi="Arial" w:cs="Arial"/>
          <w:sz w:val="22"/>
          <w:szCs w:val="22"/>
          <w:lang w:val="en-US"/>
        </w:rPr>
        <w:t>)</w:t>
      </w:r>
      <w:r w:rsidRPr="00E1198F">
        <w:rPr>
          <w:rFonts w:ascii="Arial" w:hAnsi="Arial" w:cs="Arial"/>
          <w:sz w:val="22"/>
          <w:szCs w:val="22"/>
          <w:lang w:val="en-US"/>
        </w:rPr>
        <w:t xml:space="preserve"> on student academic experience in the UK states that class size is an important factor in the quality of the student experience and that smaller class sizes are of greater educational benefit than lectures. This paper assess</w:t>
      </w:r>
      <w:r w:rsidR="009B5FE2">
        <w:rPr>
          <w:rFonts w:ascii="Arial" w:hAnsi="Arial" w:cs="Arial"/>
          <w:sz w:val="22"/>
          <w:szCs w:val="22"/>
          <w:lang w:val="en-US"/>
        </w:rPr>
        <w:t>es</w:t>
      </w:r>
      <w:r w:rsidRPr="00E1198F">
        <w:rPr>
          <w:rFonts w:ascii="Arial" w:hAnsi="Arial" w:cs="Arial"/>
          <w:sz w:val="22"/>
          <w:szCs w:val="22"/>
          <w:lang w:val="en-US"/>
        </w:rPr>
        <w:t xml:space="preserve"> research related to </w:t>
      </w:r>
      <w:r w:rsidR="00B22362">
        <w:rPr>
          <w:rFonts w:ascii="Arial" w:hAnsi="Arial" w:cs="Arial"/>
          <w:sz w:val="22"/>
          <w:szCs w:val="22"/>
          <w:lang w:val="en-US"/>
        </w:rPr>
        <w:t>lectures</w:t>
      </w:r>
      <w:r w:rsidR="00100DD4">
        <w:rPr>
          <w:rFonts w:ascii="Arial" w:hAnsi="Arial" w:cs="Arial"/>
          <w:sz w:val="22"/>
          <w:szCs w:val="22"/>
          <w:lang w:val="en-US"/>
        </w:rPr>
        <w:t xml:space="preserve">, </w:t>
      </w:r>
      <w:r w:rsidR="00B22362">
        <w:rPr>
          <w:rFonts w:ascii="Arial" w:hAnsi="Arial" w:cs="Arial"/>
          <w:sz w:val="22"/>
          <w:szCs w:val="22"/>
          <w:lang w:val="en-US"/>
        </w:rPr>
        <w:t xml:space="preserve">lecture </w:t>
      </w:r>
      <w:r w:rsidRPr="00E1198F">
        <w:rPr>
          <w:rFonts w:ascii="Arial" w:hAnsi="Arial" w:cs="Arial"/>
          <w:sz w:val="22"/>
          <w:szCs w:val="22"/>
          <w:lang w:val="en-US"/>
        </w:rPr>
        <w:t xml:space="preserve">attendance </w:t>
      </w:r>
      <w:r w:rsidR="00100DD4">
        <w:rPr>
          <w:rFonts w:ascii="Arial" w:hAnsi="Arial" w:cs="Arial"/>
          <w:sz w:val="22"/>
          <w:szCs w:val="22"/>
          <w:lang w:val="en-US"/>
        </w:rPr>
        <w:t>of</w:t>
      </w:r>
      <w:r w:rsidR="0095174B">
        <w:rPr>
          <w:rFonts w:ascii="Arial" w:hAnsi="Arial" w:cs="Arial"/>
          <w:sz w:val="22"/>
          <w:szCs w:val="22"/>
          <w:lang w:val="en-US"/>
        </w:rPr>
        <w:t xml:space="preserve"> medical students</w:t>
      </w:r>
      <w:r w:rsidR="00B22362">
        <w:rPr>
          <w:rFonts w:ascii="Arial" w:hAnsi="Arial" w:cs="Arial"/>
          <w:sz w:val="22"/>
          <w:szCs w:val="22"/>
          <w:lang w:val="en-US"/>
        </w:rPr>
        <w:t xml:space="preserve"> and their </w:t>
      </w:r>
      <w:r w:rsidRPr="00E1198F">
        <w:rPr>
          <w:rFonts w:ascii="Arial" w:hAnsi="Arial" w:cs="Arial"/>
          <w:sz w:val="22"/>
          <w:szCs w:val="22"/>
          <w:lang w:val="en-US"/>
        </w:rPr>
        <w:t xml:space="preserve">learning </w:t>
      </w:r>
      <w:r w:rsidR="00B22362">
        <w:rPr>
          <w:rFonts w:ascii="Arial" w:hAnsi="Arial" w:cs="Arial"/>
          <w:sz w:val="22"/>
          <w:szCs w:val="22"/>
          <w:lang w:val="en-US"/>
        </w:rPr>
        <w:t xml:space="preserve">approaches </w:t>
      </w:r>
      <w:r w:rsidR="00B22362" w:rsidRPr="00E1198F">
        <w:rPr>
          <w:rFonts w:ascii="Arial" w:hAnsi="Arial" w:cs="Arial"/>
          <w:sz w:val="22"/>
          <w:szCs w:val="22"/>
          <w:lang w:val="en-US"/>
        </w:rPr>
        <w:t>in higher</w:t>
      </w:r>
      <w:r w:rsidR="00B22362">
        <w:rPr>
          <w:rFonts w:ascii="Arial" w:hAnsi="Arial" w:cs="Arial"/>
          <w:sz w:val="22"/>
          <w:szCs w:val="22"/>
          <w:lang w:val="en-US"/>
        </w:rPr>
        <w:t xml:space="preserve"> education </w:t>
      </w:r>
      <w:r w:rsidRPr="00E1198F">
        <w:rPr>
          <w:rFonts w:ascii="Arial" w:hAnsi="Arial" w:cs="Arial"/>
          <w:sz w:val="22"/>
          <w:szCs w:val="22"/>
          <w:lang w:val="en-US"/>
        </w:rPr>
        <w:t>outside the clinical setting.</w:t>
      </w:r>
      <w:r w:rsidRPr="00E1198F">
        <w:rPr>
          <w:rFonts w:ascii="Arial" w:hAnsi="Arial" w:cs="Arial"/>
          <w:sz w:val="22"/>
          <w:szCs w:val="22"/>
        </w:rPr>
        <w:t xml:space="preserve"> </w:t>
      </w:r>
      <w:r w:rsidR="00DE578E">
        <w:rPr>
          <w:rFonts w:ascii="Arial" w:hAnsi="Arial" w:cs="Arial"/>
          <w:sz w:val="22"/>
          <w:szCs w:val="22"/>
        </w:rPr>
        <w:t xml:space="preserve">A questionnaire and focus groups were employed to gather quantitative and qualitative data. The results show that </w:t>
      </w:r>
      <w:r w:rsidR="00DE578E" w:rsidRPr="00E1198F">
        <w:rPr>
          <w:rFonts w:ascii="Arial" w:hAnsi="Arial" w:cs="Arial"/>
          <w:sz w:val="22"/>
          <w:szCs w:val="22"/>
          <w:lang w:val="en-US"/>
        </w:rPr>
        <w:t xml:space="preserve">students </w:t>
      </w:r>
      <w:r w:rsidR="00DE578E">
        <w:rPr>
          <w:rFonts w:ascii="Arial" w:hAnsi="Arial" w:cs="Arial"/>
          <w:sz w:val="22"/>
          <w:szCs w:val="22"/>
          <w:lang w:val="en-US"/>
        </w:rPr>
        <w:t>value</w:t>
      </w:r>
      <w:r w:rsidR="00DE578E" w:rsidRPr="00E1198F">
        <w:rPr>
          <w:rFonts w:ascii="Arial" w:hAnsi="Arial" w:cs="Arial"/>
          <w:sz w:val="22"/>
          <w:szCs w:val="22"/>
          <w:lang w:val="en-US"/>
        </w:rPr>
        <w:t xml:space="preserve"> lectures in the curriculum</w:t>
      </w:r>
      <w:r w:rsidR="00DE578E">
        <w:rPr>
          <w:rFonts w:ascii="Arial" w:hAnsi="Arial" w:cs="Arial"/>
          <w:sz w:val="22"/>
          <w:szCs w:val="22"/>
          <w:lang w:val="en-US"/>
        </w:rPr>
        <w:t xml:space="preserve"> alongside other teaching and learning methods. </w:t>
      </w:r>
    </w:p>
    <w:p w14:paraId="7729DF1D" w14:textId="77777777" w:rsidR="00602521" w:rsidRPr="00E1198F" w:rsidRDefault="00602521" w:rsidP="009B0749">
      <w:pPr>
        <w:pStyle w:val="Body"/>
        <w:spacing w:line="480" w:lineRule="auto"/>
        <w:rPr>
          <w:rFonts w:ascii="Arial" w:eastAsia="Arial Bold" w:hAnsi="Arial" w:cs="Arial"/>
          <w:caps/>
          <w:sz w:val="22"/>
          <w:szCs w:val="22"/>
          <w:u w:val="single"/>
        </w:rPr>
      </w:pPr>
    </w:p>
    <w:p w14:paraId="7FD44498" w14:textId="1483D4E0" w:rsidR="003E550A" w:rsidRPr="00AA0500" w:rsidRDefault="003E550A" w:rsidP="009B0749">
      <w:pPr>
        <w:pStyle w:val="Body"/>
        <w:spacing w:line="480" w:lineRule="auto"/>
        <w:rPr>
          <w:rFonts w:ascii="Arial" w:hAnsi="Arial" w:cs="Arial"/>
          <w:sz w:val="22"/>
          <w:szCs w:val="22"/>
        </w:rPr>
      </w:pPr>
      <w:r w:rsidRPr="00AA0500">
        <w:rPr>
          <w:rFonts w:ascii="Arial" w:hAnsi="Arial" w:cs="Arial"/>
          <w:sz w:val="22"/>
          <w:szCs w:val="22"/>
        </w:rPr>
        <w:t>Keywords: learning, </w:t>
      </w:r>
      <w:r>
        <w:rPr>
          <w:rFonts w:ascii="Arial" w:hAnsi="Arial" w:cs="Arial"/>
          <w:sz w:val="22"/>
          <w:szCs w:val="22"/>
        </w:rPr>
        <w:t xml:space="preserve">higher education, </w:t>
      </w:r>
      <w:r w:rsidRPr="00AA0500">
        <w:rPr>
          <w:rFonts w:ascii="Arial" w:hAnsi="Arial" w:cs="Arial"/>
          <w:sz w:val="22"/>
          <w:szCs w:val="22"/>
        </w:rPr>
        <w:t xml:space="preserve">lecture, attendance </w:t>
      </w:r>
    </w:p>
    <w:p w14:paraId="79C1E567" w14:textId="77777777" w:rsidR="001A0771" w:rsidRDefault="001A0771" w:rsidP="009B0749">
      <w:pPr>
        <w:spacing w:line="480" w:lineRule="auto"/>
        <w:rPr>
          <w:rFonts w:ascii="Arial" w:eastAsia="Cambria" w:hAnsi="Arial" w:cs="Arial"/>
          <w:caps/>
          <w:color w:val="000000"/>
          <w:sz w:val="22"/>
          <w:szCs w:val="22"/>
          <w:u w:val="single" w:color="000000"/>
          <w:lang w:val="en-GB" w:eastAsia="zh-CN"/>
        </w:rPr>
      </w:pPr>
      <w:r>
        <w:rPr>
          <w:rFonts w:ascii="Arial" w:hAnsi="Arial" w:cs="Arial"/>
          <w:caps/>
          <w:sz w:val="22"/>
          <w:szCs w:val="22"/>
          <w:u w:val="single"/>
        </w:rPr>
        <w:br w:type="page"/>
      </w:r>
    </w:p>
    <w:p w14:paraId="1C614736" w14:textId="1377E611" w:rsidR="00602521" w:rsidRPr="00E1198F" w:rsidRDefault="009B5FE2" w:rsidP="009B0749">
      <w:pPr>
        <w:pStyle w:val="Body"/>
        <w:spacing w:line="480" w:lineRule="auto"/>
        <w:rPr>
          <w:rFonts w:ascii="Arial" w:eastAsia="Arial Bold" w:hAnsi="Arial" w:cs="Arial"/>
          <w:caps/>
          <w:sz w:val="22"/>
          <w:szCs w:val="22"/>
          <w:u w:val="single"/>
        </w:rPr>
      </w:pPr>
      <w:r>
        <w:rPr>
          <w:rFonts w:ascii="Arial" w:hAnsi="Arial" w:cs="Arial"/>
          <w:caps/>
          <w:sz w:val="22"/>
          <w:szCs w:val="22"/>
          <w:u w:val="single"/>
        </w:rPr>
        <w:lastRenderedPageBreak/>
        <w:t>introduction</w:t>
      </w:r>
    </w:p>
    <w:p w14:paraId="5AF596D7" w14:textId="4ED6FFC3" w:rsidR="00602521" w:rsidRDefault="00365FC4" w:rsidP="009B0749">
      <w:pPr>
        <w:pStyle w:val="Body"/>
        <w:spacing w:line="480" w:lineRule="auto"/>
        <w:rPr>
          <w:rFonts w:ascii="Arial" w:eastAsia="Arial" w:hAnsi="Arial" w:cs="Arial"/>
          <w:sz w:val="22"/>
          <w:szCs w:val="22"/>
          <w:u w:val="single"/>
        </w:rPr>
      </w:pPr>
      <w:r w:rsidRPr="00571440">
        <w:rPr>
          <w:rFonts w:ascii="Arial" w:eastAsia="Arial" w:hAnsi="Arial" w:cs="Arial"/>
          <w:sz w:val="22"/>
          <w:szCs w:val="22"/>
        </w:rPr>
        <w:t>In the context</w:t>
      </w:r>
      <w:r w:rsidR="00EE20DE" w:rsidRPr="00571440">
        <w:rPr>
          <w:rFonts w:ascii="Arial" w:eastAsia="Arial" w:hAnsi="Arial" w:cs="Arial"/>
          <w:sz w:val="22"/>
          <w:szCs w:val="22"/>
        </w:rPr>
        <w:t xml:space="preserve"> of</w:t>
      </w:r>
      <w:r w:rsidRPr="00571440">
        <w:rPr>
          <w:rFonts w:ascii="Arial" w:eastAsia="Arial" w:hAnsi="Arial" w:cs="Arial"/>
          <w:sz w:val="22"/>
          <w:szCs w:val="22"/>
        </w:rPr>
        <w:t xml:space="preserve"> </w:t>
      </w:r>
      <w:r w:rsidR="00EE20DE" w:rsidRPr="00571440">
        <w:rPr>
          <w:rFonts w:ascii="Arial" w:eastAsia="Arial" w:hAnsi="Arial" w:cs="Arial"/>
          <w:sz w:val="22"/>
          <w:szCs w:val="22"/>
        </w:rPr>
        <w:t xml:space="preserve">a globally-competitive </w:t>
      </w:r>
      <w:r w:rsidRPr="00571440">
        <w:rPr>
          <w:rFonts w:ascii="Arial" w:eastAsia="Arial" w:hAnsi="Arial" w:cs="Arial"/>
          <w:sz w:val="22"/>
          <w:szCs w:val="22"/>
        </w:rPr>
        <w:t xml:space="preserve">higher education (Robertson 2010) there has been an increased emphasis on the learning and experiences of students at universities in the UK. </w:t>
      </w:r>
      <w:r w:rsidR="00031886" w:rsidRPr="00571440">
        <w:rPr>
          <w:rFonts w:ascii="Arial" w:eastAsia="Arial" w:hAnsi="Arial" w:cs="Arial"/>
          <w:sz w:val="22"/>
          <w:szCs w:val="22"/>
        </w:rPr>
        <w:t xml:space="preserve">For example, Woodall and colleagues (2014) reported that students in the UK are increasingly demonstrating customer-like behaviour and demanding more ‘value’ from institutions. One aspect of the student experience under investigation is </w:t>
      </w:r>
      <w:r w:rsidR="00F4781E" w:rsidRPr="00571440">
        <w:rPr>
          <w:rFonts w:ascii="Arial" w:eastAsia="Arial" w:hAnsi="Arial" w:cs="Arial"/>
          <w:sz w:val="22"/>
          <w:szCs w:val="22"/>
        </w:rPr>
        <w:t>lecture attendance</w:t>
      </w:r>
      <w:r w:rsidR="00031886">
        <w:rPr>
          <w:rFonts w:ascii="Arial" w:eastAsia="Arial" w:hAnsi="Arial" w:cs="Arial"/>
          <w:sz w:val="22"/>
          <w:szCs w:val="22"/>
          <w:u w:val="single"/>
        </w:rPr>
        <w:t xml:space="preserve">. </w:t>
      </w:r>
    </w:p>
    <w:p w14:paraId="1AA8A71A" w14:textId="77777777" w:rsidR="00A24EF4" w:rsidRDefault="00A24EF4" w:rsidP="009B0749">
      <w:pPr>
        <w:pStyle w:val="Body"/>
        <w:spacing w:line="480" w:lineRule="auto"/>
        <w:rPr>
          <w:rFonts w:ascii="Arial" w:eastAsia="Arial" w:hAnsi="Arial" w:cs="Arial"/>
          <w:sz w:val="22"/>
          <w:szCs w:val="22"/>
          <w:u w:val="single"/>
        </w:rPr>
      </w:pPr>
    </w:p>
    <w:p w14:paraId="42264579" w14:textId="620858D0" w:rsidR="00DA1A7E" w:rsidRPr="00E1198F" w:rsidRDefault="003E15A7" w:rsidP="009B0749">
      <w:pPr>
        <w:pStyle w:val="Body"/>
        <w:spacing w:line="480" w:lineRule="auto"/>
        <w:rPr>
          <w:rFonts w:ascii="Arial" w:eastAsia="Arial" w:hAnsi="Arial" w:cs="Arial"/>
          <w:sz w:val="22"/>
          <w:szCs w:val="22"/>
          <w:u w:val="single"/>
        </w:rPr>
      </w:pPr>
      <w:r>
        <w:rPr>
          <w:rFonts w:ascii="Arial" w:eastAsia="Arial" w:hAnsi="Arial" w:cs="Arial"/>
          <w:sz w:val="22"/>
          <w:szCs w:val="22"/>
          <w:u w:val="single"/>
        </w:rPr>
        <w:t xml:space="preserve">Background </w:t>
      </w:r>
      <w:r w:rsidR="00DA1A7E">
        <w:rPr>
          <w:rFonts w:ascii="Arial" w:eastAsia="Arial" w:hAnsi="Arial" w:cs="Arial"/>
          <w:sz w:val="22"/>
          <w:szCs w:val="22"/>
          <w:u w:val="single"/>
        </w:rPr>
        <w:t>Literature</w:t>
      </w:r>
    </w:p>
    <w:p w14:paraId="531F40A0" w14:textId="258BAB3D" w:rsidR="00143DAE" w:rsidRPr="00143DAE" w:rsidRDefault="00BE18BA" w:rsidP="00BE18BA">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lang w:val="en-US"/>
        </w:rPr>
      </w:pPr>
      <w:r w:rsidRPr="00BE18BA">
        <w:rPr>
          <w:rFonts w:ascii="Arial" w:hAnsi="Arial" w:cs="Arial"/>
          <w:sz w:val="22"/>
          <w:szCs w:val="22"/>
          <w:lang w:val="en-US"/>
        </w:rPr>
        <w:t>Lectures are still the most common form of teaching in higher educ</w:t>
      </w:r>
      <w:r>
        <w:rPr>
          <w:rFonts w:ascii="Arial" w:hAnsi="Arial" w:cs="Arial"/>
          <w:sz w:val="22"/>
          <w:szCs w:val="22"/>
          <w:lang w:val="en-US"/>
        </w:rPr>
        <w:t xml:space="preserve">ation (McGarr 2009). With large </w:t>
      </w:r>
      <w:r w:rsidRPr="00BE18BA">
        <w:rPr>
          <w:rFonts w:ascii="Arial" w:hAnsi="Arial" w:cs="Arial"/>
          <w:sz w:val="22"/>
          <w:szCs w:val="22"/>
          <w:lang w:val="en-US"/>
        </w:rPr>
        <w:t>classes the teacher is able to deliver content to everyone simultaneously. Indeed, lectures are cost</w:t>
      </w:r>
      <w:r>
        <w:rPr>
          <w:rFonts w:ascii="Arial" w:hAnsi="Arial" w:cs="Arial"/>
          <w:sz w:val="22"/>
          <w:szCs w:val="22"/>
          <w:lang w:val="en-US"/>
        </w:rPr>
        <w:t xml:space="preserve"> effective </w:t>
      </w:r>
      <w:r w:rsidRPr="00BE18BA">
        <w:rPr>
          <w:rFonts w:ascii="Arial" w:hAnsi="Arial" w:cs="Arial"/>
          <w:sz w:val="22"/>
          <w:szCs w:val="22"/>
          <w:lang w:val="en-US"/>
        </w:rPr>
        <w:t>and involve less preparation in relation to other modes of teac</w:t>
      </w:r>
      <w:r>
        <w:rPr>
          <w:rFonts w:ascii="Arial" w:hAnsi="Arial" w:cs="Arial"/>
          <w:sz w:val="22"/>
          <w:szCs w:val="22"/>
          <w:lang w:val="en-US"/>
        </w:rPr>
        <w:t>hing (Jones 2007; McGarr 2009).</w:t>
      </w:r>
      <w:r w:rsidRPr="00BE18BA">
        <w:rPr>
          <w:rFonts w:ascii="Arial" w:hAnsi="Arial" w:cs="Arial"/>
          <w:sz w:val="22"/>
          <w:szCs w:val="22"/>
          <w:lang w:val="en-US"/>
        </w:rPr>
        <w:t xml:space="preserve">However, the literature is heavily weighted towards the disadvantages of </w:t>
      </w:r>
      <w:r>
        <w:rPr>
          <w:rFonts w:ascii="Arial" w:hAnsi="Arial" w:cs="Arial"/>
          <w:sz w:val="22"/>
          <w:szCs w:val="22"/>
          <w:lang w:val="en-US"/>
        </w:rPr>
        <w:t>lectures, which are reported to f</w:t>
      </w:r>
      <w:r w:rsidRPr="00BE18BA">
        <w:rPr>
          <w:rFonts w:ascii="Arial" w:hAnsi="Arial" w:cs="Arial"/>
          <w:sz w:val="22"/>
          <w:szCs w:val="22"/>
          <w:lang w:val="en-US"/>
        </w:rPr>
        <w:t xml:space="preserve">ail to engage students thus allowing them to become easily distracted </w:t>
      </w:r>
      <w:r>
        <w:rPr>
          <w:rFonts w:ascii="Arial" w:hAnsi="Arial" w:cs="Arial"/>
          <w:sz w:val="22"/>
          <w:szCs w:val="22"/>
          <w:lang w:val="en-US"/>
        </w:rPr>
        <w:t xml:space="preserve">(Bligh 2000; Jones 2007; McGarr </w:t>
      </w:r>
      <w:r w:rsidRPr="00BE18BA">
        <w:rPr>
          <w:rFonts w:ascii="Arial" w:hAnsi="Arial" w:cs="Arial"/>
          <w:sz w:val="22"/>
          <w:szCs w:val="22"/>
          <w:lang w:val="en-US"/>
        </w:rPr>
        <w:t xml:space="preserve">2009). Bligh (2000) found lectures worked best for teaching facts, not </w:t>
      </w:r>
      <w:r>
        <w:rPr>
          <w:rFonts w:ascii="Arial" w:hAnsi="Arial" w:cs="Arial"/>
          <w:sz w:val="22"/>
          <w:szCs w:val="22"/>
          <w:lang w:val="en-US"/>
        </w:rPr>
        <w:t xml:space="preserve">problem solving. He argues that </w:t>
      </w:r>
      <w:r w:rsidRPr="00BE18BA">
        <w:rPr>
          <w:rFonts w:ascii="Arial" w:hAnsi="Arial" w:cs="Arial"/>
          <w:sz w:val="22"/>
          <w:szCs w:val="22"/>
          <w:lang w:val="en-US"/>
        </w:rPr>
        <w:t>students accept conclusions the teacher has given to them without en</w:t>
      </w:r>
      <w:r>
        <w:rPr>
          <w:rFonts w:ascii="Arial" w:hAnsi="Arial" w:cs="Arial"/>
          <w:sz w:val="22"/>
          <w:szCs w:val="22"/>
          <w:lang w:val="en-US"/>
        </w:rPr>
        <w:t xml:space="preserve">couraging critical analysis. It </w:t>
      </w:r>
      <w:r w:rsidRPr="00BE18BA">
        <w:rPr>
          <w:rFonts w:ascii="Arial" w:hAnsi="Arial" w:cs="Arial"/>
          <w:sz w:val="22"/>
          <w:szCs w:val="22"/>
          <w:lang w:val="en-US"/>
        </w:rPr>
        <w:t>has been stated that students must learn to think, and lecturers shoul</w:t>
      </w:r>
      <w:r>
        <w:rPr>
          <w:rFonts w:ascii="Arial" w:hAnsi="Arial" w:cs="Arial"/>
          <w:sz w:val="22"/>
          <w:szCs w:val="22"/>
          <w:lang w:val="en-US"/>
        </w:rPr>
        <w:t xml:space="preserve">d use more ‘active’ teaching to </w:t>
      </w:r>
      <w:r w:rsidRPr="00BE18BA">
        <w:rPr>
          <w:rFonts w:ascii="Arial" w:hAnsi="Arial" w:cs="Arial"/>
          <w:sz w:val="22"/>
          <w:szCs w:val="22"/>
          <w:lang w:val="en-US"/>
        </w:rPr>
        <w:t>encourage this (Bligh 2000; Jones 2007).</w:t>
      </w:r>
    </w:p>
    <w:p w14:paraId="70FF0C18" w14:textId="77777777" w:rsidR="0079362F" w:rsidRDefault="0079362F"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lang w:val="en-US"/>
        </w:rPr>
      </w:pPr>
    </w:p>
    <w:p w14:paraId="037FE9FC" w14:textId="08360915" w:rsidR="00EF31B4" w:rsidRPr="00BE18BA" w:rsidRDefault="00BE18BA" w:rsidP="00BE18BA">
      <w:pPr>
        <w:pStyle w:val="Body"/>
        <w:spacing w:line="480" w:lineRule="auto"/>
        <w:rPr>
          <w:rFonts w:ascii="Arial" w:hAnsi="Arial" w:cs="Arial"/>
          <w:sz w:val="22"/>
          <w:szCs w:val="22"/>
          <w:lang w:val="en-US"/>
        </w:rPr>
      </w:pPr>
      <w:r w:rsidRPr="00BE18BA">
        <w:rPr>
          <w:rFonts w:ascii="Arial" w:hAnsi="Arial" w:cs="Arial"/>
          <w:sz w:val="22"/>
          <w:szCs w:val="22"/>
          <w:lang w:val="en-US"/>
        </w:rPr>
        <w:t xml:space="preserve">Lecture attendance has been studied globally, with most of the </w:t>
      </w:r>
      <w:r>
        <w:rPr>
          <w:rFonts w:ascii="Arial" w:hAnsi="Arial" w:cs="Arial"/>
          <w:sz w:val="22"/>
          <w:szCs w:val="22"/>
          <w:lang w:val="en-US"/>
        </w:rPr>
        <w:t xml:space="preserve">literature comparing attendance </w:t>
      </w:r>
      <w:r w:rsidRPr="00BE18BA">
        <w:rPr>
          <w:rFonts w:ascii="Arial" w:hAnsi="Arial" w:cs="Arial"/>
          <w:sz w:val="22"/>
          <w:szCs w:val="22"/>
          <w:lang w:val="en-US"/>
        </w:rPr>
        <w:t>to performance. Researchers tend to agree there is a relationship, bu</w:t>
      </w:r>
      <w:r>
        <w:rPr>
          <w:rFonts w:ascii="Arial" w:hAnsi="Arial" w:cs="Arial"/>
          <w:sz w:val="22"/>
          <w:szCs w:val="22"/>
          <w:lang w:val="en-US"/>
        </w:rPr>
        <w:t xml:space="preserve">t the strength and influence of </w:t>
      </w:r>
      <w:r w:rsidRPr="00BE18BA">
        <w:rPr>
          <w:rFonts w:ascii="Arial" w:hAnsi="Arial" w:cs="Arial"/>
          <w:sz w:val="22"/>
          <w:szCs w:val="22"/>
          <w:lang w:val="en-US"/>
        </w:rPr>
        <w:t>confounding variables is debatable (Massingham and Herrington, 200</w:t>
      </w:r>
      <w:r>
        <w:rPr>
          <w:rFonts w:ascii="Arial" w:hAnsi="Arial" w:cs="Arial"/>
          <w:sz w:val="22"/>
          <w:szCs w:val="22"/>
          <w:lang w:val="en-US"/>
        </w:rPr>
        <w:t xml:space="preserve">6; Stance 2006). The overriding </w:t>
      </w:r>
      <w:r w:rsidRPr="00BE18BA">
        <w:rPr>
          <w:rFonts w:ascii="Arial" w:hAnsi="Arial" w:cs="Arial"/>
          <w:sz w:val="22"/>
          <w:szCs w:val="22"/>
          <w:lang w:val="en-US"/>
        </w:rPr>
        <w:t>opinion is that attendance slightly increases assessment perf</w:t>
      </w:r>
      <w:r>
        <w:rPr>
          <w:rFonts w:ascii="Arial" w:hAnsi="Arial" w:cs="Arial"/>
          <w:sz w:val="22"/>
          <w:szCs w:val="22"/>
          <w:lang w:val="en-US"/>
        </w:rPr>
        <w:t xml:space="preserve">ormance (Walbeek 2004). Studies </w:t>
      </w:r>
      <w:r w:rsidRPr="00BE18BA">
        <w:rPr>
          <w:rFonts w:ascii="Arial" w:hAnsi="Arial" w:cs="Arial"/>
          <w:sz w:val="22"/>
          <w:szCs w:val="22"/>
          <w:lang w:val="en-US"/>
        </w:rPr>
        <w:t xml:space="preserve">have examined why students choose to attend lectures; Dolnicar (2004), for example, found the most </w:t>
      </w:r>
      <w:r w:rsidR="00EF31B4" w:rsidRPr="00E1198F">
        <w:rPr>
          <w:rFonts w:ascii="Arial" w:hAnsi="Arial" w:cs="Arial"/>
          <w:sz w:val="22"/>
          <w:szCs w:val="22"/>
          <w:lang w:val="en-US"/>
        </w:rPr>
        <w:t>common reasons for attending were to find out what material was relevant and to ensure nothing important was missed. Reasons for non-attendance are frequently related to lack of motivation</w:t>
      </w:r>
      <w:r w:rsidR="00EF31B4" w:rsidRPr="00E1198F">
        <w:rPr>
          <w:rFonts w:ascii="Arial" w:hAnsi="Arial" w:cs="Arial"/>
          <w:sz w:val="22"/>
          <w:szCs w:val="22"/>
        </w:rPr>
        <w:t xml:space="preserve"> and </w:t>
      </w:r>
      <w:r w:rsidR="00EF31B4" w:rsidRPr="00E1198F">
        <w:rPr>
          <w:rFonts w:ascii="Arial" w:hAnsi="Arial" w:cs="Arial"/>
          <w:sz w:val="22"/>
          <w:szCs w:val="22"/>
          <w:lang w:val="en-US"/>
        </w:rPr>
        <w:t>one study reported 60% of reasons involved poor motivation</w:t>
      </w:r>
      <w:r w:rsidR="00EF31B4">
        <w:rPr>
          <w:rFonts w:ascii="Arial" w:hAnsi="Arial" w:cs="Arial"/>
          <w:sz w:val="22"/>
          <w:szCs w:val="22"/>
          <w:lang w:val="en-US"/>
        </w:rPr>
        <w:t xml:space="preserve"> (Massingham</w:t>
      </w:r>
      <w:r>
        <w:rPr>
          <w:rFonts w:ascii="Arial" w:hAnsi="Arial" w:cs="Arial"/>
          <w:sz w:val="22"/>
          <w:szCs w:val="22"/>
          <w:lang w:val="en-US"/>
        </w:rPr>
        <w:t xml:space="preserve"> </w:t>
      </w:r>
      <w:r w:rsidR="000723C8">
        <w:rPr>
          <w:rFonts w:ascii="Arial" w:hAnsi="Arial" w:cs="Arial"/>
          <w:sz w:val="22"/>
          <w:szCs w:val="22"/>
          <w:lang w:val="en-US"/>
        </w:rPr>
        <w:t>and Harrington</w:t>
      </w:r>
      <w:r w:rsidR="00EF31B4">
        <w:rPr>
          <w:rFonts w:ascii="Arial" w:hAnsi="Arial" w:cs="Arial"/>
          <w:sz w:val="22"/>
          <w:szCs w:val="22"/>
          <w:lang w:val="en-US"/>
        </w:rPr>
        <w:t xml:space="preserve"> 2006; Moore et al. 2008)</w:t>
      </w:r>
      <w:r w:rsidR="00EF31B4" w:rsidRPr="00E1198F">
        <w:rPr>
          <w:rFonts w:ascii="Arial" w:hAnsi="Arial" w:cs="Arial"/>
          <w:sz w:val="22"/>
          <w:szCs w:val="22"/>
          <w:lang w:val="en-US"/>
        </w:rPr>
        <w:t xml:space="preserve">. </w:t>
      </w:r>
    </w:p>
    <w:p w14:paraId="5D40265C" w14:textId="77777777" w:rsidR="00EF31B4" w:rsidRDefault="00EF31B4"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lang w:val="en-US"/>
        </w:rPr>
      </w:pPr>
    </w:p>
    <w:p w14:paraId="010C9202" w14:textId="0FAB873D" w:rsidR="007F30F4" w:rsidRPr="00E1198F" w:rsidRDefault="007F30F4"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eastAsia="Arial" w:hAnsi="Arial" w:cs="Arial"/>
          <w:sz w:val="22"/>
          <w:szCs w:val="22"/>
        </w:rPr>
      </w:pPr>
      <w:r w:rsidRPr="00E1198F">
        <w:rPr>
          <w:rFonts w:ascii="Arial" w:hAnsi="Arial" w:cs="Arial"/>
          <w:sz w:val="22"/>
          <w:szCs w:val="22"/>
          <w:lang w:val="en-US"/>
        </w:rPr>
        <w:t xml:space="preserve">A common theme discussed in the literature </w:t>
      </w:r>
      <w:r w:rsidRPr="00E1198F">
        <w:rPr>
          <w:rFonts w:ascii="Arial" w:hAnsi="Arial" w:cs="Arial"/>
          <w:sz w:val="22"/>
          <w:szCs w:val="22"/>
        </w:rPr>
        <w:t xml:space="preserve">was </w:t>
      </w:r>
      <w:r w:rsidRPr="00E1198F">
        <w:rPr>
          <w:rFonts w:ascii="Arial" w:hAnsi="Arial" w:cs="Arial"/>
          <w:sz w:val="22"/>
          <w:szCs w:val="22"/>
          <w:lang w:val="en-US"/>
        </w:rPr>
        <w:t xml:space="preserve">the teacher’s influence. Gupta </w:t>
      </w:r>
      <w:r w:rsidR="000723C8">
        <w:rPr>
          <w:rFonts w:ascii="Arial" w:hAnsi="Arial" w:cs="Arial"/>
          <w:sz w:val="22"/>
          <w:szCs w:val="22"/>
          <w:lang w:val="en-US"/>
        </w:rPr>
        <w:t>and Saks</w:t>
      </w:r>
      <w:r w:rsidRPr="00E1198F">
        <w:rPr>
          <w:rFonts w:ascii="Arial" w:hAnsi="Arial" w:cs="Arial"/>
          <w:sz w:val="22"/>
          <w:szCs w:val="22"/>
          <w:lang w:val="en-US"/>
        </w:rPr>
        <w:t xml:space="preserve"> (2013) found the most common reasons for non-attendance were lecturer-related, with 87% saying the delivery </w:t>
      </w:r>
      <w:r w:rsidRPr="00E1198F">
        <w:rPr>
          <w:rFonts w:ascii="Arial" w:hAnsi="Arial" w:cs="Arial"/>
          <w:sz w:val="22"/>
          <w:szCs w:val="22"/>
        </w:rPr>
        <w:t>was</w:t>
      </w:r>
      <w:r w:rsidRPr="00E1198F">
        <w:rPr>
          <w:rFonts w:ascii="Arial" w:hAnsi="Arial" w:cs="Arial"/>
          <w:sz w:val="22"/>
          <w:szCs w:val="22"/>
          <w:lang w:val="en-US"/>
        </w:rPr>
        <w:t xml:space="preserve"> important or very important. Another reason mentioned </w:t>
      </w:r>
      <w:r w:rsidRPr="00E1198F">
        <w:rPr>
          <w:rFonts w:ascii="Arial" w:hAnsi="Arial" w:cs="Arial"/>
          <w:sz w:val="22"/>
          <w:szCs w:val="22"/>
        </w:rPr>
        <w:t xml:space="preserve">was </w:t>
      </w:r>
      <w:r w:rsidRPr="00E1198F">
        <w:rPr>
          <w:rFonts w:ascii="Arial" w:hAnsi="Arial" w:cs="Arial"/>
          <w:sz w:val="22"/>
          <w:szCs w:val="22"/>
          <w:lang w:val="en-US"/>
        </w:rPr>
        <w:t xml:space="preserve">learning. Both Billings-Gagliardi </w:t>
      </w:r>
      <w:r w:rsidR="000723C8">
        <w:rPr>
          <w:rFonts w:ascii="Arial" w:hAnsi="Arial" w:cs="Arial"/>
          <w:sz w:val="22"/>
          <w:szCs w:val="22"/>
          <w:lang w:val="en-US"/>
        </w:rPr>
        <w:t>and Mazor</w:t>
      </w:r>
      <w:r w:rsidRPr="00E1198F">
        <w:rPr>
          <w:rFonts w:ascii="Arial" w:hAnsi="Arial" w:cs="Arial"/>
          <w:sz w:val="22"/>
          <w:szCs w:val="22"/>
          <w:lang w:val="en-US"/>
        </w:rPr>
        <w:t xml:space="preserve"> (2007) and Mattick et al (2007) found some medical students </w:t>
      </w:r>
      <w:r w:rsidRPr="00E1198F">
        <w:rPr>
          <w:rFonts w:ascii="Arial" w:hAnsi="Arial" w:cs="Arial"/>
          <w:sz w:val="22"/>
          <w:szCs w:val="22"/>
        </w:rPr>
        <w:t xml:space="preserve">felt lectures </w:t>
      </w:r>
      <w:r w:rsidRPr="00E1198F">
        <w:rPr>
          <w:rFonts w:ascii="Arial" w:hAnsi="Arial" w:cs="Arial"/>
          <w:sz w:val="22"/>
          <w:szCs w:val="22"/>
          <w:lang w:val="en-US"/>
        </w:rPr>
        <w:t xml:space="preserve">did not match their learning style. </w:t>
      </w:r>
    </w:p>
    <w:p w14:paraId="6667B3B3" w14:textId="0649B959" w:rsidR="00F4781E" w:rsidRPr="00BE18BA" w:rsidRDefault="00302EA2" w:rsidP="00BE18BA">
      <w:pPr>
        <w:pStyle w:val="Body"/>
        <w:spacing w:line="480" w:lineRule="auto"/>
        <w:rPr>
          <w:rFonts w:ascii="Arial" w:hAnsi="Arial" w:cs="Arial"/>
          <w:sz w:val="22"/>
          <w:szCs w:val="22"/>
          <w:lang w:val="en-US"/>
        </w:rPr>
      </w:pPr>
      <w:r w:rsidRPr="00E1198F">
        <w:rPr>
          <w:rFonts w:ascii="Arial" w:eastAsia="Arial" w:hAnsi="Arial" w:cs="Arial"/>
          <w:sz w:val="22"/>
          <w:szCs w:val="22"/>
        </w:rPr>
        <w:br/>
      </w:r>
      <w:r w:rsidRPr="00E1198F">
        <w:rPr>
          <w:rFonts w:ascii="Arial" w:hAnsi="Arial" w:cs="Arial"/>
          <w:sz w:val="22"/>
          <w:szCs w:val="22"/>
          <w:lang w:val="en-US"/>
        </w:rPr>
        <w:t xml:space="preserve">In 1960, Rita Dunn created the phrase ‘learning-style’, defining it as </w:t>
      </w:r>
      <w:r w:rsidR="00EF31B4">
        <w:rPr>
          <w:rFonts w:ascii="Arial" w:hAnsi="Arial" w:cs="Arial"/>
          <w:sz w:val="22"/>
          <w:szCs w:val="22"/>
          <w:lang w:val="en-US"/>
        </w:rPr>
        <w:t>the</w:t>
      </w:r>
      <w:r w:rsidRPr="00E1198F">
        <w:rPr>
          <w:rFonts w:ascii="Arial" w:hAnsi="Arial" w:cs="Arial"/>
          <w:sz w:val="22"/>
          <w:szCs w:val="22"/>
          <w:lang w:val="en-US"/>
        </w:rPr>
        <w:t xml:space="preserve"> way to learn material that is unique to the individual</w:t>
      </w:r>
      <w:r w:rsidR="00E1198F">
        <w:rPr>
          <w:rFonts w:ascii="Arial" w:hAnsi="Arial" w:cs="Arial"/>
          <w:sz w:val="22"/>
          <w:szCs w:val="22"/>
          <w:lang w:val="en-US"/>
        </w:rPr>
        <w:t xml:space="preserve"> (Gurpinar et al. 2011)</w:t>
      </w:r>
      <w:r w:rsidRPr="00E1198F">
        <w:rPr>
          <w:rFonts w:ascii="Arial" w:hAnsi="Arial" w:cs="Arial"/>
          <w:sz w:val="22"/>
          <w:szCs w:val="22"/>
          <w:lang w:val="en-US"/>
        </w:rPr>
        <w:t>. Since then numerous surveys have been compiled to assess the way individuals learn</w:t>
      </w:r>
      <w:r w:rsidR="00E1198F">
        <w:rPr>
          <w:rFonts w:ascii="Arial" w:hAnsi="Arial" w:cs="Arial"/>
          <w:sz w:val="22"/>
          <w:szCs w:val="22"/>
          <w:lang w:val="en-US"/>
        </w:rPr>
        <w:t xml:space="preserve"> (Coffield et al. 2004)</w:t>
      </w:r>
      <w:r w:rsidRPr="00E1198F">
        <w:rPr>
          <w:rFonts w:ascii="Arial" w:hAnsi="Arial" w:cs="Arial"/>
          <w:sz w:val="22"/>
          <w:szCs w:val="22"/>
          <w:lang w:val="en-US"/>
        </w:rPr>
        <w:t xml:space="preserve">. Although it is claimed the understanding of learning styles </w:t>
      </w:r>
      <w:r w:rsidRPr="00E1198F">
        <w:rPr>
          <w:rFonts w:ascii="Arial" w:hAnsi="Arial" w:cs="Arial"/>
          <w:sz w:val="22"/>
          <w:szCs w:val="22"/>
        </w:rPr>
        <w:t>has</w:t>
      </w:r>
      <w:r w:rsidRPr="00E1198F">
        <w:rPr>
          <w:rFonts w:ascii="Arial" w:hAnsi="Arial" w:cs="Arial"/>
          <w:sz w:val="22"/>
          <w:szCs w:val="22"/>
          <w:lang w:val="en-US"/>
        </w:rPr>
        <w:t xml:space="preserve"> multiple benefits, many authors highlight flaws in the concept and in some of the surveys themselves</w:t>
      </w:r>
      <w:r w:rsidR="00E1198F">
        <w:rPr>
          <w:rFonts w:ascii="Arial" w:hAnsi="Arial" w:cs="Arial"/>
          <w:sz w:val="22"/>
          <w:szCs w:val="22"/>
          <w:lang w:val="en-US"/>
        </w:rPr>
        <w:t xml:space="preserve"> </w:t>
      </w:r>
      <w:r w:rsidR="00BE18BA" w:rsidRPr="00BE18BA">
        <w:rPr>
          <w:rFonts w:ascii="Arial" w:hAnsi="Arial" w:cs="Arial"/>
          <w:sz w:val="22"/>
          <w:szCs w:val="22"/>
          <w:lang w:val="en-US"/>
        </w:rPr>
        <w:t>(Cassidy 2004; Coffield et al. 2004; Romanelli et al. 2009). Du</w:t>
      </w:r>
      <w:r w:rsidR="00BE18BA">
        <w:rPr>
          <w:rFonts w:ascii="Arial" w:hAnsi="Arial" w:cs="Arial"/>
          <w:sz w:val="22"/>
          <w:szCs w:val="22"/>
          <w:lang w:val="en-US"/>
        </w:rPr>
        <w:t xml:space="preserve">e to the complexity of learning </w:t>
      </w:r>
      <w:r w:rsidR="00BE18BA" w:rsidRPr="00BE18BA">
        <w:rPr>
          <w:rFonts w:ascii="Arial" w:hAnsi="Arial" w:cs="Arial"/>
          <w:sz w:val="22"/>
          <w:szCs w:val="22"/>
          <w:lang w:val="en-US"/>
        </w:rPr>
        <w:t>styles and the literature surrounding them, further analysis and expl</w:t>
      </w:r>
      <w:r w:rsidR="00BE18BA">
        <w:rPr>
          <w:rFonts w:ascii="Arial" w:hAnsi="Arial" w:cs="Arial"/>
          <w:sz w:val="22"/>
          <w:szCs w:val="22"/>
          <w:lang w:val="en-US"/>
        </w:rPr>
        <w:t xml:space="preserve">oration of individual styles is </w:t>
      </w:r>
      <w:r w:rsidR="00BE18BA" w:rsidRPr="00BE18BA">
        <w:rPr>
          <w:rFonts w:ascii="Arial" w:hAnsi="Arial" w:cs="Arial"/>
          <w:sz w:val="22"/>
          <w:szCs w:val="22"/>
          <w:lang w:val="en-US"/>
        </w:rPr>
        <w:t>beyond the scope of this article</w:t>
      </w:r>
    </w:p>
    <w:p w14:paraId="3365BDFC" w14:textId="0FFC83B0" w:rsidR="00F4781E" w:rsidRPr="00E1198F" w:rsidRDefault="00F4781E" w:rsidP="009B0749">
      <w:pPr>
        <w:pStyle w:val="Body"/>
        <w:spacing w:line="480" w:lineRule="auto"/>
        <w:rPr>
          <w:rFonts w:ascii="Arial" w:eastAsia="Arial" w:hAnsi="Arial" w:cs="Arial"/>
          <w:sz w:val="22"/>
          <w:szCs w:val="22"/>
        </w:rPr>
      </w:pPr>
      <w:r w:rsidRPr="00E1198F">
        <w:rPr>
          <w:rFonts w:ascii="Arial" w:hAnsi="Arial" w:cs="Arial"/>
          <w:sz w:val="22"/>
          <w:szCs w:val="22"/>
          <w:lang w:val="en-US"/>
        </w:rPr>
        <w:t>One advantage is if teachers know how their students learn, pedagogy can be tailored to best suit their needs</w:t>
      </w:r>
      <w:r>
        <w:rPr>
          <w:rFonts w:ascii="Arial" w:hAnsi="Arial" w:cs="Arial"/>
          <w:sz w:val="22"/>
          <w:szCs w:val="22"/>
          <w:lang w:val="en-US"/>
        </w:rPr>
        <w:t xml:space="preserve"> </w:t>
      </w:r>
      <w:r w:rsidR="00BE18BA" w:rsidRPr="00BE18BA">
        <w:rPr>
          <w:rFonts w:ascii="Arial" w:hAnsi="Arial" w:cs="Arial"/>
          <w:sz w:val="22"/>
          <w:szCs w:val="22"/>
          <w:lang w:val="en-US"/>
        </w:rPr>
        <w:t xml:space="preserve">(Cassidy 2004; Coffield et al. 2004; Pashler et al. 2008). </w:t>
      </w:r>
      <w:r w:rsidRPr="00E1198F">
        <w:rPr>
          <w:rFonts w:ascii="Arial" w:hAnsi="Arial" w:cs="Arial"/>
          <w:sz w:val="22"/>
          <w:szCs w:val="22"/>
          <w:lang w:val="en-US"/>
        </w:rPr>
        <w:t>Teaching that matches a learner’s preferences is termed the ‘meshing hypothesis’</w:t>
      </w:r>
      <w:r>
        <w:rPr>
          <w:rFonts w:ascii="Arial" w:hAnsi="Arial" w:cs="Arial"/>
          <w:sz w:val="22"/>
          <w:szCs w:val="22"/>
          <w:lang w:val="en-US"/>
        </w:rPr>
        <w:t xml:space="preserve"> (Pashler et al. 2008</w:t>
      </w:r>
      <w:r w:rsidR="005D10D6">
        <w:rPr>
          <w:rFonts w:ascii="Arial" w:hAnsi="Arial" w:cs="Arial"/>
          <w:sz w:val="22"/>
          <w:szCs w:val="22"/>
          <w:lang w:val="en-US"/>
        </w:rPr>
        <w:t xml:space="preserve"> 108</w:t>
      </w:r>
      <w:r>
        <w:rPr>
          <w:rFonts w:ascii="Arial" w:hAnsi="Arial" w:cs="Arial"/>
          <w:sz w:val="22"/>
          <w:szCs w:val="22"/>
          <w:lang w:val="en-US"/>
        </w:rPr>
        <w:t>)</w:t>
      </w:r>
      <w:r w:rsidRPr="00E1198F">
        <w:rPr>
          <w:rFonts w:ascii="Arial" w:hAnsi="Arial" w:cs="Arial"/>
          <w:sz w:val="22"/>
          <w:szCs w:val="22"/>
        </w:rPr>
        <w:t xml:space="preserve">. </w:t>
      </w:r>
      <w:r>
        <w:rPr>
          <w:rFonts w:ascii="Arial" w:hAnsi="Arial" w:cs="Arial"/>
          <w:sz w:val="22"/>
          <w:szCs w:val="22"/>
        </w:rPr>
        <w:t>Yet</w:t>
      </w:r>
      <w:r w:rsidRPr="00E1198F">
        <w:rPr>
          <w:rFonts w:ascii="Arial" w:hAnsi="Arial" w:cs="Arial"/>
          <w:sz w:val="22"/>
          <w:szCs w:val="22"/>
        </w:rPr>
        <w:t xml:space="preserve"> </w:t>
      </w:r>
      <w:r w:rsidRPr="00E1198F">
        <w:rPr>
          <w:rFonts w:ascii="Arial" w:hAnsi="Arial" w:cs="Arial"/>
          <w:sz w:val="22"/>
          <w:szCs w:val="22"/>
          <w:lang w:val="en-US"/>
        </w:rPr>
        <w:t xml:space="preserve">this may </w:t>
      </w:r>
      <w:r>
        <w:rPr>
          <w:rFonts w:ascii="Arial" w:hAnsi="Arial" w:cs="Arial"/>
          <w:sz w:val="22"/>
          <w:szCs w:val="22"/>
          <w:lang w:val="en-US"/>
        </w:rPr>
        <w:t xml:space="preserve">also </w:t>
      </w:r>
      <w:r w:rsidRPr="00E1198F">
        <w:rPr>
          <w:rFonts w:ascii="Arial" w:hAnsi="Arial" w:cs="Arial"/>
          <w:sz w:val="22"/>
          <w:szCs w:val="22"/>
          <w:lang w:val="en-US"/>
        </w:rPr>
        <w:t>risk ‘</w:t>
      </w:r>
      <w:r w:rsidRPr="00E1198F">
        <w:rPr>
          <w:rFonts w:ascii="Arial" w:hAnsi="Arial" w:cs="Arial"/>
          <w:sz w:val="22"/>
          <w:szCs w:val="22"/>
        </w:rPr>
        <w:t>pigeonholing</w:t>
      </w:r>
      <w:r w:rsidRPr="00E1198F">
        <w:rPr>
          <w:rFonts w:ascii="Arial" w:hAnsi="Arial" w:cs="Arial"/>
          <w:sz w:val="22"/>
          <w:szCs w:val="22"/>
          <w:lang w:val="en-US"/>
        </w:rPr>
        <w:t>’, inadvertently limiting the potential number of ways to learn.</w:t>
      </w:r>
      <w:r w:rsidRPr="00E1198F">
        <w:rPr>
          <w:rFonts w:ascii="Arial" w:hAnsi="Arial" w:cs="Arial"/>
          <w:sz w:val="22"/>
          <w:szCs w:val="22"/>
        </w:rPr>
        <w:t xml:space="preserve"> </w:t>
      </w:r>
      <w:r>
        <w:rPr>
          <w:rFonts w:ascii="Arial" w:hAnsi="Arial" w:cs="Arial"/>
          <w:sz w:val="22"/>
          <w:szCs w:val="22"/>
        </w:rPr>
        <w:t xml:space="preserve">Interestingly, </w:t>
      </w:r>
      <w:r w:rsidRPr="00E1198F">
        <w:rPr>
          <w:rFonts w:ascii="Arial" w:hAnsi="Arial" w:cs="Arial"/>
          <w:sz w:val="22"/>
          <w:szCs w:val="22"/>
        </w:rPr>
        <w:t>Romanelli et al (2009) proposed</w:t>
      </w:r>
      <w:r w:rsidRPr="00E1198F">
        <w:rPr>
          <w:rFonts w:ascii="Arial" w:hAnsi="Arial" w:cs="Arial"/>
          <w:sz w:val="22"/>
          <w:szCs w:val="22"/>
          <w:lang w:val="en-US"/>
        </w:rPr>
        <w:t xml:space="preserve"> that a learning/teaching style mismatch may be beneficial by challenging students to adapt and experience different ways to learn</w:t>
      </w:r>
      <w:r>
        <w:rPr>
          <w:rFonts w:ascii="Arial" w:hAnsi="Arial" w:cs="Arial"/>
          <w:sz w:val="22"/>
          <w:szCs w:val="22"/>
        </w:rPr>
        <w:t xml:space="preserve">. </w:t>
      </w:r>
    </w:p>
    <w:p w14:paraId="61362BDC" w14:textId="77777777" w:rsidR="00F4781E" w:rsidRPr="00E1198F" w:rsidRDefault="00F4781E" w:rsidP="009B0749">
      <w:pPr>
        <w:pStyle w:val="Body"/>
        <w:spacing w:line="480" w:lineRule="auto"/>
        <w:rPr>
          <w:rFonts w:ascii="Arial" w:eastAsia="Arial" w:hAnsi="Arial" w:cs="Arial"/>
          <w:sz w:val="22"/>
          <w:szCs w:val="22"/>
        </w:rPr>
      </w:pPr>
    </w:p>
    <w:p w14:paraId="763D836A" w14:textId="4323D0BD" w:rsidR="00F4781E" w:rsidRPr="00E1198F" w:rsidRDefault="00F4781E"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However, researchers are undecided as to whether a </w:t>
      </w:r>
      <w:r>
        <w:rPr>
          <w:rFonts w:ascii="Arial" w:hAnsi="Arial" w:cs="Arial"/>
          <w:sz w:val="22"/>
          <w:szCs w:val="22"/>
          <w:lang w:val="en-US"/>
        </w:rPr>
        <w:t>learning style</w:t>
      </w:r>
      <w:r w:rsidRPr="00E1198F">
        <w:rPr>
          <w:rFonts w:ascii="Arial" w:hAnsi="Arial" w:cs="Arial"/>
          <w:sz w:val="22"/>
          <w:szCs w:val="22"/>
          <w:lang w:val="en-US"/>
        </w:rPr>
        <w:t xml:space="preserve"> is a ‘</w:t>
      </w:r>
      <w:r w:rsidRPr="00E1198F">
        <w:rPr>
          <w:rFonts w:ascii="Arial" w:hAnsi="Arial" w:cs="Arial"/>
          <w:sz w:val="22"/>
          <w:szCs w:val="22"/>
        </w:rPr>
        <w:t>state</w:t>
      </w:r>
      <w:r w:rsidRPr="00E1198F">
        <w:rPr>
          <w:rFonts w:ascii="Arial" w:hAnsi="Arial" w:cs="Arial"/>
          <w:sz w:val="22"/>
          <w:szCs w:val="22"/>
          <w:lang w:val="en-US"/>
        </w:rPr>
        <w:t xml:space="preserve">’ </w:t>
      </w:r>
      <w:r w:rsidRPr="00E1198F">
        <w:rPr>
          <w:rFonts w:ascii="Arial" w:hAnsi="Arial" w:cs="Arial"/>
          <w:sz w:val="22"/>
          <w:szCs w:val="22"/>
        </w:rPr>
        <w:t xml:space="preserve">or </w:t>
      </w:r>
      <w:r w:rsidRPr="00E1198F">
        <w:rPr>
          <w:rFonts w:ascii="Arial" w:hAnsi="Arial" w:cs="Arial"/>
          <w:sz w:val="22"/>
          <w:szCs w:val="22"/>
          <w:lang w:val="en-US"/>
        </w:rPr>
        <w:t>‘</w:t>
      </w:r>
      <w:r w:rsidRPr="00E1198F">
        <w:rPr>
          <w:rFonts w:ascii="Arial" w:hAnsi="Arial" w:cs="Arial"/>
          <w:sz w:val="22"/>
          <w:szCs w:val="22"/>
        </w:rPr>
        <w:t>trait</w:t>
      </w:r>
      <w:r w:rsidRPr="00E1198F">
        <w:rPr>
          <w:rFonts w:ascii="Arial" w:hAnsi="Arial" w:cs="Arial"/>
          <w:sz w:val="22"/>
          <w:szCs w:val="22"/>
          <w:lang w:val="en-US"/>
        </w:rPr>
        <w:t xml:space="preserve">’; if it is a fixed attribute or changes according to the educational situation. Cassidy (2004) proposes that a person’s </w:t>
      </w:r>
      <w:r>
        <w:rPr>
          <w:rFonts w:ascii="Arial" w:hAnsi="Arial" w:cs="Arial"/>
          <w:sz w:val="22"/>
          <w:szCs w:val="22"/>
          <w:lang w:val="en-US"/>
        </w:rPr>
        <w:t>learning style</w:t>
      </w:r>
      <w:r w:rsidRPr="00E1198F">
        <w:rPr>
          <w:rFonts w:ascii="Arial" w:hAnsi="Arial" w:cs="Arial"/>
          <w:sz w:val="22"/>
          <w:szCs w:val="22"/>
          <w:lang w:val="en-US"/>
        </w:rPr>
        <w:t xml:space="preserve"> does have structure, but can be altered by situations and experiences. Arguably the biggest weakness in the hypothesis is the lack of evidence and the unknown implications within education. </w:t>
      </w:r>
      <w:r>
        <w:rPr>
          <w:rFonts w:ascii="Arial" w:hAnsi="Arial" w:cs="Arial"/>
          <w:sz w:val="22"/>
          <w:szCs w:val="22"/>
          <w:lang w:val="en-US"/>
        </w:rPr>
        <w:t>Indeed m</w:t>
      </w:r>
      <w:r w:rsidRPr="00E1198F">
        <w:rPr>
          <w:rFonts w:ascii="Arial" w:hAnsi="Arial" w:cs="Arial"/>
          <w:sz w:val="22"/>
          <w:szCs w:val="22"/>
          <w:lang w:val="en-US"/>
        </w:rPr>
        <w:t xml:space="preserve">ost studies on the topic only have a </w:t>
      </w:r>
      <w:r w:rsidRPr="00E1198F">
        <w:rPr>
          <w:rFonts w:ascii="Arial" w:hAnsi="Arial" w:cs="Arial"/>
          <w:sz w:val="22"/>
          <w:szCs w:val="22"/>
          <w:lang w:val="en-US"/>
        </w:rPr>
        <w:lastRenderedPageBreak/>
        <w:t>small number of participants</w:t>
      </w:r>
      <w:r>
        <w:rPr>
          <w:rFonts w:ascii="Arial" w:hAnsi="Arial" w:cs="Arial"/>
          <w:sz w:val="22"/>
          <w:szCs w:val="22"/>
          <w:lang w:val="en-US"/>
        </w:rPr>
        <w:t xml:space="preserve"> (Pashler et al. 2008)</w:t>
      </w:r>
      <w:r w:rsidRPr="00E1198F">
        <w:rPr>
          <w:rFonts w:ascii="Arial" w:hAnsi="Arial" w:cs="Arial"/>
          <w:sz w:val="22"/>
          <w:szCs w:val="22"/>
          <w:lang w:val="en-US"/>
        </w:rPr>
        <w:t>.</w:t>
      </w:r>
      <w:r w:rsidRPr="00E1198F">
        <w:rPr>
          <w:rFonts w:ascii="Arial" w:hAnsi="Arial" w:cs="Arial"/>
          <w:sz w:val="22"/>
          <w:szCs w:val="22"/>
        </w:rPr>
        <w:t xml:space="preserve"> </w:t>
      </w:r>
      <w:r w:rsidRPr="00E1198F">
        <w:rPr>
          <w:rFonts w:ascii="Arial" w:hAnsi="Arial" w:cs="Arial"/>
          <w:sz w:val="22"/>
          <w:szCs w:val="22"/>
          <w:lang w:val="en-US"/>
        </w:rPr>
        <w:t xml:space="preserve">Although this does not necessarily mean </w:t>
      </w:r>
      <w:r>
        <w:rPr>
          <w:rFonts w:ascii="Arial" w:hAnsi="Arial" w:cs="Arial"/>
          <w:sz w:val="22"/>
          <w:szCs w:val="22"/>
          <w:lang w:val="en-US"/>
        </w:rPr>
        <w:t>learning style</w:t>
      </w:r>
      <w:r w:rsidRPr="00E1198F">
        <w:rPr>
          <w:rFonts w:ascii="Arial" w:hAnsi="Arial" w:cs="Arial"/>
          <w:sz w:val="22"/>
          <w:szCs w:val="22"/>
          <w:lang w:val="en-US"/>
        </w:rPr>
        <w:t xml:space="preserve">s do not exist, there are few robust studies </w:t>
      </w:r>
      <w:r>
        <w:rPr>
          <w:rFonts w:ascii="Arial" w:hAnsi="Arial" w:cs="Arial"/>
          <w:sz w:val="22"/>
          <w:szCs w:val="22"/>
          <w:lang w:val="en-US"/>
        </w:rPr>
        <w:t xml:space="preserve">supporting the concept and the </w:t>
      </w:r>
      <w:r w:rsidRPr="00E1198F">
        <w:rPr>
          <w:rFonts w:ascii="Arial" w:hAnsi="Arial" w:cs="Arial"/>
          <w:sz w:val="22"/>
          <w:szCs w:val="22"/>
          <w:lang w:val="en-US"/>
        </w:rPr>
        <w:t>surveys</w:t>
      </w:r>
      <w:r>
        <w:rPr>
          <w:rFonts w:ascii="Arial" w:hAnsi="Arial" w:cs="Arial"/>
          <w:sz w:val="22"/>
          <w:szCs w:val="22"/>
          <w:lang w:val="en-US"/>
        </w:rPr>
        <w:t xml:space="preserve"> (Coffield et al. 2004; Pashler et al. 2008; </w:t>
      </w:r>
      <w:r w:rsidR="00BE18BA" w:rsidRPr="00BE18BA">
        <w:rPr>
          <w:rFonts w:ascii="Arial" w:hAnsi="Arial" w:cs="Arial"/>
          <w:sz w:val="22"/>
          <w:szCs w:val="22"/>
          <w:lang w:val="en-US"/>
        </w:rPr>
        <w:t xml:space="preserve">Rohrer and Pashler </w:t>
      </w:r>
      <w:r>
        <w:rPr>
          <w:rFonts w:ascii="Arial" w:hAnsi="Arial" w:cs="Arial"/>
          <w:sz w:val="22"/>
          <w:szCs w:val="22"/>
          <w:lang w:val="en-US"/>
        </w:rPr>
        <w:t>2012)</w:t>
      </w:r>
      <w:r w:rsidRPr="00E1198F">
        <w:rPr>
          <w:rFonts w:ascii="Arial" w:hAnsi="Arial" w:cs="Arial"/>
          <w:sz w:val="22"/>
          <w:szCs w:val="22"/>
          <w:lang w:val="en-US"/>
        </w:rPr>
        <w:t xml:space="preserve">. </w:t>
      </w:r>
    </w:p>
    <w:p w14:paraId="30E77A50" w14:textId="77777777" w:rsidR="00F4781E" w:rsidRPr="00E1198F" w:rsidRDefault="00F4781E" w:rsidP="009B0749">
      <w:pPr>
        <w:pStyle w:val="Body"/>
        <w:spacing w:line="480" w:lineRule="auto"/>
        <w:rPr>
          <w:rFonts w:ascii="Arial" w:eastAsia="Arial" w:hAnsi="Arial" w:cs="Arial"/>
          <w:sz w:val="22"/>
          <w:szCs w:val="22"/>
          <w:u w:val="single"/>
        </w:rPr>
      </w:pPr>
    </w:p>
    <w:p w14:paraId="3B4C0BD4" w14:textId="4CC51FAB" w:rsidR="00F4781E" w:rsidRDefault="00BE18BA" w:rsidP="009B0749">
      <w:pPr>
        <w:pStyle w:val="Body"/>
        <w:spacing w:line="480" w:lineRule="auto"/>
        <w:rPr>
          <w:rFonts w:ascii="Arial" w:hAnsi="Arial" w:cs="Arial"/>
          <w:sz w:val="22"/>
          <w:szCs w:val="22"/>
        </w:rPr>
      </w:pPr>
      <w:r>
        <w:rPr>
          <w:rFonts w:ascii="MyriadPro-Regular" w:hAnsi="MyriadPro-Regular" w:cs="MyriadPro-Regular"/>
          <w:sz w:val="19"/>
          <w:szCs w:val="19"/>
        </w:rPr>
        <w:t>Learning and teaching can also be described</w:t>
      </w:r>
      <w:r>
        <w:rPr>
          <w:rFonts w:ascii="Arial" w:hAnsi="Arial" w:cs="Arial"/>
          <w:sz w:val="22"/>
          <w:szCs w:val="22"/>
          <w:lang w:val="en-US"/>
        </w:rPr>
        <w:t xml:space="preserve"> </w:t>
      </w:r>
      <w:r w:rsidR="00F4781E">
        <w:rPr>
          <w:rFonts w:ascii="Arial" w:hAnsi="Arial" w:cs="Arial"/>
          <w:sz w:val="22"/>
          <w:szCs w:val="22"/>
          <w:lang w:val="en-US"/>
        </w:rPr>
        <w:t>as ‘a</w:t>
      </w:r>
      <w:r w:rsidR="00F4781E" w:rsidRPr="00E1198F">
        <w:rPr>
          <w:rFonts w:ascii="Arial" w:hAnsi="Arial" w:cs="Arial"/>
          <w:sz w:val="22"/>
          <w:szCs w:val="22"/>
          <w:lang w:val="en-US"/>
        </w:rPr>
        <w:t>ctive</w:t>
      </w:r>
      <w:r w:rsidR="00F4781E">
        <w:rPr>
          <w:rFonts w:ascii="Arial" w:hAnsi="Arial" w:cs="Arial"/>
          <w:sz w:val="22"/>
          <w:szCs w:val="22"/>
          <w:lang w:val="en-US"/>
        </w:rPr>
        <w:t>’</w:t>
      </w:r>
      <w:r w:rsidR="00F4781E" w:rsidRPr="00E1198F">
        <w:rPr>
          <w:rFonts w:ascii="Arial" w:hAnsi="Arial" w:cs="Arial"/>
          <w:sz w:val="22"/>
          <w:szCs w:val="22"/>
          <w:lang w:val="en-US"/>
        </w:rPr>
        <w:t xml:space="preserve"> and </w:t>
      </w:r>
      <w:r w:rsidR="00F4781E">
        <w:rPr>
          <w:rFonts w:ascii="Arial" w:hAnsi="Arial" w:cs="Arial"/>
          <w:sz w:val="22"/>
          <w:szCs w:val="22"/>
          <w:lang w:val="en-US"/>
        </w:rPr>
        <w:t>‘</w:t>
      </w:r>
      <w:r w:rsidR="00F4781E" w:rsidRPr="00E1198F">
        <w:rPr>
          <w:rFonts w:ascii="Arial" w:hAnsi="Arial" w:cs="Arial"/>
          <w:sz w:val="22"/>
          <w:szCs w:val="22"/>
          <w:lang w:val="en-US"/>
        </w:rPr>
        <w:t>passive</w:t>
      </w:r>
      <w:r w:rsidR="00F4781E">
        <w:rPr>
          <w:rFonts w:ascii="Arial" w:hAnsi="Arial" w:cs="Arial"/>
          <w:sz w:val="22"/>
          <w:szCs w:val="22"/>
          <w:lang w:val="en-US"/>
        </w:rPr>
        <w:t>’</w:t>
      </w:r>
      <w:r w:rsidR="00F4781E" w:rsidRPr="00E1198F">
        <w:rPr>
          <w:rFonts w:ascii="Arial" w:hAnsi="Arial" w:cs="Arial"/>
          <w:sz w:val="22"/>
          <w:szCs w:val="22"/>
          <w:lang w:val="en-US"/>
        </w:rPr>
        <w:t>. Passive learners memorise material and prefer lectures. Active learning involves the student using reflective thinking and it is considered the better way to learn</w:t>
      </w:r>
      <w:r w:rsidR="00F4781E">
        <w:rPr>
          <w:rFonts w:ascii="Arial" w:hAnsi="Arial" w:cs="Arial"/>
          <w:sz w:val="22"/>
          <w:szCs w:val="22"/>
          <w:lang w:val="en-US"/>
        </w:rPr>
        <w:t xml:space="preserve"> (Michel et al. 2009; Wingf</w:t>
      </w:r>
      <w:r w:rsidR="00476911">
        <w:rPr>
          <w:rFonts w:ascii="Arial" w:hAnsi="Arial" w:cs="Arial"/>
          <w:sz w:val="22"/>
          <w:szCs w:val="22"/>
          <w:lang w:val="en-US"/>
        </w:rPr>
        <w:t>i</w:t>
      </w:r>
      <w:r w:rsidR="00F4781E">
        <w:rPr>
          <w:rFonts w:ascii="Arial" w:hAnsi="Arial" w:cs="Arial"/>
          <w:sz w:val="22"/>
          <w:szCs w:val="22"/>
          <w:lang w:val="en-US"/>
        </w:rPr>
        <w:t xml:space="preserve">eld </w:t>
      </w:r>
      <w:r w:rsidR="00476911">
        <w:rPr>
          <w:rFonts w:ascii="Arial" w:hAnsi="Arial" w:cs="Arial"/>
          <w:sz w:val="22"/>
          <w:szCs w:val="22"/>
          <w:lang w:val="en-US"/>
        </w:rPr>
        <w:t>and Black</w:t>
      </w:r>
      <w:r w:rsidR="00F4781E">
        <w:rPr>
          <w:rFonts w:ascii="Arial" w:hAnsi="Arial" w:cs="Arial"/>
          <w:sz w:val="22"/>
          <w:szCs w:val="22"/>
          <w:lang w:val="en-US"/>
        </w:rPr>
        <w:t xml:space="preserve"> 2005)</w:t>
      </w:r>
      <w:r w:rsidR="00F4781E" w:rsidRPr="00E1198F">
        <w:rPr>
          <w:rFonts w:ascii="Arial" w:hAnsi="Arial" w:cs="Arial"/>
          <w:sz w:val="22"/>
          <w:szCs w:val="22"/>
          <w:lang w:val="en-US"/>
        </w:rPr>
        <w:t xml:space="preserve">. However, Michel </w:t>
      </w:r>
      <w:r w:rsidR="002C7972">
        <w:rPr>
          <w:rFonts w:ascii="Arial" w:hAnsi="Arial" w:cs="Arial"/>
          <w:sz w:val="22"/>
          <w:szCs w:val="22"/>
          <w:lang w:val="en-US"/>
        </w:rPr>
        <w:t>and colleagues</w:t>
      </w:r>
      <w:r w:rsidR="00F4781E" w:rsidRPr="00E1198F">
        <w:rPr>
          <w:rFonts w:ascii="Arial" w:hAnsi="Arial" w:cs="Arial"/>
          <w:sz w:val="22"/>
          <w:szCs w:val="22"/>
          <w:lang w:val="en-US"/>
        </w:rPr>
        <w:t xml:space="preserve"> (2009) explain that comparing the two is difficult to quantify, with research focusing on student satisfaction, not performance. When they attempted to compare the two, they found active learning is not superior. Other studies also came to the same conclusion</w:t>
      </w:r>
      <w:r w:rsidR="00F4781E">
        <w:rPr>
          <w:rFonts w:ascii="Arial" w:hAnsi="Arial" w:cs="Arial"/>
          <w:sz w:val="22"/>
          <w:szCs w:val="22"/>
          <w:lang w:val="en-US"/>
        </w:rPr>
        <w:t xml:space="preserve"> (Haidet et al. 2004;</w:t>
      </w:r>
      <w:r w:rsidR="00F4781E" w:rsidRPr="008C60D0">
        <w:rPr>
          <w:rFonts w:ascii="Arial" w:hAnsi="Arial" w:cs="Arial"/>
          <w:sz w:val="22"/>
          <w:szCs w:val="22"/>
          <w:lang w:val="en-US"/>
        </w:rPr>
        <w:t xml:space="preserve"> </w:t>
      </w:r>
      <w:r w:rsidR="00F4781E">
        <w:rPr>
          <w:rFonts w:ascii="Arial" w:hAnsi="Arial" w:cs="Arial"/>
          <w:sz w:val="22"/>
          <w:szCs w:val="22"/>
          <w:lang w:val="en-US"/>
        </w:rPr>
        <w:t>Wingf</w:t>
      </w:r>
      <w:r w:rsidR="00476911">
        <w:rPr>
          <w:rFonts w:ascii="Arial" w:hAnsi="Arial" w:cs="Arial"/>
          <w:sz w:val="22"/>
          <w:szCs w:val="22"/>
          <w:lang w:val="en-US"/>
        </w:rPr>
        <w:t>i</w:t>
      </w:r>
      <w:r w:rsidR="00F4781E">
        <w:rPr>
          <w:rFonts w:ascii="Arial" w:hAnsi="Arial" w:cs="Arial"/>
          <w:sz w:val="22"/>
          <w:szCs w:val="22"/>
          <w:lang w:val="en-US"/>
        </w:rPr>
        <w:t xml:space="preserve">eld </w:t>
      </w:r>
      <w:r w:rsidR="00476911">
        <w:rPr>
          <w:rFonts w:ascii="Arial" w:hAnsi="Arial" w:cs="Arial"/>
          <w:sz w:val="22"/>
          <w:szCs w:val="22"/>
          <w:lang w:val="en-US"/>
        </w:rPr>
        <w:t>and Black</w:t>
      </w:r>
      <w:r w:rsidR="00F4781E">
        <w:rPr>
          <w:rFonts w:ascii="Arial" w:hAnsi="Arial" w:cs="Arial"/>
          <w:sz w:val="22"/>
          <w:szCs w:val="22"/>
          <w:lang w:val="en-US"/>
        </w:rPr>
        <w:t xml:space="preserve"> 2005)</w:t>
      </w:r>
      <w:r w:rsidR="00F4781E" w:rsidRPr="00E1198F">
        <w:rPr>
          <w:rFonts w:ascii="Arial" w:hAnsi="Arial" w:cs="Arial"/>
          <w:sz w:val="22"/>
          <w:szCs w:val="22"/>
          <w:lang w:val="en-US"/>
        </w:rPr>
        <w:t>. One cross-sectional study found participants rated active learning sessions as having less educational value</w:t>
      </w:r>
      <w:r w:rsidR="00F4781E">
        <w:rPr>
          <w:rFonts w:ascii="Arial" w:hAnsi="Arial" w:cs="Arial"/>
          <w:sz w:val="22"/>
          <w:szCs w:val="22"/>
          <w:lang w:val="en-US"/>
        </w:rPr>
        <w:t xml:space="preserve"> (Haidet et al. 2004)</w:t>
      </w:r>
      <w:r w:rsidR="00F4781E" w:rsidRPr="00E1198F">
        <w:rPr>
          <w:rFonts w:ascii="Arial" w:hAnsi="Arial" w:cs="Arial"/>
          <w:sz w:val="22"/>
          <w:szCs w:val="22"/>
          <w:lang w:val="en-US"/>
        </w:rPr>
        <w:t>.</w:t>
      </w:r>
      <w:r w:rsidR="00F4781E" w:rsidRPr="00E1198F">
        <w:rPr>
          <w:rFonts w:ascii="Arial" w:hAnsi="Arial" w:cs="Arial"/>
          <w:sz w:val="22"/>
          <w:szCs w:val="22"/>
        </w:rPr>
        <w:t xml:space="preserve"> </w:t>
      </w:r>
    </w:p>
    <w:p w14:paraId="4DFB372B" w14:textId="77777777" w:rsidR="00EC0576" w:rsidRPr="00E1198F" w:rsidRDefault="00EC0576" w:rsidP="009B0749">
      <w:pPr>
        <w:pStyle w:val="Body"/>
        <w:spacing w:line="480" w:lineRule="auto"/>
        <w:rPr>
          <w:rFonts w:ascii="Arial" w:eastAsia="Arial" w:hAnsi="Arial" w:cs="Arial"/>
          <w:sz w:val="22"/>
          <w:szCs w:val="22"/>
        </w:rPr>
      </w:pPr>
    </w:p>
    <w:p w14:paraId="39803959" w14:textId="20ABEAE0" w:rsidR="00EC0576" w:rsidRPr="00BE18BA" w:rsidRDefault="00302EA2" w:rsidP="003E15A7">
      <w:pPr>
        <w:pStyle w:val="Body"/>
        <w:spacing w:line="480" w:lineRule="auto"/>
        <w:ind w:right="80"/>
        <w:rPr>
          <w:rFonts w:ascii="Arial" w:hAnsi="Arial" w:cs="Arial"/>
          <w:sz w:val="22"/>
          <w:szCs w:val="22"/>
          <w:lang w:val="en-US"/>
        </w:rPr>
      </w:pPr>
      <w:r w:rsidRPr="00E1198F">
        <w:rPr>
          <w:rFonts w:ascii="Arial" w:hAnsi="Arial" w:cs="Arial"/>
          <w:sz w:val="22"/>
          <w:szCs w:val="22"/>
          <w:lang w:val="en-US"/>
        </w:rPr>
        <w:t>Marton and Sä</w:t>
      </w:r>
      <w:r w:rsidRPr="00E1198F">
        <w:rPr>
          <w:rFonts w:ascii="Arial" w:hAnsi="Arial" w:cs="Arial"/>
          <w:sz w:val="22"/>
          <w:szCs w:val="22"/>
        </w:rPr>
        <w:t>lj</w:t>
      </w:r>
      <w:r w:rsidRPr="00E1198F">
        <w:rPr>
          <w:rFonts w:ascii="Arial" w:hAnsi="Arial" w:cs="Arial"/>
          <w:sz w:val="22"/>
          <w:szCs w:val="22"/>
          <w:lang w:val="en-US"/>
        </w:rPr>
        <w:t xml:space="preserve">ö </w:t>
      </w:r>
      <w:r w:rsidR="000A59B5">
        <w:rPr>
          <w:rFonts w:ascii="Arial" w:hAnsi="Arial" w:cs="Arial"/>
          <w:sz w:val="22"/>
          <w:szCs w:val="22"/>
          <w:lang w:val="en-US"/>
        </w:rPr>
        <w:t xml:space="preserve">(1976) </w:t>
      </w:r>
      <w:r w:rsidRPr="00E1198F">
        <w:rPr>
          <w:rFonts w:ascii="Arial" w:hAnsi="Arial" w:cs="Arial"/>
          <w:sz w:val="22"/>
          <w:szCs w:val="22"/>
          <w:lang w:val="en-US"/>
        </w:rPr>
        <w:t xml:space="preserve">introduced </w:t>
      </w:r>
      <w:r w:rsidR="00EF31B4">
        <w:rPr>
          <w:rFonts w:ascii="Arial" w:hAnsi="Arial" w:cs="Arial"/>
          <w:sz w:val="22"/>
          <w:szCs w:val="22"/>
          <w:lang w:val="en-US"/>
        </w:rPr>
        <w:t xml:space="preserve">the concepts of </w:t>
      </w:r>
      <w:r w:rsidRPr="00E1198F">
        <w:rPr>
          <w:rFonts w:ascii="Arial" w:hAnsi="Arial" w:cs="Arial"/>
          <w:sz w:val="22"/>
          <w:szCs w:val="22"/>
          <w:lang w:val="en-US"/>
        </w:rPr>
        <w:t>surface and deep levels of processing. This was later renamed ‘learning approaches’</w:t>
      </w:r>
      <w:r w:rsidR="003A158D">
        <w:rPr>
          <w:rFonts w:ascii="Arial" w:hAnsi="Arial" w:cs="Arial"/>
          <w:sz w:val="22"/>
          <w:szCs w:val="22"/>
          <w:lang w:val="en-US"/>
        </w:rPr>
        <w:t xml:space="preserve"> (Webb 1997)</w:t>
      </w:r>
      <w:r w:rsidRPr="00E1198F">
        <w:rPr>
          <w:rFonts w:ascii="Arial" w:hAnsi="Arial" w:cs="Arial"/>
          <w:sz w:val="22"/>
          <w:szCs w:val="22"/>
        </w:rPr>
        <w:t>.</w:t>
      </w:r>
      <w:r w:rsidRPr="00E1198F">
        <w:rPr>
          <w:rFonts w:ascii="Arial" w:hAnsi="Arial" w:cs="Arial"/>
          <w:sz w:val="22"/>
          <w:szCs w:val="22"/>
          <w:lang w:val="en-US"/>
        </w:rPr>
        <w:t xml:space="preserve"> Deep learning involves understanding and analysing ideas, whereas surface involves memorising and rote learning</w:t>
      </w:r>
      <w:r w:rsidR="003A158D">
        <w:rPr>
          <w:rFonts w:ascii="Arial" w:hAnsi="Arial" w:cs="Arial"/>
          <w:sz w:val="22"/>
          <w:szCs w:val="22"/>
          <w:lang w:val="en-US"/>
        </w:rPr>
        <w:t xml:space="preserve"> (Beattie et al. 1997)</w:t>
      </w:r>
      <w:r w:rsidRPr="00E1198F">
        <w:rPr>
          <w:rFonts w:ascii="Arial" w:hAnsi="Arial" w:cs="Arial"/>
          <w:sz w:val="22"/>
          <w:szCs w:val="22"/>
          <w:lang w:val="en-US"/>
        </w:rPr>
        <w:t>. Strategic/achieving learning was added later by different academics; an approach driven by organisation and the desire for high grades</w:t>
      </w:r>
      <w:r w:rsidR="003A158D">
        <w:rPr>
          <w:rFonts w:ascii="Arial" w:hAnsi="Arial" w:cs="Arial"/>
          <w:sz w:val="22"/>
          <w:szCs w:val="22"/>
          <w:lang w:val="en-US"/>
        </w:rPr>
        <w:t xml:space="preserve"> (Mattick et al. 2004)</w:t>
      </w:r>
      <w:r w:rsidRPr="00E1198F">
        <w:rPr>
          <w:rFonts w:ascii="Arial" w:hAnsi="Arial" w:cs="Arial"/>
          <w:sz w:val="22"/>
          <w:szCs w:val="22"/>
          <w:lang w:val="en-US"/>
        </w:rPr>
        <w:t>.</w:t>
      </w:r>
      <w:r w:rsidR="00BE18BA" w:rsidRPr="00BE18BA">
        <w:t xml:space="preserve"> </w:t>
      </w:r>
      <w:r w:rsidR="00BE18BA" w:rsidRPr="00BE18BA">
        <w:rPr>
          <w:rFonts w:ascii="Arial" w:hAnsi="Arial" w:cs="Arial"/>
          <w:sz w:val="22"/>
          <w:szCs w:val="22"/>
          <w:lang w:val="en-US"/>
        </w:rPr>
        <w:t>Shukr et al. (2013) concl</w:t>
      </w:r>
      <w:r w:rsidR="00BE18BA">
        <w:rPr>
          <w:rFonts w:ascii="Arial" w:hAnsi="Arial" w:cs="Arial"/>
          <w:sz w:val="22"/>
          <w:szCs w:val="22"/>
          <w:lang w:val="en-US"/>
        </w:rPr>
        <w:t xml:space="preserve">ude a single method of teaching </w:t>
      </w:r>
      <w:r w:rsidR="00BE18BA" w:rsidRPr="00BE18BA">
        <w:rPr>
          <w:rFonts w:ascii="Arial" w:hAnsi="Arial" w:cs="Arial"/>
          <w:sz w:val="22"/>
          <w:szCs w:val="22"/>
          <w:lang w:val="en-US"/>
        </w:rPr>
        <w:t>would only serve 60% of the cohort, so variety should be used.</w:t>
      </w:r>
      <w:r w:rsidRPr="00E1198F">
        <w:rPr>
          <w:rFonts w:ascii="Arial" w:hAnsi="Arial" w:cs="Arial"/>
          <w:sz w:val="22"/>
          <w:szCs w:val="22"/>
        </w:rPr>
        <w:t xml:space="preserve"> </w:t>
      </w:r>
      <w:r w:rsidR="00EC0576" w:rsidRPr="00766FB5">
        <w:rPr>
          <w:rFonts w:ascii="Arial" w:hAnsi="Arial" w:cs="Arial"/>
          <w:color w:val="auto"/>
          <w:sz w:val="22"/>
          <w:szCs w:val="22"/>
          <w:lang w:val="en-US"/>
        </w:rPr>
        <w:t xml:space="preserve">This type of learning </w:t>
      </w:r>
      <w:r w:rsidR="003E15A7" w:rsidRPr="00766FB5">
        <w:rPr>
          <w:rFonts w:ascii="Arial" w:hAnsi="Arial" w:cs="Arial"/>
          <w:color w:val="auto"/>
          <w:sz w:val="22"/>
          <w:szCs w:val="22"/>
          <w:lang w:val="en-US"/>
        </w:rPr>
        <w:t>appears to align</w:t>
      </w:r>
      <w:r w:rsidR="008F5B95" w:rsidRPr="00766FB5">
        <w:rPr>
          <w:rFonts w:ascii="Arial" w:hAnsi="Arial" w:cs="Arial"/>
          <w:color w:val="auto"/>
          <w:sz w:val="22"/>
          <w:szCs w:val="22"/>
          <w:lang w:val="en-US"/>
        </w:rPr>
        <w:t xml:space="preserve"> itself with</w:t>
      </w:r>
      <w:r w:rsidR="00F4781E" w:rsidRPr="00766FB5">
        <w:rPr>
          <w:rFonts w:ascii="Arial" w:hAnsi="Arial" w:cs="Arial"/>
          <w:color w:val="auto"/>
          <w:sz w:val="22"/>
          <w:szCs w:val="22"/>
          <w:lang w:val="en-US"/>
        </w:rPr>
        <w:t xml:space="preserve"> personal responsibility and interests</w:t>
      </w:r>
      <w:r w:rsidR="00EC0576" w:rsidRPr="00766FB5">
        <w:rPr>
          <w:rFonts w:ascii="Arial" w:hAnsi="Arial" w:cs="Arial"/>
          <w:color w:val="auto"/>
          <w:sz w:val="22"/>
          <w:szCs w:val="22"/>
          <w:lang w:val="en-US"/>
        </w:rPr>
        <w:t xml:space="preserve"> </w:t>
      </w:r>
      <w:r w:rsidR="003E15A7" w:rsidRPr="00766FB5">
        <w:rPr>
          <w:rFonts w:ascii="Arial" w:hAnsi="Arial" w:cs="Arial"/>
          <w:color w:val="auto"/>
          <w:sz w:val="22"/>
          <w:szCs w:val="22"/>
          <w:lang w:val="en-US"/>
        </w:rPr>
        <w:t>being</w:t>
      </w:r>
      <w:r w:rsidR="008F5B95" w:rsidRPr="00766FB5">
        <w:rPr>
          <w:rFonts w:ascii="Arial" w:hAnsi="Arial" w:cs="Arial"/>
          <w:color w:val="auto"/>
          <w:sz w:val="22"/>
          <w:szCs w:val="22"/>
          <w:lang w:val="en-US"/>
        </w:rPr>
        <w:t xml:space="preserve"> </w:t>
      </w:r>
      <w:r w:rsidR="00F4781E" w:rsidRPr="00766FB5">
        <w:rPr>
          <w:rFonts w:ascii="Arial" w:hAnsi="Arial" w:cs="Arial"/>
          <w:color w:val="auto"/>
          <w:sz w:val="22"/>
          <w:szCs w:val="22"/>
          <w:lang w:val="en-US"/>
        </w:rPr>
        <w:t>motivat</w:t>
      </w:r>
      <w:r w:rsidR="008F5B95" w:rsidRPr="00766FB5">
        <w:rPr>
          <w:rFonts w:ascii="Arial" w:hAnsi="Arial" w:cs="Arial"/>
          <w:color w:val="auto"/>
          <w:sz w:val="22"/>
          <w:szCs w:val="22"/>
          <w:lang w:val="en-US"/>
        </w:rPr>
        <w:t>ors for medical students</w:t>
      </w:r>
      <w:r w:rsidR="00F4781E" w:rsidRPr="00766FB5">
        <w:rPr>
          <w:rFonts w:ascii="Arial" w:hAnsi="Arial" w:cs="Arial"/>
          <w:color w:val="auto"/>
          <w:sz w:val="22"/>
          <w:szCs w:val="22"/>
          <w:lang w:val="en-US"/>
        </w:rPr>
        <w:t xml:space="preserve"> </w:t>
      </w:r>
      <w:r w:rsidR="008F5B95" w:rsidRPr="00766FB5">
        <w:rPr>
          <w:rFonts w:ascii="Arial" w:hAnsi="Arial" w:cs="Arial"/>
          <w:color w:val="auto"/>
          <w:sz w:val="22"/>
          <w:szCs w:val="22"/>
          <w:lang w:val="en-US"/>
        </w:rPr>
        <w:t>e.g.</w:t>
      </w:r>
      <w:r w:rsidR="00F4781E" w:rsidRPr="00766FB5">
        <w:rPr>
          <w:rFonts w:ascii="Arial" w:hAnsi="Arial" w:cs="Arial"/>
          <w:color w:val="auto"/>
          <w:sz w:val="22"/>
          <w:szCs w:val="22"/>
          <w:lang w:val="en-US"/>
        </w:rPr>
        <w:t xml:space="preserve"> the aspiration to be a competent doctor and to learn more about the vocation (Mattick et al. 2004). </w:t>
      </w:r>
    </w:p>
    <w:p w14:paraId="235ACB14" w14:textId="77777777" w:rsidR="00F4781E" w:rsidRPr="00E1198F" w:rsidRDefault="00F4781E"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eastAsia="Arial" w:hAnsi="Arial" w:cs="Arial"/>
          <w:sz w:val="22"/>
          <w:szCs w:val="22"/>
        </w:rPr>
      </w:pPr>
    </w:p>
    <w:p w14:paraId="7A4F9310" w14:textId="17AD1929" w:rsidR="008F5B95" w:rsidRDefault="00F4781E" w:rsidP="008F5B95">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rPr>
      </w:pPr>
      <w:r w:rsidRPr="00E1198F">
        <w:rPr>
          <w:rFonts w:ascii="Arial" w:hAnsi="Arial" w:cs="Arial"/>
          <w:sz w:val="22"/>
          <w:szCs w:val="22"/>
          <w:lang w:val="en-US"/>
        </w:rPr>
        <w:t>Although lectures are a significant proportion of some medical schools’ teaching, some studies believe this is not the best way for active</w:t>
      </w:r>
      <w:r w:rsidR="008F5B95">
        <w:rPr>
          <w:rFonts w:ascii="Arial" w:hAnsi="Arial" w:cs="Arial"/>
          <w:sz w:val="22"/>
          <w:szCs w:val="22"/>
          <w:lang w:val="en-US"/>
        </w:rPr>
        <w:t xml:space="preserve"> or deep</w:t>
      </w:r>
      <w:r w:rsidRPr="00E1198F">
        <w:rPr>
          <w:rFonts w:ascii="Arial" w:hAnsi="Arial" w:cs="Arial"/>
          <w:sz w:val="22"/>
          <w:szCs w:val="22"/>
          <w:lang w:val="en-US"/>
        </w:rPr>
        <w:t xml:space="preserve"> learners to learn</w:t>
      </w:r>
      <w:r>
        <w:rPr>
          <w:rFonts w:ascii="Arial" w:hAnsi="Arial" w:cs="Arial"/>
          <w:sz w:val="22"/>
          <w:szCs w:val="22"/>
          <w:lang w:val="en-US"/>
        </w:rPr>
        <w:t xml:space="preserve"> (Lujan </w:t>
      </w:r>
      <w:r w:rsidR="00BE18BA" w:rsidRPr="00BE18BA">
        <w:rPr>
          <w:rFonts w:ascii="Arial" w:hAnsi="Arial" w:cs="Arial"/>
          <w:sz w:val="22"/>
          <w:szCs w:val="22"/>
          <w:lang w:val="en-US"/>
        </w:rPr>
        <w:t xml:space="preserve">and DiCarlo </w:t>
      </w:r>
      <w:r>
        <w:rPr>
          <w:rFonts w:ascii="Arial" w:hAnsi="Arial" w:cs="Arial"/>
          <w:sz w:val="22"/>
          <w:szCs w:val="22"/>
          <w:lang w:val="en-US"/>
        </w:rPr>
        <w:t>2006)</w:t>
      </w:r>
      <w:r w:rsidRPr="00E1198F">
        <w:rPr>
          <w:rFonts w:ascii="Arial" w:hAnsi="Arial" w:cs="Arial"/>
          <w:sz w:val="22"/>
          <w:szCs w:val="22"/>
          <w:lang w:val="en-US"/>
        </w:rPr>
        <w:t>.</w:t>
      </w:r>
      <w:r w:rsidR="00853AEE">
        <w:rPr>
          <w:rFonts w:ascii="Arial" w:hAnsi="Arial" w:cs="Arial"/>
          <w:sz w:val="22"/>
          <w:szCs w:val="22"/>
          <w:lang w:val="en-US"/>
        </w:rPr>
        <w:t xml:space="preserve"> </w:t>
      </w:r>
      <w:r w:rsidRPr="00E1198F">
        <w:rPr>
          <w:rFonts w:ascii="Arial" w:hAnsi="Arial" w:cs="Arial"/>
          <w:sz w:val="22"/>
          <w:szCs w:val="22"/>
          <w:lang w:val="en-US"/>
        </w:rPr>
        <w:t>Shukr et al (2013) conclude a single method of teaching would only serve 60% of the cohort, so variety should be used.</w:t>
      </w:r>
      <w:r w:rsidRPr="00E1198F">
        <w:rPr>
          <w:rFonts w:ascii="Arial" w:hAnsi="Arial" w:cs="Arial"/>
          <w:sz w:val="22"/>
          <w:szCs w:val="22"/>
        </w:rPr>
        <w:t xml:space="preserve"> </w:t>
      </w:r>
      <w:r w:rsidRPr="00E1198F">
        <w:rPr>
          <w:rFonts w:ascii="Arial" w:hAnsi="Arial" w:cs="Arial"/>
          <w:sz w:val="22"/>
          <w:szCs w:val="22"/>
          <w:lang w:val="en-US"/>
        </w:rPr>
        <w:t xml:space="preserve">Gurpinar et al (2011) examined whether </w:t>
      </w:r>
      <w:r w:rsidRPr="00E1198F">
        <w:rPr>
          <w:rFonts w:ascii="Arial" w:hAnsi="Arial" w:cs="Arial"/>
          <w:sz w:val="22"/>
          <w:szCs w:val="22"/>
          <w:lang w:val="en-US"/>
        </w:rPr>
        <w:lastRenderedPageBreak/>
        <w:t>medical students’ learning change</w:t>
      </w:r>
      <w:r w:rsidR="0039093C">
        <w:rPr>
          <w:rFonts w:ascii="Arial" w:hAnsi="Arial" w:cs="Arial"/>
          <w:sz w:val="22"/>
          <w:szCs w:val="22"/>
          <w:lang w:val="en-US"/>
        </w:rPr>
        <w:t>d</w:t>
      </w:r>
      <w:r w:rsidRPr="00E1198F">
        <w:rPr>
          <w:rFonts w:ascii="Arial" w:hAnsi="Arial" w:cs="Arial"/>
          <w:sz w:val="22"/>
          <w:szCs w:val="22"/>
          <w:lang w:val="en-US"/>
        </w:rPr>
        <w:t>, but found 51% are stable over the first 2 years of the course. However, the authors acknowledge learning could have changed further on in their training.</w:t>
      </w:r>
      <w:r w:rsidRPr="00E1198F">
        <w:rPr>
          <w:rFonts w:ascii="Arial" w:hAnsi="Arial" w:cs="Arial"/>
          <w:sz w:val="22"/>
          <w:szCs w:val="22"/>
        </w:rPr>
        <w:t xml:space="preserve"> </w:t>
      </w:r>
    </w:p>
    <w:p w14:paraId="77964958" w14:textId="64FFF893" w:rsidR="00354CF8" w:rsidRDefault="00302EA2" w:rsidP="0039093C">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lang w:val="en-US"/>
        </w:rPr>
      </w:pPr>
      <w:r w:rsidRPr="00E1198F">
        <w:rPr>
          <w:rFonts w:ascii="Arial" w:hAnsi="Arial" w:cs="Arial"/>
          <w:sz w:val="22"/>
          <w:szCs w:val="22"/>
          <w:lang w:val="en-US"/>
        </w:rPr>
        <w:t xml:space="preserve">Studies have found </w:t>
      </w:r>
      <w:r w:rsidR="0039093C">
        <w:rPr>
          <w:rFonts w:ascii="Arial" w:hAnsi="Arial" w:cs="Arial"/>
          <w:sz w:val="22"/>
          <w:szCs w:val="22"/>
          <w:lang w:val="en-US"/>
        </w:rPr>
        <w:t>medical students</w:t>
      </w:r>
      <w:r w:rsidRPr="00E1198F">
        <w:rPr>
          <w:rFonts w:ascii="Arial" w:hAnsi="Arial" w:cs="Arial"/>
          <w:sz w:val="22"/>
          <w:szCs w:val="22"/>
          <w:lang w:val="en-US"/>
        </w:rPr>
        <w:t xml:space="preserve"> feel lectures do not ‘</w:t>
      </w:r>
      <w:r w:rsidRPr="00E1198F">
        <w:rPr>
          <w:rFonts w:ascii="Arial" w:hAnsi="Arial" w:cs="Arial"/>
          <w:sz w:val="22"/>
          <w:szCs w:val="22"/>
        </w:rPr>
        <w:t>suit</w:t>
      </w:r>
      <w:r w:rsidRPr="00E1198F">
        <w:rPr>
          <w:rFonts w:ascii="Arial" w:hAnsi="Arial" w:cs="Arial"/>
          <w:sz w:val="22"/>
          <w:szCs w:val="22"/>
          <w:lang w:val="en-US"/>
        </w:rPr>
        <w:t>’ their preferred way of learning</w:t>
      </w:r>
      <w:r w:rsidR="0039093C">
        <w:rPr>
          <w:rFonts w:ascii="Arial" w:hAnsi="Arial" w:cs="Arial"/>
          <w:sz w:val="22"/>
          <w:szCs w:val="22"/>
          <w:lang w:val="en-US"/>
        </w:rPr>
        <w:t xml:space="preserve"> and </w:t>
      </w:r>
      <w:r w:rsidR="0039093C" w:rsidRPr="00E1198F">
        <w:rPr>
          <w:rFonts w:ascii="Arial" w:hAnsi="Arial" w:cs="Arial"/>
          <w:sz w:val="22"/>
          <w:szCs w:val="22"/>
          <w:lang w:val="en-US"/>
        </w:rPr>
        <w:t xml:space="preserve">attendance can be low in </w:t>
      </w:r>
      <w:r w:rsidR="0039093C">
        <w:rPr>
          <w:rFonts w:ascii="Arial" w:hAnsi="Arial" w:cs="Arial"/>
          <w:sz w:val="22"/>
          <w:szCs w:val="22"/>
          <w:lang w:val="en-US"/>
        </w:rPr>
        <w:t>these groups (Billings-Gagliardi and Mazor 2007; Mattick et al. 2007)</w:t>
      </w:r>
      <w:r w:rsidRPr="00E1198F">
        <w:rPr>
          <w:rFonts w:ascii="Arial" w:hAnsi="Arial" w:cs="Arial"/>
          <w:sz w:val="22"/>
          <w:szCs w:val="22"/>
          <w:lang w:val="en-US"/>
        </w:rPr>
        <w:t>.</w:t>
      </w:r>
      <w:r w:rsidRPr="00E1198F">
        <w:rPr>
          <w:rFonts w:ascii="Arial" w:hAnsi="Arial" w:cs="Arial"/>
          <w:sz w:val="22"/>
          <w:szCs w:val="22"/>
        </w:rPr>
        <w:t xml:space="preserve"> </w:t>
      </w:r>
      <w:r w:rsidRPr="00E1198F">
        <w:rPr>
          <w:rFonts w:ascii="Arial" w:hAnsi="Arial" w:cs="Arial"/>
          <w:sz w:val="22"/>
          <w:szCs w:val="22"/>
          <w:lang w:val="en-US"/>
        </w:rPr>
        <w:t xml:space="preserve">Although there is separate literature on medical students’ learning and </w:t>
      </w:r>
      <w:r w:rsidR="008F5B95">
        <w:rPr>
          <w:rFonts w:ascii="Arial" w:hAnsi="Arial" w:cs="Arial"/>
          <w:sz w:val="22"/>
          <w:szCs w:val="22"/>
          <w:lang w:val="en-US"/>
        </w:rPr>
        <w:t xml:space="preserve">on </w:t>
      </w:r>
      <w:r w:rsidRPr="00E1198F">
        <w:rPr>
          <w:rFonts w:ascii="Arial" w:hAnsi="Arial" w:cs="Arial"/>
          <w:sz w:val="22"/>
          <w:szCs w:val="22"/>
          <w:lang w:val="en-US"/>
        </w:rPr>
        <w:t xml:space="preserve">attendance, there have been no studies that explore both, and if they relate to students’ attitudes and preferences for teaching sessions. Research in these areas could provide medical schools with information about how their students learn and want to be taught, contributing to </w:t>
      </w:r>
      <w:r w:rsidR="003C516D">
        <w:rPr>
          <w:rFonts w:ascii="Arial" w:hAnsi="Arial" w:cs="Arial"/>
          <w:sz w:val="22"/>
          <w:szCs w:val="22"/>
          <w:lang w:val="en-US"/>
        </w:rPr>
        <w:t>the field of medical education and inform educational policy.</w:t>
      </w:r>
      <w:r w:rsidR="00354CF8">
        <w:rPr>
          <w:rFonts w:ascii="Arial" w:hAnsi="Arial" w:cs="Arial"/>
          <w:sz w:val="22"/>
          <w:szCs w:val="22"/>
          <w:lang w:val="en-US"/>
        </w:rPr>
        <w:t xml:space="preserve"> </w:t>
      </w:r>
    </w:p>
    <w:p w14:paraId="63FC076E" w14:textId="77777777" w:rsidR="00354CF8" w:rsidRDefault="00354CF8" w:rsidP="00354CF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sz w:val="22"/>
          <w:szCs w:val="22"/>
          <w:lang w:val="en-US"/>
        </w:rPr>
      </w:pPr>
    </w:p>
    <w:p w14:paraId="56B5F2DB" w14:textId="57BE7F4B" w:rsidR="00354CF8" w:rsidRPr="00766FB5" w:rsidRDefault="00354CF8" w:rsidP="00354CF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color w:val="auto"/>
          <w:sz w:val="22"/>
          <w:szCs w:val="22"/>
          <w:lang w:val="en-US"/>
        </w:rPr>
      </w:pPr>
      <w:r w:rsidRPr="00766FB5">
        <w:rPr>
          <w:rFonts w:ascii="Arial" w:hAnsi="Arial" w:cs="Arial"/>
          <w:color w:val="auto"/>
          <w:sz w:val="22"/>
          <w:szCs w:val="22"/>
          <w:lang w:val="en-US"/>
        </w:rPr>
        <w:t xml:space="preserve">The aim of this study is to explore medical </w:t>
      </w:r>
      <w:r w:rsidR="00DA1A7E" w:rsidRPr="00766FB5">
        <w:rPr>
          <w:rFonts w:ascii="Arial" w:hAnsi="Arial" w:cs="Arial"/>
          <w:color w:val="auto"/>
          <w:sz w:val="22"/>
          <w:szCs w:val="22"/>
          <w:lang w:val="en-US"/>
        </w:rPr>
        <w:t>students’</w:t>
      </w:r>
      <w:r w:rsidRPr="00766FB5">
        <w:rPr>
          <w:rFonts w:ascii="Arial" w:hAnsi="Arial" w:cs="Arial"/>
          <w:color w:val="auto"/>
          <w:sz w:val="22"/>
          <w:szCs w:val="22"/>
          <w:lang w:val="en-US"/>
        </w:rPr>
        <w:t xml:space="preserve"> perceptions of lectures, whether they are helpful or unhelpful for their learning and whether these perceptions differ between groups of students with varying levels of attendance. These aims will be addressed through the following research questions:</w:t>
      </w:r>
    </w:p>
    <w:p w14:paraId="4A9C35D5" w14:textId="77777777" w:rsidR="00354CF8" w:rsidRPr="00766FB5" w:rsidRDefault="00354CF8" w:rsidP="00354CF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Lucida Sans"/>
          <w:color w:val="auto"/>
          <w:sz w:val="22"/>
        </w:rPr>
      </w:pPr>
    </w:p>
    <w:p w14:paraId="63972315" w14:textId="4D4E6BB0" w:rsidR="00354CF8" w:rsidRPr="00766FB5" w:rsidRDefault="00354CF8" w:rsidP="00354CF8">
      <w:pPr>
        <w:pStyle w:val="Body"/>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Lucida Sans"/>
          <w:color w:val="auto"/>
          <w:sz w:val="22"/>
        </w:rPr>
      </w:pPr>
      <w:r w:rsidRPr="00766FB5">
        <w:rPr>
          <w:rFonts w:ascii="Arial" w:hAnsi="Arial" w:cs="Lucida Sans"/>
          <w:color w:val="auto"/>
          <w:sz w:val="22"/>
        </w:rPr>
        <w:t>Do medical students perceive lectures to helpful or unhelpful for their learning?</w:t>
      </w:r>
    </w:p>
    <w:p w14:paraId="3D4C2024" w14:textId="58286260" w:rsidR="00354CF8" w:rsidRPr="00766FB5" w:rsidRDefault="00354CF8" w:rsidP="00354CF8">
      <w:pPr>
        <w:pStyle w:val="Body"/>
        <w:widowControl w:val="0"/>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hAnsi="Arial" w:cs="Arial"/>
          <w:color w:val="auto"/>
          <w:sz w:val="22"/>
          <w:szCs w:val="22"/>
        </w:rPr>
      </w:pPr>
      <w:r w:rsidRPr="00766FB5">
        <w:rPr>
          <w:rFonts w:ascii="Arial" w:hAnsi="Arial" w:cs="Arial"/>
          <w:color w:val="auto"/>
          <w:sz w:val="22"/>
          <w:szCs w:val="22"/>
        </w:rPr>
        <w:t>Are students’ perceptions of lectures affected by the level of attendance?</w:t>
      </w:r>
    </w:p>
    <w:p w14:paraId="45181D1F" w14:textId="77777777" w:rsidR="00602521" w:rsidRPr="00E1198F" w:rsidRDefault="00602521"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eastAsia="Arial Bold" w:hAnsi="Arial" w:cs="Arial"/>
          <w:sz w:val="22"/>
          <w:szCs w:val="22"/>
          <w:u w:val="single"/>
        </w:rPr>
      </w:pPr>
    </w:p>
    <w:p w14:paraId="4922186F" w14:textId="1E8A8859" w:rsidR="00602521" w:rsidRPr="00E1198F" w:rsidRDefault="00302EA2" w:rsidP="009B0749">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rPr>
          <w:rFonts w:ascii="Arial" w:eastAsia="Arial" w:hAnsi="Arial" w:cs="Arial"/>
          <w:sz w:val="22"/>
          <w:szCs w:val="22"/>
        </w:rPr>
      </w:pPr>
      <w:r w:rsidRPr="00E1198F">
        <w:rPr>
          <w:rFonts w:ascii="Arial" w:hAnsi="Arial" w:cs="Arial"/>
          <w:sz w:val="22"/>
          <w:szCs w:val="22"/>
          <w:u w:val="single"/>
          <w:lang w:val="en-US"/>
        </w:rPr>
        <w:t>Method</w:t>
      </w:r>
      <w:r w:rsidR="001A0771">
        <w:rPr>
          <w:rFonts w:ascii="Arial" w:hAnsi="Arial" w:cs="Arial"/>
          <w:sz w:val="22"/>
          <w:szCs w:val="22"/>
          <w:u w:val="single"/>
          <w:lang w:val="en-US"/>
        </w:rPr>
        <w:t>s</w:t>
      </w:r>
    </w:p>
    <w:p w14:paraId="7FD4341B" w14:textId="77777777" w:rsidR="001021F9" w:rsidRDefault="001021F9" w:rsidP="001021F9">
      <w:pPr>
        <w:pStyle w:val="Body"/>
        <w:widowControl w:val="0"/>
        <w:tabs>
          <w:tab w:val="left" w:pos="7800"/>
        </w:tabs>
        <w:spacing w:line="480" w:lineRule="auto"/>
        <w:rPr>
          <w:rFonts w:ascii="Arial" w:hAnsi="Arial" w:cs="Arial"/>
          <w:color w:val="auto"/>
          <w:sz w:val="22"/>
          <w:szCs w:val="22"/>
          <w:lang w:val="en-US"/>
        </w:rPr>
      </w:pPr>
      <w:r w:rsidRPr="00766FB5">
        <w:rPr>
          <w:rFonts w:ascii="Arial" w:hAnsi="Arial" w:cs="Arial"/>
          <w:color w:val="auto"/>
          <w:sz w:val="22"/>
          <w:szCs w:val="22"/>
          <w:lang w:val="en-US"/>
        </w:rPr>
        <w:t>A mixed-method</w:t>
      </w:r>
      <w:r w:rsidR="00DA1A7E" w:rsidRPr="00766FB5">
        <w:rPr>
          <w:rFonts w:ascii="Arial" w:hAnsi="Arial" w:cs="Arial"/>
          <w:color w:val="auto"/>
          <w:sz w:val="22"/>
          <w:szCs w:val="22"/>
          <w:lang w:val="en-US"/>
        </w:rPr>
        <w:t xml:space="preserve"> approach was employed </w:t>
      </w:r>
      <w:r w:rsidRPr="00766FB5">
        <w:rPr>
          <w:rFonts w:ascii="Arial" w:hAnsi="Arial" w:cs="Arial"/>
          <w:color w:val="auto"/>
          <w:sz w:val="22"/>
          <w:szCs w:val="22"/>
          <w:lang w:val="en-US"/>
        </w:rPr>
        <w:t xml:space="preserve">which involved distribution of a questionnaire followed by focus groups. The questionnaires enabled the collection of data from two sizeable cohorts of students providing a breadth of data. </w:t>
      </w:r>
      <w:r w:rsidR="00DA1A7E" w:rsidRPr="00766FB5">
        <w:rPr>
          <w:rFonts w:ascii="Arial" w:hAnsi="Arial" w:cs="Arial"/>
          <w:color w:val="auto"/>
          <w:sz w:val="22"/>
          <w:szCs w:val="22"/>
          <w:lang w:val="en-US"/>
        </w:rPr>
        <w:t>The</w:t>
      </w:r>
      <w:r w:rsidRPr="00766FB5">
        <w:rPr>
          <w:rFonts w:ascii="Arial" w:hAnsi="Arial" w:cs="Arial"/>
          <w:color w:val="auto"/>
          <w:sz w:val="22"/>
          <w:szCs w:val="22"/>
          <w:lang w:val="en-US"/>
        </w:rPr>
        <w:t xml:space="preserve"> questionnaire</w:t>
      </w:r>
      <w:r w:rsidR="00DA1A7E" w:rsidRPr="00766FB5">
        <w:rPr>
          <w:rFonts w:ascii="Arial" w:hAnsi="Arial" w:cs="Arial"/>
          <w:color w:val="auto"/>
          <w:sz w:val="22"/>
          <w:szCs w:val="22"/>
          <w:lang w:val="en-US"/>
        </w:rPr>
        <w:t xml:space="preserve"> responses were analy</w:t>
      </w:r>
      <w:r w:rsidR="00525A95" w:rsidRPr="00766FB5">
        <w:rPr>
          <w:rFonts w:ascii="Arial" w:hAnsi="Arial" w:cs="Arial"/>
          <w:color w:val="auto"/>
          <w:sz w:val="22"/>
          <w:szCs w:val="22"/>
          <w:lang w:val="en-US"/>
        </w:rPr>
        <w:t>s</w:t>
      </w:r>
      <w:r w:rsidR="00DA1A7E" w:rsidRPr="00766FB5">
        <w:rPr>
          <w:rFonts w:ascii="Arial" w:hAnsi="Arial" w:cs="Arial"/>
          <w:color w:val="auto"/>
          <w:sz w:val="22"/>
          <w:szCs w:val="22"/>
          <w:lang w:val="en-US"/>
        </w:rPr>
        <w:t>ed and used to underpin the focus group framework to</w:t>
      </w:r>
      <w:r w:rsidRPr="00766FB5">
        <w:rPr>
          <w:rFonts w:ascii="Arial" w:hAnsi="Arial" w:cs="Arial"/>
          <w:color w:val="auto"/>
          <w:sz w:val="22"/>
          <w:szCs w:val="22"/>
          <w:lang w:val="en-US"/>
        </w:rPr>
        <w:t xml:space="preserve"> facilitate</w:t>
      </w:r>
      <w:r w:rsidR="00DA1A7E" w:rsidRPr="00766FB5">
        <w:rPr>
          <w:rFonts w:ascii="Arial" w:hAnsi="Arial" w:cs="Arial"/>
          <w:color w:val="auto"/>
          <w:sz w:val="22"/>
          <w:szCs w:val="22"/>
          <w:lang w:val="en-US"/>
        </w:rPr>
        <w:t xml:space="preserve"> further explo</w:t>
      </w:r>
      <w:r w:rsidRPr="00766FB5">
        <w:rPr>
          <w:rFonts w:ascii="Arial" w:hAnsi="Arial" w:cs="Arial"/>
          <w:color w:val="auto"/>
          <w:sz w:val="22"/>
          <w:szCs w:val="22"/>
          <w:lang w:val="en-US"/>
        </w:rPr>
        <w:t>ration of</w:t>
      </w:r>
      <w:r w:rsidR="00DA1A7E" w:rsidRPr="00766FB5">
        <w:rPr>
          <w:rFonts w:ascii="Arial" w:hAnsi="Arial" w:cs="Arial"/>
          <w:color w:val="auto"/>
          <w:sz w:val="22"/>
          <w:szCs w:val="22"/>
          <w:lang w:val="en-US"/>
        </w:rPr>
        <w:t xml:space="preserve"> key areas relevant to the study</w:t>
      </w:r>
      <w:r w:rsidRPr="00766FB5">
        <w:rPr>
          <w:rFonts w:ascii="Arial" w:hAnsi="Arial" w:cs="Arial"/>
          <w:color w:val="auto"/>
          <w:sz w:val="22"/>
          <w:szCs w:val="22"/>
          <w:lang w:val="en-US"/>
        </w:rPr>
        <w:t>,</w:t>
      </w:r>
      <w:r w:rsidR="00525A95" w:rsidRPr="00766FB5">
        <w:rPr>
          <w:rFonts w:ascii="Arial" w:hAnsi="Arial" w:cs="Arial"/>
          <w:color w:val="auto"/>
          <w:sz w:val="22"/>
          <w:szCs w:val="22"/>
          <w:lang w:val="en-US"/>
        </w:rPr>
        <w:t xml:space="preserve"> </w:t>
      </w:r>
      <w:r w:rsidRPr="00766FB5">
        <w:rPr>
          <w:rFonts w:ascii="Arial" w:hAnsi="Arial" w:cs="Arial"/>
          <w:color w:val="auto"/>
          <w:sz w:val="22"/>
          <w:szCs w:val="22"/>
          <w:lang w:val="en-US"/>
        </w:rPr>
        <w:t>extending</w:t>
      </w:r>
      <w:r w:rsidR="00525A95" w:rsidRPr="00766FB5">
        <w:rPr>
          <w:rFonts w:ascii="Arial" w:hAnsi="Arial" w:cs="Arial"/>
          <w:color w:val="auto"/>
          <w:sz w:val="22"/>
          <w:szCs w:val="22"/>
          <w:lang w:val="en-US"/>
        </w:rPr>
        <w:t xml:space="preserve"> the questionnaire data</w:t>
      </w:r>
      <w:r w:rsidR="00DA1A7E" w:rsidRPr="00766FB5">
        <w:rPr>
          <w:rFonts w:ascii="Arial" w:hAnsi="Arial" w:cs="Arial"/>
          <w:color w:val="auto"/>
          <w:sz w:val="22"/>
          <w:szCs w:val="22"/>
          <w:lang w:val="en-US"/>
        </w:rPr>
        <w:t>.</w:t>
      </w:r>
      <w:r w:rsidR="00525A95" w:rsidRPr="00766FB5">
        <w:rPr>
          <w:rFonts w:ascii="Arial" w:hAnsi="Arial" w:cs="Arial"/>
          <w:color w:val="auto"/>
          <w:sz w:val="22"/>
          <w:szCs w:val="22"/>
          <w:lang w:val="en-US"/>
        </w:rPr>
        <w:t xml:space="preserve"> </w:t>
      </w:r>
    </w:p>
    <w:p w14:paraId="3C05C621" w14:textId="77777777" w:rsidR="00766FB5" w:rsidRPr="00766FB5" w:rsidRDefault="00766FB5" w:rsidP="001021F9">
      <w:pPr>
        <w:pStyle w:val="Body"/>
        <w:widowControl w:val="0"/>
        <w:tabs>
          <w:tab w:val="left" w:pos="7800"/>
        </w:tabs>
        <w:spacing w:line="480" w:lineRule="auto"/>
        <w:rPr>
          <w:rFonts w:ascii="Arial" w:hAnsi="Arial" w:cs="Arial"/>
          <w:color w:val="auto"/>
          <w:sz w:val="22"/>
          <w:szCs w:val="22"/>
          <w:lang w:val="en-US"/>
        </w:rPr>
      </w:pPr>
    </w:p>
    <w:p w14:paraId="3C1042ED" w14:textId="4F2D5653" w:rsidR="00602521" w:rsidRPr="001D465C" w:rsidRDefault="00302EA2" w:rsidP="001021F9">
      <w:pPr>
        <w:pStyle w:val="Body"/>
        <w:widowControl w:val="0"/>
        <w:tabs>
          <w:tab w:val="left" w:pos="7800"/>
        </w:tabs>
        <w:spacing w:line="480" w:lineRule="auto"/>
        <w:rPr>
          <w:rFonts w:ascii="Arial" w:eastAsia="Arial" w:hAnsi="Arial" w:cs="Arial"/>
          <w:sz w:val="22"/>
          <w:szCs w:val="22"/>
        </w:rPr>
      </w:pPr>
      <w:r w:rsidRPr="00E1198F">
        <w:rPr>
          <w:rFonts w:ascii="Arial" w:hAnsi="Arial" w:cs="Arial"/>
          <w:sz w:val="22"/>
          <w:szCs w:val="22"/>
          <w:lang w:val="en-US"/>
        </w:rPr>
        <w:t xml:space="preserve">A questionnaire was distributed to </w:t>
      </w:r>
      <w:r w:rsidR="00C249BA" w:rsidRPr="00C249BA">
        <w:rPr>
          <w:rFonts w:ascii="Arial" w:hAnsi="Arial" w:cs="Arial"/>
          <w:sz w:val="22"/>
          <w:szCs w:val="22"/>
          <w:lang w:val="en-US"/>
        </w:rPr>
        <w:t xml:space="preserve">first- and second-year </w:t>
      </w:r>
      <w:r w:rsidRPr="00E1198F">
        <w:rPr>
          <w:rFonts w:ascii="Arial" w:hAnsi="Arial" w:cs="Arial"/>
          <w:sz w:val="22"/>
          <w:szCs w:val="22"/>
          <w:lang w:val="en-US"/>
        </w:rPr>
        <w:t>undergraduate medical students in one university. The questionnaire contained questions taken from the Grasha-R</w:t>
      </w:r>
      <w:r w:rsidR="00853AEE">
        <w:rPr>
          <w:rFonts w:ascii="Arial" w:hAnsi="Arial" w:cs="Arial"/>
          <w:sz w:val="22"/>
          <w:szCs w:val="22"/>
          <w:lang w:val="en-US"/>
        </w:rPr>
        <w:t>ei</w:t>
      </w:r>
      <w:r w:rsidRPr="00E1198F">
        <w:rPr>
          <w:rFonts w:ascii="Arial" w:hAnsi="Arial" w:cs="Arial"/>
          <w:sz w:val="22"/>
          <w:szCs w:val="22"/>
          <w:lang w:val="en-US"/>
        </w:rPr>
        <w:t xml:space="preserve">chmann </w:t>
      </w:r>
      <w:r w:rsidRPr="00E1198F">
        <w:rPr>
          <w:rFonts w:ascii="Arial" w:hAnsi="Arial" w:cs="Arial"/>
          <w:sz w:val="22"/>
          <w:szCs w:val="22"/>
          <w:lang w:val="en-US"/>
        </w:rPr>
        <w:lastRenderedPageBreak/>
        <w:t>Student Learning-Style Survey</w:t>
      </w:r>
      <w:r w:rsidR="00627CB6">
        <w:rPr>
          <w:rFonts w:ascii="Arial" w:hAnsi="Arial" w:cs="Arial"/>
          <w:sz w:val="22"/>
          <w:szCs w:val="22"/>
          <w:lang w:val="en-US"/>
        </w:rPr>
        <w:t xml:space="preserve"> (Reichmann 1974)</w:t>
      </w:r>
      <w:r w:rsidRPr="00E1198F">
        <w:rPr>
          <w:rFonts w:ascii="Arial" w:hAnsi="Arial" w:cs="Arial"/>
          <w:sz w:val="22"/>
          <w:szCs w:val="22"/>
          <w:lang w:val="en-US"/>
        </w:rPr>
        <w:t xml:space="preserve"> that related to learning approaches. Questions about teaching session attendance and preference were also included.</w:t>
      </w:r>
      <w:r w:rsidR="001D465C">
        <w:rPr>
          <w:rFonts w:ascii="Arial" w:hAnsi="Arial" w:cs="Arial"/>
          <w:sz w:val="22"/>
          <w:szCs w:val="22"/>
          <w:lang w:val="en-US"/>
        </w:rPr>
        <w:t xml:space="preserve"> A 5-point </w:t>
      </w:r>
      <w:r w:rsidR="00853AEE">
        <w:rPr>
          <w:rFonts w:ascii="Arial" w:hAnsi="Arial" w:cs="Arial"/>
          <w:sz w:val="22"/>
          <w:szCs w:val="22"/>
          <w:lang w:val="en-US"/>
        </w:rPr>
        <w:t>Likert</w:t>
      </w:r>
      <w:r w:rsidR="001D465C">
        <w:rPr>
          <w:rFonts w:ascii="Arial" w:hAnsi="Arial" w:cs="Arial"/>
          <w:sz w:val="22"/>
          <w:szCs w:val="22"/>
          <w:lang w:val="en-US"/>
        </w:rPr>
        <w:t xml:space="preserve"> scale (strongly agree, agree, neither agree or disagree, disagree, strongly disagree) was used to rate student responses to the questions, for example</w:t>
      </w:r>
      <w:r w:rsidR="001D465C" w:rsidRPr="001D465C">
        <w:rPr>
          <w:rFonts w:ascii="Times New Roman" w:eastAsia="Arial Unicode MS" w:hAnsi="Times New Roman" w:cs="Times New Roman"/>
          <w:color w:val="auto"/>
          <w:lang w:val="en-US" w:eastAsia="en-US"/>
        </w:rPr>
        <w:t xml:space="preserve"> </w:t>
      </w:r>
      <w:r w:rsidR="001D465C">
        <w:rPr>
          <w:rFonts w:ascii="Times New Roman" w:eastAsia="Arial Unicode MS" w:hAnsi="Times New Roman" w:cs="Times New Roman"/>
          <w:color w:val="auto"/>
          <w:lang w:val="en-US" w:eastAsia="en-US"/>
        </w:rPr>
        <w:t>‘</w:t>
      </w:r>
      <w:r w:rsidR="001D465C" w:rsidRPr="001D465C">
        <w:rPr>
          <w:rFonts w:ascii="Arial" w:hAnsi="Arial" w:cs="Arial"/>
          <w:i/>
          <w:iCs/>
          <w:sz w:val="22"/>
          <w:szCs w:val="22"/>
          <w:lang w:val="en-US"/>
        </w:rPr>
        <w:t>Most of</w:t>
      </w:r>
      <w:r w:rsidR="001D465C">
        <w:rPr>
          <w:rFonts w:ascii="Arial" w:hAnsi="Arial" w:cs="Arial"/>
          <w:i/>
          <w:iCs/>
          <w:sz w:val="22"/>
          <w:szCs w:val="22"/>
          <w:lang w:val="en-US"/>
        </w:rPr>
        <w:t xml:space="preserve"> what I know I learned on my own’. </w:t>
      </w:r>
      <w:r w:rsidR="001D465C">
        <w:rPr>
          <w:rFonts w:ascii="Arial" w:hAnsi="Arial" w:cs="Arial"/>
          <w:sz w:val="22"/>
          <w:szCs w:val="22"/>
          <w:lang w:val="en-US"/>
        </w:rPr>
        <w:t>This paper presents selected questions from the questionnaire. Students were also able to write free text comments.</w:t>
      </w:r>
    </w:p>
    <w:p w14:paraId="56E44774" w14:textId="77777777" w:rsidR="00602521" w:rsidRPr="00E1198F" w:rsidRDefault="00602521" w:rsidP="009B0749">
      <w:pPr>
        <w:pStyle w:val="Body"/>
        <w:widowControl w:val="0"/>
        <w:tabs>
          <w:tab w:val="left" w:pos="7800"/>
        </w:tabs>
        <w:spacing w:line="480" w:lineRule="auto"/>
        <w:rPr>
          <w:rFonts w:ascii="Arial" w:eastAsia="Arial" w:hAnsi="Arial" w:cs="Arial"/>
          <w:sz w:val="22"/>
          <w:szCs w:val="22"/>
        </w:rPr>
      </w:pPr>
    </w:p>
    <w:p w14:paraId="0E960050" w14:textId="77777777" w:rsidR="00AD2830" w:rsidRPr="00AD2830" w:rsidRDefault="00302EA2" w:rsidP="009B0749">
      <w:pPr>
        <w:pStyle w:val="Body"/>
        <w:widowControl w:val="0"/>
        <w:tabs>
          <w:tab w:val="left" w:pos="7800"/>
        </w:tabs>
        <w:spacing w:line="480" w:lineRule="auto"/>
        <w:ind w:right="78"/>
        <w:rPr>
          <w:rFonts w:ascii="Arial" w:eastAsia="Arial" w:hAnsi="Arial" w:cs="Arial"/>
          <w:sz w:val="22"/>
          <w:szCs w:val="22"/>
        </w:rPr>
      </w:pPr>
      <w:r w:rsidRPr="00E1198F">
        <w:rPr>
          <w:rFonts w:ascii="Arial" w:hAnsi="Arial" w:cs="Arial"/>
          <w:sz w:val="22"/>
          <w:szCs w:val="22"/>
          <w:lang w:val="en-US"/>
        </w:rPr>
        <w:t xml:space="preserve">A paper copy of the questionnaire was distributed at the end of four lectures – two for year 1 and two for year 2. In order to capture non-attenders, an email was sent to everyone in both years which contained a link to an online version of the questionnaire. Students were asked to confirm on the email that they had not completed a paper copy at a lecture. A follow-up email was sent two weeks after the first was sent out. </w:t>
      </w:r>
      <w:r w:rsidR="00AD2830" w:rsidRPr="00E1198F">
        <w:rPr>
          <w:rFonts w:ascii="Arial" w:hAnsi="Arial" w:cs="Arial"/>
          <w:sz w:val="22"/>
          <w:szCs w:val="22"/>
          <w:lang w:val="en-US"/>
        </w:rPr>
        <w:t>Students were given the opportunity to volunteer to participate in a focus group</w:t>
      </w:r>
      <w:r w:rsidR="00AD2830">
        <w:rPr>
          <w:rFonts w:ascii="Arial" w:hAnsi="Arial" w:cs="Arial"/>
          <w:sz w:val="22"/>
          <w:szCs w:val="22"/>
          <w:lang w:val="en-US"/>
        </w:rPr>
        <w:t xml:space="preserve"> after completing the questionnaire. Responses from the questionnaires were used to inform the focus group discussion topics. </w:t>
      </w:r>
    </w:p>
    <w:p w14:paraId="2B96C85E" w14:textId="77777777" w:rsidR="00AD2830" w:rsidRDefault="00AD2830" w:rsidP="009B0749">
      <w:pPr>
        <w:pStyle w:val="Body"/>
        <w:widowControl w:val="0"/>
        <w:tabs>
          <w:tab w:val="left" w:pos="8931"/>
        </w:tabs>
        <w:spacing w:line="480" w:lineRule="auto"/>
        <w:ind w:right="231"/>
        <w:rPr>
          <w:rFonts w:ascii="Arial" w:hAnsi="Arial" w:cs="Arial"/>
          <w:sz w:val="22"/>
          <w:szCs w:val="22"/>
          <w:lang w:val="en-US"/>
        </w:rPr>
      </w:pPr>
    </w:p>
    <w:p w14:paraId="4870C5B4" w14:textId="77777777" w:rsidR="001021F9" w:rsidRPr="00766FB5" w:rsidRDefault="00853AEE" w:rsidP="001021F9">
      <w:pPr>
        <w:pStyle w:val="Body"/>
        <w:widowControl w:val="0"/>
        <w:tabs>
          <w:tab w:val="left" w:pos="7800"/>
        </w:tabs>
        <w:spacing w:line="480" w:lineRule="auto"/>
        <w:rPr>
          <w:rFonts w:ascii="Arial" w:hAnsi="Arial" w:cs="Arial"/>
          <w:color w:val="auto"/>
          <w:sz w:val="22"/>
          <w:szCs w:val="22"/>
          <w:lang w:val="en-US"/>
        </w:rPr>
      </w:pPr>
      <w:r>
        <w:rPr>
          <w:rFonts w:ascii="Arial" w:hAnsi="Arial" w:cs="Arial"/>
          <w:sz w:val="22"/>
          <w:szCs w:val="22"/>
        </w:rPr>
        <w:t>Focus</w:t>
      </w:r>
      <w:r w:rsidR="00302EA2" w:rsidRPr="00E1198F">
        <w:rPr>
          <w:rFonts w:ascii="Arial" w:hAnsi="Arial" w:cs="Arial"/>
          <w:sz w:val="22"/>
          <w:szCs w:val="22"/>
          <w:lang w:val="en-US"/>
        </w:rPr>
        <w:t xml:space="preserve"> groups were audio-recorded and each group lasted approximately one hour.</w:t>
      </w:r>
      <w:r w:rsidR="001D465C">
        <w:rPr>
          <w:rFonts w:ascii="Arial" w:eastAsia="Arial" w:hAnsi="Arial" w:cs="Arial"/>
          <w:sz w:val="22"/>
          <w:szCs w:val="22"/>
          <w:lang w:val="en-US"/>
        </w:rPr>
        <w:t xml:space="preserve"> </w:t>
      </w:r>
      <w:r w:rsidR="00ED5B56" w:rsidRPr="00630A3D">
        <w:rPr>
          <w:rFonts w:ascii="Arial" w:hAnsi="Arial" w:cs="Arial"/>
          <w:sz w:val="22"/>
          <w:szCs w:val="22"/>
        </w:rPr>
        <w:t xml:space="preserve">In addition to obtaining ethical approval from the University Ethics </w:t>
      </w:r>
      <w:r w:rsidR="00400FD8">
        <w:rPr>
          <w:rFonts w:ascii="Arial" w:hAnsi="Arial" w:cs="Arial"/>
          <w:sz w:val="22"/>
          <w:szCs w:val="22"/>
        </w:rPr>
        <w:t>C</w:t>
      </w:r>
      <w:r w:rsidR="00ED5B56" w:rsidRPr="00630A3D">
        <w:rPr>
          <w:rFonts w:ascii="Arial" w:hAnsi="Arial" w:cs="Arial"/>
          <w:sz w:val="22"/>
          <w:szCs w:val="22"/>
        </w:rPr>
        <w:t>ommittee and assuring all participants that their information would remain anonymous to protect their identity, they were provided with an information sheet and asked to provide their consent. This confirmed their understanding of the process and their right to withdraw at any time without needing to justify their decision.</w:t>
      </w:r>
      <w:r w:rsidR="00ED5B56">
        <w:rPr>
          <w:rFonts w:ascii="Arial" w:hAnsi="Arial" w:cs="Arial"/>
          <w:sz w:val="22"/>
          <w:szCs w:val="22"/>
        </w:rPr>
        <w:t xml:space="preserve">  </w:t>
      </w:r>
      <w:r w:rsidR="001021F9" w:rsidRPr="00766FB5">
        <w:rPr>
          <w:rFonts w:ascii="Arial" w:hAnsi="Arial" w:cs="Arial"/>
          <w:color w:val="auto"/>
          <w:sz w:val="22"/>
          <w:szCs w:val="22"/>
          <w:lang w:val="en-US"/>
        </w:rPr>
        <w:t xml:space="preserve">Audio recordings of the focus group were made and transcribed by the researcher to enable detailed and accurate transcripts for coding. It should be noted that context is an important consideration when analyzing transcripts and comments from focus groups. The group environment may itself influence the nature of the comments; this may be through persuasion or indirect influence. Comments may be the result of challenges and justifications with a group discussion and these group interactions must be taken into account in the process of data analysis (Krueger 2015). </w:t>
      </w:r>
    </w:p>
    <w:p w14:paraId="0F906377" w14:textId="77777777" w:rsidR="006173F1" w:rsidRPr="00766FB5" w:rsidRDefault="006173F1" w:rsidP="00626C39">
      <w:pPr>
        <w:pStyle w:val="Body"/>
        <w:widowControl w:val="0"/>
        <w:spacing w:line="480" w:lineRule="auto"/>
        <w:ind w:right="231"/>
        <w:rPr>
          <w:rFonts w:ascii="Arial" w:hAnsi="Arial" w:cs="Arial"/>
          <w:color w:val="auto"/>
          <w:sz w:val="22"/>
          <w:szCs w:val="22"/>
          <w:lang w:val="en-US"/>
        </w:rPr>
      </w:pPr>
    </w:p>
    <w:p w14:paraId="529186AE" w14:textId="4361FF66" w:rsidR="00602521" w:rsidRPr="00766FB5" w:rsidRDefault="001021F9" w:rsidP="00626C39">
      <w:pPr>
        <w:pStyle w:val="Body"/>
        <w:widowControl w:val="0"/>
        <w:spacing w:line="480" w:lineRule="auto"/>
        <w:ind w:right="231"/>
        <w:rPr>
          <w:rFonts w:ascii="Arial" w:eastAsia="Arial" w:hAnsi="Arial" w:cs="Arial"/>
          <w:color w:val="auto"/>
          <w:sz w:val="22"/>
          <w:szCs w:val="22"/>
        </w:rPr>
      </w:pPr>
      <w:r w:rsidRPr="00766FB5">
        <w:rPr>
          <w:rFonts w:ascii="Arial" w:hAnsi="Arial" w:cs="Arial"/>
          <w:color w:val="auto"/>
          <w:sz w:val="22"/>
          <w:szCs w:val="22"/>
          <w:lang w:val="en-US"/>
        </w:rPr>
        <w:lastRenderedPageBreak/>
        <w:t>Transcripts were</w:t>
      </w:r>
      <w:r w:rsidR="00302EA2" w:rsidRPr="00766FB5">
        <w:rPr>
          <w:rFonts w:ascii="Arial" w:hAnsi="Arial" w:cs="Arial"/>
          <w:color w:val="auto"/>
          <w:sz w:val="22"/>
          <w:szCs w:val="22"/>
          <w:lang w:val="en-US"/>
        </w:rPr>
        <w:t xml:space="preserve"> analysed using thematic analysis. </w:t>
      </w:r>
      <w:r w:rsidR="00626C39" w:rsidRPr="00766FB5">
        <w:rPr>
          <w:rFonts w:ascii="Arial" w:hAnsi="Arial" w:cs="Arial"/>
          <w:color w:val="auto"/>
          <w:sz w:val="22"/>
          <w:szCs w:val="22"/>
          <w:lang w:val="en-US"/>
        </w:rPr>
        <w:t>To minimize researcher bias t</w:t>
      </w:r>
      <w:r w:rsidR="00302EA2" w:rsidRPr="00766FB5">
        <w:rPr>
          <w:rFonts w:ascii="Arial" w:hAnsi="Arial" w:cs="Arial"/>
          <w:color w:val="auto"/>
          <w:sz w:val="22"/>
          <w:szCs w:val="22"/>
          <w:lang w:val="en-US"/>
        </w:rPr>
        <w:t xml:space="preserve">he transcripts were </w:t>
      </w:r>
      <w:r w:rsidR="006F1FF0" w:rsidRPr="00766FB5">
        <w:rPr>
          <w:rFonts w:ascii="Arial" w:hAnsi="Arial" w:cs="Arial"/>
          <w:color w:val="auto"/>
          <w:sz w:val="22"/>
          <w:szCs w:val="22"/>
          <w:lang w:val="en-US"/>
        </w:rPr>
        <w:t xml:space="preserve">independently </w:t>
      </w:r>
      <w:r w:rsidR="00302EA2" w:rsidRPr="00766FB5">
        <w:rPr>
          <w:rFonts w:ascii="Arial" w:hAnsi="Arial" w:cs="Arial"/>
          <w:color w:val="auto"/>
          <w:sz w:val="22"/>
          <w:szCs w:val="22"/>
          <w:lang w:val="en-US"/>
        </w:rPr>
        <w:t>analysed</w:t>
      </w:r>
      <w:r w:rsidR="00626C39" w:rsidRPr="00766FB5">
        <w:rPr>
          <w:rFonts w:ascii="Arial" w:hAnsi="Arial" w:cs="Arial"/>
          <w:color w:val="auto"/>
          <w:sz w:val="22"/>
          <w:szCs w:val="22"/>
          <w:lang w:val="en-US"/>
        </w:rPr>
        <w:t>,</w:t>
      </w:r>
      <w:r w:rsidR="00302EA2" w:rsidRPr="00766FB5">
        <w:rPr>
          <w:rFonts w:ascii="Arial" w:hAnsi="Arial" w:cs="Arial"/>
          <w:color w:val="auto"/>
          <w:sz w:val="22"/>
          <w:szCs w:val="22"/>
          <w:lang w:val="en-US"/>
        </w:rPr>
        <w:t xml:space="preserve"> line-by-line and statements were labelled with codes</w:t>
      </w:r>
      <w:r w:rsidR="00626C39" w:rsidRPr="00766FB5">
        <w:rPr>
          <w:rFonts w:ascii="Arial" w:hAnsi="Arial" w:cs="Arial"/>
          <w:color w:val="auto"/>
          <w:sz w:val="22"/>
          <w:szCs w:val="22"/>
          <w:lang w:val="en-US"/>
        </w:rPr>
        <w:t>,</w:t>
      </w:r>
      <w:r w:rsidR="006F1FF0" w:rsidRPr="00766FB5">
        <w:rPr>
          <w:rFonts w:ascii="Arial" w:hAnsi="Arial" w:cs="Arial"/>
          <w:color w:val="auto"/>
          <w:sz w:val="22"/>
          <w:szCs w:val="22"/>
          <w:lang w:val="en-US"/>
        </w:rPr>
        <w:t xml:space="preserve"> by 3 researchers</w:t>
      </w:r>
      <w:r w:rsidR="00302EA2" w:rsidRPr="00766FB5">
        <w:rPr>
          <w:rFonts w:ascii="Arial" w:hAnsi="Arial" w:cs="Arial"/>
          <w:color w:val="auto"/>
          <w:sz w:val="22"/>
          <w:szCs w:val="22"/>
          <w:lang w:val="en-US"/>
        </w:rPr>
        <w:t xml:space="preserve">. </w:t>
      </w:r>
      <w:r w:rsidR="006F1FF0" w:rsidRPr="00766FB5">
        <w:rPr>
          <w:rFonts w:ascii="Arial" w:hAnsi="Arial" w:cs="Arial"/>
          <w:color w:val="auto"/>
          <w:sz w:val="22"/>
          <w:szCs w:val="22"/>
          <w:lang w:val="en-US"/>
        </w:rPr>
        <w:t>The codes were discussed by the</w:t>
      </w:r>
      <w:r w:rsidR="00626C39" w:rsidRPr="00766FB5">
        <w:rPr>
          <w:rFonts w:ascii="Arial" w:hAnsi="Arial" w:cs="Arial"/>
          <w:color w:val="auto"/>
          <w:sz w:val="22"/>
          <w:szCs w:val="22"/>
          <w:lang w:val="en-US"/>
        </w:rPr>
        <w:t>se</w:t>
      </w:r>
      <w:r w:rsidR="006F1FF0" w:rsidRPr="00766FB5">
        <w:rPr>
          <w:rFonts w:ascii="Arial" w:hAnsi="Arial" w:cs="Arial"/>
          <w:color w:val="auto"/>
          <w:sz w:val="22"/>
          <w:szCs w:val="22"/>
          <w:lang w:val="en-US"/>
        </w:rPr>
        <w:t xml:space="preserve"> researchers and a </w:t>
      </w:r>
      <w:r w:rsidR="00626C39" w:rsidRPr="00766FB5">
        <w:rPr>
          <w:rFonts w:ascii="Arial" w:hAnsi="Arial" w:cs="Arial"/>
          <w:color w:val="auto"/>
          <w:sz w:val="22"/>
          <w:szCs w:val="22"/>
          <w:lang w:val="en-US"/>
        </w:rPr>
        <w:t xml:space="preserve">coding </w:t>
      </w:r>
      <w:r w:rsidR="006F1FF0" w:rsidRPr="00766FB5">
        <w:rPr>
          <w:rFonts w:ascii="Arial" w:hAnsi="Arial" w:cs="Arial"/>
          <w:color w:val="auto"/>
          <w:sz w:val="22"/>
          <w:szCs w:val="22"/>
          <w:lang w:val="en-US"/>
        </w:rPr>
        <w:t>framework was created from which</w:t>
      </w:r>
      <w:r w:rsidR="00302EA2" w:rsidRPr="00766FB5">
        <w:rPr>
          <w:rFonts w:ascii="Arial" w:hAnsi="Arial" w:cs="Arial"/>
          <w:color w:val="auto"/>
          <w:sz w:val="22"/>
          <w:szCs w:val="22"/>
          <w:lang w:val="en-US"/>
        </w:rPr>
        <w:t xml:space="preserve"> themes and sub-themes</w:t>
      </w:r>
      <w:r w:rsidR="00626C39" w:rsidRPr="00766FB5">
        <w:rPr>
          <w:rFonts w:ascii="Arial" w:hAnsi="Arial" w:cs="Arial"/>
          <w:color w:val="auto"/>
          <w:sz w:val="22"/>
          <w:szCs w:val="22"/>
          <w:lang w:val="en-US"/>
        </w:rPr>
        <w:t xml:space="preserve"> were</w:t>
      </w:r>
      <w:r w:rsidR="006F1FF0" w:rsidRPr="00766FB5">
        <w:rPr>
          <w:rFonts w:ascii="Arial" w:hAnsi="Arial" w:cs="Arial"/>
          <w:color w:val="auto"/>
          <w:sz w:val="22"/>
          <w:szCs w:val="22"/>
          <w:lang w:val="en-US"/>
        </w:rPr>
        <w:t xml:space="preserve"> </w:t>
      </w:r>
      <w:r w:rsidR="00626C39" w:rsidRPr="00766FB5">
        <w:rPr>
          <w:rFonts w:ascii="Arial" w:hAnsi="Arial" w:cs="Arial"/>
          <w:color w:val="auto"/>
          <w:sz w:val="22"/>
          <w:szCs w:val="22"/>
          <w:lang w:val="en-US"/>
        </w:rPr>
        <w:t xml:space="preserve">then </w:t>
      </w:r>
      <w:r w:rsidR="006F1FF0" w:rsidRPr="00766FB5">
        <w:rPr>
          <w:rFonts w:ascii="Arial" w:hAnsi="Arial" w:cs="Arial"/>
          <w:color w:val="auto"/>
          <w:sz w:val="22"/>
          <w:szCs w:val="22"/>
          <w:lang w:val="en-US"/>
        </w:rPr>
        <w:t>developed</w:t>
      </w:r>
      <w:r w:rsidR="00302EA2" w:rsidRPr="00766FB5">
        <w:rPr>
          <w:rFonts w:ascii="Arial" w:hAnsi="Arial" w:cs="Arial"/>
          <w:color w:val="auto"/>
          <w:sz w:val="22"/>
          <w:szCs w:val="22"/>
          <w:lang w:val="en-US"/>
        </w:rPr>
        <w:t>. The themes were reviewed and the transcripts re-read to find any new segments that needed to be coded.</w:t>
      </w:r>
      <w:r w:rsidR="006F1FF0" w:rsidRPr="00766FB5">
        <w:rPr>
          <w:rFonts w:ascii="Arial" w:hAnsi="Arial" w:cs="Arial"/>
          <w:color w:val="auto"/>
          <w:sz w:val="22"/>
          <w:szCs w:val="22"/>
          <w:lang w:val="en-US"/>
        </w:rPr>
        <w:t xml:space="preserve"> Quotations were </w:t>
      </w:r>
      <w:r w:rsidR="00626C39" w:rsidRPr="00766FB5">
        <w:rPr>
          <w:rFonts w:ascii="Arial" w:hAnsi="Arial" w:cs="Arial"/>
          <w:color w:val="auto"/>
          <w:sz w:val="22"/>
          <w:szCs w:val="22"/>
          <w:lang w:val="en-US"/>
        </w:rPr>
        <w:t>then chosen</w:t>
      </w:r>
      <w:r w:rsidR="006F1FF0" w:rsidRPr="00766FB5">
        <w:rPr>
          <w:rFonts w:ascii="Arial" w:hAnsi="Arial" w:cs="Arial"/>
          <w:color w:val="auto"/>
          <w:sz w:val="22"/>
          <w:szCs w:val="22"/>
          <w:lang w:val="en-US"/>
        </w:rPr>
        <w:t xml:space="preserve"> to </w:t>
      </w:r>
      <w:r w:rsidR="00626C39" w:rsidRPr="00766FB5">
        <w:rPr>
          <w:rFonts w:ascii="Arial" w:hAnsi="Arial" w:cs="Arial"/>
          <w:color w:val="auto"/>
          <w:sz w:val="22"/>
          <w:szCs w:val="22"/>
          <w:lang w:val="en-US"/>
        </w:rPr>
        <w:t>provide</w:t>
      </w:r>
      <w:r w:rsidR="006F1FF0" w:rsidRPr="00766FB5">
        <w:rPr>
          <w:rFonts w:ascii="Arial" w:hAnsi="Arial" w:cs="Arial"/>
          <w:color w:val="auto"/>
          <w:sz w:val="22"/>
          <w:szCs w:val="22"/>
          <w:lang w:val="en-US"/>
        </w:rPr>
        <w:t xml:space="preserve"> </w:t>
      </w:r>
      <w:r w:rsidR="00626C39" w:rsidRPr="00766FB5">
        <w:rPr>
          <w:rFonts w:ascii="Arial" w:hAnsi="Arial" w:cs="Arial"/>
          <w:color w:val="auto"/>
          <w:sz w:val="22"/>
          <w:szCs w:val="22"/>
          <w:lang w:val="en-US"/>
        </w:rPr>
        <w:t>further explanation of the students’ perspectives.</w:t>
      </w:r>
      <w:r w:rsidR="006F1FF0" w:rsidRPr="00766FB5">
        <w:rPr>
          <w:rFonts w:ascii="Arial" w:hAnsi="Arial" w:cs="Arial"/>
          <w:color w:val="auto"/>
          <w:sz w:val="22"/>
          <w:szCs w:val="22"/>
          <w:lang w:val="en-US"/>
        </w:rPr>
        <w:t xml:space="preserve"> </w:t>
      </w:r>
    </w:p>
    <w:p w14:paraId="33E89475" w14:textId="77777777" w:rsidR="00602521" w:rsidRPr="00E1198F" w:rsidRDefault="00602521" w:rsidP="009B0749">
      <w:pPr>
        <w:pStyle w:val="Body"/>
        <w:widowControl w:val="0"/>
        <w:tabs>
          <w:tab w:val="left" w:pos="7800"/>
        </w:tabs>
        <w:spacing w:line="480" w:lineRule="auto"/>
        <w:ind w:right="997"/>
        <w:rPr>
          <w:rFonts w:ascii="Arial" w:eastAsia="Arial" w:hAnsi="Arial" w:cs="Arial"/>
          <w:sz w:val="22"/>
          <w:szCs w:val="22"/>
        </w:rPr>
      </w:pPr>
    </w:p>
    <w:p w14:paraId="7C941EC6" w14:textId="77777777" w:rsidR="00602521" w:rsidRPr="00E1198F" w:rsidRDefault="00302EA2" w:rsidP="009B0749">
      <w:pPr>
        <w:pStyle w:val="Body"/>
        <w:widowControl w:val="0"/>
        <w:tabs>
          <w:tab w:val="left" w:pos="7800"/>
        </w:tabs>
        <w:spacing w:line="480" w:lineRule="auto"/>
        <w:ind w:right="997"/>
        <w:rPr>
          <w:rFonts w:ascii="Arial" w:eastAsia="Arial Bold" w:hAnsi="Arial" w:cs="Arial"/>
          <w:sz w:val="22"/>
          <w:szCs w:val="22"/>
          <w:u w:val="single"/>
        </w:rPr>
      </w:pPr>
      <w:r w:rsidRPr="00E1198F">
        <w:rPr>
          <w:rFonts w:ascii="Arial" w:hAnsi="Arial" w:cs="Arial"/>
          <w:sz w:val="22"/>
          <w:szCs w:val="22"/>
          <w:u w:val="single"/>
        </w:rPr>
        <w:t>Results</w:t>
      </w:r>
    </w:p>
    <w:p w14:paraId="596D7CB4" w14:textId="77777777" w:rsidR="00602521" w:rsidRPr="00E1198F" w:rsidRDefault="00602521" w:rsidP="009B0749">
      <w:pPr>
        <w:pStyle w:val="Body"/>
        <w:widowControl w:val="0"/>
        <w:tabs>
          <w:tab w:val="left" w:pos="7800"/>
        </w:tabs>
        <w:spacing w:line="480" w:lineRule="auto"/>
        <w:ind w:right="997"/>
        <w:rPr>
          <w:rFonts w:ascii="Arial" w:eastAsia="Arial" w:hAnsi="Arial" w:cs="Arial"/>
          <w:sz w:val="22"/>
          <w:szCs w:val="22"/>
        </w:rPr>
      </w:pPr>
    </w:p>
    <w:p w14:paraId="5855D916" w14:textId="77777777" w:rsidR="00602521" w:rsidRDefault="00302EA2" w:rsidP="009B0749">
      <w:pPr>
        <w:pStyle w:val="Body"/>
        <w:widowControl w:val="0"/>
        <w:tabs>
          <w:tab w:val="left" w:pos="7800"/>
        </w:tabs>
        <w:spacing w:line="480" w:lineRule="auto"/>
        <w:ind w:right="997"/>
        <w:rPr>
          <w:rFonts w:ascii="Arial" w:hAnsi="Arial" w:cs="Arial"/>
          <w:sz w:val="22"/>
          <w:szCs w:val="22"/>
          <w:lang w:val="en-US"/>
        </w:rPr>
      </w:pPr>
      <w:r w:rsidRPr="00E1198F">
        <w:rPr>
          <w:rFonts w:ascii="Arial" w:hAnsi="Arial" w:cs="Arial"/>
          <w:sz w:val="22"/>
          <w:szCs w:val="22"/>
          <w:lang w:val="en-US"/>
        </w:rPr>
        <w:t>In total, 260 questionnaires were collected (154 females, 106 males)</w:t>
      </w:r>
      <w:r w:rsidR="00EF31B4">
        <w:rPr>
          <w:rFonts w:ascii="Arial" w:hAnsi="Arial" w:cs="Arial"/>
          <w:sz w:val="22"/>
          <w:szCs w:val="22"/>
          <w:lang w:val="en-US"/>
        </w:rPr>
        <w:t xml:space="preserve">, including </w:t>
      </w:r>
      <w:r w:rsidRPr="00E1198F">
        <w:rPr>
          <w:rFonts w:ascii="Arial" w:hAnsi="Arial" w:cs="Arial"/>
          <w:sz w:val="22"/>
          <w:szCs w:val="22"/>
          <w:lang w:val="en-US"/>
        </w:rPr>
        <w:t>135 questionnaires from year one and 125 from year two. Years one and two have a combined total of 402 students</w:t>
      </w:r>
      <w:r w:rsidR="003C516D">
        <w:rPr>
          <w:rFonts w:ascii="Arial" w:hAnsi="Arial" w:cs="Arial"/>
          <w:sz w:val="22"/>
          <w:szCs w:val="22"/>
          <w:lang w:val="en-US"/>
        </w:rPr>
        <w:t>.</w:t>
      </w:r>
    </w:p>
    <w:p w14:paraId="7075F6B5" w14:textId="77777777" w:rsidR="003C516D" w:rsidRPr="00E1198F" w:rsidRDefault="003C516D" w:rsidP="009B0749">
      <w:pPr>
        <w:pStyle w:val="Body"/>
        <w:widowControl w:val="0"/>
        <w:tabs>
          <w:tab w:val="left" w:pos="7800"/>
        </w:tabs>
        <w:spacing w:line="480" w:lineRule="auto"/>
        <w:ind w:right="997"/>
        <w:rPr>
          <w:rFonts w:ascii="Arial" w:eastAsia="Arial" w:hAnsi="Arial" w:cs="Arial"/>
          <w:sz w:val="22"/>
          <w:szCs w:val="22"/>
        </w:rPr>
      </w:pPr>
    </w:p>
    <w:p w14:paraId="78867629" w14:textId="77777777" w:rsidR="00602521" w:rsidRPr="00E1198F" w:rsidRDefault="00EF31B4" w:rsidP="009B0749">
      <w:pPr>
        <w:pStyle w:val="Body"/>
        <w:widowControl w:val="0"/>
        <w:tabs>
          <w:tab w:val="left" w:pos="7800"/>
        </w:tabs>
        <w:spacing w:line="480" w:lineRule="auto"/>
        <w:ind w:right="997"/>
        <w:rPr>
          <w:rFonts w:ascii="Arial" w:eastAsia="Arial" w:hAnsi="Arial" w:cs="Arial"/>
          <w:sz w:val="22"/>
          <w:szCs w:val="22"/>
        </w:rPr>
      </w:pPr>
      <w:r>
        <w:rPr>
          <w:rFonts w:ascii="Arial" w:hAnsi="Arial" w:cs="Arial"/>
          <w:sz w:val="22"/>
          <w:szCs w:val="22"/>
          <w:lang w:val="en-US"/>
        </w:rPr>
        <w:t>In addition to the questionnaire, t</w:t>
      </w:r>
      <w:r w:rsidR="00302EA2" w:rsidRPr="00E1198F">
        <w:rPr>
          <w:rFonts w:ascii="Arial" w:hAnsi="Arial" w:cs="Arial"/>
          <w:sz w:val="22"/>
          <w:szCs w:val="22"/>
          <w:lang w:val="en-US"/>
        </w:rPr>
        <w:t>wo focus groups were held with 5 students from year one (3 females, 2 males) and 8 from year two (5 females, 3 males) attending.</w:t>
      </w:r>
    </w:p>
    <w:p w14:paraId="596FFF33" w14:textId="77777777" w:rsidR="00602521" w:rsidRDefault="00602521" w:rsidP="009B0749">
      <w:pPr>
        <w:pStyle w:val="Body"/>
        <w:widowControl w:val="0"/>
        <w:tabs>
          <w:tab w:val="left" w:pos="7800"/>
        </w:tabs>
        <w:spacing w:line="480" w:lineRule="auto"/>
        <w:ind w:right="997"/>
        <w:rPr>
          <w:rFonts w:ascii="Arial" w:eastAsia="Arial" w:hAnsi="Arial" w:cs="Arial"/>
          <w:color w:val="FF0000"/>
          <w:sz w:val="22"/>
          <w:szCs w:val="22"/>
          <w:u w:color="FF0000"/>
        </w:rPr>
      </w:pPr>
    </w:p>
    <w:p w14:paraId="389E2E8E" w14:textId="77777777" w:rsidR="00BE766D" w:rsidRDefault="00BE766D" w:rsidP="009B0749">
      <w:pPr>
        <w:pStyle w:val="Body"/>
        <w:widowControl w:val="0"/>
        <w:tabs>
          <w:tab w:val="left" w:pos="7800"/>
        </w:tabs>
        <w:spacing w:line="480" w:lineRule="auto"/>
        <w:ind w:right="997"/>
        <w:rPr>
          <w:rFonts w:ascii="Arial" w:hAnsi="Arial" w:cs="Arial"/>
          <w:sz w:val="22"/>
          <w:szCs w:val="22"/>
          <w:lang w:val="en-US"/>
        </w:rPr>
      </w:pPr>
      <w:r>
        <w:rPr>
          <w:rFonts w:ascii="Arial" w:hAnsi="Arial" w:cs="Arial"/>
          <w:sz w:val="22"/>
          <w:szCs w:val="22"/>
          <w:lang w:val="en-US"/>
        </w:rPr>
        <w:t>Table 1</w:t>
      </w:r>
    </w:p>
    <w:p w14:paraId="276CCE10" w14:textId="77777777" w:rsidR="00602521" w:rsidRPr="00E1198F" w:rsidRDefault="00302EA2" w:rsidP="009B0749">
      <w:pPr>
        <w:pStyle w:val="Body"/>
        <w:widowControl w:val="0"/>
        <w:tabs>
          <w:tab w:val="left" w:pos="7800"/>
        </w:tabs>
        <w:spacing w:line="480" w:lineRule="auto"/>
        <w:ind w:right="997"/>
        <w:rPr>
          <w:rFonts w:ascii="Arial" w:eastAsia="Arial" w:hAnsi="Arial" w:cs="Arial"/>
          <w:sz w:val="22"/>
          <w:szCs w:val="22"/>
        </w:rPr>
      </w:pPr>
      <w:r w:rsidRPr="00E1198F">
        <w:rPr>
          <w:rFonts w:ascii="Arial" w:hAnsi="Arial" w:cs="Arial"/>
          <w:sz w:val="22"/>
          <w:szCs w:val="22"/>
          <w:lang w:val="en-US"/>
        </w:rPr>
        <w:t xml:space="preserve">* On the questionnaire students were instructed that the term ‘class’ </w:t>
      </w:r>
      <w:r w:rsidRPr="00E1198F">
        <w:rPr>
          <w:rFonts w:ascii="Arial" w:hAnsi="Arial" w:cs="Arial"/>
          <w:sz w:val="22"/>
          <w:szCs w:val="22"/>
        </w:rPr>
        <w:t xml:space="preserve">or </w:t>
      </w:r>
      <w:r w:rsidRPr="00E1198F">
        <w:rPr>
          <w:rFonts w:ascii="Arial" w:hAnsi="Arial" w:cs="Arial"/>
          <w:sz w:val="22"/>
          <w:szCs w:val="22"/>
          <w:lang w:val="en-US"/>
        </w:rPr>
        <w:t>‘</w:t>
      </w:r>
      <w:r w:rsidRPr="00E1198F">
        <w:rPr>
          <w:rFonts w:ascii="Arial" w:hAnsi="Arial" w:cs="Arial"/>
          <w:sz w:val="22"/>
          <w:szCs w:val="22"/>
          <w:lang w:val="nl-NL"/>
        </w:rPr>
        <w:t>classroom</w:t>
      </w:r>
      <w:r w:rsidRPr="00E1198F">
        <w:rPr>
          <w:rFonts w:ascii="Arial" w:hAnsi="Arial" w:cs="Arial"/>
          <w:sz w:val="22"/>
          <w:szCs w:val="22"/>
          <w:lang w:val="en-US"/>
        </w:rPr>
        <w:t>’ should be read as ‘lecture’ or ‘lecture theatre’</w:t>
      </w:r>
    </w:p>
    <w:p w14:paraId="1429F270" w14:textId="77777777" w:rsidR="008022E2" w:rsidRDefault="008022E2" w:rsidP="009B0749">
      <w:pPr>
        <w:pStyle w:val="Body"/>
        <w:widowControl w:val="0"/>
        <w:tabs>
          <w:tab w:val="left" w:pos="8931"/>
        </w:tabs>
        <w:spacing w:line="480" w:lineRule="auto"/>
        <w:ind w:right="89"/>
        <w:rPr>
          <w:rFonts w:ascii="Arial" w:hAnsi="Arial" w:cs="Arial"/>
          <w:sz w:val="22"/>
          <w:szCs w:val="22"/>
          <w:lang w:val="en-US"/>
        </w:rPr>
      </w:pPr>
    </w:p>
    <w:p w14:paraId="28467620" w14:textId="0276A859" w:rsidR="00602521" w:rsidRPr="00E1198F" w:rsidRDefault="008022E2" w:rsidP="009B0749">
      <w:pPr>
        <w:pStyle w:val="Body"/>
        <w:widowControl w:val="0"/>
        <w:tabs>
          <w:tab w:val="left" w:pos="8931"/>
        </w:tabs>
        <w:spacing w:line="480" w:lineRule="auto"/>
        <w:ind w:right="89"/>
        <w:rPr>
          <w:rFonts w:ascii="Arial" w:eastAsia="Arial" w:hAnsi="Arial" w:cs="Arial"/>
          <w:sz w:val="22"/>
          <w:szCs w:val="22"/>
        </w:rPr>
      </w:pPr>
      <w:r w:rsidRPr="00E1198F">
        <w:rPr>
          <w:rFonts w:ascii="Arial" w:hAnsi="Arial" w:cs="Arial"/>
          <w:sz w:val="22"/>
          <w:szCs w:val="22"/>
          <w:lang w:val="en-US"/>
        </w:rPr>
        <w:t>The study produced a</w:t>
      </w:r>
      <w:r>
        <w:rPr>
          <w:rFonts w:ascii="Arial" w:hAnsi="Arial" w:cs="Arial"/>
          <w:sz w:val="22"/>
          <w:szCs w:val="22"/>
          <w:lang w:val="en-US"/>
        </w:rPr>
        <w:t xml:space="preserve"> questionnaire</w:t>
      </w:r>
      <w:r w:rsidRPr="00E1198F">
        <w:rPr>
          <w:rFonts w:ascii="Arial" w:hAnsi="Arial" w:cs="Arial"/>
          <w:sz w:val="22"/>
          <w:szCs w:val="22"/>
          <w:lang w:val="en-US"/>
        </w:rPr>
        <w:t xml:space="preserve"> </w:t>
      </w:r>
      <w:r>
        <w:rPr>
          <w:rFonts w:ascii="Arial" w:hAnsi="Arial" w:cs="Arial"/>
          <w:sz w:val="22"/>
          <w:szCs w:val="22"/>
          <w:lang w:val="en-US"/>
        </w:rPr>
        <w:t xml:space="preserve">response </w:t>
      </w:r>
      <w:r w:rsidRPr="00E1198F">
        <w:rPr>
          <w:rFonts w:ascii="Arial" w:hAnsi="Arial" w:cs="Arial"/>
          <w:sz w:val="22"/>
          <w:szCs w:val="22"/>
          <w:lang w:val="en-US"/>
        </w:rPr>
        <w:t>rate of 64.</w:t>
      </w:r>
      <w:r w:rsidR="003C516D">
        <w:rPr>
          <w:rFonts w:ascii="Arial" w:hAnsi="Arial" w:cs="Arial"/>
          <w:sz w:val="22"/>
          <w:szCs w:val="22"/>
          <w:lang w:val="en-US"/>
        </w:rPr>
        <w:t>7</w:t>
      </w:r>
      <w:r w:rsidRPr="00E1198F">
        <w:rPr>
          <w:rFonts w:ascii="Arial" w:hAnsi="Arial" w:cs="Arial"/>
          <w:sz w:val="22"/>
          <w:szCs w:val="22"/>
          <w:lang w:val="en-US"/>
        </w:rPr>
        <w:t>%</w:t>
      </w:r>
      <w:r w:rsidR="00D766EA">
        <w:rPr>
          <w:rFonts w:ascii="Arial" w:hAnsi="Arial" w:cs="Arial"/>
          <w:sz w:val="22"/>
          <w:szCs w:val="22"/>
          <w:lang w:val="en-US"/>
        </w:rPr>
        <w:t xml:space="preserve"> and of those </w:t>
      </w:r>
      <w:r w:rsidRPr="00E1198F">
        <w:rPr>
          <w:rFonts w:ascii="Arial" w:hAnsi="Arial" w:cs="Arial"/>
          <w:sz w:val="22"/>
          <w:szCs w:val="22"/>
          <w:lang w:val="en-US"/>
        </w:rPr>
        <w:t>only 10 low attending students completed the survey. Some</w:t>
      </w:r>
      <w:r>
        <w:rPr>
          <w:rFonts w:ascii="Arial" w:hAnsi="Arial" w:cs="Arial"/>
          <w:sz w:val="22"/>
          <w:szCs w:val="22"/>
          <w:lang w:val="en-US"/>
        </w:rPr>
        <w:t xml:space="preserve"> of the 10</w:t>
      </w:r>
      <w:r w:rsidRPr="00E1198F">
        <w:rPr>
          <w:rFonts w:ascii="Arial" w:hAnsi="Arial" w:cs="Arial"/>
          <w:sz w:val="22"/>
          <w:szCs w:val="22"/>
          <w:lang w:val="en-US"/>
        </w:rPr>
        <w:t xml:space="preserve"> </w:t>
      </w:r>
      <w:r>
        <w:rPr>
          <w:rFonts w:ascii="Arial" w:hAnsi="Arial" w:cs="Arial"/>
          <w:sz w:val="22"/>
          <w:szCs w:val="22"/>
          <w:lang w:val="en-US"/>
        </w:rPr>
        <w:t xml:space="preserve">low attending students </w:t>
      </w:r>
      <w:r w:rsidRPr="00E1198F">
        <w:rPr>
          <w:rFonts w:ascii="Arial" w:hAnsi="Arial" w:cs="Arial"/>
          <w:sz w:val="22"/>
          <w:szCs w:val="22"/>
          <w:lang w:val="en-US"/>
        </w:rPr>
        <w:t xml:space="preserve">left descriptions in the comment box about how they prefer to learn and their opinions on lectures, but none were interested in participating in a focus group. The 2 focus groups contained students who attend at least half of all teaching sessions. </w:t>
      </w:r>
    </w:p>
    <w:p w14:paraId="322E6F62" w14:textId="77777777" w:rsidR="008022E2" w:rsidRDefault="008022E2" w:rsidP="009B0749">
      <w:pPr>
        <w:pStyle w:val="Body"/>
        <w:widowControl w:val="0"/>
        <w:tabs>
          <w:tab w:val="left" w:pos="7800"/>
        </w:tabs>
        <w:spacing w:line="480" w:lineRule="auto"/>
        <w:ind w:right="997"/>
        <w:rPr>
          <w:rFonts w:ascii="Arial" w:hAnsi="Arial" w:cs="Arial"/>
          <w:sz w:val="22"/>
          <w:szCs w:val="22"/>
          <w:lang w:val="en-US"/>
        </w:rPr>
      </w:pPr>
    </w:p>
    <w:p w14:paraId="3A73E090" w14:textId="77777777" w:rsidR="00BE766D" w:rsidRDefault="00BE766D" w:rsidP="009B0749">
      <w:pPr>
        <w:pStyle w:val="Body"/>
        <w:spacing w:line="480" w:lineRule="auto"/>
        <w:rPr>
          <w:rFonts w:ascii="Arial" w:hAnsi="Arial" w:cs="Arial"/>
          <w:sz w:val="22"/>
          <w:szCs w:val="22"/>
          <w:lang w:val="en-US"/>
        </w:rPr>
      </w:pPr>
      <w:r>
        <w:rPr>
          <w:rFonts w:ascii="Arial" w:hAnsi="Arial" w:cs="Arial"/>
          <w:sz w:val="22"/>
          <w:szCs w:val="22"/>
          <w:lang w:val="en-US"/>
        </w:rPr>
        <w:t>Figure 1</w:t>
      </w:r>
    </w:p>
    <w:p w14:paraId="0A7AC59D" w14:textId="77777777" w:rsidR="00602521" w:rsidRPr="00E1198F" w:rsidRDefault="00B06537" w:rsidP="009B0749">
      <w:pPr>
        <w:pStyle w:val="Body"/>
        <w:spacing w:line="480" w:lineRule="auto"/>
        <w:rPr>
          <w:rFonts w:ascii="Arial" w:eastAsia="Arial" w:hAnsi="Arial" w:cs="Arial"/>
          <w:sz w:val="22"/>
          <w:szCs w:val="22"/>
        </w:rPr>
      </w:pPr>
      <w:r>
        <w:rPr>
          <w:rFonts w:ascii="Arial" w:hAnsi="Arial" w:cs="Arial"/>
          <w:sz w:val="22"/>
          <w:szCs w:val="22"/>
          <w:lang w:val="en-US"/>
        </w:rPr>
        <w:lastRenderedPageBreak/>
        <w:t>Th</w:t>
      </w:r>
      <w:r w:rsidR="00302EA2" w:rsidRPr="00E1198F">
        <w:rPr>
          <w:rFonts w:ascii="Arial" w:hAnsi="Arial" w:cs="Arial"/>
          <w:sz w:val="22"/>
          <w:szCs w:val="22"/>
          <w:lang w:val="en-US"/>
        </w:rPr>
        <w:t xml:space="preserve">e majority of students from all the attendance categories either agreed or strongly agreed that lectures were worthwhile (Figure 1). The reasons for this were described in the focus groups primarily </w:t>
      </w:r>
      <w:r w:rsidR="00EF31B4">
        <w:rPr>
          <w:rFonts w:ascii="Arial" w:hAnsi="Arial" w:cs="Arial"/>
          <w:sz w:val="22"/>
          <w:szCs w:val="22"/>
          <w:lang w:val="en-US"/>
        </w:rPr>
        <w:t>in terms of</w:t>
      </w:r>
      <w:r w:rsidR="00302EA2" w:rsidRPr="00E1198F">
        <w:rPr>
          <w:rFonts w:ascii="Arial" w:hAnsi="Arial" w:cs="Arial"/>
          <w:sz w:val="22"/>
          <w:szCs w:val="22"/>
          <w:lang w:val="en-US"/>
        </w:rPr>
        <w:t xml:space="preserve"> lectures </w:t>
      </w:r>
      <w:r w:rsidR="00EF31B4">
        <w:rPr>
          <w:rFonts w:ascii="Arial" w:hAnsi="Arial" w:cs="Arial"/>
          <w:sz w:val="22"/>
          <w:szCs w:val="22"/>
          <w:lang w:val="en-US"/>
        </w:rPr>
        <w:t>as</w:t>
      </w:r>
      <w:r w:rsidR="00EF31B4" w:rsidRPr="00E1198F">
        <w:rPr>
          <w:rFonts w:ascii="Arial" w:hAnsi="Arial" w:cs="Arial"/>
          <w:sz w:val="22"/>
          <w:szCs w:val="22"/>
          <w:lang w:val="en-US"/>
        </w:rPr>
        <w:t xml:space="preserve"> </w:t>
      </w:r>
      <w:r w:rsidR="00302EA2" w:rsidRPr="00E1198F">
        <w:rPr>
          <w:rFonts w:ascii="Arial" w:hAnsi="Arial" w:cs="Arial"/>
          <w:sz w:val="22"/>
          <w:szCs w:val="22"/>
          <w:lang w:val="en-US"/>
        </w:rPr>
        <w:t>a way to obtain a broad understanding of the topic. As one student explained, lectures were a way of introducing new words and ideas to students:</w:t>
      </w:r>
    </w:p>
    <w:p w14:paraId="22FBCE96" w14:textId="77777777" w:rsidR="00602521" w:rsidRPr="00E1198F" w:rsidRDefault="00602521" w:rsidP="009B0749">
      <w:pPr>
        <w:pStyle w:val="Body"/>
        <w:spacing w:line="480" w:lineRule="auto"/>
        <w:rPr>
          <w:rFonts w:ascii="Arial" w:eastAsia="Arial" w:hAnsi="Arial" w:cs="Arial"/>
          <w:sz w:val="22"/>
          <w:szCs w:val="22"/>
        </w:rPr>
      </w:pPr>
    </w:p>
    <w:p w14:paraId="31310CF6"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rPr>
        <w:t>It</w:t>
      </w:r>
      <w:r w:rsidRPr="00E1198F">
        <w:rPr>
          <w:rFonts w:ascii="Arial" w:hAnsi="Arial" w:cs="Arial"/>
          <w:i/>
          <w:iCs/>
          <w:sz w:val="22"/>
          <w:szCs w:val="22"/>
          <w:lang w:val="en-US"/>
        </w:rPr>
        <w:t>’s the first time you’re exposed to that information, it’s easy not to get it. But what it does to is expose you to the language. You’re hearing all these words crop up. For me lectures are a way of making things a bit familiar for the first time.</w:t>
      </w:r>
    </w:p>
    <w:p w14:paraId="41CB033F" w14:textId="77777777" w:rsidR="00602521" w:rsidRPr="00E1198F" w:rsidRDefault="00602521" w:rsidP="009B0749">
      <w:pPr>
        <w:pStyle w:val="Body"/>
        <w:spacing w:line="480" w:lineRule="auto"/>
        <w:rPr>
          <w:rFonts w:ascii="Arial" w:eastAsia="Arial" w:hAnsi="Arial" w:cs="Arial"/>
          <w:i/>
          <w:iCs/>
          <w:sz w:val="22"/>
          <w:szCs w:val="22"/>
        </w:rPr>
      </w:pPr>
    </w:p>
    <w:p w14:paraId="24486579"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Other comments were similar to this, presenting lectures as helpful for, ‘getting the big picture, getting the general understanding’ and that a lecture, ‘starts the foundation of understanding’</w:t>
      </w:r>
      <w:r w:rsidRPr="00E1198F">
        <w:rPr>
          <w:rFonts w:ascii="Arial" w:hAnsi="Arial" w:cs="Arial"/>
          <w:sz w:val="22"/>
          <w:szCs w:val="22"/>
        </w:rPr>
        <w:t xml:space="preserve">. </w:t>
      </w:r>
    </w:p>
    <w:p w14:paraId="0869A7C8" w14:textId="77777777" w:rsidR="00602521" w:rsidRPr="00E1198F" w:rsidRDefault="00602521" w:rsidP="009B0749">
      <w:pPr>
        <w:pStyle w:val="Body"/>
        <w:spacing w:line="480" w:lineRule="auto"/>
        <w:ind w:left="720"/>
        <w:rPr>
          <w:rFonts w:ascii="Arial" w:eastAsia="Arial" w:hAnsi="Arial" w:cs="Arial"/>
          <w:i/>
          <w:iCs/>
          <w:sz w:val="22"/>
          <w:szCs w:val="22"/>
          <w:shd w:val="clear" w:color="auto" w:fill="FF0000"/>
        </w:rPr>
      </w:pPr>
    </w:p>
    <w:p w14:paraId="58564872"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The practical benefits of lectures were also acknowledged, as was variation in lecture delivery depending on the lecturer:</w:t>
      </w:r>
    </w:p>
    <w:p w14:paraId="01261E60"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rPr>
        <w:t xml:space="preserve"> </w:t>
      </w:r>
    </w:p>
    <w:p w14:paraId="2E67FE00"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 xml:space="preserve">I think it’s the only practical way of teaching a large group of people something for someone who doesn’t have much time but has a wealth of knowledge. Obviously it varies in style and there are some lecturers who are much better at it than others. </w:t>
      </w:r>
    </w:p>
    <w:p w14:paraId="66881785" w14:textId="77777777" w:rsidR="00602521" w:rsidRPr="00E1198F" w:rsidRDefault="00602521" w:rsidP="009B0749">
      <w:pPr>
        <w:pStyle w:val="Body"/>
        <w:spacing w:line="480" w:lineRule="auto"/>
        <w:rPr>
          <w:rFonts w:ascii="Arial" w:eastAsia="Arial" w:hAnsi="Arial" w:cs="Arial"/>
          <w:i/>
          <w:iCs/>
          <w:sz w:val="22"/>
          <w:szCs w:val="22"/>
        </w:rPr>
      </w:pPr>
    </w:p>
    <w:p w14:paraId="0DFB46A3"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However there was also acknowledged a difference in the number of lectures in year 1 compared to year 2, which for one student was perceived to be at odds with the university lifestyle: </w:t>
      </w:r>
    </w:p>
    <w:p w14:paraId="7BD19A00" w14:textId="77777777" w:rsidR="00602521" w:rsidRPr="00E1198F" w:rsidRDefault="00602521" w:rsidP="009B0749">
      <w:pPr>
        <w:pStyle w:val="Body"/>
        <w:spacing w:line="480" w:lineRule="auto"/>
        <w:rPr>
          <w:rFonts w:ascii="Arial" w:eastAsia="Arial" w:hAnsi="Arial" w:cs="Arial"/>
          <w:sz w:val="22"/>
          <w:szCs w:val="22"/>
        </w:rPr>
      </w:pPr>
    </w:p>
    <w:p w14:paraId="330DFA72"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 xml:space="preserve">First year is really heavy on lectures. They have so many lectures, I mean when it’s your first year of university, it makes it difficult to get involved with uni. Yeah, we’re here to be doctors… But you’re here for a uni experience as well. </w:t>
      </w:r>
    </w:p>
    <w:p w14:paraId="3A4DB86A" w14:textId="77777777" w:rsidR="00602521" w:rsidRPr="00E1198F" w:rsidRDefault="00602521" w:rsidP="009B0749">
      <w:pPr>
        <w:pStyle w:val="Body"/>
        <w:spacing w:line="480" w:lineRule="auto"/>
        <w:rPr>
          <w:rFonts w:ascii="Arial" w:eastAsia="Arial" w:hAnsi="Arial" w:cs="Arial"/>
          <w:i/>
          <w:iCs/>
          <w:sz w:val="22"/>
          <w:szCs w:val="22"/>
        </w:rPr>
      </w:pPr>
    </w:p>
    <w:p w14:paraId="52A87B8B"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For another student there was no option but to find them worthwhile as they did not feel they had a choice: </w:t>
      </w:r>
      <w:r w:rsidRPr="00E1198F">
        <w:rPr>
          <w:rFonts w:ascii="Arial" w:hAnsi="Arial" w:cs="Arial"/>
          <w:i/>
          <w:iCs/>
          <w:sz w:val="22"/>
          <w:szCs w:val="22"/>
          <w:lang w:val="en-US"/>
        </w:rPr>
        <w:t>‘</w:t>
      </w:r>
      <w:r w:rsidRPr="00E1198F">
        <w:rPr>
          <w:rFonts w:ascii="Arial" w:hAnsi="Arial" w:cs="Arial"/>
          <w:sz w:val="22"/>
          <w:szCs w:val="22"/>
        </w:rPr>
        <w:t>I</w:t>
      </w:r>
      <w:r w:rsidRPr="00E1198F">
        <w:rPr>
          <w:rFonts w:ascii="Arial" w:hAnsi="Arial" w:cs="Arial"/>
          <w:sz w:val="22"/>
          <w:szCs w:val="22"/>
          <w:lang w:val="en-US"/>
        </w:rPr>
        <w:t>’m happy because I have no choice but to be happy with it’</w:t>
      </w:r>
      <w:r w:rsidRPr="00E1198F">
        <w:rPr>
          <w:rFonts w:ascii="Arial" w:hAnsi="Arial" w:cs="Arial"/>
          <w:sz w:val="22"/>
          <w:szCs w:val="22"/>
        </w:rPr>
        <w:t xml:space="preserve">. </w:t>
      </w:r>
    </w:p>
    <w:p w14:paraId="249876D0" w14:textId="77777777" w:rsidR="00BE766D" w:rsidRDefault="00BE766D" w:rsidP="009B0749">
      <w:pPr>
        <w:pStyle w:val="Body"/>
        <w:spacing w:line="480" w:lineRule="auto"/>
        <w:rPr>
          <w:rFonts w:ascii="Arial" w:hAnsi="Arial" w:cs="Arial"/>
          <w:sz w:val="22"/>
          <w:szCs w:val="22"/>
          <w:lang w:val="en-US"/>
        </w:rPr>
      </w:pPr>
    </w:p>
    <w:p w14:paraId="0812D1F2" w14:textId="77777777" w:rsidR="00BE766D" w:rsidRDefault="00BE766D" w:rsidP="009B0749">
      <w:pPr>
        <w:pStyle w:val="Body"/>
        <w:spacing w:line="480" w:lineRule="auto"/>
        <w:rPr>
          <w:rFonts w:ascii="Arial" w:hAnsi="Arial" w:cs="Arial"/>
          <w:sz w:val="22"/>
          <w:szCs w:val="22"/>
          <w:lang w:val="en-US"/>
        </w:rPr>
      </w:pPr>
      <w:r>
        <w:rPr>
          <w:rFonts w:ascii="Arial" w:hAnsi="Arial" w:cs="Arial"/>
          <w:sz w:val="22"/>
          <w:szCs w:val="22"/>
          <w:lang w:val="en-US"/>
        </w:rPr>
        <w:t>Figure 2</w:t>
      </w:r>
    </w:p>
    <w:p w14:paraId="550CF639" w14:textId="77777777" w:rsidR="00BE766D" w:rsidRDefault="00BE766D" w:rsidP="009B0749">
      <w:pPr>
        <w:pStyle w:val="Body"/>
        <w:spacing w:line="480" w:lineRule="auto"/>
        <w:rPr>
          <w:rFonts w:ascii="Arial" w:hAnsi="Arial" w:cs="Arial"/>
          <w:sz w:val="22"/>
          <w:szCs w:val="22"/>
          <w:lang w:val="en-US"/>
        </w:rPr>
      </w:pPr>
    </w:p>
    <w:p w14:paraId="6D4EC338"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Figure 2 shows that for all attendance groups </w:t>
      </w:r>
      <w:r w:rsidR="00B06537">
        <w:rPr>
          <w:rFonts w:ascii="Arial" w:hAnsi="Arial" w:cs="Arial"/>
          <w:sz w:val="22"/>
          <w:szCs w:val="22"/>
          <w:lang w:val="en-US"/>
        </w:rPr>
        <w:t>the majority of students showed</w:t>
      </w:r>
      <w:r w:rsidR="00BB080E">
        <w:rPr>
          <w:rFonts w:ascii="Arial" w:hAnsi="Arial" w:cs="Arial"/>
          <w:sz w:val="22"/>
          <w:szCs w:val="22"/>
          <w:lang w:val="en-US"/>
        </w:rPr>
        <w:t xml:space="preserve"> </w:t>
      </w:r>
      <w:r w:rsidRPr="00E1198F">
        <w:rPr>
          <w:rFonts w:ascii="Arial" w:hAnsi="Arial" w:cs="Arial"/>
          <w:sz w:val="22"/>
          <w:szCs w:val="22"/>
          <w:lang w:val="en-US"/>
        </w:rPr>
        <w:t>disagreement or a neutral response to the statement that lecture (classroom) activities are generally boring. However, explanations for finding lectures boring focused mainly on the length of time students spent in lectures. For example, as one student commented:</w:t>
      </w:r>
    </w:p>
    <w:p w14:paraId="01A4255F" w14:textId="77777777" w:rsidR="00602521" w:rsidRPr="00E1198F" w:rsidRDefault="00602521" w:rsidP="009B0749">
      <w:pPr>
        <w:pStyle w:val="Body"/>
        <w:spacing w:line="480" w:lineRule="auto"/>
        <w:rPr>
          <w:rFonts w:ascii="Arial" w:eastAsia="Arial Bold" w:hAnsi="Arial" w:cs="Arial"/>
          <w:sz w:val="22"/>
          <w:szCs w:val="22"/>
          <w:u w:val="single"/>
          <w:shd w:val="clear" w:color="auto" w:fill="FFFF00"/>
        </w:rPr>
      </w:pPr>
    </w:p>
    <w:p w14:paraId="113A61E4" w14:textId="77777777" w:rsidR="00602521" w:rsidRPr="00E1198F" w:rsidRDefault="00302EA2" w:rsidP="009B0749">
      <w:pPr>
        <w:pStyle w:val="Body"/>
        <w:spacing w:line="480" w:lineRule="auto"/>
        <w:ind w:left="720"/>
        <w:rPr>
          <w:rFonts w:ascii="Arial" w:eastAsia="Arial" w:hAnsi="Arial" w:cs="Arial"/>
          <w:i/>
          <w:iCs/>
          <w:sz w:val="22"/>
          <w:szCs w:val="22"/>
          <w:shd w:val="clear" w:color="auto" w:fill="FFFF00"/>
        </w:rPr>
      </w:pPr>
      <w:r w:rsidRPr="00E1198F">
        <w:rPr>
          <w:rFonts w:ascii="Arial" w:hAnsi="Arial" w:cs="Arial"/>
          <w:i/>
          <w:iCs/>
          <w:sz w:val="22"/>
          <w:szCs w:val="22"/>
        </w:rPr>
        <w:t>It</w:t>
      </w:r>
      <w:r w:rsidRPr="00E1198F">
        <w:rPr>
          <w:rFonts w:ascii="Arial" w:hAnsi="Arial" w:cs="Arial"/>
          <w:i/>
          <w:iCs/>
          <w:sz w:val="22"/>
          <w:szCs w:val="22"/>
          <w:lang w:val="en-US"/>
        </w:rPr>
        <w:t>’s so soul-destroying going into a lecture theatre and sitting there for 4 hours and then coming out and it’s a different time of day</w:t>
      </w:r>
      <w:r w:rsidR="003C516D">
        <w:rPr>
          <w:rFonts w:ascii="Arial" w:hAnsi="Arial" w:cs="Arial"/>
          <w:i/>
          <w:iCs/>
          <w:sz w:val="22"/>
          <w:szCs w:val="22"/>
          <w:lang w:val="en-US"/>
        </w:rPr>
        <w:t>…</w:t>
      </w:r>
      <w:r w:rsidRPr="00E1198F">
        <w:rPr>
          <w:rFonts w:ascii="Arial" w:hAnsi="Arial" w:cs="Arial"/>
          <w:i/>
          <w:iCs/>
          <w:sz w:val="22"/>
          <w:szCs w:val="22"/>
          <w:lang w:val="en-US"/>
        </w:rPr>
        <w:t xml:space="preserve"> </w:t>
      </w:r>
    </w:p>
    <w:p w14:paraId="07CA1A09" w14:textId="77777777" w:rsidR="00602521" w:rsidRPr="00E1198F" w:rsidRDefault="00602521" w:rsidP="009B0749">
      <w:pPr>
        <w:pStyle w:val="Body"/>
        <w:spacing w:line="480" w:lineRule="auto"/>
        <w:rPr>
          <w:rFonts w:ascii="Arial" w:eastAsia="Arial" w:hAnsi="Arial" w:cs="Arial"/>
          <w:sz w:val="22"/>
          <w:szCs w:val="22"/>
        </w:rPr>
      </w:pPr>
    </w:p>
    <w:p w14:paraId="6F557EB5" w14:textId="77777777" w:rsidR="00602521" w:rsidRPr="00E1198F" w:rsidRDefault="00302EA2" w:rsidP="009B0749">
      <w:pPr>
        <w:pStyle w:val="Body"/>
        <w:spacing w:line="480" w:lineRule="auto"/>
        <w:rPr>
          <w:rFonts w:ascii="Arial" w:eastAsia="Arial" w:hAnsi="Arial" w:cs="Arial"/>
          <w:sz w:val="22"/>
          <w:szCs w:val="22"/>
          <w:shd w:val="clear" w:color="auto" w:fill="FFFF00"/>
        </w:rPr>
      </w:pPr>
      <w:r w:rsidRPr="00E1198F">
        <w:rPr>
          <w:rFonts w:ascii="Arial" w:hAnsi="Arial" w:cs="Arial"/>
          <w:sz w:val="22"/>
          <w:szCs w:val="22"/>
          <w:lang w:val="en-US"/>
        </w:rPr>
        <w:t>As other students alluded to, concentration could not always be maintained for the periods of time that lectures were scheduled. As one student put it, ‘</w:t>
      </w:r>
      <w:r w:rsidRPr="00E1198F">
        <w:rPr>
          <w:rFonts w:ascii="Arial" w:hAnsi="Arial" w:cs="Arial"/>
          <w:sz w:val="22"/>
          <w:szCs w:val="22"/>
        </w:rPr>
        <w:t>I</w:t>
      </w:r>
      <w:r w:rsidRPr="00E1198F">
        <w:rPr>
          <w:rFonts w:ascii="Arial" w:hAnsi="Arial" w:cs="Arial"/>
          <w:sz w:val="22"/>
          <w:szCs w:val="22"/>
          <w:lang w:val="en-US"/>
        </w:rPr>
        <w:t>’m there but I’m not mentally there’.  Furthermore, ‘</w:t>
      </w:r>
      <w:r w:rsidRPr="00E1198F">
        <w:rPr>
          <w:rFonts w:ascii="Arial" w:hAnsi="Arial" w:cs="Arial"/>
          <w:sz w:val="22"/>
          <w:szCs w:val="22"/>
        </w:rPr>
        <w:t>guest</w:t>
      </w:r>
      <w:r w:rsidRPr="00E1198F">
        <w:rPr>
          <w:rFonts w:ascii="Arial" w:hAnsi="Arial" w:cs="Arial"/>
          <w:sz w:val="22"/>
          <w:szCs w:val="22"/>
          <w:lang w:val="en-US"/>
        </w:rPr>
        <w:t>’ lecturers unaware that students would be attending numerous lectures in a row could exacerbate this.</w:t>
      </w:r>
    </w:p>
    <w:p w14:paraId="3DEAC720" w14:textId="77777777" w:rsidR="00602521" w:rsidRPr="00E1198F" w:rsidRDefault="00602521" w:rsidP="009B0749">
      <w:pPr>
        <w:pStyle w:val="Body"/>
        <w:spacing w:line="480" w:lineRule="auto"/>
        <w:rPr>
          <w:rFonts w:ascii="Arial" w:eastAsia="Arial" w:hAnsi="Arial" w:cs="Arial"/>
          <w:sz w:val="22"/>
          <w:szCs w:val="22"/>
        </w:rPr>
      </w:pPr>
    </w:p>
    <w:p w14:paraId="72E5DEEE"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Like back-to-back lectures. I’</w:t>
      </w:r>
      <w:r w:rsidRPr="00E1198F">
        <w:rPr>
          <w:rFonts w:ascii="Arial" w:hAnsi="Arial" w:cs="Arial"/>
          <w:i/>
          <w:iCs/>
          <w:sz w:val="22"/>
          <w:szCs w:val="22"/>
        </w:rPr>
        <w:t xml:space="preserve">m </w:t>
      </w:r>
      <w:r w:rsidRPr="00E1198F">
        <w:rPr>
          <w:rFonts w:ascii="Arial" w:hAnsi="Arial" w:cs="Arial"/>
          <w:i/>
          <w:iCs/>
          <w:sz w:val="22"/>
          <w:szCs w:val="22"/>
          <w:lang w:val="en-US"/>
        </w:rPr>
        <w:t xml:space="preserve">‘off’ by the second or third lecture. These lecturers who come for their one lecture a year, they don’t know the system. </w:t>
      </w:r>
    </w:p>
    <w:p w14:paraId="77A63529" w14:textId="77777777" w:rsidR="00602521" w:rsidRPr="00E1198F" w:rsidRDefault="00602521" w:rsidP="009B0749">
      <w:pPr>
        <w:pStyle w:val="Body"/>
        <w:spacing w:line="480" w:lineRule="auto"/>
        <w:rPr>
          <w:rFonts w:ascii="Arial" w:eastAsia="Arial" w:hAnsi="Arial" w:cs="Arial"/>
          <w:i/>
          <w:iCs/>
          <w:sz w:val="22"/>
          <w:szCs w:val="22"/>
        </w:rPr>
      </w:pPr>
    </w:p>
    <w:p w14:paraId="3E526AE5" w14:textId="77777777" w:rsidR="00602521" w:rsidRPr="00E1198F" w:rsidRDefault="00302EA2" w:rsidP="009B0749">
      <w:pPr>
        <w:pStyle w:val="Body"/>
        <w:spacing w:line="480" w:lineRule="auto"/>
        <w:rPr>
          <w:rFonts w:ascii="Arial" w:eastAsia="Arial" w:hAnsi="Arial" w:cs="Arial"/>
          <w:i/>
          <w:iCs/>
          <w:sz w:val="22"/>
          <w:szCs w:val="22"/>
        </w:rPr>
      </w:pPr>
      <w:r w:rsidRPr="00E1198F">
        <w:rPr>
          <w:rFonts w:ascii="Arial" w:hAnsi="Arial" w:cs="Arial"/>
          <w:sz w:val="22"/>
          <w:szCs w:val="22"/>
          <w:lang w:val="en-US"/>
        </w:rPr>
        <w:t>A number of responses suggested that experiencing a mixture of lectures and other teaching sessions was welcomed.  Some directly compared the boredom of lectures with tutorials:</w:t>
      </w:r>
      <w:r w:rsidRPr="00E1198F">
        <w:rPr>
          <w:rFonts w:ascii="Arial" w:hAnsi="Arial" w:cs="Arial"/>
          <w:i/>
          <w:iCs/>
          <w:sz w:val="22"/>
          <w:szCs w:val="22"/>
        </w:rPr>
        <w:t xml:space="preserve"> </w:t>
      </w:r>
    </w:p>
    <w:p w14:paraId="7ADB968C" w14:textId="77777777" w:rsidR="00602521" w:rsidRPr="00E1198F" w:rsidRDefault="00602521" w:rsidP="009B0749">
      <w:pPr>
        <w:pStyle w:val="Body"/>
        <w:spacing w:line="480" w:lineRule="auto"/>
        <w:ind w:left="720"/>
        <w:rPr>
          <w:rFonts w:ascii="Arial" w:eastAsia="Arial" w:hAnsi="Arial" w:cs="Arial"/>
          <w:i/>
          <w:iCs/>
          <w:sz w:val="22"/>
          <w:szCs w:val="22"/>
        </w:rPr>
      </w:pPr>
    </w:p>
    <w:p w14:paraId="552B8460" w14:textId="77777777" w:rsidR="00602521" w:rsidRPr="00E1198F" w:rsidRDefault="00302EA2" w:rsidP="009B0749">
      <w:pPr>
        <w:pStyle w:val="Body"/>
        <w:spacing w:line="480" w:lineRule="auto"/>
        <w:ind w:left="720"/>
        <w:rPr>
          <w:rFonts w:ascii="Arial" w:eastAsia="Arial" w:hAnsi="Arial" w:cs="Arial"/>
          <w:sz w:val="22"/>
          <w:szCs w:val="22"/>
        </w:rPr>
      </w:pPr>
      <w:r w:rsidRPr="00E1198F">
        <w:rPr>
          <w:rFonts w:ascii="Arial" w:hAnsi="Arial" w:cs="Arial"/>
          <w:i/>
          <w:iCs/>
          <w:sz w:val="22"/>
          <w:szCs w:val="22"/>
          <w:lang w:val="en-US"/>
        </w:rPr>
        <w:t>…in a lecture it’s really easy to doze off for a large proportion of the time. Whereas in a tutorial you’re more likely to be picked on, or asked a question at any point so you’re more likely to pay attention and take more in.</w:t>
      </w:r>
    </w:p>
    <w:p w14:paraId="0182391C"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rPr>
        <w:lastRenderedPageBreak/>
        <w:t xml:space="preserve"> </w:t>
      </w:r>
    </w:p>
    <w:p w14:paraId="7BD59FAA"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Even moving between different physical spaces appeared to help maintain student concentration and motivation. For example, as one student put it:</w:t>
      </w:r>
    </w:p>
    <w:p w14:paraId="4D5B3B50" w14:textId="77777777" w:rsidR="00602521" w:rsidRPr="00E1198F" w:rsidRDefault="00602521" w:rsidP="009B0749">
      <w:pPr>
        <w:pStyle w:val="Body"/>
        <w:spacing w:line="480" w:lineRule="auto"/>
        <w:rPr>
          <w:rFonts w:ascii="Arial" w:eastAsia="Arial" w:hAnsi="Arial" w:cs="Arial"/>
          <w:sz w:val="22"/>
          <w:szCs w:val="22"/>
        </w:rPr>
      </w:pPr>
    </w:p>
    <w:p w14:paraId="3FFF4980" w14:textId="77777777" w:rsidR="000935F0" w:rsidRDefault="00302EA2" w:rsidP="009B0749">
      <w:pPr>
        <w:pStyle w:val="Body"/>
        <w:spacing w:line="480" w:lineRule="auto"/>
        <w:ind w:left="720"/>
        <w:rPr>
          <w:rFonts w:ascii="Arial" w:eastAsia="Arial" w:hAnsi="Arial" w:cs="Arial"/>
          <w:i/>
          <w:iCs/>
          <w:sz w:val="22"/>
          <w:szCs w:val="22"/>
          <w:shd w:val="clear" w:color="auto" w:fill="FFFF00"/>
        </w:rPr>
      </w:pPr>
      <w:r w:rsidRPr="00E1198F">
        <w:rPr>
          <w:rFonts w:ascii="Arial" w:hAnsi="Arial" w:cs="Arial"/>
          <w:i/>
          <w:iCs/>
          <w:sz w:val="22"/>
          <w:szCs w:val="22"/>
          <w:lang w:val="en-US"/>
        </w:rPr>
        <w:t xml:space="preserve">Sometimes just a case of a change in environment where, cos if you’re in LT1 or 2 </w:t>
      </w:r>
      <w:r w:rsidR="003C516D">
        <w:rPr>
          <w:rFonts w:ascii="Arial" w:hAnsi="Arial" w:cs="Arial"/>
          <w:i/>
          <w:iCs/>
          <w:sz w:val="22"/>
          <w:szCs w:val="22"/>
          <w:lang w:val="en-US"/>
        </w:rPr>
        <w:t xml:space="preserve">(sic) </w:t>
      </w:r>
      <w:r w:rsidRPr="00E1198F">
        <w:rPr>
          <w:rFonts w:ascii="Arial" w:hAnsi="Arial" w:cs="Arial"/>
          <w:i/>
          <w:iCs/>
          <w:sz w:val="22"/>
          <w:szCs w:val="22"/>
          <w:lang w:val="en-US"/>
        </w:rPr>
        <w:t xml:space="preserve">all day, then they all blur into one. And I think things like that, in the same way that anatomy breaks things up, it’s just a different environment, and that, to me, is partly why I like it a bit more. </w:t>
      </w:r>
    </w:p>
    <w:p w14:paraId="3FB37A62" w14:textId="77777777" w:rsidR="000935F0" w:rsidRDefault="000935F0" w:rsidP="009B0749">
      <w:pPr>
        <w:pStyle w:val="Body"/>
        <w:spacing w:line="480" w:lineRule="auto"/>
        <w:rPr>
          <w:rFonts w:ascii="Arial" w:eastAsia="Arial" w:hAnsi="Arial" w:cs="Arial"/>
          <w:i/>
          <w:iCs/>
          <w:sz w:val="22"/>
          <w:szCs w:val="22"/>
          <w:shd w:val="clear" w:color="auto" w:fill="FFFF00"/>
        </w:rPr>
      </w:pPr>
    </w:p>
    <w:p w14:paraId="636AD4FF" w14:textId="77777777" w:rsidR="00BE766D" w:rsidRDefault="00BE766D" w:rsidP="009B0749">
      <w:pPr>
        <w:pStyle w:val="Body"/>
        <w:spacing w:line="480" w:lineRule="auto"/>
        <w:rPr>
          <w:rFonts w:ascii="Arial" w:hAnsi="Arial" w:cs="Arial"/>
          <w:sz w:val="22"/>
          <w:szCs w:val="22"/>
          <w:lang w:val="en-US"/>
        </w:rPr>
      </w:pPr>
      <w:r>
        <w:rPr>
          <w:rFonts w:ascii="Arial" w:hAnsi="Arial" w:cs="Arial"/>
          <w:sz w:val="22"/>
          <w:szCs w:val="22"/>
          <w:lang w:val="en-US"/>
        </w:rPr>
        <w:t>Figure 3</w:t>
      </w:r>
    </w:p>
    <w:p w14:paraId="147A1AD9" w14:textId="77777777" w:rsidR="00BE766D" w:rsidRDefault="00BE766D" w:rsidP="009B0749">
      <w:pPr>
        <w:pStyle w:val="Body"/>
        <w:spacing w:line="480" w:lineRule="auto"/>
        <w:rPr>
          <w:rFonts w:ascii="Arial" w:hAnsi="Arial" w:cs="Arial"/>
          <w:sz w:val="22"/>
          <w:szCs w:val="22"/>
          <w:lang w:val="en-US"/>
        </w:rPr>
      </w:pPr>
    </w:p>
    <w:p w14:paraId="2B64B300"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The students with the lowest attendance showed the strongest agreement with the statement that most of what they know they learned on their own (Figure 3). The focus group data highlighted many ways that students learned on their own. In keeping with earlier comments, it was recognised by one student that the lecture introduces concepts, which then have to be researched independently:</w:t>
      </w:r>
    </w:p>
    <w:p w14:paraId="5133DB5E" w14:textId="77777777" w:rsidR="00602521" w:rsidRPr="00E1198F" w:rsidRDefault="00602521" w:rsidP="009B0749">
      <w:pPr>
        <w:pStyle w:val="Body"/>
        <w:spacing w:line="480" w:lineRule="auto"/>
        <w:rPr>
          <w:rFonts w:ascii="Arial" w:eastAsia="Arial" w:hAnsi="Arial" w:cs="Arial"/>
          <w:sz w:val="22"/>
          <w:szCs w:val="22"/>
        </w:rPr>
      </w:pPr>
    </w:p>
    <w:p w14:paraId="4D739338"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 xml:space="preserve">Every single lecture there’s lots of things I don’t understand, but that’s because I’m seeing it for the first time, and I think every time I go home and look it up, I think ‘oh, that’s the answer to my question’. I think it’s a waste of time asking a question that I could just look up in a book anyway. </w:t>
      </w:r>
    </w:p>
    <w:p w14:paraId="65E39EA9" w14:textId="77777777" w:rsidR="00602521" w:rsidRPr="00E1198F" w:rsidRDefault="00602521" w:rsidP="009B0749">
      <w:pPr>
        <w:pStyle w:val="Body"/>
        <w:spacing w:line="480" w:lineRule="auto"/>
        <w:rPr>
          <w:rFonts w:ascii="Arial" w:eastAsia="Arial" w:hAnsi="Arial" w:cs="Arial"/>
          <w:sz w:val="22"/>
          <w:szCs w:val="22"/>
        </w:rPr>
      </w:pPr>
    </w:p>
    <w:p w14:paraId="684AB8FF"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Alternative ways of learning included finding different ways to keep their notes:</w:t>
      </w:r>
    </w:p>
    <w:p w14:paraId="15A7F54B" w14:textId="77777777" w:rsidR="00602521" w:rsidRPr="00E1198F" w:rsidRDefault="00602521" w:rsidP="009B0749">
      <w:pPr>
        <w:pStyle w:val="Body"/>
        <w:spacing w:line="480" w:lineRule="auto"/>
        <w:rPr>
          <w:rFonts w:ascii="Arial" w:eastAsia="Arial" w:hAnsi="Arial" w:cs="Arial"/>
          <w:sz w:val="22"/>
          <w:szCs w:val="22"/>
        </w:rPr>
      </w:pPr>
    </w:p>
    <w:p w14:paraId="6779EBE0"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 xml:space="preserve">Yeah flashcards. If the lecture says ‘the enzyme X does, catalyses this reaction’ then I write on one side ‘what catalyses this reaction?’ </w:t>
      </w:r>
      <w:r w:rsidRPr="00E1198F">
        <w:rPr>
          <w:rFonts w:ascii="Arial" w:hAnsi="Arial" w:cs="Arial"/>
          <w:i/>
          <w:iCs/>
          <w:sz w:val="22"/>
          <w:szCs w:val="22"/>
        </w:rPr>
        <w:t xml:space="preserve">or </w:t>
      </w:r>
      <w:r w:rsidR="00576CB4">
        <w:rPr>
          <w:rFonts w:ascii="Arial" w:hAnsi="Arial" w:cs="Arial"/>
          <w:i/>
          <w:iCs/>
          <w:sz w:val="22"/>
          <w:szCs w:val="22"/>
          <w:lang w:val="en-US"/>
        </w:rPr>
        <w:t>‘what does enzyme</w:t>
      </w:r>
      <w:r w:rsidRPr="00E1198F">
        <w:rPr>
          <w:rFonts w:ascii="Arial" w:hAnsi="Arial" w:cs="Arial"/>
          <w:i/>
          <w:iCs/>
          <w:sz w:val="22"/>
          <w:szCs w:val="22"/>
          <w:lang w:val="en-US"/>
        </w:rPr>
        <w:t xml:space="preserve"> X do?’ …It forces you to think about things. I find if I write up my notes I can read it and think ‘I </w:t>
      </w:r>
      <w:r w:rsidRPr="00E1198F">
        <w:rPr>
          <w:rFonts w:ascii="Arial" w:hAnsi="Arial" w:cs="Arial"/>
          <w:i/>
          <w:iCs/>
          <w:sz w:val="22"/>
          <w:szCs w:val="22"/>
          <w:lang w:val="en-US"/>
        </w:rPr>
        <w:lastRenderedPageBreak/>
        <w:t xml:space="preserve">know that’ but actually, whether or not it’s actually processed, that’s what makes me think about it, when I write little questions and the answer on the other side… </w:t>
      </w:r>
    </w:p>
    <w:p w14:paraId="4B5AE1F7" w14:textId="77777777" w:rsidR="00602521" w:rsidRPr="00E1198F" w:rsidRDefault="00602521" w:rsidP="009B0749">
      <w:pPr>
        <w:pStyle w:val="Body"/>
        <w:spacing w:line="480" w:lineRule="auto"/>
        <w:rPr>
          <w:rFonts w:ascii="Arial" w:eastAsia="Arial" w:hAnsi="Arial" w:cs="Arial"/>
          <w:i/>
          <w:iCs/>
          <w:sz w:val="22"/>
          <w:szCs w:val="22"/>
        </w:rPr>
      </w:pPr>
    </w:p>
    <w:p w14:paraId="789BA8A7"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Others used technology and You</w:t>
      </w:r>
      <w:r w:rsidR="008B637F">
        <w:rPr>
          <w:rFonts w:ascii="Arial" w:hAnsi="Arial" w:cs="Arial"/>
          <w:sz w:val="22"/>
          <w:szCs w:val="22"/>
          <w:lang w:val="en-US"/>
        </w:rPr>
        <w:t>T</w:t>
      </w:r>
      <w:r w:rsidRPr="00E1198F">
        <w:rPr>
          <w:rFonts w:ascii="Arial" w:hAnsi="Arial" w:cs="Arial"/>
          <w:sz w:val="22"/>
          <w:szCs w:val="22"/>
          <w:lang w:val="en-US"/>
        </w:rPr>
        <w:t xml:space="preserve">ube was mentioned frequently as a source of useful information. </w:t>
      </w:r>
    </w:p>
    <w:p w14:paraId="06A20C67" w14:textId="77777777" w:rsidR="00602521" w:rsidRPr="00E1198F" w:rsidRDefault="00602521" w:rsidP="009B0749">
      <w:pPr>
        <w:pStyle w:val="Body"/>
        <w:spacing w:line="480" w:lineRule="auto"/>
        <w:rPr>
          <w:rFonts w:ascii="Arial" w:eastAsia="Arial" w:hAnsi="Arial" w:cs="Arial"/>
          <w:sz w:val="22"/>
          <w:szCs w:val="22"/>
        </w:rPr>
      </w:pPr>
    </w:p>
    <w:p w14:paraId="11C2771B"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Y</w:t>
      </w:r>
      <w:r w:rsidR="00576CB4">
        <w:rPr>
          <w:rFonts w:ascii="Arial" w:hAnsi="Arial" w:cs="Arial"/>
          <w:i/>
          <w:iCs/>
          <w:sz w:val="22"/>
          <w:szCs w:val="22"/>
          <w:lang w:val="en-US"/>
        </w:rPr>
        <w:t>ou</w:t>
      </w:r>
      <w:r w:rsidRPr="00E1198F">
        <w:rPr>
          <w:rFonts w:ascii="Arial" w:hAnsi="Arial" w:cs="Arial"/>
          <w:i/>
          <w:iCs/>
          <w:sz w:val="22"/>
          <w:szCs w:val="22"/>
          <w:lang w:val="en-US"/>
        </w:rPr>
        <w:t>T</w:t>
      </w:r>
      <w:r w:rsidR="008B637F">
        <w:rPr>
          <w:rFonts w:ascii="Arial" w:hAnsi="Arial" w:cs="Arial"/>
          <w:i/>
          <w:iCs/>
          <w:sz w:val="22"/>
          <w:szCs w:val="22"/>
          <w:lang w:val="en-US"/>
        </w:rPr>
        <w:t>ube</w:t>
      </w:r>
      <w:r w:rsidRPr="00E1198F">
        <w:rPr>
          <w:rFonts w:ascii="Arial" w:hAnsi="Arial" w:cs="Arial"/>
          <w:i/>
          <w:iCs/>
          <w:sz w:val="22"/>
          <w:szCs w:val="22"/>
          <w:lang w:val="en-US"/>
        </w:rPr>
        <w:t xml:space="preserve"> is very good for things like that. If I don’t understand something, almost before I look it up in a textbook I look it up on Y</w:t>
      </w:r>
      <w:r w:rsidR="003C516D">
        <w:rPr>
          <w:rFonts w:ascii="Arial" w:hAnsi="Arial" w:cs="Arial"/>
          <w:i/>
          <w:iCs/>
          <w:sz w:val="22"/>
          <w:szCs w:val="22"/>
          <w:lang w:val="en-US"/>
        </w:rPr>
        <w:t>ou</w:t>
      </w:r>
      <w:r w:rsidRPr="00E1198F">
        <w:rPr>
          <w:rFonts w:ascii="Arial" w:hAnsi="Arial" w:cs="Arial"/>
          <w:i/>
          <w:iCs/>
          <w:sz w:val="22"/>
          <w:szCs w:val="22"/>
          <w:lang w:val="en-US"/>
        </w:rPr>
        <w:t>T</w:t>
      </w:r>
      <w:r w:rsidR="008B637F">
        <w:rPr>
          <w:rFonts w:ascii="Arial" w:hAnsi="Arial" w:cs="Arial"/>
          <w:i/>
          <w:iCs/>
          <w:sz w:val="22"/>
          <w:szCs w:val="22"/>
          <w:lang w:val="en-US"/>
        </w:rPr>
        <w:t>ube</w:t>
      </w:r>
      <w:r w:rsidRPr="00E1198F">
        <w:rPr>
          <w:rFonts w:ascii="Arial" w:hAnsi="Arial" w:cs="Arial"/>
          <w:i/>
          <w:iCs/>
          <w:sz w:val="22"/>
          <w:szCs w:val="22"/>
          <w:lang w:val="en-US"/>
        </w:rPr>
        <w:t>.</w:t>
      </w:r>
    </w:p>
    <w:p w14:paraId="6C5FF650" w14:textId="77777777" w:rsidR="00602521" w:rsidRPr="00E1198F" w:rsidRDefault="00602521" w:rsidP="009B0749">
      <w:pPr>
        <w:pStyle w:val="Body"/>
        <w:spacing w:line="480" w:lineRule="auto"/>
        <w:rPr>
          <w:rFonts w:ascii="Arial" w:eastAsia="Arial" w:hAnsi="Arial" w:cs="Arial"/>
          <w:sz w:val="22"/>
          <w:szCs w:val="22"/>
        </w:rPr>
      </w:pPr>
    </w:p>
    <w:p w14:paraId="38793B0C"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One student considered the process of learning a personal one and that the methods of learning need to be a</w:t>
      </w:r>
      <w:r w:rsidR="00C87356">
        <w:rPr>
          <w:rFonts w:ascii="Arial" w:hAnsi="Arial" w:cs="Arial"/>
          <w:sz w:val="22"/>
          <w:szCs w:val="22"/>
          <w:lang w:val="en-US"/>
        </w:rPr>
        <w:t>dapted according to the learner</w:t>
      </w:r>
      <w:r w:rsidRPr="00E1198F">
        <w:rPr>
          <w:rFonts w:ascii="Arial" w:hAnsi="Arial" w:cs="Arial"/>
          <w:sz w:val="22"/>
          <w:szCs w:val="22"/>
          <w:lang w:val="nl-NL"/>
        </w:rPr>
        <w:t>s</w:t>
      </w:r>
      <w:r w:rsidR="00C87356">
        <w:rPr>
          <w:rFonts w:ascii="Arial" w:hAnsi="Arial" w:cs="Arial"/>
          <w:sz w:val="22"/>
          <w:szCs w:val="22"/>
          <w:lang w:val="nl-NL"/>
        </w:rPr>
        <w:t>’</w:t>
      </w:r>
      <w:r w:rsidRPr="00E1198F">
        <w:rPr>
          <w:rFonts w:ascii="Arial" w:hAnsi="Arial" w:cs="Arial"/>
          <w:sz w:val="22"/>
          <w:szCs w:val="22"/>
          <w:lang w:val="nl-NL"/>
        </w:rPr>
        <w:t xml:space="preserve"> </w:t>
      </w:r>
      <w:r w:rsidRPr="00853AEE">
        <w:rPr>
          <w:rFonts w:ascii="Arial" w:hAnsi="Arial" w:cs="Arial"/>
          <w:sz w:val="22"/>
          <w:szCs w:val="22"/>
        </w:rPr>
        <w:t>needs</w:t>
      </w:r>
      <w:r w:rsidRPr="00E1198F">
        <w:rPr>
          <w:rFonts w:ascii="Arial" w:hAnsi="Arial" w:cs="Arial"/>
          <w:sz w:val="22"/>
          <w:szCs w:val="22"/>
          <w:lang w:val="nl-NL"/>
        </w:rPr>
        <w:t>:</w:t>
      </w:r>
    </w:p>
    <w:p w14:paraId="1DDB0910" w14:textId="77777777" w:rsidR="00602521" w:rsidRPr="00E1198F" w:rsidRDefault="00602521" w:rsidP="009B0749">
      <w:pPr>
        <w:pStyle w:val="Body"/>
        <w:widowControl w:val="0"/>
        <w:tabs>
          <w:tab w:val="left" w:pos="7800"/>
        </w:tabs>
        <w:spacing w:line="480" w:lineRule="auto"/>
        <w:rPr>
          <w:rFonts w:ascii="Arial" w:eastAsia="Arial" w:hAnsi="Arial" w:cs="Arial"/>
          <w:i/>
          <w:iCs/>
          <w:sz w:val="22"/>
          <w:szCs w:val="22"/>
        </w:rPr>
      </w:pPr>
    </w:p>
    <w:p w14:paraId="76F76C26" w14:textId="77777777" w:rsidR="00602521" w:rsidRPr="00E1198F" w:rsidRDefault="00302EA2" w:rsidP="009B0749">
      <w:pPr>
        <w:pStyle w:val="Body"/>
        <w:widowControl w:val="0"/>
        <w:tabs>
          <w:tab w:val="left" w:pos="7800"/>
        </w:tabs>
        <w:spacing w:line="480" w:lineRule="auto"/>
        <w:ind w:left="720"/>
        <w:rPr>
          <w:rFonts w:ascii="Arial" w:eastAsia="Arial" w:hAnsi="Arial" w:cs="Arial"/>
          <w:i/>
          <w:iCs/>
          <w:sz w:val="22"/>
          <w:szCs w:val="22"/>
        </w:rPr>
      </w:pPr>
      <w:r w:rsidRPr="00E1198F">
        <w:rPr>
          <w:rFonts w:ascii="Arial" w:hAnsi="Arial" w:cs="Arial"/>
          <w:i/>
          <w:iCs/>
          <w:sz w:val="22"/>
          <w:szCs w:val="22"/>
          <w:lang w:val="en-US"/>
        </w:rPr>
        <w:t>I think you adapt to what you’re given. If you’re not great at learning from lectures, if you’re of the same mind-set as us you’ll go to the lecture and adapt it to your style. So you’ll go home, make the flashcards, write the mind maps, write it up on the board, you change it for you.</w:t>
      </w:r>
    </w:p>
    <w:p w14:paraId="0CFCD6A2" w14:textId="77777777" w:rsidR="00602521" w:rsidRPr="00E1198F" w:rsidRDefault="00602521" w:rsidP="009B0749">
      <w:pPr>
        <w:pStyle w:val="Body"/>
        <w:spacing w:line="480" w:lineRule="auto"/>
        <w:rPr>
          <w:rFonts w:ascii="Arial" w:eastAsia="Arial" w:hAnsi="Arial" w:cs="Arial"/>
          <w:sz w:val="22"/>
          <w:szCs w:val="22"/>
        </w:rPr>
      </w:pPr>
    </w:p>
    <w:p w14:paraId="5AC2BCD2"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Other students adapted the methods of learning to suit their mental condition. For example, this student, in common wi</w:t>
      </w:r>
      <w:r w:rsidR="008B637F">
        <w:rPr>
          <w:rFonts w:ascii="Arial" w:hAnsi="Arial" w:cs="Arial"/>
          <w:sz w:val="22"/>
          <w:szCs w:val="22"/>
          <w:lang w:val="en-US"/>
        </w:rPr>
        <w:t>th</w:t>
      </w:r>
      <w:r w:rsidR="003C516D">
        <w:rPr>
          <w:rFonts w:ascii="Arial" w:hAnsi="Arial" w:cs="Arial"/>
          <w:sz w:val="22"/>
          <w:szCs w:val="22"/>
          <w:lang w:val="en-US"/>
        </w:rPr>
        <w:t xml:space="preserve"> a number of others, used You</w:t>
      </w:r>
      <w:r w:rsidR="008B637F">
        <w:rPr>
          <w:rFonts w:ascii="Arial" w:hAnsi="Arial" w:cs="Arial"/>
          <w:sz w:val="22"/>
          <w:szCs w:val="22"/>
          <w:lang w:val="en-US"/>
        </w:rPr>
        <w:t>Tube</w:t>
      </w:r>
      <w:r w:rsidRPr="00E1198F">
        <w:rPr>
          <w:rFonts w:ascii="Arial" w:hAnsi="Arial" w:cs="Arial"/>
          <w:sz w:val="22"/>
          <w:szCs w:val="22"/>
          <w:lang w:val="en-US"/>
        </w:rPr>
        <w:t xml:space="preserve"> when they did not feel energetic enough to do other things. </w:t>
      </w:r>
    </w:p>
    <w:p w14:paraId="7BD2B86D" w14:textId="77777777" w:rsidR="00602521" w:rsidRPr="00E1198F" w:rsidRDefault="00602521" w:rsidP="009B0749">
      <w:pPr>
        <w:pStyle w:val="Body"/>
        <w:spacing w:line="480" w:lineRule="auto"/>
        <w:rPr>
          <w:rFonts w:ascii="Arial" w:eastAsia="Arial" w:hAnsi="Arial" w:cs="Arial"/>
          <w:sz w:val="22"/>
          <w:szCs w:val="22"/>
          <w:shd w:val="clear" w:color="auto" w:fill="FFFF00"/>
        </w:rPr>
      </w:pPr>
    </w:p>
    <w:p w14:paraId="5DFA1C44"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I used Y</w:t>
      </w:r>
      <w:r w:rsidR="003C516D">
        <w:rPr>
          <w:rFonts w:ascii="Arial" w:hAnsi="Arial" w:cs="Arial"/>
          <w:i/>
          <w:iCs/>
          <w:sz w:val="22"/>
          <w:szCs w:val="22"/>
          <w:lang w:val="en-US"/>
        </w:rPr>
        <w:t>ou</w:t>
      </w:r>
      <w:r w:rsidRPr="00E1198F">
        <w:rPr>
          <w:rFonts w:ascii="Arial" w:hAnsi="Arial" w:cs="Arial"/>
          <w:i/>
          <w:iCs/>
          <w:sz w:val="22"/>
          <w:szCs w:val="22"/>
          <w:lang w:val="en-US"/>
        </w:rPr>
        <w:t>T</w:t>
      </w:r>
      <w:r w:rsidR="008B637F">
        <w:rPr>
          <w:rFonts w:ascii="Arial" w:hAnsi="Arial" w:cs="Arial"/>
          <w:i/>
          <w:iCs/>
          <w:sz w:val="22"/>
          <w:szCs w:val="22"/>
          <w:lang w:val="en-US"/>
        </w:rPr>
        <w:t>ube</w:t>
      </w:r>
      <w:r w:rsidRPr="00E1198F">
        <w:rPr>
          <w:rFonts w:ascii="Arial" w:hAnsi="Arial" w:cs="Arial"/>
          <w:i/>
          <w:iCs/>
          <w:sz w:val="22"/>
          <w:szCs w:val="22"/>
          <w:lang w:val="en-US"/>
        </w:rPr>
        <w:t xml:space="preserve"> before my exams, especially after I gone over my lecture slides once and drawn out mind maps, if I couldn’t face doing any more work I’d just sit through some videos. I found that quite a good way of consolidating it. </w:t>
      </w:r>
    </w:p>
    <w:p w14:paraId="5F1B417B" w14:textId="77777777" w:rsidR="00602521" w:rsidRPr="00E1198F" w:rsidRDefault="00602521" w:rsidP="009B0749">
      <w:pPr>
        <w:pStyle w:val="Body"/>
        <w:spacing w:line="480" w:lineRule="auto"/>
        <w:rPr>
          <w:rFonts w:ascii="Arial" w:eastAsia="Arial" w:hAnsi="Arial" w:cs="Arial"/>
          <w:sz w:val="22"/>
          <w:szCs w:val="22"/>
        </w:rPr>
      </w:pPr>
    </w:p>
    <w:p w14:paraId="33ABF14A"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Indeed the process of consolidating learning was referred to a number of times.  Less frequently mentioned was the need to learn with other students.  One such mention was in addition to using technology as well: </w:t>
      </w:r>
    </w:p>
    <w:p w14:paraId="6654630C" w14:textId="77777777" w:rsidR="00602521" w:rsidRPr="00E1198F" w:rsidRDefault="00602521" w:rsidP="009B0749">
      <w:pPr>
        <w:pStyle w:val="Body"/>
        <w:widowControl w:val="0"/>
        <w:tabs>
          <w:tab w:val="left" w:pos="7800"/>
        </w:tabs>
        <w:spacing w:line="480" w:lineRule="auto"/>
        <w:rPr>
          <w:rFonts w:ascii="Arial" w:eastAsia="Arial" w:hAnsi="Arial" w:cs="Arial"/>
          <w:i/>
          <w:iCs/>
          <w:sz w:val="22"/>
          <w:szCs w:val="22"/>
        </w:rPr>
      </w:pPr>
    </w:p>
    <w:p w14:paraId="4E68A1EB"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For me it’s the discussing it, and talking about it I learn from. I learn from talking about it, talking it through and then, but I do love watchi</w:t>
      </w:r>
      <w:r w:rsidR="008B637F">
        <w:rPr>
          <w:rFonts w:ascii="Arial" w:hAnsi="Arial" w:cs="Arial"/>
          <w:i/>
          <w:iCs/>
          <w:sz w:val="22"/>
          <w:szCs w:val="22"/>
          <w:lang w:val="en-US"/>
        </w:rPr>
        <w:t xml:space="preserve">ng YouTube </w:t>
      </w:r>
      <w:r w:rsidRPr="00E1198F">
        <w:rPr>
          <w:rFonts w:ascii="Arial" w:hAnsi="Arial" w:cs="Arial"/>
          <w:i/>
          <w:iCs/>
          <w:sz w:val="22"/>
          <w:szCs w:val="22"/>
          <w:lang w:val="en-US"/>
        </w:rPr>
        <w:t>videos with people drawing things out.</w:t>
      </w:r>
    </w:p>
    <w:p w14:paraId="1F18970E" w14:textId="77777777" w:rsidR="00602521" w:rsidRPr="00E1198F" w:rsidRDefault="00602521" w:rsidP="009B0749">
      <w:pPr>
        <w:pStyle w:val="Body"/>
        <w:spacing w:line="480" w:lineRule="auto"/>
        <w:rPr>
          <w:rFonts w:ascii="Arial" w:eastAsia="Arial" w:hAnsi="Arial" w:cs="Arial"/>
          <w:i/>
          <w:iCs/>
          <w:sz w:val="22"/>
          <w:szCs w:val="22"/>
        </w:rPr>
      </w:pPr>
    </w:p>
    <w:p w14:paraId="0D67B008"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For some students, learning was a journey of discovery and learning approaches could change depending on the task:</w:t>
      </w:r>
    </w:p>
    <w:p w14:paraId="5DD8E25E" w14:textId="77777777" w:rsidR="00602521" w:rsidRPr="00E1198F" w:rsidRDefault="00602521" w:rsidP="009B0749">
      <w:pPr>
        <w:pStyle w:val="Body"/>
        <w:spacing w:line="480" w:lineRule="auto"/>
        <w:rPr>
          <w:rFonts w:ascii="Arial" w:eastAsia="Arial" w:hAnsi="Arial" w:cs="Arial"/>
          <w:sz w:val="22"/>
          <w:szCs w:val="22"/>
        </w:rPr>
      </w:pPr>
    </w:p>
    <w:p w14:paraId="64712A94"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nl-NL"/>
        </w:rPr>
        <w:t>I feel I</w:t>
      </w:r>
      <w:r w:rsidRPr="00E1198F">
        <w:rPr>
          <w:rFonts w:ascii="Arial" w:hAnsi="Arial" w:cs="Arial"/>
          <w:i/>
          <w:iCs/>
          <w:sz w:val="22"/>
          <w:szCs w:val="22"/>
          <w:lang w:val="en-US"/>
        </w:rPr>
        <w:t>’m finding my best ways. I have weeks where I feel it’s easiest to just copy it out, others where I think it’s really good to do it on a whiteboard. Other times I feel it will help watching Y</w:t>
      </w:r>
      <w:r w:rsidR="003C516D">
        <w:rPr>
          <w:rFonts w:ascii="Arial" w:hAnsi="Arial" w:cs="Arial"/>
          <w:i/>
          <w:iCs/>
          <w:sz w:val="22"/>
          <w:szCs w:val="22"/>
          <w:lang w:val="en-US"/>
        </w:rPr>
        <w:t>ou</w:t>
      </w:r>
      <w:r w:rsidRPr="00E1198F">
        <w:rPr>
          <w:rFonts w:ascii="Arial" w:hAnsi="Arial" w:cs="Arial"/>
          <w:i/>
          <w:iCs/>
          <w:sz w:val="22"/>
          <w:szCs w:val="22"/>
          <w:lang w:val="en-US"/>
        </w:rPr>
        <w:t>T</w:t>
      </w:r>
      <w:r w:rsidR="008B637F">
        <w:rPr>
          <w:rFonts w:ascii="Arial" w:hAnsi="Arial" w:cs="Arial"/>
          <w:i/>
          <w:iCs/>
          <w:sz w:val="22"/>
          <w:szCs w:val="22"/>
          <w:lang w:val="en-US"/>
        </w:rPr>
        <w:t>ube</w:t>
      </w:r>
      <w:r w:rsidRPr="00E1198F">
        <w:rPr>
          <w:rFonts w:ascii="Arial" w:hAnsi="Arial" w:cs="Arial"/>
          <w:i/>
          <w:iCs/>
          <w:sz w:val="22"/>
          <w:szCs w:val="22"/>
          <w:lang w:val="en-US"/>
        </w:rPr>
        <w:t xml:space="preserve"> videos or an anatomy App that helps. I’m still finding my best way, in some ways. But I also vary.</w:t>
      </w:r>
    </w:p>
    <w:p w14:paraId="647B6853" w14:textId="77777777" w:rsidR="00602521" w:rsidRPr="00E1198F" w:rsidRDefault="00602521" w:rsidP="009B0749">
      <w:pPr>
        <w:pStyle w:val="Body"/>
        <w:spacing w:line="480" w:lineRule="auto"/>
        <w:rPr>
          <w:rFonts w:ascii="Arial" w:eastAsia="Arial" w:hAnsi="Arial" w:cs="Arial"/>
          <w:i/>
          <w:iCs/>
          <w:sz w:val="22"/>
          <w:szCs w:val="22"/>
        </w:rPr>
      </w:pPr>
    </w:p>
    <w:p w14:paraId="6D5E1BF4"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An additional comment suggested that some students would rather learn independently than attend lectures at all:</w:t>
      </w:r>
    </w:p>
    <w:p w14:paraId="4E635DBF" w14:textId="77777777" w:rsidR="00602521" w:rsidRPr="00E1198F" w:rsidRDefault="00602521" w:rsidP="009B0749">
      <w:pPr>
        <w:pStyle w:val="Body"/>
        <w:spacing w:line="480" w:lineRule="auto"/>
        <w:rPr>
          <w:rFonts w:ascii="Arial" w:eastAsia="Arial" w:hAnsi="Arial" w:cs="Arial"/>
          <w:sz w:val="22"/>
          <w:szCs w:val="22"/>
        </w:rPr>
      </w:pPr>
    </w:p>
    <w:p w14:paraId="551036D6" w14:textId="201A943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 xml:space="preserve">Some people just genuinely don’t like lectures. They still get really good </w:t>
      </w:r>
      <w:r w:rsidR="00EC0576">
        <w:rPr>
          <w:rFonts w:ascii="Arial" w:hAnsi="Arial" w:cs="Arial"/>
          <w:i/>
          <w:iCs/>
          <w:sz w:val="22"/>
          <w:szCs w:val="22"/>
          <w:lang w:val="en-US"/>
        </w:rPr>
        <w:t xml:space="preserve">results </w:t>
      </w:r>
      <w:r w:rsidRPr="00E1198F">
        <w:rPr>
          <w:rFonts w:ascii="Arial" w:hAnsi="Arial" w:cs="Arial"/>
          <w:i/>
          <w:iCs/>
          <w:sz w:val="22"/>
          <w:szCs w:val="22"/>
          <w:lang w:val="en-US"/>
        </w:rPr>
        <w:t>in the exams, because their method of learning is to sit with the book and go through it</w:t>
      </w:r>
      <w:r w:rsidR="005E67DF">
        <w:rPr>
          <w:rFonts w:ascii="Arial" w:hAnsi="Arial" w:cs="Arial"/>
          <w:i/>
          <w:iCs/>
          <w:sz w:val="22"/>
          <w:szCs w:val="22"/>
          <w:lang w:val="en-US"/>
        </w:rPr>
        <w:t>.</w:t>
      </w:r>
    </w:p>
    <w:p w14:paraId="6A149066" w14:textId="77777777" w:rsidR="00602521" w:rsidRPr="00E1198F" w:rsidRDefault="00602521" w:rsidP="009B0749">
      <w:pPr>
        <w:pStyle w:val="Body"/>
        <w:spacing w:line="480" w:lineRule="auto"/>
        <w:rPr>
          <w:rFonts w:ascii="Arial" w:eastAsia="Arial" w:hAnsi="Arial" w:cs="Arial"/>
          <w:i/>
          <w:iCs/>
          <w:sz w:val="22"/>
          <w:szCs w:val="22"/>
        </w:rPr>
      </w:pPr>
    </w:p>
    <w:p w14:paraId="31F47F09"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Indeed, this was a view expressed by another student who stated that:</w:t>
      </w:r>
    </w:p>
    <w:p w14:paraId="0BBA37EA" w14:textId="77777777" w:rsidR="00602521" w:rsidRPr="00E1198F" w:rsidRDefault="00602521" w:rsidP="009B0749">
      <w:pPr>
        <w:pStyle w:val="Body"/>
        <w:spacing w:line="480" w:lineRule="auto"/>
        <w:rPr>
          <w:rFonts w:ascii="Arial" w:eastAsia="Arial" w:hAnsi="Arial" w:cs="Arial"/>
          <w:sz w:val="22"/>
          <w:szCs w:val="22"/>
        </w:rPr>
      </w:pPr>
    </w:p>
    <w:p w14:paraId="01FFD5F7"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At long as you understand the general concepts, you’ve gone to all the lectures, you’re keeping up. That’s how I’d rather spend my time at uni, because I do a lot of other stuff</w:t>
      </w:r>
      <w:r w:rsidR="005E67DF">
        <w:rPr>
          <w:rFonts w:ascii="Arial" w:hAnsi="Arial" w:cs="Arial"/>
          <w:i/>
          <w:iCs/>
          <w:sz w:val="22"/>
          <w:szCs w:val="22"/>
          <w:lang w:val="en-US"/>
        </w:rPr>
        <w:t>.</w:t>
      </w:r>
    </w:p>
    <w:p w14:paraId="4EC022EC" w14:textId="77777777" w:rsidR="00BE766D" w:rsidRDefault="00BE766D" w:rsidP="009B0749">
      <w:pPr>
        <w:pStyle w:val="Body"/>
        <w:spacing w:line="480" w:lineRule="auto"/>
        <w:rPr>
          <w:rFonts w:ascii="Arial" w:hAnsi="Arial" w:cs="Arial"/>
          <w:sz w:val="22"/>
          <w:szCs w:val="22"/>
          <w:lang w:val="en-US"/>
        </w:rPr>
      </w:pPr>
    </w:p>
    <w:p w14:paraId="3C08886F" w14:textId="77777777" w:rsidR="00BE766D" w:rsidRDefault="00BE766D" w:rsidP="009B0749">
      <w:pPr>
        <w:pStyle w:val="Body"/>
        <w:spacing w:line="480" w:lineRule="auto"/>
        <w:rPr>
          <w:rFonts w:ascii="Arial" w:hAnsi="Arial" w:cs="Arial"/>
          <w:sz w:val="22"/>
          <w:szCs w:val="22"/>
          <w:lang w:val="en-US"/>
        </w:rPr>
      </w:pPr>
      <w:r>
        <w:rPr>
          <w:rFonts w:ascii="Arial" w:hAnsi="Arial" w:cs="Arial"/>
          <w:sz w:val="22"/>
          <w:szCs w:val="22"/>
          <w:lang w:val="en-US"/>
        </w:rPr>
        <w:t>Figure 4</w:t>
      </w:r>
    </w:p>
    <w:p w14:paraId="2E66ECDB" w14:textId="77777777" w:rsidR="00BE766D" w:rsidRDefault="00BE766D" w:rsidP="009B0749">
      <w:pPr>
        <w:pStyle w:val="Body"/>
        <w:spacing w:line="480" w:lineRule="auto"/>
        <w:rPr>
          <w:rFonts w:ascii="Arial" w:hAnsi="Arial" w:cs="Arial"/>
          <w:sz w:val="22"/>
          <w:szCs w:val="22"/>
          <w:lang w:val="en-US"/>
        </w:rPr>
      </w:pPr>
    </w:p>
    <w:p w14:paraId="3D9961EE" w14:textId="77777777" w:rsidR="00602521" w:rsidRPr="00E802EE" w:rsidRDefault="00302EA2" w:rsidP="009B0749">
      <w:pPr>
        <w:pStyle w:val="Body"/>
        <w:spacing w:line="480" w:lineRule="auto"/>
        <w:rPr>
          <w:rFonts w:ascii="Arial" w:hAnsi="Arial" w:cs="Arial"/>
          <w:sz w:val="22"/>
          <w:szCs w:val="22"/>
          <w:u w:val="single"/>
        </w:rPr>
      </w:pPr>
      <w:r w:rsidRPr="00E1198F">
        <w:rPr>
          <w:rFonts w:ascii="Arial" w:hAnsi="Arial" w:cs="Arial"/>
          <w:sz w:val="22"/>
          <w:szCs w:val="22"/>
          <w:lang w:val="en-US"/>
        </w:rPr>
        <w:lastRenderedPageBreak/>
        <w:t xml:space="preserve">Figure 4 shows that more students from the </w:t>
      </w:r>
      <w:r w:rsidR="00CC4BCB">
        <w:rPr>
          <w:rFonts w:ascii="Arial" w:hAnsi="Arial" w:cs="Arial"/>
          <w:sz w:val="22"/>
          <w:szCs w:val="22"/>
          <w:lang w:val="en-US"/>
        </w:rPr>
        <w:t xml:space="preserve">lower attendance category felt an obligation to </w:t>
      </w:r>
      <w:r w:rsidRPr="00E1198F">
        <w:rPr>
          <w:rFonts w:ascii="Arial" w:hAnsi="Arial" w:cs="Arial"/>
          <w:sz w:val="22"/>
          <w:szCs w:val="22"/>
          <w:lang w:val="en-US"/>
        </w:rPr>
        <w:t>attend</w:t>
      </w:r>
      <w:r w:rsidR="00CC4BCB">
        <w:rPr>
          <w:rFonts w:ascii="Arial" w:hAnsi="Arial" w:cs="Arial"/>
          <w:sz w:val="22"/>
          <w:szCs w:val="22"/>
          <w:lang w:val="en-US"/>
        </w:rPr>
        <w:t xml:space="preserve"> lectures</w:t>
      </w:r>
      <w:r w:rsidRPr="00E1198F">
        <w:rPr>
          <w:rFonts w:ascii="Arial" w:hAnsi="Arial" w:cs="Arial"/>
          <w:sz w:val="22"/>
          <w:szCs w:val="22"/>
          <w:lang w:val="en-US"/>
        </w:rPr>
        <w:t>.</w:t>
      </w:r>
      <w:r w:rsidR="00E802EE">
        <w:rPr>
          <w:rFonts w:ascii="Arial" w:hAnsi="Arial" w:cs="Arial"/>
          <w:sz w:val="22"/>
          <w:szCs w:val="22"/>
          <w:lang w:val="en-US"/>
        </w:rPr>
        <w:t xml:space="preserve"> </w:t>
      </w:r>
      <w:r w:rsidRPr="00E1198F">
        <w:rPr>
          <w:rFonts w:ascii="Arial" w:hAnsi="Arial" w:cs="Arial"/>
          <w:sz w:val="22"/>
          <w:szCs w:val="22"/>
          <w:lang w:val="en-US"/>
        </w:rPr>
        <w:t xml:space="preserve">Perhaps unsurprisingly, the main reason for attending lectures was that </w:t>
      </w:r>
      <w:r w:rsidR="009F01E1">
        <w:rPr>
          <w:rFonts w:ascii="Arial" w:hAnsi="Arial" w:cs="Arial"/>
          <w:sz w:val="22"/>
          <w:szCs w:val="22"/>
          <w:lang w:val="en-US"/>
        </w:rPr>
        <w:t xml:space="preserve">important </w:t>
      </w:r>
      <w:r w:rsidRPr="00E1198F">
        <w:rPr>
          <w:rFonts w:ascii="Arial" w:hAnsi="Arial" w:cs="Arial"/>
          <w:sz w:val="22"/>
          <w:szCs w:val="22"/>
          <w:lang w:val="en-US"/>
        </w:rPr>
        <w:t xml:space="preserve">information would be presented for exams or assignments: </w:t>
      </w:r>
    </w:p>
    <w:p w14:paraId="404EAF2B" w14:textId="77777777" w:rsidR="00602521" w:rsidRPr="00E1198F" w:rsidRDefault="00602521" w:rsidP="009B0749">
      <w:pPr>
        <w:pStyle w:val="Body"/>
        <w:spacing w:line="480" w:lineRule="auto"/>
        <w:rPr>
          <w:rFonts w:ascii="Arial" w:eastAsia="Arial" w:hAnsi="Arial" w:cs="Arial"/>
          <w:sz w:val="22"/>
          <w:szCs w:val="22"/>
        </w:rPr>
      </w:pPr>
    </w:p>
    <w:p w14:paraId="25A2D7F1"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rPr>
        <w:t>But I</w:t>
      </w:r>
      <w:r w:rsidRPr="00E1198F">
        <w:rPr>
          <w:rFonts w:ascii="Arial" w:hAnsi="Arial" w:cs="Arial"/>
          <w:i/>
          <w:iCs/>
          <w:sz w:val="22"/>
          <w:szCs w:val="22"/>
          <w:lang w:val="en-US"/>
        </w:rPr>
        <w:t>’m scared that if I miss a lecture I might miss something important. I’</w:t>
      </w:r>
      <w:r w:rsidRPr="00E1198F">
        <w:rPr>
          <w:rFonts w:ascii="Arial" w:hAnsi="Arial" w:cs="Arial"/>
          <w:i/>
          <w:iCs/>
          <w:sz w:val="22"/>
          <w:szCs w:val="22"/>
          <w:lang w:val="nl-NL"/>
        </w:rPr>
        <w:t>m a bit geeky.</w:t>
      </w:r>
    </w:p>
    <w:p w14:paraId="734311CA" w14:textId="77777777" w:rsidR="00602521" w:rsidRPr="00E1198F" w:rsidRDefault="00602521" w:rsidP="009B0749">
      <w:pPr>
        <w:pStyle w:val="Body"/>
        <w:spacing w:line="480" w:lineRule="auto"/>
        <w:rPr>
          <w:rFonts w:ascii="Arial" w:eastAsia="Arial" w:hAnsi="Arial" w:cs="Arial"/>
          <w:i/>
          <w:iCs/>
          <w:sz w:val="22"/>
          <w:szCs w:val="22"/>
        </w:rPr>
      </w:pPr>
    </w:p>
    <w:p w14:paraId="6F0E5908"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There was also a suggestion that there </w:t>
      </w:r>
      <w:r w:rsidR="00E33082">
        <w:rPr>
          <w:rFonts w:ascii="Arial" w:hAnsi="Arial" w:cs="Arial"/>
          <w:sz w:val="22"/>
          <w:szCs w:val="22"/>
          <w:lang w:val="en-US"/>
        </w:rPr>
        <w:t>is</w:t>
      </w:r>
      <w:r w:rsidRPr="00E1198F">
        <w:rPr>
          <w:rFonts w:ascii="Arial" w:hAnsi="Arial" w:cs="Arial"/>
          <w:sz w:val="22"/>
          <w:szCs w:val="22"/>
          <w:lang w:val="en-US"/>
        </w:rPr>
        <w:t xml:space="preserve"> a ‘</w:t>
      </w:r>
      <w:r w:rsidRPr="00E1198F">
        <w:rPr>
          <w:rFonts w:ascii="Arial" w:hAnsi="Arial" w:cs="Arial"/>
          <w:sz w:val="22"/>
          <w:szCs w:val="22"/>
        </w:rPr>
        <w:t>type</w:t>
      </w:r>
      <w:r w:rsidRPr="00E1198F">
        <w:rPr>
          <w:rFonts w:ascii="Arial" w:hAnsi="Arial" w:cs="Arial"/>
          <w:sz w:val="22"/>
          <w:szCs w:val="22"/>
          <w:lang w:val="en-US"/>
        </w:rPr>
        <w:t>’ of student who is more selective about whether they attend lectures.  This student appeared to have tried this approach to learning in the past:</w:t>
      </w:r>
    </w:p>
    <w:p w14:paraId="147A826B" w14:textId="77777777" w:rsidR="00602521" w:rsidRPr="00E1198F" w:rsidRDefault="00602521" w:rsidP="009B0749">
      <w:pPr>
        <w:pStyle w:val="Body"/>
        <w:spacing w:line="480" w:lineRule="auto"/>
        <w:rPr>
          <w:rFonts w:ascii="Arial" w:eastAsia="Arial" w:hAnsi="Arial" w:cs="Arial"/>
          <w:sz w:val="22"/>
          <w:szCs w:val="22"/>
        </w:rPr>
      </w:pPr>
    </w:p>
    <w:p w14:paraId="3AE9F5BF"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rPr>
        <w:t>I</w:t>
      </w:r>
      <w:r w:rsidRPr="00E1198F">
        <w:rPr>
          <w:rFonts w:ascii="Arial" w:hAnsi="Arial" w:cs="Arial"/>
          <w:i/>
          <w:iCs/>
          <w:sz w:val="22"/>
          <w:szCs w:val="22"/>
          <w:lang w:val="en-US"/>
        </w:rPr>
        <w:t>’m not the type to look at the beginning of the day and think ‘should I go in?’ The only time I’ve done it I missed one of the most important lectures, so I’m not doing it again!</w:t>
      </w:r>
    </w:p>
    <w:p w14:paraId="3C85870A" w14:textId="77777777" w:rsidR="00602521" w:rsidRPr="00E1198F" w:rsidRDefault="00602521" w:rsidP="009B0749">
      <w:pPr>
        <w:pStyle w:val="Body"/>
        <w:spacing w:line="480" w:lineRule="auto"/>
        <w:rPr>
          <w:rFonts w:ascii="Arial" w:eastAsia="Arial" w:hAnsi="Arial" w:cs="Arial"/>
          <w:sz w:val="22"/>
          <w:szCs w:val="22"/>
        </w:rPr>
      </w:pPr>
    </w:p>
    <w:p w14:paraId="699A5EA0"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Another reason for attending lectures was the financial investment of university education. Although not all students mentioned this, benefitting from what had been paid for was important to some:</w:t>
      </w:r>
    </w:p>
    <w:p w14:paraId="622D11B7" w14:textId="77777777" w:rsidR="00602521" w:rsidRPr="00E1198F" w:rsidRDefault="00602521" w:rsidP="009B0749">
      <w:pPr>
        <w:pStyle w:val="Body"/>
        <w:spacing w:line="480" w:lineRule="auto"/>
        <w:rPr>
          <w:rFonts w:ascii="Arial" w:eastAsia="Arial" w:hAnsi="Arial" w:cs="Arial"/>
          <w:sz w:val="22"/>
          <w:szCs w:val="22"/>
        </w:rPr>
      </w:pPr>
    </w:p>
    <w:p w14:paraId="760D8167"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Obviously if I was ill I wouldn’t, and sometimes I’ve thought ‘I really didn’t need to come to this, cos it was really pointless’, but I make myself go as I’m paying for it.</w:t>
      </w:r>
    </w:p>
    <w:p w14:paraId="7F2A4A25" w14:textId="77777777" w:rsidR="00602521" w:rsidRPr="00E1198F" w:rsidRDefault="00602521" w:rsidP="009B0749">
      <w:pPr>
        <w:pStyle w:val="Body"/>
        <w:spacing w:line="480" w:lineRule="auto"/>
        <w:rPr>
          <w:rFonts w:ascii="Arial" w:eastAsia="Arial" w:hAnsi="Arial" w:cs="Arial"/>
          <w:sz w:val="22"/>
          <w:szCs w:val="22"/>
        </w:rPr>
      </w:pPr>
    </w:p>
    <w:p w14:paraId="146B65DB"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An important factor for a few students was the lecture slides made available prior to the lecture. There was a sense that staff and students could use this to determine attendance rates. This student explains that some students would attend lectures depending on how much information was presented on the slides:</w:t>
      </w:r>
    </w:p>
    <w:p w14:paraId="772F3223" w14:textId="77777777" w:rsidR="00602521" w:rsidRPr="00E1198F" w:rsidRDefault="00602521" w:rsidP="009B0749">
      <w:pPr>
        <w:pStyle w:val="Body"/>
        <w:spacing w:line="480" w:lineRule="auto"/>
        <w:rPr>
          <w:rFonts w:ascii="Arial" w:eastAsia="Arial" w:hAnsi="Arial" w:cs="Arial"/>
          <w:sz w:val="22"/>
          <w:szCs w:val="22"/>
        </w:rPr>
      </w:pPr>
    </w:p>
    <w:p w14:paraId="68A34FAA"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lastRenderedPageBreak/>
        <w:t xml:space="preserve">But sometimes you look at lecture slides online – </w:t>
      </w:r>
      <w:r w:rsidRPr="00E1198F">
        <w:rPr>
          <w:rFonts w:ascii="Arial" w:hAnsi="Arial" w:cs="Arial"/>
          <w:i/>
          <w:iCs/>
          <w:sz w:val="22"/>
          <w:szCs w:val="22"/>
        </w:rPr>
        <w:t xml:space="preserve">I mean I go anyway </w:t>
      </w:r>
      <w:r w:rsidRPr="00E1198F">
        <w:rPr>
          <w:rFonts w:ascii="Arial" w:hAnsi="Arial" w:cs="Arial"/>
          <w:i/>
          <w:iCs/>
          <w:sz w:val="22"/>
          <w:szCs w:val="22"/>
          <w:lang w:val="en-US"/>
        </w:rPr>
        <w:t>– but I can see why people wouldn’t, cos you see why people feel like they have to. You look at lectures slides online, it’s like 2, 3 words in a heading – that’s it. There’s no other extra info, so you have to go to the lecture.</w:t>
      </w:r>
    </w:p>
    <w:p w14:paraId="5C341CC6" w14:textId="77777777" w:rsidR="00602521" w:rsidRPr="00E1198F" w:rsidRDefault="00602521" w:rsidP="009B0749">
      <w:pPr>
        <w:pStyle w:val="Body"/>
        <w:spacing w:line="480" w:lineRule="auto"/>
        <w:rPr>
          <w:rFonts w:ascii="Arial" w:eastAsia="Arial" w:hAnsi="Arial" w:cs="Arial"/>
          <w:i/>
          <w:iCs/>
          <w:sz w:val="22"/>
          <w:szCs w:val="22"/>
        </w:rPr>
      </w:pPr>
    </w:p>
    <w:p w14:paraId="5640C6F9"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For other students there was a personal feeling that they should attend lectures, whether it was out of guilt (‘</w:t>
      </w:r>
      <w:r w:rsidRPr="00E1198F">
        <w:rPr>
          <w:rFonts w:ascii="Arial" w:hAnsi="Arial" w:cs="Arial"/>
          <w:i/>
          <w:iCs/>
          <w:sz w:val="22"/>
          <w:szCs w:val="22"/>
          <w:lang w:val="en-US"/>
        </w:rPr>
        <w:t>I feel really guilty if I don’</w:t>
      </w:r>
      <w:r w:rsidRPr="00E1198F">
        <w:rPr>
          <w:rFonts w:ascii="Arial" w:hAnsi="Arial" w:cs="Arial"/>
          <w:i/>
          <w:iCs/>
          <w:sz w:val="22"/>
          <w:szCs w:val="22"/>
        </w:rPr>
        <w:t>t go.</w:t>
      </w:r>
      <w:r w:rsidRPr="00E1198F">
        <w:rPr>
          <w:rFonts w:ascii="Arial" w:hAnsi="Arial" w:cs="Arial"/>
          <w:i/>
          <w:iCs/>
          <w:sz w:val="22"/>
          <w:szCs w:val="22"/>
          <w:lang w:val="en-US"/>
        </w:rPr>
        <w:t>’</w:t>
      </w:r>
      <w:r w:rsidRPr="00E1198F">
        <w:rPr>
          <w:rFonts w:ascii="Arial" w:hAnsi="Arial" w:cs="Arial"/>
          <w:i/>
          <w:iCs/>
          <w:sz w:val="22"/>
          <w:szCs w:val="22"/>
        </w:rPr>
        <w:t xml:space="preserve">) </w:t>
      </w:r>
      <w:r w:rsidRPr="00E1198F">
        <w:rPr>
          <w:rFonts w:ascii="Arial" w:hAnsi="Arial" w:cs="Arial"/>
          <w:sz w:val="22"/>
          <w:szCs w:val="22"/>
          <w:lang w:val="en-US"/>
        </w:rPr>
        <w:t>or more a matter of student identity. For example, as one student described, ‘</w:t>
      </w:r>
      <w:r w:rsidRPr="00E1198F">
        <w:rPr>
          <w:rFonts w:ascii="Arial" w:hAnsi="Arial" w:cs="Arial"/>
          <w:i/>
          <w:iCs/>
          <w:sz w:val="22"/>
          <w:szCs w:val="22"/>
          <w:lang w:val="en-US"/>
        </w:rPr>
        <w:t>It just feels like something a uni student does. You go to lectures’</w:t>
      </w:r>
    </w:p>
    <w:p w14:paraId="0E1E1FA4" w14:textId="77777777" w:rsidR="00BE766D" w:rsidRDefault="00BE766D" w:rsidP="009B0749">
      <w:pPr>
        <w:pStyle w:val="Body"/>
        <w:spacing w:line="480" w:lineRule="auto"/>
        <w:rPr>
          <w:rFonts w:ascii="Arial" w:hAnsi="Arial" w:cs="Arial"/>
          <w:sz w:val="22"/>
          <w:szCs w:val="22"/>
          <w:lang w:val="en-US"/>
        </w:rPr>
      </w:pPr>
    </w:p>
    <w:p w14:paraId="34B0A09C" w14:textId="77777777" w:rsidR="00BE766D" w:rsidRDefault="00BE766D" w:rsidP="009B0749">
      <w:pPr>
        <w:pStyle w:val="Body"/>
        <w:spacing w:line="480" w:lineRule="auto"/>
        <w:rPr>
          <w:rFonts w:ascii="Arial" w:hAnsi="Arial" w:cs="Arial"/>
          <w:sz w:val="22"/>
          <w:szCs w:val="22"/>
          <w:lang w:val="en-US"/>
        </w:rPr>
      </w:pPr>
      <w:r>
        <w:rPr>
          <w:rFonts w:ascii="Arial" w:hAnsi="Arial" w:cs="Arial"/>
          <w:sz w:val="22"/>
          <w:szCs w:val="22"/>
          <w:lang w:val="en-US"/>
        </w:rPr>
        <w:t>Figure 5</w:t>
      </w:r>
    </w:p>
    <w:p w14:paraId="770E45D4" w14:textId="77777777" w:rsidR="00BE766D" w:rsidRDefault="00BE766D" w:rsidP="009B0749">
      <w:pPr>
        <w:pStyle w:val="Body"/>
        <w:spacing w:line="480" w:lineRule="auto"/>
        <w:rPr>
          <w:rFonts w:ascii="Arial" w:hAnsi="Arial" w:cs="Arial"/>
          <w:sz w:val="22"/>
          <w:szCs w:val="22"/>
          <w:lang w:val="en-US"/>
        </w:rPr>
      </w:pPr>
    </w:p>
    <w:p w14:paraId="7999C8F4"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It can be seen in Figure 5 that all attendance groups agreed that everyone has a responsibility to get as much out of the course as possible. This was reflected in the comments made about responsibility during the focus groups, which were generally in favour of students accepting their own. With regards lecture attendance, the following conversation demonstrates the need for some students to be in control:</w:t>
      </w:r>
    </w:p>
    <w:p w14:paraId="1BBF2B0F" w14:textId="77777777" w:rsidR="00602521" w:rsidRPr="00E1198F" w:rsidRDefault="00602521" w:rsidP="009B0749">
      <w:pPr>
        <w:pStyle w:val="Body"/>
        <w:spacing w:line="480" w:lineRule="auto"/>
        <w:rPr>
          <w:rFonts w:ascii="Arial" w:eastAsia="Arial" w:hAnsi="Arial" w:cs="Arial"/>
          <w:sz w:val="22"/>
          <w:szCs w:val="22"/>
        </w:rPr>
      </w:pPr>
    </w:p>
    <w:p w14:paraId="0FE3A004" w14:textId="77777777" w:rsidR="00602521" w:rsidRPr="00853AEE" w:rsidRDefault="00302EA2" w:rsidP="009B0749">
      <w:pPr>
        <w:pStyle w:val="Body"/>
        <w:spacing w:line="480" w:lineRule="auto"/>
        <w:ind w:left="720"/>
        <w:rPr>
          <w:rFonts w:ascii="Arial" w:eastAsia="Arial" w:hAnsi="Arial" w:cs="Arial"/>
          <w:i/>
          <w:iCs/>
          <w:sz w:val="22"/>
          <w:szCs w:val="22"/>
        </w:rPr>
      </w:pPr>
      <w:r w:rsidRPr="00853AEE">
        <w:rPr>
          <w:rFonts w:ascii="Arial" w:hAnsi="Arial" w:cs="Arial"/>
          <w:i/>
          <w:iCs/>
          <w:sz w:val="22"/>
          <w:szCs w:val="22"/>
          <w:lang w:val="en-US"/>
        </w:rPr>
        <w:t>R: Do you think lectures should be compulsory?</w:t>
      </w:r>
      <w:r w:rsidRPr="00853AEE">
        <w:rPr>
          <w:rFonts w:ascii="Arial" w:hAnsi="Arial" w:cs="Arial"/>
          <w:i/>
          <w:iCs/>
          <w:sz w:val="22"/>
          <w:szCs w:val="22"/>
        </w:rPr>
        <w:t xml:space="preserve"> </w:t>
      </w:r>
    </w:p>
    <w:p w14:paraId="2A7E6A75" w14:textId="77777777" w:rsidR="00602521" w:rsidRPr="00E1198F" w:rsidRDefault="00302EA2" w:rsidP="009B0749">
      <w:pPr>
        <w:pStyle w:val="Body"/>
        <w:spacing w:line="480" w:lineRule="auto"/>
        <w:ind w:left="720"/>
        <w:rPr>
          <w:rFonts w:ascii="Arial" w:eastAsia="Arial" w:hAnsi="Arial" w:cs="Arial"/>
          <w:b/>
          <w:bCs/>
          <w:i/>
          <w:iCs/>
          <w:sz w:val="22"/>
          <w:szCs w:val="22"/>
        </w:rPr>
      </w:pPr>
      <w:r w:rsidRPr="00E1198F">
        <w:rPr>
          <w:rFonts w:ascii="Arial" w:hAnsi="Arial" w:cs="Arial"/>
          <w:i/>
          <w:iCs/>
          <w:sz w:val="22"/>
          <w:szCs w:val="22"/>
          <w:lang w:val="en-US"/>
        </w:rPr>
        <w:t>1: I think it defeats the object of being in control of your own learning.</w:t>
      </w:r>
    </w:p>
    <w:p w14:paraId="4EC6DC66" w14:textId="77777777" w:rsidR="00602521" w:rsidRPr="00E1198F" w:rsidRDefault="00602521" w:rsidP="009B0749">
      <w:pPr>
        <w:pStyle w:val="Body"/>
        <w:spacing w:line="480" w:lineRule="auto"/>
        <w:rPr>
          <w:rFonts w:ascii="Arial" w:eastAsia="Arial" w:hAnsi="Arial" w:cs="Arial"/>
          <w:sz w:val="22"/>
          <w:szCs w:val="22"/>
        </w:rPr>
      </w:pPr>
    </w:p>
    <w:p w14:paraId="3E022359" w14:textId="77777777" w:rsidR="00602521" w:rsidRPr="00E1198F" w:rsidRDefault="00302EA2" w:rsidP="009B0749">
      <w:pPr>
        <w:pStyle w:val="Body"/>
        <w:spacing w:line="480" w:lineRule="auto"/>
        <w:rPr>
          <w:rFonts w:ascii="Arial" w:eastAsia="Arial" w:hAnsi="Arial" w:cs="Arial"/>
          <w:i/>
          <w:iCs/>
          <w:sz w:val="22"/>
          <w:szCs w:val="22"/>
        </w:rPr>
      </w:pPr>
      <w:r w:rsidRPr="00E1198F">
        <w:rPr>
          <w:rFonts w:ascii="Arial" w:hAnsi="Arial" w:cs="Arial"/>
          <w:sz w:val="22"/>
          <w:szCs w:val="22"/>
          <w:lang w:val="en-US"/>
        </w:rPr>
        <w:t xml:space="preserve">Other students had quite strong views about their own responsibility, with one explaining that it was out of a duty and pointed out that it is they who pay for the course: </w:t>
      </w:r>
    </w:p>
    <w:p w14:paraId="7312F58E" w14:textId="77777777" w:rsidR="00602521" w:rsidRPr="00E1198F" w:rsidRDefault="00602521" w:rsidP="009B0749">
      <w:pPr>
        <w:pStyle w:val="Body"/>
        <w:spacing w:line="480" w:lineRule="auto"/>
        <w:rPr>
          <w:rFonts w:ascii="Arial" w:eastAsia="Arial" w:hAnsi="Arial" w:cs="Arial"/>
          <w:sz w:val="22"/>
          <w:szCs w:val="22"/>
        </w:rPr>
      </w:pPr>
    </w:p>
    <w:p w14:paraId="39633BD4" w14:textId="36B4B7C8"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You go to it out of a sense of duty. Because you think it might help in some way or it might crop up in the exam. And if I don’</w:t>
      </w:r>
      <w:r w:rsidRPr="00E1198F">
        <w:rPr>
          <w:rFonts w:ascii="Arial" w:hAnsi="Arial" w:cs="Arial"/>
          <w:i/>
          <w:iCs/>
          <w:sz w:val="22"/>
          <w:szCs w:val="22"/>
        </w:rPr>
        <w:t>t go it</w:t>
      </w:r>
      <w:r w:rsidRPr="00E1198F">
        <w:rPr>
          <w:rFonts w:ascii="Arial" w:hAnsi="Arial" w:cs="Arial"/>
          <w:i/>
          <w:iCs/>
          <w:sz w:val="22"/>
          <w:szCs w:val="22"/>
          <w:lang w:val="en-US"/>
        </w:rPr>
        <w:t xml:space="preserve">’s </w:t>
      </w:r>
      <w:r w:rsidRPr="00766FB5">
        <w:rPr>
          <w:rFonts w:ascii="Arial" w:hAnsi="Arial" w:cs="Arial"/>
          <w:i/>
          <w:iCs/>
          <w:color w:val="auto"/>
          <w:sz w:val="22"/>
          <w:szCs w:val="22"/>
          <w:lang w:val="en-US"/>
        </w:rPr>
        <w:t xml:space="preserve">more </w:t>
      </w:r>
      <w:r w:rsidR="00EC0576" w:rsidRPr="00766FB5">
        <w:rPr>
          <w:rFonts w:ascii="Arial" w:hAnsi="Arial" w:cs="Arial"/>
          <w:i/>
          <w:iCs/>
          <w:color w:val="auto"/>
          <w:sz w:val="22"/>
          <w:szCs w:val="22"/>
          <w:lang w:val="en-US"/>
        </w:rPr>
        <w:t xml:space="preserve">my </w:t>
      </w:r>
      <w:r w:rsidRPr="00766FB5">
        <w:rPr>
          <w:rFonts w:ascii="Arial" w:hAnsi="Arial" w:cs="Arial"/>
          <w:i/>
          <w:iCs/>
          <w:color w:val="auto"/>
          <w:sz w:val="22"/>
          <w:szCs w:val="22"/>
          <w:lang w:val="en-US"/>
        </w:rPr>
        <w:t xml:space="preserve">fault. </w:t>
      </w:r>
      <w:r w:rsidRPr="00E1198F">
        <w:rPr>
          <w:rFonts w:ascii="Arial" w:hAnsi="Arial" w:cs="Arial"/>
          <w:i/>
          <w:iCs/>
          <w:sz w:val="22"/>
          <w:szCs w:val="22"/>
          <w:lang w:val="en-US"/>
        </w:rPr>
        <w:t>I’m taking responsibility for my own learning. I paid for this!</w:t>
      </w:r>
    </w:p>
    <w:p w14:paraId="2EFAF594" w14:textId="77777777" w:rsidR="00602521" w:rsidRPr="00E1198F" w:rsidRDefault="00602521" w:rsidP="009B0749">
      <w:pPr>
        <w:pStyle w:val="Body"/>
        <w:spacing w:line="480" w:lineRule="auto"/>
        <w:rPr>
          <w:rFonts w:ascii="Arial" w:eastAsia="Arial" w:hAnsi="Arial" w:cs="Arial"/>
          <w:i/>
          <w:iCs/>
          <w:sz w:val="22"/>
          <w:szCs w:val="22"/>
        </w:rPr>
      </w:pPr>
    </w:p>
    <w:p w14:paraId="6CAC0621"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lastRenderedPageBreak/>
        <w:t>However, it was more likely for year 2 students to point out how responsibility for learning changes as the student progresses through the course.</w:t>
      </w:r>
    </w:p>
    <w:p w14:paraId="1E741840" w14:textId="77777777" w:rsidR="00602521" w:rsidRPr="00E1198F" w:rsidRDefault="00602521" w:rsidP="009B0749">
      <w:pPr>
        <w:pStyle w:val="Body"/>
        <w:spacing w:line="480" w:lineRule="auto"/>
        <w:rPr>
          <w:rFonts w:ascii="Arial" w:eastAsia="Arial" w:hAnsi="Arial" w:cs="Arial"/>
          <w:sz w:val="22"/>
          <w:szCs w:val="22"/>
        </w:rPr>
      </w:pPr>
    </w:p>
    <w:p w14:paraId="66D31741"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There’s a point in first year where you have to accept that it’s self-directed. You can get really annoyed at the medical school for not giving you enough direction, but when it comes down to it, you are going to leave it til a few weeks before, and you are going to sort it out yourself. But it’s down to you</w:t>
      </w:r>
      <w:r w:rsidR="005E67DF">
        <w:rPr>
          <w:rFonts w:ascii="Arial" w:hAnsi="Arial" w:cs="Arial"/>
          <w:i/>
          <w:iCs/>
          <w:sz w:val="22"/>
          <w:szCs w:val="22"/>
          <w:lang w:val="en-US"/>
        </w:rPr>
        <w:t>.</w:t>
      </w:r>
    </w:p>
    <w:p w14:paraId="4B3007CE" w14:textId="77777777" w:rsidR="00602521" w:rsidRPr="00E1198F" w:rsidRDefault="00602521" w:rsidP="009B0749">
      <w:pPr>
        <w:pStyle w:val="Body"/>
        <w:spacing w:line="480" w:lineRule="auto"/>
        <w:rPr>
          <w:rFonts w:ascii="Arial" w:eastAsia="Arial" w:hAnsi="Arial" w:cs="Arial"/>
          <w:sz w:val="22"/>
          <w:szCs w:val="22"/>
        </w:rPr>
      </w:pPr>
    </w:p>
    <w:p w14:paraId="0CA858F5"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Another reason for taking responsibility for learning was that it signalled a professional attitude.  This explanation is presented in the following two quotes, both concerning attendance at lectures. As these illustrate, the job of a doctor will be to work at unsociable hours and therefore getting into a routine of attending classes was perceived by some to be good preparation for this:</w:t>
      </w:r>
    </w:p>
    <w:p w14:paraId="316970CB"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rPr>
        <w:t xml:space="preserve"> </w:t>
      </w:r>
    </w:p>
    <w:p w14:paraId="3518E1A8"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rPr>
        <w:t>It</w:t>
      </w:r>
      <w:r w:rsidRPr="00E1198F">
        <w:rPr>
          <w:rFonts w:ascii="Arial" w:hAnsi="Arial" w:cs="Arial"/>
          <w:i/>
          <w:iCs/>
          <w:sz w:val="22"/>
          <w:szCs w:val="22"/>
          <w:lang w:val="en-US"/>
        </w:rPr>
        <w:t>’s a bad attitude: not turning up. As doctors, we’ll be expected to turn up to things whether we like it or not.</w:t>
      </w:r>
    </w:p>
    <w:p w14:paraId="1695AF91" w14:textId="77777777" w:rsidR="00602521" w:rsidRPr="00E1198F" w:rsidRDefault="00602521" w:rsidP="009B0749">
      <w:pPr>
        <w:pStyle w:val="Body"/>
        <w:spacing w:line="480" w:lineRule="auto"/>
        <w:rPr>
          <w:rFonts w:ascii="Arial" w:eastAsia="Arial" w:hAnsi="Arial" w:cs="Arial"/>
          <w:i/>
          <w:iCs/>
          <w:sz w:val="22"/>
          <w:szCs w:val="22"/>
        </w:rPr>
      </w:pPr>
    </w:p>
    <w:p w14:paraId="077D16BC" w14:textId="77777777"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t>We may as well actually get into the routine of bothering to get up in the mornings. I had a tutor for my pathology who said ‘</w:t>
      </w:r>
      <w:r w:rsidRPr="00E1198F">
        <w:rPr>
          <w:rFonts w:ascii="Arial" w:hAnsi="Arial" w:cs="Arial"/>
          <w:i/>
          <w:iCs/>
          <w:sz w:val="22"/>
          <w:szCs w:val="22"/>
        </w:rPr>
        <w:t>I</w:t>
      </w:r>
      <w:r w:rsidRPr="00E1198F">
        <w:rPr>
          <w:rFonts w:ascii="Arial" w:hAnsi="Arial" w:cs="Arial"/>
          <w:i/>
          <w:iCs/>
          <w:sz w:val="22"/>
          <w:szCs w:val="22"/>
          <w:lang w:val="en-US"/>
        </w:rPr>
        <w:t>’ve had to get up a 7am every day for the past week, that’s unreasonable’. That’</w:t>
      </w:r>
      <w:r w:rsidRPr="00E1198F">
        <w:rPr>
          <w:rFonts w:ascii="Arial" w:hAnsi="Arial" w:cs="Arial"/>
          <w:i/>
          <w:iCs/>
          <w:sz w:val="22"/>
          <w:szCs w:val="22"/>
        </w:rPr>
        <w:t>s a 4</w:t>
      </w:r>
      <w:r w:rsidRPr="00E1198F">
        <w:rPr>
          <w:rFonts w:ascii="Arial" w:hAnsi="Arial" w:cs="Arial"/>
          <w:i/>
          <w:iCs/>
          <w:sz w:val="22"/>
          <w:szCs w:val="22"/>
          <w:vertAlign w:val="superscript"/>
          <w:lang w:val="en-US"/>
        </w:rPr>
        <w:t>th</w:t>
      </w:r>
      <w:r w:rsidRPr="00E1198F">
        <w:rPr>
          <w:rFonts w:ascii="Arial" w:hAnsi="Arial" w:cs="Arial"/>
          <w:i/>
          <w:iCs/>
          <w:sz w:val="22"/>
          <w:szCs w:val="22"/>
          <w:lang w:val="en-US"/>
        </w:rPr>
        <w:t xml:space="preserve"> year student! It’</w:t>
      </w:r>
      <w:r w:rsidRPr="00E1198F">
        <w:rPr>
          <w:rFonts w:ascii="Arial" w:hAnsi="Arial" w:cs="Arial"/>
          <w:i/>
          <w:iCs/>
          <w:sz w:val="22"/>
          <w:szCs w:val="22"/>
        </w:rPr>
        <w:t>s a bad attitude. It</w:t>
      </w:r>
      <w:r w:rsidRPr="00E1198F">
        <w:rPr>
          <w:rFonts w:ascii="Arial" w:hAnsi="Arial" w:cs="Arial"/>
          <w:i/>
          <w:iCs/>
          <w:sz w:val="22"/>
          <w:szCs w:val="22"/>
          <w:lang w:val="en-US"/>
        </w:rPr>
        <w:t>’s not professional. You’re going into a career that’s particularly important that you turn up and do weird hours. You may as well get into the routine of going to things you don’t want to go to.</w:t>
      </w:r>
    </w:p>
    <w:p w14:paraId="64DDE198" w14:textId="77777777" w:rsidR="00602521" w:rsidRPr="00E1198F" w:rsidRDefault="00602521" w:rsidP="009B0749">
      <w:pPr>
        <w:pStyle w:val="Body"/>
        <w:spacing w:line="480" w:lineRule="auto"/>
        <w:rPr>
          <w:rFonts w:ascii="Arial" w:eastAsia="Arial" w:hAnsi="Arial" w:cs="Arial"/>
          <w:i/>
          <w:iCs/>
          <w:sz w:val="22"/>
          <w:szCs w:val="22"/>
        </w:rPr>
      </w:pPr>
    </w:p>
    <w:p w14:paraId="2F246002"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 xml:space="preserve">There was also an acknowledgement that despite the efforts of institutions and staff to provide the necessary resources for learning, some students may always find a reason to raise issues. </w:t>
      </w:r>
    </w:p>
    <w:p w14:paraId="2183F3C3" w14:textId="77777777" w:rsidR="00602521" w:rsidRPr="00E1198F" w:rsidRDefault="00602521" w:rsidP="009B0749">
      <w:pPr>
        <w:pStyle w:val="Body"/>
        <w:spacing w:line="480" w:lineRule="auto"/>
        <w:rPr>
          <w:rFonts w:ascii="Arial" w:eastAsia="Arial" w:hAnsi="Arial" w:cs="Arial"/>
          <w:sz w:val="22"/>
          <w:szCs w:val="22"/>
        </w:rPr>
      </w:pPr>
    </w:p>
    <w:p w14:paraId="5E2B3ACF" w14:textId="002B134F" w:rsidR="00602521" w:rsidRPr="00E1198F" w:rsidRDefault="00302EA2" w:rsidP="009B0749">
      <w:pPr>
        <w:pStyle w:val="Body"/>
        <w:spacing w:line="480" w:lineRule="auto"/>
        <w:ind w:left="720"/>
        <w:rPr>
          <w:rFonts w:ascii="Arial" w:eastAsia="Arial" w:hAnsi="Arial" w:cs="Arial"/>
          <w:i/>
          <w:iCs/>
          <w:sz w:val="22"/>
          <w:szCs w:val="22"/>
        </w:rPr>
      </w:pPr>
      <w:r w:rsidRPr="00E1198F">
        <w:rPr>
          <w:rFonts w:ascii="Arial" w:hAnsi="Arial" w:cs="Arial"/>
          <w:i/>
          <w:iCs/>
          <w:sz w:val="22"/>
          <w:szCs w:val="22"/>
          <w:lang w:val="en-US"/>
        </w:rPr>
        <w:lastRenderedPageBreak/>
        <w:t xml:space="preserve">You give them [students] a lot of resources and they’re like ‘oh there’s too much to do’, but when </w:t>
      </w:r>
      <w:r w:rsidRPr="00766FB5">
        <w:rPr>
          <w:rFonts w:ascii="Arial" w:hAnsi="Arial" w:cs="Arial"/>
          <w:i/>
          <w:iCs/>
          <w:color w:val="auto"/>
          <w:sz w:val="22"/>
          <w:szCs w:val="22"/>
          <w:lang w:val="en-US"/>
        </w:rPr>
        <w:t xml:space="preserve">you don’t </w:t>
      </w:r>
      <w:r w:rsidR="006173F1" w:rsidRPr="00766FB5">
        <w:rPr>
          <w:rFonts w:ascii="Arial" w:hAnsi="Arial" w:cs="Arial"/>
          <w:i/>
          <w:iCs/>
          <w:color w:val="auto"/>
          <w:sz w:val="22"/>
          <w:szCs w:val="22"/>
          <w:lang w:val="en-US"/>
        </w:rPr>
        <w:t xml:space="preserve">give </w:t>
      </w:r>
      <w:r w:rsidRPr="00766FB5">
        <w:rPr>
          <w:rFonts w:ascii="Arial" w:hAnsi="Arial" w:cs="Arial"/>
          <w:i/>
          <w:iCs/>
          <w:color w:val="auto"/>
          <w:sz w:val="22"/>
          <w:szCs w:val="22"/>
          <w:lang w:val="en-US"/>
        </w:rPr>
        <w:t xml:space="preserve">them </w:t>
      </w:r>
      <w:r w:rsidRPr="00E1198F">
        <w:rPr>
          <w:rFonts w:ascii="Arial" w:hAnsi="Arial" w:cs="Arial"/>
          <w:i/>
          <w:iCs/>
          <w:sz w:val="22"/>
          <w:szCs w:val="22"/>
          <w:lang w:val="en-US"/>
        </w:rPr>
        <w:t xml:space="preserve">a lot of resources they’re like ‘oh my god it’s all self-directed learning… You can never please students. </w:t>
      </w:r>
    </w:p>
    <w:p w14:paraId="3B7BEF2A" w14:textId="77777777" w:rsidR="00602521" w:rsidRPr="00E1198F" w:rsidRDefault="00602521" w:rsidP="009B0749">
      <w:pPr>
        <w:pStyle w:val="Body"/>
        <w:spacing w:line="480" w:lineRule="auto"/>
        <w:rPr>
          <w:rFonts w:ascii="Arial" w:eastAsia="Arial" w:hAnsi="Arial" w:cs="Arial"/>
          <w:i/>
          <w:iCs/>
          <w:sz w:val="22"/>
          <w:szCs w:val="22"/>
        </w:rPr>
      </w:pPr>
    </w:p>
    <w:p w14:paraId="1C93018A"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In keeping with earlier quotes, there was also mention of responsibility to learn as part of the adult learner identity. As one student stated this was about choice and accepting that this choice of taking responsibility was also for the individual to make: ‘</w:t>
      </w:r>
      <w:r w:rsidRPr="00E1198F">
        <w:rPr>
          <w:rFonts w:ascii="Arial" w:hAnsi="Arial" w:cs="Arial"/>
          <w:sz w:val="22"/>
          <w:szCs w:val="22"/>
        </w:rPr>
        <w:t>You</w:t>
      </w:r>
      <w:r w:rsidRPr="00E1198F">
        <w:rPr>
          <w:rFonts w:ascii="Arial" w:hAnsi="Arial" w:cs="Arial"/>
          <w:sz w:val="22"/>
          <w:szCs w:val="22"/>
          <w:lang w:val="en-US"/>
        </w:rPr>
        <w:t>’re meant to be adult learner. You’re meant to choose what you want to do’</w:t>
      </w:r>
      <w:r w:rsidRPr="00E1198F">
        <w:rPr>
          <w:rFonts w:ascii="Arial" w:hAnsi="Arial" w:cs="Arial"/>
          <w:sz w:val="22"/>
          <w:szCs w:val="22"/>
        </w:rPr>
        <w:t>.</w:t>
      </w:r>
      <w:r w:rsidRPr="00E1198F">
        <w:rPr>
          <w:rFonts w:ascii="Arial" w:hAnsi="Arial" w:cs="Arial"/>
          <w:i/>
          <w:iCs/>
          <w:sz w:val="22"/>
          <w:szCs w:val="22"/>
        </w:rPr>
        <w:t xml:space="preserve"> </w:t>
      </w:r>
    </w:p>
    <w:p w14:paraId="4EAED875" w14:textId="77777777" w:rsidR="00935335" w:rsidRDefault="00935335" w:rsidP="009B0749">
      <w:pPr>
        <w:pStyle w:val="Body"/>
        <w:spacing w:line="480" w:lineRule="auto"/>
        <w:rPr>
          <w:rFonts w:ascii="Arial" w:hAnsi="Arial" w:cs="Arial"/>
          <w:color w:val="auto"/>
          <w:sz w:val="22"/>
          <w:szCs w:val="22"/>
          <w:u w:val="single"/>
        </w:rPr>
      </w:pPr>
    </w:p>
    <w:p w14:paraId="24B2EBBA" w14:textId="77777777" w:rsidR="00602521" w:rsidRPr="000935F0" w:rsidRDefault="000935F0" w:rsidP="009B0749">
      <w:pPr>
        <w:pStyle w:val="Body"/>
        <w:spacing w:line="480" w:lineRule="auto"/>
        <w:rPr>
          <w:rFonts w:ascii="Arial" w:eastAsia="Arial" w:hAnsi="Arial" w:cs="Arial"/>
          <w:color w:val="auto"/>
          <w:sz w:val="22"/>
          <w:szCs w:val="22"/>
          <w:u w:val="single"/>
        </w:rPr>
      </w:pPr>
      <w:r w:rsidRPr="000935F0">
        <w:rPr>
          <w:rFonts w:ascii="Arial" w:hAnsi="Arial" w:cs="Arial"/>
          <w:color w:val="auto"/>
          <w:sz w:val="22"/>
          <w:szCs w:val="22"/>
          <w:u w:val="single"/>
        </w:rPr>
        <w:t>DISCUSSION</w:t>
      </w:r>
    </w:p>
    <w:p w14:paraId="7F0A15A2" w14:textId="77777777" w:rsidR="00602521" w:rsidRPr="00E1198F" w:rsidRDefault="00602521" w:rsidP="009B0749">
      <w:pPr>
        <w:pStyle w:val="Body"/>
        <w:spacing w:line="480" w:lineRule="auto"/>
        <w:rPr>
          <w:rFonts w:ascii="Arial" w:eastAsia="Arial" w:hAnsi="Arial" w:cs="Arial"/>
          <w:sz w:val="22"/>
          <w:szCs w:val="22"/>
        </w:rPr>
      </w:pPr>
    </w:p>
    <w:p w14:paraId="3719C6B0" w14:textId="77777777" w:rsidR="00185E77" w:rsidRPr="00185E77" w:rsidRDefault="00C249BA" w:rsidP="00185E77">
      <w:pPr>
        <w:pStyle w:val="Body"/>
        <w:spacing w:line="480" w:lineRule="auto"/>
        <w:rPr>
          <w:rFonts w:ascii="Arial" w:hAnsi="Arial" w:cs="Arial"/>
          <w:sz w:val="22"/>
          <w:szCs w:val="22"/>
        </w:rPr>
      </w:pPr>
      <w:r w:rsidRPr="00C249BA">
        <w:rPr>
          <w:rFonts w:ascii="Arial" w:hAnsi="Arial" w:cs="Arial"/>
          <w:sz w:val="22"/>
          <w:szCs w:val="22"/>
        </w:rPr>
        <w:t>This study explored students’ perceptions of the usefulness of lecture</w:t>
      </w:r>
      <w:r>
        <w:rPr>
          <w:rFonts w:ascii="Arial" w:hAnsi="Arial" w:cs="Arial"/>
          <w:sz w:val="22"/>
          <w:szCs w:val="22"/>
        </w:rPr>
        <w:t xml:space="preserve">s to their learning and whether </w:t>
      </w:r>
      <w:r w:rsidRPr="00C249BA">
        <w:rPr>
          <w:rFonts w:ascii="Arial" w:hAnsi="Arial" w:cs="Arial"/>
          <w:sz w:val="22"/>
          <w:szCs w:val="22"/>
        </w:rPr>
        <w:t>these perceptions differ between groups of students with varying levels of attendance</w:t>
      </w:r>
      <w:r>
        <w:rPr>
          <w:rFonts w:ascii="Arial" w:hAnsi="Arial" w:cs="Arial"/>
          <w:sz w:val="22"/>
          <w:szCs w:val="22"/>
        </w:rPr>
        <w:t>.</w:t>
      </w:r>
      <w:r w:rsidRPr="00C249BA">
        <w:rPr>
          <w:rFonts w:ascii="Arial" w:hAnsi="Arial" w:cs="Arial"/>
          <w:sz w:val="22"/>
          <w:szCs w:val="22"/>
        </w:rPr>
        <w:t xml:space="preserve"> </w:t>
      </w:r>
      <w:r w:rsidR="00E802EE">
        <w:rPr>
          <w:rFonts w:ascii="Arial" w:hAnsi="Arial" w:cs="Arial"/>
          <w:sz w:val="22"/>
          <w:szCs w:val="22"/>
        </w:rPr>
        <w:t xml:space="preserve">The recent </w:t>
      </w:r>
      <w:r w:rsidR="00935335">
        <w:rPr>
          <w:rFonts w:ascii="Arial" w:hAnsi="Arial" w:cs="Arial"/>
          <w:sz w:val="22"/>
          <w:szCs w:val="22"/>
        </w:rPr>
        <w:t xml:space="preserve">HEPI </w:t>
      </w:r>
      <w:r w:rsidR="00E802EE">
        <w:rPr>
          <w:rFonts w:ascii="Arial" w:hAnsi="Arial" w:cs="Arial"/>
          <w:sz w:val="22"/>
          <w:szCs w:val="22"/>
        </w:rPr>
        <w:t>HEA report stated students perceive</w:t>
      </w:r>
      <w:r w:rsidR="00935335">
        <w:rPr>
          <w:rFonts w:ascii="Arial" w:hAnsi="Arial" w:cs="Arial"/>
          <w:sz w:val="22"/>
          <w:szCs w:val="22"/>
        </w:rPr>
        <w:t xml:space="preserve"> less</w:t>
      </w:r>
      <w:r w:rsidR="00E802EE">
        <w:rPr>
          <w:rFonts w:ascii="Arial" w:hAnsi="Arial" w:cs="Arial"/>
          <w:sz w:val="22"/>
          <w:szCs w:val="22"/>
        </w:rPr>
        <w:t xml:space="preserve"> educational benefit of lectures</w:t>
      </w:r>
      <w:r w:rsidR="00935335">
        <w:rPr>
          <w:rFonts w:ascii="Arial" w:hAnsi="Arial" w:cs="Arial"/>
          <w:sz w:val="22"/>
          <w:szCs w:val="22"/>
        </w:rPr>
        <w:t xml:space="preserve"> compared to smaller class sizes</w:t>
      </w:r>
      <w:r w:rsidR="006173F1">
        <w:rPr>
          <w:rFonts w:ascii="Arial" w:hAnsi="Arial" w:cs="Arial"/>
          <w:sz w:val="22"/>
          <w:szCs w:val="22"/>
        </w:rPr>
        <w:t>, yet</w:t>
      </w:r>
      <w:r w:rsidR="00E802EE">
        <w:rPr>
          <w:rFonts w:ascii="Arial" w:hAnsi="Arial" w:cs="Arial"/>
          <w:sz w:val="22"/>
          <w:szCs w:val="22"/>
        </w:rPr>
        <w:t xml:space="preserve"> the majority of students in this study found lectures to be worthwhile with the highest</w:t>
      </w:r>
      <w:r w:rsidR="006173F1">
        <w:rPr>
          <w:rFonts w:ascii="Arial" w:hAnsi="Arial" w:cs="Arial"/>
          <w:sz w:val="22"/>
          <w:szCs w:val="22"/>
        </w:rPr>
        <w:t xml:space="preserve"> attendees valuing them the most.</w:t>
      </w:r>
      <w:r w:rsidR="006173F1" w:rsidRPr="006173F1">
        <w:rPr>
          <w:rFonts w:ascii="Arial" w:hAnsi="Arial" w:cs="Arial"/>
          <w:color w:val="FF0000"/>
          <w:sz w:val="22"/>
          <w:szCs w:val="22"/>
        </w:rPr>
        <w:t xml:space="preserve"> </w:t>
      </w:r>
      <w:r w:rsidR="006173F1" w:rsidRPr="00766FB5">
        <w:rPr>
          <w:rFonts w:ascii="Arial" w:hAnsi="Arial" w:cs="Arial"/>
          <w:color w:val="auto"/>
          <w:sz w:val="22"/>
          <w:szCs w:val="22"/>
        </w:rPr>
        <w:t>However, these results do not determine the causality of the relationship</w:t>
      </w:r>
      <w:r w:rsidR="00302EA2" w:rsidRPr="00766FB5">
        <w:rPr>
          <w:rFonts w:ascii="Arial" w:hAnsi="Arial" w:cs="Arial"/>
          <w:color w:val="auto"/>
          <w:sz w:val="22"/>
          <w:szCs w:val="22"/>
        </w:rPr>
        <w:t xml:space="preserve"> </w:t>
      </w:r>
      <w:r w:rsidR="006173F1" w:rsidRPr="00766FB5">
        <w:rPr>
          <w:rFonts w:ascii="Arial" w:hAnsi="Arial" w:cs="Arial"/>
          <w:color w:val="auto"/>
          <w:sz w:val="22"/>
          <w:szCs w:val="22"/>
        </w:rPr>
        <w:t xml:space="preserve">between attendance and valuing </w:t>
      </w:r>
      <w:r w:rsidR="00185E77" w:rsidRPr="00185E77">
        <w:rPr>
          <w:rFonts w:ascii="Arial" w:hAnsi="Arial" w:cs="Arial"/>
          <w:sz w:val="22"/>
          <w:szCs w:val="22"/>
        </w:rPr>
        <w:t>lectures; it may be that the effort of attending enhances students’ perception of the value of</w:t>
      </w:r>
    </w:p>
    <w:p w14:paraId="40ECEA9A" w14:textId="72E82A8C" w:rsidR="00602521" w:rsidRPr="00C249BA" w:rsidRDefault="00185E77" w:rsidP="00185E77">
      <w:pPr>
        <w:pStyle w:val="Body"/>
        <w:spacing w:line="480" w:lineRule="auto"/>
        <w:rPr>
          <w:rFonts w:ascii="Arial" w:hAnsi="Arial" w:cs="Arial"/>
          <w:sz w:val="22"/>
          <w:szCs w:val="22"/>
        </w:rPr>
      </w:pPr>
      <w:r w:rsidRPr="00185E77">
        <w:rPr>
          <w:rFonts w:ascii="Arial" w:hAnsi="Arial" w:cs="Arial"/>
          <w:color w:val="auto"/>
          <w:sz w:val="22"/>
          <w:szCs w:val="22"/>
          <w:lang w:val="en-US"/>
        </w:rPr>
        <w:t>lectures. Alternatively, it could be that students already value lectures and that drives their attendance.</w:t>
      </w:r>
    </w:p>
    <w:p w14:paraId="5BF0EE6F" w14:textId="77777777" w:rsidR="00E802EE" w:rsidRDefault="00E802EE" w:rsidP="009B0749">
      <w:pPr>
        <w:pStyle w:val="Body"/>
        <w:spacing w:line="480" w:lineRule="auto"/>
        <w:rPr>
          <w:rFonts w:ascii="Arial" w:eastAsia="Arial" w:hAnsi="Arial" w:cs="Arial"/>
          <w:sz w:val="22"/>
          <w:szCs w:val="22"/>
        </w:rPr>
      </w:pPr>
    </w:p>
    <w:p w14:paraId="44F80605" w14:textId="1D8E1675" w:rsidR="005E67DF" w:rsidRPr="00E1198F" w:rsidRDefault="005E67DF" w:rsidP="009B0749">
      <w:pPr>
        <w:pStyle w:val="Body"/>
        <w:spacing w:line="480" w:lineRule="auto"/>
        <w:rPr>
          <w:rFonts w:ascii="Arial" w:eastAsia="Arial" w:hAnsi="Arial" w:cs="Arial"/>
          <w:sz w:val="22"/>
          <w:szCs w:val="22"/>
        </w:rPr>
      </w:pPr>
      <w:r w:rsidRPr="00E1198F">
        <w:rPr>
          <w:rFonts w:ascii="Arial" w:hAnsi="Arial" w:cs="Arial"/>
          <w:sz w:val="22"/>
          <w:szCs w:val="22"/>
          <w:lang w:val="en-US"/>
        </w:rPr>
        <w:t>Students were encouraged to</w:t>
      </w:r>
      <w:r w:rsidR="00E802EE">
        <w:rPr>
          <w:rFonts w:ascii="Arial" w:hAnsi="Arial" w:cs="Arial"/>
          <w:sz w:val="22"/>
          <w:szCs w:val="22"/>
          <w:lang w:val="en-US"/>
        </w:rPr>
        <w:t xml:space="preserve"> discuss their opinions on the </w:t>
      </w:r>
      <w:r w:rsidR="00E802EE">
        <w:rPr>
          <w:rFonts w:ascii="Arial" w:hAnsi="Arial" w:cs="Arial"/>
          <w:sz w:val="22"/>
          <w:szCs w:val="22"/>
        </w:rPr>
        <w:t>purpose</w:t>
      </w:r>
      <w:r w:rsidRPr="00E1198F">
        <w:rPr>
          <w:rFonts w:ascii="Arial" w:hAnsi="Arial" w:cs="Arial"/>
          <w:sz w:val="22"/>
          <w:szCs w:val="22"/>
          <w:lang w:val="en-US"/>
        </w:rPr>
        <w:t xml:space="preserve"> of lectures. Many students mentioned how lectures are useful for gaining a broad understanding of a topic. Lectures provided a foundation, and finer details would be learnt away from the lecture theatre using a variety of methods. This has been seen in previous studies. </w:t>
      </w:r>
      <w:r w:rsidR="0044335A">
        <w:rPr>
          <w:rFonts w:ascii="Arial" w:hAnsi="Arial" w:cs="Arial"/>
          <w:sz w:val="22"/>
          <w:szCs w:val="22"/>
          <w:lang w:val="en-US"/>
        </w:rPr>
        <w:t xml:space="preserve">For example, </w:t>
      </w:r>
      <w:r w:rsidRPr="00E1198F">
        <w:rPr>
          <w:rFonts w:ascii="Arial" w:hAnsi="Arial" w:cs="Arial"/>
          <w:sz w:val="22"/>
          <w:szCs w:val="22"/>
          <w:lang w:val="en-US"/>
        </w:rPr>
        <w:t>Hubbard (2007) found that 73% of engineering students attend lectures to gain a general idea on the subject.</w:t>
      </w:r>
      <w:r w:rsidRPr="00E1198F">
        <w:rPr>
          <w:rFonts w:ascii="Arial" w:hAnsi="Arial" w:cs="Arial"/>
          <w:sz w:val="22"/>
          <w:szCs w:val="22"/>
          <w:vertAlign w:val="superscript"/>
        </w:rPr>
        <w:t xml:space="preserve"> </w:t>
      </w:r>
      <w:r w:rsidRPr="00E1198F">
        <w:rPr>
          <w:rFonts w:ascii="Arial" w:hAnsi="Arial" w:cs="Arial"/>
          <w:sz w:val="22"/>
          <w:szCs w:val="22"/>
          <w:lang w:val="en-US"/>
        </w:rPr>
        <w:t xml:space="preserve">Dolnicar (2004) also investigated reasons for attending. The most </w:t>
      </w:r>
      <w:r w:rsidRPr="00E1198F">
        <w:rPr>
          <w:rFonts w:ascii="Arial" w:hAnsi="Arial" w:cs="Arial"/>
          <w:sz w:val="22"/>
          <w:szCs w:val="22"/>
          <w:lang w:val="en-US"/>
        </w:rPr>
        <w:lastRenderedPageBreak/>
        <w:t xml:space="preserve">common </w:t>
      </w:r>
      <w:r w:rsidR="0012102F">
        <w:rPr>
          <w:rFonts w:ascii="Arial" w:hAnsi="Arial" w:cs="Arial"/>
          <w:sz w:val="22"/>
          <w:szCs w:val="22"/>
          <w:lang w:val="en-US"/>
        </w:rPr>
        <w:t>was</w:t>
      </w:r>
      <w:r w:rsidR="0012102F" w:rsidRPr="00E1198F">
        <w:rPr>
          <w:rFonts w:ascii="Arial" w:hAnsi="Arial" w:cs="Arial"/>
          <w:sz w:val="22"/>
          <w:szCs w:val="22"/>
          <w:lang w:val="en-US"/>
        </w:rPr>
        <w:t xml:space="preserve"> </w:t>
      </w:r>
      <w:r w:rsidRPr="00E1198F">
        <w:rPr>
          <w:rFonts w:ascii="Arial" w:hAnsi="Arial" w:cs="Arial"/>
          <w:sz w:val="22"/>
          <w:szCs w:val="22"/>
          <w:lang w:val="en-US"/>
        </w:rPr>
        <w:t xml:space="preserve">to find out </w:t>
      </w:r>
      <w:r w:rsidR="0012102F">
        <w:rPr>
          <w:rFonts w:ascii="Arial" w:hAnsi="Arial" w:cs="Arial"/>
          <w:sz w:val="22"/>
          <w:szCs w:val="22"/>
          <w:lang w:val="en-US"/>
        </w:rPr>
        <w:t>relevant</w:t>
      </w:r>
      <w:r w:rsidR="0012102F" w:rsidRPr="00E1198F">
        <w:rPr>
          <w:rFonts w:ascii="Arial" w:hAnsi="Arial" w:cs="Arial"/>
          <w:sz w:val="22"/>
          <w:szCs w:val="22"/>
          <w:lang w:val="en-US"/>
        </w:rPr>
        <w:t xml:space="preserve"> </w:t>
      </w:r>
      <w:r w:rsidRPr="00E1198F">
        <w:rPr>
          <w:rFonts w:ascii="Arial" w:hAnsi="Arial" w:cs="Arial"/>
          <w:sz w:val="22"/>
          <w:szCs w:val="22"/>
          <w:lang w:val="en-US"/>
        </w:rPr>
        <w:t>material, with 45% of students agreeing they attend to learn essential material.</w:t>
      </w:r>
      <w:r w:rsidRPr="00E1198F">
        <w:rPr>
          <w:rFonts w:ascii="Arial" w:hAnsi="Arial" w:cs="Arial"/>
          <w:sz w:val="22"/>
          <w:szCs w:val="22"/>
        </w:rPr>
        <w:t xml:space="preserve">  </w:t>
      </w:r>
    </w:p>
    <w:p w14:paraId="7A0BC4A8" w14:textId="77777777" w:rsidR="005E67DF" w:rsidRPr="00E1198F" w:rsidRDefault="005E67DF" w:rsidP="009B0749">
      <w:pPr>
        <w:pStyle w:val="Body"/>
        <w:spacing w:line="480" w:lineRule="auto"/>
        <w:rPr>
          <w:rFonts w:ascii="Arial" w:eastAsia="Arial" w:hAnsi="Arial" w:cs="Arial"/>
          <w:sz w:val="22"/>
          <w:szCs w:val="22"/>
        </w:rPr>
      </w:pPr>
    </w:p>
    <w:p w14:paraId="30844EE1" w14:textId="6F004764" w:rsidR="005E67DF" w:rsidRPr="00E1198F" w:rsidRDefault="005E67DF" w:rsidP="009B0749">
      <w:pPr>
        <w:pStyle w:val="Body"/>
        <w:spacing w:line="480" w:lineRule="auto"/>
        <w:rPr>
          <w:rFonts w:ascii="Arial" w:eastAsia="Arial" w:hAnsi="Arial" w:cs="Arial"/>
          <w:sz w:val="22"/>
          <w:szCs w:val="22"/>
          <w:vertAlign w:val="superscript"/>
        </w:rPr>
      </w:pPr>
      <w:r w:rsidRPr="00E1198F">
        <w:rPr>
          <w:rFonts w:ascii="Arial" w:hAnsi="Arial" w:cs="Arial"/>
          <w:sz w:val="22"/>
          <w:szCs w:val="22"/>
          <w:lang w:val="en-US"/>
        </w:rPr>
        <w:t>The students’ fear of missing ‘</w:t>
      </w:r>
      <w:r w:rsidRPr="00E1198F">
        <w:rPr>
          <w:rFonts w:ascii="Arial" w:hAnsi="Arial" w:cs="Arial"/>
          <w:sz w:val="22"/>
          <w:szCs w:val="22"/>
        </w:rPr>
        <w:t>important</w:t>
      </w:r>
      <w:r w:rsidRPr="00E1198F">
        <w:rPr>
          <w:rFonts w:ascii="Arial" w:hAnsi="Arial" w:cs="Arial"/>
          <w:sz w:val="22"/>
          <w:szCs w:val="22"/>
          <w:lang w:val="en-US"/>
        </w:rPr>
        <w:t xml:space="preserve">’ information in a lecture has been noted in other papers; Dolnicar (2004) found that 72% of students attend to avoid missing content, and Billings-Gagliardi </w:t>
      </w:r>
      <w:r w:rsidR="0012102F">
        <w:rPr>
          <w:rFonts w:ascii="Arial" w:hAnsi="Arial" w:cs="Arial"/>
          <w:sz w:val="22"/>
          <w:szCs w:val="22"/>
          <w:lang w:val="en-US"/>
        </w:rPr>
        <w:t>and Mazor</w:t>
      </w:r>
      <w:r w:rsidRPr="00E1198F">
        <w:rPr>
          <w:rFonts w:ascii="Arial" w:hAnsi="Arial" w:cs="Arial"/>
          <w:sz w:val="22"/>
          <w:szCs w:val="22"/>
          <w:lang w:val="en-US"/>
        </w:rPr>
        <w:t xml:space="preserve"> (2007) discovered this reason amongst high-attending students.</w:t>
      </w:r>
      <w:r>
        <w:rPr>
          <w:rFonts w:ascii="Arial" w:hAnsi="Arial" w:cs="Arial"/>
          <w:sz w:val="22"/>
          <w:szCs w:val="22"/>
          <w:lang w:val="en-US"/>
        </w:rPr>
        <w:t xml:space="preserve"> </w:t>
      </w:r>
      <w:r w:rsidRPr="00E1198F">
        <w:rPr>
          <w:rFonts w:ascii="Arial" w:hAnsi="Arial" w:cs="Arial"/>
          <w:sz w:val="22"/>
          <w:szCs w:val="22"/>
          <w:vertAlign w:val="superscript"/>
        </w:rPr>
        <w:t xml:space="preserve"> </w:t>
      </w:r>
      <w:r w:rsidRPr="00E1198F">
        <w:rPr>
          <w:rFonts w:ascii="Arial" w:hAnsi="Arial" w:cs="Arial"/>
          <w:sz w:val="22"/>
          <w:szCs w:val="22"/>
          <w:lang w:val="en-US"/>
        </w:rPr>
        <w:t>Students in our study believed that the availability of lecture notes affected attendance. Mattick et al</w:t>
      </w:r>
      <w:r w:rsidR="002C7972">
        <w:rPr>
          <w:rFonts w:ascii="Arial" w:hAnsi="Arial" w:cs="Arial"/>
          <w:sz w:val="22"/>
          <w:szCs w:val="22"/>
          <w:lang w:val="en-US"/>
        </w:rPr>
        <w:t>.</w:t>
      </w:r>
      <w:r w:rsidRPr="00E1198F">
        <w:rPr>
          <w:rFonts w:ascii="Arial" w:hAnsi="Arial" w:cs="Arial"/>
          <w:sz w:val="22"/>
          <w:szCs w:val="22"/>
          <w:lang w:val="en-US"/>
        </w:rPr>
        <w:t xml:space="preserve"> (2007) investigated lecture non-attendance and did not note this. Ho</w:t>
      </w:r>
      <w:r>
        <w:rPr>
          <w:rFonts w:ascii="Arial" w:hAnsi="Arial" w:cs="Arial"/>
          <w:sz w:val="22"/>
          <w:szCs w:val="22"/>
          <w:lang w:val="en-US"/>
        </w:rPr>
        <w:t xml:space="preserve">wever, the 2014 report from the HEPI and HEA </w:t>
      </w:r>
      <w:r w:rsidRPr="00E1198F">
        <w:rPr>
          <w:rFonts w:ascii="Arial" w:hAnsi="Arial" w:cs="Arial"/>
          <w:sz w:val="22"/>
          <w:szCs w:val="22"/>
          <w:lang w:val="en-US"/>
        </w:rPr>
        <w:t>concluded that online lecture notes did in fact decrease attendance</w:t>
      </w:r>
      <w:r>
        <w:rPr>
          <w:rFonts w:ascii="Arial" w:hAnsi="Arial" w:cs="Arial"/>
          <w:sz w:val="22"/>
          <w:szCs w:val="22"/>
          <w:lang w:val="en-US"/>
        </w:rPr>
        <w:t xml:space="preserve"> (Soilemetzidis et al. 2014)</w:t>
      </w:r>
      <w:r w:rsidRPr="00E1198F">
        <w:rPr>
          <w:rFonts w:ascii="Arial" w:hAnsi="Arial" w:cs="Arial"/>
          <w:sz w:val="22"/>
          <w:szCs w:val="22"/>
          <w:lang w:val="en-US"/>
        </w:rPr>
        <w:t>.</w:t>
      </w:r>
    </w:p>
    <w:p w14:paraId="5ED2CC4D" w14:textId="77777777" w:rsidR="005E67DF" w:rsidRDefault="005E67DF" w:rsidP="009B0749">
      <w:pPr>
        <w:pStyle w:val="Body"/>
        <w:spacing w:line="480" w:lineRule="auto"/>
        <w:rPr>
          <w:rFonts w:ascii="Arial" w:hAnsi="Arial" w:cs="Arial"/>
          <w:sz w:val="22"/>
          <w:szCs w:val="22"/>
          <w:lang w:val="en-US"/>
        </w:rPr>
      </w:pPr>
    </w:p>
    <w:p w14:paraId="57F49983" w14:textId="6C516C73" w:rsidR="00602521" w:rsidRPr="00E1198F" w:rsidRDefault="00302EA2" w:rsidP="009B0749">
      <w:pPr>
        <w:pStyle w:val="Body"/>
        <w:spacing w:line="480" w:lineRule="auto"/>
        <w:rPr>
          <w:rFonts w:ascii="Arial" w:eastAsia="Arial" w:hAnsi="Arial" w:cs="Arial"/>
          <w:sz w:val="22"/>
          <w:szCs w:val="22"/>
          <w:vertAlign w:val="superscript"/>
        </w:rPr>
      </w:pPr>
      <w:r w:rsidRPr="00E1198F">
        <w:rPr>
          <w:rFonts w:ascii="Arial" w:hAnsi="Arial" w:cs="Arial"/>
          <w:sz w:val="22"/>
          <w:szCs w:val="22"/>
          <w:lang w:val="en-US"/>
        </w:rPr>
        <w:t xml:space="preserve">Many of the students </w:t>
      </w:r>
      <w:r w:rsidR="009006B8">
        <w:rPr>
          <w:rFonts w:ascii="Arial" w:hAnsi="Arial" w:cs="Arial"/>
          <w:sz w:val="22"/>
          <w:szCs w:val="22"/>
          <w:lang w:val="en-US"/>
        </w:rPr>
        <w:t xml:space="preserve">in this study </w:t>
      </w:r>
      <w:r w:rsidRPr="00E1198F">
        <w:rPr>
          <w:rFonts w:ascii="Arial" w:hAnsi="Arial" w:cs="Arial"/>
          <w:sz w:val="22"/>
          <w:szCs w:val="22"/>
          <w:lang w:val="en-US"/>
        </w:rPr>
        <w:t>discussed difficulty maintaining their concentration, either throughout one lecture or when there are many lectures back-to-back. It has previously been claimed that a student’s attention declines over time</w:t>
      </w:r>
      <w:r w:rsidR="009006B8">
        <w:rPr>
          <w:rFonts w:ascii="Arial" w:hAnsi="Arial" w:cs="Arial"/>
          <w:sz w:val="22"/>
          <w:szCs w:val="22"/>
          <w:lang w:val="en-US"/>
        </w:rPr>
        <w:t xml:space="preserve"> (Aaron </w:t>
      </w:r>
      <w:r w:rsidR="0012102F">
        <w:rPr>
          <w:rFonts w:ascii="Arial" w:hAnsi="Arial" w:cs="Arial"/>
          <w:sz w:val="22"/>
          <w:szCs w:val="22"/>
          <w:lang w:val="en-US"/>
        </w:rPr>
        <w:t>and Skakun</w:t>
      </w:r>
      <w:r w:rsidR="009006B8">
        <w:rPr>
          <w:rFonts w:ascii="Arial" w:hAnsi="Arial" w:cs="Arial"/>
          <w:sz w:val="22"/>
          <w:szCs w:val="22"/>
          <w:lang w:val="en-US"/>
        </w:rPr>
        <w:t xml:space="preserve"> 1999; Coffield et al. 2004)</w:t>
      </w:r>
      <w:r w:rsidRPr="00E1198F">
        <w:rPr>
          <w:rFonts w:ascii="Arial" w:hAnsi="Arial" w:cs="Arial"/>
          <w:sz w:val="22"/>
          <w:szCs w:val="22"/>
          <w:lang w:val="en-US"/>
        </w:rPr>
        <w:t>,</w:t>
      </w:r>
      <w:r w:rsidR="009006B8">
        <w:rPr>
          <w:rFonts w:ascii="Arial" w:hAnsi="Arial" w:cs="Arial"/>
          <w:sz w:val="22"/>
          <w:szCs w:val="22"/>
          <w:lang w:val="en-US"/>
        </w:rPr>
        <w:t xml:space="preserve"> </w:t>
      </w:r>
      <w:r w:rsidRPr="00E1198F">
        <w:rPr>
          <w:rFonts w:ascii="Arial" w:hAnsi="Arial" w:cs="Arial"/>
          <w:sz w:val="22"/>
          <w:szCs w:val="22"/>
          <w:lang w:val="en-US"/>
        </w:rPr>
        <w:t>and that this occurs after the first 10 minutes</w:t>
      </w:r>
      <w:r w:rsidR="009006B8">
        <w:rPr>
          <w:rFonts w:ascii="Arial" w:hAnsi="Arial" w:cs="Arial"/>
          <w:sz w:val="22"/>
          <w:szCs w:val="22"/>
          <w:lang w:val="en-US"/>
        </w:rPr>
        <w:t xml:space="preserve"> (McGarr 2009)</w:t>
      </w:r>
      <w:r w:rsidRPr="00E1198F">
        <w:rPr>
          <w:rFonts w:ascii="Arial" w:hAnsi="Arial" w:cs="Arial"/>
          <w:sz w:val="22"/>
          <w:szCs w:val="22"/>
          <w:lang w:val="en-US"/>
        </w:rPr>
        <w:t>. However, Wilson et al (2007) found there is little scientific evidence to support this claim.</w:t>
      </w:r>
      <w:r w:rsidR="009006B8">
        <w:rPr>
          <w:rFonts w:ascii="Arial" w:hAnsi="Arial" w:cs="Arial"/>
          <w:sz w:val="22"/>
          <w:szCs w:val="22"/>
          <w:vertAlign w:val="superscript"/>
        </w:rPr>
        <w:t xml:space="preserve"> </w:t>
      </w:r>
    </w:p>
    <w:p w14:paraId="5DB213E0" w14:textId="77777777" w:rsidR="00602521" w:rsidRPr="00E1198F" w:rsidRDefault="00602521" w:rsidP="009B0749">
      <w:pPr>
        <w:pStyle w:val="Body"/>
        <w:spacing w:line="480" w:lineRule="auto"/>
        <w:rPr>
          <w:rFonts w:ascii="Arial" w:eastAsia="Arial" w:hAnsi="Arial" w:cs="Arial"/>
          <w:sz w:val="22"/>
          <w:szCs w:val="22"/>
          <w:vertAlign w:val="superscript"/>
        </w:rPr>
      </w:pPr>
    </w:p>
    <w:p w14:paraId="13B157B0" w14:textId="77777777" w:rsidR="00602521" w:rsidRPr="00E1198F" w:rsidRDefault="00302EA2" w:rsidP="009B0749">
      <w:pPr>
        <w:pStyle w:val="Body"/>
        <w:spacing w:line="480" w:lineRule="auto"/>
        <w:rPr>
          <w:rFonts w:ascii="Arial" w:eastAsia="Arial" w:hAnsi="Arial" w:cs="Arial"/>
          <w:sz w:val="22"/>
          <w:szCs w:val="22"/>
        </w:rPr>
      </w:pPr>
      <w:r w:rsidRPr="00E1198F">
        <w:rPr>
          <w:rFonts w:ascii="Arial" w:hAnsi="Arial" w:cs="Arial"/>
          <w:sz w:val="22"/>
          <w:szCs w:val="22"/>
          <w:lang w:val="en-US"/>
        </w:rPr>
        <w:t>Although it may seem counterproductive to attend a lecture without paying full attention, participants provided explanations for their high attendance. Some discussed feelings of ‘</w:t>
      </w:r>
      <w:r w:rsidRPr="00E1198F">
        <w:rPr>
          <w:rFonts w:ascii="Arial" w:hAnsi="Arial" w:cs="Arial"/>
          <w:sz w:val="22"/>
          <w:szCs w:val="22"/>
        </w:rPr>
        <w:t>guilt</w:t>
      </w:r>
      <w:r w:rsidRPr="00E1198F">
        <w:rPr>
          <w:rFonts w:ascii="Arial" w:hAnsi="Arial" w:cs="Arial"/>
          <w:sz w:val="22"/>
          <w:szCs w:val="22"/>
          <w:lang w:val="en-US"/>
        </w:rPr>
        <w:t>’ if they missed teaching, and others mentioned the financial aspect. These reasons have not been</w:t>
      </w:r>
      <w:r w:rsidR="00EA0714">
        <w:rPr>
          <w:rFonts w:ascii="Arial" w:hAnsi="Arial" w:cs="Arial"/>
          <w:sz w:val="22"/>
          <w:szCs w:val="22"/>
          <w:lang w:val="en-US"/>
        </w:rPr>
        <w:t xml:space="preserve"> reported</w:t>
      </w:r>
      <w:r w:rsidRPr="00E1198F">
        <w:rPr>
          <w:rFonts w:ascii="Arial" w:hAnsi="Arial" w:cs="Arial"/>
          <w:sz w:val="22"/>
          <w:szCs w:val="22"/>
          <w:lang w:val="en-US"/>
        </w:rPr>
        <w:t xml:space="preserve"> in the literature.</w:t>
      </w:r>
      <w:r w:rsidRPr="00E1198F">
        <w:rPr>
          <w:rFonts w:ascii="Arial" w:hAnsi="Arial" w:cs="Arial"/>
          <w:sz w:val="22"/>
          <w:szCs w:val="22"/>
        </w:rPr>
        <w:t xml:space="preserve">  </w:t>
      </w:r>
    </w:p>
    <w:p w14:paraId="0DBFA02A" w14:textId="0B702914" w:rsidR="00E22A7F" w:rsidRPr="00E1198F" w:rsidRDefault="00E22A7F" w:rsidP="00E22A7F">
      <w:pPr>
        <w:pStyle w:val="Body"/>
        <w:spacing w:line="480" w:lineRule="auto"/>
        <w:rPr>
          <w:rFonts w:ascii="Arial" w:eastAsia="Arial" w:hAnsi="Arial" w:cs="Arial"/>
          <w:sz w:val="22"/>
          <w:szCs w:val="22"/>
        </w:rPr>
      </w:pPr>
      <w:r w:rsidRPr="00E22A7F">
        <w:rPr>
          <w:rFonts w:ascii="Arial" w:eastAsia="Arial" w:hAnsi="Arial" w:cs="Arial"/>
          <w:sz w:val="22"/>
          <w:szCs w:val="22"/>
        </w:rPr>
        <w:t>Previous studies have found that students believe the lecturer is importa</w:t>
      </w:r>
      <w:r>
        <w:rPr>
          <w:rFonts w:ascii="Arial" w:eastAsia="Arial" w:hAnsi="Arial" w:cs="Arial"/>
          <w:sz w:val="22"/>
          <w:szCs w:val="22"/>
        </w:rPr>
        <w:t xml:space="preserve">nt for the success of a lecture </w:t>
      </w:r>
      <w:r w:rsidRPr="00E22A7F">
        <w:rPr>
          <w:rFonts w:ascii="Arial" w:eastAsia="Arial" w:hAnsi="Arial" w:cs="Arial"/>
          <w:sz w:val="22"/>
          <w:szCs w:val="22"/>
        </w:rPr>
        <w:t xml:space="preserve">(Billings-Gagliardi and Mazor, 2007; Gupta and </w:t>
      </w:r>
      <w:r>
        <w:rPr>
          <w:rFonts w:ascii="Arial" w:eastAsia="Arial" w:hAnsi="Arial" w:cs="Arial"/>
          <w:sz w:val="22"/>
          <w:szCs w:val="22"/>
        </w:rPr>
        <w:t>Saks 2013; Mattick et al. 2007).</w:t>
      </w:r>
    </w:p>
    <w:p w14:paraId="11DDE714" w14:textId="68E4921F" w:rsidR="00602521" w:rsidRDefault="00302EA2" w:rsidP="009B0749">
      <w:pPr>
        <w:pStyle w:val="Body"/>
        <w:spacing w:line="480" w:lineRule="auto"/>
        <w:rPr>
          <w:rFonts w:ascii="Arial" w:hAnsi="Arial" w:cs="Arial"/>
          <w:sz w:val="22"/>
          <w:szCs w:val="22"/>
          <w:lang w:val="en-US"/>
        </w:rPr>
      </w:pPr>
      <w:r w:rsidRPr="00E1198F">
        <w:rPr>
          <w:rFonts w:ascii="Arial" w:hAnsi="Arial" w:cs="Arial"/>
          <w:sz w:val="22"/>
          <w:szCs w:val="22"/>
          <w:lang w:val="en-US"/>
        </w:rPr>
        <w:t xml:space="preserve">We established aspects of lectures that can be pivotal to whether students find them useful. The most significant was regarding the lecturer, which included their method of delivery. Some students discussed certain lecturers whose teaching style they particularly appreciated. </w:t>
      </w:r>
    </w:p>
    <w:p w14:paraId="08F6AD7B" w14:textId="77777777" w:rsidR="00E802EE" w:rsidRDefault="00E802EE" w:rsidP="009B0749">
      <w:pPr>
        <w:pStyle w:val="Body"/>
        <w:spacing w:line="480" w:lineRule="auto"/>
        <w:rPr>
          <w:rFonts w:ascii="Arial" w:hAnsi="Arial" w:cs="Arial"/>
          <w:sz w:val="22"/>
          <w:szCs w:val="22"/>
          <w:lang w:val="en-US"/>
        </w:rPr>
      </w:pPr>
    </w:p>
    <w:p w14:paraId="4E708A18" w14:textId="28117825" w:rsidR="00602521" w:rsidRPr="00E22A7F" w:rsidRDefault="00E802EE" w:rsidP="00E22A7F">
      <w:pPr>
        <w:pStyle w:val="Body"/>
        <w:spacing w:line="480" w:lineRule="auto"/>
        <w:rPr>
          <w:rFonts w:ascii="Arial" w:eastAsia="Arial" w:hAnsi="Arial" w:cs="Arial"/>
          <w:sz w:val="22"/>
          <w:szCs w:val="22"/>
        </w:rPr>
      </w:pPr>
      <w:r w:rsidRPr="00E1198F">
        <w:rPr>
          <w:rFonts w:ascii="Arial" w:hAnsi="Arial" w:cs="Arial"/>
          <w:sz w:val="22"/>
          <w:szCs w:val="22"/>
          <w:lang w:val="en-US"/>
        </w:rPr>
        <w:lastRenderedPageBreak/>
        <w:t xml:space="preserve">Although the students in the focus groups had high attendance, they </w:t>
      </w:r>
      <w:r w:rsidRPr="00E1198F">
        <w:rPr>
          <w:rFonts w:ascii="Arial" w:hAnsi="Arial" w:cs="Arial"/>
          <w:sz w:val="22"/>
          <w:szCs w:val="22"/>
        </w:rPr>
        <w:t xml:space="preserve">generally </w:t>
      </w:r>
      <w:r w:rsidRPr="00E1198F">
        <w:rPr>
          <w:rFonts w:ascii="Arial" w:hAnsi="Arial" w:cs="Arial"/>
          <w:sz w:val="22"/>
          <w:szCs w:val="22"/>
          <w:lang w:val="en-US"/>
        </w:rPr>
        <w:t xml:space="preserve">believed that not all students benefit from attending lectures. Both Billings-Gagliardi </w:t>
      </w:r>
      <w:r w:rsidR="0012102F">
        <w:rPr>
          <w:rFonts w:ascii="Arial" w:hAnsi="Arial" w:cs="Arial"/>
          <w:sz w:val="22"/>
          <w:szCs w:val="22"/>
          <w:lang w:val="en-US"/>
        </w:rPr>
        <w:t>and Mazor</w:t>
      </w:r>
      <w:r w:rsidRPr="00E1198F">
        <w:rPr>
          <w:rFonts w:ascii="Arial" w:hAnsi="Arial" w:cs="Arial"/>
          <w:sz w:val="22"/>
          <w:szCs w:val="22"/>
          <w:lang w:val="en-US"/>
        </w:rPr>
        <w:t xml:space="preserve"> (2007) and Mattick et al (2007) have previously found that some medical students feel lectures do not match their preferred way of learning</w:t>
      </w:r>
      <w:r>
        <w:rPr>
          <w:rFonts w:ascii="Arial" w:hAnsi="Arial" w:cs="Arial"/>
          <w:sz w:val="22"/>
          <w:szCs w:val="22"/>
          <w:lang w:val="en-US"/>
        </w:rPr>
        <w:t>, although t</w:t>
      </w:r>
      <w:r w:rsidRPr="00E1198F">
        <w:rPr>
          <w:rFonts w:ascii="Arial" w:hAnsi="Arial" w:cs="Arial"/>
          <w:sz w:val="22"/>
          <w:szCs w:val="22"/>
          <w:lang w:val="en-US"/>
        </w:rPr>
        <w:t>he way students d</w:t>
      </w:r>
      <w:r>
        <w:rPr>
          <w:rFonts w:ascii="Arial" w:hAnsi="Arial" w:cs="Arial"/>
          <w:sz w:val="22"/>
          <w:szCs w:val="22"/>
          <w:lang w:val="en-US"/>
        </w:rPr>
        <w:t>id</w:t>
      </w:r>
      <w:r w:rsidRPr="00E1198F">
        <w:rPr>
          <w:rFonts w:ascii="Arial" w:hAnsi="Arial" w:cs="Arial"/>
          <w:sz w:val="22"/>
          <w:szCs w:val="22"/>
          <w:lang w:val="en-US"/>
        </w:rPr>
        <w:t xml:space="preserve"> prefer </w:t>
      </w:r>
      <w:r>
        <w:rPr>
          <w:rFonts w:ascii="Arial" w:hAnsi="Arial" w:cs="Arial"/>
          <w:sz w:val="22"/>
          <w:szCs w:val="22"/>
          <w:lang w:val="en-US"/>
        </w:rPr>
        <w:t>to learn wa</w:t>
      </w:r>
      <w:r w:rsidRPr="00E1198F">
        <w:rPr>
          <w:rFonts w:ascii="Arial" w:hAnsi="Arial" w:cs="Arial"/>
          <w:sz w:val="22"/>
          <w:szCs w:val="22"/>
          <w:lang w:val="en-US"/>
        </w:rPr>
        <w:t>s unclear.</w:t>
      </w:r>
      <w:r>
        <w:rPr>
          <w:rFonts w:ascii="Arial" w:hAnsi="Arial" w:cs="Arial"/>
          <w:sz w:val="22"/>
          <w:szCs w:val="22"/>
          <w:vertAlign w:val="superscript"/>
        </w:rPr>
        <w:t xml:space="preserve"> </w:t>
      </w:r>
      <w:r w:rsidR="00E22A7F">
        <w:rPr>
          <w:rFonts w:ascii="Arial" w:eastAsia="Arial" w:hAnsi="Arial" w:cs="Arial"/>
          <w:sz w:val="22"/>
          <w:szCs w:val="22"/>
        </w:rPr>
        <w:t xml:space="preserve">Despite their </w:t>
      </w:r>
      <w:r w:rsidR="00E22A7F" w:rsidRPr="00E22A7F">
        <w:rPr>
          <w:rFonts w:ascii="Arial" w:eastAsia="Arial" w:hAnsi="Arial" w:cs="Arial"/>
          <w:sz w:val="22"/>
          <w:szCs w:val="22"/>
        </w:rPr>
        <w:t>learning approaches, the majority of students from all attendance groups a</w:t>
      </w:r>
      <w:r w:rsidR="00E22A7F">
        <w:rPr>
          <w:rFonts w:ascii="Arial" w:eastAsia="Arial" w:hAnsi="Arial" w:cs="Arial"/>
          <w:sz w:val="22"/>
          <w:szCs w:val="22"/>
        </w:rPr>
        <w:t xml:space="preserve">greed they had a responsibility </w:t>
      </w:r>
      <w:r w:rsidR="00E22A7F" w:rsidRPr="00E22A7F">
        <w:rPr>
          <w:rFonts w:ascii="Arial" w:eastAsia="Arial" w:hAnsi="Arial" w:cs="Arial"/>
          <w:sz w:val="22"/>
          <w:szCs w:val="22"/>
        </w:rPr>
        <w:t>to get as much out of the course as possible; agreement of the high attenders group was strongest</w:t>
      </w:r>
      <w:r w:rsidR="00E22A7F">
        <w:rPr>
          <w:rFonts w:ascii="Arial" w:eastAsia="Arial" w:hAnsi="Arial" w:cs="Arial"/>
          <w:sz w:val="22"/>
          <w:szCs w:val="22"/>
        </w:rPr>
        <w:t>.</w:t>
      </w:r>
    </w:p>
    <w:p w14:paraId="4E6E8AF7" w14:textId="413AFD48" w:rsidR="00E802EE" w:rsidRDefault="00302EA2" w:rsidP="00E22A7F">
      <w:pPr>
        <w:pStyle w:val="Body"/>
        <w:spacing w:line="480" w:lineRule="auto"/>
        <w:rPr>
          <w:rFonts w:ascii="Arial" w:hAnsi="Arial" w:cs="Arial"/>
          <w:sz w:val="22"/>
          <w:szCs w:val="22"/>
          <w:lang w:val="en-US"/>
        </w:rPr>
      </w:pPr>
      <w:r w:rsidRPr="00E1198F">
        <w:rPr>
          <w:rFonts w:ascii="Arial" w:hAnsi="Arial" w:cs="Arial"/>
          <w:sz w:val="22"/>
          <w:szCs w:val="22"/>
          <w:lang w:val="en-US"/>
        </w:rPr>
        <w:t xml:space="preserve">Aside from lectures, we found how students like to learn away from the lecture theatre. A main finding was that most of the volunteers used online resources to support their learning. However, they would also use visual aids such as mind-maps, or audio recordings. Lujan </w:t>
      </w:r>
      <w:r w:rsidR="0012102F">
        <w:rPr>
          <w:rFonts w:ascii="Arial" w:hAnsi="Arial" w:cs="Arial"/>
          <w:sz w:val="22"/>
          <w:szCs w:val="22"/>
          <w:lang w:val="en-US"/>
        </w:rPr>
        <w:t>and Dicarlo</w:t>
      </w:r>
      <w:r w:rsidRPr="00E1198F">
        <w:rPr>
          <w:rFonts w:ascii="Arial" w:hAnsi="Arial" w:cs="Arial"/>
          <w:sz w:val="22"/>
          <w:szCs w:val="22"/>
          <w:lang w:val="en-US"/>
        </w:rPr>
        <w:t xml:space="preserve"> (2006) found that only 36.1% of first year students favour one style of information presentation.</w:t>
      </w:r>
      <w:r w:rsidR="004470B6">
        <w:rPr>
          <w:rFonts w:ascii="Arial" w:hAnsi="Arial" w:cs="Arial"/>
          <w:sz w:val="22"/>
          <w:szCs w:val="22"/>
          <w:lang w:val="en-US"/>
        </w:rPr>
        <w:t xml:space="preserve"> </w:t>
      </w:r>
      <w:r w:rsidRPr="00E1198F">
        <w:rPr>
          <w:rFonts w:ascii="Arial" w:hAnsi="Arial" w:cs="Arial"/>
          <w:sz w:val="22"/>
          <w:szCs w:val="22"/>
          <w:lang w:val="en-US"/>
        </w:rPr>
        <w:t xml:space="preserve"> </w:t>
      </w:r>
      <w:r w:rsidR="00EA0714">
        <w:rPr>
          <w:rFonts w:ascii="Arial" w:hAnsi="Arial" w:cs="Arial"/>
          <w:sz w:val="22"/>
          <w:szCs w:val="22"/>
          <w:lang w:val="en-US"/>
        </w:rPr>
        <w:t>Similarly to this s</w:t>
      </w:r>
      <w:r w:rsidRPr="00E1198F">
        <w:rPr>
          <w:rFonts w:ascii="Arial" w:hAnsi="Arial" w:cs="Arial"/>
          <w:sz w:val="22"/>
          <w:szCs w:val="22"/>
          <w:lang w:val="en-US"/>
        </w:rPr>
        <w:t>tudents in our study would not always use the same learning method, attributing a change in approach to the way they are feeling, or the educational situation. Although there has been plenty of previous research on the use of specific e-Learning packages</w:t>
      </w:r>
      <w:r w:rsidR="004470B6">
        <w:rPr>
          <w:rFonts w:ascii="Arial" w:hAnsi="Arial" w:cs="Arial"/>
          <w:sz w:val="22"/>
          <w:szCs w:val="22"/>
          <w:lang w:val="en-US"/>
        </w:rPr>
        <w:t xml:space="preserve"> (Khogali et al.</w:t>
      </w:r>
      <w:r w:rsidR="0012102F">
        <w:rPr>
          <w:rFonts w:ascii="Arial" w:hAnsi="Arial" w:cs="Arial"/>
          <w:sz w:val="22"/>
          <w:szCs w:val="22"/>
          <w:lang w:val="en-US"/>
        </w:rPr>
        <w:t xml:space="preserve"> </w:t>
      </w:r>
      <w:r w:rsidR="00FE638A" w:rsidRPr="00FE638A">
        <w:rPr>
          <w:rFonts w:ascii="Arial" w:hAnsi="Arial" w:cs="Arial"/>
          <w:color w:val="auto"/>
          <w:sz w:val="22"/>
          <w:szCs w:val="22"/>
          <w:lang w:val="en-US"/>
        </w:rPr>
        <w:t>2011)</w:t>
      </w:r>
      <w:r w:rsidRPr="00FE638A">
        <w:rPr>
          <w:rFonts w:ascii="Arial" w:hAnsi="Arial" w:cs="Arial"/>
          <w:color w:val="auto"/>
          <w:sz w:val="22"/>
          <w:szCs w:val="22"/>
          <w:lang w:val="en-US"/>
        </w:rPr>
        <w:t>,</w:t>
      </w:r>
      <w:r w:rsidR="004470B6" w:rsidRPr="00FE638A">
        <w:rPr>
          <w:rFonts w:ascii="Arial" w:hAnsi="Arial" w:cs="Arial"/>
          <w:color w:val="auto"/>
          <w:sz w:val="22"/>
          <w:szCs w:val="22"/>
          <w:vertAlign w:val="superscript"/>
        </w:rPr>
        <w:t xml:space="preserve"> </w:t>
      </w:r>
      <w:r w:rsidRPr="00E1198F">
        <w:rPr>
          <w:rFonts w:ascii="Arial" w:hAnsi="Arial" w:cs="Arial"/>
          <w:sz w:val="22"/>
          <w:szCs w:val="22"/>
          <w:lang w:val="en-US"/>
        </w:rPr>
        <w:t xml:space="preserve">there is little literature on medical students’ learning through external online resources such as YouTube. </w:t>
      </w:r>
    </w:p>
    <w:p w14:paraId="01D6142E" w14:textId="77777777" w:rsidR="00627CB6" w:rsidRDefault="00627CB6" w:rsidP="00E22A7F">
      <w:pPr>
        <w:pStyle w:val="Body"/>
        <w:spacing w:line="480" w:lineRule="auto"/>
        <w:rPr>
          <w:rFonts w:ascii="Arial" w:eastAsia="Arial" w:hAnsi="Arial" w:cs="Arial"/>
          <w:sz w:val="22"/>
          <w:szCs w:val="22"/>
        </w:rPr>
      </w:pPr>
    </w:p>
    <w:p w14:paraId="421AC071" w14:textId="248826A7" w:rsidR="001108F6" w:rsidRDefault="00C34FEF" w:rsidP="00E22A7F">
      <w:pPr>
        <w:pStyle w:val="Body"/>
        <w:widowControl w:val="0"/>
        <w:tabs>
          <w:tab w:val="left" w:pos="7800"/>
        </w:tabs>
        <w:spacing w:line="480" w:lineRule="auto"/>
        <w:ind w:right="997"/>
        <w:rPr>
          <w:rFonts w:ascii="Arial" w:eastAsia="Arial" w:hAnsi="Arial" w:cs="Arial"/>
          <w:sz w:val="22"/>
          <w:szCs w:val="22"/>
          <w:u w:val="single"/>
        </w:rPr>
      </w:pPr>
      <w:r>
        <w:rPr>
          <w:rFonts w:ascii="Arial" w:hAnsi="Arial" w:cs="Arial"/>
          <w:sz w:val="22"/>
          <w:szCs w:val="22"/>
          <w:lang w:val="en-US"/>
        </w:rPr>
        <w:t>T</w:t>
      </w:r>
      <w:r w:rsidR="00EA0714">
        <w:rPr>
          <w:rFonts w:ascii="Arial" w:hAnsi="Arial" w:cs="Arial"/>
          <w:sz w:val="22"/>
          <w:szCs w:val="22"/>
          <w:lang w:val="en-US"/>
        </w:rPr>
        <w:t>his study obtained</w:t>
      </w:r>
      <w:r w:rsidR="001108F6">
        <w:rPr>
          <w:rFonts w:ascii="Arial" w:hAnsi="Arial" w:cs="Arial"/>
          <w:sz w:val="22"/>
          <w:szCs w:val="22"/>
          <w:lang w:val="en-US"/>
        </w:rPr>
        <w:t xml:space="preserve"> a high response rate and </w:t>
      </w:r>
      <w:r>
        <w:rPr>
          <w:rFonts w:ascii="Arial" w:hAnsi="Arial" w:cs="Arial"/>
          <w:sz w:val="22"/>
          <w:szCs w:val="22"/>
          <w:lang w:val="en-US"/>
        </w:rPr>
        <w:t>employed</w:t>
      </w:r>
      <w:r w:rsidR="001108F6">
        <w:rPr>
          <w:rFonts w:ascii="Arial" w:hAnsi="Arial" w:cs="Arial"/>
          <w:sz w:val="22"/>
          <w:szCs w:val="22"/>
          <w:lang w:val="en-US"/>
        </w:rPr>
        <w:t xml:space="preserve"> mixed methods</w:t>
      </w:r>
      <w:r>
        <w:rPr>
          <w:rFonts w:ascii="Arial" w:hAnsi="Arial" w:cs="Arial"/>
          <w:sz w:val="22"/>
          <w:szCs w:val="22"/>
          <w:lang w:val="en-US"/>
        </w:rPr>
        <w:t>. However,</w:t>
      </w:r>
      <w:r w:rsidR="001108F6">
        <w:rPr>
          <w:rFonts w:ascii="Arial" w:hAnsi="Arial" w:cs="Arial"/>
          <w:sz w:val="22"/>
          <w:szCs w:val="22"/>
          <w:lang w:val="en-US"/>
        </w:rPr>
        <w:t xml:space="preserve"> a limitation of this research is the small number of low attending student</w:t>
      </w:r>
      <w:r>
        <w:rPr>
          <w:rFonts w:ascii="Arial" w:hAnsi="Arial" w:cs="Arial"/>
          <w:sz w:val="22"/>
          <w:szCs w:val="22"/>
          <w:lang w:val="en-US"/>
        </w:rPr>
        <w:t>s</w:t>
      </w:r>
      <w:r w:rsidR="001108F6">
        <w:rPr>
          <w:rFonts w:ascii="Arial" w:hAnsi="Arial" w:cs="Arial"/>
          <w:sz w:val="22"/>
          <w:szCs w:val="22"/>
          <w:lang w:val="en-US"/>
        </w:rPr>
        <w:t xml:space="preserve"> who participated. As a consequence</w:t>
      </w:r>
      <w:r w:rsidR="003C516D" w:rsidRPr="00E1198F">
        <w:rPr>
          <w:rFonts w:ascii="Arial" w:hAnsi="Arial" w:cs="Arial"/>
          <w:sz w:val="22"/>
          <w:szCs w:val="22"/>
          <w:lang w:val="en-US"/>
        </w:rPr>
        <w:t xml:space="preserve"> we are still unsure about how low attending students prefer to learn. </w:t>
      </w:r>
      <w:r w:rsidR="003C516D">
        <w:rPr>
          <w:rFonts w:ascii="Arial" w:hAnsi="Arial" w:cs="Arial"/>
          <w:sz w:val="22"/>
          <w:szCs w:val="22"/>
          <w:lang w:val="en-US"/>
        </w:rPr>
        <w:t xml:space="preserve">Future research could try to capture </w:t>
      </w:r>
      <w:r w:rsidR="003C516D" w:rsidRPr="00E1198F">
        <w:rPr>
          <w:rFonts w:ascii="Arial" w:hAnsi="Arial" w:cs="Arial"/>
          <w:sz w:val="22"/>
          <w:szCs w:val="22"/>
          <w:lang w:val="en-US"/>
        </w:rPr>
        <w:t xml:space="preserve">the thoughts and views </w:t>
      </w:r>
      <w:r w:rsidR="00E22A7F" w:rsidRPr="00E22A7F">
        <w:rPr>
          <w:rFonts w:ascii="Arial" w:hAnsi="Arial" w:cs="Arial"/>
          <w:sz w:val="22"/>
          <w:szCs w:val="22"/>
          <w:lang w:val="en-US"/>
        </w:rPr>
        <w:t>of these low attenders.</w:t>
      </w:r>
    </w:p>
    <w:p w14:paraId="163F8E71" w14:textId="77777777" w:rsidR="00E22A7F" w:rsidRDefault="00E22A7F" w:rsidP="00FA1017">
      <w:pPr>
        <w:pStyle w:val="Body"/>
        <w:spacing w:line="480" w:lineRule="auto"/>
        <w:rPr>
          <w:rFonts w:ascii="Arial" w:hAnsi="Arial" w:cs="Arial"/>
          <w:sz w:val="22"/>
          <w:szCs w:val="22"/>
          <w:lang w:val="en-US"/>
        </w:rPr>
      </w:pPr>
    </w:p>
    <w:p w14:paraId="75E5C1AF" w14:textId="6F66B4E1" w:rsidR="00602521" w:rsidRPr="00E22A7F" w:rsidRDefault="00C34FEF" w:rsidP="00E22A7F">
      <w:pPr>
        <w:pStyle w:val="Body"/>
        <w:spacing w:line="480" w:lineRule="auto"/>
        <w:rPr>
          <w:rFonts w:ascii="Arial" w:hAnsi="Arial" w:cs="Arial"/>
          <w:sz w:val="22"/>
          <w:szCs w:val="22"/>
          <w:lang w:val="en-US"/>
        </w:rPr>
      </w:pPr>
      <w:r>
        <w:rPr>
          <w:rFonts w:ascii="Arial" w:hAnsi="Arial" w:cs="Arial"/>
          <w:sz w:val="22"/>
          <w:szCs w:val="22"/>
          <w:lang w:val="en-US"/>
        </w:rPr>
        <w:t xml:space="preserve">This </w:t>
      </w:r>
      <w:r w:rsidR="00E22A7F">
        <w:rPr>
          <w:rFonts w:ascii="Arial" w:hAnsi="Arial" w:cs="Arial"/>
          <w:sz w:val="22"/>
          <w:szCs w:val="22"/>
          <w:lang w:val="en-US"/>
        </w:rPr>
        <w:t>article</w:t>
      </w:r>
      <w:r>
        <w:rPr>
          <w:rFonts w:ascii="Arial" w:hAnsi="Arial" w:cs="Arial"/>
          <w:sz w:val="22"/>
          <w:szCs w:val="22"/>
          <w:lang w:val="en-US"/>
        </w:rPr>
        <w:t xml:space="preserve"> </w:t>
      </w:r>
      <w:r w:rsidR="008F5B95">
        <w:rPr>
          <w:rFonts w:ascii="Arial" w:hAnsi="Arial" w:cs="Arial"/>
          <w:sz w:val="22"/>
          <w:szCs w:val="22"/>
          <w:lang w:val="en-US"/>
        </w:rPr>
        <w:t>demonstrates</w:t>
      </w:r>
      <w:r w:rsidR="00302EA2" w:rsidRPr="00E1198F">
        <w:rPr>
          <w:rFonts w:ascii="Arial" w:hAnsi="Arial" w:cs="Arial"/>
          <w:sz w:val="22"/>
          <w:szCs w:val="22"/>
          <w:lang w:val="en-US"/>
        </w:rPr>
        <w:t xml:space="preserve"> </w:t>
      </w:r>
      <w:r w:rsidR="00E22A7F" w:rsidRPr="00E22A7F">
        <w:rPr>
          <w:rFonts w:ascii="Arial" w:hAnsi="Arial" w:cs="Arial"/>
          <w:sz w:val="22"/>
          <w:szCs w:val="22"/>
          <w:lang w:val="en-US"/>
        </w:rPr>
        <w:t>that medical students still value lectures as a key aspe</w:t>
      </w:r>
      <w:r w:rsidR="00E22A7F">
        <w:rPr>
          <w:rFonts w:ascii="Arial" w:hAnsi="Arial" w:cs="Arial"/>
          <w:sz w:val="22"/>
          <w:szCs w:val="22"/>
          <w:lang w:val="en-US"/>
        </w:rPr>
        <w:t xml:space="preserve">ct of their learning </w:t>
      </w:r>
      <w:r w:rsidR="00E22A7F" w:rsidRPr="00E22A7F">
        <w:rPr>
          <w:rFonts w:ascii="Arial" w:hAnsi="Arial" w:cs="Arial"/>
          <w:sz w:val="22"/>
          <w:szCs w:val="22"/>
          <w:lang w:val="en-US"/>
        </w:rPr>
        <w:t>experience, particularly valuing lectures that are well-delivered. They stated</w:t>
      </w:r>
      <w:r w:rsidR="00E22A7F">
        <w:rPr>
          <w:rFonts w:ascii="Arial" w:hAnsi="Arial" w:cs="Arial"/>
          <w:sz w:val="22"/>
          <w:szCs w:val="22"/>
          <w:lang w:val="en-US"/>
        </w:rPr>
        <w:t xml:space="preserve"> that lectures are particularly </w:t>
      </w:r>
      <w:r w:rsidR="00E22A7F" w:rsidRPr="00E22A7F">
        <w:rPr>
          <w:rFonts w:ascii="Arial" w:hAnsi="Arial" w:cs="Arial"/>
          <w:sz w:val="22"/>
          <w:szCs w:val="22"/>
          <w:lang w:val="en-US"/>
        </w:rPr>
        <w:t>useful for establishing key concepts and foundations of knowledge. Students see lectures as part</w:t>
      </w:r>
      <w:r w:rsidR="00E22A7F">
        <w:rPr>
          <w:rFonts w:ascii="Arial" w:hAnsi="Arial" w:cs="Arial"/>
          <w:sz w:val="22"/>
          <w:szCs w:val="22"/>
          <w:lang w:val="en-US"/>
        </w:rPr>
        <w:t xml:space="preserve"> </w:t>
      </w:r>
      <w:r w:rsidR="00E22A7F" w:rsidRPr="00E22A7F">
        <w:rPr>
          <w:rFonts w:ascii="Arial" w:hAnsi="Arial" w:cs="Arial"/>
          <w:sz w:val="22"/>
          <w:szCs w:val="22"/>
          <w:lang w:val="en-US"/>
        </w:rPr>
        <w:t>of a learning package, used alongside other learning strategies such as lecture notes, mind-maps,</w:t>
      </w:r>
      <w:r w:rsidR="00E22A7F">
        <w:rPr>
          <w:rFonts w:ascii="Arial" w:hAnsi="Arial" w:cs="Arial"/>
          <w:sz w:val="22"/>
          <w:szCs w:val="22"/>
          <w:lang w:val="en-US"/>
        </w:rPr>
        <w:t xml:space="preserve"> </w:t>
      </w:r>
      <w:r w:rsidR="00E22A7F" w:rsidRPr="00E22A7F">
        <w:rPr>
          <w:rFonts w:ascii="Arial" w:hAnsi="Arial" w:cs="Arial"/>
          <w:sz w:val="22"/>
          <w:szCs w:val="22"/>
          <w:lang w:val="en-US"/>
        </w:rPr>
        <w:t xml:space="preserve">audio-recordings and online resources and </w:t>
      </w:r>
      <w:r w:rsidR="00E22A7F" w:rsidRPr="00E22A7F">
        <w:rPr>
          <w:rFonts w:ascii="Arial" w:hAnsi="Arial" w:cs="Arial"/>
          <w:sz w:val="22"/>
          <w:szCs w:val="22"/>
          <w:lang w:val="en-US"/>
        </w:rPr>
        <w:lastRenderedPageBreak/>
        <w:t>videos to aid their under</w:t>
      </w:r>
      <w:r w:rsidR="00E22A7F">
        <w:rPr>
          <w:rFonts w:ascii="Arial" w:hAnsi="Arial" w:cs="Arial"/>
          <w:sz w:val="22"/>
          <w:szCs w:val="22"/>
          <w:lang w:val="en-US"/>
        </w:rPr>
        <w:t xml:space="preserve">standing. Differences in groups </w:t>
      </w:r>
      <w:r w:rsidR="00E22A7F" w:rsidRPr="00E22A7F">
        <w:rPr>
          <w:rFonts w:ascii="Arial" w:hAnsi="Arial" w:cs="Arial"/>
          <w:sz w:val="22"/>
          <w:szCs w:val="22"/>
          <w:lang w:val="en-US"/>
        </w:rPr>
        <w:t>with different levels of attendance were seen, with lower attenders finding lectures mo</w:t>
      </w:r>
      <w:r w:rsidR="00E22A7F">
        <w:rPr>
          <w:rFonts w:ascii="Arial" w:hAnsi="Arial" w:cs="Arial"/>
          <w:sz w:val="22"/>
          <w:szCs w:val="22"/>
          <w:lang w:val="en-US"/>
        </w:rPr>
        <w:t xml:space="preserve">re boring and </w:t>
      </w:r>
      <w:r w:rsidR="00E22A7F" w:rsidRPr="00E22A7F">
        <w:rPr>
          <w:rFonts w:ascii="Arial" w:hAnsi="Arial" w:cs="Arial"/>
          <w:sz w:val="22"/>
          <w:szCs w:val="22"/>
          <w:lang w:val="en-US"/>
        </w:rPr>
        <w:t>feeling a greater obligation to attend alongside taking less responsibility for their own learning.</w:t>
      </w:r>
      <w:r w:rsidR="00FA1017">
        <w:rPr>
          <w:rFonts w:ascii="Arial" w:hAnsi="Arial" w:cs="Arial"/>
          <w:sz w:val="22"/>
          <w:szCs w:val="22"/>
          <w:lang w:val="en-US"/>
        </w:rPr>
        <w:t xml:space="preserve"> Finally it is worth considering that lectures may fulfil a wider remit than conveying information, such as helping students feel a part of a learning community, giving them a sense of belonging and identity as a University student.</w:t>
      </w:r>
    </w:p>
    <w:p w14:paraId="0A44447F" w14:textId="77777777" w:rsidR="00602521" w:rsidRPr="00E1198F" w:rsidRDefault="00602521" w:rsidP="009B0749">
      <w:pPr>
        <w:pStyle w:val="Body"/>
        <w:spacing w:line="480" w:lineRule="auto"/>
        <w:rPr>
          <w:rFonts w:ascii="Arial" w:eastAsia="Arial" w:hAnsi="Arial" w:cs="Arial"/>
          <w:sz w:val="22"/>
          <w:szCs w:val="22"/>
        </w:rPr>
      </w:pPr>
    </w:p>
    <w:p w14:paraId="78048198" w14:textId="77777777" w:rsidR="00602521" w:rsidRDefault="00602521" w:rsidP="009B0749">
      <w:pPr>
        <w:pStyle w:val="Body"/>
        <w:spacing w:line="480" w:lineRule="auto"/>
        <w:rPr>
          <w:rFonts w:ascii="Arial" w:eastAsia="Arial" w:hAnsi="Arial" w:cs="Arial"/>
          <w:sz w:val="22"/>
          <w:szCs w:val="22"/>
        </w:rPr>
      </w:pPr>
    </w:p>
    <w:p w14:paraId="09C7E803" w14:textId="77777777" w:rsidR="001A0771" w:rsidRDefault="001A0771" w:rsidP="009B0749">
      <w:pPr>
        <w:spacing w:line="480" w:lineRule="auto"/>
        <w:rPr>
          <w:rFonts w:ascii="Arial" w:eastAsia="Arial" w:hAnsi="Arial" w:cs="Arial"/>
          <w:color w:val="000000"/>
          <w:sz w:val="22"/>
          <w:szCs w:val="22"/>
          <w:u w:val="single" w:color="000000"/>
          <w:lang w:val="en-GB" w:eastAsia="zh-CN"/>
        </w:rPr>
      </w:pPr>
      <w:r>
        <w:rPr>
          <w:rFonts w:ascii="Arial" w:eastAsia="Arial" w:hAnsi="Arial" w:cs="Arial"/>
          <w:sz w:val="22"/>
          <w:szCs w:val="22"/>
          <w:u w:val="single"/>
        </w:rPr>
        <w:br w:type="page"/>
      </w:r>
    </w:p>
    <w:p w14:paraId="10DD5E0E" w14:textId="439D6F69" w:rsidR="00602521" w:rsidRPr="00682C6F" w:rsidRDefault="00682C6F" w:rsidP="009B0749">
      <w:pPr>
        <w:pStyle w:val="Body"/>
        <w:spacing w:line="480" w:lineRule="auto"/>
        <w:rPr>
          <w:rFonts w:ascii="Arial" w:eastAsia="Arial" w:hAnsi="Arial" w:cs="Arial"/>
          <w:sz w:val="22"/>
          <w:szCs w:val="22"/>
          <w:u w:val="single"/>
        </w:rPr>
      </w:pPr>
      <w:r>
        <w:rPr>
          <w:rFonts w:ascii="Arial" w:eastAsia="Arial" w:hAnsi="Arial" w:cs="Arial"/>
          <w:sz w:val="22"/>
          <w:szCs w:val="22"/>
          <w:u w:val="single"/>
        </w:rPr>
        <w:lastRenderedPageBreak/>
        <w:t>REFERENCES</w:t>
      </w:r>
    </w:p>
    <w:p w14:paraId="176E0213" w14:textId="5A8CF7FC"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Aaron</w:t>
      </w:r>
      <w:r w:rsidR="00476911">
        <w:rPr>
          <w:rFonts w:ascii="Arial" w:hAnsi="Arial" w:cs="Arial"/>
          <w:sz w:val="22"/>
          <w:szCs w:val="22"/>
        </w:rPr>
        <w:t>,</w:t>
      </w:r>
      <w:r w:rsidRPr="00E1198F">
        <w:rPr>
          <w:rFonts w:ascii="Arial" w:hAnsi="Arial" w:cs="Arial"/>
          <w:sz w:val="22"/>
          <w:szCs w:val="22"/>
        </w:rPr>
        <w:t xml:space="preserve"> S</w:t>
      </w:r>
      <w:r w:rsidR="00476911">
        <w:rPr>
          <w:rFonts w:ascii="Arial" w:hAnsi="Arial" w:cs="Arial"/>
          <w:sz w:val="22"/>
          <w:szCs w:val="22"/>
        </w:rPr>
        <w:t>. and</w:t>
      </w:r>
      <w:r w:rsidR="00B21B41">
        <w:rPr>
          <w:rFonts w:ascii="Arial" w:hAnsi="Arial" w:cs="Arial"/>
          <w:sz w:val="22"/>
          <w:szCs w:val="22"/>
        </w:rPr>
        <w:t xml:space="preserve"> Skakun</w:t>
      </w:r>
      <w:r w:rsidR="00476911">
        <w:rPr>
          <w:rFonts w:ascii="Arial" w:hAnsi="Arial" w:cs="Arial"/>
          <w:sz w:val="22"/>
          <w:szCs w:val="22"/>
        </w:rPr>
        <w:t>,</w:t>
      </w:r>
      <w:r w:rsidR="00B21B41">
        <w:rPr>
          <w:rFonts w:ascii="Arial" w:hAnsi="Arial" w:cs="Arial"/>
          <w:sz w:val="22"/>
          <w:szCs w:val="22"/>
        </w:rPr>
        <w:t xml:space="preserve"> E.</w:t>
      </w:r>
      <w:r w:rsidRPr="00E1198F">
        <w:rPr>
          <w:rFonts w:ascii="Arial" w:hAnsi="Arial" w:cs="Arial"/>
          <w:sz w:val="22"/>
          <w:szCs w:val="22"/>
        </w:rPr>
        <w:t xml:space="preserve"> </w:t>
      </w:r>
      <w:r>
        <w:rPr>
          <w:rFonts w:ascii="Arial" w:hAnsi="Arial" w:cs="Arial"/>
          <w:sz w:val="22"/>
          <w:szCs w:val="22"/>
        </w:rPr>
        <w:t xml:space="preserve">1999 </w:t>
      </w:r>
      <w:r w:rsidRPr="00E1198F">
        <w:rPr>
          <w:rFonts w:ascii="Arial" w:hAnsi="Arial" w:cs="Arial"/>
          <w:sz w:val="22"/>
          <w:szCs w:val="22"/>
        </w:rPr>
        <w:t xml:space="preserve">Correlation of Students' Characteristics with Their Learning Styles as They Begin Medical School. </w:t>
      </w:r>
      <w:r w:rsidR="00617793" w:rsidRPr="00853AEE">
        <w:rPr>
          <w:rFonts w:ascii="Arial" w:hAnsi="Arial" w:cs="Arial"/>
          <w:i/>
          <w:sz w:val="22"/>
          <w:szCs w:val="22"/>
        </w:rPr>
        <w:t>Aca</w:t>
      </w:r>
      <w:r w:rsidR="00476911" w:rsidRPr="00853AEE">
        <w:rPr>
          <w:rFonts w:ascii="Arial" w:hAnsi="Arial" w:cs="Arial"/>
          <w:i/>
          <w:sz w:val="22"/>
          <w:szCs w:val="22"/>
        </w:rPr>
        <w:t xml:space="preserve">demic </w:t>
      </w:r>
      <w:r w:rsidR="00617793" w:rsidRPr="00853AEE">
        <w:rPr>
          <w:rFonts w:ascii="Arial" w:hAnsi="Arial" w:cs="Arial"/>
          <w:i/>
          <w:sz w:val="22"/>
          <w:szCs w:val="22"/>
        </w:rPr>
        <w:t>Med</w:t>
      </w:r>
      <w:r w:rsidR="00476911" w:rsidRPr="00853AEE">
        <w:rPr>
          <w:rFonts w:ascii="Arial" w:hAnsi="Arial" w:cs="Arial"/>
          <w:i/>
          <w:sz w:val="22"/>
          <w:szCs w:val="22"/>
        </w:rPr>
        <w:t>icine</w:t>
      </w:r>
      <w:r w:rsidRPr="00E1198F">
        <w:rPr>
          <w:rFonts w:ascii="Arial" w:hAnsi="Arial" w:cs="Arial"/>
          <w:sz w:val="22"/>
          <w:szCs w:val="22"/>
        </w:rPr>
        <w:t xml:space="preserve"> 74(3): 260-262.</w:t>
      </w:r>
    </w:p>
    <w:p w14:paraId="72525536" w14:textId="15EA1C65" w:rsidR="00360353" w:rsidRPr="00E1198F" w:rsidRDefault="00B21B41" w:rsidP="009B0749">
      <w:pPr>
        <w:pStyle w:val="EndNoteBibliography"/>
        <w:spacing w:line="480" w:lineRule="auto"/>
        <w:ind w:left="720" w:hanging="720"/>
        <w:rPr>
          <w:rFonts w:ascii="Arial" w:eastAsia="Arial" w:hAnsi="Arial" w:cs="Arial"/>
          <w:sz w:val="22"/>
          <w:szCs w:val="22"/>
        </w:rPr>
      </w:pPr>
      <w:r w:rsidRPr="00853AEE">
        <w:rPr>
          <w:rFonts w:ascii="Arial" w:hAnsi="Arial" w:cs="Arial"/>
          <w:sz w:val="22"/>
          <w:szCs w:val="22"/>
          <w:lang w:val="en-GB"/>
        </w:rPr>
        <w:t>Beattie</w:t>
      </w:r>
      <w:r w:rsidR="00476911" w:rsidRPr="00853AEE">
        <w:rPr>
          <w:rFonts w:ascii="Arial" w:hAnsi="Arial" w:cs="Arial"/>
          <w:sz w:val="22"/>
          <w:szCs w:val="22"/>
          <w:lang w:val="en-GB"/>
        </w:rPr>
        <w:t>,</w:t>
      </w:r>
      <w:r w:rsidRPr="00853AEE">
        <w:rPr>
          <w:rFonts w:ascii="Arial" w:hAnsi="Arial" w:cs="Arial"/>
          <w:sz w:val="22"/>
          <w:szCs w:val="22"/>
          <w:lang w:val="en-GB"/>
        </w:rPr>
        <w:t xml:space="preserve"> V</w:t>
      </w:r>
      <w:r w:rsidR="00476911" w:rsidRPr="00853AEE">
        <w:rPr>
          <w:rFonts w:ascii="Arial" w:hAnsi="Arial" w:cs="Arial"/>
          <w:sz w:val="22"/>
          <w:szCs w:val="22"/>
          <w:lang w:val="en-GB"/>
        </w:rPr>
        <w:t>.,</w:t>
      </w:r>
      <w:r w:rsidRPr="00853AEE">
        <w:rPr>
          <w:rFonts w:ascii="Arial" w:hAnsi="Arial" w:cs="Arial"/>
          <w:sz w:val="22"/>
          <w:szCs w:val="22"/>
          <w:lang w:val="en-GB"/>
        </w:rPr>
        <w:t xml:space="preserve"> Collins</w:t>
      </w:r>
      <w:r w:rsidR="00476911" w:rsidRPr="00853AEE">
        <w:rPr>
          <w:rFonts w:ascii="Arial" w:hAnsi="Arial" w:cs="Arial"/>
          <w:sz w:val="22"/>
          <w:szCs w:val="22"/>
          <w:lang w:val="en-GB"/>
        </w:rPr>
        <w:t>,</w:t>
      </w:r>
      <w:r w:rsidRPr="00853AEE">
        <w:rPr>
          <w:rFonts w:ascii="Arial" w:hAnsi="Arial" w:cs="Arial"/>
          <w:sz w:val="22"/>
          <w:szCs w:val="22"/>
          <w:lang w:val="en-GB"/>
        </w:rPr>
        <w:t xml:space="preserve"> B</w:t>
      </w:r>
      <w:r w:rsidR="00476911" w:rsidRPr="00853AEE">
        <w:rPr>
          <w:rFonts w:ascii="Arial" w:hAnsi="Arial" w:cs="Arial"/>
          <w:sz w:val="22"/>
          <w:szCs w:val="22"/>
          <w:lang w:val="en-GB"/>
        </w:rPr>
        <w:t>.</w:t>
      </w:r>
      <w:r w:rsidRPr="00853AEE">
        <w:rPr>
          <w:rFonts w:ascii="Arial" w:hAnsi="Arial" w:cs="Arial"/>
          <w:sz w:val="22"/>
          <w:szCs w:val="22"/>
          <w:lang w:val="en-GB"/>
        </w:rPr>
        <w:t xml:space="preserve"> </w:t>
      </w:r>
      <w:r w:rsidR="00476911" w:rsidRPr="00853AEE">
        <w:rPr>
          <w:rFonts w:ascii="Arial" w:hAnsi="Arial" w:cs="Arial"/>
          <w:sz w:val="22"/>
          <w:szCs w:val="22"/>
          <w:lang w:val="en-GB"/>
        </w:rPr>
        <w:t xml:space="preserve">and </w:t>
      </w:r>
      <w:r w:rsidRPr="00853AEE">
        <w:rPr>
          <w:rFonts w:ascii="Arial" w:hAnsi="Arial" w:cs="Arial"/>
          <w:sz w:val="22"/>
          <w:szCs w:val="22"/>
          <w:lang w:val="en-GB"/>
        </w:rPr>
        <w:t>McInnes</w:t>
      </w:r>
      <w:r w:rsidR="00476911" w:rsidRPr="00853AEE">
        <w:rPr>
          <w:rFonts w:ascii="Arial" w:hAnsi="Arial" w:cs="Arial"/>
          <w:sz w:val="22"/>
          <w:szCs w:val="22"/>
          <w:lang w:val="en-GB"/>
        </w:rPr>
        <w:t>,</w:t>
      </w:r>
      <w:r w:rsidRPr="00853AEE">
        <w:rPr>
          <w:rFonts w:ascii="Arial" w:hAnsi="Arial" w:cs="Arial"/>
          <w:sz w:val="22"/>
          <w:szCs w:val="22"/>
          <w:lang w:val="en-GB"/>
        </w:rPr>
        <w:t xml:space="preserve"> B.</w:t>
      </w:r>
      <w:r w:rsidR="00476911" w:rsidRPr="00853AEE">
        <w:rPr>
          <w:rFonts w:ascii="Arial" w:hAnsi="Arial" w:cs="Arial"/>
          <w:sz w:val="22"/>
          <w:szCs w:val="22"/>
          <w:lang w:val="en-GB"/>
        </w:rPr>
        <w:t xml:space="preserve"> (</w:t>
      </w:r>
      <w:r w:rsidR="00360353" w:rsidRPr="00853AEE">
        <w:rPr>
          <w:rFonts w:ascii="Arial" w:hAnsi="Arial" w:cs="Arial"/>
          <w:sz w:val="22"/>
          <w:szCs w:val="22"/>
          <w:lang w:val="en-GB"/>
        </w:rPr>
        <w:t>1997</w:t>
      </w:r>
      <w:r w:rsidR="00476911" w:rsidRPr="00853AEE">
        <w:rPr>
          <w:rFonts w:ascii="Arial" w:hAnsi="Arial" w:cs="Arial"/>
          <w:sz w:val="22"/>
          <w:szCs w:val="22"/>
          <w:lang w:val="en-GB"/>
        </w:rPr>
        <w:t>)</w:t>
      </w:r>
      <w:r w:rsidR="00360353" w:rsidRPr="00853AEE">
        <w:rPr>
          <w:rFonts w:ascii="Arial" w:hAnsi="Arial" w:cs="Arial"/>
          <w:sz w:val="22"/>
          <w:szCs w:val="22"/>
          <w:lang w:val="en-GB"/>
        </w:rPr>
        <w:t xml:space="preserve"> </w:t>
      </w:r>
      <w:r w:rsidR="00360353" w:rsidRPr="00E1198F">
        <w:rPr>
          <w:rFonts w:ascii="Arial" w:hAnsi="Arial" w:cs="Arial"/>
          <w:sz w:val="22"/>
          <w:szCs w:val="22"/>
        </w:rPr>
        <w:t xml:space="preserve">Deep and Surface Learning: A Simple or Simplistic Dichotomy? </w:t>
      </w:r>
      <w:r w:rsidRPr="00853AEE">
        <w:rPr>
          <w:rFonts w:ascii="Arial" w:hAnsi="Arial" w:cs="Arial"/>
          <w:i/>
          <w:sz w:val="22"/>
          <w:szCs w:val="22"/>
        </w:rPr>
        <w:t>J</w:t>
      </w:r>
      <w:r w:rsidR="00476911" w:rsidRPr="00853AEE">
        <w:rPr>
          <w:rFonts w:ascii="Arial" w:hAnsi="Arial" w:cs="Arial"/>
          <w:i/>
          <w:sz w:val="22"/>
          <w:szCs w:val="22"/>
        </w:rPr>
        <w:t xml:space="preserve">ournal of </w:t>
      </w:r>
      <w:r w:rsidRPr="00853AEE">
        <w:rPr>
          <w:rFonts w:ascii="Arial" w:hAnsi="Arial" w:cs="Arial"/>
          <w:i/>
          <w:sz w:val="22"/>
          <w:szCs w:val="22"/>
        </w:rPr>
        <w:t>A</w:t>
      </w:r>
      <w:r w:rsidR="00476911" w:rsidRPr="00853AEE">
        <w:rPr>
          <w:rFonts w:ascii="Arial" w:hAnsi="Arial" w:cs="Arial"/>
          <w:i/>
          <w:sz w:val="22"/>
          <w:szCs w:val="22"/>
        </w:rPr>
        <w:t xml:space="preserve">gricultural </w:t>
      </w:r>
      <w:r w:rsidRPr="00853AEE">
        <w:rPr>
          <w:rFonts w:ascii="Arial" w:hAnsi="Arial" w:cs="Arial"/>
          <w:i/>
          <w:sz w:val="22"/>
          <w:szCs w:val="22"/>
        </w:rPr>
        <w:t>E</w:t>
      </w:r>
      <w:r w:rsidR="00476911" w:rsidRPr="00853AEE">
        <w:rPr>
          <w:rFonts w:ascii="Arial" w:hAnsi="Arial" w:cs="Arial"/>
          <w:i/>
          <w:sz w:val="22"/>
          <w:szCs w:val="22"/>
        </w:rPr>
        <w:t>conomics and Development</w:t>
      </w:r>
      <w:r w:rsidR="00476911">
        <w:rPr>
          <w:rFonts w:ascii="Arial" w:hAnsi="Arial" w:cs="Arial"/>
          <w:sz w:val="22"/>
          <w:szCs w:val="22"/>
        </w:rPr>
        <w:t xml:space="preserve"> </w:t>
      </w:r>
      <w:r w:rsidR="00360353" w:rsidRPr="00E1198F">
        <w:rPr>
          <w:rFonts w:ascii="Arial" w:hAnsi="Arial" w:cs="Arial"/>
          <w:sz w:val="22"/>
          <w:szCs w:val="22"/>
        </w:rPr>
        <w:t>6(1): 1-12.</w:t>
      </w:r>
    </w:p>
    <w:p w14:paraId="5B9BEF4D" w14:textId="326E1B93" w:rsidR="00360353" w:rsidRPr="00E1198F" w:rsidRDefault="00B21B41" w:rsidP="009B0749">
      <w:pPr>
        <w:pStyle w:val="EndNoteBibliography"/>
        <w:spacing w:line="480" w:lineRule="auto"/>
        <w:ind w:left="720" w:hanging="720"/>
        <w:rPr>
          <w:rFonts w:ascii="Arial" w:eastAsia="Arial" w:hAnsi="Arial" w:cs="Arial"/>
          <w:sz w:val="22"/>
          <w:szCs w:val="22"/>
        </w:rPr>
      </w:pPr>
      <w:r w:rsidRPr="00B21B41">
        <w:rPr>
          <w:rFonts w:ascii="Arial" w:hAnsi="Arial" w:cs="Arial"/>
          <w:sz w:val="22"/>
          <w:szCs w:val="22"/>
          <w:lang w:val="en-GB"/>
        </w:rPr>
        <w:t>Billings-Gagliardi</w:t>
      </w:r>
      <w:r w:rsidR="00476911">
        <w:rPr>
          <w:rFonts w:ascii="Arial" w:hAnsi="Arial" w:cs="Arial"/>
          <w:sz w:val="22"/>
          <w:szCs w:val="22"/>
          <w:lang w:val="en-GB"/>
        </w:rPr>
        <w:t>,</w:t>
      </w:r>
      <w:r w:rsidRPr="00B21B41">
        <w:rPr>
          <w:rFonts w:ascii="Arial" w:hAnsi="Arial" w:cs="Arial"/>
          <w:sz w:val="22"/>
          <w:szCs w:val="22"/>
          <w:lang w:val="en-GB"/>
        </w:rPr>
        <w:t xml:space="preserve"> S</w:t>
      </w:r>
      <w:r w:rsidR="00476911">
        <w:rPr>
          <w:rFonts w:ascii="Arial" w:hAnsi="Arial" w:cs="Arial"/>
          <w:sz w:val="22"/>
          <w:szCs w:val="22"/>
          <w:lang w:val="en-GB"/>
        </w:rPr>
        <w:t>. and</w:t>
      </w:r>
      <w:r w:rsidRPr="00B21B41">
        <w:rPr>
          <w:rFonts w:ascii="Arial" w:hAnsi="Arial" w:cs="Arial"/>
          <w:sz w:val="22"/>
          <w:szCs w:val="22"/>
          <w:lang w:val="en-GB"/>
        </w:rPr>
        <w:t xml:space="preserve"> Mazor</w:t>
      </w:r>
      <w:r w:rsidR="00476911">
        <w:rPr>
          <w:rFonts w:ascii="Arial" w:hAnsi="Arial" w:cs="Arial"/>
          <w:sz w:val="22"/>
          <w:szCs w:val="22"/>
          <w:lang w:val="en-GB"/>
        </w:rPr>
        <w:t>,</w:t>
      </w:r>
      <w:r w:rsidRPr="00B21B41">
        <w:rPr>
          <w:rFonts w:ascii="Arial" w:hAnsi="Arial" w:cs="Arial"/>
          <w:sz w:val="22"/>
          <w:szCs w:val="22"/>
          <w:lang w:val="en-GB"/>
        </w:rPr>
        <w:t xml:space="preserve"> K.</w:t>
      </w:r>
      <w:r w:rsidR="00360353" w:rsidRPr="00B21B41">
        <w:rPr>
          <w:rFonts w:ascii="Arial" w:hAnsi="Arial" w:cs="Arial"/>
          <w:sz w:val="22"/>
          <w:szCs w:val="22"/>
          <w:lang w:val="en-GB"/>
        </w:rPr>
        <w:t xml:space="preserve"> </w:t>
      </w:r>
      <w:r w:rsidR="00360353">
        <w:rPr>
          <w:rFonts w:ascii="Arial" w:hAnsi="Arial" w:cs="Arial"/>
          <w:sz w:val="22"/>
          <w:szCs w:val="22"/>
        </w:rPr>
        <w:t>2007</w:t>
      </w:r>
      <w:r w:rsidR="006A2651">
        <w:rPr>
          <w:rFonts w:ascii="Arial" w:hAnsi="Arial" w:cs="Arial"/>
          <w:sz w:val="22"/>
          <w:szCs w:val="22"/>
        </w:rPr>
        <w:t xml:space="preserve">. </w:t>
      </w:r>
      <w:r w:rsidR="00360353" w:rsidRPr="00E1198F">
        <w:rPr>
          <w:rFonts w:ascii="Arial" w:hAnsi="Arial" w:cs="Arial"/>
          <w:sz w:val="22"/>
          <w:szCs w:val="22"/>
        </w:rPr>
        <w:t xml:space="preserve">Student Decisions about Lecture Attendance: Do Electronic Course Materials Matter? </w:t>
      </w:r>
      <w:r w:rsidR="00617793" w:rsidRPr="00853AEE">
        <w:rPr>
          <w:rFonts w:ascii="Arial" w:hAnsi="Arial" w:cs="Arial"/>
          <w:i/>
          <w:sz w:val="22"/>
          <w:szCs w:val="22"/>
        </w:rPr>
        <w:t>Acad</w:t>
      </w:r>
      <w:r w:rsidR="00476911" w:rsidRPr="00853AEE">
        <w:rPr>
          <w:rFonts w:ascii="Arial" w:hAnsi="Arial" w:cs="Arial"/>
          <w:i/>
          <w:sz w:val="22"/>
          <w:szCs w:val="22"/>
        </w:rPr>
        <w:t>emic</w:t>
      </w:r>
      <w:r w:rsidR="00617793" w:rsidRPr="00853AEE">
        <w:rPr>
          <w:rFonts w:ascii="Arial" w:hAnsi="Arial" w:cs="Arial"/>
          <w:i/>
          <w:sz w:val="22"/>
          <w:szCs w:val="22"/>
        </w:rPr>
        <w:t xml:space="preserve"> Med</w:t>
      </w:r>
      <w:r w:rsidR="00476911" w:rsidRPr="00853AEE">
        <w:rPr>
          <w:rFonts w:ascii="Arial" w:hAnsi="Arial" w:cs="Arial"/>
          <w:i/>
          <w:sz w:val="22"/>
          <w:szCs w:val="22"/>
        </w:rPr>
        <w:t>icine</w:t>
      </w:r>
      <w:r w:rsidR="00617793" w:rsidRPr="00853AEE">
        <w:rPr>
          <w:rFonts w:ascii="Arial" w:hAnsi="Arial" w:cs="Arial"/>
          <w:i/>
          <w:sz w:val="22"/>
          <w:szCs w:val="22"/>
        </w:rPr>
        <w:t xml:space="preserve"> </w:t>
      </w:r>
      <w:r w:rsidR="00360353" w:rsidRPr="00E1198F">
        <w:rPr>
          <w:rFonts w:ascii="Arial" w:hAnsi="Arial" w:cs="Arial"/>
          <w:sz w:val="22"/>
          <w:szCs w:val="22"/>
        </w:rPr>
        <w:t>82(10): S73-S76.</w:t>
      </w:r>
    </w:p>
    <w:p w14:paraId="08385264" w14:textId="45249724" w:rsidR="00360353" w:rsidRPr="00E1198F" w:rsidRDefault="00B21B41"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Bligh</w:t>
      </w:r>
      <w:r w:rsidR="006A2651">
        <w:rPr>
          <w:rFonts w:ascii="Arial" w:hAnsi="Arial" w:cs="Arial"/>
          <w:sz w:val="22"/>
          <w:szCs w:val="22"/>
        </w:rPr>
        <w:t>,</w:t>
      </w:r>
      <w:r>
        <w:rPr>
          <w:rFonts w:ascii="Arial" w:hAnsi="Arial" w:cs="Arial"/>
          <w:sz w:val="22"/>
          <w:szCs w:val="22"/>
        </w:rPr>
        <w:t xml:space="preserve"> D</w:t>
      </w:r>
      <w:r w:rsidR="00360353" w:rsidRPr="00E1198F">
        <w:rPr>
          <w:rFonts w:ascii="Arial" w:hAnsi="Arial" w:cs="Arial"/>
          <w:sz w:val="22"/>
          <w:szCs w:val="22"/>
        </w:rPr>
        <w:t xml:space="preserve">. </w:t>
      </w:r>
      <w:r w:rsidR="00360353">
        <w:rPr>
          <w:rFonts w:ascii="Arial" w:hAnsi="Arial" w:cs="Arial"/>
          <w:sz w:val="22"/>
          <w:szCs w:val="22"/>
        </w:rPr>
        <w:t xml:space="preserve">2000 </w:t>
      </w:r>
      <w:r w:rsidR="00360353" w:rsidRPr="00E1198F">
        <w:rPr>
          <w:rFonts w:ascii="Arial" w:hAnsi="Arial" w:cs="Arial"/>
          <w:i/>
          <w:iCs/>
          <w:sz w:val="22"/>
          <w:szCs w:val="22"/>
        </w:rPr>
        <w:t>What's the Use of Lectures?</w:t>
      </w:r>
      <w:r w:rsidR="00360353" w:rsidRPr="00E1198F">
        <w:rPr>
          <w:rFonts w:ascii="Arial" w:hAnsi="Arial" w:cs="Arial"/>
          <w:sz w:val="22"/>
          <w:szCs w:val="22"/>
        </w:rPr>
        <w:t xml:space="preserve"> San Francis</w:t>
      </w:r>
      <w:r w:rsidR="00360353">
        <w:rPr>
          <w:rFonts w:ascii="Arial" w:hAnsi="Arial" w:cs="Arial"/>
          <w:sz w:val="22"/>
          <w:szCs w:val="22"/>
        </w:rPr>
        <w:t>co: Jossey-Bass Publishers.</w:t>
      </w:r>
    </w:p>
    <w:p w14:paraId="73BD6BA4" w14:textId="20C7E329"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Cassidy</w:t>
      </w:r>
      <w:r w:rsidR="006A2651">
        <w:rPr>
          <w:rFonts w:ascii="Arial" w:hAnsi="Arial" w:cs="Arial"/>
          <w:sz w:val="22"/>
          <w:szCs w:val="22"/>
        </w:rPr>
        <w:t>,</w:t>
      </w:r>
      <w:r w:rsidRPr="00E1198F">
        <w:rPr>
          <w:rFonts w:ascii="Arial" w:hAnsi="Arial" w:cs="Arial"/>
          <w:sz w:val="22"/>
          <w:szCs w:val="22"/>
        </w:rPr>
        <w:t xml:space="preserve"> S. </w:t>
      </w:r>
      <w:r>
        <w:rPr>
          <w:rFonts w:ascii="Arial" w:hAnsi="Arial" w:cs="Arial"/>
          <w:sz w:val="22"/>
          <w:szCs w:val="22"/>
        </w:rPr>
        <w:t xml:space="preserve">2004. </w:t>
      </w:r>
      <w:r w:rsidRPr="00E1198F">
        <w:rPr>
          <w:rFonts w:ascii="Arial" w:hAnsi="Arial" w:cs="Arial"/>
          <w:sz w:val="22"/>
          <w:szCs w:val="22"/>
        </w:rPr>
        <w:t xml:space="preserve">Learning Styles: An Overview of Theories, Models, and Measures. </w:t>
      </w:r>
      <w:r w:rsidR="006A2651" w:rsidRPr="00853AEE">
        <w:rPr>
          <w:rFonts w:ascii="Arial" w:hAnsi="Arial" w:cs="Arial"/>
          <w:i/>
          <w:sz w:val="22"/>
          <w:szCs w:val="22"/>
        </w:rPr>
        <w:t xml:space="preserve">Journal of </w:t>
      </w:r>
      <w:r w:rsidR="00617793" w:rsidRPr="00853AEE">
        <w:rPr>
          <w:rFonts w:ascii="Arial" w:hAnsi="Arial" w:cs="Arial"/>
          <w:i/>
          <w:sz w:val="22"/>
          <w:szCs w:val="22"/>
        </w:rPr>
        <w:t>Educ</w:t>
      </w:r>
      <w:r w:rsidR="006A2651" w:rsidRPr="00853AEE">
        <w:rPr>
          <w:rFonts w:ascii="Arial" w:hAnsi="Arial" w:cs="Arial"/>
          <w:i/>
          <w:sz w:val="22"/>
          <w:szCs w:val="22"/>
        </w:rPr>
        <w:t>ationL</w:t>
      </w:r>
      <w:r w:rsidR="00617793" w:rsidRPr="00853AEE">
        <w:rPr>
          <w:rFonts w:ascii="Arial" w:hAnsi="Arial" w:cs="Arial"/>
          <w:i/>
          <w:sz w:val="22"/>
          <w:szCs w:val="22"/>
        </w:rPr>
        <w:t xml:space="preserve"> Psychol</w:t>
      </w:r>
      <w:r w:rsidR="006A2651" w:rsidRPr="00853AEE">
        <w:rPr>
          <w:rFonts w:ascii="Arial" w:hAnsi="Arial" w:cs="Arial"/>
          <w:i/>
          <w:sz w:val="22"/>
          <w:szCs w:val="22"/>
        </w:rPr>
        <w:t>ogy</w:t>
      </w:r>
      <w:r w:rsidRPr="00E1198F">
        <w:rPr>
          <w:rFonts w:ascii="Arial" w:hAnsi="Arial" w:cs="Arial"/>
          <w:sz w:val="22"/>
          <w:szCs w:val="22"/>
        </w:rPr>
        <w:t xml:space="preserve"> 24(4): 419-444.</w:t>
      </w:r>
    </w:p>
    <w:p w14:paraId="44D75DF3" w14:textId="1BDE222F" w:rsidR="00627CB6"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Coffield</w:t>
      </w:r>
      <w:r w:rsidR="006A2651">
        <w:rPr>
          <w:rFonts w:ascii="Arial" w:hAnsi="Arial" w:cs="Arial"/>
          <w:sz w:val="22"/>
          <w:szCs w:val="22"/>
        </w:rPr>
        <w:t>,</w:t>
      </w:r>
      <w:r w:rsidRPr="00E1198F">
        <w:rPr>
          <w:rFonts w:ascii="Arial" w:hAnsi="Arial" w:cs="Arial"/>
          <w:sz w:val="22"/>
          <w:szCs w:val="22"/>
        </w:rPr>
        <w:t xml:space="preserve"> F</w:t>
      </w:r>
      <w:r w:rsidR="006A2651">
        <w:rPr>
          <w:rFonts w:ascii="Arial" w:hAnsi="Arial" w:cs="Arial"/>
          <w:sz w:val="22"/>
          <w:szCs w:val="22"/>
        </w:rPr>
        <w:t>.</w:t>
      </w:r>
      <w:r w:rsidR="00B21B41">
        <w:rPr>
          <w:rFonts w:ascii="Arial" w:hAnsi="Arial" w:cs="Arial"/>
          <w:sz w:val="22"/>
          <w:szCs w:val="22"/>
        </w:rPr>
        <w:t>, Moseley</w:t>
      </w:r>
      <w:r w:rsidR="006A2651">
        <w:rPr>
          <w:rFonts w:ascii="Arial" w:hAnsi="Arial" w:cs="Arial"/>
          <w:sz w:val="22"/>
          <w:szCs w:val="22"/>
        </w:rPr>
        <w:t>,</w:t>
      </w:r>
      <w:r w:rsidR="00B21B41">
        <w:rPr>
          <w:rFonts w:ascii="Arial" w:hAnsi="Arial" w:cs="Arial"/>
          <w:sz w:val="22"/>
          <w:szCs w:val="22"/>
        </w:rPr>
        <w:t xml:space="preserve"> D</w:t>
      </w:r>
      <w:r w:rsidR="006A2651">
        <w:rPr>
          <w:rFonts w:ascii="Arial" w:hAnsi="Arial" w:cs="Arial"/>
          <w:sz w:val="22"/>
          <w:szCs w:val="22"/>
        </w:rPr>
        <w:t>.</w:t>
      </w:r>
      <w:r w:rsidR="00B21B41">
        <w:rPr>
          <w:rFonts w:ascii="Arial" w:hAnsi="Arial" w:cs="Arial"/>
          <w:sz w:val="22"/>
          <w:szCs w:val="22"/>
        </w:rPr>
        <w:t>, Hall</w:t>
      </w:r>
      <w:r w:rsidR="006A2651">
        <w:rPr>
          <w:rFonts w:ascii="Arial" w:hAnsi="Arial" w:cs="Arial"/>
          <w:sz w:val="22"/>
          <w:szCs w:val="22"/>
        </w:rPr>
        <w:t>,</w:t>
      </w:r>
      <w:r w:rsidR="00B21B41">
        <w:rPr>
          <w:rFonts w:ascii="Arial" w:hAnsi="Arial" w:cs="Arial"/>
          <w:sz w:val="22"/>
          <w:szCs w:val="22"/>
        </w:rPr>
        <w:t xml:space="preserve"> E</w:t>
      </w:r>
      <w:r w:rsidR="006A2651">
        <w:rPr>
          <w:rFonts w:ascii="Arial" w:hAnsi="Arial" w:cs="Arial"/>
          <w:sz w:val="22"/>
          <w:szCs w:val="22"/>
        </w:rPr>
        <w:t xml:space="preserve">. and </w:t>
      </w:r>
      <w:r w:rsidR="00B21B41">
        <w:rPr>
          <w:rFonts w:ascii="Arial" w:hAnsi="Arial" w:cs="Arial"/>
          <w:sz w:val="22"/>
          <w:szCs w:val="22"/>
        </w:rPr>
        <w:t>Ecclestone</w:t>
      </w:r>
      <w:r w:rsidR="006A2651">
        <w:rPr>
          <w:rFonts w:ascii="Arial" w:hAnsi="Arial" w:cs="Arial"/>
          <w:sz w:val="22"/>
          <w:szCs w:val="22"/>
        </w:rPr>
        <w:t>,</w:t>
      </w:r>
      <w:r w:rsidR="00B21B41">
        <w:rPr>
          <w:rFonts w:ascii="Arial" w:hAnsi="Arial" w:cs="Arial"/>
          <w:sz w:val="22"/>
          <w:szCs w:val="22"/>
        </w:rPr>
        <w:t xml:space="preserve"> K.</w:t>
      </w:r>
      <w:r w:rsidRPr="00E1198F">
        <w:rPr>
          <w:rFonts w:ascii="Arial" w:hAnsi="Arial" w:cs="Arial"/>
          <w:sz w:val="22"/>
          <w:szCs w:val="22"/>
        </w:rPr>
        <w:t xml:space="preserve">. </w:t>
      </w:r>
      <w:r>
        <w:rPr>
          <w:rFonts w:ascii="Arial" w:hAnsi="Arial" w:cs="Arial"/>
          <w:sz w:val="22"/>
          <w:szCs w:val="22"/>
        </w:rPr>
        <w:t>2004.</w:t>
      </w:r>
      <w:r w:rsidRPr="00E1198F">
        <w:rPr>
          <w:rFonts w:ascii="Arial" w:hAnsi="Arial" w:cs="Arial"/>
          <w:i/>
          <w:iCs/>
          <w:sz w:val="22"/>
          <w:szCs w:val="22"/>
        </w:rPr>
        <w:t>Should We Be Using Learning Styles? What Research Has To Say On The Practice</w:t>
      </w:r>
      <w:r w:rsidRPr="00E1198F">
        <w:rPr>
          <w:rFonts w:ascii="Arial" w:hAnsi="Arial" w:cs="Arial"/>
          <w:sz w:val="22"/>
          <w:szCs w:val="22"/>
        </w:rPr>
        <w:t xml:space="preserve">. Learning &amp; Skills Research Centre. Report number:1, </w:t>
      </w:r>
    </w:p>
    <w:p w14:paraId="320154B3" w14:textId="685FE45F" w:rsidR="00C777AA" w:rsidRDefault="00F62B30" w:rsidP="009B0749">
      <w:pPr>
        <w:pStyle w:val="NormalWeb"/>
        <w:spacing w:line="480" w:lineRule="auto"/>
        <w:ind w:left="720" w:hanging="720"/>
        <w:rPr>
          <w:rFonts w:ascii="Arial" w:hAnsi="Arial" w:cs="Arial"/>
          <w:sz w:val="22"/>
          <w:szCs w:val="22"/>
        </w:rPr>
      </w:pPr>
      <w:r w:rsidRPr="00853AEE">
        <w:rPr>
          <w:rFonts w:ascii="Arial" w:hAnsi="Arial" w:cs="Arial"/>
          <w:sz w:val="22"/>
          <w:szCs w:val="22"/>
        </w:rPr>
        <w:t xml:space="preserve">Deketelaere, A., </w:t>
      </w:r>
      <w:r w:rsidR="00C777AA" w:rsidRPr="00C777AA">
        <w:rPr>
          <w:rFonts w:ascii="Arial" w:hAnsi="Arial" w:cs="Arial"/>
          <w:sz w:val="22"/>
          <w:szCs w:val="22"/>
        </w:rPr>
        <w:t xml:space="preserve">Kelchtermans, G., Struyf, E. and </w:t>
      </w:r>
      <w:r w:rsidRPr="00853AEE">
        <w:rPr>
          <w:rFonts w:ascii="Arial" w:hAnsi="Arial" w:cs="Arial"/>
          <w:sz w:val="22"/>
          <w:szCs w:val="22"/>
        </w:rPr>
        <w:t xml:space="preserve">De Leyn, P. 2006. Disentangling clinical learning ex- periences: An exploratory study on the dynamic tensions in internship. </w:t>
      </w:r>
      <w:r w:rsidRPr="00853AEE">
        <w:rPr>
          <w:rFonts w:ascii="Arial" w:hAnsi="Arial" w:cs="Arial"/>
          <w:i/>
          <w:iCs/>
          <w:sz w:val="22"/>
          <w:szCs w:val="22"/>
        </w:rPr>
        <w:t xml:space="preserve">Medical Education, </w:t>
      </w:r>
      <w:r w:rsidRPr="00853AEE">
        <w:rPr>
          <w:rFonts w:ascii="Arial" w:hAnsi="Arial" w:cs="Arial"/>
          <w:iCs/>
          <w:sz w:val="22"/>
          <w:szCs w:val="22"/>
        </w:rPr>
        <w:t>40</w:t>
      </w:r>
      <w:r w:rsidR="006A2651" w:rsidRPr="00853AEE">
        <w:rPr>
          <w:rFonts w:ascii="Arial" w:hAnsi="Arial" w:cs="Arial"/>
          <w:iCs/>
          <w:sz w:val="22"/>
          <w:szCs w:val="22"/>
        </w:rPr>
        <w:t xml:space="preserve"> </w:t>
      </w:r>
      <w:r w:rsidRPr="00853AEE">
        <w:rPr>
          <w:rFonts w:ascii="Arial" w:hAnsi="Arial" w:cs="Arial"/>
          <w:sz w:val="22"/>
          <w:szCs w:val="22"/>
        </w:rPr>
        <w:t>(9), 908-915.</w:t>
      </w:r>
    </w:p>
    <w:p w14:paraId="153C185C" w14:textId="25DC5FC4" w:rsidR="00360353" w:rsidRPr="00853AEE" w:rsidRDefault="00360353" w:rsidP="009B0749">
      <w:pPr>
        <w:pStyle w:val="NormalWeb"/>
        <w:spacing w:before="0" w:beforeAutospacing="0" w:after="0" w:afterAutospacing="0" w:line="480" w:lineRule="auto"/>
        <w:ind w:left="720" w:hanging="720"/>
        <w:rPr>
          <w:rFonts w:ascii="Arial" w:hAnsi="Arial" w:cs="Arial"/>
          <w:sz w:val="22"/>
          <w:szCs w:val="22"/>
        </w:rPr>
      </w:pPr>
      <w:r w:rsidRPr="00E1198F">
        <w:rPr>
          <w:rFonts w:ascii="Arial" w:hAnsi="Arial" w:cs="Arial"/>
          <w:sz w:val="22"/>
          <w:szCs w:val="22"/>
        </w:rPr>
        <w:t>Dolnicar</w:t>
      </w:r>
      <w:r w:rsidR="006A2651">
        <w:rPr>
          <w:rFonts w:ascii="Arial" w:hAnsi="Arial" w:cs="Arial"/>
          <w:sz w:val="22"/>
          <w:szCs w:val="22"/>
        </w:rPr>
        <w:t>,</w:t>
      </w:r>
      <w:r w:rsidRPr="00E1198F">
        <w:rPr>
          <w:rFonts w:ascii="Arial" w:hAnsi="Arial" w:cs="Arial"/>
          <w:sz w:val="22"/>
          <w:szCs w:val="22"/>
        </w:rPr>
        <w:t xml:space="preserve"> S. </w:t>
      </w:r>
      <w:r>
        <w:rPr>
          <w:rFonts w:ascii="Arial" w:hAnsi="Arial" w:cs="Arial"/>
          <w:sz w:val="22"/>
          <w:szCs w:val="22"/>
        </w:rPr>
        <w:t xml:space="preserve">2004. </w:t>
      </w:r>
      <w:r w:rsidRPr="00E1198F">
        <w:rPr>
          <w:rFonts w:ascii="Arial" w:hAnsi="Arial" w:cs="Arial"/>
          <w:sz w:val="22"/>
          <w:szCs w:val="22"/>
        </w:rPr>
        <w:t>Conference Proceedings of the Australian and New Zealand Marketing Academy.</w:t>
      </w:r>
      <w:r w:rsidRPr="00E1198F">
        <w:rPr>
          <w:rFonts w:ascii="Arial" w:hAnsi="Arial" w:cs="Arial"/>
          <w:i/>
          <w:iCs/>
          <w:sz w:val="22"/>
          <w:szCs w:val="22"/>
        </w:rPr>
        <w:t xml:space="preserve"> What Makes Students Attend Lectures? The Shift Towards Pragmatism in Undergraduate Lecture Attendance</w:t>
      </w:r>
      <w:r w:rsidRPr="00E1198F">
        <w:rPr>
          <w:rFonts w:ascii="Arial" w:hAnsi="Arial" w:cs="Arial"/>
          <w:sz w:val="22"/>
          <w:szCs w:val="22"/>
        </w:rPr>
        <w:t>. Wellin</w:t>
      </w:r>
      <w:r>
        <w:rPr>
          <w:rFonts w:ascii="Arial" w:hAnsi="Arial" w:cs="Arial"/>
          <w:sz w:val="22"/>
          <w:szCs w:val="22"/>
        </w:rPr>
        <w:t>gton, New Zealand, ANZMAC 2004.</w:t>
      </w:r>
    </w:p>
    <w:p w14:paraId="3D7F362C" w14:textId="33D228E3" w:rsidR="00360353" w:rsidRPr="00E1198F" w:rsidRDefault="00B21B41"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Gupta</w:t>
      </w:r>
      <w:r w:rsidR="006A2651">
        <w:rPr>
          <w:rFonts w:ascii="Arial" w:hAnsi="Arial" w:cs="Arial"/>
          <w:sz w:val="22"/>
          <w:szCs w:val="22"/>
        </w:rPr>
        <w:t>,</w:t>
      </w:r>
      <w:r>
        <w:rPr>
          <w:rFonts w:ascii="Arial" w:hAnsi="Arial" w:cs="Arial"/>
          <w:sz w:val="22"/>
          <w:szCs w:val="22"/>
        </w:rPr>
        <w:t xml:space="preserve"> A</w:t>
      </w:r>
      <w:r w:rsidR="006A2651">
        <w:rPr>
          <w:rFonts w:ascii="Arial" w:hAnsi="Arial" w:cs="Arial"/>
          <w:sz w:val="22"/>
          <w:szCs w:val="22"/>
        </w:rPr>
        <w:t>. and</w:t>
      </w:r>
      <w:r>
        <w:rPr>
          <w:rFonts w:ascii="Arial" w:hAnsi="Arial" w:cs="Arial"/>
          <w:sz w:val="22"/>
          <w:szCs w:val="22"/>
        </w:rPr>
        <w:t xml:space="preserve"> Saks</w:t>
      </w:r>
      <w:r w:rsidR="006A2651">
        <w:rPr>
          <w:rFonts w:ascii="Arial" w:hAnsi="Arial" w:cs="Arial"/>
          <w:sz w:val="22"/>
          <w:szCs w:val="22"/>
        </w:rPr>
        <w:t>,</w:t>
      </w:r>
      <w:r>
        <w:rPr>
          <w:rFonts w:ascii="Arial" w:hAnsi="Arial" w:cs="Arial"/>
          <w:sz w:val="22"/>
          <w:szCs w:val="22"/>
        </w:rPr>
        <w:t xml:space="preserve"> N. </w:t>
      </w:r>
      <w:r w:rsidR="00360353">
        <w:rPr>
          <w:rFonts w:ascii="Arial" w:hAnsi="Arial" w:cs="Arial"/>
          <w:sz w:val="22"/>
          <w:szCs w:val="22"/>
        </w:rPr>
        <w:t xml:space="preserve">2013. </w:t>
      </w:r>
      <w:r w:rsidR="00360353" w:rsidRPr="00E1198F">
        <w:rPr>
          <w:rFonts w:ascii="Arial" w:hAnsi="Arial" w:cs="Arial"/>
          <w:sz w:val="22"/>
          <w:szCs w:val="22"/>
        </w:rPr>
        <w:t xml:space="preserve">Exploring Medical Student Decisions Regarding Attending Live Lectures and Using Recorded Lectures. </w:t>
      </w:r>
      <w:r w:rsidR="00617793" w:rsidRPr="00853AEE">
        <w:rPr>
          <w:rFonts w:ascii="Arial" w:hAnsi="Arial" w:cs="Arial"/>
          <w:i/>
          <w:sz w:val="22"/>
          <w:szCs w:val="22"/>
        </w:rPr>
        <w:t>Med</w:t>
      </w:r>
      <w:r w:rsidR="006A2651" w:rsidRPr="00853AEE">
        <w:rPr>
          <w:rFonts w:ascii="Arial" w:hAnsi="Arial" w:cs="Arial"/>
          <w:i/>
          <w:sz w:val="22"/>
          <w:szCs w:val="22"/>
        </w:rPr>
        <w:t>ical</w:t>
      </w:r>
      <w:r w:rsidR="00617793" w:rsidRPr="00853AEE">
        <w:rPr>
          <w:rFonts w:ascii="Arial" w:hAnsi="Arial" w:cs="Arial"/>
          <w:i/>
          <w:sz w:val="22"/>
          <w:szCs w:val="22"/>
        </w:rPr>
        <w:t xml:space="preserve"> Teach</w:t>
      </w:r>
      <w:r w:rsidR="006A2651" w:rsidRPr="00853AEE">
        <w:rPr>
          <w:rFonts w:ascii="Arial" w:hAnsi="Arial" w:cs="Arial"/>
          <w:i/>
          <w:sz w:val="22"/>
          <w:szCs w:val="22"/>
        </w:rPr>
        <w:t>er</w:t>
      </w:r>
      <w:r w:rsidR="00360353" w:rsidRPr="00E1198F">
        <w:rPr>
          <w:rFonts w:ascii="Arial" w:hAnsi="Arial" w:cs="Arial"/>
          <w:sz w:val="22"/>
          <w:szCs w:val="22"/>
        </w:rPr>
        <w:t xml:space="preserve"> 35(9): 767-771.</w:t>
      </w:r>
    </w:p>
    <w:p w14:paraId="1608BEC0" w14:textId="20774EB4" w:rsidR="00AA394C" w:rsidRDefault="00B21B41" w:rsidP="009B074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09" w:hanging="720"/>
        <w:rPr>
          <w:rFonts w:ascii="Arial" w:hAnsi="Arial" w:cs="Arial"/>
          <w:sz w:val="22"/>
          <w:szCs w:val="22"/>
        </w:rPr>
      </w:pPr>
      <w:r>
        <w:rPr>
          <w:rFonts w:ascii="Arial" w:hAnsi="Arial" w:cs="Arial"/>
          <w:sz w:val="22"/>
          <w:szCs w:val="22"/>
        </w:rPr>
        <w:t>Gurpinar</w:t>
      </w:r>
      <w:r w:rsidR="006A2651">
        <w:rPr>
          <w:rFonts w:ascii="Arial" w:hAnsi="Arial" w:cs="Arial"/>
          <w:sz w:val="22"/>
          <w:szCs w:val="22"/>
        </w:rPr>
        <w:t>,</w:t>
      </w:r>
      <w:r>
        <w:rPr>
          <w:rFonts w:ascii="Arial" w:hAnsi="Arial" w:cs="Arial"/>
          <w:sz w:val="22"/>
          <w:szCs w:val="22"/>
        </w:rPr>
        <w:t xml:space="preserve"> E</w:t>
      </w:r>
      <w:r w:rsidR="006A2651">
        <w:rPr>
          <w:rFonts w:ascii="Arial" w:hAnsi="Arial" w:cs="Arial"/>
          <w:sz w:val="22"/>
          <w:szCs w:val="22"/>
        </w:rPr>
        <w:t>.</w:t>
      </w:r>
      <w:r>
        <w:rPr>
          <w:rFonts w:ascii="Arial" w:hAnsi="Arial" w:cs="Arial"/>
          <w:sz w:val="22"/>
          <w:szCs w:val="22"/>
        </w:rPr>
        <w:t>, Alimoglu</w:t>
      </w:r>
      <w:r w:rsidR="006A2651">
        <w:rPr>
          <w:rFonts w:ascii="Arial" w:hAnsi="Arial" w:cs="Arial"/>
          <w:sz w:val="22"/>
          <w:szCs w:val="22"/>
        </w:rPr>
        <w:t>,</w:t>
      </w:r>
      <w:r>
        <w:rPr>
          <w:rFonts w:ascii="Arial" w:hAnsi="Arial" w:cs="Arial"/>
          <w:sz w:val="22"/>
          <w:szCs w:val="22"/>
        </w:rPr>
        <w:t xml:space="preserve"> M</w:t>
      </w:r>
      <w:r w:rsidR="006A2651">
        <w:rPr>
          <w:rFonts w:ascii="Arial" w:hAnsi="Arial" w:cs="Arial"/>
          <w:sz w:val="22"/>
          <w:szCs w:val="22"/>
        </w:rPr>
        <w:t>.</w:t>
      </w:r>
      <w:r>
        <w:rPr>
          <w:rFonts w:ascii="Arial" w:hAnsi="Arial" w:cs="Arial"/>
          <w:sz w:val="22"/>
          <w:szCs w:val="22"/>
        </w:rPr>
        <w:t>, Mamakli ,</w:t>
      </w:r>
      <w:r w:rsidR="006A2651">
        <w:rPr>
          <w:rFonts w:ascii="Arial" w:hAnsi="Arial" w:cs="Arial"/>
          <w:sz w:val="22"/>
          <w:szCs w:val="22"/>
        </w:rPr>
        <w:t>S</w:t>
      </w:r>
      <w:r>
        <w:rPr>
          <w:rFonts w:ascii="Arial" w:hAnsi="Arial" w:cs="Arial"/>
          <w:sz w:val="22"/>
          <w:szCs w:val="22"/>
        </w:rPr>
        <w:t xml:space="preserve">. </w:t>
      </w:r>
      <w:r w:rsidR="006A2651">
        <w:rPr>
          <w:rFonts w:ascii="Arial" w:hAnsi="Arial" w:cs="Arial"/>
          <w:sz w:val="22"/>
          <w:szCs w:val="22"/>
        </w:rPr>
        <w:t xml:space="preserve">and </w:t>
      </w:r>
      <w:r>
        <w:rPr>
          <w:rFonts w:ascii="Arial" w:hAnsi="Arial" w:cs="Arial"/>
          <w:sz w:val="22"/>
          <w:szCs w:val="22"/>
        </w:rPr>
        <w:t>Aktekin</w:t>
      </w:r>
      <w:r w:rsidR="006A2651">
        <w:rPr>
          <w:rFonts w:ascii="Arial" w:hAnsi="Arial" w:cs="Arial"/>
          <w:sz w:val="22"/>
          <w:szCs w:val="22"/>
        </w:rPr>
        <w:t>,</w:t>
      </w:r>
      <w:r>
        <w:rPr>
          <w:rFonts w:ascii="Arial" w:hAnsi="Arial" w:cs="Arial"/>
          <w:sz w:val="22"/>
          <w:szCs w:val="22"/>
        </w:rPr>
        <w:t xml:space="preserve"> M</w:t>
      </w:r>
      <w:r w:rsidR="00360353" w:rsidRPr="00E1198F">
        <w:rPr>
          <w:rFonts w:ascii="Arial" w:hAnsi="Arial" w:cs="Arial"/>
          <w:sz w:val="22"/>
          <w:szCs w:val="22"/>
        </w:rPr>
        <w:t xml:space="preserve">. </w:t>
      </w:r>
      <w:r w:rsidR="00360353">
        <w:rPr>
          <w:rFonts w:ascii="Arial" w:hAnsi="Arial" w:cs="Arial"/>
          <w:sz w:val="22"/>
          <w:szCs w:val="22"/>
        </w:rPr>
        <w:t xml:space="preserve">2011. </w:t>
      </w:r>
      <w:r w:rsidR="00360353" w:rsidRPr="00E1198F">
        <w:rPr>
          <w:rFonts w:ascii="Arial" w:hAnsi="Arial" w:cs="Arial"/>
          <w:sz w:val="22"/>
          <w:szCs w:val="22"/>
        </w:rPr>
        <w:t xml:space="preserve">Learning Styles of Medical Students </w:t>
      </w:r>
      <w:r w:rsidR="00360353" w:rsidRPr="00C777AA">
        <w:rPr>
          <w:rFonts w:ascii="Arial" w:hAnsi="Arial" w:cs="Arial"/>
          <w:sz w:val="22"/>
          <w:szCs w:val="22"/>
        </w:rPr>
        <w:t>Change in Relation to Time.</w:t>
      </w:r>
      <w:r w:rsidR="00360353" w:rsidRPr="00C777AA">
        <w:rPr>
          <w:rFonts w:ascii="Arial" w:hAnsi="Arial" w:cs="Arial"/>
          <w:i/>
          <w:iCs/>
          <w:sz w:val="22"/>
          <w:szCs w:val="22"/>
        </w:rPr>
        <w:t xml:space="preserve"> </w:t>
      </w:r>
      <w:r w:rsidR="00617793" w:rsidRPr="00853AEE">
        <w:rPr>
          <w:rFonts w:ascii="Arial" w:eastAsia="Cambria" w:hAnsi="Arial" w:cs="Arial"/>
          <w:i/>
          <w:color w:val="000000"/>
          <w:sz w:val="22"/>
          <w:szCs w:val="22"/>
          <w:u w:color="000000"/>
          <w:lang w:eastAsia="zh-CN"/>
        </w:rPr>
        <w:t>Adv</w:t>
      </w:r>
      <w:r w:rsidR="006A2651" w:rsidRPr="00853AEE">
        <w:rPr>
          <w:rFonts w:ascii="Arial" w:eastAsia="Cambria" w:hAnsi="Arial" w:cs="Arial"/>
          <w:i/>
          <w:color w:val="000000"/>
          <w:sz w:val="22"/>
          <w:szCs w:val="22"/>
          <w:u w:color="000000"/>
          <w:lang w:eastAsia="zh-CN"/>
        </w:rPr>
        <w:t>ances in</w:t>
      </w:r>
      <w:r w:rsidR="00617793" w:rsidRPr="00853AEE">
        <w:rPr>
          <w:rFonts w:ascii="Arial" w:eastAsia="Cambria" w:hAnsi="Arial" w:cs="Arial"/>
          <w:i/>
          <w:color w:val="000000"/>
          <w:sz w:val="22"/>
          <w:szCs w:val="22"/>
          <w:u w:color="000000"/>
          <w:lang w:eastAsia="zh-CN"/>
        </w:rPr>
        <w:t xml:space="preserve"> Physiol</w:t>
      </w:r>
      <w:r w:rsidR="006A2651" w:rsidRPr="00853AEE">
        <w:rPr>
          <w:rFonts w:ascii="Arial" w:eastAsia="Cambria" w:hAnsi="Arial" w:cs="Arial"/>
          <w:i/>
          <w:color w:val="000000"/>
          <w:sz w:val="22"/>
          <w:szCs w:val="22"/>
          <w:u w:color="000000"/>
          <w:lang w:eastAsia="zh-CN"/>
        </w:rPr>
        <w:t>ogy</w:t>
      </w:r>
      <w:r w:rsidR="00617793" w:rsidRPr="00853AEE">
        <w:rPr>
          <w:rFonts w:ascii="Arial" w:eastAsia="Cambria" w:hAnsi="Arial" w:cs="Arial"/>
          <w:i/>
          <w:color w:val="000000"/>
          <w:sz w:val="22"/>
          <w:szCs w:val="22"/>
          <w:u w:color="000000"/>
          <w:lang w:eastAsia="zh-CN"/>
        </w:rPr>
        <w:t xml:space="preserve"> Educ</w:t>
      </w:r>
      <w:r w:rsidR="006A2651" w:rsidRPr="00853AEE">
        <w:rPr>
          <w:rFonts w:ascii="Arial" w:eastAsia="Cambria" w:hAnsi="Arial" w:cs="Arial"/>
          <w:i/>
          <w:color w:val="000000"/>
          <w:sz w:val="22"/>
          <w:szCs w:val="22"/>
          <w:u w:color="000000"/>
          <w:lang w:eastAsia="zh-CN"/>
        </w:rPr>
        <w:t>ation</w:t>
      </w:r>
      <w:r w:rsidR="00360353" w:rsidRPr="00C777AA">
        <w:rPr>
          <w:rFonts w:ascii="Arial" w:hAnsi="Arial" w:cs="Arial"/>
          <w:sz w:val="22"/>
          <w:szCs w:val="22"/>
        </w:rPr>
        <w:t xml:space="preserve"> 35(3): 307-311.</w:t>
      </w:r>
      <w:r w:rsidR="00C777AA" w:rsidRPr="00853AEE">
        <w:rPr>
          <w:rFonts w:ascii="Arial" w:hAnsi="Arial" w:cs="Arial"/>
          <w:sz w:val="22"/>
          <w:szCs w:val="22"/>
          <w:lang w:eastAsia="zh-CN"/>
        </w:rPr>
        <w:t>Haidet</w:t>
      </w:r>
      <w:r w:rsidR="006A2651">
        <w:rPr>
          <w:rFonts w:ascii="Arial" w:hAnsi="Arial" w:cs="Arial"/>
          <w:sz w:val="22"/>
          <w:szCs w:val="22"/>
          <w:lang w:eastAsia="zh-CN"/>
        </w:rPr>
        <w:t>,</w:t>
      </w:r>
      <w:r w:rsidR="00C777AA" w:rsidRPr="00853AEE">
        <w:rPr>
          <w:rFonts w:ascii="Arial" w:hAnsi="Arial" w:cs="Arial"/>
          <w:sz w:val="22"/>
          <w:szCs w:val="22"/>
          <w:lang w:eastAsia="zh-CN"/>
        </w:rPr>
        <w:t xml:space="preserve"> P., Richards</w:t>
      </w:r>
      <w:r w:rsidR="006A2651">
        <w:rPr>
          <w:rFonts w:ascii="Arial" w:hAnsi="Arial" w:cs="Arial"/>
          <w:sz w:val="22"/>
          <w:szCs w:val="22"/>
          <w:lang w:eastAsia="zh-CN"/>
        </w:rPr>
        <w:t>,</w:t>
      </w:r>
      <w:r w:rsidR="00C777AA" w:rsidRPr="00853AEE">
        <w:rPr>
          <w:rFonts w:ascii="Arial" w:hAnsi="Arial" w:cs="Arial"/>
          <w:sz w:val="22"/>
          <w:szCs w:val="22"/>
          <w:lang w:eastAsia="zh-CN"/>
        </w:rPr>
        <w:t xml:space="preserve"> B., Morgan</w:t>
      </w:r>
      <w:r w:rsidR="006A2651">
        <w:rPr>
          <w:rFonts w:ascii="Arial" w:hAnsi="Arial" w:cs="Arial"/>
          <w:sz w:val="22"/>
          <w:szCs w:val="22"/>
          <w:lang w:eastAsia="zh-CN"/>
        </w:rPr>
        <w:t>,</w:t>
      </w:r>
      <w:r w:rsidR="00C777AA" w:rsidRPr="00853AEE">
        <w:rPr>
          <w:rFonts w:ascii="Arial" w:hAnsi="Arial" w:cs="Arial"/>
          <w:sz w:val="22"/>
          <w:szCs w:val="22"/>
          <w:lang w:eastAsia="zh-CN"/>
        </w:rPr>
        <w:t xml:space="preserve"> R.O., Wristers</w:t>
      </w:r>
      <w:r w:rsidR="006A2651">
        <w:rPr>
          <w:rFonts w:ascii="Arial" w:hAnsi="Arial" w:cs="Arial"/>
          <w:sz w:val="22"/>
          <w:szCs w:val="22"/>
          <w:lang w:eastAsia="zh-CN"/>
        </w:rPr>
        <w:t>,</w:t>
      </w:r>
      <w:r w:rsidR="006A2651" w:rsidRPr="006A2651">
        <w:rPr>
          <w:rFonts w:ascii="Arial" w:hAnsi="Arial" w:cs="Arial"/>
          <w:sz w:val="22"/>
          <w:szCs w:val="22"/>
          <w:lang w:eastAsia="zh-CN"/>
        </w:rPr>
        <w:t xml:space="preserve"> K. and</w:t>
      </w:r>
      <w:r w:rsidR="00C777AA" w:rsidRPr="00853AEE">
        <w:rPr>
          <w:rFonts w:ascii="Arial" w:hAnsi="Arial" w:cs="Arial"/>
          <w:sz w:val="22"/>
          <w:szCs w:val="22"/>
          <w:lang w:eastAsia="zh-CN"/>
        </w:rPr>
        <w:t xml:space="preserve"> Moran</w:t>
      </w:r>
      <w:r w:rsidR="006A2651">
        <w:rPr>
          <w:rFonts w:ascii="Arial" w:hAnsi="Arial" w:cs="Arial"/>
          <w:sz w:val="22"/>
          <w:szCs w:val="22"/>
          <w:lang w:eastAsia="zh-CN"/>
        </w:rPr>
        <w:t>,</w:t>
      </w:r>
      <w:r w:rsidR="00C777AA" w:rsidRPr="00853AEE">
        <w:rPr>
          <w:rFonts w:ascii="Arial" w:hAnsi="Arial" w:cs="Arial"/>
          <w:sz w:val="22"/>
          <w:szCs w:val="22"/>
          <w:lang w:eastAsia="zh-CN"/>
        </w:rPr>
        <w:t xml:space="preserve"> B.J. 2004</w:t>
      </w:r>
      <w:r w:rsidR="00EC729B">
        <w:rPr>
          <w:rFonts w:ascii="Arial" w:hAnsi="Arial" w:cs="Arial"/>
          <w:sz w:val="22"/>
          <w:szCs w:val="22"/>
          <w:lang w:eastAsia="zh-CN"/>
        </w:rPr>
        <w:t>.</w:t>
      </w:r>
      <w:r w:rsidR="00C777AA" w:rsidRPr="00853AEE">
        <w:rPr>
          <w:rFonts w:ascii="Arial" w:hAnsi="Arial" w:cs="Arial"/>
          <w:sz w:val="22"/>
          <w:szCs w:val="22"/>
          <w:lang w:eastAsia="zh-CN"/>
        </w:rPr>
        <w:t> </w:t>
      </w:r>
      <w:r w:rsidR="00C777AA" w:rsidRPr="00853AEE">
        <w:rPr>
          <w:rFonts w:ascii="Arial" w:hAnsi="Arial" w:cs="Arial"/>
          <w:color w:val="2500C0"/>
          <w:sz w:val="22"/>
          <w:szCs w:val="22"/>
          <w:u w:val="single" w:color="2500C0"/>
          <w:lang w:eastAsia="zh-CN"/>
        </w:rPr>
        <w:t xml:space="preserve">A controlled trial of active versus passive learning strategies in a large group setting. </w:t>
      </w:r>
      <w:r w:rsidR="00C777AA" w:rsidRPr="00853AEE">
        <w:rPr>
          <w:rFonts w:ascii="Arial" w:hAnsi="Arial" w:cs="Arial"/>
          <w:i/>
          <w:sz w:val="22"/>
          <w:szCs w:val="22"/>
          <w:lang w:eastAsia="zh-CN"/>
        </w:rPr>
        <w:lastRenderedPageBreak/>
        <w:t>Adv</w:t>
      </w:r>
      <w:r w:rsidR="006A2651" w:rsidRPr="00853AEE">
        <w:rPr>
          <w:rFonts w:ascii="Arial" w:hAnsi="Arial" w:cs="Arial"/>
          <w:i/>
          <w:sz w:val="22"/>
          <w:szCs w:val="22"/>
          <w:lang w:eastAsia="zh-CN"/>
        </w:rPr>
        <w:t>ances</w:t>
      </w:r>
      <w:r w:rsidR="00C777AA" w:rsidRPr="00853AEE">
        <w:rPr>
          <w:rFonts w:ascii="Arial" w:hAnsi="Arial" w:cs="Arial"/>
          <w:i/>
          <w:sz w:val="22"/>
          <w:szCs w:val="22"/>
          <w:lang w:eastAsia="zh-CN"/>
        </w:rPr>
        <w:t xml:space="preserve"> </w:t>
      </w:r>
      <w:r w:rsidR="006A2651" w:rsidRPr="00853AEE">
        <w:rPr>
          <w:rFonts w:ascii="Arial" w:hAnsi="Arial" w:cs="Arial"/>
          <w:i/>
          <w:sz w:val="22"/>
          <w:szCs w:val="22"/>
          <w:lang w:eastAsia="zh-CN"/>
        </w:rPr>
        <w:t xml:space="preserve">in </w:t>
      </w:r>
      <w:r w:rsidR="00C777AA" w:rsidRPr="00853AEE">
        <w:rPr>
          <w:rFonts w:ascii="Arial" w:hAnsi="Arial" w:cs="Arial"/>
          <w:i/>
          <w:sz w:val="22"/>
          <w:szCs w:val="22"/>
          <w:lang w:eastAsia="zh-CN"/>
        </w:rPr>
        <w:t>Health Sci</w:t>
      </w:r>
      <w:r w:rsidR="006A2651" w:rsidRPr="00853AEE">
        <w:rPr>
          <w:rFonts w:ascii="Arial" w:hAnsi="Arial" w:cs="Arial"/>
          <w:i/>
          <w:sz w:val="22"/>
          <w:szCs w:val="22"/>
          <w:lang w:eastAsia="zh-CN"/>
        </w:rPr>
        <w:t>ences</w:t>
      </w:r>
      <w:r w:rsidR="00C777AA" w:rsidRPr="00853AEE">
        <w:rPr>
          <w:rFonts w:ascii="Arial" w:hAnsi="Arial" w:cs="Arial"/>
          <w:i/>
          <w:sz w:val="22"/>
          <w:szCs w:val="22"/>
          <w:lang w:eastAsia="zh-CN"/>
        </w:rPr>
        <w:t xml:space="preserve"> Ed</w:t>
      </w:r>
      <w:r w:rsidR="006A2651" w:rsidRPr="00853AEE">
        <w:rPr>
          <w:rFonts w:ascii="Arial" w:hAnsi="Arial" w:cs="Arial"/>
          <w:i/>
          <w:sz w:val="22"/>
          <w:szCs w:val="22"/>
          <w:lang w:eastAsia="zh-CN"/>
        </w:rPr>
        <w:t>ucation</w:t>
      </w:r>
      <w:r w:rsidR="00C777AA" w:rsidRPr="00853AEE">
        <w:rPr>
          <w:rFonts w:ascii="Arial" w:hAnsi="Arial" w:cs="Arial"/>
          <w:sz w:val="22"/>
          <w:szCs w:val="22"/>
          <w:lang w:eastAsia="zh-CN"/>
        </w:rPr>
        <w:t xml:space="preserve">, 9 </w:t>
      </w:r>
      <w:r w:rsidR="006A2651">
        <w:rPr>
          <w:rFonts w:ascii="Arial" w:hAnsi="Arial" w:cs="Arial"/>
          <w:sz w:val="22"/>
          <w:szCs w:val="22"/>
          <w:lang w:eastAsia="zh-CN"/>
        </w:rPr>
        <w:t>(</w:t>
      </w:r>
      <w:r w:rsidR="00C777AA" w:rsidRPr="00853AEE">
        <w:rPr>
          <w:rFonts w:ascii="Arial" w:hAnsi="Arial" w:cs="Arial"/>
          <w:sz w:val="22"/>
          <w:szCs w:val="22"/>
          <w:lang w:eastAsia="zh-CN"/>
        </w:rPr>
        <w:t>1</w:t>
      </w:r>
      <w:r w:rsidR="006A2651">
        <w:rPr>
          <w:rFonts w:ascii="Arial" w:hAnsi="Arial" w:cs="Arial"/>
          <w:sz w:val="22"/>
          <w:szCs w:val="22"/>
          <w:lang w:eastAsia="zh-CN"/>
        </w:rPr>
        <w:t>)</w:t>
      </w:r>
      <w:r w:rsidR="00C777AA" w:rsidRPr="00853AEE">
        <w:rPr>
          <w:rFonts w:ascii="Arial" w:hAnsi="Arial" w:cs="Arial"/>
          <w:sz w:val="22"/>
          <w:szCs w:val="22"/>
          <w:lang w:eastAsia="zh-CN"/>
        </w:rPr>
        <w:t>: 15-27</w:t>
      </w:r>
    </w:p>
    <w:p w14:paraId="5109EB9A" w14:textId="7847CC3F" w:rsidR="00FE638A" w:rsidRDefault="00301D3D" w:rsidP="009B0749">
      <w:pPr>
        <w:pStyle w:val="EndNoteBibliography"/>
        <w:spacing w:line="480" w:lineRule="auto"/>
        <w:ind w:left="720" w:hanging="720"/>
        <w:rPr>
          <w:rFonts w:ascii="Arial" w:hAnsi="Arial" w:cs="Arial"/>
          <w:color w:val="auto"/>
          <w:sz w:val="22"/>
          <w:szCs w:val="22"/>
        </w:rPr>
      </w:pPr>
      <w:r w:rsidRPr="00FE638A">
        <w:rPr>
          <w:rFonts w:ascii="Arial" w:hAnsi="Arial" w:cs="Arial"/>
          <w:color w:val="auto"/>
          <w:sz w:val="22"/>
          <w:szCs w:val="22"/>
        </w:rPr>
        <w:t>Hubbard</w:t>
      </w:r>
      <w:r w:rsidR="006A2651">
        <w:rPr>
          <w:rFonts w:ascii="Arial" w:hAnsi="Arial" w:cs="Arial"/>
          <w:color w:val="auto"/>
          <w:sz w:val="22"/>
          <w:szCs w:val="22"/>
        </w:rPr>
        <w:t>,</w:t>
      </w:r>
      <w:r w:rsidRPr="00FE638A">
        <w:rPr>
          <w:rFonts w:ascii="Arial" w:hAnsi="Arial" w:cs="Arial"/>
          <w:color w:val="auto"/>
          <w:sz w:val="22"/>
          <w:szCs w:val="22"/>
        </w:rPr>
        <w:t xml:space="preserve"> R</w:t>
      </w:r>
      <w:r w:rsidR="00FE638A" w:rsidRPr="00FE638A">
        <w:rPr>
          <w:rFonts w:ascii="Arial" w:hAnsi="Arial" w:cs="Arial"/>
          <w:color w:val="auto"/>
          <w:sz w:val="22"/>
          <w:szCs w:val="22"/>
        </w:rPr>
        <w:t xml:space="preserve">. 2007. </w:t>
      </w:r>
      <w:r w:rsidRPr="00FE638A">
        <w:rPr>
          <w:rFonts w:ascii="Arial" w:hAnsi="Arial" w:cs="Arial"/>
          <w:color w:val="auto"/>
          <w:sz w:val="22"/>
          <w:szCs w:val="22"/>
        </w:rPr>
        <w:t xml:space="preserve">What use are lectures now that everything can be found online? </w:t>
      </w:r>
      <w:r w:rsidR="00FE638A" w:rsidRPr="00853AEE">
        <w:rPr>
          <w:rFonts w:ascii="Arial" w:hAnsi="Arial" w:cs="Arial"/>
          <w:i/>
          <w:color w:val="auto"/>
          <w:sz w:val="22"/>
          <w:szCs w:val="22"/>
        </w:rPr>
        <w:t xml:space="preserve">MSOR Connections </w:t>
      </w:r>
      <w:r w:rsidR="00FE638A" w:rsidRPr="00FE638A">
        <w:rPr>
          <w:rFonts w:ascii="Arial" w:hAnsi="Arial" w:cs="Arial"/>
          <w:color w:val="auto"/>
          <w:sz w:val="22"/>
          <w:szCs w:val="22"/>
        </w:rPr>
        <w:t>7(1), 23-25.</w:t>
      </w:r>
    </w:p>
    <w:p w14:paraId="04A0478B" w14:textId="4917BF47" w:rsidR="00627CB6" w:rsidRPr="00627CB6" w:rsidRDefault="00B21B41" w:rsidP="009B0749">
      <w:pPr>
        <w:pStyle w:val="EndNoteBibliography"/>
        <w:spacing w:line="480" w:lineRule="auto"/>
        <w:ind w:left="720" w:hanging="720"/>
        <w:rPr>
          <w:rFonts w:ascii="Arial" w:hAnsi="Arial"/>
          <w:noProof/>
          <w:sz w:val="22"/>
          <w:szCs w:val="22"/>
        </w:rPr>
      </w:pPr>
      <w:r>
        <w:rPr>
          <w:rFonts w:ascii="Arial" w:hAnsi="Arial"/>
          <w:noProof/>
          <w:sz w:val="22"/>
          <w:szCs w:val="22"/>
        </w:rPr>
        <w:t>Jones</w:t>
      </w:r>
      <w:r w:rsidR="00C36D91">
        <w:rPr>
          <w:rFonts w:ascii="Arial" w:hAnsi="Arial"/>
          <w:noProof/>
          <w:sz w:val="22"/>
          <w:szCs w:val="22"/>
        </w:rPr>
        <w:t>,</w:t>
      </w:r>
      <w:r>
        <w:rPr>
          <w:rFonts w:ascii="Arial" w:hAnsi="Arial"/>
          <w:noProof/>
          <w:sz w:val="22"/>
          <w:szCs w:val="22"/>
        </w:rPr>
        <w:t xml:space="preserve"> S</w:t>
      </w:r>
      <w:r w:rsidR="00627CB6" w:rsidRPr="00265277">
        <w:rPr>
          <w:rFonts w:ascii="Arial" w:hAnsi="Arial"/>
          <w:noProof/>
          <w:sz w:val="22"/>
          <w:szCs w:val="22"/>
        </w:rPr>
        <w:t xml:space="preserve">. </w:t>
      </w:r>
      <w:r w:rsidR="00844DEF" w:rsidRPr="00265277">
        <w:rPr>
          <w:rFonts w:ascii="Arial" w:hAnsi="Arial"/>
          <w:noProof/>
          <w:sz w:val="22"/>
          <w:szCs w:val="22"/>
        </w:rPr>
        <w:t>2007</w:t>
      </w:r>
      <w:r>
        <w:rPr>
          <w:rFonts w:ascii="Arial" w:hAnsi="Arial"/>
          <w:noProof/>
          <w:sz w:val="22"/>
          <w:szCs w:val="22"/>
        </w:rPr>
        <w:t xml:space="preserve"> </w:t>
      </w:r>
      <w:r w:rsidR="00627CB6" w:rsidRPr="00265277">
        <w:rPr>
          <w:rFonts w:ascii="Arial" w:hAnsi="Arial"/>
          <w:noProof/>
          <w:sz w:val="22"/>
          <w:szCs w:val="22"/>
        </w:rPr>
        <w:t xml:space="preserve">Reflections on the Lecture: </w:t>
      </w:r>
      <w:r w:rsidR="00627CB6" w:rsidRPr="00853AEE">
        <w:rPr>
          <w:rFonts w:ascii="Arial" w:hAnsi="Arial"/>
          <w:i/>
          <w:noProof/>
          <w:sz w:val="22"/>
          <w:szCs w:val="22"/>
        </w:rPr>
        <w:t>Outmoded Medium or Instrument of Inspiration?</w:t>
      </w:r>
      <w:r w:rsidR="00627CB6" w:rsidRPr="00C36D91">
        <w:rPr>
          <w:rFonts w:ascii="Arial" w:hAnsi="Arial"/>
          <w:i/>
          <w:noProof/>
          <w:sz w:val="22"/>
          <w:szCs w:val="22"/>
        </w:rPr>
        <w:t xml:space="preserve"> </w:t>
      </w:r>
      <w:r w:rsidR="00627CB6" w:rsidRPr="00853AEE">
        <w:rPr>
          <w:rFonts w:ascii="Arial" w:hAnsi="Arial"/>
          <w:i/>
          <w:iCs/>
          <w:noProof/>
          <w:sz w:val="22"/>
          <w:szCs w:val="22"/>
        </w:rPr>
        <w:t>J</w:t>
      </w:r>
      <w:r w:rsidR="00C36D91" w:rsidRPr="00853AEE">
        <w:rPr>
          <w:rFonts w:ascii="Arial" w:hAnsi="Arial"/>
          <w:i/>
          <w:iCs/>
          <w:noProof/>
          <w:sz w:val="22"/>
          <w:szCs w:val="22"/>
        </w:rPr>
        <w:t>ournal</w:t>
      </w:r>
      <w:r w:rsidR="00C36D91">
        <w:rPr>
          <w:rFonts w:ascii="Arial" w:hAnsi="Arial"/>
          <w:iCs/>
          <w:noProof/>
          <w:sz w:val="22"/>
          <w:szCs w:val="22"/>
        </w:rPr>
        <w:t xml:space="preserve"> of</w:t>
      </w:r>
      <w:r w:rsidR="00627CB6" w:rsidRPr="00617793">
        <w:rPr>
          <w:rFonts w:ascii="Arial" w:hAnsi="Arial"/>
          <w:iCs/>
          <w:noProof/>
          <w:sz w:val="22"/>
          <w:szCs w:val="22"/>
        </w:rPr>
        <w:t xml:space="preserve"> Further </w:t>
      </w:r>
      <w:r w:rsidR="00C36D91">
        <w:rPr>
          <w:rFonts w:ascii="Arial" w:hAnsi="Arial"/>
          <w:iCs/>
          <w:noProof/>
          <w:sz w:val="22"/>
          <w:szCs w:val="22"/>
        </w:rPr>
        <w:t xml:space="preserve">and </w:t>
      </w:r>
      <w:r w:rsidR="00627CB6" w:rsidRPr="00617793">
        <w:rPr>
          <w:rFonts w:ascii="Arial" w:hAnsi="Arial"/>
          <w:iCs/>
          <w:noProof/>
          <w:sz w:val="22"/>
          <w:szCs w:val="22"/>
        </w:rPr>
        <w:t>Higher Educ</w:t>
      </w:r>
      <w:r w:rsidR="00C36D91">
        <w:rPr>
          <w:rFonts w:ascii="Arial" w:hAnsi="Arial"/>
          <w:iCs/>
          <w:noProof/>
          <w:sz w:val="22"/>
          <w:szCs w:val="22"/>
        </w:rPr>
        <w:t>ation</w:t>
      </w:r>
      <w:r w:rsidR="00627CB6" w:rsidRPr="00265277">
        <w:rPr>
          <w:rFonts w:ascii="Arial" w:hAnsi="Arial"/>
          <w:noProof/>
          <w:sz w:val="22"/>
          <w:szCs w:val="22"/>
        </w:rPr>
        <w:t>; 31(4): 397-406.</w:t>
      </w:r>
    </w:p>
    <w:p w14:paraId="13E555BF" w14:textId="23A92A8F" w:rsidR="00FE638A" w:rsidRDefault="00844DEF" w:rsidP="009B0749">
      <w:pPr>
        <w:pStyle w:val="EndNoteBibliography"/>
        <w:spacing w:line="480" w:lineRule="auto"/>
        <w:ind w:left="720" w:hanging="720"/>
        <w:rPr>
          <w:rFonts w:ascii="Arial" w:hAnsi="Arial" w:cs="Arial"/>
          <w:color w:val="auto"/>
          <w:sz w:val="22"/>
          <w:szCs w:val="22"/>
        </w:rPr>
      </w:pPr>
      <w:r>
        <w:rPr>
          <w:rFonts w:ascii="Arial" w:hAnsi="Arial" w:cs="Arial"/>
          <w:color w:val="auto"/>
          <w:sz w:val="22"/>
          <w:szCs w:val="22"/>
        </w:rPr>
        <w:t>Khogali</w:t>
      </w:r>
      <w:r w:rsidR="00C36D91">
        <w:rPr>
          <w:rFonts w:ascii="Arial" w:hAnsi="Arial" w:cs="Arial"/>
          <w:color w:val="auto"/>
          <w:sz w:val="22"/>
          <w:szCs w:val="22"/>
        </w:rPr>
        <w:t>,</w:t>
      </w:r>
      <w:r w:rsidR="00FE638A" w:rsidRPr="00FE638A">
        <w:rPr>
          <w:rFonts w:ascii="Arial" w:hAnsi="Arial" w:cs="Arial"/>
          <w:color w:val="auto"/>
          <w:sz w:val="22"/>
          <w:szCs w:val="22"/>
        </w:rPr>
        <w:t xml:space="preserve"> S</w:t>
      </w:r>
      <w:r w:rsidR="00C36D91">
        <w:rPr>
          <w:rFonts w:ascii="Arial" w:hAnsi="Arial" w:cs="Arial"/>
          <w:color w:val="auto"/>
          <w:sz w:val="22"/>
          <w:szCs w:val="22"/>
        </w:rPr>
        <w:t>.</w:t>
      </w:r>
      <w:r>
        <w:rPr>
          <w:rFonts w:ascii="Arial" w:hAnsi="Arial" w:cs="Arial"/>
          <w:color w:val="auto"/>
          <w:sz w:val="22"/>
          <w:szCs w:val="22"/>
        </w:rPr>
        <w:t xml:space="preserve">, </w:t>
      </w:r>
      <w:r w:rsidR="00FE638A" w:rsidRPr="00FE638A">
        <w:rPr>
          <w:rFonts w:ascii="Arial" w:hAnsi="Arial" w:cs="Arial"/>
          <w:color w:val="auto"/>
          <w:sz w:val="22"/>
          <w:szCs w:val="22"/>
        </w:rPr>
        <w:t>Davies</w:t>
      </w:r>
      <w:r w:rsidR="00C36D91">
        <w:rPr>
          <w:rFonts w:ascii="Arial" w:hAnsi="Arial" w:cs="Arial"/>
          <w:color w:val="auto"/>
          <w:sz w:val="22"/>
          <w:szCs w:val="22"/>
        </w:rPr>
        <w:t>,</w:t>
      </w:r>
      <w:r>
        <w:rPr>
          <w:rFonts w:ascii="Arial" w:hAnsi="Arial" w:cs="Arial"/>
          <w:color w:val="auto"/>
          <w:sz w:val="22"/>
          <w:szCs w:val="22"/>
        </w:rPr>
        <w:t xml:space="preserve"> D</w:t>
      </w:r>
      <w:r w:rsidR="00C36D91">
        <w:rPr>
          <w:rFonts w:ascii="Arial" w:hAnsi="Arial" w:cs="Arial"/>
          <w:color w:val="auto"/>
          <w:sz w:val="22"/>
          <w:szCs w:val="22"/>
        </w:rPr>
        <w:t>.</w:t>
      </w:r>
      <w:r>
        <w:rPr>
          <w:rFonts w:ascii="Arial" w:hAnsi="Arial" w:cs="Arial"/>
          <w:color w:val="auto"/>
          <w:sz w:val="22"/>
          <w:szCs w:val="22"/>
        </w:rPr>
        <w:t xml:space="preserve">, </w:t>
      </w:r>
      <w:r w:rsidR="00FE638A" w:rsidRPr="00FE638A">
        <w:rPr>
          <w:rFonts w:ascii="Arial" w:hAnsi="Arial" w:cs="Arial"/>
          <w:color w:val="auto"/>
          <w:sz w:val="22"/>
          <w:szCs w:val="22"/>
        </w:rPr>
        <w:t>Donnan</w:t>
      </w:r>
      <w:r w:rsidR="00C36D91">
        <w:rPr>
          <w:rFonts w:ascii="Arial" w:hAnsi="Arial" w:cs="Arial"/>
          <w:color w:val="auto"/>
          <w:sz w:val="22"/>
          <w:szCs w:val="22"/>
        </w:rPr>
        <w:t>,</w:t>
      </w:r>
      <w:r>
        <w:rPr>
          <w:rFonts w:ascii="Arial" w:hAnsi="Arial" w:cs="Arial"/>
          <w:color w:val="auto"/>
          <w:sz w:val="22"/>
          <w:szCs w:val="22"/>
        </w:rPr>
        <w:t xml:space="preserve"> P</w:t>
      </w:r>
      <w:r w:rsidR="00C36D91">
        <w:rPr>
          <w:rFonts w:ascii="Arial" w:hAnsi="Arial" w:cs="Arial"/>
          <w:color w:val="auto"/>
          <w:sz w:val="22"/>
          <w:szCs w:val="22"/>
        </w:rPr>
        <w:t>.</w:t>
      </w:r>
      <w:r>
        <w:rPr>
          <w:rFonts w:ascii="Arial" w:hAnsi="Arial" w:cs="Arial"/>
          <w:color w:val="auto"/>
          <w:sz w:val="22"/>
          <w:szCs w:val="22"/>
        </w:rPr>
        <w:t>,</w:t>
      </w:r>
      <w:r w:rsidR="00FE638A" w:rsidRPr="00FE638A">
        <w:rPr>
          <w:rFonts w:ascii="Arial" w:hAnsi="Arial" w:cs="Arial"/>
          <w:color w:val="auto"/>
          <w:sz w:val="22"/>
          <w:szCs w:val="22"/>
        </w:rPr>
        <w:t xml:space="preserve"> Gray</w:t>
      </w:r>
      <w:r w:rsidR="00C36D91">
        <w:rPr>
          <w:rFonts w:ascii="Arial" w:hAnsi="Arial" w:cs="Arial"/>
          <w:color w:val="auto"/>
          <w:sz w:val="22"/>
          <w:szCs w:val="22"/>
        </w:rPr>
        <w:t>,</w:t>
      </w:r>
      <w:r w:rsidR="00FE638A" w:rsidRPr="00FE638A">
        <w:rPr>
          <w:rFonts w:ascii="Arial" w:hAnsi="Arial" w:cs="Arial"/>
          <w:color w:val="auto"/>
          <w:sz w:val="22"/>
          <w:szCs w:val="22"/>
        </w:rPr>
        <w:t xml:space="preserve"> A</w:t>
      </w:r>
      <w:r w:rsidR="00C36D91">
        <w:rPr>
          <w:rFonts w:ascii="Arial" w:hAnsi="Arial" w:cs="Arial"/>
          <w:color w:val="auto"/>
          <w:sz w:val="22"/>
          <w:szCs w:val="22"/>
        </w:rPr>
        <w:t>.</w:t>
      </w:r>
      <w:r>
        <w:rPr>
          <w:rFonts w:ascii="Arial" w:hAnsi="Arial" w:cs="Arial"/>
          <w:color w:val="auto"/>
          <w:sz w:val="22"/>
          <w:szCs w:val="22"/>
        </w:rPr>
        <w:t>, Harden</w:t>
      </w:r>
      <w:r w:rsidR="00C36D91">
        <w:rPr>
          <w:rFonts w:ascii="Arial" w:hAnsi="Arial" w:cs="Arial"/>
          <w:color w:val="auto"/>
          <w:sz w:val="22"/>
          <w:szCs w:val="22"/>
        </w:rPr>
        <w:t>,</w:t>
      </w:r>
      <w:r>
        <w:rPr>
          <w:rFonts w:ascii="Arial" w:hAnsi="Arial" w:cs="Arial"/>
          <w:color w:val="auto"/>
          <w:sz w:val="22"/>
          <w:szCs w:val="22"/>
        </w:rPr>
        <w:t xml:space="preserve"> </w:t>
      </w:r>
      <w:r w:rsidR="00FE638A" w:rsidRPr="00FE638A">
        <w:rPr>
          <w:rFonts w:ascii="Arial" w:hAnsi="Arial" w:cs="Arial"/>
          <w:color w:val="auto"/>
          <w:sz w:val="22"/>
          <w:szCs w:val="22"/>
        </w:rPr>
        <w:t>R</w:t>
      </w:r>
      <w:r w:rsidR="00C36D91">
        <w:rPr>
          <w:rFonts w:ascii="Arial" w:hAnsi="Arial" w:cs="Arial"/>
          <w:color w:val="auto"/>
          <w:sz w:val="22"/>
          <w:szCs w:val="22"/>
        </w:rPr>
        <w:t>.</w:t>
      </w:r>
      <w:r>
        <w:rPr>
          <w:rFonts w:ascii="Arial" w:hAnsi="Arial" w:cs="Arial"/>
          <w:color w:val="auto"/>
          <w:sz w:val="22"/>
          <w:szCs w:val="22"/>
        </w:rPr>
        <w:t>,</w:t>
      </w:r>
      <w:r w:rsidR="00B21B41">
        <w:rPr>
          <w:rFonts w:ascii="Arial" w:hAnsi="Arial" w:cs="Arial"/>
          <w:color w:val="auto"/>
          <w:sz w:val="22"/>
          <w:szCs w:val="22"/>
        </w:rPr>
        <w:t xml:space="preserve"> Mcdonald</w:t>
      </w:r>
      <w:r w:rsidR="00C36D91">
        <w:rPr>
          <w:rFonts w:ascii="Arial" w:hAnsi="Arial" w:cs="Arial"/>
          <w:color w:val="auto"/>
          <w:sz w:val="22"/>
          <w:szCs w:val="22"/>
        </w:rPr>
        <w:t>,</w:t>
      </w:r>
      <w:r w:rsidR="00B21B41">
        <w:rPr>
          <w:rFonts w:ascii="Arial" w:hAnsi="Arial" w:cs="Arial"/>
          <w:color w:val="auto"/>
          <w:sz w:val="22"/>
          <w:szCs w:val="22"/>
        </w:rPr>
        <w:t xml:space="preserve"> J</w:t>
      </w:r>
      <w:r w:rsidR="00C36D91">
        <w:rPr>
          <w:rFonts w:ascii="Arial" w:hAnsi="Arial" w:cs="Arial"/>
          <w:color w:val="auto"/>
          <w:sz w:val="22"/>
          <w:szCs w:val="22"/>
        </w:rPr>
        <w:t>.</w:t>
      </w:r>
      <w:r w:rsidR="00FE638A" w:rsidRPr="00FE638A">
        <w:rPr>
          <w:rFonts w:ascii="Arial" w:hAnsi="Arial" w:cs="Arial"/>
          <w:color w:val="auto"/>
          <w:sz w:val="22"/>
          <w:szCs w:val="22"/>
        </w:rPr>
        <w:t>, Pippard</w:t>
      </w:r>
      <w:r w:rsidR="00C36D91">
        <w:rPr>
          <w:rFonts w:ascii="Arial" w:hAnsi="Arial" w:cs="Arial"/>
          <w:color w:val="auto"/>
          <w:sz w:val="22"/>
          <w:szCs w:val="22"/>
        </w:rPr>
        <w:t>,</w:t>
      </w:r>
      <w:r w:rsidR="00FE638A" w:rsidRPr="00FE638A">
        <w:rPr>
          <w:rFonts w:ascii="Arial" w:hAnsi="Arial" w:cs="Arial"/>
          <w:color w:val="auto"/>
          <w:sz w:val="22"/>
          <w:szCs w:val="22"/>
        </w:rPr>
        <w:t>,</w:t>
      </w:r>
      <w:r w:rsidR="00B21B41">
        <w:rPr>
          <w:rFonts w:ascii="Arial" w:hAnsi="Arial" w:cs="Arial"/>
          <w:color w:val="auto"/>
          <w:sz w:val="22"/>
          <w:szCs w:val="22"/>
        </w:rPr>
        <w:t xml:space="preserve"> M</w:t>
      </w:r>
      <w:r w:rsidR="00C36D91">
        <w:rPr>
          <w:rFonts w:ascii="Arial" w:hAnsi="Arial" w:cs="Arial"/>
          <w:color w:val="auto"/>
          <w:sz w:val="22"/>
          <w:szCs w:val="22"/>
        </w:rPr>
        <w:t>.</w:t>
      </w:r>
      <w:r w:rsidR="00B21B41">
        <w:rPr>
          <w:rFonts w:ascii="Arial" w:hAnsi="Arial" w:cs="Arial"/>
          <w:color w:val="auto"/>
          <w:sz w:val="22"/>
          <w:szCs w:val="22"/>
        </w:rPr>
        <w:t>, Pringle</w:t>
      </w:r>
      <w:r w:rsidR="00C36D91">
        <w:rPr>
          <w:rFonts w:ascii="Arial" w:hAnsi="Arial" w:cs="Arial"/>
          <w:color w:val="auto"/>
          <w:sz w:val="22"/>
          <w:szCs w:val="22"/>
        </w:rPr>
        <w:t>,</w:t>
      </w:r>
      <w:r w:rsidR="00B21B41">
        <w:rPr>
          <w:rFonts w:ascii="Arial" w:hAnsi="Arial" w:cs="Arial"/>
          <w:color w:val="auto"/>
          <w:sz w:val="22"/>
          <w:szCs w:val="22"/>
        </w:rPr>
        <w:t xml:space="preserve"> S</w:t>
      </w:r>
      <w:r w:rsidR="00C36D91">
        <w:rPr>
          <w:rFonts w:ascii="Arial" w:hAnsi="Arial" w:cs="Arial"/>
          <w:color w:val="auto"/>
          <w:sz w:val="22"/>
          <w:szCs w:val="22"/>
        </w:rPr>
        <w:t>. and</w:t>
      </w:r>
      <w:r w:rsidR="00B21B41">
        <w:rPr>
          <w:rFonts w:ascii="Arial" w:hAnsi="Arial" w:cs="Arial"/>
          <w:color w:val="auto"/>
          <w:sz w:val="22"/>
          <w:szCs w:val="22"/>
        </w:rPr>
        <w:t xml:space="preserve"> Yu</w:t>
      </w:r>
      <w:r w:rsidR="00C36D91">
        <w:rPr>
          <w:rFonts w:ascii="Arial" w:hAnsi="Arial" w:cs="Arial"/>
          <w:color w:val="auto"/>
          <w:sz w:val="22"/>
          <w:szCs w:val="22"/>
        </w:rPr>
        <w:t>,</w:t>
      </w:r>
      <w:r w:rsidR="00FE638A" w:rsidRPr="00FE638A">
        <w:rPr>
          <w:rFonts w:ascii="Arial" w:hAnsi="Arial" w:cs="Arial"/>
          <w:color w:val="auto"/>
          <w:sz w:val="22"/>
          <w:szCs w:val="22"/>
        </w:rPr>
        <w:t xml:space="preserve"> N. </w:t>
      </w:r>
      <w:r w:rsidR="00B21B41">
        <w:rPr>
          <w:rFonts w:ascii="Arial" w:hAnsi="Arial" w:cs="Arial"/>
          <w:color w:val="auto"/>
          <w:sz w:val="22"/>
          <w:szCs w:val="22"/>
        </w:rPr>
        <w:t>2011</w:t>
      </w:r>
      <w:r w:rsidR="00B21B41" w:rsidRPr="00FE638A">
        <w:rPr>
          <w:rFonts w:ascii="Arial" w:hAnsi="Arial" w:cs="Arial"/>
          <w:color w:val="auto"/>
          <w:sz w:val="22"/>
          <w:szCs w:val="22"/>
        </w:rPr>
        <w:t xml:space="preserve">. </w:t>
      </w:r>
      <w:r w:rsidR="00FE638A" w:rsidRPr="00FE638A">
        <w:rPr>
          <w:rFonts w:ascii="Arial" w:hAnsi="Arial" w:cs="Arial"/>
          <w:color w:val="auto"/>
          <w:sz w:val="22"/>
          <w:szCs w:val="22"/>
        </w:rPr>
        <w:t xml:space="preserve">Integration of e-learning resources into a medical school curriculum. </w:t>
      </w:r>
      <w:r w:rsidR="00627CB6" w:rsidRPr="00853AEE">
        <w:rPr>
          <w:rFonts w:ascii="Arial" w:hAnsi="Arial" w:cs="Arial"/>
          <w:i/>
          <w:color w:val="auto"/>
          <w:sz w:val="22"/>
          <w:szCs w:val="22"/>
        </w:rPr>
        <w:t>Med</w:t>
      </w:r>
      <w:r w:rsidR="00C36D91" w:rsidRPr="00853AEE">
        <w:rPr>
          <w:rFonts w:ascii="Arial" w:hAnsi="Arial" w:cs="Arial"/>
          <w:i/>
          <w:color w:val="auto"/>
          <w:sz w:val="22"/>
          <w:szCs w:val="22"/>
        </w:rPr>
        <w:t xml:space="preserve">ical </w:t>
      </w:r>
      <w:r w:rsidR="00627CB6" w:rsidRPr="00853AEE">
        <w:rPr>
          <w:rFonts w:ascii="Arial" w:hAnsi="Arial" w:cs="Arial"/>
          <w:i/>
          <w:color w:val="auto"/>
          <w:sz w:val="22"/>
          <w:szCs w:val="22"/>
        </w:rPr>
        <w:t xml:space="preserve"> Teach</w:t>
      </w:r>
      <w:r w:rsidR="00C36D91" w:rsidRPr="00853AEE">
        <w:rPr>
          <w:rFonts w:ascii="Arial" w:hAnsi="Arial" w:cs="Arial"/>
          <w:i/>
          <w:color w:val="auto"/>
          <w:sz w:val="22"/>
          <w:szCs w:val="22"/>
        </w:rPr>
        <w:t>er</w:t>
      </w:r>
      <w:r w:rsidR="00627CB6">
        <w:rPr>
          <w:rFonts w:ascii="Arial" w:hAnsi="Arial" w:cs="Arial"/>
          <w:color w:val="auto"/>
          <w:sz w:val="22"/>
          <w:szCs w:val="22"/>
        </w:rPr>
        <w:t>, 33(4), 311-318.</w:t>
      </w:r>
    </w:p>
    <w:p w14:paraId="753B99A6" w14:textId="535F22E6" w:rsidR="00141665" w:rsidRPr="00141665" w:rsidRDefault="00141665" w:rsidP="001021F9">
      <w:pPr>
        <w:pStyle w:val="EndNoteBibliography"/>
        <w:spacing w:line="480" w:lineRule="auto"/>
        <w:ind w:left="720" w:hanging="720"/>
        <w:rPr>
          <w:rFonts w:ascii="Arial" w:hAnsi="Arial" w:cs="Arial"/>
          <w:sz w:val="22"/>
          <w:szCs w:val="22"/>
          <w:lang w:val="en-GB"/>
        </w:rPr>
      </w:pPr>
      <w:r>
        <w:rPr>
          <w:rFonts w:ascii="Arial" w:hAnsi="Arial" w:cs="Arial"/>
          <w:color w:val="auto"/>
          <w:sz w:val="22"/>
          <w:szCs w:val="22"/>
        </w:rPr>
        <w:t>Krueger, RA. 2015</w:t>
      </w:r>
      <w:r w:rsidRPr="001021F9">
        <w:rPr>
          <w:rFonts w:ascii="Arial" w:hAnsi="Arial" w:cs="Arial"/>
          <w:color w:val="auto"/>
          <w:sz w:val="22"/>
          <w:szCs w:val="22"/>
        </w:rPr>
        <w:t>.</w:t>
      </w:r>
      <w:r w:rsidRPr="001021F9">
        <w:rPr>
          <w:rFonts w:ascii="Arial" w:hAnsi="Arial" w:cs="Arial"/>
          <w:sz w:val="22"/>
          <w:szCs w:val="22"/>
        </w:rPr>
        <w:t xml:space="preserve"> </w:t>
      </w:r>
      <w:r w:rsidR="001021F9" w:rsidRPr="001021F9">
        <w:rPr>
          <w:rFonts w:ascii="Arial" w:hAnsi="Arial" w:cs="Arial"/>
          <w:sz w:val="22"/>
          <w:szCs w:val="22"/>
        </w:rPr>
        <w:t>Focus Groups:</w:t>
      </w:r>
      <w:r w:rsidR="001021F9">
        <w:t xml:space="preserve"> </w:t>
      </w:r>
      <w:r w:rsidR="001021F9">
        <w:rPr>
          <w:rFonts w:ascii="Arial" w:hAnsi="Arial" w:cs="Arial"/>
          <w:color w:val="auto"/>
          <w:sz w:val="22"/>
          <w:szCs w:val="22"/>
        </w:rPr>
        <w:t>A Practical Guide for Applied Research</w:t>
      </w:r>
      <w:r>
        <w:rPr>
          <w:rFonts w:ascii="Arial" w:hAnsi="Arial" w:cs="Arial"/>
          <w:color w:val="auto"/>
          <w:sz w:val="22"/>
          <w:szCs w:val="22"/>
        </w:rPr>
        <w:t xml:space="preserve">. </w:t>
      </w:r>
      <w:r w:rsidR="001021F9">
        <w:rPr>
          <w:rFonts w:ascii="Arial" w:hAnsi="Arial" w:cs="Arial"/>
          <w:color w:val="auto"/>
          <w:sz w:val="22"/>
          <w:szCs w:val="22"/>
        </w:rPr>
        <w:t>5</w:t>
      </w:r>
      <w:r w:rsidR="001021F9" w:rsidRPr="001021F9">
        <w:rPr>
          <w:rFonts w:ascii="Arial" w:hAnsi="Arial" w:cs="Arial"/>
          <w:color w:val="auto"/>
          <w:sz w:val="22"/>
          <w:szCs w:val="22"/>
          <w:vertAlign w:val="superscript"/>
        </w:rPr>
        <w:t>th</w:t>
      </w:r>
      <w:r w:rsidR="001021F9">
        <w:rPr>
          <w:rFonts w:ascii="Arial" w:hAnsi="Arial" w:cs="Arial"/>
          <w:color w:val="auto"/>
          <w:sz w:val="22"/>
          <w:szCs w:val="22"/>
        </w:rPr>
        <w:t xml:space="preserve"> Ed. </w:t>
      </w:r>
      <w:r>
        <w:rPr>
          <w:rFonts w:ascii="Arial" w:hAnsi="Arial" w:cs="Arial"/>
          <w:color w:val="auto"/>
          <w:sz w:val="22"/>
          <w:szCs w:val="22"/>
        </w:rPr>
        <w:t>Thousand Oaks</w:t>
      </w:r>
      <w:r w:rsidR="001021F9">
        <w:rPr>
          <w:rFonts w:ascii="Arial" w:hAnsi="Arial" w:cs="Arial"/>
          <w:color w:val="auto"/>
          <w:sz w:val="22"/>
          <w:szCs w:val="22"/>
        </w:rPr>
        <w:t>, California</w:t>
      </w:r>
      <w:r>
        <w:rPr>
          <w:rFonts w:ascii="Arial" w:hAnsi="Arial" w:cs="Arial"/>
          <w:color w:val="auto"/>
          <w:sz w:val="22"/>
          <w:szCs w:val="22"/>
        </w:rPr>
        <w:t>. Sage Publications.</w:t>
      </w:r>
    </w:p>
    <w:p w14:paraId="60174758" w14:textId="2BD27B41"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Lujan</w:t>
      </w:r>
      <w:r w:rsidR="00C36D91">
        <w:rPr>
          <w:rFonts w:ascii="Arial" w:hAnsi="Arial" w:cs="Arial"/>
          <w:sz w:val="22"/>
          <w:szCs w:val="22"/>
        </w:rPr>
        <w:t>,</w:t>
      </w:r>
      <w:r w:rsidRPr="00E1198F">
        <w:rPr>
          <w:rFonts w:ascii="Arial" w:hAnsi="Arial" w:cs="Arial"/>
          <w:sz w:val="22"/>
          <w:szCs w:val="22"/>
        </w:rPr>
        <w:t xml:space="preserve"> H</w:t>
      </w:r>
      <w:r w:rsidR="00C36D91">
        <w:rPr>
          <w:rFonts w:ascii="Arial" w:hAnsi="Arial" w:cs="Arial"/>
          <w:sz w:val="22"/>
          <w:szCs w:val="22"/>
        </w:rPr>
        <w:t>. and</w:t>
      </w:r>
      <w:r w:rsidR="00B21B41">
        <w:rPr>
          <w:rFonts w:ascii="Arial" w:hAnsi="Arial" w:cs="Arial"/>
          <w:sz w:val="22"/>
          <w:szCs w:val="22"/>
        </w:rPr>
        <w:t xml:space="preserve"> DiCarlo</w:t>
      </w:r>
      <w:r w:rsidR="00C36D91">
        <w:rPr>
          <w:rFonts w:ascii="Arial" w:hAnsi="Arial" w:cs="Arial"/>
          <w:sz w:val="22"/>
          <w:szCs w:val="22"/>
        </w:rPr>
        <w:t>,</w:t>
      </w:r>
      <w:r w:rsidR="00B21B41">
        <w:rPr>
          <w:rFonts w:ascii="Arial" w:hAnsi="Arial" w:cs="Arial"/>
          <w:sz w:val="22"/>
          <w:szCs w:val="22"/>
        </w:rPr>
        <w:t xml:space="preserve"> S.</w:t>
      </w:r>
      <w:r w:rsidRPr="00E1198F">
        <w:rPr>
          <w:rFonts w:ascii="Arial" w:hAnsi="Arial" w:cs="Arial"/>
          <w:sz w:val="22"/>
          <w:szCs w:val="22"/>
        </w:rPr>
        <w:t xml:space="preserve"> </w:t>
      </w:r>
      <w:r w:rsidR="00E21424">
        <w:rPr>
          <w:rFonts w:ascii="Arial" w:hAnsi="Arial" w:cs="Arial"/>
          <w:sz w:val="22"/>
          <w:szCs w:val="22"/>
        </w:rPr>
        <w:t xml:space="preserve">2006. </w:t>
      </w:r>
      <w:r w:rsidRPr="00E1198F">
        <w:rPr>
          <w:rFonts w:ascii="Arial" w:hAnsi="Arial" w:cs="Arial"/>
          <w:sz w:val="22"/>
          <w:szCs w:val="22"/>
        </w:rPr>
        <w:t>First-Year Medical Students Prefer Multiple Learning Styles.</w:t>
      </w:r>
      <w:r w:rsidRPr="00E1198F">
        <w:rPr>
          <w:rFonts w:ascii="Arial" w:hAnsi="Arial" w:cs="Arial"/>
          <w:i/>
          <w:iCs/>
          <w:sz w:val="22"/>
          <w:szCs w:val="22"/>
        </w:rPr>
        <w:t xml:space="preserve"> </w:t>
      </w:r>
      <w:r w:rsidR="00617793" w:rsidRPr="00853AEE">
        <w:rPr>
          <w:rFonts w:ascii="Arial" w:hAnsi="Arial" w:cs="Arial"/>
          <w:i/>
          <w:sz w:val="22"/>
          <w:szCs w:val="22"/>
        </w:rPr>
        <w:t>Adv</w:t>
      </w:r>
      <w:r w:rsidR="00C36D91" w:rsidRPr="00853AEE">
        <w:rPr>
          <w:rFonts w:ascii="Arial" w:hAnsi="Arial" w:cs="Arial"/>
          <w:i/>
          <w:sz w:val="22"/>
          <w:szCs w:val="22"/>
        </w:rPr>
        <w:t>ances in</w:t>
      </w:r>
      <w:r w:rsidR="00617793" w:rsidRPr="00853AEE">
        <w:rPr>
          <w:rFonts w:ascii="Arial" w:hAnsi="Arial" w:cs="Arial"/>
          <w:i/>
          <w:sz w:val="22"/>
          <w:szCs w:val="22"/>
        </w:rPr>
        <w:t xml:space="preserve"> Physiol</w:t>
      </w:r>
      <w:r w:rsidR="00C36D91" w:rsidRPr="00853AEE">
        <w:rPr>
          <w:rFonts w:ascii="Arial" w:hAnsi="Arial" w:cs="Arial"/>
          <w:i/>
          <w:sz w:val="22"/>
          <w:szCs w:val="22"/>
        </w:rPr>
        <w:t>ogy</w:t>
      </w:r>
      <w:r w:rsidR="00617793" w:rsidRPr="00853AEE">
        <w:rPr>
          <w:rFonts w:ascii="Arial" w:hAnsi="Arial" w:cs="Arial"/>
          <w:i/>
          <w:sz w:val="22"/>
          <w:szCs w:val="22"/>
        </w:rPr>
        <w:t xml:space="preserve"> Educ</w:t>
      </w:r>
      <w:r w:rsidR="00C36D91" w:rsidRPr="00853AEE">
        <w:rPr>
          <w:rFonts w:ascii="Arial" w:hAnsi="Arial" w:cs="Arial"/>
          <w:i/>
          <w:sz w:val="22"/>
          <w:szCs w:val="22"/>
        </w:rPr>
        <w:t>ation</w:t>
      </w:r>
      <w:r w:rsidR="00617793" w:rsidRPr="00E1198F">
        <w:rPr>
          <w:rFonts w:ascii="Arial" w:hAnsi="Arial" w:cs="Arial"/>
          <w:sz w:val="22"/>
          <w:szCs w:val="22"/>
        </w:rPr>
        <w:t xml:space="preserve"> </w:t>
      </w:r>
      <w:r w:rsidRPr="00E1198F">
        <w:rPr>
          <w:rFonts w:ascii="Arial" w:hAnsi="Arial" w:cs="Arial"/>
          <w:sz w:val="22"/>
          <w:szCs w:val="22"/>
        </w:rPr>
        <w:t>30(1): 13-16.</w:t>
      </w:r>
    </w:p>
    <w:p w14:paraId="7818D554" w14:textId="44CF3525"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Marton</w:t>
      </w:r>
      <w:r w:rsidR="00476911">
        <w:rPr>
          <w:rFonts w:ascii="Arial" w:hAnsi="Arial" w:cs="Arial"/>
          <w:sz w:val="22"/>
          <w:szCs w:val="22"/>
        </w:rPr>
        <w:t>,</w:t>
      </w:r>
      <w:r w:rsidRPr="00E1198F">
        <w:rPr>
          <w:rFonts w:ascii="Arial" w:hAnsi="Arial" w:cs="Arial"/>
          <w:sz w:val="22"/>
          <w:szCs w:val="22"/>
        </w:rPr>
        <w:t xml:space="preserve"> F</w:t>
      </w:r>
      <w:r w:rsidR="00476911">
        <w:rPr>
          <w:rFonts w:ascii="Arial" w:hAnsi="Arial" w:cs="Arial"/>
          <w:sz w:val="22"/>
          <w:szCs w:val="22"/>
        </w:rPr>
        <w:t>.</w:t>
      </w:r>
      <w:r w:rsidR="00B21B41">
        <w:rPr>
          <w:rFonts w:ascii="Arial" w:hAnsi="Arial" w:cs="Arial"/>
          <w:sz w:val="22"/>
          <w:szCs w:val="22"/>
        </w:rPr>
        <w:t xml:space="preserve"> </w:t>
      </w:r>
      <w:r w:rsidR="00476911">
        <w:rPr>
          <w:rFonts w:ascii="Arial" w:hAnsi="Arial" w:cs="Arial"/>
          <w:sz w:val="22"/>
          <w:szCs w:val="22"/>
        </w:rPr>
        <w:t xml:space="preserve">and </w:t>
      </w:r>
      <w:r w:rsidR="00B21B41">
        <w:rPr>
          <w:rFonts w:ascii="Arial" w:hAnsi="Arial" w:cs="Arial"/>
          <w:sz w:val="22"/>
          <w:szCs w:val="22"/>
        </w:rPr>
        <w:t>S</w:t>
      </w:r>
      <w:r w:rsidR="00B21B41">
        <w:rPr>
          <w:rFonts w:ascii="Lucida Sans" w:hAnsi="Lucida Sans" w:cs="Arial"/>
          <w:sz w:val="22"/>
          <w:szCs w:val="22"/>
        </w:rPr>
        <w:t>ä</w:t>
      </w:r>
      <w:r w:rsidR="00B21B41">
        <w:rPr>
          <w:rFonts w:ascii="Arial" w:hAnsi="Arial" w:cs="Arial"/>
          <w:sz w:val="22"/>
          <w:szCs w:val="22"/>
        </w:rPr>
        <w:t>lj</w:t>
      </w:r>
      <w:r w:rsidR="00B21B41">
        <w:rPr>
          <w:rFonts w:ascii="Lucida Sans" w:hAnsi="Lucida Sans" w:cs="Arial"/>
          <w:sz w:val="22"/>
          <w:szCs w:val="22"/>
        </w:rPr>
        <w:t>ö</w:t>
      </w:r>
      <w:r w:rsidR="00476911">
        <w:rPr>
          <w:rFonts w:ascii="Lucida Sans" w:hAnsi="Lucida Sans" w:cs="Arial"/>
          <w:sz w:val="22"/>
          <w:szCs w:val="22"/>
        </w:rPr>
        <w:t>,</w:t>
      </w:r>
      <w:r w:rsidR="00B21B41">
        <w:rPr>
          <w:rFonts w:ascii="Arial" w:hAnsi="Arial" w:cs="Arial"/>
          <w:sz w:val="22"/>
          <w:szCs w:val="22"/>
        </w:rPr>
        <w:t xml:space="preserve"> R.</w:t>
      </w:r>
      <w:r w:rsidRPr="00E1198F">
        <w:rPr>
          <w:rFonts w:ascii="Arial" w:hAnsi="Arial" w:cs="Arial"/>
          <w:sz w:val="22"/>
          <w:szCs w:val="22"/>
        </w:rPr>
        <w:t xml:space="preserve"> </w:t>
      </w:r>
      <w:r w:rsidR="00E21424">
        <w:rPr>
          <w:rFonts w:ascii="Arial" w:hAnsi="Arial" w:cs="Arial"/>
          <w:sz w:val="22"/>
          <w:szCs w:val="22"/>
        </w:rPr>
        <w:t xml:space="preserve">1976. </w:t>
      </w:r>
      <w:r w:rsidRPr="00E1198F">
        <w:rPr>
          <w:rFonts w:ascii="Arial" w:hAnsi="Arial" w:cs="Arial"/>
          <w:sz w:val="22"/>
          <w:szCs w:val="22"/>
        </w:rPr>
        <w:t xml:space="preserve">On Qualitative Differences in Learning: I - Outcome and Process. </w:t>
      </w:r>
      <w:r w:rsidR="00617793" w:rsidRPr="00853AEE">
        <w:rPr>
          <w:rFonts w:ascii="Arial" w:hAnsi="Arial" w:cs="Arial"/>
          <w:i/>
          <w:sz w:val="22"/>
          <w:szCs w:val="22"/>
        </w:rPr>
        <w:t>Brit</w:t>
      </w:r>
      <w:r w:rsidR="00C36D91" w:rsidRPr="00853AEE">
        <w:rPr>
          <w:rFonts w:ascii="Arial" w:hAnsi="Arial" w:cs="Arial"/>
          <w:i/>
          <w:sz w:val="22"/>
          <w:szCs w:val="22"/>
        </w:rPr>
        <w:t>ish</w:t>
      </w:r>
      <w:r w:rsidR="00617793" w:rsidRPr="00853AEE">
        <w:rPr>
          <w:rFonts w:ascii="Arial" w:hAnsi="Arial" w:cs="Arial"/>
          <w:i/>
          <w:sz w:val="22"/>
          <w:szCs w:val="22"/>
        </w:rPr>
        <w:t xml:space="preserve"> J</w:t>
      </w:r>
      <w:r w:rsidR="00C36D91" w:rsidRPr="00853AEE">
        <w:rPr>
          <w:rFonts w:ascii="Arial" w:hAnsi="Arial" w:cs="Arial"/>
          <w:i/>
          <w:sz w:val="22"/>
          <w:szCs w:val="22"/>
        </w:rPr>
        <w:t>ournal of</w:t>
      </w:r>
      <w:r w:rsidR="00617793" w:rsidRPr="00853AEE">
        <w:rPr>
          <w:rFonts w:ascii="Arial" w:hAnsi="Arial" w:cs="Arial"/>
          <w:i/>
          <w:sz w:val="22"/>
          <w:szCs w:val="22"/>
        </w:rPr>
        <w:t xml:space="preserve"> Educ</w:t>
      </w:r>
      <w:r w:rsidR="00C36D91" w:rsidRPr="00853AEE">
        <w:rPr>
          <w:rFonts w:ascii="Arial" w:hAnsi="Arial" w:cs="Arial"/>
          <w:i/>
          <w:sz w:val="22"/>
          <w:szCs w:val="22"/>
        </w:rPr>
        <w:t>atioal</w:t>
      </w:r>
      <w:r w:rsidR="00617793" w:rsidRPr="00853AEE">
        <w:rPr>
          <w:rFonts w:ascii="Arial" w:hAnsi="Arial" w:cs="Arial"/>
          <w:i/>
          <w:sz w:val="22"/>
          <w:szCs w:val="22"/>
        </w:rPr>
        <w:t xml:space="preserve"> Psychol</w:t>
      </w:r>
      <w:r w:rsidR="00C36D91" w:rsidRPr="00853AEE">
        <w:rPr>
          <w:rFonts w:ascii="Arial" w:hAnsi="Arial" w:cs="Arial"/>
          <w:i/>
          <w:sz w:val="22"/>
          <w:szCs w:val="22"/>
        </w:rPr>
        <w:t>ogy</w:t>
      </w:r>
      <w:r w:rsidRPr="00E1198F">
        <w:rPr>
          <w:rFonts w:ascii="Arial" w:hAnsi="Arial" w:cs="Arial"/>
          <w:sz w:val="22"/>
          <w:szCs w:val="22"/>
        </w:rPr>
        <w:t xml:space="preserve"> 46(1): 4-11.</w:t>
      </w:r>
    </w:p>
    <w:p w14:paraId="6BBCF9F7" w14:textId="2503DD07" w:rsidR="00360353" w:rsidRPr="00E1198F" w:rsidRDefault="00B21B41"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Massingham</w:t>
      </w:r>
      <w:r w:rsidR="00C36D91">
        <w:rPr>
          <w:rFonts w:ascii="Arial" w:hAnsi="Arial" w:cs="Arial"/>
          <w:sz w:val="22"/>
          <w:szCs w:val="22"/>
        </w:rPr>
        <w:t>,</w:t>
      </w:r>
      <w:r>
        <w:rPr>
          <w:rFonts w:ascii="Arial" w:hAnsi="Arial" w:cs="Arial"/>
          <w:sz w:val="22"/>
          <w:szCs w:val="22"/>
        </w:rPr>
        <w:t xml:space="preserve"> P</w:t>
      </w:r>
      <w:r w:rsidR="00476911">
        <w:rPr>
          <w:rFonts w:ascii="Arial" w:hAnsi="Arial" w:cs="Arial"/>
          <w:sz w:val="22"/>
          <w:szCs w:val="22"/>
        </w:rPr>
        <w:t>.</w:t>
      </w:r>
      <w:r w:rsidR="00C36D91">
        <w:rPr>
          <w:rFonts w:ascii="Arial" w:hAnsi="Arial" w:cs="Arial"/>
          <w:sz w:val="22"/>
          <w:szCs w:val="22"/>
        </w:rPr>
        <w:t>.</w:t>
      </w:r>
      <w:r w:rsidR="00476911">
        <w:rPr>
          <w:rFonts w:ascii="Arial" w:hAnsi="Arial" w:cs="Arial"/>
          <w:sz w:val="22"/>
          <w:szCs w:val="22"/>
        </w:rPr>
        <w:t>and</w:t>
      </w:r>
      <w:r>
        <w:rPr>
          <w:rFonts w:ascii="Arial" w:hAnsi="Arial" w:cs="Arial"/>
          <w:sz w:val="22"/>
          <w:szCs w:val="22"/>
        </w:rPr>
        <w:t xml:space="preserve"> Herrington</w:t>
      </w:r>
      <w:r w:rsidR="00476911">
        <w:rPr>
          <w:rFonts w:ascii="Arial" w:hAnsi="Arial" w:cs="Arial"/>
          <w:sz w:val="22"/>
          <w:szCs w:val="22"/>
        </w:rPr>
        <w:t>,</w:t>
      </w:r>
      <w:r>
        <w:rPr>
          <w:rFonts w:ascii="Arial" w:hAnsi="Arial" w:cs="Arial"/>
          <w:sz w:val="22"/>
          <w:szCs w:val="22"/>
        </w:rPr>
        <w:t xml:space="preserve"> T.</w:t>
      </w:r>
      <w:r w:rsidR="00360353" w:rsidRPr="00E1198F">
        <w:rPr>
          <w:rFonts w:ascii="Arial" w:hAnsi="Arial" w:cs="Arial"/>
          <w:sz w:val="22"/>
          <w:szCs w:val="22"/>
        </w:rPr>
        <w:t xml:space="preserve"> </w:t>
      </w:r>
      <w:r w:rsidR="00E21424">
        <w:rPr>
          <w:rFonts w:ascii="Arial" w:hAnsi="Arial" w:cs="Arial"/>
          <w:sz w:val="22"/>
          <w:szCs w:val="22"/>
        </w:rPr>
        <w:t xml:space="preserve">2006. </w:t>
      </w:r>
      <w:r w:rsidR="00360353" w:rsidRPr="00E1198F">
        <w:rPr>
          <w:rFonts w:ascii="Arial" w:hAnsi="Arial" w:cs="Arial"/>
          <w:sz w:val="22"/>
          <w:szCs w:val="22"/>
        </w:rPr>
        <w:t>Does Attendance Matter? An Examination of Student Attitudes, Participation, Performance and Attendance.</w:t>
      </w:r>
      <w:r w:rsidR="00360353" w:rsidRPr="00E1198F">
        <w:rPr>
          <w:rFonts w:ascii="Arial" w:hAnsi="Arial" w:cs="Arial"/>
          <w:i/>
          <w:iCs/>
          <w:sz w:val="22"/>
          <w:szCs w:val="22"/>
        </w:rPr>
        <w:t xml:space="preserve"> </w:t>
      </w:r>
      <w:r w:rsidR="00360353" w:rsidRPr="00853AEE">
        <w:rPr>
          <w:rFonts w:ascii="Arial" w:hAnsi="Arial" w:cs="Arial"/>
          <w:i/>
          <w:sz w:val="22"/>
          <w:szCs w:val="22"/>
        </w:rPr>
        <w:t>J</w:t>
      </w:r>
      <w:r w:rsidR="0049297E" w:rsidRPr="00853AEE">
        <w:rPr>
          <w:rFonts w:ascii="Arial" w:hAnsi="Arial" w:cs="Arial"/>
          <w:i/>
          <w:sz w:val="22"/>
          <w:szCs w:val="22"/>
        </w:rPr>
        <w:t>ournal of</w:t>
      </w:r>
      <w:r w:rsidR="00360353" w:rsidRPr="00853AEE">
        <w:rPr>
          <w:rFonts w:ascii="Arial" w:hAnsi="Arial" w:cs="Arial"/>
          <w:i/>
          <w:sz w:val="22"/>
          <w:szCs w:val="22"/>
        </w:rPr>
        <w:t xml:space="preserve"> </w:t>
      </w:r>
      <w:r w:rsidR="00E21424" w:rsidRPr="00853AEE">
        <w:rPr>
          <w:rFonts w:ascii="Arial" w:hAnsi="Arial" w:cs="Arial"/>
          <w:i/>
          <w:sz w:val="22"/>
          <w:szCs w:val="22"/>
        </w:rPr>
        <w:t>Uni</w:t>
      </w:r>
      <w:r w:rsidR="00844DEF" w:rsidRPr="00853AEE">
        <w:rPr>
          <w:rFonts w:ascii="Arial" w:hAnsi="Arial" w:cs="Arial"/>
          <w:i/>
          <w:sz w:val="22"/>
          <w:szCs w:val="22"/>
        </w:rPr>
        <w:t>vers</w:t>
      </w:r>
      <w:r w:rsidR="0049297E" w:rsidRPr="00853AEE">
        <w:rPr>
          <w:rFonts w:ascii="Arial" w:hAnsi="Arial" w:cs="Arial"/>
          <w:i/>
          <w:sz w:val="22"/>
          <w:szCs w:val="22"/>
        </w:rPr>
        <w:t>ity</w:t>
      </w:r>
      <w:r w:rsidR="00844DEF" w:rsidRPr="00853AEE">
        <w:rPr>
          <w:rFonts w:ascii="Arial" w:hAnsi="Arial" w:cs="Arial"/>
          <w:i/>
          <w:sz w:val="22"/>
          <w:szCs w:val="22"/>
        </w:rPr>
        <w:t xml:space="preserve"> </w:t>
      </w:r>
      <w:r w:rsidR="00360353" w:rsidRPr="00853AEE">
        <w:rPr>
          <w:rFonts w:ascii="Arial" w:hAnsi="Arial" w:cs="Arial"/>
          <w:i/>
          <w:sz w:val="22"/>
          <w:szCs w:val="22"/>
        </w:rPr>
        <w:t>Teach</w:t>
      </w:r>
      <w:r w:rsidR="0049297E" w:rsidRPr="00853AEE">
        <w:rPr>
          <w:rFonts w:ascii="Arial" w:hAnsi="Arial" w:cs="Arial"/>
          <w:i/>
          <w:sz w:val="22"/>
          <w:szCs w:val="22"/>
        </w:rPr>
        <w:t>ing and</w:t>
      </w:r>
      <w:r w:rsidR="00360353" w:rsidRPr="00853AEE">
        <w:rPr>
          <w:rFonts w:ascii="Arial" w:hAnsi="Arial" w:cs="Arial"/>
          <w:i/>
          <w:sz w:val="22"/>
          <w:szCs w:val="22"/>
        </w:rPr>
        <w:t xml:space="preserve"> Learn</w:t>
      </w:r>
      <w:r w:rsidR="0049297E" w:rsidRPr="00853AEE">
        <w:rPr>
          <w:rFonts w:ascii="Arial" w:hAnsi="Arial" w:cs="Arial"/>
          <w:i/>
          <w:sz w:val="22"/>
          <w:szCs w:val="22"/>
        </w:rPr>
        <w:t>ing</w:t>
      </w:r>
      <w:r w:rsidR="00360353" w:rsidRPr="00853AEE">
        <w:rPr>
          <w:rFonts w:ascii="Arial" w:hAnsi="Arial" w:cs="Arial"/>
          <w:i/>
          <w:sz w:val="22"/>
          <w:szCs w:val="22"/>
        </w:rPr>
        <w:t xml:space="preserve"> Prac</w:t>
      </w:r>
      <w:r w:rsidR="00844DEF" w:rsidRPr="00853AEE">
        <w:rPr>
          <w:rFonts w:ascii="Arial" w:hAnsi="Arial" w:cs="Arial"/>
          <w:i/>
          <w:sz w:val="22"/>
          <w:szCs w:val="22"/>
        </w:rPr>
        <w:t>t</w:t>
      </w:r>
      <w:r w:rsidR="0049297E" w:rsidRPr="00853AEE">
        <w:rPr>
          <w:rFonts w:ascii="Arial" w:hAnsi="Arial" w:cs="Arial"/>
          <w:i/>
          <w:sz w:val="22"/>
          <w:szCs w:val="22"/>
        </w:rPr>
        <w:t>ice</w:t>
      </w:r>
      <w:r w:rsidR="00360353" w:rsidRPr="00844DEF">
        <w:rPr>
          <w:rFonts w:ascii="Arial" w:hAnsi="Arial" w:cs="Arial"/>
          <w:sz w:val="22"/>
          <w:szCs w:val="22"/>
        </w:rPr>
        <w:t xml:space="preserve"> </w:t>
      </w:r>
      <w:r w:rsidR="00360353" w:rsidRPr="00E1198F">
        <w:rPr>
          <w:rFonts w:ascii="Arial" w:hAnsi="Arial" w:cs="Arial"/>
          <w:sz w:val="22"/>
          <w:szCs w:val="22"/>
        </w:rPr>
        <w:t>3(2): 83-103.</w:t>
      </w:r>
    </w:p>
    <w:p w14:paraId="4BCE5BB6" w14:textId="2043292A"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Mattick</w:t>
      </w:r>
      <w:r w:rsidR="00476911">
        <w:rPr>
          <w:rFonts w:ascii="Arial" w:hAnsi="Arial" w:cs="Arial"/>
          <w:sz w:val="22"/>
          <w:szCs w:val="22"/>
        </w:rPr>
        <w:t>,</w:t>
      </w:r>
      <w:r w:rsidRPr="00E1198F">
        <w:rPr>
          <w:rFonts w:ascii="Arial" w:hAnsi="Arial" w:cs="Arial"/>
          <w:sz w:val="22"/>
          <w:szCs w:val="22"/>
        </w:rPr>
        <w:t xml:space="preserve"> K</w:t>
      </w:r>
      <w:r w:rsidR="00476911">
        <w:rPr>
          <w:rFonts w:ascii="Arial" w:hAnsi="Arial" w:cs="Arial"/>
          <w:sz w:val="22"/>
          <w:szCs w:val="22"/>
        </w:rPr>
        <w:t>.</w:t>
      </w:r>
      <w:r w:rsidR="00E72A30">
        <w:rPr>
          <w:rFonts w:ascii="Arial" w:hAnsi="Arial" w:cs="Arial"/>
          <w:sz w:val="22"/>
          <w:szCs w:val="22"/>
        </w:rPr>
        <w:t>, Dennis</w:t>
      </w:r>
      <w:r w:rsidR="00476911">
        <w:rPr>
          <w:rFonts w:ascii="Arial" w:hAnsi="Arial" w:cs="Arial"/>
          <w:sz w:val="22"/>
          <w:szCs w:val="22"/>
        </w:rPr>
        <w:t>,</w:t>
      </w:r>
      <w:r w:rsidR="00E72A30">
        <w:rPr>
          <w:rFonts w:ascii="Arial" w:hAnsi="Arial" w:cs="Arial"/>
          <w:sz w:val="22"/>
          <w:szCs w:val="22"/>
        </w:rPr>
        <w:t xml:space="preserve"> L</w:t>
      </w:r>
      <w:r w:rsidR="00476911">
        <w:rPr>
          <w:rFonts w:ascii="Arial" w:hAnsi="Arial" w:cs="Arial"/>
          <w:sz w:val="22"/>
          <w:szCs w:val="22"/>
        </w:rPr>
        <w:t xml:space="preserve">. and </w:t>
      </w:r>
      <w:r w:rsidR="00E72A30">
        <w:rPr>
          <w:rFonts w:ascii="Arial" w:hAnsi="Arial" w:cs="Arial"/>
          <w:sz w:val="22"/>
          <w:szCs w:val="22"/>
        </w:rPr>
        <w:t>Bligh</w:t>
      </w:r>
      <w:r w:rsidR="00476911">
        <w:rPr>
          <w:rFonts w:ascii="Arial" w:hAnsi="Arial" w:cs="Arial"/>
          <w:sz w:val="22"/>
          <w:szCs w:val="22"/>
        </w:rPr>
        <w:t>,</w:t>
      </w:r>
      <w:r w:rsidR="00E72A30">
        <w:rPr>
          <w:rFonts w:ascii="Arial" w:hAnsi="Arial" w:cs="Arial"/>
          <w:sz w:val="22"/>
          <w:szCs w:val="22"/>
        </w:rPr>
        <w:t xml:space="preserve"> J.</w:t>
      </w:r>
      <w:r w:rsidRPr="00E1198F">
        <w:rPr>
          <w:rFonts w:ascii="Arial" w:hAnsi="Arial" w:cs="Arial"/>
          <w:sz w:val="22"/>
          <w:szCs w:val="22"/>
        </w:rPr>
        <w:t xml:space="preserve"> </w:t>
      </w:r>
      <w:r w:rsidR="00E21424">
        <w:rPr>
          <w:rFonts w:ascii="Arial" w:hAnsi="Arial" w:cs="Arial"/>
          <w:sz w:val="22"/>
          <w:szCs w:val="22"/>
        </w:rPr>
        <w:t xml:space="preserve">2004. </w:t>
      </w:r>
      <w:r w:rsidRPr="00E1198F">
        <w:rPr>
          <w:rFonts w:ascii="Arial" w:hAnsi="Arial" w:cs="Arial"/>
          <w:sz w:val="22"/>
          <w:szCs w:val="22"/>
        </w:rPr>
        <w:t xml:space="preserve">Approaches to Learning and Studying in Medical Students: Validation of a Revised Inventory and its Relation to Student Characteristics and Performance. </w:t>
      </w:r>
      <w:r w:rsidR="00617793" w:rsidRPr="00853AEE">
        <w:rPr>
          <w:rFonts w:ascii="Arial" w:hAnsi="Arial" w:cs="Arial"/>
          <w:i/>
          <w:sz w:val="22"/>
          <w:szCs w:val="22"/>
        </w:rPr>
        <w:t>Med</w:t>
      </w:r>
      <w:r w:rsidR="0049297E" w:rsidRPr="00853AEE">
        <w:rPr>
          <w:rFonts w:ascii="Arial" w:hAnsi="Arial" w:cs="Arial"/>
          <w:i/>
          <w:sz w:val="22"/>
          <w:szCs w:val="22"/>
        </w:rPr>
        <w:t>ical</w:t>
      </w:r>
      <w:r w:rsidR="00617793" w:rsidRPr="00853AEE">
        <w:rPr>
          <w:rFonts w:ascii="Arial" w:hAnsi="Arial" w:cs="Arial"/>
          <w:i/>
          <w:sz w:val="22"/>
          <w:szCs w:val="22"/>
        </w:rPr>
        <w:t xml:space="preserve"> </w:t>
      </w:r>
      <w:r w:rsidR="00844DEF" w:rsidRPr="00853AEE">
        <w:rPr>
          <w:rFonts w:ascii="Arial" w:hAnsi="Arial" w:cs="Arial"/>
          <w:i/>
          <w:sz w:val="22"/>
          <w:szCs w:val="22"/>
        </w:rPr>
        <w:t>Educ</w:t>
      </w:r>
      <w:r w:rsidR="0049297E" w:rsidRPr="00853AEE">
        <w:rPr>
          <w:rFonts w:ascii="Arial" w:hAnsi="Arial" w:cs="Arial"/>
          <w:i/>
          <w:sz w:val="22"/>
          <w:szCs w:val="22"/>
        </w:rPr>
        <w:t>ation</w:t>
      </w:r>
      <w:r w:rsidRPr="0049297E">
        <w:rPr>
          <w:rFonts w:ascii="Arial" w:hAnsi="Arial" w:cs="Arial"/>
          <w:i/>
          <w:iCs/>
          <w:sz w:val="22"/>
          <w:szCs w:val="22"/>
        </w:rPr>
        <w:t xml:space="preserve"> </w:t>
      </w:r>
      <w:r w:rsidRPr="00E1198F">
        <w:rPr>
          <w:rFonts w:ascii="Arial" w:hAnsi="Arial" w:cs="Arial"/>
          <w:sz w:val="22"/>
          <w:szCs w:val="22"/>
        </w:rPr>
        <w:t>38(5): 535-543.</w:t>
      </w:r>
    </w:p>
    <w:p w14:paraId="46A12D02" w14:textId="47D9C5E5" w:rsidR="00360353" w:rsidRPr="00E1198F" w:rsidRDefault="00E72A30"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Mattick</w:t>
      </w:r>
      <w:r w:rsidR="00476911">
        <w:rPr>
          <w:rFonts w:ascii="Arial" w:hAnsi="Arial" w:cs="Arial"/>
          <w:sz w:val="22"/>
          <w:szCs w:val="22"/>
        </w:rPr>
        <w:t>,</w:t>
      </w:r>
      <w:r>
        <w:rPr>
          <w:rFonts w:ascii="Arial" w:hAnsi="Arial" w:cs="Arial"/>
          <w:sz w:val="22"/>
          <w:szCs w:val="22"/>
        </w:rPr>
        <w:t xml:space="preserve"> K</w:t>
      </w:r>
      <w:r w:rsidR="00476911">
        <w:rPr>
          <w:rFonts w:ascii="Arial" w:hAnsi="Arial" w:cs="Arial"/>
          <w:sz w:val="22"/>
          <w:szCs w:val="22"/>
        </w:rPr>
        <w:t>.</w:t>
      </w:r>
      <w:r>
        <w:rPr>
          <w:rFonts w:ascii="Arial" w:hAnsi="Arial" w:cs="Arial"/>
          <w:sz w:val="22"/>
          <w:szCs w:val="22"/>
        </w:rPr>
        <w:t xml:space="preserve"> Crocker</w:t>
      </w:r>
      <w:r w:rsidR="00476911">
        <w:rPr>
          <w:rFonts w:ascii="Arial" w:hAnsi="Arial" w:cs="Arial"/>
          <w:sz w:val="22"/>
          <w:szCs w:val="22"/>
        </w:rPr>
        <w:t>,</w:t>
      </w:r>
      <w:r>
        <w:rPr>
          <w:rFonts w:ascii="Arial" w:hAnsi="Arial" w:cs="Arial"/>
          <w:sz w:val="22"/>
          <w:szCs w:val="22"/>
        </w:rPr>
        <w:t xml:space="preserve"> G</w:t>
      </w:r>
      <w:r w:rsidR="00476911">
        <w:rPr>
          <w:rFonts w:ascii="Arial" w:hAnsi="Arial" w:cs="Arial"/>
          <w:sz w:val="22"/>
          <w:szCs w:val="22"/>
        </w:rPr>
        <w:t>. and</w:t>
      </w:r>
      <w:r>
        <w:rPr>
          <w:rFonts w:ascii="Arial" w:hAnsi="Arial" w:cs="Arial"/>
          <w:sz w:val="22"/>
          <w:szCs w:val="22"/>
        </w:rPr>
        <w:t xml:space="preserve"> Bligh</w:t>
      </w:r>
      <w:r w:rsidR="00476911">
        <w:rPr>
          <w:rFonts w:ascii="Arial" w:hAnsi="Arial" w:cs="Arial"/>
          <w:sz w:val="22"/>
          <w:szCs w:val="22"/>
        </w:rPr>
        <w:t>,</w:t>
      </w:r>
      <w:r>
        <w:rPr>
          <w:rFonts w:ascii="Arial" w:hAnsi="Arial" w:cs="Arial"/>
          <w:sz w:val="22"/>
          <w:szCs w:val="22"/>
        </w:rPr>
        <w:t xml:space="preserve"> J.</w:t>
      </w:r>
      <w:r w:rsidR="00360353" w:rsidRPr="00E1198F">
        <w:rPr>
          <w:rFonts w:ascii="Arial" w:hAnsi="Arial" w:cs="Arial"/>
          <w:sz w:val="22"/>
          <w:szCs w:val="22"/>
        </w:rPr>
        <w:t xml:space="preserve"> </w:t>
      </w:r>
      <w:r w:rsidR="00E21424">
        <w:rPr>
          <w:rFonts w:ascii="Arial" w:hAnsi="Arial" w:cs="Arial"/>
          <w:sz w:val="22"/>
          <w:szCs w:val="22"/>
        </w:rPr>
        <w:t xml:space="preserve">2007. </w:t>
      </w:r>
      <w:r w:rsidR="00360353" w:rsidRPr="00E1198F">
        <w:rPr>
          <w:rFonts w:ascii="Arial" w:hAnsi="Arial" w:cs="Arial"/>
          <w:sz w:val="22"/>
          <w:szCs w:val="22"/>
        </w:rPr>
        <w:t xml:space="preserve">Medical Student Attendance at Non-Compulsory Lectures. </w:t>
      </w:r>
      <w:r w:rsidR="00844DEF" w:rsidRPr="00853AEE">
        <w:rPr>
          <w:rFonts w:ascii="Arial" w:hAnsi="Arial" w:cs="Arial"/>
          <w:i/>
          <w:color w:val="auto"/>
          <w:shd w:val="clear" w:color="auto" w:fill="FFFFFF"/>
        </w:rPr>
        <w:t>Adv</w:t>
      </w:r>
      <w:r w:rsidR="0049297E" w:rsidRPr="00853AEE">
        <w:rPr>
          <w:rFonts w:ascii="Arial" w:hAnsi="Arial" w:cs="Arial"/>
          <w:i/>
          <w:color w:val="auto"/>
          <w:shd w:val="clear" w:color="auto" w:fill="FFFFFF"/>
        </w:rPr>
        <w:t>ances in</w:t>
      </w:r>
      <w:r w:rsidR="00844DEF" w:rsidRPr="00853AEE">
        <w:rPr>
          <w:rFonts w:ascii="Arial" w:hAnsi="Arial" w:cs="Arial"/>
          <w:i/>
          <w:color w:val="auto"/>
          <w:shd w:val="clear" w:color="auto" w:fill="FFFFFF"/>
        </w:rPr>
        <w:t xml:space="preserve"> Health Sci</w:t>
      </w:r>
      <w:r w:rsidR="0049297E" w:rsidRPr="00853AEE">
        <w:rPr>
          <w:rFonts w:ascii="Arial" w:hAnsi="Arial" w:cs="Arial"/>
          <w:i/>
          <w:color w:val="auto"/>
          <w:shd w:val="clear" w:color="auto" w:fill="FFFFFF"/>
        </w:rPr>
        <w:t>ence</w:t>
      </w:r>
      <w:r w:rsidR="00844DEF" w:rsidRPr="00853AEE">
        <w:rPr>
          <w:rFonts w:ascii="Arial" w:hAnsi="Arial" w:cs="Arial"/>
          <w:i/>
          <w:color w:val="auto"/>
          <w:shd w:val="clear" w:color="auto" w:fill="FFFFFF"/>
        </w:rPr>
        <w:t xml:space="preserve"> Educ</w:t>
      </w:r>
      <w:r w:rsidR="0049297E" w:rsidRPr="00853AEE">
        <w:rPr>
          <w:rFonts w:ascii="Arial" w:hAnsi="Arial" w:cs="Arial"/>
          <w:i/>
          <w:color w:val="auto"/>
          <w:shd w:val="clear" w:color="auto" w:fill="FFFFFF"/>
        </w:rPr>
        <w:t>ation</w:t>
      </w:r>
      <w:r w:rsidR="00844DEF" w:rsidRPr="00853AEE">
        <w:rPr>
          <w:rStyle w:val="apple-converted-space"/>
          <w:rFonts w:ascii="Arial" w:hAnsi="Arial" w:cs="Arial"/>
          <w:i/>
          <w:color w:val="auto"/>
          <w:shd w:val="clear" w:color="auto" w:fill="FFFFFF"/>
        </w:rPr>
        <w:t> </w:t>
      </w:r>
      <w:r w:rsidR="00360353" w:rsidRPr="00E1198F">
        <w:rPr>
          <w:rFonts w:ascii="Arial" w:hAnsi="Arial" w:cs="Arial"/>
          <w:sz w:val="22"/>
          <w:szCs w:val="22"/>
        </w:rPr>
        <w:t>12(2): 201-210.</w:t>
      </w:r>
    </w:p>
    <w:p w14:paraId="3048820A" w14:textId="209DAEA4" w:rsidR="00360353" w:rsidRDefault="00360353" w:rsidP="009B0749">
      <w:pPr>
        <w:pStyle w:val="EndNoteBibliography"/>
        <w:spacing w:line="480" w:lineRule="auto"/>
        <w:ind w:left="720" w:hanging="720"/>
        <w:rPr>
          <w:rFonts w:ascii="Arial" w:hAnsi="Arial" w:cs="Arial"/>
          <w:sz w:val="22"/>
          <w:szCs w:val="22"/>
        </w:rPr>
      </w:pPr>
      <w:r w:rsidRPr="00E1198F">
        <w:rPr>
          <w:rFonts w:ascii="Arial" w:hAnsi="Arial" w:cs="Arial"/>
          <w:sz w:val="22"/>
          <w:szCs w:val="22"/>
        </w:rPr>
        <w:t>McGarr</w:t>
      </w:r>
      <w:r w:rsidR="00476911">
        <w:rPr>
          <w:rFonts w:ascii="Arial" w:hAnsi="Arial" w:cs="Arial"/>
          <w:sz w:val="22"/>
          <w:szCs w:val="22"/>
        </w:rPr>
        <w:t>,</w:t>
      </w:r>
      <w:r w:rsidRPr="00E1198F">
        <w:rPr>
          <w:rFonts w:ascii="Arial" w:hAnsi="Arial" w:cs="Arial"/>
          <w:sz w:val="22"/>
          <w:szCs w:val="22"/>
        </w:rPr>
        <w:t xml:space="preserve"> O.</w:t>
      </w:r>
      <w:r w:rsidR="00E21424">
        <w:rPr>
          <w:rFonts w:ascii="Arial" w:hAnsi="Arial" w:cs="Arial"/>
          <w:sz w:val="22"/>
          <w:szCs w:val="22"/>
        </w:rPr>
        <w:t xml:space="preserve"> 2009. </w:t>
      </w:r>
      <w:r w:rsidRPr="00E1198F">
        <w:rPr>
          <w:rFonts w:ascii="Arial" w:hAnsi="Arial" w:cs="Arial"/>
          <w:sz w:val="22"/>
          <w:szCs w:val="22"/>
        </w:rPr>
        <w:t xml:space="preserve">A Review of Podcasting in Higher Education: Its </w:t>
      </w:r>
      <w:r w:rsidRPr="00853AEE">
        <w:rPr>
          <w:rFonts w:ascii="Arial" w:hAnsi="Arial" w:cs="Arial"/>
          <w:i/>
          <w:sz w:val="22"/>
          <w:szCs w:val="22"/>
        </w:rPr>
        <w:t>Influence on the Traditional Lecture. Aust</w:t>
      </w:r>
      <w:r w:rsidR="0049297E" w:rsidRPr="00853AEE">
        <w:rPr>
          <w:rFonts w:ascii="Arial" w:hAnsi="Arial" w:cs="Arial"/>
          <w:i/>
          <w:sz w:val="22"/>
          <w:szCs w:val="22"/>
        </w:rPr>
        <w:t>ral</w:t>
      </w:r>
      <w:r w:rsidR="0049297E">
        <w:rPr>
          <w:rFonts w:ascii="Arial" w:hAnsi="Arial" w:cs="Arial"/>
          <w:i/>
          <w:sz w:val="22"/>
          <w:szCs w:val="22"/>
        </w:rPr>
        <w:t>as</w:t>
      </w:r>
      <w:r w:rsidR="0049297E" w:rsidRPr="00853AEE">
        <w:rPr>
          <w:rFonts w:ascii="Arial" w:hAnsi="Arial" w:cs="Arial"/>
          <w:i/>
          <w:sz w:val="22"/>
          <w:szCs w:val="22"/>
        </w:rPr>
        <w:t>ian</w:t>
      </w:r>
      <w:r w:rsidRPr="00844DEF">
        <w:rPr>
          <w:rFonts w:ascii="Arial" w:hAnsi="Arial" w:cs="Arial"/>
          <w:sz w:val="22"/>
          <w:szCs w:val="22"/>
        </w:rPr>
        <w:t xml:space="preserve"> J</w:t>
      </w:r>
      <w:r w:rsidR="0049297E">
        <w:rPr>
          <w:rFonts w:ascii="Arial" w:hAnsi="Arial" w:cs="Arial"/>
          <w:sz w:val="22"/>
          <w:szCs w:val="22"/>
        </w:rPr>
        <w:t>ournal of</w:t>
      </w:r>
      <w:r w:rsidR="00617793" w:rsidRPr="00844DEF">
        <w:rPr>
          <w:rFonts w:ascii="Arial" w:hAnsi="Arial" w:cs="Arial"/>
          <w:sz w:val="22"/>
          <w:szCs w:val="22"/>
        </w:rPr>
        <w:t xml:space="preserve"> </w:t>
      </w:r>
      <w:r w:rsidRPr="00844DEF">
        <w:rPr>
          <w:rFonts w:ascii="Arial" w:hAnsi="Arial" w:cs="Arial"/>
          <w:sz w:val="22"/>
          <w:szCs w:val="22"/>
        </w:rPr>
        <w:t>Educ</w:t>
      </w:r>
      <w:r w:rsidR="0049297E">
        <w:rPr>
          <w:rFonts w:ascii="Arial" w:hAnsi="Arial" w:cs="Arial"/>
          <w:sz w:val="22"/>
          <w:szCs w:val="22"/>
        </w:rPr>
        <w:t>ational</w:t>
      </w:r>
      <w:r w:rsidR="00844DEF" w:rsidRPr="00844DEF">
        <w:rPr>
          <w:rFonts w:ascii="Arial" w:hAnsi="Arial" w:cs="Arial"/>
          <w:sz w:val="22"/>
          <w:szCs w:val="22"/>
        </w:rPr>
        <w:t xml:space="preserve"> Tec</w:t>
      </w:r>
      <w:r w:rsidR="0049297E">
        <w:rPr>
          <w:rFonts w:ascii="Arial" w:hAnsi="Arial" w:cs="Arial"/>
          <w:sz w:val="22"/>
          <w:szCs w:val="22"/>
        </w:rPr>
        <w:t>h</w:t>
      </w:r>
      <w:r w:rsidR="00844DEF" w:rsidRPr="00844DEF">
        <w:rPr>
          <w:rFonts w:ascii="Arial" w:hAnsi="Arial" w:cs="Arial"/>
          <w:sz w:val="22"/>
          <w:szCs w:val="22"/>
        </w:rPr>
        <w:t>nol</w:t>
      </w:r>
      <w:r w:rsidR="0049297E">
        <w:rPr>
          <w:rFonts w:ascii="Arial" w:hAnsi="Arial" w:cs="Arial"/>
          <w:sz w:val="22"/>
          <w:szCs w:val="22"/>
        </w:rPr>
        <w:t>ogy</w:t>
      </w:r>
      <w:r w:rsidRPr="00E1198F">
        <w:rPr>
          <w:rFonts w:ascii="Arial" w:hAnsi="Arial" w:cs="Arial"/>
          <w:sz w:val="22"/>
          <w:szCs w:val="22"/>
        </w:rPr>
        <w:t xml:space="preserve"> 25(3): 309-321.</w:t>
      </w:r>
    </w:p>
    <w:p w14:paraId="18878D55" w14:textId="77371F85" w:rsidR="00AA394C" w:rsidRPr="00E1198F" w:rsidRDefault="00477E40"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 xml:space="preserve">Michel, N., Cater, III, J.J. and </w:t>
      </w:r>
      <w:r w:rsidR="00C777AA">
        <w:rPr>
          <w:rFonts w:ascii="Arial" w:hAnsi="Arial" w:cs="Arial"/>
          <w:sz w:val="22"/>
          <w:szCs w:val="22"/>
        </w:rPr>
        <w:t xml:space="preserve">Varela, O.  </w:t>
      </w:r>
      <w:r w:rsidR="00AA394C">
        <w:rPr>
          <w:rFonts w:ascii="Arial" w:hAnsi="Arial" w:cs="Arial"/>
          <w:sz w:val="22"/>
          <w:szCs w:val="22"/>
        </w:rPr>
        <w:t xml:space="preserve">2009. </w:t>
      </w:r>
      <w:r w:rsidR="00AA394C" w:rsidRPr="00E1198F">
        <w:rPr>
          <w:rFonts w:ascii="Arial" w:hAnsi="Arial" w:cs="Arial"/>
          <w:sz w:val="22"/>
          <w:szCs w:val="22"/>
        </w:rPr>
        <w:t xml:space="preserve">Active Versus Passive Teaching Styles: An Empirical Study of Student Learning Outcomes. </w:t>
      </w:r>
      <w:r w:rsidR="00AA394C" w:rsidRPr="00E1198F">
        <w:rPr>
          <w:rFonts w:ascii="Arial" w:hAnsi="Arial" w:cs="Arial"/>
          <w:i/>
          <w:iCs/>
          <w:sz w:val="22"/>
          <w:szCs w:val="22"/>
        </w:rPr>
        <w:t>Human</w:t>
      </w:r>
      <w:r w:rsidR="00AA394C">
        <w:rPr>
          <w:rFonts w:ascii="Arial" w:hAnsi="Arial" w:cs="Arial"/>
          <w:i/>
          <w:iCs/>
          <w:sz w:val="22"/>
          <w:szCs w:val="22"/>
        </w:rPr>
        <w:t xml:space="preserve"> Resource Development Quarterly</w:t>
      </w:r>
      <w:r w:rsidR="00AA394C" w:rsidRPr="00E1198F">
        <w:rPr>
          <w:rFonts w:ascii="Arial" w:hAnsi="Arial" w:cs="Arial"/>
          <w:sz w:val="22"/>
          <w:szCs w:val="22"/>
        </w:rPr>
        <w:t xml:space="preserve"> 20(4): 397-418.</w:t>
      </w:r>
    </w:p>
    <w:p w14:paraId="68B18B14" w14:textId="2FCF197F" w:rsidR="00360353" w:rsidRDefault="00E72A30" w:rsidP="009B0749">
      <w:pPr>
        <w:pStyle w:val="EndNoteBibliography"/>
        <w:spacing w:line="480" w:lineRule="auto"/>
        <w:ind w:left="720" w:hanging="720"/>
        <w:rPr>
          <w:rFonts w:ascii="Arial" w:hAnsi="Arial" w:cs="Arial"/>
          <w:sz w:val="22"/>
          <w:szCs w:val="22"/>
        </w:rPr>
      </w:pPr>
      <w:r>
        <w:rPr>
          <w:rFonts w:ascii="Arial" w:hAnsi="Arial" w:cs="Arial"/>
          <w:sz w:val="22"/>
          <w:szCs w:val="22"/>
        </w:rPr>
        <w:lastRenderedPageBreak/>
        <w:t>Moore</w:t>
      </w:r>
      <w:r w:rsidR="00476911">
        <w:rPr>
          <w:rFonts w:ascii="Arial" w:hAnsi="Arial" w:cs="Arial"/>
          <w:sz w:val="22"/>
          <w:szCs w:val="22"/>
        </w:rPr>
        <w:t>,</w:t>
      </w:r>
      <w:r>
        <w:rPr>
          <w:rFonts w:ascii="Arial" w:hAnsi="Arial" w:cs="Arial"/>
          <w:sz w:val="22"/>
          <w:szCs w:val="22"/>
        </w:rPr>
        <w:t xml:space="preserve"> S</w:t>
      </w:r>
      <w:r w:rsidR="00476911">
        <w:rPr>
          <w:rFonts w:ascii="Arial" w:hAnsi="Arial" w:cs="Arial"/>
          <w:sz w:val="22"/>
          <w:szCs w:val="22"/>
        </w:rPr>
        <w:t>.</w:t>
      </w:r>
      <w:r>
        <w:rPr>
          <w:rFonts w:ascii="Arial" w:hAnsi="Arial" w:cs="Arial"/>
          <w:sz w:val="22"/>
          <w:szCs w:val="22"/>
        </w:rPr>
        <w:t>, Armstrong</w:t>
      </w:r>
      <w:r w:rsidR="00476911">
        <w:rPr>
          <w:rFonts w:ascii="Arial" w:hAnsi="Arial" w:cs="Arial"/>
          <w:sz w:val="22"/>
          <w:szCs w:val="22"/>
        </w:rPr>
        <w:t>,</w:t>
      </w:r>
      <w:r>
        <w:rPr>
          <w:rFonts w:ascii="Arial" w:hAnsi="Arial" w:cs="Arial"/>
          <w:sz w:val="22"/>
          <w:szCs w:val="22"/>
        </w:rPr>
        <w:t xml:space="preserve"> C</w:t>
      </w:r>
      <w:r w:rsidR="00476911">
        <w:rPr>
          <w:rFonts w:ascii="Arial" w:hAnsi="Arial" w:cs="Arial"/>
          <w:sz w:val="22"/>
          <w:szCs w:val="22"/>
        </w:rPr>
        <w:t xml:space="preserve">. and </w:t>
      </w:r>
      <w:r>
        <w:rPr>
          <w:rFonts w:ascii="Arial" w:hAnsi="Arial" w:cs="Arial"/>
          <w:sz w:val="22"/>
          <w:szCs w:val="22"/>
        </w:rPr>
        <w:t>Pearson</w:t>
      </w:r>
      <w:r w:rsidR="00476911">
        <w:rPr>
          <w:rFonts w:ascii="Arial" w:hAnsi="Arial" w:cs="Arial"/>
          <w:sz w:val="22"/>
          <w:szCs w:val="22"/>
        </w:rPr>
        <w:t xml:space="preserve">, </w:t>
      </w:r>
      <w:r>
        <w:rPr>
          <w:rFonts w:ascii="Arial" w:hAnsi="Arial" w:cs="Arial"/>
          <w:sz w:val="22"/>
          <w:szCs w:val="22"/>
        </w:rPr>
        <w:t>J</w:t>
      </w:r>
      <w:r w:rsidR="00476911">
        <w:rPr>
          <w:rFonts w:ascii="Arial" w:hAnsi="Arial" w:cs="Arial"/>
          <w:sz w:val="22"/>
          <w:szCs w:val="22"/>
        </w:rPr>
        <w:t>.</w:t>
      </w:r>
      <w:r w:rsidR="00360353" w:rsidRPr="00E1198F">
        <w:rPr>
          <w:rFonts w:ascii="Arial" w:hAnsi="Arial" w:cs="Arial"/>
          <w:sz w:val="22"/>
          <w:szCs w:val="22"/>
        </w:rPr>
        <w:t xml:space="preserve"> </w:t>
      </w:r>
      <w:r w:rsidR="00E21424">
        <w:rPr>
          <w:rFonts w:ascii="Arial" w:hAnsi="Arial" w:cs="Arial"/>
          <w:sz w:val="22"/>
          <w:szCs w:val="22"/>
        </w:rPr>
        <w:t xml:space="preserve">2008. </w:t>
      </w:r>
      <w:r w:rsidR="00360353" w:rsidRPr="00E1198F">
        <w:rPr>
          <w:rFonts w:ascii="Arial" w:hAnsi="Arial" w:cs="Arial"/>
          <w:sz w:val="22"/>
          <w:szCs w:val="22"/>
        </w:rPr>
        <w:t>Lecture Absenteeism Among Students in Higher Education: A Variable Route to Understanding Student Motivation.</w:t>
      </w:r>
      <w:r w:rsidR="00360353" w:rsidRPr="00E1198F">
        <w:rPr>
          <w:rFonts w:ascii="Arial" w:hAnsi="Arial" w:cs="Arial"/>
          <w:i/>
          <w:iCs/>
          <w:sz w:val="22"/>
          <w:szCs w:val="22"/>
        </w:rPr>
        <w:t xml:space="preserve"> </w:t>
      </w:r>
      <w:r w:rsidR="00844DEF" w:rsidRPr="00853AEE">
        <w:rPr>
          <w:rFonts w:ascii="Arial" w:hAnsi="Arial" w:cs="Arial"/>
          <w:i/>
          <w:sz w:val="22"/>
          <w:szCs w:val="22"/>
        </w:rPr>
        <w:t>J</w:t>
      </w:r>
      <w:r w:rsidR="00477E40" w:rsidRPr="00853AEE">
        <w:rPr>
          <w:rFonts w:ascii="Arial" w:hAnsi="Arial" w:cs="Arial"/>
          <w:i/>
          <w:sz w:val="22"/>
          <w:szCs w:val="22"/>
        </w:rPr>
        <w:t>ournal of</w:t>
      </w:r>
      <w:r w:rsidR="00844DEF" w:rsidRPr="00853AEE">
        <w:rPr>
          <w:rFonts w:ascii="Arial" w:hAnsi="Arial" w:cs="Arial"/>
          <w:i/>
          <w:sz w:val="22"/>
          <w:szCs w:val="22"/>
        </w:rPr>
        <w:t xml:space="preserve"> Higher Educ</w:t>
      </w:r>
      <w:r w:rsidR="00477E40" w:rsidRPr="00853AEE">
        <w:rPr>
          <w:rFonts w:ascii="Arial" w:hAnsi="Arial" w:cs="Arial"/>
          <w:i/>
          <w:sz w:val="22"/>
          <w:szCs w:val="22"/>
        </w:rPr>
        <w:t>ation</w:t>
      </w:r>
      <w:r w:rsidR="00844DEF" w:rsidRPr="00853AEE">
        <w:rPr>
          <w:rFonts w:ascii="Arial" w:hAnsi="Arial" w:cs="Arial"/>
          <w:i/>
          <w:sz w:val="22"/>
          <w:szCs w:val="22"/>
        </w:rPr>
        <w:t xml:space="preserve"> Pol</w:t>
      </w:r>
      <w:r w:rsidR="00477E40" w:rsidRPr="00853AEE">
        <w:rPr>
          <w:rFonts w:ascii="Arial" w:hAnsi="Arial" w:cs="Arial"/>
          <w:i/>
          <w:sz w:val="22"/>
          <w:szCs w:val="22"/>
        </w:rPr>
        <w:t>icy</w:t>
      </w:r>
      <w:r w:rsidR="00844DEF" w:rsidRPr="00853AEE">
        <w:rPr>
          <w:rFonts w:ascii="Arial" w:hAnsi="Arial" w:cs="Arial"/>
          <w:i/>
          <w:sz w:val="22"/>
          <w:szCs w:val="22"/>
        </w:rPr>
        <w:t xml:space="preserve"> </w:t>
      </w:r>
      <w:r w:rsidR="00477E40" w:rsidRPr="00853AEE">
        <w:rPr>
          <w:rFonts w:ascii="Arial" w:hAnsi="Arial" w:cs="Arial"/>
          <w:i/>
          <w:sz w:val="22"/>
          <w:szCs w:val="22"/>
        </w:rPr>
        <w:t xml:space="preserve">and </w:t>
      </w:r>
      <w:r w:rsidR="00844DEF" w:rsidRPr="00853AEE">
        <w:rPr>
          <w:rFonts w:ascii="Arial" w:hAnsi="Arial" w:cs="Arial"/>
          <w:i/>
          <w:sz w:val="22"/>
          <w:szCs w:val="22"/>
        </w:rPr>
        <w:t>Manage</w:t>
      </w:r>
      <w:r w:rsidR="00477E40" w:rsidRPr="00853AEE">
        <w:rPr>
          <w:rFonts w:ascii="Arial" w:hAnsi="Arial" w:cs="Arial"/>
          <w:i/>
          <w:sz w:val="22"/>
          <w:szCs w:val="22"/>
        </w:rPr>
        <w:t>ment</w:t>
      </w:r>
      <w:r w:rsidR="00844DEF">
        <w:rPr>
          <w:rFonts w:ascii="Arial" w:hAnsi="Arial" w:cs="Arial"/>
          <w:sz w:val="22"/>
          <w:szCs w:val="22"/>
        </w:rPr>
        <w:t xml:space="preserve"> </w:t>
      </w:r>
      <w:r w:rsidR="00360353" w:rsidRPr="00E1198F">
        <w:rPr>
          <w:rFonts w:ascii="Arial" w:hAnsi="Arial" w:cs="Arial"/>
          <w:sz w:val="22"/>
          <w:szCs w:val="22"/>
        </w:rPr>
        <w:t>30(1): p. 15-24.</w:t>
      </w:r>
    </w:p>
    <w:p w14:paraId="6813FAAC" w14:textId="073759F7" w:rsidR="00AA394C" w:rsidRPr="00E1198F" w:rsidRDefault="00894D2F"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 xml:space="preserve">Pashler H., McDaniel, M., Rohrer, D. and Bjork, R. </w:t>
      </w:r>
      <w:r w:rsidR="00AA394C">
        <w:rPr>
          <w:rFonts w:ascii="Arial" w:hAnsi="Arial" w:cs="Arial"/>
          <w:sz w:val="22"/>
          <w:szCs w:val="22"/>
        </w:rPr>
        <w:t xml:space="preserve">2008. </w:t>
      </w:r>
      <w:r w:rsidR="00AA394C" w:rsidRPr="00E1198F">
        <w:rPr>
          <w:rFonts w:ascii="Arial" w:hAnsi="Arial" w:cs="Arial"/>
          <w:sz w:val="22"/>
          <w:szCs w:val="22"/>
        </w:rPr>
        <w:t xml:space="preserve">Learning Styles: Concepts and Evidence. </w:t>
      </w:r>
      <w:r w:rsidR="00AA394C" w:rsidRPr="00E1198F">
        <w:rPr>
          <w:rFonts w:ascii="Arial" w:hAnsi="Arial" w:cs="Arial"/>
          <w:i/>
          <w:iCs/>
          <w:sz w:val="22"/>
          <w:szCs w:val="22"/>
        </w:rPr>
        <w:t>Psychological Science in the Public Interest</w:t>
      </w:r>
      <w:r w:rsidR="00AA394C" w:rsidRPr="00E1198F">
        <w:rPr>
          <w:rFonts w:ascii="Arial" w:hAnsi="Arial" w:cs="Arial"/>
          <w:sz w:val="22"/>
          <w:szCs w:val="22"/>
        </w:rPr>
        <w:t xml:space="preserve"> 9(3): 105-119.</w:t>
      </w:r>
    </w:p>
    <w:p w14:paraId="7E31691C" w14:textId="3711FBFF" w:rsidR="00360353" w:rsidRDefault="00E72A30" w:rsidP="009B0749">
      <w:pPr>
        <w:pStyle w:val="EndNoteBibliography"/>
        <w:spacing w:line="480" w:lineRule="auto"/>
        <w:ind w:left="720" w:hanging="720"/>
        <w:rPr>
          <w:rFonts w:ascii="Arial" w:hAnsi="Arial" w:cs="Arial"/>
          <w:sz w:val="22"/>
          <w:szCs w:val="22"/>
        </w:rPr>
      </w:pPr>
      <w:r w:rsidRPr="003E77F9">
        <w:rPr>
          <w:rFonts w:ascii="Arial" w:hAnsi="Arial" w:cs="Arial"/>
          <w:sz w:val="22"/>
          <w:szCs w:val="22"/>
          <w:lang w:val="de-DE"/>
        </w:rPr>
        <w:t>Riechmann S</w:t>
      </w:r>
      <w:r w:rsidR="00476911" w:rsidRPr="003E77F9">
        <w:rPr>
          <w:rFonts w:ascii="Arial" w:hAnsi="Arial" w:cs="Arial"/>
          <w:sz w:val="22"/>
          <w:szCs w:val="22"/>
          <w:lang w:val="de-DE"/>
        </w:rPr>
        <w:t>. and</w:t>
      </w:r>
      <w:r w:rsidRPr="003E77F9">
        <w:rPr>
          <w:rFonts w:ascii="Arial" w:hAnsi="Arial" w:cs="Arial"/>
          <w:sz w:val="22"/>
          <w:szCs w:val="22"/>
          <w:lang w:val="de-DE"/>
        </w:rPr>
        <w:t xml:space="preserve"> Grasha</w:t>
      </w:r>
      <w:r w:rsidR="00476911" w:rsidRPr="003E77F9">
        <w:rPr>
          <w:rFonts w:ascii="Arial" w:hAnsi="Arial" w:cs="Arial"/>
          <w:sz w:val="22"/>
          <w:szCs w:val="22"/>
          <w:lang w:val="de-DE"/>
        </w:rPr>
        <w:t>,</w:t>
      </w:r>
      <w:r w:rsidRPr="003E77F9">
        <w:rPr>
          <w:rFonts w:ascii="Arial" w:hAnsi="Arial" w:cs="Arial"/>
          <w:sz w:val="22"/>
          <w:szCs w:val="22"/>
          <w:lang w:val="de-DE"/>
        </w:rPr>
        <w:t xml:space="preserve"> A.</w:t>
      </w:r>
      <w:r w:rsidR="00360353" w:rsidRPr="003E77F9">
        <w:rPr>
          <w:rFonts w:ascii="Arial" w:hAnsi="Arial" w:cs="Arial"/>
          <w:sz w:val="22"/>
          <w:szCs w:val="22"/>
          <w:lang w:val="de-DE"/>
        </w:rPr>
        <w:t xml:space="preserve"> </w:t>
      </w:r>
      <w:r w:rsidR="00E21424" w:rsidRPr="003E77F9">
        <w:rPr>
          <w:rFonts w:ascii="Arial" w:hAnsi="Arial" w:cs="Arial"/>
          <w:sz w:val="22"/>
          <w:szCs w:val="22"/>
          <w:lang w:val="de-DE"/>
        </w:rPr>
        <w:t xml:space="preserve">1974. </w:t>
      </w:r>
      <w:r w:rsidR="00360353" w:rsidRPr="00E1198F">
        <w:rPr>
          <w:rFonts w:ascii="Arial" w:hAnsi="Arial" w:cs="Arial"/>
          <w:sz w:val="22"/>
          <w:szCs w:val="22"/>
        </w:rPr>
        <w:t xml:space="preserve">A Rational Approach to Developing and Assessing the Construct Validity of a Student Learning Style Scales Instrument. </w:t>
      </w:r>
      <w:r w:rsidR="00844DEF" w:rsidRPr="00853AEE">
        <w:rPr>
          <w:rFonts w:ascii="Arial" w:hAnsi="Arial" w:cs="Arial"/>
          <w:i/>
          <w:sz w:val="22"/>
          <w:szCs w:val="22"/>
        </w:rPr>
        <w:t>J</w:t>
      </w:r>
      <w:r w:rsidR="00477E40" w:rsidRPr="00853AEE">
        <w:rPr>
          <w:rFonts w:ascii="Arial" w:hAnsi="Arial" w:cs="Arial"/>
          <w:i/>
          <w:sz w:val="22"/>
          <w:szCs w:val="22"/>
        </w:rPr>
        <w:t>ournal of</w:t>
      </w:r>
      <w:r w:rsidR="00844DEF" w:rsidRPr="00853AEE">
        <w:rPr>
          <w:rFonts w:ascii="Arial" w:hAnsi="Arial" w:cs="Arial"/>
          <w:i/>
          <w:sz w:val="22"/>
          <w:szCs w:val="22"/>
        </w:rPr>
        <w:t xml:space="preserve"> Psychol</w:t>
      </w:r>
      <w:r w:rsidR="00477E40" w:rsidRPr="00853AEE">
        <w:rPr>
          <w:rFonts w:ascii="Arial" w:hAnsi="Arial" w:cs="Arial"/>
          <w:i/>
          <w:sz w:val="22"/>
          <w:szCs w:val="22"/>
        </w:rPr>
        <w:t>ogy</w:t>
      </w:r>
      <w:r w:rsidR="00360353" w:rsidRPr="00844DEF">
        <w:rPr>
          <w:rFonts w:ascii="Arial" w:hAnsi="Arial" w:cs="Arial"/>
          <w:sz w:val="22"/>
          <w:szCs w:val="22"/>
        </w:rPr>
        <w:t xml:space="preserve"> </w:t>
      </w:r>
      <w:r w:rsidR="00360353" w:rsidRPr="00E1198F">
        <w:rPr>
          <w:rFonts w:ascii="Arial" w:hAnsi="Arial" w:cs="Arial"/>
          <w:sz w:val="22"/>
          <w:szCs w:val="22"/>
        </w:rPr>
        <w:t>87(2): 213-223.</w:t>
      </w:r>
    </w:p>
    <w:p w14:paraId="384B46FD" w14:textId="74552CF1" w:rsidR="002B2CD9" w:rsidRPr="002B2CD9" w:rsidRDefault="002B2CD9" w:rsidP="009B07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hanging="720"/>
        <w:rPr>
          <w:rFonts w:ascii="Arial" w:hAnsi="Arial" w:cs="Arial"/>
          <w:sz w:val="22"/>
          <w:szCs w:val="22"/>
        </w:rPr>
      </w:pPr>
      <w:r w:rsidRPr="00853AEE">
        <w:rPr>
          <w:rFonts w:ascii="Arial" w:hAnsi="Arial" w:cs="Arial"/>
          <w:sz w:val="22"/>
          <w:szCs w:val="22"/>
          <w:lang w:val="en-GB" w:eastAsia="zh-CN"/>
        </w:rPr>
        <w:t>Robertson, S. 2010. Corporatisation, competitiveness, commercialisation: new logics in the globalising of UK higher education, Globalisation, Societies and Education 8(2): 191-203.</w:t>
      </w:r>
    </w:p>
    <w:p w14:paraId="56727532" w14:textId="07CBB476" w:rsidR="00AA394C" w:rsidRPr="00E1198F" w:rsidRDefault="00AA394C" w:rsidP="009B0749">
      <w:pPr>
        <w:pStyle w:val="EndNoteBibliography"/>
        <w:spacing w:line="480" w:lineRule="auto"/>
        <w:ind w:left="720" w:hanging="720"/>
        <w:rPr>
          <w:rFonts w:ascii="Arial" w:eastAsia="Arial" w:hAnsi="Arial" w:cs="Arial"/>
          <w:sz w:val="22"/>
          <w:szCs w:val="22"/>
        </w:rPr>
      </w:pPr>
      <w:r w:rsidRPr="00853AEE">
        <w:rPr>
          <w:rFonts w:ascii="Arial" w:hAnsi="Arial" w:cs="Arial"/>
          <w:sz w:val="22"/>
          <w:szCs w:val="22"/>
          <w:lang w:val="de-DE"/>
        </w:rPr>
        <w:t>Rohrer D</w:t>
      </w:r>
      <w:r w:rsidR="00476911" w:rsidRPr="00853AEE">
        <w:rPr>
          <w:rFonts w:ascii="Arial" w:hAnsi="Arial" w:cs="Arial"/>
          <w:sz w:val="22"/>
          <w:szCs w:val="22"/>
          <w:lang w:val="de-DE"/>
        </w:rPr>
        <w:t xml:space="preserve">. and Pashler, H. </w:t>
      </w:r>
      <w:r w:rsidRPr="00853AEE">
        <w:rPr>
          <w:rFonts w:ascii="Arial" w:hAnsi="Arial" w:cs="Arial"/>
          <w:sz w:val="22"/>
          <w:szCs w:val="22"/>
          <w:lang w:val="de-DE"/>
        </w:rPr>
        <w:t xml:space="preserve">2012. </w:t>
      </w:r>
      <w:r w:rsidRPr="00E1198F">
        <w:rPr>
          <w:rFonts w:ascii="Arial" w:hAnsi="Arial" w:cs="Arial"/>
          <w:sz w:val="22"/>
          <w:szCs w:val="22"/>
        </w:rPr>
        <w:t>Learning Styles: Where's the Evidence?</w:t>
      </w:r>
      <w:r w:rsidRPr="00E1198F">
        <w:rPr>
          <w:rFonts w:ascii="Arial" w:hAnsi="Arial" w:cs="Arial"/>
          <w:i/>
          <w:iCs/>
          <w:sz w:val="22"/>
          <w:szCs w:val="22"/>
        </w:rPr>
        <w:t xml:space="preserve"> Medical Educatio</w:t>
      </w:r>
      <w:r w:rsidRPr="00E1198F">
        <w:rPr>
          <w:rFonts w:ascii="Arial" w:hAnsi="Arial" w:cs="Arial"/>
          <w:sz w:val="22"/>
          <w:szCs w:val="22"/>
        </w:rPr>
        <w:t>n 46(7): 634-635.</w:t>
      </w:r>
    </w:p>
    <w:p w14:paraId="489A5820" w14:textId="5939BFD6"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Romanelli</w:t>
      </w:r>
      <w:r w:rsidR="00476911">
        <w:rPr>
          <w:rFonts w:ascii="Arial" w:hAnsi="Arial" w:cs="Arial"/>
          <w:sz w:val="22"/>
          <w:szCs w:val="22"/>
        </w:rPr>
        <w:t>,</w:t>
      </w:r>
      <w:r w:rsidRPr="00E1198F">
        <w:rPr>
          <w:rFonts w:ascii="Arial" w:hAnsi="Arial" w:cs="Arial"/>
          <w:sz w:val="22"/>
          <w:szCs w:val="22"/>
        </w:rPr>
        <w:t xml:space="preserve"> </w:t>
      </w:r>
      <w:r w:rsidR="00E72A30">
        <w:rPr>
          <w:rFonts w:ascii="Arial" w:hAnsi="Arial" w:cs="Arial"/>
          <w:sz w:val="22"/>
          <w:szCs w:val="22"/>
        </w:rPr>
        <w:t>F</w:t>
      </w:r>
      <w:r w:rsidR="00476911">
        <w:rPr>
          <w:rFonts w:ascii="Arial" w:hAnsi="Arial" w:cs="Arial"/>
          <w:sz w:val="22"/>
          <w:szCs w:val="22"/>
        </w:rPr>
        <w:t>.</w:t>
      </w:r>
      <w:r w:rsidR="00E72A30">
        <w:rPr>
          <w:rFonts w:ascii="Arial" w:hAnsi="Arial" w:cs="Arial"/>
          <w:sz w:val="22"/>
          <w:szCs w:val="22"/>
        </w:rPr>
        <w:t>, Bird E</w:t>
      </w:r>
      <w:r w:rsidR="00476911">
        <w:rPr>
          <w:rFonts w:ascii="Arial" w:hAnsi="Arial" w:cs="Arial"/>
          <w:sz w:val="22"/>
          <w:szCs w:val="22"/>
        </w:rPr>
        <w:t>. and</w:t>
      </w:r>
      <w:r w:rsidR="00E72A30">
        <w:rPr>
          <w:rFonts w:ascii="Arial" w:hAnsi="Arial" w:cs="Arial"/>
          <w:sz w:val="22"/>
          <w:szCs w:val="22"/>
        </w:rPr>
        <w:t xml:space="preserve"> Ryan M. </w:t>
      </w:r>
      <w:r w:rsidR="00E21424">
        <w:rPr>
          <w:rFonts w:ascii="Arial" w:hAnsi="Arial" w:cs="Arial"/>
          <w:sz w:val="22"/>
          <w:szCs w:val="22"/>
        </w:rPr>
        <w:t xml:space="preserve">2009. </w:t>
      </w:r>
      <w:r w:rsidRPr="00E1198F">
        <w:rPr>
          <w:rFonts w:ascii="Arial" w:hAnsi="Arial" w:cs="Arial"/>
          <w:sz w:val="22"/>
          <w:szCs w:val="22"/>
        </w:rPr>
        <w:t xml:space="preserve"> Learning Styles: A Review of Theory, Application, and Best Practices. </w:t>
      </w:r>
      <w:r w:rsidR="00844DEF" w:rsidRPr="00853AEE">
        <w:rPr>
          <w:rFonts w:ascii="Arial" w:hAnsi="Arial" w:cs="Arial"/>
          <w:i/>
          <w:sz w:val="22"/>
          <w:szCs w:val="22"/>
        </w:rPr>
        <w:t>A</w:t>
      </w:r>
      <w:r w:rsidR="00477E40" w:rsidRPr="00853AEE">
        <w:rPr>
          <w:rFonts w:ascii="Arial" w:hAnsi="Arial" w:cs="Arial"/>
          <w:i/>
          <w:sz w:val="22"/>
          <w:szCs w:val="22"/>
        </w:rPr>
        <w:t>merican Journal of Pharmaceutical Education</w:t>
      </w:r>
      <w:r w:rsidRPr="00E1198F">
        <w:rPr>
          <w:rFonts w:ascii="Arial" w:hAnsi="Arial" w:cs="Arial"/>
          <w:sz w:val="22"/>
          <w:szCs w:val="22"/>
        </w:rPr>
        <w:t xml:space="preserve"> 73(1): 9.</w:t>
      </w:r>
    </w:p>
    <w:p w14:paraId="64338E54" w14:textId="17815C12" w:rsidR="00360353" w:rsidRDefault="00360353" w:rsidP="009B0749">
      <w:pPr>
        <w:pStyle w:val="EndNoteBibliography"/>
        <w:spacing w:line="480" w:lineRule="auto"/>
        <w:ind w:left="720" w:hanging="720"/>
        <w:rPr>
          <w:rFonts w:ascii="Arial" w:hAnsi="Arial" w:cs="Arial"/>
          <w:sz w:val="22"/>
          <w:szCs w:val="22"/>
        </w:rPr>
      </w:pPr>
      <w:r w:rsidRPr="00E77F9F">
        <w:rPr>
          <w:rFonts w:ascii="Arial" w:hAnsi="Arial" w:cs="Arial"/>
          <w:sz w:val="22"/>
          <w:szCs w:val="22"/>
          <w:lang w:val="en-GB"/>
        </w:rPr>
        <w:t>Shukr</w:t>
      </w:r>
      <w:r w:rsidR="00477E40">
        <w:rPr>
          <w:rFonts w:ascii="Arial" w:hAnsi="Arial" w:cs="Arial"/>
          <w:sz w:val="22"/>
          <w:szCs w:val="22"/>
          <w:lang w:val="en-GB"/>
        </w:rPr>
        <w:t>,</w:t>
      </w:r>
      <w:r w:rsidRPr="00E77F9F">
        <w:rPr>
          <w:rFonts w:ascii="Arial" w:hAnsi="Arial" w:cs="Arial"/>
          <w:sz w:val="22"/>
          <w:szCs w:val="22"/>
          <w:lang w:val="en-GB"/>
        </w:rPr>
        <w:t xml:space="preserve"> I</w:t>
      </w:r>
      <w:r w:rsidR="00477E40">
        <w:rPr>
          <w:rFonts w:ascii="Arial" w:hAnsi="Arial" w:cs="Arial"/>
          <w:sz w:val="22"/>
          <w:szCs w:val="22"/>
          <w:lang w:val="en-GB"/>
        </w:rPr>
        <w:t>.</w:t>
      </w:r>
      <w:r w:rsidR="00E72A30" w:rsidRPr="00E77F9F">
        <w:rPr>
          <w:rFonts w:ascii="Arial" w:hAnsi="Arial" w:cs="Arial"/>
          <w:sz w:val="22"/>
          <w:szCs w:val="22"/>
          <w:lang w:val="en-GB"/>
        </w:rPr>
        <w:t>, Zainab</w:t>
      </w:r>
      <w:r w:rsidR="00477E40">
        <w:rPr>
          <w:rFonts w:ascii="Arial" w:hAnsi="Arial" w:cs="Arial"/>
          <w:sz w:val="22"/>
          <w:szCs w:val="22"/>
          <w:lang w:val="en-GB"/>
        </w:rPr>
        <w:t>,</w:t>
      </w:r>
      <w:r w:rsidR="00E72A30" w:rsidRPr="00E77F9F">
        <w:rPr>
          <w:rFonts w:ascii="Arial" w:hAnsi="Arial" w:cs="Arial"/>
          <w:sz w:val="22"/>
          <w:szCs w:val="22"/>
          <w:lang w:val="en-GB"/>
        </w:rPr>
        <w:t xml:space="preserve"> R, </w:t>
      </w:r>
      <w:r w:rsidR="00476911">
        <w:rPr>
          <w:rFonts w:ascii="Arial" w:hAnsi="Arial" w:cs="Arial"/>
          <w:sz w:val="22"/>
          <w:szCs w:val="22"/>
          <w:lang w:val="en-GB"/>
        </w:rPr>
        <w:t xml:space="preserve">and </w:t>
      </w:r>
      <w:r w:rsidR="00E72A30" w:rsidRPr="00E77F9F">
        <w:rPr>
          <w:rFonts w:ascii="Arial" w:hAnsi="Arial" w:cs="Arial"/>
          <w:sz w:val="22"/>
          <w:szCs w:val="22"/>
          <w:lang w:val="en-GB"/>
        </w:rPr>
        <w:t>Rana</w:t>
      </w:r>
      <w:r w:rsidR="00477E40">
        <w:rPr>
          <w:rFonts w:ascii="Arial" w:hAnsi="Arial" w:cs="Arial"/>
          <w:sz w:val="22"/>
          <w:szCs w:val="22"/>
          <w:lang w:val="en-GB"/>
        </w:rPr>
        <w:t xml:space="preserve">, </w:t>
      </w:r>
      <w:r w:rsidR="00E72A30" w:rsidRPr="00E77F9F">
        <w:rPr>
          <w:rFonts w:ascii="Arial" w:hAnsi="Arial" w:cs="Arial"/>
          <w:sz w:val="22"/>
          <w:szCs w:val="22"/>
          <w:lang w:val="en-GB"/>
        </w:rPr>
        <w:t>M.</w:t>
      </w:r>
      <w:r w:rsidRPr="00E77F9F">
        <w:rPr>
          <w:rFonts w:ascii="Arial" w:hAnsi="Arial" w:cs="Arial"/>
          <w:sz w:val="22"/>
          <w:szCs w:val="22"/>
          <w:lang w:val="en-GB"/>
        </w:rPr>
        <w:t xml:space="preserve"> </w:t>
      </w:r>
      <w:r w:rsidR="00E21424" w:rsidRPr="00E77F9F">
        <w:rPr>
          <w:rFonts w:ascii="Arial" w:hAnsi="Arial" w:cs="Arial"/>
          <w:sz w:val="22"/>
          <w:szCs w:val="22"/>
          <w:lang w:val="en-GB"/>
        </w:rPr>
        <w:t xml:space="preserve">2013. </w:t>
      </w:r>
      <w:r w:rsidRPr="00E1198F">
        <w:rPr>
          <w:rFonts w:ascii="Arial" w:hAnsi="Arial" w:cs="Arial"/>
          <w:sz w:val="22"/>
          <w:szCs w:val="22"/>
        </w:rPr>
        <w:t xml:space="preserve">Learning Styles of Postgraduate and Undergraduate Medical Students. </w:t>
      </w:r>
      <w:r w:rsidR="00844DEF" w:rsidRPr="00853AEE">
        <w:rPr>
          <w:rFonts w:ascii="Arial" w:hAnsi="Arial" w:cs="Arial"/>
          <w:i/>
          <w:sz w:val="22"/>
          <w:szCs w:val="22"/>
        </w:rPr>
        <w:t>J</w:t>
      </w:r>
      <w:r w:rsidR="00477E40" w:rsidRPr="00853AEE">
        <w:rPr>
          <w:rFonts w:ascii="Arial" w:hAnsi="Arial" w:cs="Arial"/>
          <w:i/>
          <w:sz w:val="22"/>
          <w:szCs w:val="22"/>
        </w:rPr>
        <w:t xml:space="preserve">ournal of </w:t>
      </w:r>
      <w:r w:rsidR="00844DEF" w:rsidRPr="00853AEE">
        <w:rPr>
          <w:rFonts w:ascii="Arial" w:hAnsi="Arial" w:cs="Arial"/>
          <w:i/>
          <w:sz w:val="22"/>
          <w:szCs w:val="22"/>
        </w:rPr>
        <w:t>C</w:t>
      </w:r>
      <w:r w:rsidR="00477E40" w:rsidRPr="00853AEE">
        <w:rPr>
          <w:rFonts w:ascii="Arial" w:hAnsi="Arial" w:cs="Arial"/>
          <w:i/>
          <w:sz w:val="22"/>
          <w:szCs w:val="22"/>
        </w:rPr>
        <w:t xml:space="preserve">ollege of </w:t>
      </w:r>
      <w:r w:rsidR="00844DEF" w:rsidRPr="00853AEE">
        <w:rPr>
          <w:rFonts w:ascii="Arial" w:hAnsi="Arial" w:cs="Arial"/>
          <w:i/>
          <w:sz w:val="22"/>
          <w:szCs w:val="22"/>
        </w:rPr>
        <w:t>P</w:t>
      </w:r>
      <w:r w:rsidR="00477E40" w:rsidRPr="00853AEE">
        <w:rPr>
          <w:rFonts w:ascii="Arial" w:hAnsi="Arial" w:cs="Arial"/>
          <w:i/>
          <w:sz w:val="22"/>
          <w:szCs w:val="22"/>
        </w:rPr>
        <w:t xml:space="preserve">hysicians and </w:t>
      </w:r>
      <w:r w:rsidR="00844DEF" w:rsidRPr="00853AEE">
        <w:rPr>
          <w:rFonts w:ascii="Arial" w:hAnsi="Arial" w:cs="Arial"/>
          <w:i/>
          <w:sz w:val="22"/>
          <w:szCs w:val="22"/>
        </w:rPr>
        <w:t>S</w:t>
      </w:r>
      <w:r w:rsidR="00477E40" w:rsidRPr="00853AEE">
        <w:rPr>
          <w:rFonts w:ascii="Arial" w:hAnsi="Arial" w:cs="Arial"/>
          <w:i/>
          <w:sz w:val="22"/>
          <w:szCs w:val="22"/>
        </w:rPr>
        <w:t xml:space="preserve">urgeons </w:t>
      </w:r>
      <w:r w:rsidR="00844DEF" w:rsidRPr="00853AEE">
        <w:rPr>
          <w:rFonts w:ascii="Arial" w:hAnsi="Arial" w:cs="Arial"/>
          <w:i/>
          <w:sz w:val="22"/>
          <w:szCs w:val="22"/>
        </w:rPr>
        <w:t>P</w:t>
      </w:r>
      <w:r w:rsidR="00477E40" w:rsidRPr="00853AEE">
        <w:rPr>
          <w:rFonts w:ascii="Arial" w:hAnsi="Arial" w:cs="Arial"/>
          <w:i/>
          <w:sz w:val="22"/>
          <w:szCs w:val="22"/>
        </w:rPr>
        <w:t>akistan</w:t>
      </w:r>
      <w:r w:rsidRPr="00E1198F">
        <w:rPr>
          <w:rFonts w:ascii="Arial" w:hAnsi="Arial" w:cs="Arial"/>
          <w:sz w:val="22"/>
          <w:szCs w:val="22"/>
        </w:rPr>
        <w:t xml:space="preserve"> 23(1): 25-30.</w:t>
      </w:r>
    </w:p>
    <w:p w14:paraId="28E80A07" w14:textId="11AE41F8" w:rsidR="008C3242" w:rsidRPr="00E1198F" w:rsidRDefault="00E72A30"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Soilemetzidis</w:t>
      </w:r>
      <w:r w:rsidR="00476911">
        <w:rPr>
          <w:rFonts w:ascii="Arial" w:hAnsi="Arial" w:cs="Arial"/>
          <w:sz w:val="22"/>
          <w:szCs w:val="22"/>
        </w:rPr>
        <w:t>,</w:t>
      </w:r>
      <w:r>
        <w:rPr>
          <w:rFonts w:ascii="Arial" w:hAnsi="Arial" w:cs="Arial"/>
          <w:sz w:val="22"/>
          <w:szCs w:val="22"/>
        </w:rPr>
        <w:t xml:space="preserve"> I, Bennett</w:t>
      </w:r>
      <w:r w:rsidR="00476911">
        <w:rPr>
          <w:rFonts w:ascii="Arial" w:hAnsi="Arial" w:cs="Arial"/>
          <w:sz w:val="22"/>
          <w:szCs w:val="22"/>
        </w:rPr>
        <w:t>,</w:t>
      </w:r>
      <w:r>
        <w:rPr>
          <w:rFonts w:ascii="Arial" w:hAnsi="Arial" w:cs="Arial"/>
          <w:sz w:val="22"/>
          <w:szCs w:val="22"/>
        </w:rPr>
        <w:t xml:space="preserve"> P</w:t>
      </w:r>
      <w:r w:rsidR="00476911">
        <w:rPr>
          <w:rFonts w:ascii="Arial" w:hAnsi="Arial" w:cs="Arial"/>
          <w:sz w:val="22"/>
          <w:szCs w:val="22"/>
        </w:rPr>
        <w:t>.</w:t>
      </w:r>
      <w:r>
        <w:rPr>
          <w:rFonts w:ascii="Arial" w:hAnsi="Arial" w:cs="Arial"/>
          <w:sz w:val="22"/>
          <w:szCs w:val="22"/>
        </w:rPr>
        <w:t>, Buckley</w:t>
      </w:r>
      <w:r w:rsidR="00476911">
        <w:rPr>
          <w:rFonts w:ascii="Arial" w:hAnsi="Arial" w:cs="Arial"/>
          <w:sz w:val="22"/>
          <w:szCs w:val="22"/>
        </w:rPr>
        <w:t>,</w:t>
      </w:r>
      <w:r>
        <w:rPr>
          <w:rFonts w:ascii="Arial" w:hAnsi="Arial" w:cs="Arial"/>
          <w:sz w:val="22"/>
          <w:szCs w:val="22"/>
        </w:rPr>
        <w:t xml:space="preserve"> A</w:t>
      </w:r>
      <w:r w:rsidR="00476911">
        <w:rPr>
          <w:rFonts w:ascii="Arial" w:hAnsi="Arial" w:cs="Arial"/>
          <w:sz w:val="22"/>
          <w:szCs w:val="22"/>
        </w:rPr>
        <w:t>.</w:t>
      </w:r>
      <w:r>
        <w:rPr>
          <w:rFonts w:ascii="Arial" w:hAnsi="Arial" w:cs="Arial"/>
          <w:sz w:val="22"/>
          <w:szCs w:val="22"/>
        </w:rPr>
        <w:t>, Hillman</w:t>
      </w:r>
      <w:r w:rsidR="00476911">
        <w:rPr>
          <w:rFonts w:ascii="Arial" w:hAnsi="Arial" w:cs="Arial"/>
          <w:sz w:val="22"/>
          <w:szCs w:val="22"/>
        </w:rPr>
        <w:t>,</w:t>
      </w:r>
      <w:r>
        <w:rPr>
          <w:rFonts w:ascii="Arial" w:hAnsi="Arial" w:cs="Arial"/>
          <w:sz w:val="22"/>
          <w:szCs w:val="22"/>
        </w:rPr>
        <w:t xml:space="preserve"> N, </w:t>
      </w:r>
      <w:r w:rsidR="00476911">
        <w:rPr>
          <w:rFonts w:ascii="Arial" w:hAnsi="Arial" w:cs="Arial"/>
          <w:sz w:val="22"/>
          <w:szCs w:val="22"/>
        </w:rPr>
        <w:t xml:space="preserve">and </w:t>
      </w:r>
      <w:r>
        <w:rPr>
          <w:rFonts w:ascii="Arial" w:hAnsi="Arial" w:cs="Arial"/>
          <w:sz w:val="22"/>
          <w:szCs w:val="22"/>
        </w:rPr>
        <w:t>Stokes</w:t>
      </w:r>
      <w:r w:rsidR="00476911">
        <w:rPr>
          <w:rFonts w:ascii="Arial" w:hAnsi="Arial" w:cs="Arial"/>
          <w:sz w:val="22"/>
          <w:szCs w:val="22"/>
        </w:rPr>
        <w:t>,</w:t>
      </w:r>
      <w:r>
        <w:rPr>
          <w:rFonts w:ascii="Arial" w:hAnsi="Arial" w:cs="Arial"/>
          <w:sz w:val="22"/>
          <w:szCs w:val="22"/>
        </w:rPr>
        <w:t xml:space="preserve"> G.</w:t>
      </w:r>
      <w:r w:rsidR="008C3242">
        <w:rPr>
          <w:rFonts w:ascii="Arial" w:hAnsi="Arial" w:cs="Arial"/>
          <w:sz w:val="22"/>
          <w:szCs w:val="22"/>
        </w:rPr>
        <w:t xml:space="preserve"> 2014. </w:t>
      </w:r>
      <w:r w:rsidR="008C3242" w:rsidRPr="008C3242">
        <w:rPr>
          <w:rFonts w:ascii="Arial" w:hAnsi="Arial" w:cs="Arial"/>
          <w:i/>
          <w:iCs/>
          <w:sz w:val="22"/>
          <w:szCs w:val="22"/>
        </w:rPr>
        <w:t>The HEPI-HEA Student Experience Survey 2014.</w:t>
      </w:r>
      <w:r w:rsidR="008C3242">
        <w:rPr>
          <w:rFonts w:ascii="Arial" w:hAnsi="Arial" w:cs="Arial"/>
          <w:sz w:val="22"/>
          <w:szCs w:val="22"/>
        </w:rPr>
        <w:t xml:space="preserve"> HEA: York.</w:t>
      </w:r>
    </w:p>
    <w:p w14:paraId="68D57C64" w14:textId="550CB52E" w:rsidR="00360353" w:rsidRPr="00E1198F" w:rsidRDefault="00360353" w:rsidP="009B0749">
      <w:pPr>
        <w:pStyle w:val="EndNoteBibliography"/>
        <w:spacing w:line="480" w:lineRule="auto"/>
        <w:ind w:left="720" w:hanging="720"/>
        <w:rPr>
          <w:rFonts w:ascii="Arial" w:eastAsia="Arial" w:hAnsi="Arial" w:cs="Arial"/>
          <w:sz w:val="22"/>
          <w:szCs w:val="22"/>
        </w:rPr>
      </w:pPr>
      <w:r w:rsidRPr="00E1198F">
        <w:rPr>
          <w:rFonts w:ascii="Arial" w:hAnsi="Arial" w:cs="Arial"/>
          <w:sz w:val="22"/>
          <w:szCs w:val="22"/>
        </w:rPr>
        <w:t>Stance</w:t>
      </w:r>
      <w:r w:rsidR="00477E40">
        <w:rPr>
          <w:rFonts w:ascii="Arial" w:hAnsi="Arial" w:cs="Arial"/>
          <w:sz w:val="22"/>
          <w:szCs w:val="22"/>
        </w:rPr>
        <w:t>,</w:t>
      </w:r>
      <w:r w:rsidRPr="00E1198F">
        <w:rPr>
          <w:rFonts w:ascii="Arial" w:hAnsi="Arial" w:cs="Arial"/>
          <w:sz w:val="22"/>
          <w:szCs w:val="22"/>
        </w:rPr>
        <w:t xml:space="preserve"> L. </w:t>
      </w:r>
      <w:r w:rsidR="00E21424">
        <w:rPr>
          <w:rFonts w:ascii="Arial" w:hAnsi="Arial" w:cs="Arial"/>
          <w:sz w:val="22"/>
          <w:szCs w:val="22"/>
        </w:rPr>
        <w:t xml:space="preserve">2006. </w:t>
      </w:r>
      <w:r w:rsidRPr="00E1198F">
        <w:rPr>
          <w:rFonts w:ascii="Arial" w:hAnsi="Arial" w:cs="Arial"/>
          <w:sz w:val="22"/>
          <w:szCs w:val="22"/>
        </w:rPr>
        <w:t xml:space="preserve">The Effects of Attendance on Academic Performance: Panel Data Evidence for Introductory Microeconomics. </w:t>
      </w:r>
      <w:r w:rsidR="00844DEF" w:rsidRPr="00853AEE">
        <w:rPr>
          <w:rFonts w:ascii="Arial" w:hAnsi="Arial" w:cs="Arial"/>
          <w:i/>
          <w:sz w:val="22"/>
          <w:szCs w:val="22"/>
        </w:rPr>
        <w:t>J</w:t>
      </w:r>
      <w:r w:rsidR="00477E40" w:rsidRPr="00853AEE">
        <w:rPr>
          <w:rFonts w:ascii="Arial" w:hAnsi="Arial" w:cs="Arial"/>
          <w:i/>
          <w:sz w:val="22"/>
          <w:szCs w:val="22"/>
        </w:rPr>
        <w:t xml:space="preserve">ournal of </w:t>
      </w:r>
      <w:r w:rsidR="00844DEF" w:rsidRPr="00853AEE">
        <w:rPr>
          <w:rFonts w:ascii="Arial" w:hAnsi="Arial" w:cs="Arial"/>
          <w:i/>
          <w:sz w:val="22"/>
          <w:szCs w:val="22"/>
        </w:rPr>
        <w:t>Econ</w:t>
      </w:r>
      <w:r w:rsidR="00477E40" w:rsidRPr="00853AEE">
        <w:rPr>
          <w:rFonts w:ascii="Arial" w:hAnsi="Arial" w:cs="Arial"/>
          <w:i/>
          <w:sz w:val="22"/>
          <w:szCs w:val="22"/>
        </w:rPr>
        <w:t xml:space="preserve">omic </w:t>
      </w:r>
      <w:r w:rsidR="00844DEF" w:rsidRPr="00853AEE">
        <w:rPr>
          <w:rFonts w:ascii="Arial" w:hAnsi="Arial" w:cs="Arial"/>
          <w:i/>
          <w:sz w:val="22"/>
          <w:szCs w:val="22"/>
        </w:rPr>
        <w:t>Educ</w:t>
      </w:r>
      <w:r w:rsidR="00477E40" w:rsidRPr="00853AEE">
        <w:rPr>
          <w:rFonts w:ascii="Arial" w:hAnsi="Arial" w:cs="Arial"/>
          <w:i/>
          <w:sz w:val="22"/>
          <w:szCs w:val="22"/>
        </w:rPr>
        <w:t>ation</w:t>
      </w:r>
      <w:r w:rsidRPr="00E1198F">
        <w:rPr>
          <w:rFonts w:ascii="Arial" w:hAnsi="Arial" w:cs="Arial"/>
          <w:sz w:val="22"/>
          <w:szCs w:val="22"/>
        </w:rPr>
        <w:t xml:space="preserve"> 37(3): 251-266.</w:t>
      </w:r>
    </w:p>
    <w:p w14:paraId="6111FDF7" w14:textId="638F9102" w:rsidR="00360353" w:rsidRPr="00E1198F" w:rsidRDefault="00E72A30" w:rsidP="009B0749">
      <w:pPr>
        <w:pStyle w:val="EndNoteBibliography"/>
        <w:spacing w:line="480" w:lineRule="auto"/>
        <w:ind w:left="720" w:hanging="720"/>
        <w:rPr>
          <w:rFonts w:ascii="Arial" w:eastAsia="Arial" w:hAnsi="Arial" w:cs="Arial"/>
          <w:sz w:val="22"/>
          <w:szCs w:val="22"/>
        </w:rPr>
      </w:pPr>
      <w:r>
        <w:rPr>
          <w:rFonts w:ascii="Arial" w:hAnsi="Arial" w:cs="Arial"/>
          <w:sz w:val="22"/>
          <w:szCs w:val="22"/>
        </w:rPr>
        <w:t>Walbeek</w:t>
      </w:r>
      <w:r w:rsidR="00476911">
        <w:rPr>
          <w:rFonts w:ascii="Arial" w:hAnsi="Arial" w:cs="Arial"/>
          <w:sz w:val="22"/>
          <w:szCs w:val="22"/>
        </w:rPr>
        <w:t>,</w:t>
      </w:r>
      <w:r>
        <w:rPr>
          <w:rFonts w:ascii="Arial" w:hAnsi="Arial" w:cs="Arial"/>
          <w:sz w:val="22"/>
          <w:szCs w:val="22"/>
        </w:rPr>
        <w:t xml:space="preserve"> C</w:t>
      </w:r>
      <w:r w:rsidR="00360353" w:rsidRPr="00E1198F">
        <w:rPr>
          <w:rFonts w:ascii="Arial" w:hAnsi="Arial" w:cs="Arial"/>
          <w:sz w:val="22"/>
          <w:szCs w:val="22"/>
        </w:rPr>
        <w:t xml:space="preserve">. </w:t>
      </w:r>
      <w:r w:rsidR="00E21424">
        <w:rPr>
          <w:rFonts w:ascii="Arial" w:hAnsi="Arial" w:cs="Arial"/>
          <w:sz w:val="22"/>
          <w:szCs w:val="22"/>
        </w:rPr>
        <w:t xml:space="preserve">2004. </w:t>
      </w:r>
      <w:r w:rsidR="00360353" w:rsidRPr="00E1198F">
        <w:rPr>
          <w:rFonts w:ascii="Arial" w:hAnsi="Arial" w:cs="Arial"/>
          <w:sz w:val="22"/>
          <w:szCs w:val="22"/>
        </w:rPr>
        <w:t xml:space="preserve">Does Lecture Attendance Matter? Some Observations from a First-Year Economics Course at the University of Cape Town. </w:t>
      </w:r>
      <w:r w:rsidR="00BF1CF5">
        <w:rPr>
          <w:rFonts w:ascii="Arial" w:hAnsi="Arial" w:cs="Arial"/>
          <w:i/>
          <w:iCs/>
          <w:sz w:val="22"/>
          <w:szCs w:val="22"/>
        </w:rPr>
        <w:t xml:space="preserve">Journal of the Education Association of South Africa </w:t>
      </w:r>
      <w:r w:rsidR="00360353" w:rsidRPr="00E1198F">
        <w:rPr>
          <w:rFonts w:ascii="Arial" w:hAnsi="Arial" w:cs="Arial"/>
          <w:sz w:val="22"/>
          <w:szCs w:val="22"/>
        </w:rPr>
        <w:t>72(4): 861-883.</w:t>
      </w:r>
    </w:p>
    <w:p w14:paraId="0A48CD51" w14:textId="2CD1B638" w:rsidR="00FE7E6C" w:rsidRDefault="00E72A30" w:rsidP="009B0749">
      <w:pPr>
        <w:pStyle w:val="EndNoteBibliography"/>
        <w:spacing w:line="480" w:lineRule="auto"/>
        <w:ind w:left="720" w:hanging="720"/>
        <w:rPr>
          <w:rFonts w:ascii="Arial" w:hAnsi="Arial" w:cs="Arial"/>
          <w:sz w:val="22"/>
          <w:szCs w:val="22"/>
        </w:rPr>
      </w:pPr>
      <w:r>
        <w:rPr>
          <w:rFonts w:ascii="Arial" w:hAnsi="Arial" w:cs="Arial"/>
          <w:sz w:val="22"/>
          <w:szCs w:val="22"/>
        </w:rPr>
        <w:t>Webb</w:t>
      </w:r>
      <w:r w:rsidR="00476911">
        <w:rPr>
          <w:rFonts w:ascii="Arial" w:hAnsi="Arial" w:cs="Arial"/>
          <w:sz w:val="22"/>
          <w:szCs w:val="22"/>
        </w:rPr>
        <w:t>,</w:t>
      </w:r>
      <w:r>
        <w:rPr>
          <w:rFonts w:ascii="Arial" w:hAnsi="Arial" w:cs="Arial"/>
          <w:sz w:val="22"/>
          <w:szCs w:val="22"/>
        </w:rPr>
        <w:t xml:space="preserve"> G.</w:t>
      </w:r>
      <w:r w:rsidR="00E21424">
        <w:rPr>
          <w:rFonts w:ascii="Arial" w:hAnsi="Arial" w:cs="Arial"/>
          <w:sz w:val="22"/>
          <w:szCs w:val="22"/>
        </w:rPr>
        <w:t xml:space="preserve">1997. </w:t>
      </w:r>
      <w:r w:rsidR="00360353" w:rsidRPr="00E1198F">
        <w:rPr>
          <w:rFonts w:ascii="Arial" w:hAnsi="Arial" w:cs="Arial"/>
          <w:sz w:val="22"/>
          <w:szCs w:val="22"/>
        </w:rPr>
        <w:t xml:space="preserve">Deconstructing Deep and Surface: Towards a Critique of Phenomenography. </w:t>
      </w:r>
      <w:r w:rsidR="00BF1CF5" w:rsidRPr="00853AEE">
        <w:rPr>
          <w:rFonts w:ascii="Arial" w:hAnsi="Arial" w:cs="Arial"/>
          <w:i/>
          <w:sz w:val="22"/>
          <w:szCs w:val="22"/>
        </w:rPr>
        <w:t xml:space="preserve">Journal of </w:t>
      </w:r>
      <w:r w:rsidR="00844DEF" w:rsidRPr="00853AEE">
        <w:rPr>
          <w:rFonts w:ascii="Arial" w:hAnsi="Arial" w:cs="Arial"/>
          <w:i/>
          <w:sz w:val="22"/>
          <w:szCs w:val="22"/>
        </w:rPr>
        <w:t>High</w:t>
      </w:r>
      <w:r w:rsidR="00BF1CF5" w:rsidRPr="00853AEE">
        <w:rPr>
          <w:rFonts w:ascii="Arial" w:hAnsi="Arial" w:cs="Arial"/>
          <w:i/>
          <w:sz w:val="22"/>
          <w:szCs w:val="22"/>
        </w:rPr>
        <w:t>er</w:t>
      </w:r>
      <w:r w:rsidR="00844DEF" w:rsidRPr="00853AEE">
        <w:rPr>
          <w:rFonts w:ascii="Arial" w:hAnsi="Arial" w:cs="Arial"/>
          <w:i/>
          <w:sz w:val="22"/>
          <w:szCs w:val="22"/>
        </w:rPr>
        <w:t xml:space="preserve"> Educ</w:t>
      </w:r>
      <w:r w:rsidR="00BF1CF5" w:rsidRPr="00853AEE">
        <w:rPr>
          <w:rFonts w:ascii="Arial" w:hAnsi="Arial" w:cs="Arial"/>
          <w:i/>
          <w:sz w:val="22"/>
          <w:szCs w:val="22"/>
        </w:rPr>
        <w:t>ation</w:t>
      </w:r>
      <w:r w:rsidR="00360353" w:rsidRPr="00E1198F">
        <w:rPr>
          <w:rFonts w:ascii="Arial" w:hAnsi="Arial" w:cs="Arial"/>
          <w:sz w:val="22"/>
          <w:szCs w:val="22"/>
        </w:rPr>
        <w:t xml:space="preserve">  33(2): 195-212.</w:t>
      </w:r>
    </w:p>
    <w:p w14:paraId="25F95513" w14:textId="15BAD7C4" w:rsidR="00301D3D" w:rsidRPr="00FE7E6C" w:rsidRDefault="00E72A30" w:rsidP="009B0749">
      <w:pPr>
        <w:pStyle w:val="EndNoteBibliography"/>
        <w:spacing w:line="480" w:lineRule="auto"/>
        <w:ind w:left="720" w:hanging="720"/>
        <w:rPr>
          <w:rFonts w:ascii="Arial" w:eastAsia="Arial" w:hAnsi="Arial" w:cs="Arial"/>
          <w:color w:val="auto"/>
          <w:sz w:val="22"/>
          <w:szCs w:val="22"/>
        </w:rPr>
      </w:pPr>
      <w:r>
        <w:rPr>
          <w:rFonts w:ascii="Arial" w:hAnsi="Arial" w:cs="Arial"/>
          <w:color w:val="auto"/>
          <w:sz w:val="22"/>
          <w:szCs w:val="22"/>
        </w:rPr>
        <w:lastRenderedPageBreak/>
        <w:t>Wilso</w:t>
      </w:r>
      <w:r w:rsidR="00476911">
        <w:rPr>
          <w:rFonts w:ascii="Arial" w:hAnsi="Arial" w:cs="Arial"/>
          <w:color w:val="auto"/>
          <w:sz w:val="22"/>
          <w:szCs w:val="22"/>
        </w:rPr>
        <w:t xml:space="preserve">n, K. and </w:t>
      </w:r>
      <w:r>
        <w:rPr>
          <w:rFonts w:ascii="Arial" w:hAnsi="Arial" w:cs="Arial"/>
          <w:color w:val="auto"/>
          <w:sz w:val="22"/>
          <w:szCs w:val="22"/>
        </w:rPr>
        <w:t xml:space="preserve">Korn </w:t>
      </w:r>
      <w:r w:rsidR="00476911">
        <w:rPr>
          <w:rFonts w:ascii="Arial" w:hAnsi="Arial" w:cs="Arial"/>
          <w:color w:val="auto"/>
          <w:sz w:val="22"/>
          <w:szCs w:val="22"/>
        </w:rPr>
        <w:t>,</w:t>
      </w:r>
      <w:r>
        <w:rPr>
          <w:rFonts w:ascii="Arial" w:hAnsi="Arial" w:cs="Arial"/>
          <w:color w:val="auto"/>
          <w:sz w:val="22"/>
          <w:szCs w:val="22"/>
        </w:rPr>
        <w:t>J</w:t>
      </w:r>
      <w:r w:rsidR="00EC729B">
        <w:rPr>
          <w:rFonts w:ascii="Arial" w:hAnsi="Arial" w:cs="Arial"/>
          <w:color w:val="auto"/>
          <w:sz w:val="22"/>
          <w:szCs w:val="22"/>
        </w:rPr>
        <w:t xml:space="preserve">. </w:t>
      </w:r>
      <w:r w:rsidR="00301D3D" w:rsidRPr="00FE7E6C">
        <w:rPr>
          <w:rFonts w:ascii="Arial" w:hAnsi="Arial" w:cs="Arial"/>
          <w:color w:val="auto"/>
          <w:sz w:val="22"/>
          <w:szCs w:val="22"/>
        </w:rPr>
        <w:t>2000</w:t>
      </w:r>
      <w:r w:rsidR="00EC729B">
        <w:rPr>
          <w:rFonts w:ascii="Arial" w:hAnsi="Arial" w:cs="Arial"/>
          <w:color w:val="auto"/>
          <w:sz w:val="22"/>
          <w:szCs w:val="22"/>
        </w:rPr>
        <w:t>.</w:t>
      </w:r>
      <w:r w:rsidR="00301D3D" w:rsidRPr="00FE7E6C">
        <w:rPr>
          <w:rFonts w:ascii="Arial" w:hAnsi="Arial" w:cs="Arial"/>
          <w:color w:val="auto"/>
          <w:sz w:val="22"/>
          <w:szCs w:val="22"/>
        </w:rPr>
        <w:t xml:space="preserve"> Attention During Lectures: Beyond Ten Minutes. </w:t>
      </w:r>
      <w:r w:rsidR="00844DEF" w:rsidRPr="00853AEE">
        <w:rPr>
          <w:rFonts w:ascii="Arial" w:hAnsi="Arial" w:cs="Arial"/>
          <w:i/>
          <w:color w:val="auto"/>
          <w:sz w:val="22"/>
          <w:szCs w:val="22"/>
        </w:rPr>
        <w:t>Teach</w:t>
      </w:r>
      <w:r w:rsidR="00BF1CF5" w:rsidRPr="00853AEE">
        <w:rPr>
          <w:rFonts w:ascii="Arial" w:hAnsi="Arial" w:cs="Arial"/>
          <w:i/>
          <w:color w:val="auto"/>
          <w:sz w:val="22"/>
          <w:szCs w:val="22"/>
        </w:rPr>
        <w:t>ing of</w:t>
      </w:r>
      <w:r w:rsidR="00844DEF" w:rsidRPr="00853AEE">
        <w:rPr>
          <w:rFonts w:ascii="Arial" w:hAnsi="Arial" w:cs="Arial"/>
          <w:i/>
          <w:color w:val="auto"/>
          <w:sz w:val="22"/>
          <w:szCs w:val="22"/>
        </w:rPr>
        <w:t xml:space="preserve"> Psycho</w:t>
      </w:r>
      <w:r w:rsidR="00844DEF" w:rsidRPr="00BF1CF5">
        <w:rPr>
          <w:rFonts w:ascii="Arial" w:hAnsi="Arial" w:cs="Arial"/>
          <w:i/>
          <w:iCs/>
          <w:color w:val="auto"/>
          <w:sz w:val="22"/>
          <w:szCs w:val="22"/>
        </w:rPr>
        <w:t>l</w:t>
      </w:r>
      <w:r w:rsidR="00BF1CF5" w:rsidRPr="00BF1CF5">
        <w:rPr>
          <w:rFonts w:ascii="Arial" w:hAnsi="Arial" w:cs="Arial"/>
          <w:i/>
          <w:iCs/>
          <w:color w:val="auto"/>
          <w:sz w:val="22"/>
          <w:szCs w:val="22"/>
        </w:rPr>
        <w:t>ogy</w:t>
      </w:r>
      <w:r w:rsidR="00844DEF">
        <w:rPr>
          <w:rFonts w:ascii="Arial" w:hAnsi="Arial" w:cs="Arial"/>
          <w:i/>
          <w:iCs/>
          <w:color w:val="auto"/>
          <w:sz w:val="22"/>
          <w:szCs w:val="22"/>
        </w:rPr>
        <w:t xml:space="preserve"> </w:t>
      </w:r>
      <w:r w:rsidR="00FE7E6C" w:rsidRPr="00FE7E6C">
        <w:rPr>
          <w:rFonts w:ascii="Arial" w:hAnsi="Arial" w:cs="Arial"/>
          <w:color w:val="auto"/>
          <w:sz w:val="22"/>
          <w:szCs w:val="22"/>
        </w:rPr>
        <w:t>34(2): 85-89</w:t>
      </w:r>
    </w:p>
    <w:p w14:paraId="432E31D7" w14:textId="5E82943C" w:rsidR="00AA394C" w:rsidRPr="009D6048" w:rsidRDefault="001F2147" w:rsidP="009B0749">
      <w:pPr>
        <w:pStyle w:val="EndNoteBibliography"/>
        <w:spacing w:line="480" w:lineRule="auto"/>
        <w:ind w:left="720" w:hanging="720"/>
        <w:rPr>
          <w:rFonts w:ascii="Arial" w:hAnsi="Arial" w:cs="Arial"/>
          <w:sz w:val="22"/>
          <w:szCs w:val="22"/>
        </w:rPr>
      </w:pPr>
      <w:r>
        <w:rPr>
          <w:rFonts w:ascii="Arial" w:hAnsi="Arial" w:cs="Arial"/>
          <w:sz w:val="22"/>
          <w:szCs w:val="22"/>
        </w:rPr>
        <w:t xml:space="preserve">Wingfield S. and Black, G. </w:t>
      </w:r>
      <w:r w:rsidR="00AA394C">
        <w:rPr>
          <w:rFonts w:ascii="Arial" w:hAnsi="Arial" w:cs="Arial"/>
          <w:sz w:val="22"/>
          <w:szCs w:val="22"/>
        </w:rPr>
        <w:t xml:space="preserve">2005. </w:t>
      </w:r>
      <w:r w:rsidR="00AA394C" w:rsidRPr="00E1198F">
        <w:rPr>
          <w:rFonts w:ascii="Arial" w:hAnsi="Arial" w:cs="Arial"/>
          <w:sz w:val="22"/>
          <w:szCs w:val="22"/>
        </w:rPr>
        <w:t xml:space="preserve">Active Versus Passive Course Designs: The Impact on </w:t>
      </w:r>
      <w:r w:rsidR="00AA394C" w:rsidRPr="009D6048">
        <w:rPr>
          <w:rFonts w:ascii="Arial" w:hAnsi="Arial" w:cs="Arial"/>
          <w:sz w:val="22"/>
          <w:szCs w:val="22"/>
        </w:rPr>
        <w:t xml:space="preserve">Student Outcomes. </w:t>
      </w:r>
      <w:r w:rsidR="00AA394C" w:rsidRPr="009D6048">
        <w:rPr>
          <w:rFonts w:ascii="Arial" w:hAnsi="Arial" w:cs="Arial"/>
          <w:i/>
          <w:iCs/>
          <w:sz w:val="22"/>
          <w:szCs w:val="22"/>
        </w:rPr>
        <w:t>Journal of Education for Business</w:t>
      </w:r>
      <w:r w:rsidR="00AA394C" w:rsidRPr="009D6048">
        <w:rPr>
          <w:rFonts w:ascii="Arial" w:hAnsi="Arial" w:cs="Arial"/>
          <w:sz w:val="22"/>
          <w:szCs w:val="22"/>
        </w:rPr>
        <w:t xml:space="preserve"> 81(2): 119-123.</w:t>
      </w:r>
    </w:p>
    <w:p w14:paraId="71B2499B" w14:textId="0F28B85A" w:rsidR="009D6048" w:rsidRPr="00853AEE" w:rsidRDefault="009D6048" w:rsidP="009B074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hanging="720"/>
        <w:rPr>
          <w:rFonts w:ascii="Arial" w:hAnsi="Arial" w:cs="Arial"/>
          <w:sz w:val="22"/>
          <w:szCs w:val="22"/>
          <w:lang w:val="en-GB"/>
        </w:rPr>
      </w:pPr>
      <w:r w:rsidRPr="00853AEE">
        <w:rPr>
          <w:rFonts w:ascii="Arial" w:hAnsi="Arial" w:cs="Arial"/>
          <w:sz w:val="22"/>
          <w:szCs w:val="22"/>
          <w:lang w:val="en-GB" w:eastAsia="zh-CN"/>
        </w:rPr>
        <w:t>Woodall, T., Hiller, A. and Resnick, S. 2014. Making sense of higher</w:t>
      </w:r>
      <w:r>
        <w:rPr>
          <w:rFonts w:ascii="Arial" w:hAnsi="Arial" w:cs="Arial"/>
          <w:sz w:val="22"/>
          <w:szCs w:val="22"/>
          <w:lang w:val="en-GB" w:eastAsia="zh-CN"/>
        </w:rPr>
        <w:t xml:space="preserve"> </w:t>
      </w:r>
      <w:r w:rsidRPr="00853AEE">
        <w:rPr>
          <w:rFonts w:ascii="Arial" w:hAnsi="Arial" w:cs="Arial"/>
          <w:sz w:val="22"/>
          <w:szCs w:val="22"/>
          <w:lang w:val="en-GB" w:eastAsia="zh-CN"/>
        </w:rPr>
        <w:t xml:space="preserve">education: students as consumers and the value of the university experience. </w:t>
      </w:r>
      <w:r w:rsidRPr="00853AEE">
        <w:rPr>
          <w:rFonts w:ascii="Arial" w:hAnsi="Arial" w:cs="Arial"/>
          <w:i/>
          <w:iCs/>
          <w:sz w:val="22"/>
          <w:szCs w:val="22"/>
          <w:lang w:val="en-GB" w:eastAsia="zh-CN"/>
        </w:rPr>
        <w:t>Studies in Higher</w:t>
      </w:r>
      <w:r>
        <w:rPr>
          <w:rFonts w:ascii="Arial" w:hAnsi="Arial" w:cs="Arial"/>
          <w:i/>
          <w:iCs/>
          <w:sz w:val="22"/>
          <w:szCs w:val="22"/>
          <w:lang w:val="en-GB" w:eastAsia="zh-CN"/>
        </w:rPr>
        <w:t xml:space="preserve"> </w:t>
      </w:r>
      <w:r w:rsidRPr="00853AEE">
        <w:rPr>
          <w:rFonts w:ascii="Arial" w:hAnsi="Arial" w:cs="Arial"/>
          <w:i/>
          <w:iCs/>
          <w:sz w:val="22"/>
          <w:szCs w:val="22"/>
          <w:lang w:val="en-GB" w:eastAsia="zh-CN"/>
        </w:rPr>
        <w:t>Education</w:t>
      </w:r>
      <w:r w:rsidRPr="00853AEE">
        <w:rPr>
          <w:rFonts w:ascii="Arial" w:hAnsi="Arial" w:cs="Arial"/>
          <w:sz w:val="22"/>
          <w:szCs w:val="22"/>
          <w:lang w:val="en-GB" w:eastAsia="zh-CN"/>
        </w:rPr>
        <w:t>, 39</w:t>
      </w:r>
      <w:r w:rsidRPr="00853AEE">
        <w:rPr>
          <w:rFonts w:ascii="Arial" w:hAnsi="Arial" w:cs="Arial"/>
          <w:sz w:val="22"/>
          <w:szCs w:val="22"/>
          <w:lang w:val="en-GB"/>
        </w:rPr>
        <w:t>(</w:t>
      </w:r>
      <w:r w:rsidRPr="00853AEE">
        <w:rPr>
          <w:rFonts w:ascii="Arial" w:hAnsi="Arial" w:cs="Arial"/>
          <w:sz w:val="22"/>
          <w:szCs w:val="22"/>
          <w:lang w:val="en-GB" w:eastAsia="zh-CN"/>
        </w:rPr>
        <w:t>1</w:t>
      </w:r>
      <w:r w:rsidRPr="00853AEE">
        <w:rPr>
          <w:rFonts w:ascii="Arial" w:hAnsi="Arial" w:cs="Arial"/>
          <w:sz w:val="22"/>
          <w:szCs w:val="22"/>
          <w:lang w:val="en-GB"/>
        </w:rPr>
        <w:t>):</w:t>
      </w:r>
      <w:r w:rsidRPr="00853AEE">
        <w:rPr>
          <w:rFonts w:ascii="Arial" w:hAnsi="Arial" w:cs="Arial"/>
          <w:sz w:val="22"/>
          <w:szCs w:val="22"/>
          <w:lang w:val="en-GB" w:eastAsia="zh-CN"/>
        </w:rPr>
        <w:t xml:space="preserve"> 48-67</w:t>
      </w:r>
      <w:r w:rsidRPr="00853AEE">
        <w:rPr>
          <w:rFonts w:ascii="Arial" w:hAnsi="Arial" w:cs="Arial"/>
          <w:sz w:val="22"/>
          <w:szCs w:val="22"/>
          <w:lang w:val="en-GB"/>
        </w:rPr>
        <w:t>.</w:t>
      </w:r>
    </w:p>
    <w:p w14:paraId="694179AA" w14:textId="77777777" w:rsidR="00301D3D" w:rsidRDefault="00301D3D" w:rsidP="009B0749">
      <w:pPr>
        <w:pStyle w:val="EndNoteBibliography"/>
        <w:spacing w:line="480" w:lineRule="auto"/>
        <w:ind w:left="720" w:hanging="720"/>
        <w:rPr>
          <w:rFonts w:ascii="Arial" w:eastAsia="Arial" w:hAnsi="Arial" w:cs="Arial"/>
          <w:sz w:val="22"/>
          <w:szCs w:val="22"/>
          <w:lang w:val="en-GB"/>
        </w:rPr>
      </w:pPr>
    </w:p>
    <w:p w14:paraId="0FE55EB4" w14:textId="77777777" w:rsidR="00987532" w:rsidRDefault="00987532" w:rsidP="009B0749">
      <w:pPr>
        <w:pStyle w:val="EndNoteBibliography"/>
        <w:spacing w:line="480" w:lineRule="auto"/>
        <w:rPr>
          <w:rFonts w:ascii="Arial" w:hAnsi="Arial" w:cs="Arial"/>
          <w:sz w:val="22"/>
          <w:szCs w:val="22"/>
          <w:lang w:val="en-GB"/>
        </w:rPr>
      </w:pPr>
    </w:p>
    <w:p w14:paraId="550BC16D" w14:textId="77777777" w:rsidR="00557505" w:rsidRDefault="00557505" w:rsidP="009B0749">
      <w:pPr>
        <w:pStyle w:val="EndNoteBibliography"/>
        <w:spacing w:line="480" w:lineRule="auto"/>
        <w:ind w:left="720"/>
        <w:rPr>
          <w:rFonts w:ascii="Arial" w:hAnsi="Arial" w:cs="Arial"/>
          <w:sz w:val="22"/>
          <w:szCs w:val="22"/>
          <w:lang w:val="en-GB"/>
        </w:rPr>
      </w:pPr>
    </w:p>
    <w:p w14:paraId="3F0843AC" w14:textId="77777777" w:rsidR="00557505" w:rsidRDefault="00557505" w:rsidP="009B0749">
      <w:pPr>
        <w:pStyle w:val="EndNoteBibliography"/>
        <w:spacing w:line="480" w:lineRule="auto"/>
        <w:ind w:left="720"/>
        <w:rPr>
          <w:rFonts w:ascii="Arial" w:hAnsi="Arial" w:cs="Arial"/>
          <w:sz w:val="22"/>
          <w:szCs w:val="22"/>
          <w:lang w:val="en-GB"/>
        </w:rPr>
      </w:pPr>
    </w:p>
    <w:p w14:paraId="5F32CED0" w14:textId="77777777" w:rsidR="00557505" w:rsidRPr="005906F1" w:rsidRDefault="00557505" w:rsidP="009B0749">
      <w:pPr>
        <w:pStyle w:val="EndNoteBibliography"/>
        <w:spacing w:line="480" w:lineRule="auto"/>
        <w:ind w:left="720"/>
        <w:rPr>
          <w:rFonts w:ascii="Arial" w:hAnsi="Arial" w:cs="Arial"/>
          <w:sz w:val="22"/>
          <w:szCs w:val="22"/>
          <w:lang w:val="en-GB"/>
        </w:rPr>
      </w:pPr>
    </w:p>
    <w:sectPr w:rsidR="00557505" w:rsidRPr="005906F1" w:rsidSect="00673EBB">
      <w:headerReference w:type="default" r:id="rId8"/>
      <w:footerReference w:type="default" r:id="rId9"/>
      <w:pgSz w:w="11900" w:h="16840"/>
      <w:pgMar w:top="1440" w:right="1440" w:bottom="1440" w:left="1440"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C09134" w14:textId="77777777" w:rsidR="00477E40" w:rsidRDefault="00477E40">
      <w:r>
        <w:separator/>
      </w:r>
    </w:p>
  </w:endnote>
  <w:endnote w:type="continuationSeparator" w:id="0">
    <w:p w14:paraId="7B364DF8" w14:textId="77777777" w:rsidR="00477E40" w:rsidRDefault="0047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148FA0" w14:textId="77777777" w:rsidR="00477E40" w:rsidRDefault="00477E40">
    <w:pPr>
      <w:pStyle w:val="Footer"/>
      <w:tabs>
        <w:tab w:val="clear" w:pos="8640"/>
        <w:tab w:val="right" w:pos="8280"/>
      </w:tabs>
      <w:jc w:val="right"/>
    </w:pPr>
    <w:r>
      <w:fldChar w:fldCharType="begin"/>
    </w:r>
    <w:r>
      <w:instrText xml:space="preserve"> PAGE </w:instrText>
    </w:r>
    <w:r>
      <w:fldChar w:fldCharType="separate"/>
    </w:r>
    <w:r w:rsidR="001522D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CE0C8" w14:textId="77777777" w:rsidR="00477E40" w:rsidRDefault="00477E40">
      <w:r>
        <w:separator/>
      </w:r>
    </w:p>
  </w:footnote>
  <w:footnote w:type="continuationSeparator" w:id="0">
    <w:p w14:paraId="3067D61E" w14:textId="77777777" w:rsidR="00477E40" w:rsidRDefault="00477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FBFBD" w14:textId="77777777" w:rsidR="00477E40" w:rsidRDefault="00477E40">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83366"/>
    <w:multiLevelType w:val="hybridMultilevel"/>
    <w:tmpl w:val="326A9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667107"/>
    <w:multiLevelType w:val="hybridMultilevel"/>
    <w:tmpl w:val="4EFE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0A31F5"/>
    <w:multiLevelType w:val="hybridMultilevel"/>
    <w:tmpl w:val="8362D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21"/>
    <w:rsid w:val="00031737"/>
    <w:rsid w:val="00031886"/>
    <w:rsid w:val="000723C8"/>
    <w:rsid w:val="000935F0"/>
    <w:rsid w:val="000A59B5"/>
    <w:rsid w:val="000F58EF"/>
    <w:rsid w:val="00100DD4"/>
    <w:rsid w:val="001021F9"/>
    <w:rsid w:val="001108F6"/>
    <w:rsid w:val="0012102F"/>
    <w:rsid w:val="00141665"/>
    <w:rsid w:val="00143DAE"/>
    <w:rsid w:val="001522DB"/>
    <w:rsid w:val="00160D97"/>
    <w:rsid w:val="001734B8"/>
    <w:rsid w:val="00185E77"/>
    <w:rsid w:val="00197895"/>
    <w:rsid w:val="001A0771"/>
    <w:rsid w:val="001D465C"/>
    <w:rsid w:val="001E5E7E"/>
    <w:rsid w:val="001F2147"/>
    <w:rsid w:val="00223B22"/>
    <w:rsid w:val="00270A1C"/>
    <w:rsid w:val="00293767"/>
    <w:rsid w:val="002B2CD9"/>
    <w:rsid w:val="002C26B2"/>
    <w:rsid w:val="002C7972"/>
    <w:rsid w:val="002D052C"/>
    <w:rsid w:val="002D14C0"/>
    <w:rsid w:val="002D1CC7"/>
    <w:rsid w:val="00301D3D"/>
    <w:rsid w:val="00302EA2"/>
    <w:rsid w:val="00314A1D"/>
    <w:rsid w:val="00316D3D"/>
    <w:rsid w:val="00324CB4"/>
    <w:rsid w:val="003332D2"/>
    <w:rsid w:val="00354CF8"/>
    <w:rsid w:val="00360353"/>
    <w:rsid w:val="00365FC4"/>
    <w:rsid w:val="0039093C"/>
    <w:rsid w:val="003A158D"/>
    <w:rsid w:val="003A4FF6"/>
    <w:rsid w:val="003C516D"/>
    <w:rsid w:val="003E15A7"/>
    <w:rsid w:val="003E550A"/>
    <w:rsid w:val="003E77F9"/>
    <w:rsid w:val="00400FD8"/>
    <w:rsid w:val="004014A6"/>
    <w:rsid w:val="0044335A"/>
    <w:rsid w:val="004470B6"/>
    <w:rsid w:val="00476911"/>
    <w:rsid w:val="00477E40"/>
    <w:rsid w:val="0049297E"/>
    <w:rsid w:val="00525A95"/>
    <w:rsid w:val="00557505"/>
    <w:rsid w:val="00571440"/>
    <w:rsid w:val="00571984"/>
    <w:rsid w:val="00576CB4"/>
    <w:rsid w:val="00586D8C"/>
    <w:rsid w:val="005906F1"/>
    <w:rsid w:val="005C2842"/>
    <w:rsid w:val="005D10D6"/>
    <w:rsid w:val="005D3069"/>
    <w:rsid w:val="005E67DF"/>
    <w:rsid w:val="00602521"/>
    <w:rsid w:val="006173F1"/>
    <w:rsid w:val="00617793"/>
    <w:rsid w:val="00626C39"/>
    <w:rsid w:val="00627CB6"/>
    <w:rsid w:val="006575E3"/>
    <w:rsid w:val="00673EBB"/>
    <w:rsid w:val="00682C6F"/>
    <w:rsid w:val="0069761E"/>
    <w:rsid w:val="006A2651"/>
    <w:rsid w:val="006B2CD2"/>
    <w:rsid w:val="006F1FF0"/>
    <w:rsid w:val="0070099C"/>
    <w:rsid w:val="00766FB5"/>
    <w:rsid w:val="00781873"/>
    <w:rsid w:val="00787410"/>
    <w:rsid w:val="0079362F"/>
    <w:rsid w:val="007B639B"/>
    <w:rsid w:val="007C3310"/>
    <w:rsid w:val="007E2D16"/>
    <w:rsid w:val="007F30F4"/>
    <w:rsid w:val="008022E2"/>
    <w:rsid w:val="00844DEF"/>
    <w:rsid w:val="00853AEE"/>
    <w:rsid w:val="008575DD"/>
    <w:rsid w:val="00894D2F"/>
    <w:rsid w:val="008B637F"/>
    <w:rsid w:val="008C0BBF"/>
    <w:rsid w:val="008C3242"/>
    <w:rsid w:val="008C60D0"/>
    <w:rsid w:val="008F31DE"/>
    <w:rsid w:val="008F5B95"/>
    <w:rsid w:val="009006B8"/>
    <w:rsid w:val="00917AA0"/>
    <w:rsid w:val="00924B28"/>
    <w:rsid w:val="00935335"/>
    <w:rsid w:val="00935A2B"/>
    <w:rsid w:val="0095174B"/>
    <w:rsid w:val="00987532"/>
    <w:rsid w:val="009B0749"/>
    <w:rsid w:val="009B5FE2"/>
    <w:rsid w:val="009C0F51"/>
    <w:rsid w:val="009D6048"/>
    <w:rsid w:val="009F01E1"/>
    <w:rsid w:val="009F020A"/>
    <w:rsid w:val="00A02F71"/>
    <w:rsid w:val="00A24EF4"/>
    <w:rsid w:val="00AA0500"/>
    <w:rsid w:val="00AA394C"/>
    <w:rsid w:val="00AD1DE3"/>
    <w:rsid w:val="00AD2830"/>
    <w:rsid w:val="00B06537"/>
    <w:rsid w:val="00B11714"/>
    <w:rsid w:val="00B149CB"/>
    <w:rsid w:val="00B171FF"/>
    <w:rsid w:val="00B21B41"/>
    <w:rsid w:val="00B22362"/>
    <w:rsid w:val="00B43F27"/>
    <w:rsid w:val="00BB080E"/>
    <w:rsid w:val="00BE18BA"/>
    <w:rsid w:val="00BE766D"/>
    <w:rsid w:val="00BF1CF5"/>
    <w:rsid w:val="00C06C47"/>
    <w:rsid w:val="00C249BA"/>
    <w:rsid w:val="00C34FEF"/>
    <w:rsid w:val="00C36D91"/>
    <w:rsid w:val="00C4001A"/>
    <w:rsid w:val="00C777AA"/>
    <w:rsid w:val="00C87356"/>
    <w:rsid w:val="00CA0D65"/>
    <w:rsid w:val="00CA49DC"/>
    <w:rsid w:val="00CB578D"/>
    <w:rsid w:val="00CC4BCB"/>
    <w:rsid w:val="00CD0A42"/>
    <w:rsid w:val="00CD2544"/>
    <w:rsid w:val="00D002DA"/>
    <w:rsid w:val="00D17EAB"/>
    <w:rsid w:val="00D57292"/>
    <w:rsid w:val="00D766EA"/>
    <w:rsid w:val="00DA1A7E"/>
    <w:rsid w:val="00DE578E"/>
    <w:rsid w:val="00DF4F0D"/>
    <w:rsid w:val="00E1198F"/>
    <w:rsid w:val="00E1360E"/>
    <w:rsid w:val="00E21424"/>
    <w:rsid w:val="00E22A7F"/>
    <w:rsid w:val="00E33082"/>
    <w:rsid w:val="00E57B2D"/>
    <w:rsid w:val="00E72A30"/>
    <w:rsid w:val="00E77F9F"/>
    <w:rsid w:val="00E802EE"/>
    <w:rsid w:val="00E861A2"/>
    <w:rsid w:val="00EA0714"/>
    <w:rsid w:val="00EC0576"/>
    <w:rsid w:val="00EC729B"/>
    <w:rsid w:val="00ED5B56"/>
    <w:rsid w:val="00EE20DE"/>
    <w:rsid w:val="00EE46D0"/>
    <w:rsid w:val="00EF31B4"/>
    <w:rsid w:val="00F4781E"/>
    <w:rsid w:val="00F62B30"/>
    <w:rsid w:val="00F802F6"/>
    <w:rsid w:val="00F97693"/>
    <w:rsid w:val="00FA1017"/>
    <w:rsid w:val="00FE638A"/>
    <w:rsid w:val="00FE7E6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A3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EndNoteBibliography">
    <w:name w:val="EndNote Bibliography"/>
    <w:rPr>
      <w:rFonts w:ascii="Cambria" w:eastAsia="Cambria" w:hAnsi="Cambria" w:cs="Cambria"/>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2EA2"/>
    <w:rPr>
      <w:rFonts w:ascii="Tahoma" w:hAnsi="Tahoma" w:cs="Tahoma"/>
      <w:sz w:val="16"/>
      <w:szCs w:val="16"/>
    </w:rPr>
  </w:style>
  <w:style w:type="character" w:customStyle="1" w:styleId="BalloonTextChar">
    <w:name w:val="Balloon Text Char"/>
    <w:basedOn w:val="DefaultParagraphFont"/>
    <w:link w:val="BalloonText"/>
    <w:uiPriority w:val="99"/>
    <w:semiHidden/>
    <w:rsid w:val="00302EA2"/>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E1198F"/>
    <w:rPr>
      <w:b/>
      <w:bCs/>
    </w:rPr>
  </w:style>
  <w:style w:type="character" w:customStyle="1" w:styleId="CommentSubjectChar">
    <w:name w:val="Comment Subject Char"/>
    <w:basedOn w:val="CommentTextChar"/>
    <w:link w:val="CommentSubject"/>
    <w:uiPriority w:val="99"/>
    <w:semiHidden/>
    <w:rsid w:val="00E1198F"/>
    <w:rPr>
      <w:b/>
      <w:bCs/>
      <w:lang w:val="en-US" w:eastAsia="en-US"/>
    </w:rPr>
  </w:style>
  <w:style w:type="table" w:styleId="TableGrid">
    <w:name w:val="Table Grid"/>
    <w:basedOn w:val="TableNormal"/>
    <w:uiPriority w:val="59"/>
    <w:rsid w:val="005C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28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SimSun" w:hAnsi="Arial" w:cs="Arial"/>
      <w:sz w:val="22"/>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44DEF"/>
  </w:style>
  <w:style w:type="paragraph" w:styleId="NormalWeb">
    <w:name w:val="Normal (Web)"/>
    <w:basedOn w:val="Normal"/>
    <w:uiPriority w:val="99"/>
    <w:unhideWhenUsed/>
    <w:rsid w:val="00F62B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320"/>
        <w:tab w:val="right" w:pos="8640"/>
      </w:tabs>
    </w:pPr>
    <w:rPr>
      <w:rFonts w:ascii="Cambria" w:eastAsia="Cambria" w:hAnsi="Cambria" w:cs="Cambria"/>
      <w:color w:val="000000"/>
      <w:sz w:val="24"/>
      <w:szCs w:val="24"/>
      <w:u w:color="000000"/>
      <w:lang w:val="en-US"/>
    </w:rPr>
  </w:style>
  <w:style w:type="paragraph" w:customStyle="1" w:styleId="Body">
    <w:name w:val="Body"/>
    <w:rPr>
      <w:rFonts w:ascii="Cambria" w:eastAsia="Cambria" w:hAnsi="Cambria" w:cs="Cambria"/>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customStyle="1" w:styleId="EndNoteBibliography">
    <w:name w:val="EndNote Bibliography"/>
    <w:rPr>
      <w:rFonts w:ascii="Cambria" w:eastAsia="Cambria" w:hAnsi="Cambria" w:cs="Cambria"/>
      <w:color w:val="000000"/>
      <w:sz w:val="24"/>
      <w:szCs w:val="24"/>
      <w:u w:color="000000"/>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02EA2"/>
    <w:rPr>
      <w:rFonts w:ascii="Tahoma" w:hAnsi="Tahoma" w:cs="Tahoma"/>
      <w:sz w:val="16"/>
      <w:szCs w:val="16"/>
    </w:rPr>
  </w:style>
  <w:style w:type="character" w:customStyle="1" w:styleId="BalloonTextChar">
    <w:name w:val="Balloon Text Char"/>
    <w:basedOn w:val="DefaultParagraphFont"/>
    <w:link w:val="BalloonText"/>
    <w:uiPriority w:val="99"/>
    <w:semiHidden/>
    <w:rsid w:val="00302EA2"/>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E1198F"/>
    <w:rPr>
      <w:b/>
      <w:bCs/>
    </w:rPr>
  </w:style>
  <w:style w:type="character" w:customStyle="1" w:styleId="CommentSubjectChar">
    <w:name w:val="Comment Subject Char"/>
    <w:basedOn w:val="CommentTextChar"/>
    <w:link w:val="CommentSubject"/>
    <w:uiPriority w:val="99"/>
    <w:semiHidden/>
    <w:rsid w:val="00E1198F"/>
    <w:rPr>
      <w:b/>
      <w:bCs/>
      <w:lang w:val="en-US" w:eastAsia="en-US"/>
    </w:rPr>
  </w:style>
  <w:style w:type="table" w:styleId="TableGrid">
    <w:name w:val="Table Grid"/>
    <w:basedOn w:val="TableNormal"/>
    <w:uiPriority w:val="59"/>
    <w:rsid w:val="005C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C28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SimSun" w:hAnsi="Arial" w:cs="Arial"/>
      <w:sz w:val="22"/>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44DEF"/>
  </w:style>
  <w:style w:type="paragraph" w:styleId="NormalWeb">
    <w:name w:val="Normal (Web)"/>
    <w:basedOn w:val="Normal"/>
    <w:uiPriority w:val="99"/>
    <w:unhideWhenUsed/>
    <w:rsid w:val="00F62B3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hAnsi="Times"/>
      <w:sz w:val="20"/>
      <w:szCs w:val="20"/>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78020">
      <w:bodyDiv w:val="1"/>
      <w:marLeft w:val="0"/>
      <w:marRight w:val="0"/>
      <w:marTop w:val="0"/>
      <w:marBottom w:val="0"/>
      <w:divBdr>
        <w:top w:val="none" w:sz="0" w:space="0" w:color="auto"/>
        <w:left w:val="none" w:sz="0" w:space="0" w:color="auto"/>
        <w:bottom w:val="none" w:sz="0" w:space="0" w:color="auto"/>
        <w:right w:val="none" w:sz="0" w:space="0" w:color="auto"/>
      </w:divBdr>
      <w:divsChild>
        <w:div w:id="1049232055">
          <w:marLeft w:val="0"/>
          <w:marRight w:val="0"/>
          <w:marTop w:val="0"/>
          <w:marBottom w:val="0"/>
          <w:divBdr>
            <w:top w:val="none" w:sz="0" w:space="0" w:color="auto"/>
            <w:left w:val="none" w:sz="0" w:space="0" w:color="auto"/>
            <w:bottom w:val="none" w:sz="0" w:space="0" w:color="auto"/>
            <w:right w:val="none" w:sz="0" w:space="0" w:color="auto"/>
          </w:divBdr>
          <w:divsChild>
            <w:div w:id="2102097226">
              <w:marLeft w:val="0"/>
              <w:marRight w:val="0"/>
              <w:marTop w:val="0"/>
              <w:marBottom w:val="0"/>
              <w:divBdr>
                <w:top w:val="none" w:sz="0" w:space="0" w:color="auto"/>
                <w:left w:val="none" w:sz="0" w:space="0" w:color="auto"/>
                <w:bottom w:val="none" w:sz="0" w:space="0" w:color="auto"/>
                <w:right w:val="none" w:sz="0" w:space="0" w:color="auto"/>
              </w:divBdr>
              <w:divsChild>
                <w:div w:id="6414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428880">
      <w:bodyDiv w:val="1"/>
      <w:marLeft w:val="0"/>
      <w:marRight w:val="0"/>
      <w:marTop w:val="0"/>
      <w:marBottom w:val="0"/>
      <w:divBdr>
        <w:top w:val="none" w:sz="0" w:space="0" w:color="auto"/>
        <w:left w:val="none" w:sz="0" w:space="0" w:color="auto"/>
        <w:bottom w:val="none" w:sz="0" w:space="0" w:color="auto"/>
        <w:right w:val="none" w:sz="0" w:space="0" w:color="auto"/>
      </w:divBdr>
    </w:div>
    <w:div w:id="858355076">
      <w:bodyDiv w:val="1"/>
      <w:marLeft w:val="0"/>
      <w:marRight w:val="0"/>
      <w:marTop w:val="0"/>
      <w:marBottom w:val="0"/>
      <w:divBdr>
        <w:top w:val="none" w:sz="0" w:space="0" w:color="auto"/>
        <w:left w:val="none" w:sz="0" w:space="0" w:color="auto"/>
        <w:bottom w:val="none" w:sz="0" w:space="0" w:color="auto"/>
        <w:right w:val="none" w:sz="0" w:space="0" w:color="auto"/>
      </w:divBdr>
    </w:div>
    <w:div w:id="966466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5586</Words>
  <Characters>31844</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37356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Dismore H.</dc:creator>
  <cp:lastModifiedBy>Whalley T.</cp:lastModifiedBy>
  <cp:revision>2</cp:revision>
  <cp:lastPrinted>2016-02-26T08:03:00Z</cp:lastPrinted>
  <dcterms:created xsi:type="dcterms:W3CDTF">2017-03-10T14:13:00Z</dcterms:created>
  <dcterms:modified xsi:type="dcterms:W3CDTF">2017-03-10T14:13:00Z</dcterms:modified>
</cp:coreProperties>
</file>