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33" w:rsidRPr="00045C51" w:rsidRDefault="002F0833" w:rsidP="002F0833">
      <w:pPr>
        <w:spacing w:line="480" w:lineRule="auto"/>
        <w:jc w:val="both"/>
        <w:rPr>
          <w:b/>
          <w:bCs/>
          <w:iCs/>
        </w:rPr>
      </w:pPr>
      <w:r w:rsidRPr="00045C51">
        <w:rPr>
          <w:b/>
          <w:bCs/>
          <w:iCs/>
        </w:rPr>
        <w:t>References</w:t>
      </w:r>
    </w:p>
    <w:p w:rsidR="002F0833" w:rsidRPr="00045C51" w:rsidRDefault="002F0833" w:rsidP="002F0833">
      <w:pPr>
        <w:numPr>
          <w:ilvl w:val="0"/>
          <w:numId w:val="1"/>
        </w:numPr>
        <w:spacing w:line="480" w:lineRule="auto"/>
        <w:ind w:left="567" w:hanging="567"/>
        <w:jc w:val="both"/>
        <w:rPr>
          <w:bCs/>
        </w:rPr>
      </w:pPr>
      <w:r w:rsidRPr="00045C51">
        <w:rPr>
          <w:bCs/>
        </w:rPr>
        <w:t xml:space="preserve">Coggon D, </w:t>
      </w:r>
      <w:proofErr w:type="spellStart"/>
      <w:r w:rsidRPr="00045C51">
        <w:rPr>
          <w:bCs/>
        </w:rPr>
        <w:t>Ntani</w:t>
      </w:r>
      <w:proofErr w:type="spellEnd"/>
      <w:r w:rsidRPr="00045C51">
        <w:rPr>
          <w:bCs/>
        </w:rPr>
        <w:t xml:space="preserve"> G, Palmer KT, </w:t>
      </w:r>
      <w:proofErr w:type="spellStart"/>
      <w:r w:rsidRPr="00045C51">
        <w:rPr>
          <w:bCs/>
        </w:rPr>
        <w:t>Felli</w:t>
      </w:r>
      <w:proofErr w:type="spellEnd"/>
      <w:r w:rsidRPr="00045C51">
        <w:rPr>
          <w:bCs/>
        </w:rPr>
        <w:t xml:space="preserve"> VE, Harari R, </w:t>
      </w:r>
      <w:proofErr w:type="spellStart"/>
      <w:r w:rsidRPr="00045C51">
        <w:rPr>
          <w:bCs/>
        </w:rPr>
        <w:t>Barrero</w:t>
      </w:r>
      <w:proofErr w:type="spellEnd"/>
      <w:r w:rsidRPr="00045C51">
        <w:rPr>
          <w:bCs/>
        </w:rPr>
        <w:t xml:space="preserve"> LH et al.  Disabling musculoskeletal pain in working populations: Is it the job, the person or the culture?  Pain 2013</w:t>
      </w:r>
      <w:proofErr w:type="gramStart"/>
      <w:r w:rsidRPr="00045C51">
        <w:rPr>
          <w:bCs/>
        </w:rPr>
        <w:t>;154:856</w:t>
      </w:r>
      <w:proofErr w:type="gramEnd"/>
      <w:r w:rsidRPr="00045C51">
        <w:rPr>
          <w:bCs/>
        </w:rPr>
        <w:t>-63.</w:t>
      </w:r>
    </w:p>
    <w:p w:rsidR="002F0833" w:rsidRPr="00045C51" w:rsidRDefault="002F0833" w:rsidP="002F0833">
      <w:pPr>
        <w:spacing w:line="480" w:lineRule="auto"/>
        <w:ind w:left="567" w:hanging="567"/>
        <w:jc w:val="both"/>
        <w:rPr>
          <w:bCs/>
        </w:rPr>
      </w:pPr>
    </w:p>
    <w:p w:rsidR="002F0833" w:rsidRPr="00045C51" w:rsidRDefault="002F0833" w:rsidP="002F0833">
      <w:pPr>
        <w:numPr>
          <w:ilvl w:val="0"/>
          <w:numId w:val="1"/>
        </w:numPr>
        <w:spacing w:line="480" w:lineRule="auto"/>
        <w:ind w:left="567" w:hanging="567"/>
        <w:jc w:val="both"/>
        <w:rPr>
          <w:bCs/>
        </w:rPr>
      </w:pPr>
      <w:r w:rsidRPr="00045C51">
        <w:rPr>
          <w:bCs/>
        </w:rPr>
        <w:t xml:space="preserve">Endean A, Palmer KT, Coggon D.  Potential of MRI findings to refine case definition for mechanical low back pain in epidemiological studies: A systematic review.  </w:t>
      </w:r>
      <w:r w:rsidRPr="001C2E32">
        <w:rPr>
          <w:bCs/>
        </w:rPr>
        <w:t>Spine</w:t>
      </w:r>
      <w:r w:rsidRPr="00045C51">
        <w:rPr>
          <w:bCs/>
          <w:i/>
        </w:rPr>
        <w:t xml:space="preserve"> </w:t>
      </w:r>
      <w:r w:rsidRPr="00045C51">
        <w:rPr>
          <w:bCs/>
        </w:rPr>
        <w:t>2011</w:t>
      </w:r>
      <w:proofErr w:type="gramStart"/>
      <w:r w:rsidRPr="00045C51">
        <w:rPr>
          <w:bCs/>
        </w:rPr>
        <w:t>;36:160</w:t>
      </w:r>
      <w:proofErr w:type="gramEnd"/>
      <w:r w:rsidRPr="00045C51">
        <w:rPr>
          <w:bCs/>
        </w:rPr>
        <w:t>-9.</w:t>
      </w:r>
    </w:p>
    <w:p w:rsidR="002F0833" w:rsidRPr="00045C51" w:rsidRDefault="002F0833" w:rsidP="002F0833">
      <w:pPr>
        <w:spacing w:line="480" w:lineRule="auto"/>
        <w:ind w:left="567" w:hanging="567"/>
        <w:jc w:val="both"/>
        <w:rPr>
          <w:bCs/>
        </w:rPr>
      </w:pPr>
    </w:p>
    <w:p w:rsidR="002F0833" w:rsidRPr="00045C51" w:rsidRDefault="002F0833" w:rsidP="002F0833">
      <w:pPr>
        <w:numPr>
          <w:ilvl w:val="0"/>
          <w:numId w:val="1"/>
        </w:numPr>
        <w:spacing w:line="480" w:lineRule="auto"/>
        <w:ind w:left="567" w:hanging="567"/>
        <w:jc w:val="both"/>
        <w:rPr>
          <w:bCs/>
        </w:rPr>
      </w:pPr>
      <w:proofErr w:type="spellStart"/>
      <w:r w:rsidRPr="00045C51">
        <w:rPr>
          <w:bCs/>
        </w:rPr>
        <w:t>Lötters</w:t>
      </w:r>
      <w:proofErr w:type="spellEnd"/>
      <w:r w:rsidRPr="00045C51">
        <w:rPr>
          <w:bCs/>
        </w:rPr>
        <w:t xml:space="preserve"> F, </w:t>
      </w:r>
      <w:proofErr w:type="spellStart"/>
      <w:r w:rsidRPr="00045C51">
        <w:rPr>
          <w:bCs/>
        </w:rPr>
        <w:t>Burdorf</w:t>
      </w:r>
      <w:proofErr w:type="spellEnd"/>
      <w:r w:rsidRPr="00045C51">
        <w:rPr>
          <w:bCs/>
        </w:rPr>
        <w:t xml:space="preserve"> A, Kuiper J, </w:t>
      </w:r>
      <w:proofErr w:type="spellStart"/>
      <w:r w:rsidRPr="00045C51">
        <w:rPr>
          <w:bCs/>
        </w:rPr>
        <w:t>Miedema</w:t>
      </w:r>
      <w:proofErr w:type="spellEnd"/>
      <w:r w:rsidRPr="00045C51">
        <w:rPr>
          <w:bCs/>
        </w:rPr>
        <w:t xml:space="preserve"> H.  Model for the work-relatedness of low back pain.  </w:t>
      </w:r>
      <w:proofErr w:type="spellStart"/>
      <w:r w:rsidRPr="00045C51">
        <w:rPr>
          <w:bCs/>
        </w:rPr>
        <w:t>Scand</w:t>
      </w:r>
      <w:proofErr w:type="spellEnd"/>
      <w:r w:rsidRPr="00045C51">
        <w:rPr>
          <w:bCs/>
        </w:rPr>
        <w:t xml:space="preserve"> </w:t>
      </w:r>
      <w:r>
        <w:rPr>
          <w:bCs/>
        </w:rPr>
        <w:t>J</w:t>
      </w:r>
      <w:r w:rsidRPr="00045C51">
        <w:rPr>
          <w:bCs/>
        </w:rPr>
        <w:t xml:space="preserve"> Work Environ Health 2003</w:t>
      </w:r>
      <w:proofErr w:type="gramStart"/>
      <w:r w:rsidRPr="00045C51">
        <w:rPr>
          <w:bCs/>
        </w:rPr>
        <w:t>;29:431</w:t>
      </w:r>
      <w:proofErr w:type="gramEnd"/>
      <w:r w:rsidRPr="00045C51">
        <w:rPr>
          <w:bCs/>
        </w:rPr>
        <w:t>-40.</w:t>
      </w:r>
    </w:p>
    <w:p w:rsidR="002F0833" w:rsidRPr="00045C51" w:rsidRDefault="002F0833" w:rsidP="002F0833">
      <w:pPr>
        <w:spacing w:line="480" w:lineRule="auto"/>
        <w:ind w:left="567" w:hanging="567"/>
        <w:jc w:val="both"/>
        <w:rPr>
          <w:bCs/>
        </w:rPr>
      </w:pPr>
    </w:p>
    <w:p w:rsidR="002F0833" w:rsidRPr="00045C51" w:rsidRDefault="002F0833" w:rsidP="002F0833">
      <w:pPr>
        <w:numPr>
          <w:ilvl w:val="0"/>
          <w:numId w:val="1"/>
        </w:numPr>
        <w:spacing w:line="480" w:lineRule="auto"/>
        <w:ind w:left="567" w:hanging="567"/>
        <w:jc w:val="both"/>
        <w:rPr>
          <w:bCs/>
        </w:rPr>
      </w:pPr>
      <w:proofErr w:type="spellStart"/>
      <w:r w:rsidRPr="00045C51">
        <w:rPr>
          <w:bCs/>
        </w:rPr>
        <w:t>Driessen</w:t>
      </w:r>
      <w:proofErr w:type="spellEnd"/>
      <w:r w:rsidRPr="00045C51">
        <w:rPr>
          <w:bCs/>
        </w:rPr>
        <w:t xml:space="preserve"> MT, Proper KI, van </w:t>
      </w:r>
      <w:proofErr w:type="spellStart"/>
      <w:r w:rsidRPr="00045C51">
        <w:rPr>
          <w:bCs/>
        </w:rPr>
        <w:t>Tulder</w:t>
      </w:r>
      <w:proofErr w:type="spellEnd"/>
      <w:r w:rsidRPr="00045C51">
        <w:rPr>
          <w:bCs/>
        </w:rPr>
        <w:t xml:space="preserve"> MW, </w:t>
      </w:r>
      <w:proofErr w:type="spellStart"/>
      <w:r w:rsidRPr="00045C51">
        <w:rPr>
          <w:bCs/>
        </w:rPr>
        <w:t>Anema</w:t>
      </w:r>
      <w:proofErr w:type="spellEnd"/>
      <w:r w:rsidRPr="00045C51">
        <w:rPr>
          <w:bCs/>
        </w:rPr>
        <w:t xml:space="preserve"> JR, </w:t>
      </w:r>
      <w:proofErr w:type="spellStart"/>
      <w:r w:rsidRPr="00045C51">
        <w:rPr>
          <w:bCs/>
        </w:rPr>
        <w:t>Bongers</w:t>
      </w:r>
      <w:proofErr w:type="spellEnd"/>
      <w:r w:rsidRPr="00045C51">
        <w:rPr>
          <w:bCs/>
        </w:rPr>
        <w:t xml:space="preserve"> PM, van der </w:t>
      </w:r>
      <w:proofErr w:type="spellStart"/>
      <w:r w:rsidRPr="00045C51">
        <w:rPr>
          <w:bCs/>
        </w:rPr>
        <w:t>Beek</w:t>
      </w:r>
      <w:proofErr w:type="spellEnd"/>
      <w:r w:rsidRPr="00045C51">
        <w:rPr>
          <w:bCs/>
        </w:rPr>
        <w:t xml:space="preserve"> AJ.  The effectiveness of physical and organisational ergonomic interventions on low back pain and neck pain: a systematic review.  </w:t>
      </w:r>
      <w:proofErr w:type="spellStart"/>
      <w:r w:rsidRPr="00045C51">
        <w:rPr>
          <w:bCs/>
        </w:rPr>
        <w:t>Occup</w:t>
      </w:r>
      <w:proofErr w:type="spellEnd"/>
      <w:r w:rsidRPr="00045C51">
        <w:rPr>
          <w:bCs/>
        </w:rPr>
        <w:t xml:space="preserve"> Environ Med 2010</w:t>
      </w:r>
      <w:proofErr w:type="gramStart"/>
      <w:r w:rsidRPr="00045C51">
        <w:rPr>
          <w:bCs/>
        </w:rPr>
        <w:t>;67:277</w:t>
      </w:r>
      <w:proofErr w:type="gramEnd"/>
      <w:r w:rsidRPr="00045C51">
        <w:rPr>
          <w:bCs/>
        </w:rPr>
        <w:t>-85.</w:t>
      </w:r>
    </w:p>
    <w:p w:rsidR="002F0833" w:rsidRPr="00045C51" w:rsidRDefault="002F0833" w:rsidP="002F0833">
      <w:pPr>
        <w:spacing w:line="480" w:lineRule="auto"/>
        <w:ind w:left="567" w:hanging="567"/>
        <w:jc w:val="both"/>
        <w:rPr>
          <w:bCs/>
        </w:rPr>
      </w:pPr>
    </w:p>
    <w:p w:rsidR="002F0833" w:rsidRPr="00045C51" w:rsidRDefault="002F0833" w:rsidP="002F0833">
      <w:pPr>
        <w:numPr>
          <w:ilvl w:val="0"/>
          <w:numId w:val="1"/>
        </w:numPr>
        <w:spacing w:line="480" w:lineRule="auto"/>
        <w:ind w:left="567" w:hanging="567"/>
        <w:jc w:val="both"/>
        <w:rPr>
          <w:bCs/>
        </w:rPr>
      </w:pPr>
      <w:proofErr w:type="spellStart"/>
      <w:r w:rsidRPr="00045C51">
        <w:rPr>
          <w:bCs/>
        </w:rPr>
        <w:t>Pincus</w:t>
      </w:r>
      <w:proofErr w:type="spellEnd"/>
      <w:r w:rsidRPr="00045C51">
        <w:rPr>
          <w:bCs/>
        </w:rPr>
        <w:t xml:space="preserve"> T, Burton AK, Vogel S, Field AP.  A systematic review of psychological factors as predictors of chronicity/disability in prospective cohorts of low back pain.  Spine 2002</w:t>
      </w:r>
      <w:proofErr w:type="gramStart"/>
      <w:r w:rsidRPr="00045C51">
        <w:rPr>
          <w:bCs/>
        </w:rPr>
        <w:t>;5:E109</w:t>
      </w:r>
      <w:proofErr w:type="gramEnd"/>
      <w:r w:rsidRPr="00045C51">
        <w:rPr>
          <w:bCs/>
        </w:rPr>
        <w:t>-E120.</w:t>
      </w:r>
    </w:p>
    <w:p w:rsidR="002F0833" w:rsidRPr="00045C51" w:rsidRDefault="002F0833" w:rsidP="002F0833">
      <w:pPr>
        <w:spacing w:line="480" w:lineRule="auto"/>
        <w:ind w:left="567" w:hanging="567"/>
        <w:jc w:val="both"/>
        <w:rPr>
          <w:b/>
          <w:bCs/>
        </w:rPr>
      </w:pPr>
    </w:p>
    <w:p w:rsidR="002F0833" w:rsidRPr="00045C51" w:rsidRDefault="002F0833" w:rsidP="002F0833">
      <w:pPr>
        <w:numPr>
          <w:ilvl w:val="0"/>
          <w:numId w:val="1"/>
        </w:numPr>
        <w:spacing w:line="480" w:lineRule="auto"/>
        <w:ind w:left="567" w:hanging="567"/>
        <w:jc w:val="both"/>
        <w:rPr>
          <w:bCs/>
        </w:rPr>
      </w:pPr>
      <w:proofErr w:type="spellStart"/>
      <w:r w:rsidRPr="00045C51">
        <w:rPr>
          <w:bCs/>
          <w:lang w:val="en-US"/>
        </w:rPr>
        <w:t>Ramond</w:t>
      </w:r>
      <w:proofErr w:type="spellEnd"/>
      <w:r w:rsidRPr="00045C51">
        <w:rPr>
          <w:bCs/>
          <w:lang w:val="en-US"/>
        </w:rPr>
        <w:t xml:space="preserve"> A, Bouton C, Richard I, </w:t>
      </w:r>
      <w:proofErr w:type="spellStart"/>
      <w:r w:rsidRPr="00045C51">
        <w:rPr>
          <w:bCs/>
          <w:lang w:val="en-US"/>
        </w:rPr>
        <w:t>Roquelaire</w:t>
      </w:r>
      <w:proofErr w:type="spellEnd"/>
      <w:r w:rsidRPr="00045C51">
        <w:rPr>
          <w:bCs/>
          <w:lang w:val="en-US"/>
        </w:rPr>
        <w:t xml:space="preserve"> Y, </w:t>
      </w:r>
      <w:proofErr w:type="spellStart"/>
      <w:r w:rsidRPr="00045C51">
        <w:rPr>
          <w:bCs/>
          <w:lang w:val="en-US"/>
        </w:rPr>
        <w:t>Baufreton</w:t>
      </w:r>
      <w:proofErr w:type="spellEnd"/>
      <w:r w:rsidRPr="00045C51">
        <w:rPr>
          <w:bCs/>
          <w:lang w:val="en-US"/>
        </w:rPr>
        <w:t xml:space="preserve"> C, Legrand E, </w:t>
      </w:r>
      <w:proofErr w:type="spellStart"/>
      <w:r w:rsidRPr="00045C51">
        <w:rPr>
          <w:bCs/>
          <w:lang w:val="en-US"/>
        </w:rPr>
        <w:t>Huez</w:t>
      </w:r>
      <w:proofErr w:type="spellEnd"/>
      <w:r w:rsidRPr="00045C51">
        <w:rPr>
          <w:bCs/>
          <w:lang w:val="en-US"/>
        </w:rPr>
        <w:t xml:space="preserve"> JF.  Psychosocial risk factors for chronic low back pain in primary care – a systematic review. Fam </w:t>
      </w:r>
      <w:proofErr w:type="spellStart"/>
      <w:r w:rsidRPr="00045C51">
        <w:rPr>
          <w:bCs/>
          <w:lang w:val="en-US"/>
        </w:rPr>
        <w:t>Prac</w:t>
      </w:r>
      <w:r>
        <w:rPr>
          <w:bCs/>
          <w:lang w:val="en-US"/>
        </w:rPr>
        <w:t>t</w:t>
      </w:r>
      <w:proofErr w:type="spellEnd"/>
      <w:r w:rsidRPr="00045C51">
        <w:rPr>
          <w:bCs/>
          <w:lang w:val="en-US"/>
        </w:rPr>
        <w:t xml:space="preserve"> 2011</w:t>
      </w:r>
      <w:proofErr w:type="gramStart"/>
      <w:r w:rsidRPr="00045C51">
        <w:rPr>
          <w:bCs/>
          <w:lang w:val="en-US"/>
        </w:rPr>
        <w:t>;28:12</w:t>
      </w:r>
      <w:proofErr w:type="gramEnd"/>
      <w:r w:rsidRPr="00045C51">
        <w:rPr>
          <w:bCs/>
          <w:lang w:val="en-US"/>
        </w:rPr>
        <w:t>-21.</w:t>
      </w:r>
    </w:p>
    <w:p w:rsidR="002F0833" w:rsidRPr="00045C51" w:rsidRDefault="002F0833" w:rsidP="002F0833">
      <w:pPr>
        <w:spacing w:line="480" w:lineRule="auto"/>
        <w:ind w:left="567" w:hanging="567"/>
        <w:jc w:val="both"/>
        <w:rPr>
          <w:bCs/>
        </w:rPr>
      </w:pPr>
    </w:p>
    <w:p w:rsidR="002F0833" w:rsidRPr="00045C51" w:rsidRDefault="002F0833" w:rsidP="002F0833">
      <w:pPr>
        <w:numPr>
          <w:ilvl w:val="0"/>
          <w:numId w:val="1"/>
        </w:numPr>
        <w:spacing w:line="480" w:lineRule="auto"/>
        <w:ind w:left="567" w:hanging="567"/>
        <w:jc w:val="both"/>
        <w:rPr>
          <w:bCs/>
        </w:rPr>
      </w:pPr>
      <w:r w:rsidRPr="00045C51">
        <w:rPr>
          <w:bCs/>
        </w:rPr>
        <w:t xml:space="preserve">Vargas-Prada S, Serra C, Martinez J, </w:t>
      </w:r>
      <w:proofErr w:type="spellStart"/>
      <w:r w:rsidRPr="00045C51">
        <w:rPr>
          <w:bCs/>
        </w:rPr>
        <w:t>Ntani</w:t>
      </w:r>
      <w:proofErr w:type="spellEnd"/>
      <w:r w:rsidRPr="00045C51">
        <w:rPr>
          <w:bCs/>
        </w:rPr>
        <w:t xml:space="preserve"> G, </w:t>
      </w:r>
      <w:proofErr w:type="spellStart"/>
      <w:r w:rsidRPr="00045C51">
        <w:rPr>
          <w:bCs/>
        </w:rPr>
        <w:t>Delclos</w:t>
      </w:r>
      <w:proofErr w:type="spellEnd"/>
      <w:r w:rsidRPr="00045C51">
        <w:rPr>
          <w:bCs/>
        </w:rPr>
        <w:t xml:space="preserve"> G, Palmer K, Coggon D, Benavides F.  Psychological and culturally-influenced risk factors for the incidence and persistence of low back pain and associated disability in Spanish workers: findings from the CUPID study.  </w:t>
      </w:r>
      <w:proofErr w:type="spellStart"/>
      <w:r w:rsidRPr="00045C51">
        <w:rPr>
          <w:bCs/>
        </w:rPr>
        <w:t>Occup</w:t>
      </w:r>
      <w:proofErr w:type="spellEnd"/>
      <w:r w:rsidRPr="00045C51">
        <w:rPr>
          <w:bCs/>
        </w:rPr>
        <w:t xml:space="preserve"> Environ </w:t>
      </w:r>
      <w:proofErr w:type="gramStart"/>
      <w:r w:rsidRPr="00045C51">
        <w:rPr>
          <w:bCs/>
        </w:rPr>
        <w:t>Med  2013</w:t>
      </w:r>
      <w:proofErr w:type="gramEnd"/>
      <w:r w:rsidRPr="00045C51">
        <w:rPr>
          <w:bCs/>
        </w:rPr>
        <w:t>;70:57-62.</w:t>
      </w:r>
    </w:p>
    <w:p w:rsidR="002F0833" w:rsidRPr="00045C51" w:rsidRDefault="002F0833" w:rsidP="002F0833">
      <w:pPr>
        <w:spacing w:line="480" w:lineRule="auto"/>
        <w:ind w:left="567" w:hanging="567"/>
        <w:jc w:val="both"/>
        <w:rPr>
          <w:bCs/>
        </w:rPr>
      </w:pPr>
    </w:p>
    <w:p w:rsidR="002F0833" w:rsidRPr="00045C51" w:rsidRDefault="002F0833" w:rsidP="002F0833">
      <w:pPr>
        <w:numPr>
          <w:ilvl w:val="0"/>
          <w:numId w:val="1"/>
        </w:numPr>
        <w:spacing w:line="480" w:lineRule="auto"/>
        <w:ind w:left="567" w:hanging="567"/>
        <w:jc w:val="both"/>
        <w:rPr>
          <w:bCs/>
        </w:rPr>
      </w:pPr>
      <w:r w:rsidRPr="00045C51">
        <w:rPr>
          <w:bCs/>
        </w:rPr>
        <w:t xml:space="preserve">Lang J, </w:t>
      </w:r>
      <w:proofErr w:type="spellStart"/>
      <w:r w:rsidRPr="00045C51">
        <w:rPr>
          <w:bCs/>
        </w:rPr>
        <w:t>Ochsmann</w:t>
      </w:r>
      <w:proofErr w:type="spellEnd"/>
      <w:r w:rsidRPr="00045C51">
        <w:rPr>
          <w:bCs/>
        </w:rPr>
        <w:t xml:space="preserve"> E, Kraus T, Lang JW.  Psychosocial work stressors as antecedents of musculoskeletal problems: a systematic review and meta-analysis of stability-adjusted longitudinal studies.  </w:t>
      </w:r>
      <w:proofErr w:type="spellStart"/>
      <w:r w:rsidRPr="00045C51">
        <w:rPr>
          <w:bCs/>
        </w:rPr>
        <w:t>Soc</w:t>
      </w:r>
      <w:proofErr w:type="spellEnd"/>
      <w:r w:rsidRPr="00045C51">
        <w:rPr>
          <w:bCs/>
        </w:rPr>
        <w:t xml:space="preserve"> </w:t>
      </w:r>
      <w:proofErr w:type="spellStart"/>
      <w:r w:rsidRPr="00045C51">
        <w:rPr>
          <w:bCs/>
        </w:rPr>
        <w:t>Sci</w:t>
      </w:r>
      <w:proofErr w:type="spellEnd"/>
      <w:r w:rsidRPr="00045C51">
        <w:rPr>
          <w:bCs/>
        </w:rPr>
        <w:t xml:space="preserve"> Med 2012</w:t>
      </w:r>
      <w:proofErr w:type="gramStart"/>
      <w:r w:rsidRPr="00045C51">
        <w:rPr>
          <w:bCs/>
        </w:rPr>
        <w:t>;75:1163</w:t>
      </w:r>
      <w:proofErr w:type="gramEnd"/>
      <w:r w:rsidRPr="00045C51">
        <w:rPr>
          <w:bCs/>
        </w:rPr>
        <w:t>-74.</w:t>
      </w:r>
    </w:p>
    <w:p w:rsidR="002F0833" w:rsidRPr="00045C51" w:rsidRDefault="002F0833" w:rsidP="002F0833">
      <w:pPr>
        <w:spacing w:line="480" w:lineRule="auto"/>
        <w:ind w:left="567" w:hanging="567"/>
        <w:jc w:val="both"/>
        <w:rPr>
          <w:bCs/>
        </w:rPr>
      </w:pPr>
    </w:p>
    <w:p w:rsidR="002F0833" w:rsidRPr="00045C51" w:rsidRDefault="002F0833" w:rsidP="002F0833">
      <w:pPr>
        <w:numPr>
          <w:ilvl w:val="0"/>
          <w:numId w:val="1"/>
        </w:numPr>
        <w:spacing w:line="480" w:lineRule="auto"/>
        <w:ind w:left="567" w:hanging="567"/>
        <w:jc w:val="both"/>
        <w:rPr>
          <w:bCs/>
        </w:rPr>
      </w:pPr>
      <w:r w:rsidRPr="00045C51">
        <w:rPr>
          <w:bCs/>
        </w:rPr>
        <w:t xml:space="preserve">Palmer KT, Reading I, Linaker C, </w:t>
      </w:r>
      <w:proofErr w:type="spellStart"/>
      <w:r w:rsidRPr="00045C51">
        <w:rPr>
          <w:bCs/>
        </w:rPr>
        <w:t>Calnan</w:t>
      </w:r>
      <w:proofErr w:type="spellEnd"/>
      <w:r w:rsidRPr="00045C51">
        <w:rPr>
          <w:bCs/>
        </w:rPr>
        <w:t xml:space="preserve"> M, Coggon D.  Population-based cohort study of incident and persistent arm pain: role of mental health, self-rated health and health beliefs.  Pain 2008</w:t>
      </w:r>
      <w:proofErr w:type="gramStart"/>
      <w:r w:rsidRPr="00045C51">
        <w:rPr>
          <w:bCs/>
        </w:rPr>
        <w:t>;136:30</w:t>
      </w:r>
      <w:proofErr w:type="gramEnd"/>
      <w:r w:rsidRPr="00045C51">
        <w:rPr>
          <w:bCs/>
        </w:rPr>
        <w:t>-37.</w:t>
      </w:r>
    </w:p>
    <w:p w:rsidR="002F0833" w:rsidRPr="00045C51" w:rsidRDefault="002F0833" w:rsidP="002F0833">
      <w:pPr>
        <w:spacing w:line="480" w:lineRule="auto"/>
        <w:ind w:left="567" w:hanging="567"/>
        <w:jc w:val="both"/>
        <w:rPr>
          <w:bCs/>
        </w:rPr>
      </w:pPr>
    </w:p>
    <w:p w:rsidR="002F0833" w:rsidRPr="00045C51" w:rsidRDefault="002F0833" w:rsidP="002F0833">
      <w:pPr>
        <w:numPr>
          <w:ilvl w:val="0"/>
          <w:numId w:val="1"/>
        </w:numPr>
        <w:spacing w:line="480" w:lineRule="auto"/>
        <w:ind w:left="567" w:hanging="567"/>
        <w:jc w:val="both"/>
        <w:rPr>
          <w:bCs/>
        </w:rPr>
      </w:pPr>
      <w:r w:rsidRPr="00045C51">
        <w:rPr>
          <w:bCs/>
        </w:rPr>
        <w:t xml:space="preserve">Palmer KT, Reading I, </w:t>
      </w:r>
      <w:proofErr w:type="spellStart"/>
      <w:r w:rsidRPr="00045C51">
        <w:rPr>
          <w:bCs/>
        </w:rPr>
        <w:t>Calnan</w:t>
      </w:r>
      <w:proofErr w:type="spellEnd"/>
      <w:r w:rsidRPr="00045C51">
        <w:rPr>
          <w:bCs/>
        </w:rPr>
        <w:t xml:space="preserve"> M, Linaker C, Coggon D.  Does knee pain in the community behave like a regional pain syndrome?  Prospective cohort study of incidence and persistence.  Ann Rheum Dis 2007</w:t>
      </w:r>
      <w:proofErr w:type="gramStart"/>
      <w:r w:rsidRPr="00045C51">
        <w:rPr>
          <w:bCs/>
        </w:rPr>
        <w:t>;66:1190</w:t>
      </w:r>
      <w:proofErr w:type="gramEnd"/>
      <w:r w:rsidRPr="00045C51">
        <w:rPr>
          <w:bCs/>
        </w:rPr>
        <w:t>-1194.</w:t>
      </w:r>
    </w:p>
    <w:p w:rsidR="002F0833" w:rsidRPr="00045C51" w:rsidRDefault="002F0833" w:rsidP="002F0833">
      <w:pPr>
        <w:spacing w:line="480" w:lineRule="auto"/>
        <w:ind w:left="567" w:hanging="567"/>
        <w:jc w:val="both"/>
        <w:rPr>
          <w:bCs/>
        </w:rPr>
      </w:pPr>
    </w:p>
    <w:p w:rsidR="002F0833" w:rsidRPr="00045C51" w:rsidRDefault="002F0833" w:rsidP="002F0833">
      <w:pPr>
        <w:numPr>
          <w:ilvl w:val="0"/>
          <w:numId w:val="1"/>
        </w:numPr>
        <w:spacing w:line="480" w:lineRule="auto"/>
        <w:jc w:val="both"/>
        <w:rPr>
          <w:bCs/>
        </w:rPr>
      </w:pPr>
      <w:r w:rsidRPr="00045C51">
        <w:rPr>
          <w:bCs/>
        </w:rPr>
        <w:t xml:space="preserve">Vargas-Prada S, Coggon D.  Psychological and psychosocial determinants of musculoskeletal pain and </w:t>
      </w:r>
      <w:r>
        <w:rPr>
          <w:bCs/>
        </w:rPr>
        <w:t xml:space="preserve">associated </w:t>
      </w:r>
      <w:r w:rsidRPr="00045C51">
        <w:rPr>
          <w:bCs/>
        </w:rPr>
        <w:t xml:space="preserve">disability.  Best </w:t>
      </w:r>
      <w:proofErr w:type="spellStart"/>
      <w:r w:rsidRPr="00045C51">
        <w:rPr>
          <w:bCs/>
        </w:rPr>
        <w:t>Prac</w:t>
      </w:r>
      <w:r>
        <w:rPr>
          <w:bCs/>
        </w:rPr>
        <w:t>t</w:t>
      </w:r>
      <w:proofErr w:type="spellEnd"/>
      <w:r w:rsidRPr="00045C51">
        <w:rPr>
          <w:bCs/>
        </w:rPr>
        <w:t xml:space="preserve"> Res </w:t>
      </w:r>
      <w:proofErr w:type="spellStart"/>
      <w:r w:rsidRPr="00045C51">
        <w:rPr>
          <w:bCs/>
        </w:rPr>
        <w:t>Clin</w:t>
      </w:r>
      <w:proofErr w:type="spellEnd"/>
      <w:r w:rsidRPr="00045C51">
        <w:rPr>
          <w:bCs/>
        </w:rPr>
        <w:t xml:space="preserve"> </w:t>
      </w:r>
      <w:proofErr w:type="spellStart"/>
      <w:r w:rsidRPr="00045C51">
        <w:rPr>
          <w:bCs/>
        </w:rPr>
        <w:t>Rheumatol</w:t>
      </w:r>
      <w:proofErr w:type="spellEnd"/>
      <w:r w:rsidRPr="00045C51">
        <w:rPr>
          <w:bCs/>
        </w:rPr>
        <w:t xml:space="preserve"> 2015;</w:t>
      </w:r>
      <w:r>
        <w:rPr>
          <w:bCs/>
        </w:rPr>
        <w:t xml:space="preserve"> </w:t>
      </w:r>
      <w:r w:rsidRPr="00B06B34">
        <w:rPr>
          <w:bCs/>
        </w:rPr>
        <w:t>http://www.sciencedirect.com/science/article/pii/S1521694215000066#</w:t>
      </w:r>
      <w:r w:rsidRPr="00045C51">
        <w:rPr>
          <w:bCs/>
        </w:rPr>
        <w:t>.</w:t>
      </w:r>
    </w:p>
    <w:p w:rsidR="002F0833" w:rsidRPr="00045C51" w:rsidRDefault="002F0833" w:rsidP="002F0833">
      <w:pPr>
        <w:spacing w:line="480" w:lineRule="auto"/>
        <w:ind w:left="567" w:hanging="567"/>
        <w:jc w:val="both"/>
        <w:rPr>
          <w:bCs/>
        </w:rPr>
      </w:pPr>
    </w:p>
    <w:p w:rsidR="002F0833" w:rsidRPr="00045C51" w:rsidRDefault="002F0833" w:rsidP="002F0833">
      <w:pPr>
        <w:numPr>
          <w:ilvl w:val="0"/>
          <w:numId w:val="1"/>
        </w:numPr>
        <w:spacing w:line="480" w:lineRule="auto"/>
        <w:ind w:left="567" w:hanging="567"/>
        <w:jc w:val="both"/>
        <w:rPr>
          <w:bCs/>
        </w:rPr>
      </w:pPr>
      <w:proofErr w:type="spellStart"/>
      <w:r w:rsidRPr="00045C51">
        <w:rPr>
          <w:bCs/>
        </w:rPr>
        <w:t>Natvig</w:t>
      </w:r>
      <w:proofErr w:type="spellEnd"/>
      <w:r w:rsidRPr="00045C51">
        <w:rPr>
          <w:bCs/>
        </w:rPr>
        <w:t xml:space="preserve"> B, </w:t>
      </w:r>
      <w:proofErr w:type="spellStart"/>
      <w:r w:rsidRPr="00045C51">
        <w:rPr>
          <w:bCs/>
        </w:rPr>
        <w:t>Bruusga</w:t>
      </w:r>
      <w:r>
        <w:rPr>
          <w:bCs/>
        </w:rPr>
        <w:t>a</w:t>
      </w:r>
      <w:r w:rsidRPr="00045C51">
        <w:rPr>
          <w:bCs/>
        </w:rPr>
        <w:t>rd</w:t>
      </w:r>
      <w:proofErr w:type="spellEnd"/>
      <w:r w:rsidRPr="00045C51">
        <w:rPr>
          <w:bCs/>
        </w:rPr>
        <w:t xml:space="preserve"> D, </w:t>
      </w:r>
      <w:proofErr w:type="spellStart"/>
      <w:r w:rsidRPr="00045C51">
        <w:rPr>
          <w:bCs/>
        </w:rPr>
        <w:t>Eriksen</w:t>
      </w:r>
      <w:proofErr w:type="spellEnd"/>
      <w:r w:rsidRPr="00045C51">
        <w:rPr>
          <w:bCs/>
        </w:rPr>
        <w:t xml:space="preserve"> W.  Localised low back pain and low back pain as part of widespread musculoskeletal pain: two different disorders?  A cross-sectional population study.  J Rehab Med 2001</w:t>
      </w:r>
      <w:proofErr w:type="gramStart"/>
      <w:r w:rsidRPr="00045C51">
        <w:rPr>
          <w:bCs/>
        </w:rPr>
        <w:t>;33:21</w:t>
      </w:r>
      <w:proofErr w:type="gramEnd"/>
      <w:r w:rsidRPr="00045C51">
        <w:rPr>
          <w:bCs/>
        </w:rPr>
        <w:t>-5.</w:t>
      </w:r>
    </w:p>
    <w:p w:rsidR="002F0833" w:rsidRPr="00045C51" w:rsidRDefault="002F0833" w:rsidP="002F0833">
      <w:pPr>
        <w:spacing w:line="480" w:lineRule="auto"/>
        <w:ind w:left="567" w:hanging="567"/>
        <w:jc w:val="both"/>
        <w:rPr>
          <w:bCs/>
        </w:rPr>
      </w:pPr>
    </w:p>
    <w:p w:rsidR="002F0833" w:rsidRPr="00045C51" w:rsidRDefault="002F0833" w:rsidP="002F0833">
      <w:pPr>
        <w:numPr>
          <w:ilvl w:val="0"/>
          <w:numId w:val="1"/>
        </w:numPr>
        <w:spacing w:line="480" w:lineRule="auto"/>
        <w:ind w:left="567" w:hanging="567"/>
        <w:jc w:val="both"/>
        <w:rPr>
          <w:bCs/>
        </w:rPr>
      </w:pPr>
      <w:proofErr w:type="spellStart"/>
      <w:r w:rsidRPr="00045C51">
        <w:rPr>
          <w:bCs/>
        </w:rPr>
        <w:t>Haukka</w:t>
      </w:r>
      <w:proofErr w:type="spellEnd"/>
      <w:r w:rsidRPr="00045C51">
        <w:rPr>
          <w:bCs/>
        </w:rPr>
        <w:t xml:space="preserve"> E, </w:t>
      </w:r>
      <w:proofErr w:type="spellStart"/>
      <w:r w:rsidRPr="00045C51">
        <w:rPr>
          <w:bCs/>
        </w:rPr>
        <w:t>Leino-Arjas</w:t>
      </w:r>
      <w:proofErr w:type="spellEnd"/>
      <w:r w:rsidRPr="00045C51">
        <w:rPr>
          <w:bCs/>
        </w:rPr>
        <w:t xml:space="preserve"> P, </w:t>
      </w:r>
      <w:proofErr w:type="spellStart"/>
      <w:r w:rsidRPr="00045C51">
        <w:rPr>
          <w:bCs/>
        </w:rPr>
        <w:t>Solovieva</w:t>
      </w:r>
      <w:proofErr w:type="spellEnd"/>
      <w:r w:rsidRPr="00045C51">
        <w:rPr>
          <w:bCs/>
        </w:rPr>
        <w:t xml:space="preserve"> S, </w:t>
      </w:r>
      <w:proofErr w:type="spellStart"/>
      <w:r w:rsidRPr="00045C51">
        <w:rPr>
          <w:bCs/>
        </w:rPr>
        <w:t>Ranta</w:t>
      </w:r>
      <w:proofErr w:type="spellEnd"/>
      <w:r w:rsidRPr="00045C51">
        <w:rPr>
          <w:bCs/>
        </w:rPr>
        <w:t xml:space="preserve"> R, </w:t>
      </w:r>
      <w:proofErr w:type="spellStart"/>
      <w:r w:rsidRPr="00045C51">
        <w:rPr>
          <w:bCs/>
        </w:rPr>
        <w:t>Viikari-Juntura</w:t>
      </w:r>
      <w:proofErr w:type="spellEnd"/>
      <w:r w:rsidRPr="00045C51">
        <w:rPr>
          <w:bCs/>
        </w:rPr>
        <w:t xml:space="preserve"> E, </w:t>
      </w:r>
      <w:proofErr w:type="spellStart"/>
      <w:r w:rsidRPr="00045C51">
        <w:rPr>
          <w:bCs/>
        </w:rPr>
        <w:t>Riihimäki</w:t>
      </w:r>
      <w:proofErr w:type="spellEnd"/>
      <w:r w:rsidRPr="00045C51">
        <w:rPr>
          <w:bCs/>
        </w:rPr>
        <w:t xml:space="preserve"> H.  Co-occurrence of musculoskeletal pain among femal</w:t>
      </w:r>
      <w:r>
        <w:rPr>
          <w:bCs/>
        </w:rPr>
        <w:t>e</w:t>
      </w:r>
      <w:r w:rsidRPr="00045C51">
        <w:rPr>
          <w:bCs/>
        </w:rPr>
        <w:t xml:space="preserve"> kitchen workers.  </w:t>
      </w:r>
      <w:proofErr w:type="spellStart"/>
      <w:r w:rsidRPr="00045C51">
        <w:rPr>
          <w:bCs/>
        </w:rPr>
        <w:t>Int</w:t>
      </w:r>
      <w:proofErr w:type="spellEnd"/>
      <w:r w:rsidRPr="00045C51">
        <w:rPr>
          <w:bCs/>
        </w:rPr>
        <w:t xml:space="preserve"> Arch </w:t>
      </w:r>
      <w:proofErr w:type="spellStart"/>
      <w:r w:rsidRPr="00045C51">
        <w:rPr>
          <w:bCs/>
        </w:rPr>
        <w:t>Occup</w:t>
      </w:r>
      <w:proofErr w:type="spellEnd"/>
      <w:r w:rsidRPr="00045C51">
        <w:rPr>
          <w:bCs/>
        </w:rPr>
        <w:t xml:space="preserve"> Environ Health 2006</w:t>
      </w:r>
      <w:proofErr w:type="gramStart"/>
      <w:r w:rsidRPr="00045C51">
        <w:rPr>
          <w:bCs/>
        </w:rPr>
        <w:t>;80:141</w:t>
      </w:r>
      <w:proofErr w:type="gramEnd"/>
      <w:r w:rsidRPr="00045C51">
        <w:rPr>
          <w:bCs/>
        </w:rPr>
        <w:t>-8.</w:t>
      </w:r>
    </w:p>
    <w:p w:rsidR="002F0833" w:rsidRPr="00045C51" w:rsidRDefault="002F0833" w:rsidP="002F0833">
      <w:pPr>
        <w:spacing w:line="480" w:lineRule="auto"/>
        <w:ind w:left="567" w:hanging="567"/>
        <w:jc w:val="both"/>
        <w:rPr>
          <w:bCs/>
        </w:rPr>
      </w:pPr>
    </w:p>
    <w:p w:rsidR="002F0833" w:rsidRPr="00045C51" w:rsidRDefault="002F0833" w:rsidP="002F0833">
      <w:pPr>
        <w:numPr>
          <w:ilvl w:val="0"/>
          <w:numId w:val="1"/>
        </w:numPr>
        <w:spacing w:line="480" w:lineRule="auto"/>
        <w:ind w:left="567" w:hanging="567"/>
        <w:jc w:val="both"/>
        <w:rPr>
          <w:bCs/>
        </w:rPr>
      </w:pPr>
      <w:proofErr w:type="spellStart"/>
      <w:r w:rsidRPr="00045C51">
        <w:rPr>
          <w:bCs/>
        </w:rPr>
        <w:t>IJzelenberg</w:t>
      </w:r>
      <w:proofErr w:type="spellEnd"/>
      <w:r w:rsidRPr="00045C51">
        <w:rPr>
          <w:bCs/>
        </w:rPr>
        <w:t xml:space="preserve"> W, </w:t>
      </w:r>
      <w:proofErr w:type="spellStart"/>
      <w:r w:rsidRPr="00045C51">
        <w:rPr>
          <w:bCs/>
        </w:rPr>
        <w:t>Burdorf</w:t>
      </w:r>
      <w:proofErr w:type="spellEnd"/>
      <w:r w:rsidRPr="00045C51">
        <w:rPr>
          <w:bCs/>
        </w:rPr>
        <w:t xml:space="preserve"> A.  Impact of musculoskeletal co-morbidity of neck and upper extremities on healthcare utilisation and sickness absence for low back pain.  </w:t>
      </w:r>
      <w:proofErr w:type="spellStart"/>
      <w:r w:rsidRPr="00045C51">
        <w:rPr>
          <w:bCs/>
        </w:rPr>
        <w:t>Occup</w:t>
      </w:r>
      <w:proofErr w:type="spellEnd"/>
      <w:r w:rsidRPr="00045C51">
        <w:rPr>
          <w:bCs/>
        </w:rPr>
        <w:t xml:space="preserve"> Environ </w:t>
      </w:r>
      <w:r>
        <w:rPr>
          <w:bCs/>
        </w:rPr>
        <w:t>M</w:t>
      </w:r>
      <w:r w:rsidRPr="00045C51">
        <w:rPr>
          <w:bCs/>
        </w:rPr>
        <w:t>ed 2004</w:t>
      </w:r>
      <w:proofErr w:type="gramStart"/>
      <w:r w:rsidRPr="00045C51">
        <w:rPr>
          <w:bCs/>
        </w:rPr>
        <w:t>;61:806</w:t>
      </w:r>
      <w:proofErr w:type="gramEnd"/>
      <w:r w:rsidRPr="00045C51">
        <w:rPr>
          <w:bCs/>
        </w:rPr>
        <w:t xml:space="preserve">-10.  </w:t>
      </w:r>
    </w:p>
    <w:p w:rsidR="002F0833" w:rsidRPr="00045C51" w:rsidRDefault="002F0833" w:rsidP="002F0833">
      <w:pPr>
        <w:spacing w:line="480" w:lineRule="auto"/>
        <w:ind w:left="567" w:hanging="567"/>
        <w:jc w:val="both"/>
        <w:rPr>
          <w:bCs/>
        </w:rPr>
      </w:pPr>
    </w:p>
    <w:p w:rsidR="002F0833" w:rsidRPr="00045C51" w:rsidRDefault="002F0833" w:rsidP="002F0833">
      <w:pPr>
        <w:numPr>
          <w:ilvl w:val="0"/>
          <w:numId w:val="1"/>
        </w:numPr>
        <w:spacing w:line="480" w:lineRule="auto"/>
        <w:ind w:left="567" w:hanging="567"/>
        <w:jc w:val="both"/>
        <w:rPr>
          <w:bCs/>
        </w:rPr>
      </w:pPr>
      <w:r w:rsidRPr="00045C51">
        <w:rPr>
          <w:bCs/>
        </w:rPr>
        <w:t xml:space="preserve">Coggon D, </w:t>
      </w:r>
      <w:proofErr w:type="spellStart"/>
      <w:r w:rsidRPr="00045C51">
        <w:rPr>
          <w:bCs/>
        </w:rPr>
        <w:t>Ntani</w:t>
      </w:r>
      <w:proofErr w:type="spellEnd"/>
      <w:r w:rsidRPr="00045C51">
        <w:rPr>
          <w:bCs/>
        </w:rPr>
        <w:t xml:space="preserve"> G, Palmer KT, </w:t>
      </w:r>
      <w:proofErr w:type="spellStart"/>
      <w:r w:rsidRPr="00045C51">
        <w:rPr>
          <w:bCs/>
        </w:rPr>
        <w:t>Felli</w:t>
      </w:r>
      <w:proofErr w:type="spellEnd"/>
      <w:r w:rsidRPr="00045C51">
        <w:rPr>
          <w:bCs/>
        </w:rPr>
        <w:t xml:space="preserve"> VE, Harari R, </w:t>
      </w:r>
      <w:proofErr w:type="spellStart"/>
      <w:r w:rsidRPr="00045C51">
        <w:rPr>
          <w:bCs/>
        </w:rPr>
        <w:t>Barrero</w:t>
      </w:r>
      <w:proofErr w:type="spellEnd"/>
      <w:r w:rsidRPr="00045C51">
        <w:rPr>
          <w:bCs/>
        </w:rPr>
        <w:t xml:space="preserve"> LH et al.  Patterns of </w:t>
      </w:r>
      <w:proofErr w:type="spellStart"/>
      <w:r w:rsidRPr="00045C51">
        <w:rPr>
          <w:bCs/>
        </w:rPr>
        <w:t>multi</w:t>
      </w:r>
      <w:r>
        <w:rPr>
          <w:bCs/>
        </w:rPr>
        <w:t xml:space="preserve"> </w:t>
      </w:r>
      <w:r w:rsidRPr="00045C51">
        <w:rPr>
          <w:bCs/>
        </w:rPr>
        <w:t>site</w:t>
      </w:r>
      <w:proofErr w:type="spellEnd"/>
      <w:r w:rsidRPr="00045C51">
        <w:rPr>
          <w:bCs/>
        </w:rPr>
        <w:t xml:space="preserve"> pain and associations with risk factors.  Pain 2013</w:t>
      </w:r>
      <w:proofErr w:type="gramStart"/>
      <w:r w:rsidRPr="00045C51">
        <w:rPr>
          <w:bCs/>
        </w:rPr>
        <w:t>;154:1769</w:t>
      </w:r>
      <w:proofErr w:type="gramEnd"/>
      <w:r w:rsidRPr="00045C51">
        <w:rPr>
          <w:bCs/>
        </w:rPr>
        <w:t>-77.</w:t>
      </w:r>
    </w:p>
    <w:p w:rsidR="002F0833" w:rsidRPr="00045C51" w:rsidRDefault="002F0833" w:rsidP="002F0833">
      <w:pPr>
        <w:spacing w:line="480" w:lineRule="auto"/>
        <w:ind w:left="567" w:hanging="567"/>
        <w:jc w:val="both"/>
        <w:rPr>
          <w:bCs/>
        </w:rPr>
      </w:pPr>
    </w:p>
    <w:p w:rsidR="002F0833" w:rsidRPr="00045C51" w:rsidRDefault="002F0833" w:rsidP="002F0833">
      <w:pPr>
        <w:numPr>
          <w:ilvl w:val="0"/>
          <w:numId w:val="1"/>
        </w:numPr>
        <w:spacing w:line="480" w:lineRule="auto"/>
        <w:ind w:left="567" w:hanging="567"/>
        <w:jc w:val="both"/>
        <w:rPr>
          <w:bCs/>
        </w:rPr>
      </w:pPr>
      <w:r w:rsidRPr="00045C51">
        <w:rPr>
          <w:bCs/>
          <w:lang w:val="en-US"/>
        </w:rPr>
        <w:t xml:space="preserve">Coggon D, </w:t>
      </w:r>
      <w:proofErr w:type="spellStart"/>
      <w:r w:rsidRPr="00045C51">
        <w:rPr>
          <w:bCs/>
          <w:lang w:val="en-US"/>
        </w:rPr>
        <w:t>Ntani</w:t>
      </w:r>
      <w:proofErr w:type="spellEnd"/>
      <w:r w:rsidRPr="00045C51">
        <w:rPr>
          <w:bCs/>
          <w:lang w:val="en-US"/>
        </w:rPr>
        <w:t xml:space="preserve"> G, Palmer KT et al. The CUPID (Cultural and Psychosocial Influences on Disability) Study: Methods of Data Collection and Characteristics of Study Sample. </w:t>
      </w:r>
      <w:proofErr w:type="spellStart"/>
      <w:r w:rsidRPr="00045C51">
        <w:rPr>
          <w:bCs/>
          <w:lang w:val="en-US"/>
        </w:rPr>
        <w:t>PLoS</w:t>
      </w:r>
      <w:proofErr w:type="spellEnd"/>
      <w:r w:rsidRPr="00045C51">
        <w:rPr>
          <w:bCs/>
          <w:lang w:val="en-US"/>
        </w:rPr>
        <w:t xml:space="preserve"> ONE 2012</w:t>
      </w:r>
      <w:proofErr w:type="gramStart"/>
      <w:r w:rsidRPr="00045C51">
        <w:rPr>
          <w:bCs/>
          <w:lang w:val="en-US"/>
        </w:rPr>
        <w:t>;7:1</w:t>
      </w:r>
      <w:proofErr w:type="gramEnd"/>
      <w:r w:rsidRPr="00045C51">
        <w:rPr>
          <w:bCs/>
          <w:lang w:val="en-US"/>
        </w:rPr>
        <w:t>-12.</w:t>
      </w:r>
    </w:p>
    <w:p w:rsidR="002F0833" w:rsidRPr="00045C51" w:rsidRDefault="002F0833" w:rsidP="002F0833">
      <w:pPr>
        <w:spacing w:line="480" w:lineRule="auto"/>
        <w:ind w:left="567" w:hanging="567"/>
        <w:jc w:val="both"/>
        <w:rPr>
          <w:bCs/>
        </w:rPr>
      </w:pPr>
    </w:p>
    <w:p w:rsidR="002F0833" w:rsidRPr="00045C51" w:rsidRDefault="002F0833" w:rsidP="002F0833">
      <w:pPr>
        <w:numPr>
          <w:ilvl w:val="0"/>
          <w:numId w:val="1"/>
        </w:numPr>
        <w:spacing w:line="480" w:lineRule="auto"/>
        <w:ind w:left="567" w:hanging="567"/>
        <w:jc w:val="both"/>
        <w:rPr>
          <w:bCs/>
        </w:rPr>
      </w:pPr>
      <w:proofErr w:type="spellStart"/>
      <w:r w:rsidRPr="00045C51">
        <w:rPr>
          <w:bCs/>
          <w:lang w:val="en-US"/>
        </w:rPr>
        <w:t>Derogatis</w:t>
      </w:r>
      <w:proofErr w:type="spellEnd"/>
      <w:r w:rsidRPr="00045C51">
        <w:rPr>
          <w:bCs/>
          <w:lang w:val="en-US"/>
        </w:rPr>
        <w:t xml:space="preserve"> LR, </w:t>
      </w:r>
      <w:proofErr w:type="spellStart"/>
      <w:r w:rsidRPr="00045C51">
        <w:rPr>
          <w:bCs/>
          <w:lang w:val="en-US"/>
        </w:rPr>
        <w:t>Melisaratos</w:t>
      </w:r>
      <w:proofErr w:type="spellEnd"/>
      <w:r w:rsidRPr="00045C51">
        <w:rPr>
          <w:bCs/>
          <w:lang w:val="en-US"/>
        </w:rPr>
        <w:t xml:space="preserve"> N. The Brief Symptom Inventory: an introductory report. </w:t>
      </w:r>
      <w:proofErr w:type="spellStart"/>
      <w:r w:rsidRPr="00045C51">
        <w:rPr>
          <w:bCs/>
          <w:lang w:val="en-US"/>
        </w:rPr>
        <w:t>Psychol</w:t>
      </w:r>
      <w:proofErr w:type="spellEnd"/>
      <w:r w:rsidRPr="00045C51">
        <w:rPr>
          <w:bCs/>
          <w:lang w:val="en-US"/>
        </w:rPr>
        <w:t xml:space="preserve"> Med 1983</w:t>
      </w:r>
      <w:proofErr w:type="gramStart"/>
      <w:r w:rsidRPr="00045C51">
        <w:rPr>
          <w:bCs/>
          <w:lang w:val="en-US"/>
        </w:rPr>
        <w:t>;13:595</w:t>
      </w:r>
      <w:proofErr w:type="gramEnd"/>
      <w:r w:rsidRPr="00045C51">
        <w:rPr>
          <w:bCs/>
          <w:lang w:val="en-US"/>
        </w:rPr>
        <w:t>-605.</w:t>
      </w:r>
    </w:p>
    <w:p w:rsidR="002F0833" w:rsidRPr="00045C51" w:rsidRDefault="002F0833" w:rsidP="002F0833">
      <w:pPr>
        <w:spacing w:line="480" w:lineRule="auto"/>
        <w:ind w:left="567" w:hanging="567"/>
        <w:jc w:val="both"/>
        <w:rPr>
          <w:bCs/>
        </w:rPr>
      </w:pPr>
    </w:p>
    <w:p w:rsidR="002F0833" w:rsidRPr="00045C51" w:rsidRDefault="002F0833" w:rsidP="002F0833">
      <w:pPr>
        <w:numPr>
          <w:ilvl w:val="0"/>
          <w:numId w:val="1"/>
        </w:numPr>
        <w:spacing w:line="480" w:lineRule="auto"/>
        <w:ind w:left="567" w:hanging="567"/>
        <w:jc w:val="both"/>
        <w:rPr>
          <w:bCs/>
        </w:rPr>
      </w:pPr>
      <w:r w:rsidRPr="00045C51">
        <w:rPr>
          <w:bCs/>
        </w:rPr>
        <w:t xml:space="preserve">Ware JE, </w:t>
      </w:r>
      <w:proofErr w:type="spellStart"/>
      <w:r w:rsidRPr="00045C51">
        <w:rPr>
          <w:bCs/>
        </w:rPr>
        <w:t>Sherbourne</w:t>
      </w:r>
      <w:proofErr w:type="spellEnd"/>
      <w:r w:rsidRPr="00045C51">
        <w:rPr>
          <w:bCs/>
        </w:rPr>
        <w:t xml:space="preserve"> CD.  The MOS 36-item short-form health survey (SF-36).  Med Care 1992</w:t>
      </w:r>
      <w:proofErr w:type="gramStart"/>
      <w:r w:rsidRPr="00045C51">
        <w:rPr>
          <w:bCs/>
        </w:rPr>
        <w:t>;30:473</w:t>
      </w:r>
      <w:proofErr w:type="gramEnd"/>
      <w:r w:rsidRPr="00045C51">
        <w:rPr>
          <w:bCs/>
        </w:rPr>
        <w:t>-83.</w:t>
      </w:r>
    </w:p>
    <w:p w:rsidR="002F0833" w:rsidRPr="00045C51" w:rsidRDefault="002F0833" w:rsidP="002F0833">
      <w:pPr>
        <w:spacing w:line="480" w:lineRule="auto"/>
        <w:ind w:left="567" w:hanging="567"/>
        <w:jc w:val="both"/>
        <w:rPr>
          <w:bCs/>
        </w:rPr>
      </w:pPr>
    </w:p>
    <w:p w:rsidR="002F0833" w:rsidRPr="00045C51" w:rsidRDefault="002F0833" w:rsidP="002F0833">
      <w:pPr>
        <w:numPr>
          <w:ilvl w:val="0"/>
          <w:numId w:val="1"/>
        </w:numPr>
        <w:spacing w:line="480" w:lineRule="auto"/>
        <w:ind w:left="567" w:hanging="567"/>
        <w:jc w:val="both"/>
        <w:rPr>
          <w:bCs/>
        </w:rPr>
      </w:pPr>
      <w:r w:rsidRPr="00045C51">
        <w:rPr>
          <w:bCs/>
        </w:rPr>
        <w:t xml:space="preserve">Shiri R, </w:t>
      </w:r>
      <w:proofErr w:type="spellStart"/>
      <w:r w:rsidRPr="00045C51">
        <w:rPr>
          <w:bCs/>
        </w:rPr>
        <w:t>Karppinen</w:t>
      </w:r>
      <w:proofErr w:type="spellEnd"/>
      <w:r w:rsidRPr="00045C51">
        <w:rPr>
          <w:bCs/>
        </w:rPr>
        <w:t xml:space="preserve"> J, </w:t>
      </w:r>
      <w:proofErr w:type="spellStart"/>
      <w:r w:rsidRPr="00045C51">
        <w:rPr>
          <w:bCs/>
        </w:rPr>
        <w:t>Leino-Arjas</w:t>
      </w:r>
      <w:proofErr w:type="spellEnd"/>
      <w:r w:rsidRPr="00045C51">
        <w:rPr>
          <w:bCs/>
        </w:rPr>
        <w:t xml:space="preserve"> P, </w:t>
      </w:r>
      <w:proofErr w:type="spellStart"/>
      <w:r w:rsidRPr="00045C51">
        <w:rPr>
          <w:bCs/>
        </w:rPr>
        <w:t>Solovieva</w:t>
      </w:r>
      <w:proofErr w:type="spellEnd"/>
      <w:r w:rsidRPr="00045C51">
        <w:rPr>
          <w:bCs/>
        </w:rPr>
        <w:t xml:space="preserve"> S, </w:t>
      </w:r>
      <w:proofErr w:type="spellStart"/>
      <w:r w:rsidRPr="00045C51">
        <w:rPr>
          <w:bCs/>
        </w:rPr>
        <w:t>Viikari-Juntura</w:t>
      </w:r>
      <w:proofErr w:type="spellEnd"/>
      <w:r w:rsidRPr="00045C51">
        <w:rPr>
          <w:bCs/>
        </w:rPr>
        <w:t xml:space="preserve"> E.  The association between smoking and low back pain: a meta-analysis.  Am J Med 2010</w:t>
      </w:r>
      <w:proofErr w:type="gramStart"/>
      <w:r w:rsidRPr="00045C51">
        <w:rPr>
          <w:bCs/>
        </w:rPr>
        <w:t>;123:87.e7</w:t>
      </w:r>
      <w:proofErr w:type="gramEnd"/>
      <w:r w:rsidRPr="00045C51">
        <w:rPr>
          <w:bCs/>
        </w:rPr>
        <w:t>-87.e35.</w:t>
      </w:r>
    </w:p>
    <w:p w:rsidR="002F0833" w:rsidRPr="00045C51" w:rsidRDefault="002F0833" w:rsidP="002F0833">
      <w:pPr>
        <w:spacing w:line="480" w:lineRule="auto"/>
        <w:ind w:left="567" w:hanging="567"/>
        <w:jc w:val="both"/>
        <w:rPr>
          <w:bCs/>
        </w:rPr>
      </w:pPr>
    </w:p>
    <w:p w:rsidR="002F0833" w:rsidRPr="00045C51" w:rsidRDefault="002F0833" w:rsidP="002F0833">
      <w:pPr>
        <w:numPr>
          <w:ilvl w:val="0"/>
          <w:numId w:val="1"/>
        </w:numPr>
        <w:spacing w:line="480" w:lineRule="auto"/>
        <w:ind w:left="567" w:hanging="567"/>
        <w:jc w:val="both"/>
        <w:rPr>
          <w:bCs/>
        </w:rPr>
      </w:pPr>
      <w:r w:rsidRPr="00045C51">
        <w:rPr>
          <w:bCs/>
        </w:rPr>
        <w:t xml:space="preserve">Main CJ, Foster N, </w:t>
      </w:r>
      <w:proofErr w:type="spellStart"/>
      <w:r w:rsidRPr="00045C51">
        <w:rPr>
          <w:bCs/>
        </w:rPr>
        <w:t>Buchbinder</w:t>
      </w:r>
      <w:proofErr w:type="spellEnd"/>
      <w:r w:rsidRPr="00045C51">
        <w:rPr>
          <w:bCs/>
        </w:rPr>
        <w:t xml:space="preserve"> R.  How important are back pain beliefs and expectations for </w:t>
      </w:r>
      <w:r>
        <w:rPr>
          <w:bCs/>
        </w:rPr>
        <w:t xml:space="preserve">satisfactory </w:t>
      </w:r>
      <w:r w:rsidRPr="00045C51">
        <w:rPr>
          <w:bCs/>
        </w:rPr>
        <w:t>recovery from back pain?  Be</w:t>
      </w:r>
      <w:r>
        <w:rPr>
          <w:bCs/>
        </w:rPr>
        <w:t>s</w:t>
      </w:r>
      <w:r w:rsidRPr="00045C51">
        <w:rPr>
          <w:bCs/>
        </w:rPr>
        <w:t xml:space="preserve">t </w:t>
      </w:r>
      <w:proofErr w:type="spellStart"/>
      <w:r w:rsidRPr="00045C51">
        <w:rPr>
          <w:bCs/>
        </w:rPr>
        <w:t>Pract</w:t>
      </w:r>
      <w:proofErr w:type="spellEnd"/>
      <w:r w:rsidRPr="00045C51">
        <w:rPr>
          <w:bCs/>
        </w:rPr>
        <w:t xml:space="preserve"> Res </w:t>
      </w:r>
      <w:proofErr w:type="spellStart"/>
      <w:r w:rsidRPr="00045C51">
        <w:rPr>
          <w:bCs/>
        </w:rPr>
        <w:t>Clin</w:t>
      </w:r>
      <w:proofErr w:type="spellEnd"/>
      <w:r w:rsidRPr="00045C51">
        <w:rPr>
          <w:bCs/>
        </w:rPr>
        <w:t xml:space="preserve"> </w:t>
      </w:r>
      <w:proofErr w:type="spellStart"/>
      <w:r w:rsidRPr="00045C51">
        <w:rPr>
          <w:bCs/>
        </w:rPr>
        <w:t>Rheumatol</w:t>
      </w:r>
      <w:proofErr w:type="spellEnd"/>
      <w:r w:rsidRPr="00045C51">
        <w:rPr>
          <w:bCs/>
        </w:rPr>
        <w:t xml:space="preserve"> 2010</w:t>
      </w:r>
      <w:proofErr w:type="gramStart"/>
      <w:r w:rsidRPr="00045C51">
        <w:rPr>
          <w:bCs/>
        </w:rPr>
        <w:t>;24:205</w:t>
      </w:r>
      <w:proofErr w:type="gramEnd"/>
      <w:r w:rsidRPr="00045C51">
        <w:rPr>
          <w:bCs/>
        </w:rPr>
        <w:t>-17.</w:t>
      </w:r>
    </w:p>
    <w:p w:rsidR="00B77617" w:rsidRDefault="00B77617">
      <w:bookmarkStart w:id="0" w:name="_GoBack"/>
      <w:bookmarkEnd w:id="0"/>
    </w:p>
    <w:sectPr w:rsidR="00B77617" w:rsidSect="008E654B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A6A4E"/>
    <w:multiLevelType w:val="hybridMultilevel"/>
    <w:tmpl w:val="E4A63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33"/>
    <w:rsid w:val="00190A77"/>
    <w:rsid w:val="001B76D6"/>
    <w:rsid w:val="001E0BFC"/>
    <w:rsid w:val="001E5271"/>
    <w:rsid w:val="002F0833"/>
    <w:rsid w:val="00495821"/>
    <w:rsid w:val="005A0856"/>
    <w:rsid w:val="005D307B"/>
    <w:rsid w:val="008E654B"/>
    <w:rsid w:val="00A04DC4"/>
    <w:rsid w:val="00A55D77"/>
    <w:rsid w:val="00A66104"/>
    <w:rsid w:val="00AB10AA"/>
    <w:rsid w:val="00B20C23"/>
    <w:rsid w:val="00B77617"/>
    <w:rsid w:val="00BB0A2E"/>
    <w:rsid w:val="00BB7BF5"/>
    <w:rsid w:val="00CB2164"/>
    <w:rsid w:val="00D0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1C9F9-3F64-4A84-B7DE-1E90C120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833"/>
    <w:pPr>
      <w:spacing w:line="276" w:lineRule="auto"/>
    </w:pPr>
    <w:rPr>
      <w:rFonts w:ascii="Arial" w:eastAsiaTheme="minorHAnsi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Courier New"/>
      <w:b/>
      <w:bCs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Univers" w:hAnsi="Univers"/>
      <w:b/>
      <w:szCs w:val="20"/>
      <w:lang w:val="de-CH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32"/>
    </w:rPr>
  </w:style>
  <w:style w:type="paragraph" w:styleId="Caption">
    <w:name w:val="caption"/>
    <w:aliases w:val="Table Title"/>
    <w:basedOn w:val="Normal"/>
    <w:next w:val="Normal"/>
    <w:autoRedefine/>
    <w:qFormat/>
    <w:rPr>
      <w:b/>
      <w:i/>
      <w:iCs/>
    </w:rPr>
  </w:style>
  <w:style w:type="paragraph" w:styleId="TOC1">
    <w:name w:val="toc 1"/>
    <w:basedOn w:val="Normal"/>
    <w:next w:val="Normal"/>
    <w:autoRedefine/>
    <w:semiHidden/>
    <w:pPr>
      <w:spacing w:after="120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spacing w:after="120"/>
      <w:ind w:left="245"/>
    </w:pPr>
    <w:rPr>
      <w:b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280"/>
      </w:tabs>
      <w:spacing w:after="120"/>
      <w:ind w:left="475"/>
    </w:pPr>
    <w:rPr>
      <w:i/>
    </w:rPr>
  </w:style>
  <w:style w:type="paragraph" w:styleId="TOC4">
    <w:name w:val="toc 4"/>
    <w:basedOn w:val="Normal"/>
    <w:next w:val="Normal"/>
    <w:autoRedefine/>
    <w:semiHidden/>
    <w:pPr>
      <w:spacing w:after="120"/>
      <w:ind w:left="720"/>
    </w:pPr>
    <w:rPr>
      <w:i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jc w:val="right"/>
    </w:pPr>
    <w:rPr>
      <w:b/>
    </w:rPr>
  </w:style>
  <w:style w:type="paragraph" w:styleId="BodyText">
    <w:name w:val="Body Text"/>
    <w:basedOn w:val="Normal"/>
    <w:autoRedefine/>
    <w:semiHidden/>
  </w:style>
  <w:style w:type="paragraph" w:styleId="TableofFigures">
    <w:name w:val="table of figures"/>
    <w:basedOn w:val="Normal"/>
    <w:next w:val="Normal"/>
    <w:autoRedefine/>
    <w:semiHidden/>
    <w:pPr>
      <w:tabs>
        <w:tab w:val="right" w:pos="8280"/>
      </w:tabs>
      <w:spacing w:after="120"/>
      <w:ind w:left="1080" w:hanging="1080"/>
    </w:pPr>
    <w:rPr>
      <w:b/>
      <w:noProof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Heading1IOSHReport">
    <w:name w:val="Heading 1 (IOSH Report)"/>
    <w:basedOn w:val="Normal"/>
    <w:link w:val="Heading1IOSHReportChar"/>
    <w:autoRedefine/>
    <w:qFormat/>
    <w:rsid w:val="00CB2164"/>
    <w:pPr>
      <w:spacing w:line="360" w:lineRule="auto"/>
    </w:pPr>
    <w:rPr>
      <w:b/>
      <w:sz w:val="28"/>
      <w:szCs w:val="28"/>
      <w:lang w:eastAsia="en-GB"/>
    </w:rPr>
  </w:style>
  <w:style w:type="character" w:customStyle="1" w:styleId="Heading1IOSHReportChar">
    <w:name w:val="Heading 1 (IOSH Report) Char"/>
    <w:basedOn w:val="DefaultParagraphFont"/>
    <w:link w:val="Heading1IOSHReport"/>
    <w:rsid w:val="00CB2164"/>
    <w:rPr>
      <w:rFonts w:ascii="Arial" w:hAnsi="Arial" w:cs="Arial"/>
      <w:b/>
      <w:sz w:val="28"/>
      <w:szCs w:val="28"/>
    </w:rPr>
  </w:style>
  <w:style w:type="paragraph" w:customStyle="1" w:styleId="FiguresTabsandFigsIOSHReport">
    <w:name w:val="Figures Tabs and Figs (IOSH Report)"/>
    <w:basedOn w:val="Normal"/>
    <w:autoRedefine/>
    <w:qFormat/>
    <w:rsid w:val="00CB2164"/>
    <w:rPr>
      <w:b/>
      <w:sz w:val="24"/>
      <w:szCs w:val="28"/>
    </w:rPr>
  </w:style>
  <w:style w:type="paragraph" w:styleId="EnvelopeAddress">
    <w:name w:val="envelope address"/>
    <w:basedOn w:val="Normal"/>
    <w:uiPriority w:val="99"/>
    <w:semiHidden/>
    <w:unhideWhenUsed/>
    <w:rsid w:val="00495821"/>
    <w:pPr>
      <w:framePr w:w="7920" w:h="1980" w:hRule="exact" w:hSpace="180" w:wrap="auto" w:hAnchor="page" w:xAlign="center" w:yAlign="bottom"/>
      <w:ind w:left="2880"/>
    </w:pPr>
    <w:rPr>
      <w:rFonts w:ascii="Comic Sans MS" w:eastAsiaTheme="majorEastAsia" w:hAnsi="Comic Sans MS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Curtis</dc:creator>
  <cp:keywords/>
  <dc:description/>
  <cp:lastModifiedBy>Sue Curtis</cp:lastModifiedBy>
  <cp:revision>1</cp:revision>
  <dcterms:created xsi:type="dcterms:W3CDTF">2015-11-25T14:01:00Z</dcterms:created>
  <dcterms:modified xsi:type="dcterms:W3CDTF">2015-11-25T14:02:00Z</dcterms:modified>
</cp:coreProperties>
</file>