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E6F" w:rsidRPr="00927E6F" w:rsidRDefault="00927E6F" w:rsidP="00927E6F">
      <w:pPr>
        <w:pStyle w:val="Heading4"/>
        <w:spacing w:line="480" w:lineRule="auto"/>
        <w:rPr>
          <w:b/>
          <w:i w:val="0"/>
        </w:rPr>
      </w:pPr>
      <w:bookmarkStart w:id="0" w:name="_GoBack"/>
      <w:r w:rsidRPr="00927E6F">
        <w:rPr>
          <w:b/>
          <w:i w:val="0"/>
        </w:rPr>
        <w:t>KEY POINTS</w:t>
      </w:r>
    </w:p>
    <w:bookmarkEnd w:id="0"/>
    <w:p w:rsidR="00927E6F" w:rsidRDefault="00927E6F" w:rsidP="00927E6F">
      <w:pPr>
        <w:pStyle w:val="ListParagraph"/>
        <w:numPr>
          <w:ilvl w:val="0"/>
          <w:numId w:val="1"/>
        </w:numPr>
        <w:spacing w:line="480" w:lineRule="auto"/>
      </w:pPr>
      <w:r>
        <w:t>In a large international survey, most low back pain was accompanied by current or recent pain at other anatomical sites.</w:t>
      </w:r>
    </w:p>
    <w:p w:rsidR="00927E6F" w:rsidRDefault="00927E6F" w:rsidP="00927E6F">
      <w:pPr>
        <w:pStyle w:val="ListParagraph"/>
        <w:numPr>
          <w:ilvl w:val="0"/>
          <w:numId w:val="1"/>
        </w:numPr>
        <w:spacing w:line="480" w:lineRule="auto"/>
      </w:pPr>
      <w:r>
        <w:t>In comparison with pain that was localised entirely to the low back, that which was associated with pain elsewhere was more troublesome and persistent, and differed importantly in its associations with risk factors.</w:t>
      </w:r>
    </w:p>
    <w:p w:rsidR="00927E6F" w:rsidRDefault="00927E6F" w:rsidP="00927E6F">
      <w:pPr>
        <w:pStyle w:val="ListParagraph"/>
        <w:numPr>
          <w:ilvl w:val="0"/>
          <w:numId w:val="1"/>
        </w:numPr>
        <w:spacing w:line="480" w:lineRule="auto"/>
      </w:pPr>
      <w:r>
        <w:t>After adjustment for other risk factors, localised and non-localised LBP also differed in their relative prevalence by occupational group.</w:t>
      </w:r>
    </w:p>
    <w:p w:rsidR="00927E6F" w:rsidRDefault="00927E6F" w:rsidP="00927E6F">
      <w:pPr>
        <w:pStyle w:val="ListParagraph"/>
        <w:numPr>
          <w:ilvl w:val="0"/>
          <w:numId w:val="1"/>
        </w:numPr>
        <w:spacing w:line="480" w:lineRule="auto"/>
      </w:pPr>
      <w:r>
        <w:t xml:space="preserve">Future epidemiological studies should distinguish where possible between pain that is limited to the low back, and that which occurs in association with pain at other anatomical sites.  </w:t>
      </w:r>
    </w:p>
    <w:p w:rsidR="00B77617" w:rsidRDefault="00B77617"/>
    <w:sectPr w:rsidR="00B77617" w:rsidSect="008E654B">
      <w:pgSz w:w="11909" w:h="16834"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D5C4D"/>
    <w:multiLevelType w:val="hybridMultilevel"/>
    <w:tmpl w:val="6E2E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6F"/>
    <w:rsid w:val="00190A77"/>
    <w:rsid w:val="001B76D6"/>
    <w:rsid w:val="001E0BFC"/>
    <w:rsid w:val="001E5271"/>
    <w:rsid w:val="00495821"/>
    <w:rsid w:val="005A0856"/>
    <w:rsid w:val="005D307B"/>
    <w:rsid w:val="008E654B"/>
    <w:rsid w:val="00927E6F"/>
    <w:rsid w:val="00A04DC4"/>
    <w:rsid w:val="00A55D77"/>
    <w:rsid w:val="00A66104"/>
    <w:rsid w:val="00AB10AA"/>
    <w:rsid w:val="00B20C23"/>
    <w:rsid w:val="00B77617"/>
    <w:rsid w:val="00BB0A2E"/>
    <w:rsid w:val="00BB7BF5"/>
    <w:rsid w:val="00CB2164"/>
    <w:rsid w:val="00D0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01F35-97E1-4774-B592-FDCC3371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autoRedefine/>
    <w:qFormat/>
    <w:pPr>
      <w:keepNext/>
      <w:jc w:val="left"/>
      <w:outlineLvl w:val="0"/>
    </w:pPr>
    <w:rPr>
      <w:b/>
      <w:bCs/>
      <w:sz w:val="28"/>
    </w:rPr>
  </w:style>
  <w:style w:type="paragraph" w:styleId="Heading2">
    <w:name w:val="heading 2"/>
    <w:basedOn w:val="Normal"/>
    <w:next w:val="Normal"/>
    <w:qFormat/>
    <w:pPr>
      <w:keepNext/>
      <w:outlineLvl w:val="1"/>
    </w:pPr>
    <w:rPr>
      <w:rFonts w:cs="Courier New"/>
      <w:b/>
      <w:bCs/>
      <w:szCs w:val="20"/>
      <w:lang w:val="en-US"/>
    </w:rPr>
  </w:style>
  <w:style w:type="paragraph" w:styleId="Heading3">
    <w:name w:val="heading 3"/>
    <w:basedOn w:val="Normal"/>
    <w:next w:val="Normal"/>
    <w:qFormat/>
    <w:pPr>
      <w:keepNext/>
      <w:outlineLvl w:val="2"/>
    </w:pPr>
    <w:rPr>
      <w:b/>
      <w:bCs/>
      <w:i/>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qFormat/>
    <w:pPr>
      <w:spacing w:before="240" w:after="60"/>
      <w:outlineLvl w:val="4"/>
    </w:pPr>
    <w:rPr>
      <w:rFonts w:ascii="Univers" w:hAnsi="Univers"/>
      <w:b/>
      <w:szCs w:val="20"/>
      <w:lang w:val="de-CH"/>
    </w:rPr>
  </w:style>
  <w:style w:type="paragraph" w:styleId="Heading6">
    <w:name w:val="heading 6"/>
    <w:basedOn w:val="Normal"/>
    <w:next w:val="Normal"/>
    <w:qFormat/>
    <w:pPr>
      <w:keepNext/>
      <w:outlineLvl w:val="5"/>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2"/>
    </w:rPr>
  </w:style>
  <w:style w:type="paragraph" w:styleId="Caption">
    <w:name w:val="caption"/>
    <w:aliases w:val="Table Title"/>
    <w:basedOn w:val="Normal"/>
    <w:next w:val="Normal"/>
    <w:autoRedefine/>
    <w:qFormat/>
    <w:pPr>
      <w:jc w:val="left"/>
    </w:pPr>
    <w:rPr>
      <w:b/>
      <w:i/>
      <w:iCs/>
    </w:rPr>
  </w:style>
  <w:style w:type="paragraph" w:styleId="TOC1">
    <w:name w:val="toc 1"/>
    <w:basedOn w:val="Normal"/>
    <w:next w:val="Normal"/>
    <w:autoRedefine/>
    <w:semiHidden/>
    <w:pPr>
      <w:spacing w:after="120"/>
      <w:jc w:val="left"/>
    </w:pPr>
    <w:rPr>
      <w:b/>
      <w:caps/>
    </w:rPr>
  </w:style>
  <w:style w:type="paragraph" w:styleId="TOC2">
    <w:name w:val="toc 2"/>
    <w:basedOn w:val="Normal"/>
    <w:next w:val="Normal"/>
    <w:autoRedefine/>
    <w:semiHidden/>
    <w:pPr>
      <w:spacing w:after="120"/>
      <w:ind w:left="245"/>
      <w:jc w:val="left"/>
    </w:pPr>
    <w:rPr>
      <w:b/>
    </w:rPr>
  </w:style>
  <w:style w:type="paragraph" w:styleId="TOC3">
    <w:name w:val="toc 3"/>
    <w:basedOn w:val="Normal"/>
    <w:next w:val="Normal"/>
    <w:autoRedefine/>
    <w:semiHidden/>
    <w:pPr>
      <w:tabs>
        <w:tab w:val="right" w:leader="dot" w:pos="8280"/>
      </w:tabs>
      <w:spacing w:after="120"/>
      <w:ind w:left="475"/>
    </w:pPr>
    <w:rPr>
      <w:i/>
    </w:rPr>
  </w:style>
  <w:style w:type="paragraph" w:styleId="TOC4">
    <w:name w:val="toc 4"/>
    <w:basedOn w:val="Normal"/>
    <w:next w:val="Normal"/>
    <w:autoRedefine/>
    <w:semiHidden/>
    <w:pPr>
      <w:spacing w:after="120"/>
      <w:ind w:left="720"/>
    </w:pPr>
    <w:rPr>
      <w:i/>
    </w:rPr>
  </w:style>
  <w:style w:type="paragraph" w:styleId="TOC5">
    <w:name w:val="toc 5"/>
    <w:basedOn w:val="Normal"/>
    <w:next w:val="Normal"/>
    <w:autoRedefine/>
    <w:semiHidden/>
    <w:pPr>
      <w:ind w:left="960"/>
    </w:pPr>
    <w:rPr>
      <w:sz w:val="20"/>
    </w:rPr>
  </w:style>
  <w:style w:type="paragraph" w:styleId="Header">
    <w:name w:val="header"/>
    <w:basedOn w:val="Normal"/>
    <w:semiHidden/>
    <w:pPr>
      <w:tabs>
        <w:tab w:val="center" w:pos="4153"/>
        <w:tab w:val="right" w:pos="8306"/>
      </w:tabs>
      <w:jc w:val="right"/>
    </w:pPr>
    <w:rPr>
      <w:b/>
    </w:rPr>
  </w:style>
  <w:style w:type="paragraph" w:styleId="BodyText">
    <w:name w:val="Body Text"/>
    <w:basedOn w:val="Normal"/>
    <w:autoRedefine/>
    <w:semiHidden/>
  </w:style>
  <w:style w:type="paragraph" w:styleId="TableofFigures">
    <w:name w:val="table of figures"/>
    <w:basedOn w:val="Normal"/>
    <w:next w:val="Normal"/>
    <w:autoRedefine/>
    <w:semiHidden/>
    <w:pPr>
      <w:tabs>
        <w:tab w:val="right" w:pos="8280"/>
      </w:tabs>
      <w:spacing w:after="120"/>
      <w:ind w:left="1080" w:hanging="1080"/>
      <w:jc w:val="left"/>
    </w:pPr>
    <w:rPr>
      <w:b/>
      <w:noProof/>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Heading1IOSHReport">
    <w:name w:val="Heading 1 (IOSH Report)"/>
    <w:basedOn w:val="Normal"/>
    <w:link w:val="Heading1IOSHReportChar"/>
    <w:autoRedefine/>
    <w:qFormat/>
    <w:rsid w:val="00CB2164"/>
    <w:pPr>
      <w:spacing w:line="360" w:lineRule="auto"/>
      <w:jc w:val="left"/>
    </w:pPr>
    <w:rPr>
      <w:rFonts w:cs="Arial"/>
      <w:b/>
      <w:sz w:val="28"/>
      <w:szCs w:val="28"/>
      <w:lang w:eastAsia="en-GB"/>
    </w:rPr>
  </w:style>
  <w:style w:type="character" w:customStyle="1" w:styleId="Heading1IOSHReportChar">
    <w:name w:val="Heading 1 (IOSH Report) Char"/>
    <w:basedOn w:val="DefaultParagraphFont"/>
    <w:link w:val="Heading1IOSHReport"/>
    <w:rsid w:val="00CB2164"/>
    <w:rPr>
      <w:rFonts w:ascii="Arial" w:hAnsi="Arial" w:cs="Arial"/>
      <w:b/>
      <w:sz w:val="28"/>
      <w:szCs w:val="28"/>
    </w:rPr>
  </w:style>
  <w:style w:type="paragraph" w:customStyle="1" w:styleId="FiguresTabsandFigsIOSHReport">
    <w:name w:val="Figures Tabs and Figs (IOSH Report)"/>
    <w:basedOn w:val="Normal"/>
    <w:autoRedefine/>
    <w:qFormat/>
    <w:rsid w:val="00CB2164"/>
    <w:pPr>
      <w:jc w:val="left"/>
    </w:pPr>
    <w:rPr>
      <w:rFonts w:eastAsiaTheme="minorHAnsi" w:cs="Arial"/>
      <w:b/>
      <w:sz w:val="24"/>
      <w:szCs w:val="28"/>
    </w:rPr>
  </w:style>
  <w:style w:type="paragraph" w:styleId="EnvelopeAddress">
    <w:name w:val="envelope address"/>
    <w:basedOn w:val="Normal"/>
    <w:uiPriority w:val="99"/>
    <w:semiHidden/>
    <w:unhideWhenUsed/>
    <w:rsid w:val="00495821"/>
    <w:pPr>
      <w:framePr w:w="7920" w:h="1980" w:hRule="exact" w:hSpace="180" w:wrap="auto" w:hAnchor="page" w:xAlign="center" w:yAlign="bottom"/>
      <w:ind w:left="2880"/>
    </w:pPr>
    <w:rPr>
      <w:rFonts w:ascii="Comic Sans MS" w:eastAsiaTheme="majorEastAsia" w:hAnsi="Comic Sans MS" w:cstheme="majorBidi"/>
      <w:sz w:val="20"/>
    </w:rPr>
  </w:style>
  <w:style w:type="character" w:customStyle="1" w:styleId="Heading4Char">
    <w:name w:val="Heading 4 Char"/>
    <w:basedOn w:val="DefaultParagraphFont"/>
    <w:link w:val="Heading4"/>
    <w:uiPriority w:val="9"/>
    <w:rsid w:val="00927E6F"/>
    <w:rPr>
      <w:rFonts w:ascii="Arial" w:hAnsi="Arial"/>
      <w:i/>
      <w:sz w:val="22"/>
      <w:szCs w:val="24"/>
      <w:lang w:eastAsia="en-US"/>
    </w:rPr>
  </w:style>
  <w:style w:type="paragraph" w:styleId="ListParagraph">
    <w:name w:val="List Paragraph"/>
    <w:basedOn w:val="Normal"/>
    <w:uiPriority w:val="34"/>
    <w:qFormat/>
    <w:rsid w:val="00927E6F"/>
    <w:pPr>
      <w:spacing w:line="276" w:lineRule="auto"/>
      <w:ind w:left="720"/>
      <w:contextualSpacing/>
      <w:jc w:val="left"/>
    </w:pPr>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Curtis</dc:creator>
  <cp:keywords/>
  <dc:description/>
  <cp:lastModifiedBy>Sue Curtis</cp:lastModifiedBy>
  <cp:revision>1</cp:revision>
  <dcterms:created xsi:type="dcterms:W3CDTF">2015-11-25T13:59:00Z</dcterms:created>
  <dcterms:modified xsi:type="dcterms:W3CDTF">2015-11-25T13:59:00Z</dcterms:modified>
</cp:coreProperties>
</file>