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1036F" w14:textId="015C547A" w:rsidR="00145652" w:rsidRDefault="00130868" w:rsidP="006210C8">
      <w:pPr>
        <w:pStyle w:val="OETitle"/>
        <w:spacing w:before="0"/>
      </w:pPr>
      <w:r>
        <w:rPr>
          <w:b/>
        </w:rPr>
        <w:t>Tailoring the refractive index of film</w:t>
      </w:r>
      <w:r w:rsidR="00297448">
        <w:rPr>
          <w:b/>
        </w:rPr>
        <w:t>s</w:t>
      </w:r>
      <w:r>
        <w:rPr>
          <w:b/>
        </w:rPr>
        <w:t xml:space="preserve"> </w:t>
      </w:r>
      <w:r w:rsidR="006210C8">
        <w:rPr>
          <w:b/>
        </w:rPr>
        <w:t>during</w:t>
      </w:r>
      <w:r>
        <w:rPr>
          <w:b/>
        </w:rPr>
        <w:t xml:space="preserve"> pulsed laser deposition</w:t>
      </w:r>
      <w:r w:rsidR="006210C8">
        <w:rPr>
          <w:b/>
        </w:rPr>
        <w:t xml:space="preserve"> growth</w:t>
      </w:r>
    </w:p>
    <w:p w14:paraId="5D5D9F73" w14:textId="0976C4E0" w:rsidR="00BE0FB0" w:rsidRDefault="00BE0FB0" w:rsidP="00BE0FB0">
      <w:pPr>
        <w:pStyle w:val="OEAuthor"/>
        <w:rPr>
          <w:bCs/>
          <w:vertAlign w:val="superscript"/>
        </w:rPr>
      </w:pPr>
      <w:r w:rsidRPr="002D2278">
        <w:rPr>
          <w:bCs/>
        </w:rPr>
        <w:t>J</w:t>
      </w:r>
      <w:r>
        <w:rPr>
          <w:bCs/>
        </w:rPr>
        <w:t>ames</w:t>
      </w:r>
      <w:r w:rsidRPr="002D2278">
        <w:rPr>
          <w:bCs/>
        </w:rPr>
        <w:t xml:space="preserve"> A. Grant-Jacob,</w:t>
      </w:r>
      <w:r>
        <w:rPr>
          <w:bCs/>
        </w:rPr>
        <w:t>*</w:t>
      </w:r>
      <w:r w:rsidRPr="002D2278">
        <w:rPr>
          <w:bCs/>
        </w:rPr>
        <w:t xml:space="preserve"> S</w:t>
      </w:r>
      <w:r>
        <w:rPr>
          <w:bCs/>
        </w:rPr>
        <w:t>tephen</w:t>
      </w:r>
      <w:r w:rsidRPr="002D2278">
        <w:rPr>
          <w:bCs/>
        </w:rPr>
        <w:t xml:space="preserve"> J. Beecher, D</w:t>
      </w:r>
      <w:r>
        <w:rPr>
          <w:bCs/>
        </w:rPr>
        <w:t>avid</w:t>
      </w:r>
      <w:r w:rsidRPr="002D2278">
        <w:rPr>
          <w:bCs/>
        </w:rPr>
        <w:t xml:space="preserve"> P. Shepherd, R</w:t>
      </w:r>
      <w:r>
        <w:rPr>
          <w:bCs/>
        </w:rPr>
        <w:t>obert</w:t>
      </w:r>
      <w:r w:rsidRPr="002D2278">
        <w:rPr>
          <w:bCs/>
        </w:rPr>
        <w:t xml:space="preserve"> W. Eason</w:t>
      </w:r>
      <w:r w:rsidR="00EB309A">
        <w:rPr>
          <w:bCs/>
        </w:rPr>
        <w:t xml:space="preserve"> and </w:t>
      </w:r>
      <w:r w:rsidR="00EB309A" w:rsidRPr="002D2278">
        <w:rPr>
          <w:bCs/>
        </w:rPr>
        <w:t>J</w:t>
      </w:r>
      <w:r w:rsidR="00EB309A">
        <w:rPr>
          <w:bCs/>
        </w:rPr>
        <w:t>acob I. Mackenzie</w:t>
      </w:r>
    </w:p>
    <w:p w14:paraId="6BBAEECB" w14:textId="77777777" w:rsidR="00BE0FB0" w:rsidRDefault="00BE0FB0" w:rsidP="00BE0FB0">
      <w:pPr>
        <w:pStyle w:val="OEAuthorAffiliation"/>
      </w:pPr>
      <w:r w:rsidRPr="002B6BA4">
        <w:t>Optoelectronics Research Centre, University of Southampton, Southampton SO17 1BJ, UK</w:t>
      </w:r>
    </w:p>
    <w:p w14:paraId="7D67D0C9" w14:textId="77777777" w:rsidR="00BE0FB0" w:rsidRDefault="00BE0FB0" w:rsidP="00BE0FB0">
      <w:pPr>
        <w:pStyle w:val="OEAuthorAffiliation"/>
      </w:pPr>
      <w:r w:rsidRPr="005325CE">
        <w:rPr>
          <w:color w:val="0000FF"/>
          <w:vertAlign w:val="superscript"/>
        </w:rPr>
        <w:t>*</w:t>
      </w:r>
      <w:r>
        <w:rPr>
          <w:color w:val="0000FF"/>
          <w:u w:val="single"/>
        </w:rPr>
        <w:t>jagj1v11@soton.ac.uk</w:t>
      </w:r>
    </w:p>
    <w:p w14:paraId="12C1B6B8" w14:textId="171ECA70" w:rsidR="00076DE0" w:rsidRDefault="00145652" w:rsidP="005F610F">
      <w:pPr>
        <w:pStyle w:val="OEAbstract"/>
      </w:pPr>
      <w:r>
        <w:rPr>
          <w:b/>
        </w:rPr>
        <w:t>Abstract:</w:t>
      </w:r>
      <w:r>
        <w:t xml:space="preserve"> </w:t>
      </w:r>
      <w:r w:rsidR="00AF3CAD">
        <w:t>Pulsed laser deposition</w:t>
      </w:r>
      <w:r w:rsidR="007145FB">
        <w:t xml:space="preserve"> (PLD)</w:t>
      </w:r>
      <w:r w:rsidR="00AF3CAD">
        <w:t xml:space="preserve"> </w:t>
      </w:r>
      <w:r w:rsidR="00863302">
        <w:t xml:space="preserve">enables the </w:t>
      </w:r>
      <w:r w:rsidR="0067283C">
        <w:t xml:space="preserve">epitaxial </w:t>
      </w:r>
      <w:r w:rsidR="00863302">
        <w:t xml:space="preserve">growth of </w:t>
      </w:r>
      <w:r w:rsidR="0067283C">
        <w:t xml:space="preserve">crystalline </w:t>
      </w:r>
      <w:r w:rsidR="007145FB">
        <w:t xml:space="preserve">films </w:t>
      </w:r>
      <w:r w:rsidR="00AF3CAD">
        <w:t xml:space="preserve">using material </w:t>
      </w:r>
      <w:r w:rsidR="007145FB">
        <w:t xml:space="preserve">transfer, </w:t>
      </w:r>
      <w:r w:rsidR="00AF3CAD">
        <w:t>from a target to a substrate</w:t>
      </w:r>
      <w:r w:rsidR="007145FB">
        <w:t>,</w:t>
      </w:r>
      <w:r w:rsidR="00AF3CAD">
        <w:t xml:space="preserve"> via a </w:t>
      </w:r>
      <w:r w:rsidR="007145FB">
        <w:t>plasma-</w:t>
      </w:r>
      <w:r w:rsidR="00AF3CAD">
        <w:t>plume created during laser ablation</w:t>
      </w:r>
      <w:r w:rsidR="002B65A5">
        <w:t>.</w:t>
      </w:r>
      <w:r w:rsidR="00AF3CAD">
        <w:t xml:space="preserve"> </w:t>
      </w:r>
      <w:r w:rsidR="007145FB">
        <w:t>O</w:t>
      </w:r>
      <w:r w:rsidR="00AF3CAD" w:rsidRPr="00CB3EBC">
        <w:t xml:space="preserve">wing to the </w:t>
      </w:r>
      <w:r w:rsidR="007145FB">
        <w:t>several</w:t>
      </w:r>
      <w:r w:rsidR="007145FB" w:rsidRPr="00CB3EBC">
        <w:t xml:space="preserve"> </w:t>
      </w:r>
      <w:r w:rsidR="00AF3CAD" w:rsidRPr="00CB3EBC">
        <w:t>experimental</w:t>
      </w:r>
      <w:r w:rsidR="00AF3CAD">
        <w:t xml:space="preserve"> controls</w:t>
      </w:r>
      <w:r w:rsidR="00AF3CAD" w:rsidRPr="00314EC3">
        <w:t xml:space="preserve"> </w:t>
      </w:r>
      <w:r w:rsidR="007145FB">
        <w:t>available in PLD</w:t>
      </w:r>
      <w:r w:rsidR="005F610F">
        <w:t>,</w:t>
      </w:r>
      <w:r w:rsidR="00994D58" w:rsidRPr="00994D58">
        <w:t xml:space="preserve"> </w:t>
      </w:r>
      <w:r w:rsidR="005F610F">
        <w:t>which</w:t>
      </w:r>
      <w:r w:rsidR="00994D58">
        <w:t xml:space="preserve"> </w:t>
      </w:r>
      <w:r w:rsidR="00994D58" w:rsidRPr="00314EC3">
        <w:t xml:space="preserve">can be </w:t>
      </w:r>
      <w:r w:rsidR="00994D58">
        <w:t>a</w:t>
      </w:r>
      <w:r w:rsidR="00994D58" w:rsidRPr="00314EC3">
        <w:t>d</w:t>
      </w:r>
      <w:r w:rsidR="00994D58">
        <w:t>justed</w:t>
      </w:r>
      <w:r w:rsidR="00994D58" w:rsidRPr="00314EC3">
        <w:t xml:space="preserve"> during deposition</w:t>
      </w:r>
      <w:r w:rsidR="007145FB">
        <w:t>,</w:t>
      </w:r>
      <w:r w:rsidR="007145FB" w:rsidRPr="007145FB">
        <w:t xml:space="preserve"> </w:t>
      </w:r>
      <w:r w:rsidR="007145FB">
        <w:t xml:space="preserve">this </w:t>
      </w:r>
      <w:r w:rsidR="007145FB" w:rsidRPr="00CB3EBC">
        <w:t>is an excellent tool for growing desig</w:t>
      </w:r>
      <w:bookmarkStart w:id="0" w:name="_GoBack"/>
      <w:bookmarkEnd w:id="0"/>
      <w:r w:rsidR="007145FB" w:rsidRPr="00CB3EBC">
        <w:t>ner films</w:t>
      </w:r>
      <w:r w:rsidR="007145FB">
        <w:t xml:space="preserve"> </w:t>
      </w:r>
      <w:r w:rsidR="00502BC0">
        <w:t>through</w:t>
      </w:r>
      <w:r w:rsidR="00AF3CAD" w:rsidRPr="00314EC3">
        <w:t xml:space="preserve"> alte</w:t>
      </w:r>
      <w:r w:rsidR="00AF3CAD">
        <w:t>r</w:t>
      </w:r>
      <w:r w:rsidR="00502BC0">
        <w:t>ing</w:t>
      </w:r>
      <w:r w:rsidR="00AF3CAD">
        <w:t xml:space="preserve"> film parameters </w:t>
      </w:r>
      <w:r w:rsidR="0067283C">
        <w:t xml:space="preserve">such </w:t>
      </w:r>
      <w:r w:rsidR="00AF3CAD" w:rsidRPr="00CB3EBC">
        <w:t>as stoichiometry, crystallinity</w:t>
      </w:r>
      <w:r w:rsidR="00AF3CAD">
        <w:t xml:space="preserve"> and thickness [1, 2]. </w:t>
      </w:r>
    </w:p>
    <w:p w14:paraId="2C8B6286" w14:textId="18D54EC1" w:rsidR="00C962AE" w:rsidRPr="000E7722" w:rsidRDefault="00616E2C">
      <w:pPr>
        <w:pStyle w:val="OEAbstract"/>
      </w:pPr>
      <w:r>
        <w:t xml:space="preserve">We will </w:t>
      </w:r>
      <w:r w:rsidR="00076DE0">
        <w:t xml:space="preserve">present </w:t>
      </w:r>
      <w:r>
        <w:t xml:space="preserve">the </w:t>
      </w:r>
      <w:r w:rsidR="00502BC0">
        <w:t xml:space="preserve">effects </w:t>
      </w:r>
      <w:r>
        <w:t>o</w:t>
      </w:r>
      <w:r w:rsidR="00502BC0">
        <w:t>n</w:t>
      </w:r>
      <w:r>
        <w:t xml:space="preserve"> </w:t>
      </w:r>
      <w:r w:rsidR="00D61FF3">
        <w:t>t</w:t>
      </w:r>
      <w:r w:rsidR="00C962AE">
        <w:t xml:space="preserve">he refractive index of thin </w:t>
      </w:r>
      <w:r w:rsidR="005F610F">
        <w:t xml:space="preserve">garnet </w:t>
      </w:r>
      <w:r w:rsidR="00C962AE">
        <w:t xml:space="preserve">films </w:t>
      </w:r>
      <w:r w:rsidR="00502BC0">
        <w:t xml:space="preserve">grown </w:t>
      </w:r>
      <w:r w:rsidR="00C962AE">
        <w:t xml:space="preserve">via </w:t>
      </w:r>
      <w:r w:rsidR="00502BC0">
        <w:t>PLD</w:t>
      </w:r>
      <w:r w:rsidR="00C962AE">
        <w:t xml:space="preserve"> </w:t>
      </w:r>
      <w:r w:rsidR="00502BC0">
        <w:t>when</w:t>
      </w:r>
      <w:r w:rsidR="00C962AE">
        <w:t xml:space="preserve"> varying the temperature of the substrate</w:t>
      </w:r>
      <w:r w:rsidR="00502BC0">
        <w:t>,</w:t>
      </w:r>
      <w:r w:rsidR="00C962AE">
        <w:t xml:space="preserve"> onto which the films are g</w:t>
      </w:r>
      <w:r w:rsidR="006510AA">
        <w:t>r</w:t>
      </w:r>
      <w:r w:rsidR="00C962AE">
        <w:t>own</w:t>
      </w:r>
      <w:r w:rsidR="00CF3E82">
        <w:t>. Our results show that</w:t>
      </w:r>
      <w:r w:rsidR="00CD5B17">
        <w:t xml:space="preserve"> monotonic control of the </w:t>
      </w:r>
      <w:r w:rsidR="00CF3E82">
        <w:t xml:space="preserve">YGG </w:t>
      </w:r>
      <w:r w:rsidR="00CD5B17">
        <w:t xml:space="preserve">refractive index with substrate temperature is possible </w:t>
      </w:r>
      <w:r w:rsidR="00C75252">
        <w:t>whilst maintaining good crystal properties</w:t>
      </w:r>
      <w:r w:rsidR="00502BC0">
        <w:t>.</w:t>
      </w:r>
      <w:r w:rsidR="00C75252">
        <w:t xml:space="preserve"> </w:t>
      </w:r>
      <w:r w:rsidR="00502BC0">
        <w:t>It was observed that at</w:t>
      </w:r>
      <w:r w:rsidR="00CD5B17">
        <w:t xml:space="preserve"> </w:t>
      </w:r>
      <w:r w:rsidR="005D1F50">
        <w:t>higher substrate temper</w:t>
      </w:r>
      <w:r w:rsidR="00C962AE">
        <w:t>ature</w:t>
      </w:r>
      <w:r w:rsidR="00187326">
        <w:t>s</w:t>
      </w:r>
      <w:r w:rsidR="000D28D1">
        <w:t>,</w:t>
      </w:r>
      <w:r w:rsidR="00CD5B17">
        <w:t xml:space="preserve"> </w:t>
      </w:r>
      <w:r w:rsidR="00C962AE">
        <w:t>the gallium content in the c</w:t>
      </w:r>
      <w:r w:rsidR="00076DE0">
        <w:t>r</w:t>
      </w:r>
      <w:r w:rsidR="00C962AE">
        <w:t>ystal</w:t>
      </w:r>
      <w:r w:rsidR="00502BC0">
        <w:t xml:space="preserve"> is</w:t>
      </w:r>
      <w:r w:rsidR="00502BC0" w:rsidRPr="00502BC0">
        <w:t xml:space="preserve"> </w:t>
      </w:r>
      <w:r w:rsidR="00502BC0">
        <w:t>reducing</w:t>
      </w:r>
      <w:r w:rsidR="00C962AE">
        <w:t xml:space="preserve">, </w:t>
      </w:r>
      <w:r w:rsidR="005F610F">
        <w:t xml:space="preserve">supported by EDX and XRD measurements, </w:t>
      </w:r>
      <w:r w:rsidR="00C962AE">
        <w:t xml:space="preserve">which leads to a decrease in the refractive index of the film. </w:t>
      </w:r>
      <w:r w:rsidR="00CD5B17">
        <w:t>This technique</w:t>
      </w:r>
      <w:r w:rsidR="00C962AE">
        <w:t xml:space="preserve"> can </w:t>
      </w:r>
      <w:r w:rsidR="00075173">
        <w:t xml:space="preserve">therefore </w:t>
      </w:r>
      <w:r w:rsidR="00CD5B17">
        <w:t>be used for</w:t>
      </w:r>
      <w:r w:rsidR="00C962AE">
        <w:t xml:space="preserve"> the fabrication of </w:t>
      </w:r>
      <w:r w:rsidR="00075173">
        <w:t xml:space="preserve">advanced </w:t>
      </w:r>
      <w:r w:rsidR="00C962AE" w:rsidRPr="000E7722">
        <w:t xml:space="preserve">devices with </w:t>
      </w:r>
      <w:r w:rsidR="00075173">
        <w:t xml:space="preserve">bespoke </w:t>
      </w:r>
      <w:r w:rsidR="00C962AE" w:rsidRPr="000E7722">
        <w:t>refractive index profiles</w:t>
      </w:r>
      <w:r w:rsidR="00462BDB">
        <w:t xml:space="preserve"> and engineer</w:t>
      </w:r>
      <w:r w:rsidR="00502BC0">
        <w:t>ed</w:t>
      </w:r>
      <w:r w:rsidR="00462BDB">
        <w:t xml:space="preserve"> dielectric properties of composite materials</w:t>
      </w:r>
      <w:r w:rsidR="00C962AE" w:rsidRPr="000E7722">
        <w:t>.</w:t>
      </w:r>
    </w:p>
    <w:p w14:paraId="7A4F7290" w14:textId="77777777" w:rsidR="00791B5A" w:rsidRPr="000E7722" w:rsidRDefault="00791B5A" w:rsidP="00791B5A">
      <w:pPr>
        <w:rPr>
          <w:sz w:val="20"/>
          <w:szCs w:val="20"/>
          <w:lang w:val="en-US" w:eastAsia="en-US"/>
        </w:rPr>
      </w:pPr>
    </w:p>
    <w:p w14:paraId="54EAEDE1" w14:textId="77777777" w:rsidR="001D1404" w:rsidRPr="00D27C12" w:rsidRDefault="00791B5A" w:rsidP="00791B5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fr-FR" w:eastAsia="en-US"/>
        </w:rPr>
      </w:pPr>
      <w:r w:rsidRPr="00C96832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J. A. Grant-Jacob et al. </w:t>
      </w:r>
      <w:proofErr w:type="spellStart"/>
      <w:r w:rsidRPr="00D27C12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Opt</w:t>
      </w:r>
      <w:proofErr w:type="spellEnd"/>
      <w:r w:rsidRPr="00D27C12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. Mater. Express 6, 91-96 (2016)</w:t>
      </w:r>
    </w:p>
    <w:p w14:paraId="53B4BC69" w14:textId="77777777" w:rsidR="000D04FD" w:rsidRPr="000E7722" w:rsidRDefault="000E7722" w:rsidP="000D04F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en-US" w:eastAsia="en-US"/>
        </w:rPr>
      </w:pPr>
      <w:r w:rsidRPr="00C96832">
        <w:rPr>
          <w:rFonts w:asciiTheme="majorBidi" w:hAnsiTheme="majorBidi" w:cstheme="majorBidi"/>
          <w:sz w:val="20"/>
          <w:szCs w:val="20"/>
          <w:lang w:val="fr-FR" w:eastAsia="en-US"/>
        </w:rPr>
        <w:t>T.</w:t>
      </w:r>
      <w:r w:rsidR="000D04FD" w:rsidRPr="00C96832">
        <w:rPr>
          <w:rFonts w:asciiTheme="majorBidi" w:hAnsiTheme="majorBidi" w:cstheme="majorBidi"/>
          <w:sz w:val="20"/>
          <w:szCs w:val="20"/>
          <w:lang w:val="fr-FR" w:eastAsia="en-US"/>
        </w:rPr>
        <w:t xml:space="preserve"> L. </w:t>
      </w:r>
      <w:proofErr w:type="spellStart"/>
      <w:r w:rsidR="000D04FD" w:rsidRPr="00C96832">
        <w:rPr>
          <w:rFonts w:asciiTheme="majorBidi" w:hAnsiTheme="majorBidi" w:cstheme="majorBidi"/>
          <w:sz w:val="20"/>
          <w:szCs w:val="20"/>
          <w:lang w:val="fr-FR" w:eastAsia="en-US"/>
        </w:rPr>
        <w:t>Parsonage</w:t>
      </w:r>
      <w:proofErr w:type="spellEnd"/>
      <w:r w:rsidR="000D04FD" w:rsidRPr="00C96832">
        <w:rPr>
          <w:rFonts w:asciiTheme="majorBidi" w:hAnsiTheme="majorBidi" w:cstheme="majorBidi"/>
          <w:sz w:val="20"/>
          <w:szCs w:val="20"/>
          <w:lang w:val="fr-FR" w:eastAsia="en-US"/>
        </w:rPr>
        <w:t xml:space="preserve"> et al. </w:t>
      </w:r>
      <w:r w:rsidR="000D04FD" w:rsidRPr="000E7722">
        <w:rPr>
          <w:rFonts w:asciiTheme="majorBidi" w:hAnsiTheme="majorBidi" w:cstheme="majorBidi"/>
          <w:sz w:val="20"/>
          <w:szCs w:val="20"/>
          <w:lang w:val="en-US" w:eastAsia="en-US"/>
        </w:rPr>
        <w:t>Opt. Express 23, 31691-31697 (2015)</w:t>
      </w:r>
    </w:p>
    <w:p w14:paraId="57ACE2A8" w14:textId="77777777" w:rsidR="00D16EBF" w:rsidRPr="00413517" w:rsidRDefault="00D16EBF" w:rsidP="002F695A">
      <w:pPr>
        <w:rPr>
          <w:lang w:eastAsia="en-US"/>
        </w:rPr>
      </w:pPr>
    </w:p>
    <w:sectPr w:rsidR="00D16EBF" w:rsidRPr="00413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15C6B"/>
    <w:multiLevelType w:val="hybridMultilevel"/>
    <w:tmpl w:val="78A61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1F3F"/>
    <w:multiLevelType w:val="hybridMultilevel"/>
    <w:tmpl w:val="19C87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52"/>
    <w:rsid w:val="00024DB2"/>
    <w:rsid w:val="00040977"/>
    <w:rsid w:val="00051762"/>
    <w:rsid w:val="0006798A"/>
    <w:rsid w:val="00074294"/>
    <w:rsid w:val="00075173"/>
    <w:rsid w:val="00076DE0"/>
    <w:rsid w:val="000A02C4"/>
    <w:rsid w:val="000B32DD"/>
    <w:rsid w:val="000D04FD"/>
    <w:rsid w:val="000D28D1"/>
    <w:rsid w:val="000D7CB2"/>
    <w:rsid w:val="000E7722"/>
    <w:rsid w:val="000F161A"/>
    <w:rsid w:val="0012048D"/>
    <w:rsid w:val="00130868"/>
    <w:rsid w:val="00145652"/>
    <w:rsid w:val="00150CF4"/>
    <w:rsid w:val="001574FB"/>
    <w:rsid w:val="00164F5C"/>
    <w:rsid w:val="001659DE"/>
    <w:rsid w:val="00187326"/>
    <w:rsid w:val="0019559E"/>
    <w:rsid w:val="001D1404"/>
    <w:rsid w:val="001D7CF9"/>
    <w:rsid w:val="00232A16"/>
    <w:rsid w:val="00253A46"/>
    <w:rsid w:val="00297448"/>
    <w:rsid w:val="002B65A5"/>
    <w:rsid w:val="002D5AE4"/>
    <w:rsid w:val="002E3732"/>
    <w:rsid w:val="002F695A"/>
    <w:rsid w:val="00306E79"/>
    <w:rsid w:val="00310772"/>
    <w:rsid w:val="00353828"/>
    <w:rsid w:val="003664E9"/>
    <w:rsid w:val="00367802"/>
    <w:rsid w:val="003934F2"/>
    <w:rsid w:val="003B05CA"/>
    <w:rsid w:val="003E5BDD"/>
    <w:rsid w:val="00413517"/>
    <w:rsid w:val="00461C15"/>
    <w:rsid w:val="00462BDB"/>
    <w:rsid w:val="004655CB"/>
    <w:rsid w:val="004C4D15"/>
    <w:rsid w:val="00502BC0"/>
    <w:rsid w:val="005051A4"/>
    <w:rsid w:val="00541582"/>
    <w:rsid w:val="005612FE"/>
    <w:rsid w:val="005653EF"/>
    <w:rsid w:val="00593D00"/>
    <w:rsid w:val="005B5992"/>
    <w:rsid w:val="005D1F50"/>
    <w:rsid w:val="005F610F"/>
    <w:rsid w:val="00601FE4"/>
    <w:rsid w:val="00616E2C"/>
    <w:rsid w:val="006210C8"/>
    <w:rsid w:val="006510AA"/>
    <w:rsid w:val="006679BA"/>
    <w:rsid w:val="0067283C"/>
    <w:rsid w:val="006942AC"/>
    <w:rsid w:val="006A1907"/>
    <w:rsid w:val="006C5289"/>
    <w:rsid w:val="006E448F"/>
    <w:rsid w:val="00703696"/>
    <w:rsid w:val="007145FB"/>
    <w:rsid w:val="007164B4"/>
    <w:rsid w:val="00737D32"/>
    <w:rsid w:val="00791B5A"/>
    <w:rsid w:val="00796FB0"/>
    <w:rsid w:val="007B6BCC"/>
    <w:rsid w:val="007D4460"/>
    <w:rsid w:val="00863302"/>
    <w:rsid w:val="00867148"/>
    <w:rsid w:val="00874D1C"/>
    <w:rsid w:val="00893834"/>
    <w:rsid w:val="008D0625"/>
    <w:rsid w:val="008E7509"/>
    <w:rsid w:val="00956DA5"/>
    <w:rsid w:val="00960D66"/>
    <w:rsid w:val="00980324"/>
    <w:rsid w:val="00994D58"/>
    <w:rsid w:val="009C32E4"/>
    <w:rsid w:val="00A227B7"/>
    <w:rsid w:val="00A31F91"/>
    <w:rsid w:val="00A40DF7"/>
    <w:rsid w:val="00A45260"/>
    <w:rsid w:val="00A73A2A"/>
    <w:rsid w:val="00A837AA"/>
    <w:rsid w:val="00AF3CAD"/>
    <w:rsid w:val="00B0536E"/>
    <w:rsid w:val="00B22733"/>
    <w:rsid w:val="00B2655D"/>
    <w:rsid w:val="00B32D27"/>
    <w:rsid w:val="00B52CB1"/>
    <w:rsid w:val="00B57AF6"/>
    <w:rsid w:val="00B65772"/>
    <w:rsid w:val="00B70529"/>
    <w:rsid w:val="00B819D2"/>
    <w:rsid w:val="00BA2199"/>
    <w:rsid w:val="00BA31EE"/>
    <w:rsid w:val="00BC0315"/>
    <w:rsid w:val="00BC5C60"/>
    <w:rsid w:val="00BE0FB0"/>
    <w:rsid w:val="00C04DD3"/>
    <w:rsid w:val="00C51FF9"/>
    <w:rsid w:val="00C536D5"/>
    <w:rsid w:val="00C75252"/>
    <w:rsid w:val="00C7688C"/>
    <w:rsid w:val="00C962AE"/>
    <w:rsid w:val="00C96832"/>
    <w:rsid w:val="00CC0DEF"/>
    <w:rsid w:val="00CD42E9"/>
    <w:rsid w:val="00CD5B17"/>
    <w:rsid w:val="00CF3E82"/>
    <w:rsid w:val="00D16EBF"/>
    <w:rsid w:val="00D27C12"/>
    <w:rsid w:val="00D60374"/>
    <w:rsid w:val="00D61FF3"/>
    <w:rsid w:val="00D9102B"/>
    <w:rsid w:val="00DA5429"/>
    <w:rsid w:val="00DA7332"/>
    <w:rsid w:val="00DF5970"/>
    <w:rsid w:val="00E00CEE"/>
    <w:rsid w:val="00E62F60"/>
    <w:rsid w:val="00EA617D"/>
    <w:rsid w:val="00EB309A"/>
    <w:rsid w:val="00EB378A"/>
    <w:rsid w:val="00F0557A"/>
    <w:rsid w:val="00F541C6"/>
    <w:rsid w:val="00F652E3"/>
    <w:rsid w:val="00F6539B"/>
    <w:rsid w:val="00F70B2B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9816"/>
  <w15:docId w15:val="{49AEAE76-9AC7-48FC-B63B-07E5FDDC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EAuthor">
    <w:name w:val="OE Author"/>
    <w:basedOn w:val="Normal"/>
    <w:next w:val="OEAuthorAffiliation"/>
    <w:rsid w:val="00145652"/>
    <w:pPr>
      <w:spacing w:before="240" w:after="8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customStyle="1" w:styleId="OEAuthorAffiliation">
    <w:name w:val="OE Author Affiliation"/>
    <w:basedOn w:val="Normal"/>
    <w:next w:val="Normal"/>
    <w:rsid w:val="00145652"/>
    <w:pPr>
      <w:spacing w:after="0" w:line="240" w:lineRule="auto"/>
      <w:jc w:val="center"/>
    </w:pPr>
    <w:rPr>
      <w:rFonts w:ascii="Times" w:eastAsia="Times New Roman" w:hAnsi="Times" w:cs="Times New Roman"/>
      <w:i/>
      <w:sz w:val="16"/>
      <w:szCs w:val="20"/>
      <w:lang w:val="en-US" w:eastAsia="en-US"/>
    </w:rPr>
  </w:style>
  <w:style w:type="paragraph" w:customStyle="1" w:styleId="OETitle">
    <w:name w:val="OE Title"/>
    <w:basedOn w:val="Normal"/>
    <w:next w:val="OEAuthor"/>
    <w:rsid w:val="0014565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en-US" w:eastAsia="en-US"/>
    </w:rPr>
  </w:style>
  <w:style w:type="paragraph" w:customStyle="1" w:styleId="OEAbstract">
    <w:name w:val="OE Abstract"/>
    <w:basedOn w:val="Normal"/>
    <w:next w:val="Normal"/>
    <w:rsid w:val="00145652"/>
    <w:pPr>
      <w:spacing w:before="240"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5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Grant-Jacob J.A.</dc:creator>
  <cp:lastModifiedBy>Grant-Jacob J.A.</cp:lastModifiedBy>
  <cp:revision>3</cp:revision>
  <dcterms:created xsi:type="dcterms:W3CDTF">2017-01-16T18:21:00Z</dcterms:created>
  <dcterms:modified xsi:type="dcterms:W3CDTF">2017-01-17T11:02:00Z</dcterms:modified>
</cp:coreProperties>
</file>