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27AAC" w14:textId="31449310" w:rsidR="00970542" w:rsidRDefault="000C3503" w:rsidP="0095255B">
      <w:pPr>
        <w:spacing w:after="0" w:line="480" w:lineRule="auto"/>
        <w:jc w:val="center"/>
        <w:rPr>
          <w:rFonts w:ascii="Times New Roman" w:hAnsi="Times New Roman" w:cs="Times New Roman"/>
          <w:b/>
          <w:sz w:val="28"/>
          <w:szCs w:val="24"/>
        </w:rPr>
      </w:pPr>
      <w:bookmarkStart w:id="0" w:name="_GoBack"/>
      <w:bookmarkEnd w:id="0"/>
      <w:r w:rsidRPr="00083175">
        <w:rPr>
          <w:rFonts w:ascii="Times New Roman" w:hAnsi="Times New Roman" w:cs="Times New Roman"/>
          <w:b/>
          <w:sz w:val="28"/>
          <w:szCs w:val="24"/>
        </w:rPr>
        <w:t>Green</w:t>
      </w:r>
      <w:r w:rsidR="007A5312" w:rsidRPr="00083175">
        <w:rPr>
          <w:rFonts w:ascii="Times New Roman" w:hAnsi="Times New Roman" w:cs="Times New Roman"/>
          <w:b/>
          <w:sz w:val="28"/>
          <w:szCs w:val="24"/>
        </w:rPr>
        <w:t xml:space="preserve"> intentions under the blue flag: exploring differences </w:t>
      </w:r>
      <w:r w:rsidRPr="00083175">
        <w:rPr>
          <w:rFonts w:ascii="Times New Roman" w:hAnsi="Times New Roman" w:cs="Times New Roman"/>
          <w:b/>
          <w:sz w:val="28"/>
          <w:szCs w:val="24"/>
        </w:rPr>
        <w:t xml:space="preserve">in EU </w:t>
      </w:r>
      <w:r w:rsidR="007A5312" w:rsidRPr="00083175">
        <w:rPr>
          <w:rFonts w:ascii="Times New Roman" w:hAnsi="Times New Roman" w:cs="Times New Roman"/>
          <w:b/>
          <w:sz w:val="28"/>
          <w:szCs w:val="24"/>
        </w:rPr>
        <w:t xml:space="preserve">consumers’ willingness to pay more for </w:t>
      </w:r>
      <w:r w:rsidR="00C56D8B" w:rsidRPr="00083175">
        <w:rPr>
          <w:rFonts w:ascii="Times New Roman" w:hAnsi="Times New Roman" w:cs="Times New Roman"/>
          <w:b/>
          <w:sz w:val="28"/>
          <w:szCs w:val="24"/>
        </w:rPr>
        <w:t xml:space="preserve">environmentally-friendly </w:t>
      </w:r>
      <w:r w:rsidR="007A5312" w:rsidRPr="00083175">
        <w:rPr>
          <w:rFonts w:ascii="Times New Roman" w:hAnsi="Times New Roman" w:cs="Times New Roman"/>
          <w:b/>
          <w:sz w:val="28"/>
          <w:szCs w:val="24"/>
        </w:rPr>
        <w:t>products</w:t>
      </w:r>
    </w:p>
    <w:p w14:paraId="3FCA672F" w14:textId="007ABF2D" w:rsidR="00473445" w:rsidRPr="009D3DAC" w:rsidRDefault="00473445" w:rsidP="00473445">
      <w:pPr>
        <w:jc w:val="center"/>
        <w:rPr>
          <w:rFonts w:ascii="Times" w:hAnsi="Times"/>
          <w:b/>
        </w:rPr>
      </w:pPr>
      <w:r>
        <w:rPr>
          <w:rFonts w:ascii="Times" w:hAnsi="Times"/>
          <w:b/>
        </w:rPr>
        <w:t>Diana Gregory-Smith</w:t>
      </w:r>
    </w:p>
    <w:p w14:paraId="52E54F50" w14:textId="77777777" w:rsidR="00473445" w:rsidRPr="009D3DAC" w:rsidRDefault="00473445" w:rsidP="00473445">
      <w:pPr>
        <w:jc w:val="center"/>
        <w:rPr>
          <w:rFonts w:ascii="Times" w:hAnsi="Times"/>
        </w:rPr>
      </w:pPr>
      <w:r w:rsidRPr="009D3DAC">
        <w:rPr>
          <w:rFonts w:ascii="Times" w:hAnsi="Times"/>
        </w:rPr>
        <w:t>Senior Lecturer (Associate Professor) in Marketing</w:t>
      </w:r>
    </w:p>
    <w:p w14:paraId="422096B7" w14:textId="77777777" w:rsidR="00473445" w:rsidRPr="009D3DAC" w:rsidRDefault="00473445" w:rsidP="00473445">
      <w:pPr>
        <w:jc w:val="center"/>
        <w:rPr>
          <w:rFonts w:ascii="Times" w:hAnsi="Times"/>
        </w:rPr>
      </w:pPr>
      <w:r w:rsidRPr="009D3DAC">
        <w:rPr>
          <w:rFonts w:ascii="Times" w:hAnsi="Times"/>
        </w:rPr>
        <w:t>University of Birmingham, Birmingham Business School</w:t>
      </w:r>
    </w:p>
    <w:p w14:paraId="7742BE79" w14:textId="2C4B4EF0" w:rsidR="00473445" w:rsidRPr="009D3DAC" w:rsidRDefault="00473445" w:rsidP="00473445">
      <w:pPr>
        <w:jc w:val="center"/>
        <w:rPr>
          <w:rFonts w:ascii="Times" w:hAnsi="Times"/>
        </w:rPr>
      </w:pPr>
      <w:r w:rsidRPr="009D3DAC">
        <w:rPr>
          <w:rFonts w:ascii="Times" w:hAnsi="Times"/>
        </w:rPr>
        <w:t>Edgbaston Park Road, Birmingham, B15 2TT, UK</w:t>
      </w:r>
    </w:p>
    <w:p w14:paraId="5692198C" w14:textId="77777777" w:rsidR="00473445" w:rsidRPr="009D3DAC" w:rsidRDefault="00473445" w:rsidP="00473445">
      <w:pPr>
        <w:jc w:val="center"/>
        <w:rPr>
          <w:rFonts w:ascii="Times" w:hAnsi="Times"/>
        </w:rPr>
      </w:pPr>
      <w:r w:rsidRPr="009D3DAC">
        <w:rPr>
          <w:rFonts w:ascii="Times" w:hAnsi="Times"/>
        </w:rPr>
        <w:t xml:space="preserve">Email: d.gregory-smith@bham.ac.uk; Telephone: +44 (0) </w:t>
      </w:r>
      <w:r w:rsidRPr="002D2E22">
        <w:rPr>
          <w:rFonts w:ascii="Times" w:hAnsi="Times"/>
        </w:rPr>
        <w:t>121 415 8194</w:t>
      </w:r>
    </w:p>
    <w:p w14:paraId="3DEAF7C9" w14:textId="77777777" w:rsidR="00473445" w:rsidRPr="009D3DAC" w:rsidRDefault="00473445" w:rsidP="00473445">
      <w:pPr>
        <w:jc w:val="center"/>
        <w:rPr>
          <w:rFonts w:ascii="Times" w:hAnsi="Times"/>
        </w:rPr>
      </w:pPr>
    </w:p>
    <w:p w14:paraId="7A30B162" w14:textId="77777777" w:rsidR="00473445" w:rsidRPr="009D3DAC" w:rsidRDefault="00473445" w:rsidP="00473445">
      <w:pPr>
        <w:jc w:val="center"/>
        <w:rPr>
          <w:rFonts w:ascii="Times" w:hAnsi="Times"/>
          <w:b/>
        </w:rPr>
      </w:pPr>
      <w:r w:rsidRPr="009D3DAC">
        <w:rPr>
          <w:rFonts w:ascii="Times" w:hAnsi="Times"/>
          <w:b/>
        </w:rPr>
        <w:t>Danae Manika</w:t>
      </w:r>
    </w:p>
    <w:p w14:paraId="3911F4DD" w14:textId="60200D79" w:rsidR="00473445" w:rsidRPr="009D3DAC" w:rsidRDefault="00473445" w:rsidP="00473445">
      <w:pPr>
        <w:jc w:val="center"/>
        <w:rPr>
          <w:rFonts w:ascii="Times" w:hAnsi="Times"/>
        </w:rPr>
      </w:pPr>
      <w:r w:rsidRPr="009D3DAC">
        <w:rPr>
          <w:rFonts w:ascii="Times" w:hAnsi="Times"/>
        </w:rPr>
        <w:t>Senior Lecturer (Associate Professor) in Marketing</w:t>
      </w:r>
    </w:p>
    <w:p w14:paraId="00EB8A4C" w14:textId="77777777" w:rsidR="00473445" w:rsidRPr="009D3DAC" w:rsidRDefault="00473445" w:rsidP="00473445">
      <w:pPr>
        <w:jc w:val="center"/>
        <w:rPr>
          <w:rFonts w:ascii="Times" w:hAnsi="Times"/>
        </w:rPr>
      </w:pPr>
      <w:r w:rsidRPr="009D3DAC">
        <w:rPr>
          <w:rFonts w:ascii="Times" w:hAnsi="Times"/>
        </w:rPr>
        <w:t>Queen Mary University of London, School of Business and Management</w:t>
      </w:r>
    </w:p>
    <w:p w14:paraId="67252813" w14:textId="48B1D551" w:rsidR="00473445" w:rsidRPr="009D3DAC" w:rsidRDefault="00473445" w:rsidP="00473445">
      <w:pPr>
        <w:jc w:val="center"/>
        <w:rPr>
          <w:rFonts w:ascii="Times" w:hAnsi="Times"/>
        </w:rPr>
      </w:pPr>
      <w:r w:rsidRPr="009D3DAC">
        <w:rPr>
          <w:rFonts w:ascii="Times" w:hAnsi="Times"/>
        </w:rPr>
        <w:t>Mile End Road, London, E1 4NS, UK</w:t>
      </w:r>
    </w:p>
    <w:p w14:paraId="177F5006" w14:textId="77777777" w:rsidR="00473445" w:rsidRPr="009D3DAC" w:rsidRDefault="00473445" w:rsidP="00473445">
      <w:pPr>
        <w:jc w:val="center"/>
        <w:rPr>
          <w:rFonts w:ascii="Times" w:hAnsi="Times"/>
        </w:rPr>
      </w:pPr>
      <w:r w:rsidRPr="009D3DAC">
        <w:rPr>
          <w:rFonts w:ascii="Times" w:hAnsi="Times"/>
        </w:rPr>
        <w:t>Email: d.manika@qmul.ac.uk ; Telephone: +44 (0) 207 882 6541</w:t>
      </w:r>
    </w:p>
    <w:p w14:paraId="0A2DC36F" w14:textId="77777777" w:rsidR="00473445" w:rsidRPr="009D3DAC" w:rsidRDefault="00473445" w:rsidP="00473445">
      <w:pPr>
        <w:jc w:val="center"/>
        <w:rPr>
          <w:rFonts w:ascii="Times" w:hAnsi="Times"/>
        </w:rPr>
      </w:pPr>
    </w:p>
    <w:p w14:paraId="18AF3738" w14:textId="69514FA7" w:rsidR="00473445" w:rsidRPr="009D3DAC" w:rsidRDefault="00473445" w:rsidP="00473445">
      <w:pPr>
        <w:jc w:val="center"/>
        <w:rPr>
          <w:rFonts w:ascii="Times" w:hAnsi="Times"/>
          <w:b/>
        </w:rPr>
      </w:pPr>
      <w:r w:rsidRPr="009D3DAC">
        <w:rPr>
          <w:rFonts w:ascii="Times" w:hAnsi="Times"/>
          <w:b/>
        </w:rPr>
        <w:t>Pelin Demirel</w:t>
      </w:r>
    </w:p>
    <w:p w14:paraId="14E6142C" w14:textId="77777777" w:rsidR="00473445" w:rsidRPr="009D3DAC" w:rsidRDefault="00473445" w:rsidP="00473445">
      <w:pPr>
        <w:jc w:val="center"/>
        <w:rPr>
          <w:rFonts w:ascii="Times" w:hAnsi="Times"/>
        </w:rPr>
      </w:pPr>
      <w:r w:rsidRPr="009D3DAC">
        <w:rPr>
          <w:rFonts w:ascii="Times" w:hAnsi="Times"/>
        </w:rPr>
        <w:t>Associate Professor of Strategy and Innovation</w:t>
      </w:r>
    </w:p>
    <w:p w14:paraId="59A091A2" w14:textId="77777777" w:rsidR="00473445" w:rsidRPr="009D3DAC" w:rsidRDefault="00473445" w:rsidP="00473445">
      <w:pPr>
        <w:jc w:val="center"/>
        <w:rPr>
          <w:rFonts w:ascii="Times" w:hAnsi="Times"/>
        </w:rPr>
      </w:pPr>
      <w:r w:rsidRPr="009D3DAC">
        <w:rPr>
          <w:rFonts w:ascii="Times" w:hAnsi="Times"/>
        </w:rPr>
        <w:t>University of Southampton, Southampton Business School</w:t>
      </w:r>
    </w:p>
    <w:p w14:paraId="7FFFCFC9" w14:textId="77777777" w:rsidR="00473445" w:rsidRPr="009D3DAC" w:rsidRDefault="00473445" w:rsidP="00473445">
      <w:pPr>
        <w:jc w:val="center"/>
        <w:rPr>
          <w:rFonts w:ascii="Times" w:hAnsi="Times"/>
        </w:rPr>
      </w:pPr>
      <w:r w:rsidRPr="009D3DAC">
        <w:rPr>
          <w:rFonts w:ascii="Times" w:hAnsi="Times"/>
        </w:rPr>
        <w:t>Highfield Campus, Southampton, SO17 1BJ, UK</w:t>
      </w:r>
    </w:p>
    <w:p w14:paraId="13D34D5B" w14:textId="77777777" w:rsidR="00473445" w:rsidRPr="009D3DAC" w:rsidRDefault="00473445" w:rsidP="00473445">
      <w:pPr>
        <w:jc w:val="center"/>
        <w:rPr>
          <w:rFonts w:ascii="Times" w:hAnsi="Times"/>
        </w:rPr>
      </w:pPr>
      <w:r w:rsidRPr="009D3DAC">
        <w:rPr>
          <w:rFonts w:ascii="Times" w:hAnsi="Times"/>
        </w:rPr>
        <w:t>Email: P.Demirel@soton.ac.uk; Telephone: +44 (0) 23 8059 8592</w:t>
      </w:r>
    </w:p>
    <w:p w14:paraId="3995E647" w14:textId="77777777" w:rsidR="00473445" w:rsidRPr="00473445" w:rsidRDefault="00473445" w:rsidP="0095255B">
      <w:pPr>
        <w:spacing w:after="0" w:line="480" w:lineRule="auto"/>
        <w:jc w:val="center"/>
        <w:rPr>
          <w:rFonts w:ascii="Times New Roman" w:hAnsi="Times New Roman" w:cs="Times New Roman"/>
          <w:sz w:val="24"/>
        </w:rPr>
      </w:pPr>
    </w:p>
    <w:p w14:paraId="60C18CAE" w14:textId="77777777" w:rsidR="001818C2" w:rsidRDefault="001818C2" w:rsidP="0095255B">
      <w:pPr>
        <w:widowControl w:val="0"/>
        <w:autoSpaceDE w:val="0"/>
        <w:autoSpaceDN w:val="0"/>
        <w:adjustRightInd w:val="0"/>
        <w:spacing w:line="480" w:lineRule="auto"/>
        <w:rPr>
          <w:rFonts w:ascii="Times New Roman" w:hAnsi="Times New Roman" w:cs="Times New Roman"/>
          <w:b/>
          <w:sz w:val="24"/>
        </w:rPr>
      </w:pPr>
    </w:p>
    <w:p w14:paraId="6F69A197" w14:textId="77777777" w:rsidR="00473445" w:rsidRDefault="00473445" w:rsidP="0095255B">
      <w:pPr>
        <w:widowControl w:val="0"/>
        <w:autoSpaceDE w:val="0"/>
        <w:autoSpaceDN w:val="0"/>
        <w:adjustRightInd w:val="0"/>
        <w:spacing w:line="480" w:lineRule="auto"/>
        <w:rPr>
          <w:rFonts w:ascii="Times New Roman" w:hAnsi="Times New Roman" w:cs="Times New Roman"/>
          <w:b/>
          <w:sz w:val="24"/>
        </w:rPr>
      </w:pPr>
    </w:p>
    <w:p w14:paraId="42691B96" w14:textId="77777777" w:rsidR="00473445" w:rsidRDefault="00473445" w:rsidP="0095255B">
      <w:pPr>
        <w:widowControl w:val="0"/>
        <w:autoSpaceDE w:val="0"/>
        <w:autoSpaceDN w:val="0"/>
        <w:adjustRightInd w:val="0"/>
        <w:spacing w:line="480" w:lineRule="auto"/>
        <w:rPr>
          <w:rFonts w:ascii="Times New Roman" w:hAnsi="Times New Roman" w:cs="Times New Roman"/>
          <w:b/>
          <w:sz w:val="24"/>
        </w:rPr>
      </w:pPr>
    </w:p>
    <w:p w14:paraId="55541B8A" w14:textId="77777777" w:rsidR="00473445" w:rsidRDefault="00473445" w:rsidP="0095255B">
      <w:pPr>
        <w:widowControl w:val="0"/>
        <w:autoSpaceDE w:val="0"/>
        <w:autoSpaceDN w:val="0"/>
        <w:adjustRightInd w:val="0"/>
        <w:spacing w:line="480" w:lineRule="auto"/>
        <w:rPr>
          <w:rFonts w:ascii="Times New Roman" w:hAnsi="Times New Roman" w:cs="Times New Roman"/>
          <w:b/>
          <w:sz w:val="24"/>
        </w:rPr>
      </w:pPr>
    </w:p>
    <w:p w14:paraId="16B15301" w14:textId="77777777" w:rsidR="00473445" w:rsidRPr="00083175" w:rsidRDefault="00473445" w:rsidP="0095255B">
      <w:pPr>
        <w:widowControl w:val="0"/>
        <w:autoSpaceDE w:val="0"/>
        <w:autoSpaceDN w:val="0"/>
        <w:adjustRightInd w:val="0"/>
        <w:spacing w:line="480" w:lineRule="auto"/>
        <w:rPr>
          <w:rFonts w:ascii="Times New Roman" w:hAnsi="Times New Roman" w:cs="Times New Roman"/>
          <w:b/>
          <w:sz w:val="24"/>
        </w:rPr>
      </w:pPr>
    </w:p>
    <w:p w14:paraId="704AE700" w14:textId="3EAC3E16" w:rsidR="00162F31" w:rsidRPr="00083175" w:rsidRDefault="00162F31" w:rsidP="00D04697">
      <w:pPr>
        <w:widowControl w:val="0"/>
        <w:autoSpaceDE w:val="0"/>
        <w:autoSpaceDN w:val="0"/>
        <w:adjustRightInd w:val="0"/>
        <w:spacing w:after="0" w:line="480" w:lineRule="auto"/>
        <w:outlineLvl w:val="0"/>
        <w:rPr>
          <w:rFonts w:ascii="Times New Roman" w:hAnsi="Times New Roman" w:cs="Times New Roman"/>
          <w:sz w:val="24"/>
        </w:rPr>
      </w:pPr>
      <w:r w:rsidRPr="00083175">
        <w:rPr>
          <w:rFonts w:ascii="Times New Roman" w:hAnsi="Times New Roman" w:cs="Times New Roman"/>
          <w:b/>
          <w:sz w:val="24"/>
        </w:rPr>
        <w:lastRenderedPageBreak/>
        <w:t>Abstract</w:t>
      </w:r>
      <w:r w:rsidR="00703538" w:rsidRPr="00083175">
        <w:rPr>
          <w:rFonts w:ascii="Times New Roman" w:hAnsi="Times New Roman" w:cs="Times New Roman"/>
          <w:b/>
          <w:sz w:val="24"/>
        </w:rPr>
        <w:t xml:space="preserve"> </w:t>
      </w:r>
    </w:p>
    <w:p w14:paraId="048CE609" w14:textId="7851FF97" w:rsidR="00162F31" w:rsidRPr="00083175" w:rsidRDefault="00BC407E" w:rsidP="0095255B">
      <w:pPr>
        <w:spacing w:after="0" w:line="480" w:lineRule="auto"/>
        <w:jc w:val="both"/>
        <w:rPr>
          <w:rFonts w:ascii="Times New Roman" w:hAnsi="Times New Roman" w:cs="Times New Roman"/>
          <w:sz w:val="24"/>
          <w:szCs w:val="24"/>
        </w:rPr>
      </w:pPr>
      <w:r w:rsidRPr="00083175">
        <w:rPr>
          <w:rFonts w:ascii="Times New Roman" w:hAnsi="Times New Roman" w:cs="Times New Roman"/>
          <w:sz w:val="24"/>
        </w:rPr>
        <w:t>R</w:t>
      </w:r>
      <w:r w:rsidR="00A46ECA" w:rsidRPr="00083175">
        <w:rPr>
          <w:rFonts w:ascii="Times New Roman" w:hAnsi="Times New Roman" w:cs="Times New Roman"/>
          <w:sz w:val="24"/>
        </w:rPr>
        <w:t>ecent research</w:t>
      </w:r>
      <w:r w:rsidRPr="00083175">
        <w:rPr>
          <w:rFonts w:ascii="Times New Roman" w:hAnsi="Times New Roman" w:cs="Times New Roman"/>
          <w:sz w:val="24"/>
        </w:rPr>
        <w:t xml:space="preserve"> on </w:t>
      </w:r>
      <w:r w:rsidR="00A46ECA" w:rsidRPr="00083175">
        <w:rPr>
          <w:rFonts w:ascii="Times New Roman" w:hAnsi="Times New Roman" w:cs="Times New Roman"/>
          <w:sz w:val="24"/>
        </w:rPr>
        <w:t>c</w:t>
      </w:r>
      <w:r w:rsidR="00B00BE9" w:rsidRPr="00083175">
        <w:rPr>
          <w:rFonts w:ascii="Times New Roman" w:hAnsi="Times New Roman" w:cs="Times New Roman"/>
          <w:sz w:val="24"/>
        </w:rPr>
        <w:t>onsumer social responsibility</w:t>
      </w:r>
      <w:r w:rsidRPr="00083175">
        <w:rPr>
          <w:rFonts w:ascii="Times New Roman" w:hAnsi="Times New Roman" w:cs="Times New Roman"/>
          <w:sz w:val="24"/>
        </w:rPr>
        <w:t xml:space="preserve"> highlight</w:t>
      </w:r>
      <w:r w:rsidR="00C31D65" w:rsidRPr="00083175">
        <w:rPr>
          <w:rFonts w:ascii="Times New Roman" w:hAnsi="Times New Roman" w:cs="Times New Roman"/>
          <w:sz w:val="24"/>
        </w:rPr>
        <w:t>s</w:t>
      </w:r>
      <w:r w:rsidRPr="00083175">
        <w:rPr>
          <w:rFonts w:ascii="Times New Roman" w:hAnsi="Times New Roman" w:cs="Times New Roman"/>
          <w:sz w:val="24"/>
        </w:rPr>
        <w:t xml:space="preserve"> the</w:t>
      </w:r>
      <w:r w:rsidR="007634EC" w:rsidRPr="00083175">
        <w:rPr>
          <w:rFonts w:ascii="Times New Roman" w:hAnsi="Times New Roman" w:cs="Times New Roman"/>
          <w:sz w:val="24"/>
        </w:rPr>
        <w:t xml:space="preserve"> need to examine psychological drivers </w:t>
      </w:r>
      <w:r w:rsidRPr="00083175">
        <w:rPr>
          <w:rFonts w:ascii="Times New Roman" w:hAnsi="Times New Roman" w:cs="Times New Roman"/>
          <w:sz w:val="24"/>
        </w:rPr>
        <w:t>of</w:t>
      </w:r>
      <w:r w:rsidR="007634EC" w:rsidRPr="00083175">
        <w:rPr>
          <w:rFonts w:ascii="Times New Roman" w:hAnsi="Times New Roman" w:cs="Times New Roman"/>
          <w:sz w:val="24"/>
        </w:rPr>
        <w:t xml:space="preserve"> </w:t>
      </w:r>
      <w:r w:rsidR="00C56D8B" w:rsidRPr="00083175">
        <w:rPr>
          <w:rFonts w:ascii="Times New Roman" w:hAnsi="Times New Roman" w:cs="Times New Roman"/>
          <w:sz w:val="24"/>
        </w:rPr>
        <w:t xml:space="preserve">environmentally-friendly </w:t>
      </w:r>
      <w:r w:rsidR="007634EC" w:rsidRPr="00083175">
        <w:rPr>
          <w:rFonts w:ascii="Times New Roman" w:hAnsi="Times New Roman" w:cs="Times New Roman"/>
          <w:sz w:val="24"/>
        </w:rPr>
        <w:t xml:space="preserve">consumption choices </w:t>
      </w:r>
      <w:r w:rsidRPr="00083175">
        <w:rPr>
          <w:rFonts w:ascii="Times New Roman" w:hAnsi="Times New Roman" w:cs="Times New Roman"/>
          <w:sz w:val="24"/>
        </w:rPr>
        <w:t xml:space="preserve">in a global </w:t>
      </w:r>
      <w:r w:rsidR="007634EC" w:rsidRPr="00083175">
        <w:rPr>
          <w:rFonts w:ascii="Times New Roman" w:hAnsi="Times New Roman" w:cs="Times New Roman"/>
          <w:sz w:val="24"/>
        </w:rPr>
        <w:t xml:space="preserve">context. </w:t>
      </w:r>
      <w:r w:rsidRPr="00083175">
        <w:rPr>
          <w:rFonts w:ascii="Times New Roman" w:hAnsi="Times New Roman" w:cs="Times New Roman"/>
          <w:sz w:val="24"/>
        </w:rPr>
        <w:t>T</w:t>
      </w:r>
      <w:r w:rsidR="007065FB" w:rsidRPr="00083175">
        <w:rPr>
          <w:rFonts w:ascii="Times New Roman" w:hAnsi="Times New Roman" w:cs="Times New Roman"/>
          <w:sz w:val="24"/>
        </w:rPr>
        <w:t xml:space="preserve">his paper investigates consumers’ </w:t>
      </w:r>
      <w:r w:rsidR="00B20651" w:rsidRPr="00083175">
        <w:rPr>
          <w:rFonts w:ascii="Times New Roman" w:hAnsi="Times New Roman" w:cs="Times New Roman"/>
          <w:sz w:val="24"/>
        </w:rPr>
        <w:t>willingness to pay</w:t>
      </w:r>
      <w:r w:rsidR="00627F98" w:rsidRPr="00083175">
        <w:rPr>
          <w:rFonts w:ascii="Times New Roman" w:hAnsi="Times New Roman" w:cs="Times New Roman"/>
          <w:sz w:val="24"/>
        </w:rPr>
        <w:t xml:space="preserve"> more</w:t>
      </w:r>
      <w:r w:rsidR="00B20651" w:rsidRPr="00083175">
        <w:rPr>
          <w:rFonts w:ascii="Times New Roman" w:hAnsi="Times New Roman" w:cs="Times New Roman"/>
          <w:sz w:val="24"/>
        </w:rPr>
        <w:t xml:space="preserve"> </w:t>
      </w:r>
      <w:r w:rsidR="00CF6431" w:rsidRPr="00083175">
        <w:rPr>
          <w:rFonts w:ascii="Times New Roman" w:hAnsi="Times New Roman" w:cs="Times New Roman"/>
          <w:sz w:val="24"/>
        </w:rPr>
        <w:t>(WTP)</w:t>
      </w:r>
      <w:r w:rsidR="00866772" w:rsidRPr="00083175">
        <w:rPr>
          <w:rFonts w:ascii="Times New Roman" w:hAnsi="Times New Roman" w:cs="Times New Roman"/>
          <w:sz w:val="24"/>
        </w:rPr>
        <w:t xml:space="preserve"> </w:t>
      </w:r>
      <w:r w:rsidR="00B20651" w:rsidRPr="00083175">
        <w:rPr>
          <w:rFonts w:ascii="Times New Roman" w:hAnsi="Times New Roman" w:cs="Times New Roman"/>
          <w:sz w:val="24"/>
        </w:rPr>
        <w:t xml:space="preserve">for </w:t>
      </w:r>
      <w:r w:rsidR="00C56D8B" w:rsidRPr="00083175">
        <w:rPr>
          <w:rFonts w:ascii="Times New Roman" w:hAnsi="Times New Roman" w:cs="Times New Roman"/>
          <w:sz w:val="24"/>
        </w:rPr>
        <w:t xml:space="preserve">environmentally-friendly </w:t>
      </w:r>
      <w:r w:rsidR="00B20651" w:rsidRPr="00083175">
        <w:rPr>
          <w:rFonts w:ascii="Times New Roman" w:hAnsi="Times New Roman" w:cs="Times New Roman"/>
          <w:sz w:val="24"/>
        </w:rPr>
        <w:t>products across 28 European</w:t>
      </w:r>
      <w:r w:rsidR="000D1692" w:rsidRPr="00083175">
        <w:rPr>
          <w:rFonts w:ascii="Times New Roman" w:hAnsi="Times New Roman" w:cs="Times New Roman"/>
          <w:sz w:val="24"/>
        </w:rPr>
        <w:t xml:space="preserve"> Union (EU)</w:t>
      </w:r>
      <w:r w:rsidR="00B20651" w:rsidRPr="00083175">
        <w:rPr>
          <w:rFonts w:ascii="Times New Roman" w:hAnsi="Times New Roman" w:cs="Times New Roman"/>
          <w:sz w:val="24"/>
        </w:rPr>
        <w:t xml:space="preserve"> countries</w:t>
      </w:r>
      <w:r w:rsidR="00CF7C32" w:rsidRPr="00083175">
        <w:rPr>
          <w:rFonts w:ascii="Times New Roman" w:hAnsi="Times New Roman" w:cs="Times New Roman"/>
          <w:sz w:val="24"/>
        </w:rPr>
        <w:t>,</w:t>
      </w:r>
      <w:r w:rsidR="007065FB" w:rsidRPr="00083175">
        <w:rPr>
          <w:rFonts w:ascii="Times New Roman" w:hAnsi="Times New Roman" w:cs="Times New Roman"/>
          <w:sz w:val="24"/>
        </w:rPr>
        <w:t xml:space="preserve"> </w:t>
      </w:r>
      <w:r w:rsidR="00256D17" w:rsidRPr="00083175">
        <w:rPr>
          <w:rFonts w:ascii="Times New Roman" w:hAnsi="Times New Roman" w:cs="Times New Roman"/>
          <w:sz w:val="24"/>
        </w:rPr>
        <w:t>u</w:t>
      </w:r>
      <w:r w:rsidR="006B06AF" w:rsidRPr="00083175">
        <w:rPr>
          <w:rFonts w:ascii="Times New Roman" w:hAnsi="Times New Roman" w:cs="Times New Roman"/>
          <w:sz w:val="24"/>
        </w:rPr>
        <w:t xml:space="preserve">sing a sample of 21,514 consumers. </w:t>
      </w:r>
      <w:r w:rsidR="00256D17" w:rsidRPr="00083175">
        <w:rPr>
          <w:rFonts w:ascii="Times New Roman" w:hAnsi="Times New Roman" w:cs="Times New Roman"/>
          <w:sz w:val="24"/>
        </w:rPr>
        <w:t xml:space="preserve">A </w:t>
      </w:r>
      <w:r w:rsidR="00B524A1" w:rsidRPr="00083175">
        <w:rPr>
          <w:rFonts w:ascii="Times New Roman" w:hAnsi="Times New Roman" w:cs="Times New Roman"/>
          <w:sz w:val="24"/>
        </w:rPr>
        <w:t>M</w:t>
      </w:r>
      <w:r w:rsidR="00256D17" w:rsidRPr="00083175">
        <w:rPr>
          <w:rFonts w:ascii="Times New Roman" w:hAnsi="Times New Roman" w:cs="Times New Roman"/>
          <w:sz w:val="24"/>
        </w:rPr>
        <w:t>ultigroup Structural Equation M</w:t>
      </w:r>
      <w:r w:rsidR="000545EF" w:rsidRPr="00083175">
        <w:rPr>
          <w:rFonts w:ascii="Times New Roman" w:hAnsi="Times New Roman" w:cs="Times New Roman"/>
          <w:sz w:val="24"/>
        </w:rPr>
        <w:t>odel</w:t>
      </w:r>
      <w:r w:rsidR="00256D17" w:rsidRPr="00083175">
        <w:rPr>
          <w:rFonts w:ascii="Times New Roman" w:hAnsi="Times New Roman" w:cs="Times New Roman"/>
          <w:sz w:val="24"/>
        </w:rPr>
        <w:t>ing</w:t>
      </w:r>
      <w:r w:rsidR="002900F2" w:rsidRPr="00083175">
        <w:rPr>
          <w:rFonts w:ascii="Times New Roman" w:hAnsi="Times New Roman" w:cs="Times New Roman"/>
          <w:sz w:val="24"/>
        </w:rPr>
        <w:t xml:space="preserve"> </w:t>
      </w:r>
      <w:r w:rsidR="00256D17" w:rsidRPr="00083175">
        <w:rPr>
          <w:rFonts w:ascii="Times New Roman" w:hAnsi="Times New Roman" w:cs="Times New Roman"/>
          <w:sz w:val="24"/>
        </w:rPr>
        <w:t xml:space="preserve">analysis </w:t>
      </w:r>
      <w:r w:rsidR="00162F31" w:rsidRPr="00083175">
        <w:rPr>
          <w:rFonts w:ascii="Times New Roman" w:hAnsi="Times New Roman" w:cs="Times New Roman"/>
          <w:sz w:val="24"/>
        </w:rPr>
        <w:t>reveal</w:t>
      </w:r>
      <w:r w:rsidR="00256D17" w:rsidRPr="00083175">
        <w:rPr>
          <w:rFonts w:ascii="Times New Roman" w:hAnsi="Times New Roman" w:cs="Times New Roman"/>
          <w:sz w:val="24"/>
        </w:rPr>
        <w:t>s</w:t>
      </w:r>
      <w:r w:rsidR="00162F31" w:rsidRPr="00083175">
        <w:rPr>
          <w:rFonts w:ascii="Times New Roman" w:hAnsi="Times New Roman" w:cs="Times New Roman"/>
          <w:sz w:val="24"/>
        </w:rPr>
        <w:t xml:space="preserve"> </w:t>
      </w:r>
      <w:r w:rsidR="00B20651" w:rsidRPr="00083175">
        <w:rPr>
          <w:rFonts w:ascii="Times New Roman" w:hAnsi="Times New Roman" w:cs="Times New Roman"/>
          <w:sz w:val="24"/>
        </w:rPr>
        <w:t>significantly different patterns and relationships</w:t>
      </w:r>
      <w:r w:rsidR="00D47D1C" w:rsidRPr="00083175">
        <w:rPr>
          <w:rFonts w:ascii="Times New Roman" w:hAnsi="Times New Roman" w:cs="Times New Roman"/>
          <w:sz w:val="24"/>
        </w:rPr>
        <w:t>,</w:t>
      </w:r>
      <w:r w:rsidR="00B20651" w:rsidRPr="00083175">
        <w:rPr>
          <w:rFonts w:ascii="Times New Roman" w:hAnsi="Times New Roman" w:cs="Times New Roman"/>
          <w:sz w:val="24"/>
        </w:rPr>
        <w:t xml:space="preserve"> in how </w:t>
      </w:r>
      <w:r w:rsidR="00515731" w:rsidRPr="00083175">
        <w:rPr>
          <w:rFonts w:ascii="Times New Roman" w:hAnsi="Times New Roman" w:cs="Times New Roman"/>
          <w:sz w:val="24"/>
        </w:rPr>
        <w:t>(a</w:t>
      </w:r>
      <w:r w:rsidR="00F75406" w:rsidRPr="00083175">
        <w:rPr>
          <w:rFonts w:ascii="Times New Roman" w:hAnsi="Times New Roman" w:cs="Times New Roman"/>
          <w:sz w:val="24"/>
        </w:rPr>
        <w:t xml:space="preserve">) </w:t>
      </w:r>
      <w:r w:rsidR="00162F31" w:rsidRPr="00083175">
        <w:rPr>
          <w:rFonts w:ascii="Times New Roman" w:hAnsi="Times New Roman" w:cs="Times New Roman"/>
          <w:i/>
          <w:sz w:val="24"/>
        </w:rPr>
        <w:t>subjective knowledge about the product’s environmental impact</w:t>
      </w:r>
      <w:r w:rsidR="00162F31" w:rsidRPr="00083175">
        <w:rPr>
          <w:rFonts w:ascii="Times New Roman" w:hAnsi="Times New Roman" w:cs="Times New Roman"/>
          <w:sz w:val="24"/>
        </w:rPr>
        <w:t xml:space="preserve">, </w:t>
      </w:r>
      <w:r w:rsidR="00515731" w:rsidRPr="00083175">
        <w:rPr>
          <w:rFonts w:ascii="Times New Roman" w:hAnsi="Times New Roman" w:cs="Times New Roman"/>
          <w:sz w:val="24"/>
        </w:rPr>
        <w:t>(b</w:t>
      </w:r>
      <w:r w:rsidR="00F75406" w:rsidRPr="00083175">
        <w:rPr>
          <w:rFonts w:ascii="Times New Roman" w:hAnsi="Times New Roman" w:cs="Times New Roman"/>
          <w:sz w:val="24"/>
        </w:rPr>
        <w:t xml:space="preserve">) </w:t>
      </w:r>
      <w:r w:rsidR="00162F31" w:rsidRPr="00083175">
        <w:rPr>
          <w:rFonts w:ascii="Times New Roman" w:hAnsi="Times New Roman" w:cs="Times New Roman"/>
          <w:i/>
          <w:sz w:val="24"/>
        </w:rPr>
        <w:t>environmental product attitudes</w:t>
      </w:r>
      <w:r w:rsidR="00162F31" w:rsidRPr="00083175">
        <w:rPr>
          <w:rFonts w:ascii="Times New Roman" w:hAnsi="Times New Roman" w:cs="Times New Roman"/>
          <w:sz w:val="24"/>
        </w:rPr>
        <w:t xml:space="preserve"> and </w:t>
      </w:r>
      <w:r w:rsidR="00515731" w:rsidRPr="00083175">
        <w:rPr>
          <w:rFonts w:ascii="Times New Roman" w:hAnsi="Times New Roman" w:cs="Times New Roman"/>
          <w:sz w:val="24"/>
        </w:rPr>
        <w:t>(c</w:t>
      </w:r>
      <w:r w:rsidR="00F75406" w:rsidRPr="00083175">
        <w:rPr>
          <w:rFonts w:ascii="Times New Roman" w:hAnsi="Times New Roman" w:cs="Times New Roman"/>
          <w:sz w:val="24"/>
        </w:rPr>
        <w:t xml:space="preserve">) </w:t>
      </w:r>
      <w:r w:rsidR="00866772" w:rsidRPr="00083175">
        <w:rPr>
          <w:rFonts w:ascii="Times New Roman" w:hAnsi="Times New Roman" w:cs="Times New Roman"/>
          <w:i/>
          <w:sz w:val="24"/>
        </w:rPr>
        <w:t xml:space="preserve">the </w:t>
      </w:r>
      <w:r w:rsidR="00F75406" w:rsidRPr="00083175">
        <w:rPr>
          <w:rFonts w:ascii="Times New Roman" w:hAnsi="Times New Roman" w:cs="Times New Roman"/>
          <w:i/>
          <w:sz w:val="24"/>
        </w:rPr>
        <w:t xml:space="preserve">perceived </w:t>
      </w:r>
      <w:r w:rsidR="00162F31" w:rsidRPr="00083175">
        <w:rPr>
          <w:rFonts w:ascii="Times New Roman" w:hAnsi="Times New Roman" w:cs="Times New Roman"/>
          <w:i/>
          <w:sz w:val="24"/>
        </w:rPr>
        <w:t>importance of the products</w:t>
      </w:r>
      <w:r w:rsidR="00001C6D">
        <w:rPr>
          <w:rFonts w:ascii="Times New Roman" w:hAnsi="Times New Roman" w:cs="Times New Roman"/>
          <w:i/>
          <w:sz w:val="24"/>
        </w:rPr>
        <w:t>’</w:t>
      </w:r>
      <w:r w:rsidR="00162F31" w:rsidRPr="00083175">
        <w:rPr>
          <w:rFonts w:ascii="Times New Roman" w:hAnsi="Times New Roman" w:cs="Times New Roman"/>
          <w:i/>
          <w:sz w:val="24"/>
        </w:rPr>
        <w:t xml:space="preserve"> environmental impact</w:t>
      </w:r>
      <w:r w:rsidR="00162F31" w:rsidRPr="00083175">
        <w:rPr>
          <w:rFonts w:ascii="Times New Roman" w:hAnsi="Times New Roman" w:cs="Times New Roman"/>
          <w:sz w:val="24"/>
        </w:rPr>
        <w:t xml:space="preserve"> </w:t>
      </w:r>
      <w:r w:rsidR="000545EF" w:rsidRPr="00083175">
        <w:rPr>
          <w:rFonts w:ascii="Times New Roman" w:hAnsi="Times New Roman" w:cs="Times New Roman"/>
          <w:sz w:val="24"/>
        </w:rPr>
        <w:t>influence</w:t>
      </w:r>
      <w:r w:rsidR="00B20651" w:rsidRPr="00083175">
        <w:rPr>
          <w:rFonts w:ascii="Times New Roman" w:hAnsi="Times New Roman" w:cs="Times New Roman"/>
          <w:sz w:val="24"/>
        </w:rPr>
        <w:t xml:space="preserve"> consumers’</w:t>
      </w:r>
      <w:r w:rsidR="00162F31" w:rsidRPr="00083175">
        <w:rPr>
          <w:rFonts w:ascii="Times New Roman" w:hAnsi="Times New Roman" w:cs="Times New Roman"/>
          <w:sz w:val="24"/>
        </w:rPr>
        <w:t xml:space="preserve"> </w:t>
      </w:r>
      <w:r w:rsidR="00CF6431" w:rsidRPr="00083175">
        <w:rPr>
          <w:rFonts w:ascii="Times New Roman" w:hAnsi="Times New Roman" w:cs="Times New Roman"/>
          <w:sz w:val="24"/>
        </w:rPr>
        <w:t>WTP</w:t>
      </w:r>
      <w:r w:rsidR="00162F31" w:rsidRPr="00083175">
        <w:rPr>
          <w:rFonts w:ascii="Times New Roman" w:hAnsi="Times New Roman" w:cs="Times New Roman"/>
          <w:sz w:val="24"/>
        </w:rPr>
        <w:t xml:space="preserve"> more</w:t>
      </w:r>
      <w:r w:rsidR="00B20651" w:rsidRPr="00083175">
        <w:rPr>
          <w:rFonts w:ascii="Times New Roman" w:hAnsi="Times New Roman" w:cs="Times New Roman"/>
          <w:sz w:val="24"/>
        </w:rPr>
        <w:t xml:space="preserve"> for </w:t>
      </w:r>
      <w:r w:rsidR="00C56D8B" w:rsidRPr="00083175">
        <w:rPr>
          <w:rFonts w:ascii="Times New Roman" w:hAnsi="Times New Roman" w:cs="Times New Roman"/>
          <w:sz w:val="24"/>
        </w:rPr>
        <w:t xml:space="preserve">environmentally-friendly </w:t>
      </w:r>
      <w:r w:rsidR="00B20651" w:rsidRPr="00083175">
        <w:rPr>
          <w:rFonts w:ascii="Times New Roman" w:hAnsi="Times New Roman" w:cs="Times New Roman"/>
          <w:sz w:val="24"/>
        </w:rPr>
        <w:t>products</w:t>
      </w:r>
      <w:r w:rsidR="006B06AF" w:rsidRPr="00083175">
        <w:rPr>
          <w:rFonts w:ascii="Times New Roman" w:hAnsi="Times New Roman" w:cs="Times New Roman"/>
          <w:sz w:val="24"/>
        </w:rPr>
        <w:t xml:space="preserve"> across countries</w:t>
      </w:r>
      <w:r w:rsidR="00162F31" w:rsidRPr="00083175">
        <w:rPr>
          <w:rFonts w:ascii="Times New Roman" w:hAnsi="Times New Roman" w:cs="Times New Roman"/>
          <w:sz w:val="24"/>
        </w:rPr>
        <w:t xml:space="preserve">. </w:t>
      </w:r>
      <w:r w:rsidR="00586744" w:rsidRPr="00083175">
        <w:rPr>
          <w:rFonts w:ascii="Times New Roman" w:hAnsi="Times New Roman" w:cs="Times New Roman"/>
          <w:sz w:val="24"/>
        </w:rPr>
        <w:t>The</w:t>
      </w:r>
      <w:r w:rsidR="006B06AF" w:rsidRPr="00083175">
        <w:rPr>
          <w:rFonts w:ascii="Times New Roman" w:hAnsi="Times New Roman" w:cs="Times New Roman"/>
          <w:sz w:val="24"/>
        </w:rPr>
        <w:t xml:space="preserve"> </w:t>
      </w:r>
      <w:r w:rsidR="000545EF" w:rsidRPr="00083175">
        <w:rPr>
          <w:rFonts w:ascii="Times New Roman" w:hAnsi="Times New Roman" w:cs="Times New Roman"/>
          <w:sz w:val="24"/>
        </w:rPr>
        <w:t>hypothesized</w:t>
      </w:r>
      <w:r w:rsidR="00586744" w:rsidRPr="00083175">
        <w:rPr>
          <w:rFonts w:ascii="Times New Roman" w:hAnsi="Times New Roman" w:cs="Times New Roman"/>
          <w:sz w:val="24"/>
        </w:rPr>
        <w:t xml:space="preserve"> model </w:t>
      </w:r>
      <w:r w:rsidR="006B06AF" w:rsidRPr="00083175">
        <w:rPr>
          <w:rFonts w:ascii="Times New Roman" w:hAnsi="Times New Roman" w:cs="Times New Roman"/>
          <w:sz w:val="24"/>
        </w:rPr>
        <w:t>predict</w:t>
      </w:r>
      <w:r w:rsidR="00CF7C32" w:rsidRPr="00083175">
        <w:rPr>
          <w:rFonts w:ascii="Times New Roman" w:hAnsi="Times New Roman" w:cs="Times New Roman"/>
          <w:sz w:val="24"/>
        </w:rPr>
        <w:t>s</w:t>
      </w:r>
      <w:r w:rsidR="006B06AF" w:rsidRPr="00083175">
        <w:rPr>
          <w:rFonts w:ascii="Times New Roman" w:hAnsi="Times New Roman" w:cs="Times New Roman"/>
          <w:sz w:val="24"/>
        </w:rPr>
        <w:t xml:space="preserve"> WTP </w:t>
      </w:r>
      <w:r w:rsidR="00586744" w:rsidRPr="00083175">
        <w:rPr>
          <w:rFonts w:ascii="Times New Roman" w:hAnsi="Times New Roman" w:cs="Times New Roman"/>
          <w:sz w:val="24"/>
        </w:rPr>
        <w:t xml:space="preserve">for 20 out of 28 countries and the </w:t>
      </w:r>
      <w:r w:rsidR="00CB4EE4" w:rsidRPr="00083175">
        <w:rPr>
          <w:rFonts w:ascii="Times New Roman" w:hAnsi="Times New Roman" w:cs="Times New Roman"/>
          <w:sz w:val="24"/>
        </w:rPr>
        <w:t xml:space="preserve">findings show that </w:t>
      </w:r>
      <w:r w:rsidR="009E63D8" w:rsidRPr="00083175">
        <w:rPr>
          <w:rFonts w:ascii="Times New Roman" w:hAnsi="Times New Roman" w:cs="Times New Roman"/>
          <w:sz w:val="24"/>
          <w:szCs w:val="24"/>
        </w:rPr>
        <w:t>a ‘one-fits-all’</w:t>
      </w:r>
      <w:r w:rsidR="00875F07" w:rsidRPr="00083175">
        <w:rPr>
          <w:rFonts w:ascii="Times New Roman" w:hAnsi="Times New Roman" w:cs="Times New Roman"/>
          <w:sz w:val="24"/>
          <w:szCs w:val="24"/>
        </w:rPr>
        <w:t xml:space="preserve"> approach is inadequate in capturing the heterogeneity of EU</w:t>
      </w:r>
      <w:r w:rsidR="007560AF" w:rsidRPr="00083175">
        <w:rPr>
          <w:rFonts w:ascii="Times New Roman" w:hAnsi="Times New Roman" w:cs="Times New Roman"/>
          <w:sz w:val="24"/>
          <w:szCs w:val="24"/>
        </w:rPr>
        <w:t xml:space="preserve"> consumers</w:t>
      </w:r>
      <w:r w:rsidR="00875F07" w:rsidRPr="00083175">
        <w:rPr>
          <w:rFonts w:ascii="Times New Roman" w:hAnsi="Times New Roman" w:cs="Times New Roman"/>
          <w:sz w:val="24"/>
          <w:szCs w:val="24"/>
        </w:rPr>
        <w:t>.</w:t>
      </w:r>
      <w:r w:rsidR="00A46ECA" w:rsidRPr="00083175">
        <w:rPr>
          <w:rFonts w:ascii="Times New Roman" w:hAnsi="Times New Roman" w:cs="Times New Roman"/>
          <w:sz w:val="24"/>
          <w:szCs w:val="24"/>
        </w:rPr>
        <w:t xml:space="preserve"> </w:t>
      </w:r>
      <w:r w:rsidR="00162F31" w:rsidRPr="00083175">
        <w:rPr>
          <w:rFonts w:ascii="Times New Roman" w:hAnsi="Times New Roman" w:cs="Times New Roman"/>
          <w:sz w:val="24"/>
        </w:rPr>
        <w:t>Hosfstede’s cultural dimensions</w:t>
      </w:r>
      <w:r w:rsidR="00C15AB3" w:rsidRPr="00083175">
        <w:rPr>
          <w:rFonts w:ascii="Times New Roman" w:hAnsi="Times New Roman" w:cs="Times New Roman"/>
          <w:sz w:val="24"/>
        </w:rPr>
        <w:t xml:space="preserve"> </w:t>
      </w:r>
      <w:r w:rsidRPr="00083175">
        <w:rPr>
          <w:rFonts w:ascii="Times New Roman" w:hAnsi="Times New Roman" w:cs="Times New Roman"/>
          <w:sz w:val="24"/>
        </w:rPr>
        <w:t xml:space="preserve">of </w:t>
      </w:r>
      <w:r w:rsidR="00802B95" w:rsidRPr="00083175">
        <w:rPr>
          <w:rFonts w:ascii="Times New Roman" w:hAnsi="Times New Roman" w:cs="Times New Roman"/>
          <w:sz w:val="24"/>
        </w:rPr>
        <w:t xml:space="preserve">uncertainty tolerance and individualism </w:t>
      </w:r>
      <w:r w:rsidR="00D47D1C" w:rsidRPr="00083175">
        <w:rPr>
          <w:rFonts w:ascii="Times New Roman" w:hAnsi="Times New Roman" w:cs="Times New Roman"/>
          <w:sz w:val="24"/>
        </w:rPr>
        <w:t xml:space="preserve">explain differences in </w:t>
      </w:r>
      <w:r w:rsidR="00CF6431" w:rsidRPr="00083175">
        <w:rPr>
          <w:rFonts w:ascii="Times New Roman" w:hAnsi="Times New Roman" w:cs="Times New Roman"/>
          <w:sz w:val="24"/>
          <w:szCs w:val="24"/>
        </w:rPr>
        <w:t xml:space="preserve">WTP </w:t>
      </w:r>
      <w:r w:rsidR="00802B95" w:rsidRPr="00083175">
        <w:rPr>
          <w:rFonts w:ascii="Times New Roman" w:hAnsi="Times New Roman" w:cs="Times New Roman"/>
          <w:sz w:val="24"/>
        </w:rPr>
        <w:t xml:space="preserve">for </w:t>
      </w:r>
      <w:r w:rsidR="00C56D8B" w:rsidRPr="00083175">
        <w:rPr>
          <w:rFonts w:ascii="Times New Roman" w:hAnsi="Times New Roman" w:cs="Times New Roman"/>
          <w:sz w:val="24"/>
        </w:rPr>
        <w:t xml:space="preserve">environmentally-friendly </w:t>
      </w:r>
      <w:r w:rsidR="00802B95" w:rsidRPr="00083175">
        <w:rPr>
          <w:rFonts w:ascii="Times New Roman" w:hAnsi="Times New Roman" w:cs="Times New Roman"/>
          <w:sz w:val="24"/>
        </w:rPr>
        <w:t>products</w:t>
      </w:r>
      <w:r w:rsidR="00C15AB3" w:rsidRPr="00083175">
        <w:rPr>
          <w:rFonts w:ascii="Times New Roman" w:hAnsi="Times New Roman" w:cs="Times New Roman"/>
          <w:sz w:val="24"/>
        </w:rPr>
        <w:t xml:space="preserve"> across EU countries</w:t>
      </w:r>
      <w:r w:rsidR="00866772" w:rsidRPr="00083175">
        <w:rPr>
          <w:rFonts w:ascii="Times New Roman" w:hAnsi="Times New Roman" w:cs="Times New Roman"/>
          <w:sz w:val="24"/>
        </w:rPr>
        <w:t xml:space="preserve">. </w:t>
      </w:r>
      <w:r w:rsidR="00814C23" w:rsidRPr="00083175">
        <w:rPr>
          <w:rFonts w:ascii="Times New Roman" w:hAnsi="Times New Roman" w:cs="Times New Roman"/>
          <w:sz w:val="24"/>
        </w:rPr>
        <w:t>B</w:t>
      </w:r>
      <w:r w:rsidR="00162F31" w:rsidRPr="00083175">
        <w:rPr>
          <w:rFonts w:ascii="Times New Roman" w:hAnsi="Times New Roman" w:cs="Times New Roman"/>
          <w:sz w:val="24"/>
        </w:rPr>
        <w:t>usiness</w:t>
      </w:r>
      <w:r w:rsidR="00814C23" w:rsidRPr="00083175">
        <w:rPr>
          <w:rFonts w:ascii="Times New Roman" w:hAnsi="Times New Roman" w:cs="Times New Roman"/>
          <w:sz w:val="24"/>
        </w:rPr>
        <w:t>,</w:t>
      </w:r>
      <w:r w:rsidR="00D47D1C" w:rsidRPr="00083175">
        <w:rPr>
          <w:rFonts w:ascii="Times New Roman" w:hAnsi="Times New Roman" w:cs="Times New Roman"/>
          <w:sz w:val="24"/>
        </w:rPr>
        <w:t xml:space="preserve"> </w:t>
      </w:r>
      <w:r w:rsidR="00162F31" w:rsidRPr="00083175">
        <w:rPr>
          <w:rFonts w:ascii="Times New Roman" w:hAnsi="Times New Roman" w:cs="Times New Roman"/>
          <w:sz w:val="24"/>
        </w:rPr>
        <w:t>marketing</w:t>
      </w:r>
      <w:r w:rsidR="004B28E1" w:rsidRPr="00083175">
        <w:rPr>
          <w:rFonts w:ascii="Times New Roman" w:hAnsi="Times New Roman" w:cs="Times New Roman"/>
          <w:sz w:val="24"/>
        </w:rPr>
        <w:t xml:space="preserve"> </w:t>
      </w:r>
      <w:r w:rsidR="00162F31" w:rsidRPr="00083175">
        <w:rPr>
          <w:rFonts w:ascii="Times New Roman" w:hAnsi="Times New Roman" w:cs="Times New Roman"/>
          <w:sz w:val="24"/>
        </w:rPr>
        <w:t>communications</w:t>
      </w:r>
      <w:r w:rsidR="006C676B" w:rsidRPr="00083175">
        <w:rPr>
          <w:rFonts w:ascii="Times New Roman" w:hAnsi="Times New Roman" w:cs="Times New Roman"/>
          <w:sz w:val="24"/>
        </w:rPr>
        <w:t>,</w:t>
      </w:r>
      <w:r w:rsidR="00DA28E7" w:rsidRPr="00083175">
        <w:rPr>
          <w:rFonts w:ascii="Times New Roman" w:hAnsi="Times New Roman" w:cs="Times New Roman"/>
          <w:sz w:val="24"/>
        </w:rPr>
        <w:t xml:space="preserve"> </w:t>
      </w:r>
      <w:r w:rsidR="00814C23" w:rsidRPr="00083175">
        <w:rPr>
          <w:rFonts w:ascii="Times New Roman" w:hAnsi="Times New Roman" w:cs="Times New Roman"/>
          <w:sz w:val="24"/>
        </w:rPr>
        <w:t>and p</w:t>
      </w:r>
      <w:r w:rsidR="004B28E1" w:rsidRPr="00083175">
        <w:rPr>
          <w:rFonts w:ascii="Times New Roman" w:hAnsi="Times New Roman" w:cs="Times New Roman"/>
          <w:sz w:val="24"/>
        </w:rPr>
        <w:t>olicy</w:t>
      </w:r>
      <w:r w:rsidR="00814C23" w:rsidRPr="00083175">
        <w:rPr>
          <w:rFonts w:ascii="Times New Roman" w:hAnsi="Times New Roman" w:cs="Times New Roman"/>
          <w:sz w:val="24"/>
        </w:rPr>
        <w:t xml:space="preserve"> making</w:t>
      </w:r>
      <w:r w:rsidR="00162F31" w:rsidRPr="00083175">
        <w:rPr>
          <w:rFonts w:ascii="Times New Roman" w:hAnsi="Times New Roman" w:cs="Times New Roman"/>
          <w:sz w:val="24"/>
        </w:rPr>
        <w:t xml:space="preserve"> implications are </w:t>
      </w:r>
      <w:r w:rsidR="00875F07" w:rsidRPr="00083175">
        <w:rPr>
          <w:rFonts w:ascii="Times New Roman" w:hAnsi="Times New Roman" w:cs="Times New Roman"/>
          <w:sz w:val="24"/>
        </w:rPr>
        <w:t>discussed</w:t>
      </w:r>
      <w:r w:rsidR="00162F31" w:rsidRPr="00083175">
        <w:rPr>
          <w:rFonts w:ascii="Times New Roman" w:hAnsi="Times New Roman" w:cs="Times New Roman"/>
          <w:sz w:val="24"/>
        </w:rPr>
        <w:t>.</w:t>
      </w:r>
    </w:p>
    <w:p w14:paraId="7093359A" w14:textId="77777777" w:rsidR="00C15AB3" w:rsidRPr="00083175" w:rsidRDefault="00C15AB3" w:rsidP="0095255B">
      <w:pPr>
        <w:spacing w:after="0" w:line="480" w:lineRule="auto"/>
        <w:rPr>
          <w:rFonts w:ascii="Times New Roman" w:hAnsi="Times New Roman" w:cs="Times New Roman"/>
          <w:sz w:val="24"/>
          <w:szCs w:val="24"/>
        </w:rPr>
      </w:pPr>
    </w:p>
    <w:p w14:paraId="410654BE" w14:textId="1D6EAAC9" w:rsidR="00447225" w:rsidRPr="00083175" w:rsidRDefault="00B665D7" w:rsidP="0095255B">
      <w:pPr>
        <w:spacing w:after="0" w:line="480" w:lineRule="auto"/>
        <w:rPr>
          <w:rFonts w:ascii="Times New Roman" w:hAnsi="Times New Roman" w:cs="Times New Roman"/>
          <w:b/>
          <w:sz w:val="24"/>
          <w:szCs w:val="24"/>
        </w:rPr>
      </w:pPr>
      <w:r w:rsidRPr="00083175">
        <w:rPr>
          <w:rFonts w:ascii="Times New Roman" w:hAnsi="Times New Roman" w:cs="Times New Roman"/>
          <w:b/>
          <w:sz w:val="24"/>
          <w:szCs w:val="24"/>
        </w:rPr>
        <w:t>K</w:t>
      </w:r>
      <w:r w:rsidR="000670C5" w:rsidRPr="00083175">
        <w:rPr>
          <w:rFonts w:ascii="Times New Roman" w:hAnsi="Times New Roman" w:cs="Times New Roman"/>
          <w:b/>
          <w:sz w:val="24"/>
          <w:szCs w:val="24"/>
        </w:rPr>
        <w:t>ey</w:t>
      </w:r>
      <w:r w:rsidRPr="00083175">
        <w:rPr>
          <w:rFonts w:ascii="Times New Roman" w:hAnsi="Times New Roman" w:cs="Times New Roman"/>
          <w:b/>
          <w:sz w:val="24"/>
          <w:szCs w:val="24"/>
        </w:rPr>
        <w:t>words</w:t>
      </w:r>
      <w:r w:rsidR="00AF014F" w:rsidRPr="00083175">
        <w:rPr>
          <w:rFonts w:ascii="Times New Roman" w:hAnsi="Times New Roman" w:cs="Times New Roman"/>
          <w:b/>
          <w:sz w:val="24"/>
          <w:szCs w:val="24"/>
        </w:rPr>
        <w:t>:</w:t>
      </w:r>
      <w:r w:rsidR="00A9217C" w:rsidRPr="00083175">
        <w:rPr>
          <w:rFonts w:ascii="Times New Roman" w:hAnsi="Times New Roman" w:cs="Times New Roman"/>
          <w:sz w:val="24"/>
          <w:szCs w:val="24"/>
        </w:rPr>
        <w:t xml:space="preserve"> European Union consumers;</w:t>
      </w:r>
      <w:r w:rsidR="001B3172" w:rsidRPr="00083175">
        <w:rPr>
          <w:rFonts w:ascii="Times New Roman" w:hAnsi="Times New Roman" w:cs="Times New Roman"/>
          <w:sz w:val="24"/>
          <w:szCs w:val="24"/>
        </w:rPr>
        <w:t xml:space="preserve"> </w:t>
      </w:r>
      <w:r w:rsidR="00BA38EA" w:rsidRPr="00083175">
        <w:rPr>
          <w:rFonts w:ascii="Times New Roman" w:hAnsi="Times New Roman" w:cs="Times New Roman"/>
          <w:sz w:val="24"/>
          <w:szCs w:val="24"/>
        </w:rPr>
        <w:t xml:space="preserve">attitudes; </w:t>
      </w:r>
      <w:r w:rsidR="00C56D8B" w:rsidRPr="00083175">
        <w:rPr>
          <w:rFonts w:ascii="Times New Roman" w:hAnsi="Times New Roman" w:cs="Times New Roman"/>
          <w:sz w:val="24"/>
        </w:rPr>
        <w:t xml:space="preserve">environmentally-friendly </w:t>
      </w:r>
      <w:r w:rsidR="00BA38EA" w:rsidRPr="00083175">
        <w:rPr>
          <w:rFonts w:ascii="Times New Roman" w:hAnsi="Times New Roman" w:cs="Times New Roman"/>
          <w:sz w:val="24"/>
          <w:szCs w:val="24"/>
        </w:rPr>
        <w:t xml:space="preserve">products; </w:t>
      </w:r>
      <w:r w:rsidR="006C676B" w:rsidRPr="00083175">
        <w:rPr>
          <w:rFonts w:ascii="Times New Roman" w:hAnsi="Times New Roman" w:cs="Times New Roman"/>
          <w:sz w:val="24"/>
          <w:szCs w:val="24"/>
        </w:rPr>
        <w:t xml:space="preserve">willingness to pay more; </w:t>
      </w:r>
      <w:r w:rsidR="00BA38EA" w:rsidRPr="00083175">
        <w:rPr>
          <w:rFonts w:ascii="Times New Roman" w:hAnsi="Times New Roman" w:cs="Times New Roman"/>
          <w:sz w:val="24"/>
          <w:szCs w:val="24"/>
        </w:rPr>
        <w:t xml:space="preserve">cross-country comparison; </w:t>
      </w:r>
      <w:r w:rsidR="00A9217C" w:rsidRPr="00083175">
        <w:rPr>
          <w:rFonts w:ascii="Times New Roman" w:hAnsi="Times New Roman" w:cs="Times New Roman"/>
          <w:sz w:val="24"/>
        </w:rPr>
        <w:t>cultural dimensions</w:t>
      </w:r>
    </w:p>
    <w:p w14:paraId="07D5D4FD" w14:textId="77777777" w:rsidR="00761D92" w:rsidRPr="00083175" w:rsidRDefault="00761D92" w:rsidP="00D04697">
      <w:pPr>
        <w:spacing w:after="0" w:line="360" w:lineRule="auto"/>
        <w:rPr>
          <w:rFonts w:ascii="Times New Roman" w:hAnsi="Times New Roman" w:cs="Times New Roman"/>
          <w:sz w:val="24"/>
          <w:szCs w:val="24"/>
        </w:rPr>
      </w:pPr>
    </w:p>
    <w:p w14:paraId="018232C3" w14:textId="77777777" w:rsidR="000100E5" w:rsidRPr="00FC14F2" w:rsidRDefault="000100E5" w:rsidP="00D04697">
      <w:pPr>
        <w:spacing w:after="0" w:line="360" w:lineRule="auto"/>
        <w:rPr>
          <w:rFonts w:ascii="Times New Roman" w:hAnsi="Times New Roman" w:cs="Times New Roman"/>
          <w:sz w:val="24"/>
          <w:szCs w:val="24"/>
        </w:rPr>
      </w:pPr>
    </w:p>
    <w:p w14:paraId="599C087C" w14:textId="77777777" w:rsidR="0080697E" w:rsidRPr="00083175" w:rsidRDefault="0080697E" w:rsidP="003F2645">
      <w:pPr>
        <w:spacing w:after="0" w:line="480" w:lineRule="auto"/>
        <w:rPr>
          <w:rFonts w:ascii="Times New Roman" w:hAnsi="Times New Roman" w:cs="Times New Roman"/>
          <w:sz w:val="24"/>
          <w:szCs w:val="24"/>
        </w:rPr>
      </w:pPr>
    </w:p>
    <w:p w14:paraId="51FE5D67" w14:textId="77777777" w:rsidR="0080697E" w:rsidRDefault="0080697E" w:rsidP="003F2645">
      <w:pPr>
        <w:spacing w:after="0" w:line="480" w:lineRule="auto"/>
        <w:rPr>
          <w:rFonts w:ascii="Times New Roman" w:hAnsi="Times New Roman" w:cs="Times New Roman"/>
          <w:sz w:val="24"/>
          <w:szCs w:val="24"/>
        </w:rPr>
      </w:pPr>
    </w:p>
    <w:p w14:paraId="0004DBB9" w14:textId="77777777" w:rsidR="00473445" w:rsidRDefault="00473445" w:rsidP="003F2645">
      <w:pPr>
        <w:spacing w:after="0" w:line="480" w:lineRule="auto"/>
        <w:rPr>
          <w:rFonts w:ascii="Times New Roman" w:hAnsi="Times New Roman" w:cs="Times New Roman"/>
          <w:sz w:val="24"/>
          <w:szCs w:val="24"/>
        </w:rPr>
      </w:pPr>
    </w:p>
    <w:p w14:paraId="556DE86D" w14:textId="77777777" w:rsidR="00473445" w:rsidRDefault="00473445" w:rsidP="003F2645">
      <w:pPr>
        <w:spacing w:after="0" w:line="480" w:lineRule="auto"/>
        <w:rPr>
          <w:rFonts w:ascii="Times New Roman" w:hAnsi="Times New Roman" w:cs="Times New Roman"/>
          <w:sz w:val="24"/>
          <w:szCs w:val="24"/>
        </w:rPr>
      </w:pPr>
    </w:p>
    <w:p w14:paraId="747A86FB" w14:textId="77777777" w:rsidR="00473445" w:rsidRDefault="00473445" w:rsidP="003F2645">
      <w:pPr>
        <w:spacing w:after="0" w:line="480" w:lineRule="auto"/>
        <w:rPr>
          <w:rFonts w:ascii="Times New Roman" w:hAnsi="Times New Roman" w:cs="Times New Roman"/>
          <w:sz w:val="24"/>
          <w:szCs w:val="24"/>
        </w:rPr>
      </w:pPr>
    </w:p>
    <w:p w14:paraId="1B9935E2" w14:textId="77777777" w:rsidR="00473445" w:rsidRPr="00083175" w:rsidRDefault="00473445" w:rsidP="003F2645">
      <w:pPr>
        <w:spacing w:after="0" w:line="480" w:lineRule="auto"/>
        <w:rPr>
          <w:rFonts w:ascii="Times New Roman" w:hAnsi="Times New Roman" w:cs="Times New Roman"/>
          <w:sz w:val="24"/>
          <w:szCs w:val="24"/>
        </w:rPr>
      </w:pPr>
    </w:p>
    <w:p w14:paraId="569C6D67" w14:textId="68BF9024" w:rsidR="00A91D1F" w:rsidRPr="00083175" w:rsidRDefault="00761D92" w:rsidP="00E52E51">
      <w:pPr>
        <w:spacing w:after="0" w:line="480" w:lineRule="auto"/>
        <w:outlineLvl w:val="0"/>
        <w:rPr>
          <w:rFonts w:ascii="Times New Roman" w:hAnsi="Times New Roman" w:cs="Times New Roman"/>
          <w:b/>
          <w:sz w:val="24"/>
          <w:szCs w:val="24"/>
        </w:rPr>
      </w:pPr>
      <w:r w:rsidRPr="00083175">
        <w:rPr>
          <w:rFonts w:ascii="Times New Roman" w:hAnsi="Times New Roman" w:cs="Times New Roman"/>
          <w:b/>
          <w:sz w:val="24"/>
          <w:szCs w:val="24"/>
        </w:rPr>
        <w:lastRenderedPageBreak/>
        <w:t>Introduction</w:t>
      </w:r>
    </w:p>
    <w:p w14:paraId="63B350D0" w14:textId="5A5471CF" w:rsidR="00894D4C" w:rsidRPr="00083175" w:rsidRDefault="00EA7C3A" w:rsidP="006708CC">
      <w:pPr>
        <w:spacing w:after="0" w:line="480" w:lineRule="auto"/>
        <w:jc w:val="both"/>
        <w:rPr>
          <w:rFonts w:ascii="Times New Roman" w:hAnsi="Times New Roman" w:cs="Times New Roman"/>
          <w:sz w:val="24"/>
          <w:szCs w:val="24"/>
        </w:rPr>
      </w:pPr>
      <w:r w:rsidRPr="00083175">
        <w:rPr>
          <w:rFonts w:ascii="Times New Roman" w:hAnsi="Times New Roman" w:cs="Times New Roman"/>
          <w:sz w:val="24"/>
          <w:szCs w:val="24"/>
        </w:rPr>
        <w:t xml:space="preserve">Sustainability </w:t>
      </w:r>
      <w:r w:rsidR="00542CFE" w:rsidRPr="00083175">
        <w:rPr>
          <w:rFonts w:ascii="Times New Roman" w:hAnsi="Times New Roman" w:cs="Times New Roman"/>
          <w:sz w:val="24"/>
          <w:szCs w:val="24"/>
        </w:rPr>
        <w:t xml:space="preserve">is an </w:t>
      </w:r>
      <w:r w:rsidRPr="00083175">
        <w:rPr>
          <w:rFonts w:ascii="Times New Roman" w:hAnsi="Times New Roman" w:cs="Times New Roman"/>
          <w:sz w:val="24"/>
          <w:szCs w:val="24"/>
        </w:rPr>
        <w:t xml:space="preserve">increasing concern for </w:t>
      </w:r>
      <w:r w:rsidR="009412A5" w:rsidRPr="00083175">
        <w:rPr>
          <w:rFonts w:ascii="Times New Roman" w:hAnsi="Times New Roman" w:cs="Times New Roman"/>
          <w:sz w:val="24"/>
          <w:szCs w:val="24"/>
        </w:rPr>
        <w:t>organizations</w:t>
      </w:r>
      <w:r w:rsidR="00204CBA" w:rsidRPr="00083175">
        <w:rPr>
          <w:rFonts w:ascii="Times New Roman" w:hAnsi="Times New Roman" w:cs="Times New Roman"/>
          <w:sz w:val="24"/>
          <w:szCs w:val="24"/>
        </w:rPr>
        <w:t xml:space="preserve">, </w:t>
      </w:r>
      <w:r w:rsidR="009412A5" w:rsidRPr="00083175">
        <w:rPr>
          <w:rFonts w:ascii="Times New Roman" w:hAnsi="Times New Roman" w:cs="Times New Roman"/>
          <w:sz w:val="24"/>
          <w:szCs w:val="24"/>
        </w:rPr>
        <w:t>consumers</w:t>
      </w:r>
      <w:r w:rsidR="00204CBA" w:rsidRPr="00083175">
        <w:rPr>
          <w:rFonts w:ascii="Times New Roman" w:hAnsi="Times New Roman" w:cs="Times New Roman"/>
          <w:sz w:val="24"/>
          <w:szCs w:val="24"/>
        </w:rPr>
        <w:t xml:space="preserve">, </w:t>
      </w:r>
      <w:r w:rsidRPr="00083175">
        <w:rPr>
          <w:rFonts w:ascii="Times New Roman" w:hAnsi="Times New Roman" w:cs="Times New Roman"/>
          <w:sz w:val="24"/>
          <w:szCs w:val="24"/>
        </w:rPr>
        <w:t xml:space="preserve">governments and </w:t>
      </w:r>
      <w:r w:rsidR="006823BB" w:rsidRPr="00083175">
        <w:rPr>
          <w:rFonts w:ascii="Times New Roman" w:hAnsi="Times New Roman" w:cs="Times New Roman"/>
          <w:sz w:val="24"/>
          <w:szCs w:val="24"/>
        </w:rPr>
        <w:t>policy makers around the world</w:t>
      </w:r>
      <w:r w:rsidR="006E2CA2" w:rsidRPr="00083175">
        <w:rPr>
          <w:rFonts w:ascii="Times New Roman" w:hAnsi="Times New Roman" w:cs="Times New Roman"/>
          <w:sz w:val="24"/>
          <w:szCs w:val="24"/>
        </w:rPr>
        <w:t xml:space="preserve">. Therefore, </w:t>
      </w:r>
      <w:r w:rsidR="001F7E6C" w:rsidRPr="00083175">
        <w:rPr>
          <w:rFonts w:ascii="Times New Roman" w:hAnsi="Times New Roman" w:cs="Times New Roman"/>
          <w:sz w:val="24"/>
        </w:rPr>
        <w:t>u</w:t>
      </w:r>
      <w:r w:rsidR="00FD3CF1" w:rsidRPr="00083175">
        <w:rPr>
          <w:rFonts w:ascii="Times New Roman" w:hAnsi="Times New Roman" w:cs="Times New Roman"/>
          <w:sz w:val="24"/>
        </w:rPr>
        <w:t xml:space="preserve">nderstanding </w:t>
      </w:r>
      <w:r w:rsidR="00C56D8B" w:rsidRPr="00083175">
        <w:rPr>
          <w:rFonts w:ascii="Times New Roman" w:hAnsi="Times New Roman" w:cs="Times New Roman"/>
          <w:sz w:val="24"/>
        </w:rPr>
        <w:t xml:space="preserve">environmentally-friendly </w:t>
      </w:r>
      <w:r w:rsidRPr="00083175">
        <w:rPr>
          <w:rFonts w:ascii="Times New Roman" w:hAnsi="Times New Roman" w:cs="Times New Roman"/>
          <w:sz w:val="24"/>
          <w:szCs w:val="24"/>
        </w:rPr>
        <w:t>consumption</w:t>
      </w:r>
      <w:r w:rsidR="00FD3CF1" w:rsidRPr="00083175">
        <w:rPr>
          <w:rFonts w:ascii="Times New Roman" w:hAnsi="Times New Roman" w:cs="Times New Roman"/>
          <w:sz w:val="24"/>
          <w:szCs w:val="24"/>
        </w:rPr>
        <w:t xml:space="preserve"> and its antecedents</w:t>
      </w:r>
      <w:r w:rsidR="00EE3249" w:rsidRPr="00083175">
        <w:rPr>
          <w:rFonts w:ascii="Times New Roman" w:hAnsi="Times New Roman" w:cs="Times New Roman"/>
          <w:sz w:val="24"/>
          <w:szCs w:val="24"/>
        </w:rPr>
        <w:t xml:space="preserve"> </w:t>
      </w:r>
      <w:r w:rsidR="00AC2417" w:rsidRPr="00083175">
        <w:rPr>
          <w:rFonts w:ascii="Times New Roman" w:hAnsi="Times New Roman" w:cs="Times New Roman"/>
          <w:sz w:val="24"/>
          <w:szCs w:val="24"/>
        </w:rPr>
        <w:t>ha</w:t>
      </w:r>
      <w:r w:rsidR="001F7E6C" w:rsidRPr="00083175">
        <w:rPr>
          <w:rFonts w:ascii="Times New Roman" w:hAnsi="Times New Roman" w:cs="Times New Roman"/>
          <w:sz w:val="24"/>
          <w:szCs w:val="24"/>
        </w:rPr>
        <w:t>ve</w:t>
      </w:r>
      <w:r w:rsidR="00AC2417" w:rsidRPr="00083175">
        <w:rPr>
          <w:rFonts w:ascii="Times New Roman" w:hAnsi="Times New Roman" w:cs="Times New Roman"/>
          <w:sz w:val="24"/>
          <w:szCs w:val="24"/>
        </w:rPr>
        <w:t xml:space="preserve"> </w:t>
      </w:r>
      <w:r w:rsidR="00542CFE" w:rsidRPr="00083175">
        <w:rPr>
          <w:rFonts w:ascii="Times New Roman" w:hAnsi="Times New Roman" w:cs="Times New Roman"/>
          <w:sz w:val="24"/>
          <w:szCs w:val="24"/>
        </w:rPr>
        <w:t xml:space="preserve">become </w:t>
      </w:r>
      <w:r w:rsidRPr="00083175">
        <w:rPr>
          <w:rFonts w:ascii="Times New Roman" w:hAnsi="Times New Roman" w:cs="Times New Roman"/>
          <w:sz w:val="24"/>
          <w:szCs w:val="24"/>
        </w:rPr>
        <w:t>topical issue</w:t>
      </w:r>
      <w:r w:rsidR="001F7E6C" w:rsidRPr="00083175">
        <w:rPr>
          <w:rFonts w:ascii="Times New Roman" w:hAnsi="Times New Roman" w:cs="Times New Roman"/>
          <w:sz w:val="24"/>
          <w:szCs w:val="24"/>
        </w:rPr>
        <w:t>s</w:t>
      </w:r>
      <w:r w:rsidRPr="00083175">
        <w:rPr>
          <w:rFonts w:ascii="Times New Roman" w:hAnsi="Times New Roman" w:cs="Times New Roman"/>
          <w:sz w:val="24"/>
          <w:szCs w:val="24"/>
        </w:rPr>
        <w:t xml:space="preserve"> </w:t>
      </w:r>
      <w:r w:rsidR="006B7576" w:rsidRPr="00083175">
        <w:rPr>
          <w:rFonts w:ascii="Times New Roman" w:hAnsi="Times New Roman" w:cs="Times New Roman"/>
          <w:sz w:val="24"/>
          <w:szCs w:val="24"/>
        </w:rPr>
        <w:t>across</w:t>
      </w:r>
      <w:r w:rsidR="00204CBA" w:rsidRPr="00083175">
        <w:rPr>
          <w:rFonts w:ascii="Times New Roman" w:hAnsi="Times New Roman" w:cs="Times New Roman"/>
          <w:sz w:val="24"/>
          <w:szCs w:val="24"/>
        </w:rPr>
        <w:t xml:space="preserve"> business ethics, </w:t>
      </w:r>
      <w:r w:rsidRPr="00083175">
        <w:rPr>
          <w:rFonts w:ascii="Times New Roman" w:hAnsi="Times New Roman" w:cs="Times New Roman"/>
          <w:sz w:val="24"/>
          <w:szCs w:val="24"/>
        </w:rPr>
        <w:t>marketing</w:t>
      </w:r>
      <w:r w:rsidR="00FD3CF1" w:rsidRPr="00083175">
        <w:rPr>
          <w:rFonts w:ascii="Times New Roman" w:hAnsi="Times New Roman" w:cs="Times New Roman"/>
          <w:sz w:val="24"/>
          <w:szCs w:val="24"/>
        </w:rPr>
        <w:t xml:space="preserve"> and</w:t>
      </w:r>
      <w:r w:rsidR="00204CBA" w:rsidRPr="00083175">
        <w:rPr>
          <w:rFonts w:ascii="Times New Roman" w:hAnsi="Times New Roman" w:cs="Times New Roman"/>
          <w:sz w:val="24"/>
          <w:szCs w:val="24"/>
        </w:rPr>
        <w:t xml:space="preserve"> psychology</w:t>
      </w:r>
      <w:r w:rsidR="00490CA8" w:rsidRPr="00083175">
        <w:rPr>
          <w:rFonts w:ascii="Times New Roman" w:hAnsi="Times New Roman" w:cs="Times New Roman"/>
          <w:sz w:val="24"/>
          <w:szCs w:val="24"/>
        </w:rPr>
        <w:t xml:space="preserve"> </w:t>
      </w:r>
      <w:r w:rsidR="00FD3CF1" w:rsidRPr="00083175">
        <w:rPr>
          <w:rFonts w:ascii="Times New Roman" w:hAnsi="Times New Roman" w:cs="Times New Roman"/>
          <w:sz w:val="24"/>
          <w:szCs w:val="24"/>
        </w:rPr>
        <w:t>literatures</w:t>
      </w:r>
      <w:r w:rsidR="008D0419" w:rsidRPr="00083175">
        <w:rPr>
          <w:rFonts w:ascii="Times New Roman" w:hAnsi="Times New Roman" w:cs="Times New Roman"/>
          <w:sz w:val="24"/>
          <w:szCs w:val="24"/>
        </w:rPr>
        <w:t>,</w:t>
      </w:r>
      <w:r w:rsidR="00490CA8" w:rsidRPr="00083175">
        <w:rPr>
          <w:rFonts w:ascii="Times New Roman" w:hAnsi="Times New Roman" w:cs="Times New Roman"/>
          <w:sz w:val="24"/>
          <w:szCs w:val="24"/>
        </w:rPr>
        <w:t xml:space="preserve"> </w:t>
      </w:r>
      <w:r w:rsidR="005207A6" w:rsidRPr="00083175">
        <w:rPr>
          <w:rFonts w:ascii="Times New Roman" w:hAnsi="Times New Roman" w:cs="Times New Roman"/>
          <w:sz w:val="24"/>
          <w:szCs w:val="24"/>
        </w:rPr>
        <w:t>among</w:t>
      </w:r>
      <w:r w:rsidR="00490CA8" w:rsidRPr="00083175">
        <w:rPr>
          <w:rFonts w:ascii="Times New Roman" w:hAnsi="Times New Roman" w:cs="Times New Roman"/>
          <w:sz w:val="24"/>
          <w:szCs w:val="24"/>
        </w:rPr>
        <w:t xml:space="preserve"> others</w:t>
      </w:r>
      <w:r w:rsidR="00FD3CF1" w:rsidRPr="00083175">
        <w:rPr>
          <w:rFonts w:ascii="Times New Roman" w:hAnsi="Times New Roman" w:cs="Times New Roman"/>
          <w:sz w:val="24"/>
          <w:szCs w:val="24"/>
        </w:rPr>
        <w:t xml:space="preserve"> (</w:t>
      </w:r>
      <w:r w:rsidR="00F32742" w:rsidRPr="00083175">
        <w:rPr>
          <w:rFonts w:ascii="Times New Roman" w:hAnsi="Times New Roman" w:cs="Times New Roman"/>
          <w:sz w:val="24"/>
          <w:szCs w:val="24"/>
        </w:rPr>
        <w:t xml:space="preserve">Aguinis </w:t>
      </w:r>
      <w:r w:rsidR="00D30C2F" w:rsidRPr="00083175">
        <w:rPr>
          <w:rFonts w:ascii="Times New Roman" w:hAnsi="Times New Roman" w:cs="Times New Roman"/>
          <w:sz w:val="24"/>
          <w:szCs w:val="24"/>
        </w:rPr>
        <w:t>&amp;</w:t>
      </w:r>
      <w:r w:rsidR="00F32742" w:rsidRPr="00083175">
        <w:rPr>
          <w:rFonts w:ascii="Times New Roman" w:hAnsi="Times New Roman" w:cs="Times New Roman"/>
          <w:sz w:val="24"/>
          <w:szCs w:val="24"/>
        </w:rPr>
        <w:t xml:space="preserve"> Glavas 2012</w:t>
      </w:r>
      <w:r w:rsidR="00FD3CF1" w:rsidRPr="00083175">
        <w:rPr>
          <w:rFonts w:ascii="Times New Roman" w:hAnsi="Times New Roman" w:cs="Times New Roman"/>
          <w:sz w:val="24"/>
          <w:szCs w:val="24"/>
        </w:rPr>
        <w:t xml:space="preserve">; </w:t>
      </w:r>
      <w:r w:rsidR="00FD3CF1" w:rsidRPr="00083175">
        <w:rPr>
          <w:rFonts w:ascii="Times New Roman" w:hAnsi="Times New Roman" w:cs="Times New Roman"/>
          <w:color w:val="1A1A1A"/>
          <w:sz w:val="24"/>
          <w:szCs w:val="24"/>
        </w:rPr>
        <w:t>Esperanza Villa Castaño</w:t>
      </w:r>
      <w:r w:rsidR="00FD3CF1" w:rsidRPr="00083175">
        <w:rPr>
          <w:rFonts w:ascii="Times New Roman" w:hAnsi="Times New Roman" w:cs="Times New Roman"/>
          <w:sz w:val="24"/>
          <w:szCs w:val="24"/>
        </w:rPr>
        <w:t xml:space="preserve"> et al. 2016</w:t>
      </w:r>
      <w:r w:rsidR="00F32742" w:rsidRPr="00083175">
        <w:rPr>
          <w:rFonts w:ascii="Times New Roman" w:hAnsi="Times New Roman" w:cs="Times New Roman"/>
          <w:sz w:val="24"/>
          <w:szCs w:val="24"/>
        </w:rPr>
        <w:t xml:space="preserve">). </w:t>
      </w:r>
      <w:r w:rsidR="00EC0C5F" w:rsidRPr="00083175">
        <w:rPr>
          <w:rFonts w:ascii="Times New Roman" w:hAnsi="Times New Roman" w:cs="Times New Roman"/>
          <w:sz w:val="24"/>
          <w:szCs w:val="24"/>
        </w:rPr>
        <w:t>Despite the growing number and diversity</w:t>
      </w:r>
      <w:r w:rsidR="009E396E" w:rsidRPr="00083175">
        <w:rPr>
          <w:rFonts w:ascii="Times New Roman" w:hAnsi="Times New Roman" w:cs="Times New Roman"/>
          <w:sz w:val="24"/>
          <w:szCs w:val="24"/>
        </w:rPr>
        <w:t xml:space="preserve"> of</w:t>
      </w:r>
      <w:r w:rsidR="00EC0C5F" w:rsidRPr="00083175">
        <w:rPr>
          <w:rFonts w:ascii="Times New Roman" w:hAnsi="Times New Roman" w:cs="Times New Roman"/>
          <w:sz w:val="24"/>
          <w:szCs w:val="24"/>
        </w:rPr>
        <w:t xml:space="preserve"> </w:t>
      </w:r>
      <w:r w:rsidR="00D05285" w:rsidRPr="00083175">
        <w:rPr>
          <w:rFonts w:ascii="Times New Roman" w:hAnsi="Times New Roman" w:cs="Times New Roman"/>
          <w:sz w:val="24"/>
          <w:szCs w:val="24"/>
        </w:rPr>
        <w:t>such</w:t>
      </w:r>
      <w:r w:rsidR="00EC0C5F" w:rsidRPr="00083175">
        <w:rPr>
          <w:rFonts w:ascii="Times New Roman" w:hAnsi="Times New Roman" w:cs="Times New Roman"/>
          <w:sz w:val="24"/>
          <w:szCs w:val="24"/>
        </w:rPr>
        <w:t xml:space="preserve"> studies</w:t>
      </w:r>
      <w:r w:rsidR="00893026" w:rsidRPr="00083175">
        <w:rPr>
          <w:rFonts w:ascii="Times New Roman" w:hAnsi="Times New Roman" w:cs="Times New Roman"/>
          <w:sz w:val="24"/>
          <w:szCs w:val="24"/>
        </w:rPr>
        <w:t xml:space="preserve">, </w:t>
      </w:r>
      <w:r w:rsidR="00490CA8" w:rsidRPr="00083175">
        <w:rPr>
          <w:rFonts w:ascii="Times New Roman" w:hAnsi="Times New Roman" w:cs="Times New Roman"/>
          <w:sz w:val="24"/>
          <w:szCs w:val="24"/>
        </w:rPr>
        <w:t xml:space="preserve">most </w:t>
      </w:r>
      <w:r w:rsidR="00001C6D">
        <w:rPr>
          <w:rFonts w:ascii="Times New Roman" w:hAnsi="Times New Roman" w:cs="Times New Roman"/>
          <w:sz w:val="24"/>
          <w:szCs w:val="24"/>
        </w:rPr>
        <w:t xml:space="preserve">have </w:t>
      </w:r>
      <w:r w:rsidR="00893026" w:rsidRPr="00083175">
        <w:rPr>
          <w:rFonts w:ascii="Times New Roman" w:hAnsi="Times New Roman" w:cs="Times New Roman"/>
          <w:sz w:val="24"/>
          <w:szCs w:val="24"/>
        </w:rPr>
        <w:t>focus</w:t>
      </w:r>
      <w:r w:rsidR="00001C6D">
        <w:rPr>
          <w:rFonts w:ascii="Times New Roman" w:hAnsi="Times New Roman" w:cs="Times New Roman"/>
          <w:sz w:val="24"/>
          <w:szCs w:val="24"/>
        </w:rPr>
        <w:t>ed</w:t>
      </w:r>
      <w:r w:rsidR="00893026" w:rsidRPr="00083175">
        <w:rPr>
          <w:rFonts w:ascii="Times New Roman" w:hAnsi="Times New Roman" w:cs="Times New Roman"/>
          <w:sz w:val="24"/>
          <w:szCs w:val="24"/>
        </w:rPr>
        <w:t xml:space="preserve"> largely on one country or one culture (</w:t>
      </w:r>
      <w:r w:rsidR="00602316" w:rsidRPr="00083175">
        <w:rPr>
          <w:rFonts w:ascii="Times New Roman" w:hAnsi="Times New Roman" w:cs="Times New Roman"/>
          <w:sz w:val="24"/>
          <w:szCs w:val="24"/>
        </w:rPr>
        <w:t>e.g.</w:t>
      </w:r>
      <w:r w:rsidR="00893026" w:rsidRPr="00083175">
        <w:rPr>
          <w:rFonts w:ascii="Times New Roman" w:hAnsi="Times New Roman" w:cs="Times New Roman"/>
          <w:sz w:val="24"/>
          <w:szCs w:val="24"/>
        </w:rPr>
        <w:t xml:space="preserve"> France – Ozcaglar</w:t>
      </w:r>
      <w:r w:rsidR="00893026" w:rsidRPr="00083175">
        <w:rPr>
          <w:rFonts w:ascii="American Typewriter" w:hAnsi="American Typewriter" w:cs="American Typewriter"/>
          <w:sz w:val="24"/>
          <w:szCs w:val="24"/>
        </w:rPr>
        <w:t>‐</w:t>
      </w:r>
      <w:r w:rsidR="00893026" w:rsidRPr="00083175">
        <w:rPr>
          <w:rFonts w:ascii="Times New Roman" w:hAnsi="Times New Roman" w:cs="Times New Roman"/>
          <w:sz w:val="24"/>
          <w:szCs w:val="24"/>
        </w:rPr>
        <w:t xml:space="preserve">Toulouse et al. 2006; Finland – Uusitalo </w:t>
      </w:r>
      <w:r w:rsidR="00D30C2F" w:rsidRPr="00083175">
        <w:rPr>
          <w:rFonts w:ascii="Times New Roman" w:hAnsi="Times New Roman" w:cs="Times New Roman"/>
          <w:sz w:val="24"/>
          <w:szCs w:val="24"/>
        </w:rPr>
        <w:t>&amp;</w:t>
      </w:r>
      <w:r w:rsidR="00893026" w:rsidRPr="00083175">
        <w:rPr>
          <w:rFonts w:ascii="Times New Roman" w:hAnsi="Times New Roman" w:cs="Times New Roman"/>
          <w:sz w:val="24"/>
          <w:szCs w:val="24"/>
        </w:rPr>
        <w:t xml:space="preserve"> Oksanen 2004; US – Roe et al. 2001)</w:t>
      </w:r>
      <w:r w:rsidR="00490CA8" w:rsidRPr="00083175">
        <w:rPr>
          <w:rFonts w:ascii="Times New Roman" w:hAnsi="Times New Roman" w:cs="Times New Roman"/>
          <w:sz w:val="24"/>
          <w:szCs w:val="24"/>
        </w:rPr>
        <w:t>.</w:t>
      </w:r>
      <w:r w:rsidR="00B04165" w:rsidRPr="00083175">
        <w:rPr>
          <w:rFonts w:ascii="Times New Roman" w:hAnsi="Times New Roman" w:cs="Times New Roman"/>
          <w:sz w:val="24"/>
          <w:szCs w:val="24"/>
        </w:rPr>
        <w:t xml:space="preserve"> </w:t>
      </w:r>
      <w:r w:rsidR="001F7E6C" w:rsidRPr="00083175">
        <w:rPr>
          <w:rFonts w:ascii="Times New Roman" w:hAnsi="Times New Roman" w:cs="Times New Roman"/>
          <w:sz w:val="24"/>
          <w:szCs w:val="24"/>
        </w:rPr>
        <w:t>B</w:t>
      </w:r>
      <w:r w:rsidR="00B04165" w:rsidRPr="00083175">
        <w:rPr>
          <w:rFonts w:ascii="Times New Roman" w:hAnsi="Times New Roman" w:cs="Times New Roman"/>
          <w:sz w:val="24"/>
          <w:szCs w:val="24"/>
        </w:rPr>
        <w:t>roader ethical issues</w:t>
      </w:r>
      <w:r w:rsidR="00893026" w:rsidRPr="00083175">
        <w:rPr>
          <w:rFonts w:ascii="Times New Roman" w:hAnsi="Times New Roman" w:cs="Times New Roman"/>
          <w:sz w:val="24"/>
          <w:szCs w:val="24"/>
        </w:rPr>
        <w:t xml:space="preserve"> (</w:t>
      </w:r>
      <w:r w:rsidR="00602316" w:rsidRPr="00083175">
        <w:rPr>
          <w:rFonts w:ascii="Times New Roman" w:hAnsi="Times New Roman" w:cs="Times New Roman"/>
          <w:sz w:val="24"/>
          <w:szCs w:val="24"/>
        </w:rPr>
        <w:t xml:space="preserve">e.g. </w:t>
      </w:r>
      <w:r w:rsidR="00893026" w:rsidRPr="00083175">
        <w:rPr>
          <w:rFonts w:ascii="Times New Roman" w:hAnsi="Times New Roman" w:cs="Times New Roman"/>
          <w:sz w:val="24"/>
          <w:szCs w:val="24"/>
        </w:rPr>
        <w:t xml:space="preserve">labour rights, fair trade) have been researched across </w:t>
      </w:r>
      <w:r w:rsidR="00250ADE" w:rsidRPr="00083175">
        <w:rPr>
          <w:rFonts w:ascii="Times New Roman" w:hAnsi="Times New Roman" w:cs="Times New Roman"/>
          <w:sz w:val="24"/>
          <w:szCs w:val="24"/>
        </w:rPr>
        <w:t xml:space="preserve">different cultures and countries (Brunton </w:t>
      </w:r>
      <w:r w:rsidR="00D30C2F" w:rsidRPr="00083175">
        <w:rPr>
          <w:rFonts w:ascii="Times New Roman" w:hAnsi="Times New Roman" w:cs="Times New Roman"/>
          <w:sz w:val="24"/>
          <w:szCs w:val="24"/>
        </w:rPr>
        <w:t>&amp;</w:t>
      </w:r>
      <w:r w:rsidR="00250ADE" w:rsidRPr="00083175">
        <w:rPr>
          <w:rFonts w:ascii="Times New Roman" w:hAnsi="Times New Roman" w:cs="Times New Roman"/>
          <w:sz w:val="24"/>
          <w:szCs w:val="24"/>
        </w:rPr>
        <w:t xml:space="preserve"> Eweje</w:t>
      </w:r>
      <w:r w:rsidR="00893026" w:rsidRPr="00083175">
        <w:rPr>
          <w:rFonts w:ascii="Times New Roman" w:hAnsi="Times New Roman" w:cs="Times New Roman"/>
          <w:sz w:val="24"/>
          <w:szCs w:val="24"/>
        </w:rPr>
        <w:t xml:space="preserve"> 2010), </w:t>
      </w:r>
      <w:r w:rsidR="00FD3CF1" w:rsidRPr="00083175">
        <w:rPr>
          <w:rFonts w:ascii="Times New Roman" w:hAnsi="Times New Roman" w:cs="Times New Roman"/>
          <w:sz w:val="24"/>
          <w:szCs w:val="24"/>
        </w:rPr>
        <w:t xml:space="preserve">but </w:t>
      </w:r>
      <w:r w:rsidR="00893026" w:rsidRPr="00083175">
        <w:rPr>
          <w:rFonts w:ascii="Times New Roman" w:hAnsi="Times New Roman" w:cs="Times New Roman"/>
          <w:sz w:val="24"/>
          <w:szCs w:val="24"/>
        </w:rPr>
        <w:t>t</w:t>
      </w:r>
      <w:r w:rsidR="00250ADE" w:rsidRPr="00083175">
        <w:rPr>
          <w:rFonts w:ascii="Times New Roman" w:hAnsi="Times New Roman" w:cs="Times New Roman"/>
          <w:sz w:val="24"/>
          <w:szCs w:val="24"/>
        </w:rPr>
        <w:t xml:space="preserve">he majority of these studies </w:t>
      </w:r>
      <w:r w:rsidR="00001C6D">
        <w:rPr>
          <w:rFonts w:ascii="Times New Roman" w:hAnsi="Times New Roman" w:cs="Times New Roman"/>
          <w:sz w:val="24"/>
          <w:szCs w:val="24"/>
        </w:rPr>
        <w:t xml:space="preserve">have </w:t>
      </w:r>
      <w:r w:rsidR="00250ADE" w:rsidRPr="00083175">
        <w:rPr>
          <w:rFonts w:ascii="Times New Roman" w:hAnsi="Times New Roman" w:cs="Times New Roman"/>
          <w:sz w:val="24"/>
          <w:szCs w:val="24"/>
        </w:rPr>
        <w:t>compare</w:t>
      </w:r>
      <w:r w:rsidR="00001C6D">
        <w:rPr>
          <w:rFonts w:ascii="Times New Roman" w:hAnsi="Times New Roman" w:cs="Times New Roman"/>
          <w:sz w:val="24"/>
          <w:szCs w:val="24"/>
        </w:rPr>
        <w:t>d</w:t>
      </w:r>
      <w:r w:rsidR="00250ADE" w:rsidRPr="00083175">
        <w:rPr>
          <w:rFonts w:ascii="Times New Roman" w:hAnsi="Times New Roman" w:cs="Times New Roman"/>
          <w:sz w:val="24"/>
          <w:szCs w:val="24"/>
        </w:rPr>
        <w:t xml:space="preserve"> countries at the opposite poles of Hofstede’s cultural dimensions (</w:t>
      </w:r>
      <w:r w:rsidR="00250ADE" w:rsidRPr="00083175">
        <w:rPr>
          <w:rFonts w:ascii="Times New Roman" w:hAnsi="Times New Roman" w:cs="Times New Roman"/>
          <w:sz w:val="24"/>
        </w:rPr>
        <w:t>1997</w:t>
      </w:r>
      <w:r w:rsidR="00250ADE" w:rsidRPr="00083175">
        <w:rPr>
          <w:rFonts w:ascii="Times New Roman" w:hAnsi="Times New Roman" w:cs="Times New Roman"/>
          <w:sz w:val="24"/>
          <w:szCs w:val="24"/>
        </w:rPr>
        <w:t xml:space="preserve">) or </w:t>
      </w:r>
      <w:r w:rsidR="00001C6D">
        <w:rPr>
          <w:rFonts w:ascii="Times New Roman" w:hAnsi="Times New Roman" w:cs="Times New Roman"/>
          <w:sz w:val="24"/>
          <w:szCs w:val="24"/>
        </w:rPr>
        <w:t xml:space="preserve">which </w:t>
      </w:r>
      <w:r w:rsidR="00250ADE" w:rsidRPr="00083175">
        <w:rPr>
          <w:rFonts w:ascii="Times New Roman" w:hAnsi="Times New Roman" w:cs="Times New Roman"/>
          <w:sz w:val="24"/>
          <w:szCs w:val="24"/>
        </w:rPr>
        <w:t>are located remote</w:t>
      </w:r>
      <w:r w:rsidR="00001C6D">
        <w:rPr>
          <w:rFonts w:ascii="Times New Roman" w:hAnsi="Times New Roman" w:cs="Times New Roman"/>
          <w:sz w:val="24"/>
          <w:szCs w:val="24"/>
        </w:rPr>
        <w:t>ly</w:t>
      </w:r>
      <w:r w:rsidR="00250ADE" w:rsidRPr="00083175">
        <w:rPr>
          <w:rFonts w:ascii="Times New Roman" w:hAnsi="Times New Roman" w:cs="Times New Roman"/>
          <w:sz w:val="24"/>
          <w:szCs w:val="24"/>
        </w:rPr>
        <w:t xml:space="preserve"> (</w:t>
      </w:r>
      <w:r w:rsidR="00602316" w:rsidRPr="00083175">
        <w:rPr>
          <w:rFonts w:ascii="Times New Roman" w:hAnsi="Times New Roman" w:cs="Times New Roman"/>
          <w:sz w:val="24"/>
          <w:szCs w:val="24"/>
        </w:rPr>
        <w:t>e.g.</w:t>
      </w:r>
      <w:r w:rsidR="00250ADE" w:rsidRPr="00083175">
        <w:rPr>
          <w:rFonts w:ascii="Times New Roman" w:hAnsi="Times New Roman" w:cs="Times New Roman"/>
          <w:sz w:val="24"/>
          <w:szCs w:val="24"/>
        </w:rPr>
        <w:t xml:space="preserve"> Chan </w:t>
      </w:r>
      <w:r w:rsidR="00D30C2F" w:rsidRPr="00083175">
        <w:rPr>
          <w:rFonts w:ascii="Times New Roman" w:hAnsi="Times New Roman" w:cs="Times New Roman"/>
          <w:sz w:val="24"/>
          <w:szCs w:val="24"/>
        </w:rPr>
        <w:t>&amp;</w:t>
      </w:r>
      <w:r w:rsidR="00250ADE" w:rsidRPr="00083175">
        <w:rPr>
          <w:rFonts w:ascii="Times New Roman" w:hAnsi="Times New Roman" w:cs="Times New Roman"/>
          <w:sz w:val="24"/>
          <w:szCs w:val="24"/>
        </w:rPr>
        <w:t xml:space="preserve"> Lau 2002 – Chinese vs. Americans; Squires et al. 2001- Danish vs. New Zealanders). Only a handful of studies</w:t>
      </w:r>
      <w:r w:rsidR="007C1512" w:rsidRPr="00083175">
        <w:rPr>
          <w:rFonts w:ascii="Times New Roman" w:hAnsi="Times New Roman" w:cs="Times New Roman"/>
          <w:sz w:val="24"/>
          <w:szCs w:val="24"/>
        </w:rPr>
        <w:t xml:space="preserve"> (e.g.</w:t>
      </w:r>
      <w:r w:rsidR="00FC639A" w:rsidRPr="00083175">
        <w:rPr>
          <w:rFonts w:ascii="Times New Roman" w:hAnsi="Times New Roman" w:cs="Times New Roman"/>
          <w:sz w:val="24"/>
          <w:szCs w:val="24"/>
        </w:rPr>
        <w:t xml:space="preserve"> Williams &amp; Zinkin 2008) have investigated whether ethical consumption and behavior differ between </w:t>
      </w:r>
      <w:r w:rsidR="00250ADE" w:rsidRPr="00083175">
        <w:rPr>
          <w:rFonts w:ascii="Times New Roman" w:hAnsi="Times New Roman" w:cs="Times New Roman"/>
          <w:sz w:val="24"/>
          <w:szCs w:val="24"/>
        </w:rPr>
        <w:t>countries located within a close geographical proximity and bound by a common history, laws and free labor and capital movement</w:t>
      </w:r>
      <w:r w:rsidR="00E76679" w:rsidRPr="00083175">
        <w:rPr>
          <w:rFonts w:ascii="Times New Roman" w:hAnsi="Times New Roman" w:cs="Times New Roman"/>
          <w:sz w:val="24"/>
          <w:szCs w:val="24"/>
        </w:rPr>
        <w:t>;</w:t>
      </w:r>
      <w:r w:rsidR="00250ADE" w:rsidRPr="00083175">
        <w:rPr>
          <w:rFonts w:ascii="Times New Roman" w:hAnsi="Times New Roman" w:cs="Times New Roman"/>
          <w:sz w:val="24"/>
          <w:szCs w:val="24"/>
        </w:rPr>
        <w:t xml:space="preserve"> as </w:t>
      </w:r>
      <w:r w:rsidR="00195497" w:rsidRPr="00083175">
        <w:rPr>
          <w:rFonts w:ascii="Times New Roman" w:hAnsi="Times New Roman" w:cs="Times New Roman"/>
          <w:sz w:val="24"/>
          <w:szCs w:val="24"/>
        </w:rPr>
        <w:t xml:space="preserve">is </w:t>
      </w:r>
      <w:r w:rsidR="00250ADE" w:rsidRPr="00083175">
        <w:rPr>
          <w:rFonts w:ascii="Times New Roman" w:hAnsi="Times New Roman" w:cs="Times New Roman"/>
          <w:sz w:val="24"/>
          <w:szCs w:val="24"/>
        </w:rPr>
        <w:t>the case of the E</w:t>
      </w:r>
      <w:r w:rsidR="00FC639A" w:rsidRPr="00083175">
        <w:rPr>
          <w:rFonts w:ascii="Times New Roman" w:hAnsi="Times New Roman" w:cs="Times New Roman"/>
          <w:sz w:val="24"/>
          <w:szCs w:val="24"/>
        </w:rPr>
        <w:t xml:space="preserve">uropean </w:t>
      </w:r>
      <w:r w:rsidR="00250ADE" w:rsidRPr="00083175">
        <w:rPr>
          <w:rFonts w:ascii="Times New Roman" w:hAnsi="Times New Roman" w:cs="Times New Roman"/>
          <w:sz w:val="24"/>
          <w:szCs w:val="24"/>
        </w:rPr>
        <w:t>U</w:t>
      </w:r>
      <w:r w:rsidR="00FC639A" w:rsidRPr="00083175">
        <w:rPr>
          <w:rFonts w:ascii="Times New Roman" w:hAnsi="Times New Roman" w:cs="Times New Roman"/>
          <w:sz w:val="24"/>
          <w:szCs w:val="24"/>
        </w:rPr>
        <w:t>nion (EU).</w:t>
      </w:r>
      <w:r w:rsidR="00250ADE" w:rsidRPr="00083175">
        <w:rPr>
          <w:rFonts w:ascii="Times New Roman" w:hAnsi="Times New Roman" w:cs="Times New Roman"/>
          <w:sz w:val="24"/>
          <w:szCs w:val="24"/>
        </w:rPr>
        <w:t xml:space="preserve"> </w:t>
      </w:r>
      <w:r w:rsidR="006C676B" w:rsidRPr="00083175">
        <w:rPr>
          <w:rFonts w:ascii="Times New Roman" w:hAnsi="Times New Roman" w:cs="Times New Roman"/>
          <w:sz w:val="24"/>
          <w:szCs w:val="24"/>
        </w:rPr>
        <w:t>A</w:t>
      </w:r>
      <w:r w:rsidR="00960333" w:rsidRPr="00083175">
        <w:rPr>
          <w:rFonts w:ascii="Times New Roman" w:hAnsi="Times New Roman" w:cs="Times New Roman"/>
          <w:sz w:val="24"/>
          <w:szCs w:val="24"/>
        </w:rPr>
        <w:t>ddition</w:t>
      </w:r>
      <w:r w:rsidR="006C676B" w:rsidRPr="00083175">
        <w:rPr>
          <w:rFonts w:ascii="Times New Roman" w:hAnsi="Times New Roman" w:cs="Times New Roman"/>
          <w:sz w:val="24"/>
          <w:szCs w:val="24"/>
        </w:rPr>
        <w:t>ally</w:t>
      </w:r>
      <w:r w:rsidR="00960333" w:rsidRPr="00083175">
        <w:rPr>
          <w:rFonts w:ascii="Times New Roman" w:hAnsi="Times New Roman" w:cs="Times New Roman"/>
          <w:sz w:val="24"/>
          <w:szCs w:val="24"/>
        </w:rPr>
        <w:t>, previous studies compared mainly 2 to 8 countries and used small-sized samples or used ‘narrow data bases’ such as student respondents, which have limited generalizability (Sears 1986).</w:t>
      </w:r>
      <w:r w:rsidR="00960333" w:rsidRPr="00083175" w:rsidDel="00FC639A">
        <w:rPr>
          <w:rFonts w:ascii="Times New Roman" w:hAnsi="Times New Roman" w:cs="Times New Roman"/>
          <w:sz w:val="24"/>
          <w:szCs w:val="24"/>
        </w:rPr>
        <w:t xml:space="preserve"> </w:t>
      </w:r>
      <w:r w:rsidR="00960333" w:rsidRPr="00083175">
        <w:rPr>
          <w:rFonts w:ascii="Times New Roman" w:hAnsi="Times New Roman" w:cs="Times New Roman"/>
          <w:sz w:val="24"/>
          <w:szCs w:val="24"/>
        </w:rPr>
        <w:t>T</w:t>
      </w:r>
      <w:r w:rsidR="00DE4AE2" w:rsidRPr="00083175">
        <w:rPr>
          <w:rFonts w:ascii="Times New Roman" w:hAnsi="Times New Roman" w:cs="Times New Roman"/>
          <w:sz w:val="24"/>
          <w:szCs w:val="24"/>
        </w:rPr>
        <w:t>his</w:t>
      </w:r>
      <w:r w:rsidR="009D6381" w:rsidRPr="00083175">
        <w:rPr>
          <w:rFonts w:ascii="Times New Roman" w:hAnsi="Times New Roman" w:cs="Times New Roman"/>
          <w:sz w:val="24"/>
          <w:szCs w:val="24"/>
        </w:rPr>
        <w:t xml:space="preserve"> paper</w:t>
      </w:r>
      <w:r w:rsidR="00960333" w:rsidRPr="00083175">
        <w:rPr>
          <w:rFonts w:ascii="Times New Roman" w:hAnsi="Times New Roman" w:cs="Times New Roman"/>
          <w:sz w:val="24"/>
          <w:szCs w:val="24"/>
        </w:rPr>
        <w:t xml:space="preserve"> aims to fill these</w:t>
      </w:r>
      <w:r w:rsidR="00732024" w:rsidRPr="00083175">
        <w:rPr>
          <w:rFonts w:ascii="Times New Roman" w:hAnsi="Times New Roman" w:cs="Times New Roman"/>
          <w:sz w:val="24"/>
          <w:szCs w:val="24"/>
        </w:rPr>
        <w:t xml:space="preserve"> gap</w:t>
      </w:r>
      <w:r w:rsidR="00960333" w:rsidRPr="00083175">
        <w:rPr>
          <w:rFonts w:ascii="Times New Roman" w:hAnsi="Times New Roman" w:cs="Times New Roman"/>
          <w:sz w:val="24"/>
          <w:szCs w:val="24"/>
        </w:rPr>
        <w:t>s</w:t>
      </w:r>
      <w:r w:rsidR="00732024" w:rsidRPr="00083175">
        <w:rPr>
          <w:rFonts w:ascii="Times New Roman" w:hAnsi="Times New Roman" w:cs="Times New Roman"/>
          <w:sz w:val="24"/>
          <w:szCs w:val="24"/>
        </w:rPr>
        <w:t xml:space="preserve"> in </w:t>
      </w:r>
      <w:r w:rsidR="00AA0B97" w:rsidRPr="00083175">
        <w:rPr>
          <w:rFonts w:ascii="Times New Roman" w:hAnsi="Times New Roman" w:cs="Times New Roman"/>
          <w:sz w:val="24"/>
          <w:szCs w:val="24"/>
        </w:rPr>
        <w:t xml:space="preserve">consumer </w:t>
      </w:r>
      <w:r w:rsidR="00464BB7" w:rsidRPr="00083175">
        <w:rPr>
          <w:rFonts w:ascii="Times New Roman" w:hAnsi="Times New Roman" w:cs="Times New Roman"/>
          <w:sz w:val="24"/>
          <w:szCs w:val="24"/>
        </w:rPr>
        <w:t>ethics</w:t>
      </w:r>
      <w:r w:rsidR="00FC639A" w:rsidRPr="00083175">
        <w:rPr>
          <w:rFonts w:ascii="Times New Roman" w:hAnsi="Times New Roman" w:cs="Times New Roman"/>
          <w:sz w:val="24"/>
          <w:szCs w:val="24"/>
        </w:rPr>
        <w:t>,</w:t>
      </w:r>
      <w:r w:rsidR="00464BB7" w:rsidRPr="00083175">
        <w:rPr>
          <w:rFonts w:ascii="Times New Roman" w:hAnsi="Times New Roman" w:cs="Times New Roman"/>
          <w:sz w:val="24"/>
          <w:szCs w:val="24"/>
        </w:rPr>
        <w:t xml:space="preserve"> </w:t>
      </w:r>
      <w:r w:rsidR="00AA0B97" w:rsidRPr="00083175">
        <w:rPr>
          <w:rFonts w:ascii="Times New Roman" w:hAnsi="Times New Roman" w:cs="Times New Roman"/>
          <w:sz w:val="24"/>
          <w:szCs w:val="24"/>
        </w:rPr>
        <w:t>social responsibility</w:t>
      </w:r>
      <w:r w:rsidR="009D6381" w:rsidRPr="00083175">
        <w:rPr>
          <w:rFonts w:ascii="Times New Roman" w:hAnsi="Times New Roman" w:cs="Times New Roman"/>
          <w:sz w:val="24"/>
          <w:szCs w:val="24"/>
        </w:rPr>
        <w:t xml:space="preserve"> </w:t>
      </w:r>
      <w:r w:rsidR="00464BB7" w:rsidRPr="00083175">
        <w:rPr>
          <w:rFonts w:ascii="Times New Roman" w:hAnsi="Times New Roman" w:cs="Times New Roman"/>
          <w:sz w:val="24"/>
          <w:szCs w:val="24"/>
        </w:rPr>
        <w:t xml:space="preserve">and </w:t>
      </w:r>
      <w:r w:rsidR="00076EBE" w:rsidRPr="00083175">
        <w:rPr>
          <w:rFonts w:ascii="Times New Roman" w:hAnsi="Times New Roman" w:cs="Times New Roman"/>
          <w:sz w:val="24"/>
          <w:szCs w:val="24"/>
        </w:rPr>
        <w:t xml:space="preserve">environmentally-friendly </w:t>
      </w:r>
      <w:r w:rsidR="00464BB7" w:rsidRPr="00083175">
        <w:rPr>
          <w:rFonts w:ascii="Times New Roman" w:hAnsi="Times New Roman" w:cs="Times New Roman"/>
          <w:sz w:val="24"/>
          <w:szCs w:val="24"/>
        </w:rPr>
        <w:t>consumption</w:t>
      </w:r>
      <w:r w:rsidR="00FC639A" w:rsidRPr="00083175">
        <w:rPr>
          <w:rFonts w:ascii="Times New Roman" w:hAnsi="Times New Roman" w:cs="Times New Roman"/>
          <w:sz w:val="24"/>
          <w:szCs w:val="24"/>
        </w:rPr>
        <w:t xml:space="preserve"> literatures,</w:t>
      </w:r>
      <w:r w:rsidR="00464BB7" w:rsidRPr="00083175">
        <w:rPr>
          <w:rFonts w:ascii="Times New Roman" w:hAnsi="Times New Roman" w:cs="Times New Roman"/>
          <w:sz w:val="24"/>
          <w:szCs w:val="24"/>
        </w:rPr>
        <w:t xml:space="preserve"> </w:t>
      </w:r>
      <w:r w:rsidR="009D6381" w:rsidRPr="00083175">
        <w:rPr>
          <w:rFonts w:ascii="Times New Roman" w:hAnsi="Times New Roman" w:cs="Times New Roman"/>
          <w:sz w:val="24"/>
          <w:szCs w:val="24"/>
        </w:rPr>
        <w:t xml:space="preserve">by providing a comparative investigation of factors that drive </w:t>
      </w:r>
      <w:r w:rsidR="00076EBE" w:rsidRPr="00083175">
        <w:rPr>
          <w:rFonts w:ascii="Times New Roman" w:hAnsi="Times New Roman" w:cs="Times New Roman"/>
          <w:sz w:val="24"/>
          <w:szCs w:val="24"/>
        </w:rPr>
        <w:t xml:space="preserve">environmentally-friendly </w:t>
      </w:r>
      <w:r w:rsidR="009D6381" w:rsidRPr="00083175">
        <w:rPr>
          <w:rFonts w:ascii="Times New Roman" w:hAnsi="Times New Roman" w:cs="Times New Roman"/>
          <w:sz w:val="24"/>
          <w:szCs w:val="24"/>
        </w:rPr>
        <w:t xml:space="preserve">consumption decisions </w:t>
      </w:r>
      <w:r w:rsidR="005207A6" w:rsidRPr="00083175">
        <w:rPr>
          <w:rFonts w:ascii="Times New Roman" w:hAnsi="Times New Roman" w:cs="Times New Roman"/>
          <w:sz w:val="24"/>
          <w:szCs w:val="24"/>
        </w:rPr>
        <w:t>among</w:t>
      </w:r>
      <w:r w:rsidR="009D6381" w:rsidRPr="00083175">
        <w:rPr>
          <w:rFonts w:ascii="Times New Roman" w:hAnsi="Times New Roman" w:cs="Times New Roman"/>
          <w:sz w:val="24"/>
          <w:szCs w:val="24"/>
        </w:rPr>
        <w:t xml:space="preserve"> 28 </w:t>
      </w:r>
      <w:r w:rsidR="00161CF7" w:rsidRPr="00083175">
        <w:rPr>
          <w:rFonts w:ascii="Times New Roman" w:hAnsi="Times New Roman" w:cs="Times New Roman"/>
          <w:sz w:val="24"/>
          <w:szCs w:val="24"/>
        </w:rPr>
        <w:t>EU</w:t>
      </w:r>
      <w:r w:rsidR="009D6381" w:rsidRPr="00083175">
        <w:rPr>
          <w:rFonts w:ascii="Times New Roman" w:hAnsi="Times New Roman" w:cs="Times New Roman"/>
          <w:sz w:val="24"/>
          <w:szCs w:val="24"/>
        </w:rPr>
        <w:t xml:space="preserve"> countries</w:t>
      </w:r>
      <w:r w:rsidR="00732024" w:rsidRPr="00083175">
        <w:rPr>
          <w:rFonts w:ascii="Times New Roman" w:hAnsi="Times New Roman" w:cs="Times New Roman"/>
          <w:sz w:val="24"/>
          <w:szCs w:val="24"/>
        </w:rPr>
        <w:t>.</w:t>
      </w:r>
      <w:r w:rsidR="00464BB7" w:rsidRPr="00083175">
        <w:rPr>
          <w:rFonts w:ascii="Times New Roman" w:hAnsi="Times New Roman" w:cs="Times New Roman"/>
          <w:sz w:val="24"/>
          <w:szCs w:val="24"/>
        </w:rPr>
        <w:t xml:space="preserve"> </w:t>
      </w:r>
    </w:p>
    <w:p w14:paraId="6B84FA43" w14:textId="53DB68FB" w:rsidR="00E745EE" w:rsidRPr="00083175" w:rsidRDefault="004D4A41" w:rsidP="00E52E51">
      <w:pPr>
        <w:spacing w:after="0" w:line="480" w:lineRule="auto"/>
        <w:ind w:firstLine="720"/>
        <w:jc w:val="both"/>
        <w:rPr>
          <w:rFonts w:ascii="Times New Roman" w:hAnsi="Times New Roman" w:cs="Times New Roman"/>
          <w:sz w:val="24"/>
          <w:szCs w:val="24"/>
        </w:rPr>
      </w:pPr>
      <w:r w:rsidRPr="00083175">
        <w:rPr>
          <w:rFonts w:ascii="Times New Roman" w:hAnsi="Times New Roman" w:cs="Times New Roman"/>
          <w:sz w:val="24"/>
          <w:szCs w:val="24"/>
        </w:rPr>
        <w:t xml:space="preserve">Particularly, </w:t>
      </w:r>
      <w:r w:rsidR="000214D6" w:rsidRPr="00083175">
        <w:rPr>
          <w:rFonts w:ascii="Times New Roman" w:hAnsi="Times New Roman" w:cs="Times New Roman"/>
          <w:sz w:val="24"/>
          <w:szCs w:val="24"/>
        </w:rPr>
        <w:t xml:space="preserve">based on the Knowledge-Attitude-Behavior model (KAB; see review by Schrader &amp; Lawless 2004), </w:t>
      </w:r>
      <w:r w:rsidRPr="00083175">
        <w:rPr>
          <w:rFonts w:ascii="Times New Roman" w:hAnsi="Times New Roman" w:cs="Times New Roman"/>
          <w:sz w:val="24"/>
          <w:szCs w:val="24"/>
        </w:rPr>
        <w:t>we aim to examine</w:t>
      </w:r>
      <w:r w:rsidR="002F2DC5" w:rsidRPr="00083175">
        <w:rPr>
          <w:rFonts w:ascii="Times New Roman" w:hAnsi="Times New Roman" w:cs="Times New Roman"/>
          <w:sz w:val="24"/>
          <w:szCs w:val="24"/>
        </w:rPr>
        <w:t xml:space="preserve"> </w:t>
      </w:r>
      <w:r w:rsidR="00100064" w:rsidRPr="00083175">
        <w:rPr>
          <w:rFonts w:ascii="Times New Roman" w:hAnsi="Times New Roman" w:cs="Times New Roman"/>
          <w:sz w:val="24"/>
          <w:szCs w:val="24"/>
        </w:rPr>
        <w:t xml:space="preserve">factors that affect </w:t>
      </w:r>
      <w:r w:rsidR="002F2DC5" w:rsidRPr="00083175">
        <w:rPr>
          <w:rFonts w:ascii="Times New Roman" w:hAnsi="Times New Roman" w:cs="Times New Roman"/>
          <w:sz w:val="24"/>
          <w:szCs w:val="24"/>
        </w:rPr>
        <w:t xml:space="preserve">EU </w:t>
      </w:r>
      <w:r w:rsidR="00100064" w:rsidRPr="00083175">
        <w:rPr>
          <w:rFonts w:ascii="Times New Roman" w:hAnsi="Times New Roman" w:cs="Times New Roman"/>
          <w:sz w:val="24"/>
          <w:szCs w:val="24"/>
        </w:rPr>
        <w:t>consumers</w:t>
      </w:r>
      <w:r w:rsidR="003D1F33" w:rsidRPr="00083175">
        <w:rPr>
          <w:rFonts w:ascii="Times New Roman" w:hAnsi="Times New Roman" w:cs="Times New Roman"/>
          <w:sz w:val="24"/>
          <w:szCs w:val="24"/>
        </w:rPr>
        <w:t>’</w:t>
      </w:r>
      <w:r w:rsidR="00100064" w:rsidRPr="00083175">
        <w:rPr>
          <w:rFonts w:ascii="Times New Roman" w:hAnsi="Times New Roman" w:cs="Times New Roman"/>
          <w:sz w:val="24"/>
          <w:szCs w:val="24"/>
        </w:rPr>
        <w:t xml:space="preserve"> willingness to pay</w:t>
      </w:r>
      <w:r w:rsidR="00515731" w:rsidRPr="00083175">
        <w:rPr>
          <w:rFonts w:ascii="Times New Roman" w:hAnsi="Times New Roman" w:cs="Times New Roman"/>
          <w:sz w:val="24"/>
          <w:szCs w:val="24"/>
        </w:rPr>
        <w:t xml:space="preserve"> (WTP)</w:t>
      </w:r>
      <w:r w:rsidR="00100064" w:rsidRPr="00083175">
        <w:rPr>
          <w:rFonts w:ascii="Times New Roman" w:hAnsi="Times New Roman" w:cs="Times New Roman"/>
          <w:sz w:val="24"/>
          <w:szCs w:val="24"/>
        </w:rPr>
        <w:t xml:space="preserve"> </w:t>
      </w:r>
      <w:r w:rsidR="006E1E58" w:rsidRPr="00083175">
        <w:rPr>
          <w:rFonts w:ascii="Times New Roman" w:hAnsi="Times New Roman" w:cs="Times New Roman"/>
          <w:sz w:val="24"/>
          <w:szCs w:val="24"/>
        </w:rPr>
        <w:t xml:space="preserve">more </w:t>
      </w:r>
      <w:r w:rsidR="00100064" w:rsidRPr="00083175">
        <w:rPr>
          <w:rFonts w:ascii="Times New Roman" w:hAnsi="Times New Roman" w:cs="Times New Roman"/>
          <w:sz w:val="24"/>
          <w:szCs w:val="24"/>
        </w:rPr>
        <w:t xml:space="preserve">for </w:t>
      </w:r>
      <w:r w:rsidR="00EF4560" w:rsidRPr="00083175">
        <w:rPr>
          <w:rFonts w:ascii="Times New Roman" w:hAnsi="Times New Roman" w:cs="Times New Roman"/>
          <w:sz w:val="24"/>
        </w:rPr>
        <w:t>environmentally-friendly</w:t>
      </w:r>
      <w:r w:rsidR="00100064" w:rsidRPr="00083175">
        <w:rPr>
          <w:rFonts w:ascii="Times New Roman" w:hAnsi="Times New Roman" w:cs="Times New Roman"/>
          <w:sz w:val="24"/>
          <w:szCs w:val="24"/>
        </w:rPr>
        <w:t xml:space="preserve"> products</w:t>
      </w:r>
      <w:r w:rsidR="002F2DC5" w:rsidRPr="00083175">
        <w:rPr>
          <w:rFonts w:ascii="Times New Roman" w:hAnsi="Times New Roman" w:cs="Times New Roman"/>
          <w:sz w:val="24"/>
          <w:szCs w:val="24"/>
        </w:rPr>
        <w:t>, such as</w:t>
      </w:r>
      <w:r w:rsidR="003D1F33" w:rsidRPr="00083175">
        <w:rPr>
          <w:rFonts w:ascii="Times New Roman" w:hAnsi="Times New Roman" w:cs="Times New Roman"/>
          <w:sz w:val="24"/>
          <w:szCs w:val="24"/>
        </w:rPr>
        <w:t xml:space="preserve"> </w:t>
      </w:r>
      <w:r w:rsidR="00515731" w:rsidRPr="00083175">
        <w:rPr>
          <w:rFonts w:ascii="Times New Roman" w:hAnsi="Times New Roman" w:cs="Times New Roman"/>
          <w:sz w:val="24"/>
          <w:szCs w:val="24"/>
        </w:rPr>
        <w:t xml:space="preserve">(a) </w:t>
      </w:r>
      <w:r w:rsidR="00D6014D" w:rsidRPr="00083175">
        <w:rPr>
          <w:rFonts w:ascii="Times New Roman" w:hAnsi="Times New Roman" w:cs="Times New Roman"/>
          <w:i/>
          <w:sz w:val="24"/>
          <w:szCs w:val="24"/>
        </w:rPr>
        <w:t>consumer</w:t>
      </w:r>
      <w:r w:rsidR="00A77152" w:rsidRPr="00083175">
        <w:rPr>
          <w:rFonts w:ascii="Times New Roman" w:hAnsi="Times New Roman" w:cs="Times New Roman"/>
          <w:i/>
          <w:sz w:val="24"/>
          <w:szCs w:val="24"/>
        </w:rPr>
        <w:t>’s</w:t>
      </w:r>
      <w:r w:rsidR="003D1F33" w:rsidRPr="00083175">
        <w:rPr>
          <w:rFonts w:ascii="Times New Roman" w:hAnsi="Times New Roman" w:cs="Times New Roman"/>
          <w:i/>
          <w:sz w:val="24"/>
          <w:szCs w:val="24"/>
        </w:rPr>
        <w:t xml:space="preserve"> </w:t>
      </w:r>
      <w:r w:rsidR="00A77152" w:rsidRPr="00083175">
        <w:rPr>
          <w:rFonts w:ascii="Times New Roman" w:hAnsi="Times New Roman" w:cs="Times New Roman"/>
          <w:i/>
          <w:sz w:val="24"/>
          <w:szCs w:val="24"/>
        </w:rPr>
        <w:t xml:space="preserve">environmental </w:t>
      </w:r>
      <w:r w:rsidR="009F2BF5" w:rsidRPr="00083175">
        <w:rPr>
          <w:rFonts w:ascii="Times New Roman" w:hAnsi="Times New Roman" w:cs="Times New Roman"/>
          <w:i/>
          <w:sz w:val="24"/>
          <w:szCs w:val="24"/>
        </w:rPr>
        <w:t xml:space="preserve">product </w:t>
      </w:r>
      <w:r w:rsidR="003D1F33" w:rsidRPr="00083175">
        <w:rPr>
          <w:rFonts w:ascii="Times New Roman" w:hAnsi="Times New Roman" w:cs="Times New Roman"/>
          <w:i/>
          <w:sz w:val="24"/>
          <w:szCs w:val="24"/>
        </w:rPr>
        <w:t>attitudes</w:t>
      </w:r>
      <w:r w:rsidR="00245F7B" w:rsidRPr="00083175">
        <w:rPr>
          <w:rFonts w:ascii="Times New Roman" w:hAnsi="Times New Roman" w:cs="Times New Roman"/>
          <w:sz w:val="24"/>
          <w:szCs w:val="24"/>
        </w:rPr>
        <w:t xml:space="preserve">, </w:t>
      </w:r>
      <w:r w:rsidR="00515731" w:rsidRPr="00083175">
        <w:rPr>
          <w:rFonts w:ascii="Times New Roman" w:hAnsi="Times New Roman" w:cs="Times New Roman"/>
          <w:sz w:val="24"/>
          <w:szCs w:val="24"/>
        </w:rPr>
        <w:t xml:space="preserve">(b) </w:t>
      </w:r>
      <w:r w:rsidR="00245F7B" w:rsidRPr="00083175">
        <w:rPr>
          <w:rFonts w:ascii="Times New Roman" w:hAnsi="Times New Roman" w:cs="Times New Roman"/>
          <w:i/>
          <w:sz w:val="24"/>
          <w:szCs w:val="24"/>
        </w:rPr>
        <w:t>subjective knowledge</w:t>
      </w:r>
      <w:r w:rsidR="00D6014D" w:rsidRPr="00083175">
        <w:rPr>
          <w:rFonts w:ascii="Times New Roman" w:hAnsi="Times New Roman" w:cs="Times New Roman"/>
          <w:i/>
          <w:sz w:val="24"/>
          <w:szCs w:val="24"/>
        </w:rPr>
        <w:t xml:space="preserve"> </w:t>
      </w:r>
      <w:r w:rsidR="00CA32DE" w:rsidRPr="00083175">
        <w:rPr>
          <w:rFonts w:ascii="Times New Roman" w:hAnsi="Times New Roman" w:cs="Times New Roman"/>
          <w:i/>
          <w:sz w:val="24"/>
          <w:szCs w:val="24"/>
        </w:rPr>
        <w:t xml:space="preserve">about the environmental impact of </w:t>
      </w:r>
      <w:r w:rsidR="00CA32DE" w:rsidRPr="00083175">
        <w:rPr>
          <w:rFonts w:ascii="Times New Roman" w:hAnsi="Times New Roman" w:cs="Times New Roman"/>
          <w:i/>
          <w:sz w:val="24"/>
          <w:szCs w:val="24"/>
        </w:rPr>
        <w:lastRenderedPageBreak/>
        <w:t>products</w:t>
      </w:r>
      <w:r w:rsidR="00CA32DE" w:rsidRPr="00083175">
        <w:rPr>
          <w:rFonts w:ascii="Times New Roman" w:hAnsi="Times New Roman" w:cs="Times New Roman"/>
          <w:sz w:val="24"/>
          <w:szCs w:val="24"/>
        </w:rPr>
        <w:t xml:space="preserve"> </w:t>
      </w:r>
      <w:r w:rsidR="003D1F33" w:rsidRPr="00083175">
        <w:rPr>
          <w:rFonts w:ascii="Times New Roman" w:hAnsi="Times New Roman" w:cs="Times New Roman"/>
          <w:sz w:val="24"/>
          <w:szCs w:val="24"/>
        </w:rPr>
        <w:t xml:space="preserve">and </w:t>
      </w:r>
      <w:r w:rsidR="00515731" w:rsidRPr="00083175">
        <w:rPr>
          <w:rFonts w:ascii="Times New Roman" w:hAnsi="Times New Roman" w:cs="Times New Roman"/>
          <w:sz w:val="24"/>
          <w:szCs w:val="24"/>
        </w:rPr>
        <w:t xml:space="preserve">(c) </w:t>
      </w:r>
      <w:r w:rsidR="001D2508" w:rsidRPr="00083175">
        <w:rPr>
          <w:rFonts w:ascii="Times New Roman" w:hAnsi="Times New Roman" w:cs="Times New Roman"/>
          <w:i/>
          <w:sz w:val="24"/>
          <w:szCs w:val="24"/>
        </w:rPr>
        <w:t>the perceived importance of products’ environmental impact</w:t>
      </w:r>
      <w:r w:rsidR="002F2DC5" w:rsidRPr="00083175">
        <w:rPr>
          <w:rFonts w:ascii="Times New Roman" w:hAnsi="Times New Roman" w:cs="Times New Roman"/>
          <w:sz w:val="24"/>
          <w:szCs w:val="24"/>
        </w:rPr>
        <w:t xml:space="preserve">. </w:t>
      </w:r>
      <w:r w:rsidR="00963EB7" w:rsidRPr="00083175">
        <w:rPr>
          <w:rFonts w:ascii="Times New Roman" w:hAnsi="Times New Roman" w:cs="Times New Roman"/>
          <w:sz w:val="24"/>
          <w:szCs w:val="24"/>
        </w:rPr>
        <w:t xml:space="preserve">The KAB model assumes that the buildup of knowledge (i.e. </w:t>
      </w:r>
      <w:r w:rsidR="00963EB7" w:rsidRPr="00083175">
        <w:rPr>
          <w:rFonts w:ascii="Times New Roman" w:hAnsi="Times New Roman" w:cs="Times New Roman"/>
          <w:i/>
          <w:sz w:val="24"/>
          <w:szCs w:val="24"/>
        </w:rPr>
        <w:t>subjective knowledge about the environmental impact of products</w:t>
      </w:r>
      <w:r w:rsidR="00963EB7" w:rsidRPr="00083175">
        <w:rPr>
          <w:rFonts w:ascii="Times New Roman" w:hAnsi="Times New Roman" w:cs="Times New Roman"/>
          <w:sz w:val="24"/>
          <w:szCs w:val="24"/>
        </w:rPr>
        <w:t xml:space="preserve">) will lead to changes in attitudes (i.e. </w:t>
      </w:r>
      <w:r w:rsidR="00963EB7" w:rsidRPr="00083175">
        <w:rPr>
          <w:rFonts w:ascii="Times New Roman" w:hAnsi="Times New Roman" w:cs="Times New Roman"/>
          <w:i/>
          <w:sz w:val="24"/>
          <w:szCs w:val="24"/>
        </w:rPr>
        <w:t>consumer’s environmental product attitudes</w:t>
      </w:r>
      <w:r w:rsidR="00963EB7" w:rsidRPr="00083175">
        <w:rPr>
          <w:rFonts w:ascii="Times New Roman" w:hAnsi="Times New Roman" w:cs="Times New Roman"/>
          <w:sz w:val="24"/>
          <w:szCs w:val="24"/>
        </w:rPr>
        <w:t>, and</w:t>
      </w:r>
      <w:r w:rsidR="00E10FB0">
        <w:rPr>
          <w:rFonts w:ascii="Times New Roman" w:hAnsi="Times New Roman" w:cs="Times New Roman"/>
          <w:sz w:val="24"/>
          <w:szCs w:val="24"/>
        </w:rPr>
        <w:t xml:space="preserve"> in</w:t>
      </w:r>
      <w:r w:rsidR="00963EB7" w:rsidRPr="00083175">
        <w:rPr>
          <w:rFonts w:ascii="Times New Roman" w:hAnsi="Times New Roman" w:cs="Times New Roman"/>
          <w:sz w:val="24"/>
          <w:szCs w:val="24"/>
        </w:rPr>
        <w:t xml:space="preserve"> </w:t>
      </w:r>
      <w:r w:rsidR="00963EB7" w:rsidRPr="00083175">
        <w:rPr>
          <w:rFonts w:ascii="Times New Roman" w:hAnsi="Times New Roman" w:cs="Times New Roman"/>
          <w:i/>
          <w:sz w:val="24"/>
          <w:szCs w:val="24"/>
        </w:rPr>
        <w:t>the perceived importance of products’ environmental impact)</w:t>
      </w:r>
      <w:r w:rsidR="00963EB7" w:rsidRPr="00083175">
        <w:rPr>
          <w:rFonts w:ascii="Times New Roman" w:hAnsi="Times New Roman" w:cs="Times New Roman"/>
          <w:sz w:val="24"/>
          <w:szCs w:val="24"/>
        </w:rPr>
        <w:t xml:space="preserve"> and/or behaviors (i.e. </w:t>
      </w:r>
      <w:r w:rsidR="00963EB7" w:rsidRPr="00083175">
        <w:rPr>
          <w:rFonts w:ascii="Times New Roman" w:hAnsi="Times New Roman" w:cs="Times New Roman"/>
          <w:i/>
          <w:sz w:val="24"/>
          <w:szCs w:val="24"/>
        </w:rPr>
        <w:t xml:space="preserve">WTP more for </w:t>
      </w:r>
      <w:r w:rsidR="00963EB7" w:rsidRPr="00083175">
        <w:rPr>
          <w:rFonts w:ascii="Times New Roman" w:hAnsi="Times New Roman" w:cs="Times New Roman"/>
          <w:i/>
          <w:sz w:val="24"/>
        </w:rPr>
        <w:t>environmentally-friendly</w:t>
      </w:r>
      <w:r w:rsidR="00963EB7" w:rsidRPr="00083175">
        <w:rPr>
          <w:rFonts w:ascii="Times New Roman" w:hAnsi="Times New Roman" w:cs="Times New Roman"/>
          <w:i/>
          <w:sz w:val="24"/>
          <w:szCs w:val="24"/>
        </w:rPr>
        <w:t xml:space="preserve"> products),</w:t>
      </w:r>
      <w:r w:rsidR="00963EB7" w:rsidRPr="00083175">
        <w:rPr>
          <w:rFonts w:ascii="Times New Roman" w:hAnsi="Times New Roman" w:cs="Times New Roman"/>
          <w:sz w:val="24"/>
          <w:szCs w:val="24"/>
        </w:rPr>
        <w:t xml:space="preserve"> as per Baranowski et al. (2003). These KAB factors </w:t>
      </w:r>
      <w:r w:rsidR="001A641B" w:rsidRPr="00083175">
        <w:rPr>
          <w:rFonts w:ascii="Times New Roman" w:hAnsi="Times New Roman" w:cs="Times New Roman"/>
          <w:sz w:val="24"/>
          <w:szCs w:val="24"/>
        </w:rPr>
        <w:t>may</w:t>
      </w:r>
      <w:r w:rsidR="003D1F33" w:rsidRPr="00083175">
        <w:rPr>
          <w:rFonts w:ascii="Times New Roman" w:hAnsi="Times New Roman" w:cs="Times New Roman"/>
          <w:sz w:val="24"/>
          <w:szCs w:val="24"/>
        </w:rPr>
        <w:t xml:space="preserve"> be </w:t>
      </w:r>
      <w:r w:rsidR="00D6014D" w:rsidRPr="00083175">
        <w:rPr>
          <w:rFonts w:ascii="Times New Roman" w:hAnsi="Times New Roman" w:cs="Times New Roman"/>
          <w:sz w:val="24"/>
          <w:szCs w:val="24"/>
        </w:rPr>
        <w:t>shaped</w:t>
      </w:r>
      <w:r w:rsidR="003D1F33" w:rsidRPr="00083175">
        <w:rPr>
          <w:rFonts w:ascii="Times New Roman" w:hAnsi="Times New Roman" w:cs="Times New Roman"/>
          <w:sz w:val="24"/>
          <w:szCs w:val="24"/>
        </w:rPr>
        <w:t xml:space="preserve"> by the country-specific influences </w:t>
      </w:r>
      <w:r w:rsidR="00EC076D" w:rsidRPr="00083175">
        <w:rPr>
          <w:rFonts w:ascii="Times New Roman" w:hAnsi="Times New Roman" w:cs="Times New Roman"/>
          <w:sz w:val="24"/>
          <w:szCs w:val="24"/>
        </w:rPr>
        <w:t>resulting</w:t>
      </w:r>
      <w:r w:rsidR="00D6014D" w:rsidRPr="00083175">
        <w:rPr>
          <w:rFonts w:ascii="Times New Roman" w:hAnsi="Times New Roman" w:cs="Times New Roman"/>
          <w:sz w:val="24"/>
          <w:szCs w:val="24"/>
        </w:rPr>
        <w:t xml:space="preserve"> from a unique combination</w:t>
      </w:r>
      <w:r w:rsidR="00981F39" w:rsidRPr="00083175">
        <w:rPr>
          <w:rFonts w:ascii="Times New Roman" w:hAnsi="Times New Roman" w:cs="Times New Roman"/>
          <w:sz w:val="24"/>
          <w:szCs w:val="24"/>
        </w:rPr>
        <w:t>s</w:t>
      </w:r>
      <w:r w:rsidR="00D6014D" w:rsidRPr="00083175">
        <w:rPr>
          <w:rFonts w:ascii="Times New Roman" w:hAnsi="Times New Roman" w:cs="Times New Roman"/>
          <w:sz w:val="24"/>
          <w:szCs w:val="24"/>
        </w:rPr>
        <w:t xml:space="preserve"> of the</w:t>
      </w:r>
      <w:r w:rsidR="001C735D" w:rsidRPr="00083175">
        <w:rPr>
          <w:rFonts w:ascii="Times New Roman" w:hAnsi="Times New Roman" w:cs="Times New Roman"/>
          <w:sz w:val="24"/>
          <w:szCs w:val="24"/>
        </w:rPr>
        <w:t xml:space="preserve"> different</w:t>
      </w:r>
      <w:r w:rsidR="00D6014D" w:rsidRPr="00083175">
        <w:rPr>
          <w:rFonts w:ascii="Times New Roman" w:hAnsi="Times New Roman" w:cs="Times New Roman"/>
          <w:sz w:val="24"/>
          <w:szCs w:val="24"/>
        </w:rPr>
        <w:t xml:space="preserve"> institut</w:t>
      </w:r>
      <w:r w:rsidR="001C735D" w:rsidRPr="00083175">
        <w:rPr>
          <w:rFonts w:ascii="Times New Roman" w:hAnsi="Times New Roman" w:cs="Times New Roman"/>
          <w:sz w:val="24"/>
          <w:szCs w:val="24"/>
        </w:rPr>
        <w:t>ional, regulatory</w:t>
      </w:r>
      <w:r w:rsidR="00D6014D" w:rsidRPr="00083175">
        <w:rPr>
          <w:rFonts w:ascii="Times New Roman" w:hAnsi="Times New Roman" w:cs="Times New Roman"/>
          <w:sz w:val="24"/>
          <w:szCs w:val="24"/>
        </w:rPr>
        <w:t xml:space="preserve"> </w:t>
      </w:r>
      <w:r w:rsidR="001C735D" w:rsidRPr="00083175">
        <w:rPr>
          <w:rFonts w:ascii="Times New Roman" w:hAnsi="Times New Roman" w:cs="Times New Roman"/>
          <w:sz w:val="24"/>
          <w:szCs w:val="24"/>
        </w:rPr>
        <w:t>and cultural setting</w:t>
      </w:r>
      <w:r w:rsidR="007579BE" w:rsidRPr="00083175">
        <w:rPr>
          <w:rFonts w:ascii="Times New Roman" w:hAnsi="Times New Roman" w:cs="Times New Roman"/>
          <w:sz w:val="24"/>
          <w:szCs w:val="24"/>
        </w:rPr>
        <w:t>s</w:t>
      </w:r>
      <w:r w:rsidR="00D6014D" w:rsidRPr="00083175">
        <w:rPr>
          <w:rFonts w:ascii="Times New Roman" w:hAnsi="Times New Roman" w:cs="Times New Roman"/>
          <w:sz w:val="24"/>
          <w:szCs w:val="24"/>
        </w:rPr>
        <w:t xml:space="preserve"> </w:t>
      </w:r>
      <w:r w:rsidR="00114D87" w:rsidRPr="00083175">
        <w:rPr>
          <w:rFonts w:ascii="Times New Roman" w:hAnsi="Times New Roman" w:cs="Times New Roman"/>
          <w:sz w:val="24"/>
          <w:szCs w:val="24"/>
        </w:rPr>
        <w:t>with</w:t>
      </w:r>
      <w:r w:rsidR="00D6014D" w:rsidRPr="00083175">
        <w:rPr>
          <w:rFonts w:ascii="Times New Roman" w:hAnsi="Times New Roman" w:cs="Times New Roman"/>
          <w:sz w:val="24"/>
          <w:szCs w:val="24"/>
        </w:rPr>
        <w:t>in each country</w:t>
      </w:r>
      <w:r w:rsidR="00160D2E" w:rsidRPr="00083175">
        <w:rPr>
          <w:rFonts w:ascii="Times New Roman" w:hAnsi="Times New Roman" w:cs="Times New Roman"/>
          <w:sz w:val="24"/>
          <w:szCs w:val="24"/>
        </w:rPr>
        <w:t xml:space="preserve"> (</w:t>
      </w:r>
      <w:r w:rsidR="007B207B" w:rsidRPr="00083175">
        <w:rPr>
          <w:rFonts w:ascii="Times New Roman" w:hAnsi="Times New Roman" w:cs="Times New Roman"/>
          <w:sz w:val="24"/>
        </w:rPr>
        <w:t>Leonidou et al.</w:t>
      </w:r>
      <w:r w:rsidR="00160D2E" w:rsidRPr="00083175">
        <w:rPr>
          <w:rFonts w:ascii="Times New Roman" w:hAnsi="Times New Roman" w:cs="Times New Roman"/>
          <w:sz w:val="24"/>
        </w:rPr>
        <w:t xml:space="preserve"> </w:t>
      </w:r>
      <w:r w:rsidR="007B207B" w:rsidRPr="00083175">
        <w:rPr>
          <w:rFonts w:ascii="Times New Roman" w:hAnsi="Times New Roman" w:cs="Times New Roman"/>
          <w:sz w:val="24"/>
        </w:rPr>
        <w:t>2010)</w:t>
      </w:r>
      <w:r w:rsidR="00160D2E" w:rsidRPr="00083175">
        <w:rPr>
          <w:rFonts w:ascii="Times New Roman" w:hAnsi="Times New Roman" w:cs="Times New Roman"/>
          <w:sz w:val="24"/>
        </w:rPr>
        <w:t>.</w:t>
      </w:r>
      <w:r w:rsidR="007B207B" w:rsidRPr="00083175">
        <w:rPr>
          <w:rFonts w:ascii="Times New Roman" w:hAnsi="Times New Roman" w:cs="Times New Roman"/>
          <w:sz w:val="24"/>
        </w:rPr>
        <w:t xml:space="preserve"> </w:t>
      </w:r>
      <w:r w:rsidR="008B1DAD" w:rsidRPr="00083175">
        <w:rPr>
          <w:rFonts w:ascii="Times New Roman" w:hAnsi="Times New Roman" w:cs="Times New Roman"/>
          <w:sz w:val="24"/>
          <w:szCs w:val="24"/>
        </w:rPr>
        <w:t xml:space="preserve">Therefore, we explore the role of country as a moderator </w:t>
      </w:r>
      <w:r w:rsidR="00261BCB" w:rsidRPr="00083175">
        <w:rPr>
          <w:rFonts w:ascii="Times New Roman" w:hAnsi="Times New Roman" w:cs="Times New Roman"/>
          <w:sz w:val="24"/>
          <w:szCs w:val="24"/>
        </w:rPr>
        <w:t xml:space="preserve">of </w:t>
      </w:r>
      <w:r w:rsidR="007B207B" w:rsidRPr="00083175">
        <w:rPr>
          <w:rFonts w:ascii="Times New Roman" w:hAnsi="Times New Roman" w:cs="Times New Roman"/>
          <w:sz w:val="24"/>
          <w:szCs w:val="24"/>
        </w:rPr>
        <w:t xml:space="preserve">how the </w:t>
      </w:r>
      <w:r w:rsidR="00261BCB" w:rsidRPr="00083175">
        <w:rPr>
          <w:rFonts w:ascii="Times New Roman" w:hAnsi="Times New Roman" w:cs="Times New Roman"/>
          <w:sz w:val="24"/>
          <w:szCs w:val="24"/>
        </w:rPr>
        <w:t>aforementioned</w:t>
      </w:r>
      <w:r w:rsidR="009C58D9" w:rsidRPr="00083175">
        <w:rPr>
          <w:rFonts w:ascii="Times New Roman" w:hAnsi="Times New Roman" w:cs="Times New Roman"/>
          <w:sz w:val="24"/>
          <w:szCs w:val="24"/>
        </w:rPr>
        <w:t xml:space="preserve"> factors affect </w:t>
      </w:r>
      <w:r w:rsidR="000F3B20" w:rsidRPr="00083175">
        <w:rPr>
          <w:rFonts w:ascii="Times New Roman" w:hAnsi="Times New Roman" w:cs="Times New Roman"/>
          <w:sz w:val="24"/>
          <w:szCs w:val="24"/>
        </w:rPr>
        <w:t>WTP</w:t>
      </w:r>
      <w:r w:rsidR="00261BCB" w:rsidRPr="00083175">
        <w:rPr>
          <w:rFonts w:ascii="Times New Roman" w:hAnsi="Times New Roman" w:cs="Times New Roman"/>
          <w:sz w:val="24"/>
          <w:szCs w:val="24"/>
        </w:rPr>
        <w:t xml:space="preserve"> </w:t>
      </w:r>
      <w:r w:rsidR="00076EBE" w:rsidRPr="00083175">
        <w:rPr>
          <w:rFonts w:ascii="Times New Roman" w:hAnsi="Times New Roman" w:cs="Times New Roman"/>
          <w:sz w:val="24"/>
          <w:szCs w:val="24"/>
        </w:rPr>
        <w:t xml:space="preserve">more </w:t>
      </w:r>
      <w:r w:rsidR="009C58D9" w:rsidRPr="00083175">
        <w:rPr>
          <w:rFonts w:ascii="Times New Roman" w:hAnsi="Times New Roman" w:cs="Times New Roman"/>
          <w:sz w:val="24"/>
          <w:szCs w:val="24"/>
        </w:rPr>
        <w:t xml:space="preserve">for </w:t>
      </w:r>
      <w:r w:rsidR="00EF4560" w:rsidRPr="00083175">
        <w:rPr>
          <w:rFonts w:ascii="Times New Roman" w:hAnsi="Times New Roman" w:cs="Times New Roman"/>
          <w:sz w:val="24"/>
        </w:rPr>
        <w:t>environmentally-friendly</w:t>
      </w:r>
      <w:r w:rsidR="009C58D9" w:rsidRPr="00083175">
        <w:rPr>
          <w:rFonts w:ascii="Times New Roman" w:hAnsi="Times New Roman" w:cs="Times New Roman"/>
          <w:sz w:val="24"/>
          <w:szCs w:val="24"/>
        </w:rPr>
        <w:t xml:space="preserve"> products. Additionally, as highlighted </w:t>
      </w:r>
      <w:r w:rsidR="002B4EA9" w:rsidRPr="00083175">
        <w:rPr>
          <w:rFonts w:ascii="Times New Roman" w:hAnsi="Times New Roman" w:cs="Times New Roman"/>
          <w:sz w:val="24"/>
          <w:szCs w:val="24"/>
        </w:rPr>
        <w:t xml:space="preserve">by </w:t>
      </w:r>
      <w:r w:rsidR="001F608B" w:rsidRPr="00083175">
        <w:rPr>
          <w:rFonts w:ascii="Times New Roman" w:hAnsi="Times New Roman" w:cs="Times New Roman"/>
          <w:sz w:val="24"/>
        </w:rPr>
        <w:t>Oyserman and Lee (2008)</w:t>
      </w:r>
      <w:r w:rsidR="009C58D9" w:rsidRPr="00083175">
        <w:rPr>
          <w:rFonts w:ascii="Times New Roman" w:hAnsi="Times New Roman" w:cs="Times New Roman"/>
          <w:sz w:val="24"/>
        </w:rPr>
        <w:t>,</w:t>
      </w:r>
      <w:r w:rsidR="001F608B" w:rsidRPr="00083175">
        <w:rPr>
          <w:rFonts w:ascii="Times New Roman" w:hAnsi="Times New Roman" w:cs="Times New Roman"/>
          <w:sz w:val="24"/>
        </w:rPr>
        <w:t xml:space="preserve"> the role of cultural orientation</w:t>
      </w:r>
      <w:r w:rsidR="001B1789" w:rsidRPr="00083175">
        <w:rPr>
          <w:rFonts w:ascii="Times New Roman" w:hAnsi="Times New Roman" w:cs="Times New Roman"/>
          <w:sz w:val="24"/>
        </w:rPr>
        <w:t xml:space="preserve"> </w:t>
      </w:r>
      <w:r w:rsidR="009C58D9" w:rsidRPr="00083175">
        <w:rPr>
          <w:rFonts w:ascii="Times New Roman" w:hAnsi="Times New Roman" w:cs="Times New Roman"/>
          <w:sz w:val="24"/>
        </w:rPr>
        <w:t>needs careful</w:t>
      </w:r>
      <w:r w:rsidR="00981F39" w:rsidRPr="00083175">
        <w:rPr>
          <w:rFonts w:ascii="Times New Roman" w:hAnsi="Times New Roman" w:cs="Times New Roman"/>
          <w:sz w:val="24"/>
        </w:rPr>
        <w:t xml:space="preserve"> consideration</w:t>
      </w:r>
      <w:r w:rsidR="009C58D9" w:rsidRPr="00083175">
        <w:rPr>
          <w:rFonts w:ascii="Times New Roman" w:hAnsi="Times New Roman" w:cs="Times New Roman"/>
          <w:sz w:val="24"/>
        </w:rPr>
        <w:t xml:space="preserve"> </w:t>
      </w:r>
      <w:r w:rsidR="001F608B" w:rsidRPr="00083175">
        <w:rPr>
          <w:rFonts w:ascii="Times New Roman" w:hAnsi="Times New Roman" w:cs="Times New Roman"/>
          <w:sz w:val="24"/>
        </w:rPr>
        <w:t>in cross-country studies</w:t>
      </w:r>
      <w:r w:rsidR="001B1789" w:rsidRPr="00083175">
        <w:rPr>
          <w:rFonts w:ascii="Times New Roman" w:hAnsi="Times New Roman" w:cs="Times New Roman"/>
          <w:sz w:val="24"/>
        </w:rPr>
        <w:t xml:space="preserve">. </w:t>
      </w:r>
      <w:r w:rsidR="007B207B" w:rsidRPr="00083175">
        <w:rPr>
          <w:rFonts w:ascii="Times New Roman" w:hAnsi="Times New Roman" w:cs="Times New Roman"/>
          <w:sz w:val="24"/>
        </w:rPr>
        <w:t>Hence</w:t>
      </w:r>
      <w:r w:rsidR="009C58D9" w:rsidRPr="00083175">
        <w:rPr>
          <w:rFonts w:ascii="Times New Roman" w:hAnsi="Times New Roman" w:cs="Times New Roman"/>
          <w:sz w:val="24"/>
        </w:rPr>
        <w:t xml:space="preserve">, we </w:t>
      </w:r>
      <w:r w:rsidR="00E76679" w:rsidRPr="00083175">
        <w:rPr>
          <w:rFonts w:ascii="Times New Roman" w:hAnsi="Times New Roman" w:cs="Times New Roman"/>
          <w:sz w:val="24"/>
        </w:rPr>
        <w:t xml:space="preserve">further </w:t>
      </w:r>
      <w:r w:rsidR="007123F7" w:rsidRPr="00083175">
        <w:rPr>
          <w:rFonts w:ascii="Times New Roman" w:hAnsi="Times New Roman" w:cs="Times New Roman"/>
          <w:sz w:val="24"/>
        </w:rPr>
        <w:t>examine</w:t>
      </w:r>
      <w:r w:rsidR="00EC2750" w:rsidRPr="00083175">
        <w:rPr>
          <w:rFonts w:ascii="Times New Roman" w:hAnsi="Times New Roman" w:cs="Times New Roman"/>
          <w:sz w:val="24"/>
        </w:rPr>
        <w:t xml:space="preserve"> differences</w:t>
      </w:r>
      <w:r w:rsidR="00F21A27" w:rsidRPr="00083175">
        <w:rPr>
          <w:rFonts w:ascii="Times New Roman" w:hAnsi="Times New Roman" w:cs="Times New Roman"/>
          <w:sz w:val="24"/>
        </w:rPr>
        <w:t xml:space="preserve"> in WTP </w:t>
      </w:r>
      <w:r w:rsidR="00F21A27" w:rsidRPr="00083175">
        <w:rPr>
          <w:rFonts w:ascii="Times New Roman" w:hAnsi="Times New Roman" w:cs="Times New Roman"/>
          <w:sz w:val="24"/>
          <w:szCs w:val="24"/>
        </w:rPr>
        <w:t xml:space="preserve">more for </w:t>
      </w:r>
      <w:r w:rsidR="00F21A27" w:rsidRPr="00083175">
        <w:rPr>
          <w:rFonts w:ascii="Times New Roman" w:hAnsi="Times New Roman" w:cs="Times New Roman"/>
          <w:sz w:val="24"/>
        </w:rPr>
        <w:t xml:space="preserve">environmentally-friendly products </w:t>
      </w:r>
      <w:r w:rsidR="001E1E08" w:rsidRPr="00083175">
        <w:rPr>
          <w:rFonts w:ascii="Times New Roman" w:hAnsi="Times New Roman" w:cs="Times New Roman"/>
          <w:sz w:val="24"/>
        </w:rPr>
        <w:t xml:space="preserve">based on </w:t>
      </w:r>
      <w:r w:rsidR="009C58D9" w:rsidRPr="00083175">
        <w:rPr>
          <w:rFonts w:ascii="Times New Roman" w:hAnsi="Times New Roman" w:cs="Times New Roman"/>
          <w:sz w:val="24"/>
        </w:rPr>
        <w:t xml:space="preserve">the seminal work of </w:t>
      </w:r>
      <w:r w:rsidR="001F608B" w:rsidRPr="00083175">
        <w:rPr>
          <w:rFonts w:ascii="Times New Roman" w:hAnsi="Times New Roman" w:cs="Times New Roman"/>
          <w:sz w:val="24"/>
        </w:rPr>
        <w:t>Hofstede’s</w:t>
      </w:r>
      <w:r w:rsidR="009C58D9" w:rsidRPr="00083175">
        <w:rPr>
          <w:rFonts w:ascii="Times New Roman" w:hAnsi="Times New Roman" w:cs="Times New Roman"/>
          <w:sz w:val="24"/>
        </w:rPr>
        <w:t xml:space="preserve"> (</w:t>
      </w:r>
      <w:r w:rsidR="001B1789" w:rsidRPr="00083175">
        <w:rPr>
          <w:rFonts w:ascii="Times New Roman" w:hAnsi="Times New Roman" w:cs="Times New Roman"/>
          <w:sz w:val="24"/>
        </w:rPr>
        <w:t>1997</w:t>
      </w:r>
      <w:r w:rsidR="009C58D9" w:rsidRPr="00083175">
        <w:rPr>
          <w:rFonts w:ascii="Times New Roman" w:hAnsi="Times New Roman" w:cs="Times New Roman"/>
          <w:sz w:val="24"/>
        </w:rPr>
        <w:t>)</w:t>
      </w:r>
      <w:r w:rsidR="001F608B" w:rsidRPr="00083175">
        <w:rPr>
          <w:rFonts w:ascii="Times New Roman" w:hAnsi="Times New Roman" w:cs="Times New Roman"/>
          <w:sz w:val="24"/>
        </w:rPr>
        <w:t xml:space="preserve"> cultural dimensions</w:t>
      </w:r>
      <w:r w:rsidR="009C58D9" w:rsidRPr="00083175">
        <w:rPr>
          <w:rFonts w:ascii="Times New Roman" w:hAnsi="Times New Roman" w:cs="Times New Roman"/>
          <w:sz w:val="24"/>
        </w:rPr>
        <w:t xml:space="preserve">. </w:t>
      </w:r>
      <w:r w:rsidR="001F608B" w:rsidRPr="00083175">
        <w:rPr>
          <w:rFonts w:ascii="Times New Roman" w:hAnsi="Times New Roman" w:cs="Times New Roman"/>
          <w:sz w:val="24"/>
          <w:szCs w:val="24"/>
        </w:rPr>
        <w:t>Thus, i</w:t>
      </w:r>
      <w:r w:rsidR="004B1E25" w:rsidRPr="00083175">
        <w:rPr>
          <w:rFonts w:ascii="Times New Roman" w:hAnsi="Times New Roman" w:cs="Times New Roman"/>
          <w:sz w:val="24"/>
          <w:szCs w:val="24"/>
        </w:rPr>
        <w:t xml:space="preserve">n </w:t>
      </w:r>
      <w:r w:rsidR="00EC2750" w:rsidRPr="00083175">
        <w:rPr>
          <w:rFonts w:ascii="Times New Roman" w:hAnsi="Times New Roman" w:cs="Times New Roman"/>
          <w:sz w:val="24"/>
          <w:szCs w:val="24"/>
        </w:rPr>
        <w:t xml:space="preserve">the </w:t>
      </w:r>
      <w:r w:rsidR="004B1E25" w:rsidRPr="00083175">
        <w:rPr>
          <w:rFonts w:ascii="Times New Roman" w:hAnsi="Times New Roman" w:cs="Times New Roman"/>
          <w:sz w:val="24"/>
          <w:szCs w:val="24"/>
        </w:rPr>
        <w:t xml:space="preserve">light of past research and </w:t>
      </w:r>
      <w:r w:rsidR="001F608B" w:rsidRPr="00083175">
        <w:rPr>
          <w:rFonts w:ascii="Times New Roman" w:hAnsi="Times New Roman" w:cs="Times New Roman"/>
          <w:sz w:val="24"/>
          <w:szCs w:val="24"/>
        </w:rPr>
        <w:t xml:space="preserve">identified </w:t>
      </w:r>
      <w:r w:rsidR="00057988" w:rsidRPr="00083175">
        <w:rPr>
          <w:rFonts w:ascii="Times New Roman" w:hAnsi="Times New Roman" w:cs="Times New Roman"/>
          <w:sz w:val="24"/>
          <w:szCs w:val="24"/>
        </w:rPr>
        <w:t xml:space="preserve">research </w:t>
      </w:r>
      <w:r w:rsidR="004B1E25" w:rsidRPr="00083175">
        <w:rPr>
          <w:rFonts w:ascii="Times New Roman" w:hAnsi="Times New Roman" w:cs="Times New Roman"/>
          <w:sz w:val="24"/>
          <w:szCs w:val="24"/>
        </w:rPr>
        <w:t xml:space="preserve">gaps, </w:t>
      </w:r>
      <w:r w:rsidR="00050C34" w:rsidRPr="00083175">
        <w:rPr>
          <w:rFonts w:ascii="Times New Roman" w:hAnsi="Times New Roman" w:cs="Times New Roman"/>
          <w:sz w:val="24"/>
          <w:szCs w:val="24"/>
        </w:rPr>
        <w:t>t</w:t>
      </w:r>
      <w:r w:rsidR="004B1E25" w:rsidRPr="00083175">
        <w:rPr>
          <w:rFonts w:ascii="Times New Roman" w:hAnsi="Times New Roman" w:cs="Times New Roman"/>
          <w:sz w:val="24"/>
          <w:szCs w:val="24"/>
        </w:rPr>
        <w:t>his paper answer</w:t>
      </w:r>
      <w:r w:rsidR="00E35926" w:rsidRPr="00083175">
        <w:rPr>
          <w:rFonts w:ascii="Times New Roman" w:hAnsi="Times New Roman" w:cs="Times New Roman"/>
          <w:sz w:val="24"/>
          <w:szCs w:val="24"/>
        </w:rPr>
        <w:t>s the following three</w:t>
      </w:r>
      <w:r w:rsidR="004B1E25" w:rsidRPr="00083175">
        <w:rPr>
          <w:rFonts w:ascii="Times New Roman" w:hAnsi="Times New Roman" w:cs="Times New Roman"/>
          <w:sz w:val="24"/>
          <w:szCs w:val="24"/>
        </w:rPr>
        <w:t xml:space="preserve"> </w:t>
      </w:r>
      <w:r w:rsidR="00050C34" w:rsidRPr="00083175">
        <w:rPr>
          <w:rFonts w:ascii="Times New Roman" w:hAnsi="Times New Roman" w:cs="Times New Roman"/>
          <w:sz w:val="24"/>
          <w:szCs w:val="24"/>
        </w:rPr>
        <w:t>research questions</w:t>
      </w:r>
      <w:r w:rsidR="00E745EE" w:rsidRPr="00083175">
        <w:rPr>
          <w:rFonts w:ascii="Times New Roman" w:hAnsi="Times New Roman" w:cs="Times New Roman"/>
          <w:sz w:val="24"/>
          <w:szCs w:val="24"/>
        </w:rPr>
        <w:t>:</w:t>
      </w:r>
    </w:p>
    <w:p w14:paraId="4BF27525" w14:textId="3D74CBC4" w:rsidR="007B207B" w:rsidRPr="00083175" w:rsidRDefault="00E92547" w:rsidP="006708CC">
      <w:pPr>
        <w:spacing w:after="0" w:line="240" w:lineRule="auto"/>
        <w:jc w:val="both"/>
        <w:rPr>
          <w:rFonts w:ascii="Times New Roman" w:hAnsi="Times New Roman" w:cs="Times New Roman"/>
          <w:sz w:val="24"/>
          <w:szCs w:val="24"/>
        </w:rPr>
      </w:pPr>
      <w:r w:rsidRPr="00083175">
        <w:rPr>
          <w:rFonts w:ascii="Times New Roman" w:hAnsi="Times New Roman" w:cs="Times New Roman"/>
          <w:b/>
          <w:sz w:val="24"/>
          <w:szCs w:val="24"/>
        </w:rPr>
        <w:t>R</w:t>
      </w:r>
      <w:r w:rsidR="000670C5" w:rsidRPr="00083175">
        <w:rPr>
          <w:rFonts w:ascii="Times New Roman" w:hAnsi="Times New Roman" w:cs="Times New Roman"/>
          <w:b/>
          <w:sz w:val="24"/>
          <w:szCs w:val="24"/>
        </w:rPr>
        <w:t>Q1:</w:t>
      </w:r>
      <w:r w:rsidR="00050C34" w:rsidRPr="00083175">
        <w:rPr>
          <w:rFonts w:ascii="Times New Roman" w:hAnsi="Times New Roman" w:cs="Times New Roman"/>
          <w:sz w:val="24"/>
          <w:szCs w:val="24"/>
        </w:rPr>
        <w:t xml:space="preserve"> How </w:t>
      </w:r>
      <w:r w:rsidR="00E35926" w:rsidRPr="00083175">
        <w:rPr>
          <w:rFonts w:ascii="Times New Roman" w:hAnsi="Times New Roman" w:cs="Times New Roman"/>
          <w:sz w:val="24"/>
          <w:szCs w:val="24"/>
        </w:rPr>
        <w:t xml:space="preserve">does </w:t>
      </w:r>
      <w:r w:rsidR="007B207B" w:rsidRPr="00083175">
        <w:rPr>
          <w:rFonts w:ascii="Times New Roman" w:hAnsi="Times New Roman" w:cs="Times New Roman"/>
          <w:sz w:val="24"/>
          <w:szCs w:val="24"/>
        </w:rPr>
        <w:t xml:space="preserve">(a) </w:t>
      </w:r>
      <w:r w:rsidR="00050C34" w:rsidRPr="00083175">
        <w:rPr>
          <w:rFonts w:ascii="Times New Roman" w:hAnsi="Times New Roman" w:cs="Times New Roman"/>
          <w:sz w:val="24"/>
          <w:szCs w:val="24"/>
        </w:rPr>
        <w:t xml:space="preserve">subjective knowledge about the environmental impact of products, </w:t>
      </w:r>
      <w:r w:rsidR="007B207B" w:rsidRPr="00083175">
        <w:rPr>
          <w:rFonts w:ascii="Times New Roman" w:hAnsi="Times New Roman" w:cs="Times New Roman"/>
          <w:sz w:val="24"/>
          <w:szCs w:val="24"/>
        </w:rPr>
        <w:t xml:space="preserve">(b) </w:t>
      </w:r>
      <w:r w:rsidR="00050C34" w:rsidRPr="00083175">
        <w:rPr>
          <w:rFonts w:ascii="Times New Roman" w:hAnsi="Times New Roman" w:cs="Times New Roman"/>
          <w:sz w:val="24"/>
          <w:szCs w:val="24"/>
        </w:rPr>
        <w:t xml:space="preserve">environmental </w:t>
      </w:r>
      <w:r w:rsidR="009F2BF5" w:rsidRPr="00083175">
        <w:rPr>
          <w:rFonts w:ascii="Times New Roman" w:hAnsi="Times New Roman" w:cs="Times New Roman"/>
          <w:sz w:val="24"/>
          <w:szCs w:val="24"/>
        </w:rPr>
        <w:t xml:space="preserve">product </w:t>
      </w:r>
      <w:r w:rsidR="00050C34" w:rsidRPr="00083175">
        <w:rPr>
          <w:rFonts w:ascii="Times New Roman" w:hAnsi="Times New Roman" w:cs="Times New Roman"/>
          <w:sz w:val="24"/>
          <w:szCs w:val="24"/>
        </w:rPr>
        <w:t xml:space="preserve">attitudes and </w:t>
      </w:r>
      <w:r w:rsidR="007B207B" w:rsidRPr="00083175">
        <w:rPr>
          <w:rFonts w:ascii="Times New Roman" w:hAnsi="Times New Roman" w:cs="Times New Roman"/>
          <w:sz w:val="24"/>
          <w:szCs w:val="24"/>
        </w:rPr>
        <w:t xml:space="preserve">(c) </w:t>
      </w:r>
      <w:r w:rsidR="00E35926" w:rsidRPr="00083175">
        <w:rPr>
          <w:rFonts w:ascii="Times New Roman" w:hAnsi="Times New Roman" w:cs="Times New Roman"/>
          <w:sz w:val="24"/>
          <w:szCs w:val="24"/>
        </w:rPr>
        <w:t xml:space="preserve">the </w:t>
      </w:r>
      <w:r w:rsidR="00050C34" w:rsidRPr="00083175">
        <w:rPr>
          <w:rFonts w:ascii="Times New Roman" w:hAnsi="Times New Roman" w:cs="Times New Roman"/>
          <w:sz w:val="24"/>
          <w:szCs w:val="24"/>
        </w:rPr>
        <w:t>perceived importance of products’ environmental impact</w:t>
      </w:r>
      <w:r w:rsidR="00E35926" w:rsidRPr="00083175">
        <w:rPr>
          <w:rFonts w:ascii="Times New Roman" w:hAnsi="Times New Roman" w:cs="Times New Roman"/>
          <w:sz w:val="24"/>
          <w:szCs w:val="24"/>
        </w:rPr>
        <w:t>,</w:t>
      </w:r>
      <w:r w:rsidR="00050C34" w:rsidRPr="00083175">
        <w:rPr>
          <w:rFonts w:ascii="Times New Roman" w:hAnsi="Times New Roman" w:cs="Times New Roman"/>
          <w:sz w:val="24"/>
          <w:szCs w:val="24"/>
        </w:rPr>
        <w:t xml:space="preserve"> </w:t>
      </w:r>
      <w:r w:rsidR="00E35926" w:rsidRPr="00083175">
        <w:rPr>
          <w:rFonts w:ascii="Times New Roman" w:hAnsi="Times New Roman" w:cs="Times New Roman"/>
          <w:sz w:val="24"/>
          <w:szCs w:val="24"/>
        </w:rPr>
        <w:t xml:space="preserve">affect </w:t>
      </w:r>
      <w:r w:rsidR="0024524B" w:rsidRPr="00083175">
        <w:rPr>
          <w:rFonts w:ascii="Times New Roman" w:hAnsi="Times New Roman" w:cs="Times New Roman"/>
          <w:sz w:val="24"/>
          <w:szCs w:val="24"/>
        </w:rPr>
        <w:t xml:space="preserve">European consumers’ </w:t>
      </w:r>
      <w:r w:rsidR="007123F7" w:rsidRPr="00083175">
        <w:rPr>
          <w:rFonts w:ascii="Times New Roman" w:hAnsi="Times New Roman" w:cs="Times New Roman"/>
          <w:sz w:val="24"/>
          <w:szCs w:val="24"/>
        </w:rPr>
        <w:t>WTP</w:t>
      </w:r>
      <w:r w:rsidR="00050C34" w:rsidRPr="00083175">
        <w:rPr>
          <w:rFonts w:ascii="Times New Roman" w:hAnsi="Times New Roman" w:cs="Times New Roman"/>
          <w:sz w:val="24"/>
          <w:szCs w:val="24"/>
        </w:rPr>
        <w:t xml:space="preserve"> more for </w:t>
      </w:r>
      <w:r w:rsidR="00EF4560" w:rsidRPr="00083175">
        <w:rPr>
          <w:rFonts w:ascii="Times New Roman" w:hAnsi="Times New Roman" w:cs="Times New Roman"/>
          <w:sz w:val="24"/>
        </w:rPr>
        <w:t>environmentally-friendly</w:t>
      </w:r>
      <w:r w:rsidR="00050C34" w:rsidRPr="00083175">
        <w:rPr>
          <w:rFonts w:ascii="Times New Roman" w:hAnsi="Times New Roman" w:cs="Times New Roman"/>
          <w:sz w:val="24"/>
          <w:szCs w:val="24"/>
        </w:rPr>
        <w:t xml:space="preserve"> products</w:t>
      </w:r>
      <w:r w:rsidR="00E35926" w:rsidRPr="00083175">
        <w:rPr>
          <w:rFonts w:ascii="Times New Roman" w:hAnsi="Times New Roman" w:cs="Times New Roman"/>
          <w:sz w:val="24"/>
          <w:szCs w:val="24"/>
        </w:rPr>
        <w:t xml:space="preserve">? </w:t>
      </w:r>
    </w:p>
    <w:p w14:paraId="421ACAC9" w14:textId="77777777" w:rsidR="0080697E" w:rsidRPr="00083175" w:rsidRDefault="0080697E" w:rsidP="006708CC">
      <w:pPr>
        <w:spacing w:after="0" w:line="240" w:lineRule="auto"/>
        <w:jc w:val="both"/>
        <w:rPr>
          <w:rFonts w:ascii="Times New Roman" w:hAnsi="Times New Roman" w:cs="Times New Roman"/>
          <w:sz w:val="24"/>
          <w:szCs w:val="24"/>
        </w:rPr>
      </w:pPr>
    </w:p>
    <w:p w14:paraId="3C36418D" w14:textId="44B9FB90" w:rsidR="007B207B" w:rsidRPr="00083175" w:rsidRDefault="00E92547" w:rsidP="006708CC">
      <w:pPr>
        <w:spacing w:after="0" w:line="240" w:lineRule="auto"/>
        <w:jc w:val="both"/>
        <w:rPr>
          <w:rFonts w:ascii="Times New Roman" w:hAnsi="Times New Roman" w:cs="Times New Roman"/>
          <w:sz w:val="24"/>
          <w:szCs w:val="24"/>
        </w:rPr>
      </w:pPr>
      <w:r w:rsidRPr="00083175">
        <w:rPr>
          <w:rFonts w:ascii="Times New Roman" w:hAnsi="Times New Roman" w:cs="Times New Roman"/>
          <w:b/>
          <w:sz w:val="24"/>
          <w:szCs w:val="24"/>
        </w:rPr>
        <w:t>R</w:t>
      </w:r>
      <w:r w:rsidR="000670C5" w:rsidRPr="00083175">
        <w:rPr>
          <w:rFonts w:ascii="Times New Roman" w:hAnsi="Times New Roman" w:cs="Times New Roman"/>
          <w:b/>
          <w:sz w:val="24"/>
          <w:szCs w:val="24"/>
        </w:rPr>
        <w:t xml:space="preserve">Q2: </w:t>
      </w:r>
      <w:r w:rsidR="00872DEA" w:rsidRPr="00083175">
        <w:rPr>
          <w:rFonts w:ascii="Times New Roman" w:hAnsi="Times New Roman" w:cs="Times New Roman"/>
          <w:sz w:val="24"/>
          <w:szCs w:val="24"/>
        </w:rPr>
        <w:t>Does</w:t>
      </w:r>
      <w:r w:rsidR="00E35926" w:rsidRPr="00083175">
        <w:rPr>
          <w:rFonts w:ascii="Times New Roman" w:hAnsi="Times New Roman" w:cs="Times New Roman"/>
          <w:sz w:val="24"/>
          <w:szCs w:val="24"/>
        </w:rPr>
        <w:t xml:space="preserve"> </w:t>
      </w:r>
      <w:r w:rsidR="007123F7" w:rsidRPr="00083175">
        <w:rPr>
          <w:rFonts w:ascii="Times New Roman" w:hAnsi="Times New Roman" w:cs="Times New Roman"/>
          <w:sz w:val="24"/>
          <w:szCs w:val="24"/>
        </w:rPr>
        <w:t>WTP</w:t>
      </w:r>
      <w:r w:rsidR="00E35926" w:rsidRPr="00083175">
        <w:rPr>
          <w:rFonts w:ascii="Times New Roman" w:hAnsi="Times New Roman" w:cs="Times New Roman"/>
          <w:sz w:val="24"/>
          <w:szCs w:val="24"/>
        </w:rPr>
        <w:t xml:space="preserve"> more for </w:t>
      </w:r>
      <w:r w:rsidR="00EF4560" w:rsidRPr="00083175">
        <w:rPr>
          <w:rFonts w:ascii="Times New Roman" w:hAnsi="Times New Roman" w:cs="Times New Roman"/>
          <w:sz w:val="24"/>
        </w:rPr>
        <w:t xml:space="preserve">environmentally-friendly </w:t>
      </w:r>
      <w:r w:rsidR="00E35926" w:rsidRPr="00083175">
        <w:rPr>
          <w:rFonts w:ascii="Times New Roman" w:hAnsi="Times New Roman" w:cs="Times New Roman"/>
          <w:sz w:val="24"/>
          <w:szCs w:val="24"/>
        </w:rPr>
        <w:t>products</w:t>
      </w:r>
      <w:r w:rsidR="00872DEA" w:rsidRPr="00083175">
        <w:rPr>
          <w:rFonts w:ascii="Times New Roman" w:hAnsi="Times New Roman" w:cs="Times New Roman"/>
          <w:sz w:val="24"/>
          <w:szCs w:val="24"/>
        </w:rPr>
        <w:t xml:space="preserve">, </w:t>
      </w:r>
      <w:r w:rsidR="00E35926" w:rsidRPr="00083175">
        <w:rPr>
          <w:rFonts w:ascii="Times New Roman" w:hAnsi="Times New Roman" w:cs="Times New Roman"/>
          <w:sz w:val="24"/>
          <w:szCs w:val="24"/>
        </w:rPr>
        <w:t>its antecedents</w:t>
      </w:r>
      <w:r w:rsidR="00872DEA" w:rsidRPr="00083175">
        <w:rPr>
          <w:rFonts w:ascii="Times New Roman" w:hAnsi="Times New Roman" w:cs="Times New Roman"/>
          <w:sz w:val="24"/>
          <w:szCs w:val="24"/>
        </w:rPr>
        <w:t>, and their relationships</w:t>
      </w:r>
      <w:r w:rsidR="00CD084E" w:rsidRPr="00083175">
        <w:rPr>
          <w:rFonts w:ascii="Times New Roman" w:hAnsi="Times New Roman" w:cs="Times New Roman"/>
          <w:sz w:val="24"/>
          <w:szCs w:val="24"/>
        </w:rPr>
        <w:t xml:space="preserve"> </w:t>
      </w:r>
      <w:r w:rsidR="00E35926" w:rsidRPr="00083175">
        <w:rPr>
          <w:rFonts w:ascii="Times New Roman" w:hAnsi="Times New Roman" w:cs="Times New Roman"/>
          <w:sz w:val="24"/>
          <w:szCs w:val="24"/>
        </w:rPr>
        <w:t xml:space="preserve">differ </w:t>
      </w:r>
      <w:r w:rsidR="009E08E8" w:rsidRPr="00083175">
        <w:rPr>
          <w:rFonts w:ascii="Times New Roman" w:hAnsi="Times New Roman" w:cs="Times New Roman"/>
          <w:sz w:val="24"/>
          <w:szCs w:val="24"/>
        </w:rPr>
        <w:t xml:space="preserve">by country (i.e. </w:t>
      </w:r>
      <w:r w:rsidR="007B207B" w:rsidRPr="00083175">
        <w:rPr>
          <w:rFonts w:ascii="Times New Roman" w:hAnsi="Times New Roman" w:cs="Times New Roman"/>
          <w:sz w:val="24"/>
          <w:szCs w:val="24"/>
        </w:rPr>
        <w:t>between the 28 EU countries</w:t>
      </w:r>
      <w:r w:rsidR="009E08E8" w:rsidRPr="00083175">
        <w:rPr>
          <w:rFonts w:ascii="Times New Roman" w:hAnsi="Times New Roman" w:cs="Times New Roman"/>
          <w:sz w:val="24"/>
          <w:szCs w:val="24"/>
        </w:rPr>
        <w:t>)</w:t>
      </w:r>
      <w:r w:rsidR="0060493B" w:rsidRPr="00083175">
        <w:rPr>
          <w:rFonts w:ascii="Times New Roman" w:hAnsi="Times New Roman" w:cs="Times New Roman"/>
          <w:sz w:val="24"/>
          <w:szCs w:val="24"/>
        </w:rPr>
        <w:t>?</w:t>
      </w:r>
      <w:r w:rsidR="00872DEA" w:rsidRPr="00083175">
        <w:rPr>
          <w:rFonts w:ascii="Times New Roman" w:hAnsi="Times New Roman" w:cs="Times New Roman"/>
          <w:sz w:val="24"/>
          <w:szCs w:val="24"/>
        </w:rPr>
        <w:t xml:space="preserve"> </w:t>
      </w:r>
      <w:r w:rsidR="0060493B" w:rsidRPr="00083175">
        <w:rPr>
          <w:rFonts w:ascii="Times New Roman" w:hAnsi="Times New Roman" w:cs="Times New Roman"/>
          <w:sz w:val="24"/>
          <w:szCs w:val="24"/>
        </w:rPr>
        <w:t>A</w:t>
      </w:r>
      <w:r w:rsidR="00872DEA" w:rsidRPr="00083175">
        <w:rPr>
          <w:rFonts w:ascii="Times New Roman" w:hAnsi="Times New Roman" w:cs="Times New Roman"/>
          <w:sz w:val="24"/>
          <w:szCs w:val="24"/>
        </w:rPr>
        <w:t>nd, if yes, how</w:t>
      </w:r>
      <w:r w:rsidR="00E35926" w:rsidRPr="00083175">
        <w:rPr>
          <w:rFonts w:ascii="Times New Roman" w:hAnsi="Times New Roman" w:cs="Times New Roman"/>
          <w:sz w:val="24"/>
          <w:szCs w:val="24"/>
        </w:rPr>
        <w:t>?</w:t>
      </w:r>
    </w:p>
    <w:p w14:paraId="18E2541E" w14:textId="77777777" w:rsidR="0080697E" w:rsidRPr="00083175" w:rsidRDefault="0080697E" w:rsidP="006708CC">
      <w:pPr>
        <w:spacing w:after="0" w:line="240" w:lineRule="auto"/>
        <w:jc w:val="both"/>
        <w:rPr>
          <w:rFonts w:ascii="Times New Roman" w:hAnsi="Times New Roman" w:cs="Times New Roman"/>
          <w:sz w:val="24"/>
          <w:szCs w:val="24"/>
        </w:rPr>
      </w:pPr>
    </w:p>
    <w:p w14:paraId="23F410DE" w14:textId="66398EB6" w:rsidR="00D87EC9" w:rsidRPr="00083175" w:rsidRDefault="00E92547" w:rsidP="006708CC">
      <w:pPr>
        <w:spacing w:after="0" w:line="240" w:lineRule="auto"/>
        <w:jc w:val="both"/>
        <w:rPr>
          <w:rFonts w:ascii="Times New Roman" w:hAnsi="Times New Roman" w:cs="Times New Roman"/>
          <w:sz w:val="24"/>
          <w:szCs w:val="24"/>
        </w:rPr>
      </w:pPr>
      <w:r w:rsidRPr="00083175">
        <w:rPr>
          <w:rFonts w:ascii="Times New Roman" w:hAnsi="Times New Roman" w:cs="Times New Roman"/>
          <w:b/>
          <w:sz w:val="24"/>
          <w:szCs w:val="24"/>
        </w:rPr>
        <w:t>R</w:t>
      </w:r>
      <w:r w:rsidR="000670C5" w:rsidRPr="00083175">
        <w:rPr>
          <w:rFonts w:ascii="Times New Roman" w:hAnsi="Times New Roman" w:cs="Times New Roman"/>
          <w:b/>
          <w:sz w:val="24"/>
          <w:szCs w:val="24"/>
        </w:rPr>
        <w:t>Q</w:t>
      </w:r>
      <w:r w:rsidR="000027E6" w:rsidRPr="00083175">
        <w:rPr>
          <w:rFonts w:ascii="Times New Roman" w:hAnsi="Times New Roman" w:cs="Times New Roman"/>
          <w:b/>
          <w:sz w:val="24"/>
          <w:szCs w:val="24"/>
        </w:rPr>
        <w:t>3</w:t>
      </w:r>
      <w:r w:rsidR="000670C5" w:rsidRPr="00083175">
        <w:rPr>
          <w:rFonts w:ascii="Times New Roman" w:hAnsi="Times New Roman" w:cs="Times New Roman"/>
          <w:b/>
          <w:sz w:val="24"/>
          <w:szCs w:val="24"/>
        </w:rPr>
        <w:t>:</w:t>
      </w:r>
      <w:r w:rsidR="000027E6" w:rsidRPr="00083175">
        <w:rPr>
          <w:rFonts w:ascii="Times New Roman" w:hAnsi="Times New Roman" w:cs="Times New Roman"/>
          <w:sz w:val="24"/>
          <w:szCs w:val="24"/>
        </w:rPr>
        <w:t xml:space="preserve"> </w:t>
      </w:r>
      <w:r w:rsidR="00D54622" w:rsidRPr="00083175">
        <w:rPr>
          <w:rFonts w:ascii="Times New Roman" w:hAnsi="Times New Roman" w:cs="Times New Roman"/>
          <w:sz w:val="24"/>
          <w:szCs w:val="24"/>
        </w:rPr>
        <w:t xml:space="preserve">Can </w:t>
      </w:r>
      <w:r w:rsidR="00872DEA" w:rsidRPr="00083175">
        <w:rPr>
          <w:rFonts w:ascii="Times New Roman" w:hAnsi="Times New Roman" w:cs="Times New Roman"/>
          <w:sz w:val="24"/>
          <w:szCs w:val="24"/>
        </w:rPr>
        <w:t>Hofstede</w:t>
      </w:r>
      <w:r w:rsidR="00EC2750" w:rsidRPr="00083175">
        <w:rPr>
          <w:rFonts w:ascii="Times New Roman" w:hAnsi="Times New Roman" w:cs="Times New Roman"/>
          <w:sz w:val="24"/>
          <w:szCs w:val="24"/>
        </w:rPr>
        <w:t>’</w:t>
      </w:r>
      <w:r w:rsidR="00872DEA" w:rsidRPr="00083175">
        <w:rPr>
          <w:rFonts w:ascii="Times New Roman" w:hAnsi="Times New Roman" w:cs="Times New Roman"/>
          <w:sz w:val="24"/>
          <w:szCs w:val="24"/>
        </w:rPr>
        <w:t>s cultural dimension</w:t>
      </w:r>
      <w:r w:rsidR="00D54622" w:rsidRPr="00083175">
        <w:rPr>
          <w:rFonts w:ascii="Times New Roman" w:hAnsi="Times New Roman" w:cs="Times New Roman"/>
          <w:sz w:val="24"/>
          <w:szCs w:val="24"/>
        </w:rPr>
        <w:t xml:space="preserve">s explain the differences in </w:t>
      </w:r>
      <w:r w:rsidR="007123F7" w:rsidRPr="00083175">
        <w:rPr>
          <w:rFonts w:ascii="Times New Roman" w:hAnsi="Times New Roman" w:cs="Times New Roman"/>
          <w:sz w:val="24"/>
          <w:szCs w:val="24"/>
        </w:rPr>
        <w:t>WTP</w:t>
      </w:r>
      <w:r w:rsidR="00872DEA" w:rsidRPr="00083175">
        <w:rPr>
          <w:rFonts w:ascii="Times New Roman" w:hAnsi="Times New Roman" w:cs="Times New Roman"/>
          <w:sz w:val="24"/>
          <w:szCs w:val="24"/>
        </w:rPr>
        <w:t xml:space="preserve"> more</w:t>
      </w:r>
      <w:r w:rsidR="00D54622" w:rsidRPr="00083175">
        <w:rPr>
          <w:rFonts w:ascii="Times New Roman" w:hAnsi="Times New Roman" w:cs="Times New Roman"/>
          <w:sz w:val="24"/>
          <w:szCs w:val="24"/>
        </w:rPr>
        <w:t xml:space="preserve"> for </w:t>
      </w:r>
      <w:r w:rsidR="00EF4560" w:rsidRPr="00083175">
        <w:rPr>
          <w:rFonts w:ascii="Times New Roman" w:hAnsi="Times New Roman" w:cs="Times New Roman"/>
          <w:sz w:val="24"/>
        </w:rPr>
        <w:t xml:space="preserve">environmentally-friendly </w:t>
      </w:r>
      <w:r w:rsidR="00D54622" w:rsidRPr="00083175">
        <w:rPr>
          <w:rFonts w:ascii="Times New Roman" w:hAnsi="Times New Roman" w:cs="Times New Roman"/>
          <w:sz w:val="24"/>
          <w:szCs w:val="24"/>
        </w:rPr>
        <w:t>products among EU consumers</w:t>
      </w:r>
      <w:r w:rsidR="007B207B" w:rsidRPr="00083175">
        <w:rPr>
          <w:rFonts w:ascii="Times New Roman" w:hAnsi="Times New Roman" w:cs="Times New Roman"/>
          <w:sz w:val="24"/>
          <w:szCs w:val="24"/>
        </w:rPr>
        <w:t xml:space="preserve">? </w:t>
      </w:r>
    </w:p>
    <w:p w14:paraId="04BF90E6" w14:textId="77777777" w:rsidR="00E52E51" w:rsidRPr="00083175" w:rsidRDefault="00E52E51" w:rsidP="006708CC">
      <w:pPr>
        <w:spacing w:after="0" w:line="240" w:lineRule="auto"/>
        <w:ind w:left="720"/>
        <w:jc w:val="both"/>
        <w:rPr>
          <w:rFonts w:ascii="Times New Roman" w:hAnsi="Times New Roman" w:cs="Times New Roman"/>
          <w:sz w:val="24"/>
          <w:szCs w:val="24"/>
        </w:rPr>
      </w:pPr>
    </w:p>
    <w:p w14:paraId="474CDE15" w14:textId="04687B82" w:rsidR="00E52E51" w:rsidRPr="006708CC" w:rsidRDefault="0028699B" w:rsidP="006708CC">
      <w:pPr>
        <w:spacing w:after="0" w:line="480" w:lineRule="auto"/>
        <w:jc w:val="both"/>
        <w:rPr>
          <w:rFonts w:ascii="Times New Roman" w:hAnsi="Times New Roman" w:cs="Times New Roman"/>
          <w:sz w:val="24"/>
          <w:szCs w:val="24"/>
        </w:rPr>
      </w:pPr>
      <w:r w:rsidRPr="00083175">
        <w:rPr>
          <w:rFonts w:ascii="Times New Roman" w:hAnsi="Times New Roman" w:cs="Times New Roman"/>
          <w:b/>
          <w:sz w:val="24"/>
        </w:rPr>
        <w:tab/>
      </w:r>
      <w:r w:rsidR="00981F39" w:rsidRPr="00083175">
        <w:rPr>
          <w:rFonts w:ascii="Times New Roman" w:hAnsi="Times New Roman" w:cs="Times New Roman"/>
          <w:sz w:val="24"/>
        </w:rPr>
        <w:t>This</w:t>
      </w:r>
      <w:r w:rsidRPr="00083175">
        <w:rPr>
          <w:rFonts w:ascii="Times New Roman" w:hAnsi="Times New Roman" w:cs="Times New Roman"/>
          <w:sz w:val="24"/>
          <w:szCs w:val="24"/>
        </w:rPr>
        <w:t xml:space="preserve"> paper </w:t>
      </w:r>
      <w:r w:rsidR="00EC6511" w:rsidRPr="00083175">
        <w:rPr>
          <w:rFonts w:ascii="Times New Roman" w:hAnsi="Times New Roman" w:cs="Times New Roman"/>
          <w:sz w:val="24"/>
          <w:szCs w:val="24"/>
        </w:rPr>
        <w:t xml:space="preserve">contributes to extant research </w:t>
      </w:r>
      <w:r w:rsidRPr="00083175">
        <w:rPr>
          <w:rFonts w:ascii="Times New Roman" w:hAnsi="Times New Roman" w:cs="Times New Roman"/>
          <w:sz w:val="24"/>
          <w:szCs w:val="24"/>
        </w:rPr>
        <w:t>in three</w:t>
      </w:r>
      <w:r w:rsidR="00EC6511" w:rsidRPr="00083175">
        <w:rPr>
          <w:rFonts w:ascii="Times New Roman" w:hAnsi="Times New Roman" w:cs="Times New Roman"/>
          <w:sz w:val="24"/>
          <w:szCs w:val="24"/>
        </w:rPr>
        <w:t xml:space="preserve"> ways: (1) it investigates </w:t>
      </w:r>
      <w:r w:rsidR="00AE3221" w:rsidRPr="00083175">
        <w:rPr>
          <w:rFonts w:ascii="Times New Roman" w:hAnsi="Times New Roman" w:cs="Times New Roman"/>
          <w:sz w:val="24"/>
          <w:szCs w:val="24"/>
        </w:rPr>
        <w:t>the</w:t>
      </w:r>
      <w:r w:rsidR="00EC6511" w:rsidRPr="00083175">
        <w:rPr>
          <w:rFonts w:ascii="Times New Roman" w:hAnsi="Times New Roman" w:cs="Times New Roman"/>
          <w:sz w:val="24"/>
          <w:szCs w:val="24"/>
        </w:rPr>
        <w:t xml:space="preserve"> drive</w:t>
      </w:r>
      <w:r w:rsidR="00AE3221" w:rsidRPr="00083175">
        <w:rPr>
          <w:rFonts w:ascii="Times New Roman" w:hAnsi="Times New Roman" w:cs="Times New Roman"/>
          <w:sz w:val="24"/>
          <w:szCs w:val="24"/>
        </w:rPr>
        <w:t>rs of</w:t>
      </w:r>
      <w:r w:rsidR="00EC6511" w:rsidRPr="00083175">
        <w:rPr>
          <w:rFonts w:ascii="Times New Roman" w:hAnsi="Times New Roman" w:cs="Times New Roman"/>
          <w:sz w:val="24"/>
          <w:szCs w:val="24"/>
        </w:rPr>
        <w:t xml:space="preserve"> environmentally-friendly consumption </w:t>
      </w:r>
      <w:r w:rsidR="005207A6" w:rsidRPr="00083175">
        <w:rPr>
          <w:rFonts w:ascii="Times New Roman" w:hAnsi="Times New Roman" w:cs="Times New Roman"/>
          <w:sz w:val="24"/>
          <w:szCs w:val="24"/>
        </w:rPr>
        <w:t>among</w:t>
      </w:r>
      <w:r w:rsidR="00EC6511" w:rsidRPr="00083175">
        <w:rPr>
          <w:rFonts w:ascii="Times New Roman" w:hAnsi="Times New Roman" w:cs="Times New Roman"/>
          <w:sz w:val="24"/>
          <w:szCs w:val="24"/>
        </w:rPr>
        <w:t xml:space="preserve"> countries located within a close geographical proximity and bound by a common history and laws, free labor and capital movement</w:t>
      </w:r>
      <w:r w:rsidRPr="00083175">
        <w:rPr>
          <w:rFonts w:ascii="Times New Roman" w:hAnsi="Times New Roman" w:cs="Times New Roman"/>
          <w:sz w:val="24"/>
          <w:szCs w:val="24"/>
        </w:rPr>
        <w:t xml:space="preserve">; (2) </w:t>
      </w:r>
      <w:r w:rsidR="009A5BC7" w:rsidRPr="00083175">
        <w:rPr>
          <w:rFonts w:ascii="Times New Roman" w:hAnsi="Times New Roman" w:cs="Times New Roman"/>
          <w:sz w:val="24"/>
          <w:szCs w:val="24"/>
        </w:rPr>
        <w:t>it</w:t>
      </w:r>
      <w:r w:rsidR="00EC6511" w:rsidRPr="00083175">
        <w:rPr>
          <w:rFonts w:ascii="Times New Roman" w:hAnsi="Times New Roman" w:cs="Times New Roman"/>
          <w:sz w:val="24"/>
          <w:szCs w:val="24"/>
        </w:rPr>
        <w:t xml:space="preserve"> uses general population data from </w:t>
      </w:r>
      <w:r w:rsidR="00981F39" w:rsidRPr="00083175">
        <w:rPr>
          <w:rFonts w:ascii="Times New Roman" w:hAnsi="Times New Roman" w:cs="Times New Roman"/>
          <w:sz w:val="24"/>
          <w:szCs w:val="24"/>
        </w:rPr>
        <w:t>28</w:t>
      </w:r>
      <w:r w:rsidR="00EC6511" w:rsidRPr="00083175">
        <w:rPr>
          <w:rFonts w:ascii="Times New Roman" w:hAnsi="Times New Roman" w:cs="Times New Roman"/>
          <w:sz w:val="24"/>
          <w:szCs w:val="24"/>
        </w:rPr>
        <w:t xml:space="preserve"> EU countries to enhance generalizability</w:t>
      </w:r>
      <w:r w:rsidR="009A5BC7" w:rsidRPr="00083175">
        <w:rPr>
          <w:rFonts w:ascii="Times New Roman" w:hAnsi="Times New Roman" w:cs="Times New Roman"/>
          <w:sz w:val="24"/>
          <w:szCs w:val="24"/>
        </w:rPr>
        <w:t xml:space="preserve">; and (3) it examines whether there is heterogeneity in the drivers of WTP </w:t>
      </w:r>
      <w:r w:rsidR="009A5BC7" w:rsidRPr="00083175">
        <w:rPr>
          <w:rFonts w:ascii="Times New Roman" w:hAnsi="Times New Roman" w:cs="Times New Roman"/>
          <w:sz w:val="24"/>
          <w:szCs w:val="24"/>
        </w:rPr>
        <w:lastRenderedPageBreak/>
        <w:t xml:space="preserve">more for environmentally-friendly products across the 28 EU countries. </w:t>
      </w:r>
      <w:r w:rsidRPr="00083175">
        <w:rPr>
          <w:rFonts w:ascii="Times New Roman" w:hAnsi="Times New Roman" w:cs="Times New Roman"/>
          <w:sz w:val="24"/>
          <w:szCs w:val="24"/>
        </w:rPr>
        <w:t xml:space="preserve">Several business and policy recommendations </w:t>
      </w:r>
      <w:r w:rsidR="009A5BC7" w:rsidRPr="00083175">
        <w:rPr>
          <w:rFonts w:ascii="Times New Roman" w:hAnsi="Times New Roman" w:cs="Times New Roman"/>
          <w:sz w:val="24"/>
          <w:szCs w:val="24"/>
        </w:rPr>
        <w:t>are proposed.</w:t>
      </w:r>
    </w:p>
    <w:p w14:paraId="5EAB361A" w14:textId="77777777" w:rsidR="00E10FB0" w:rsidRDefault="00E10FB0" w:rsidP="006708CC">
      <w:pPr>
        <w:spacing w:after="0" w:line="480" w:lineRule="auto"/>
        <w:jc w:val="both"/>
        <w:rPr>
          <w:rFonts w:ascii="Times New Roman" w:hAnsi="Times New Roman" w:cs="Times New Roman"/>
          <w:b/>
          <w:sz w:val="24"/>
          <w:szCs w:val="24"/>
        </w:rPr>
      </w:pPr>
    </w:p>
    <w:p w14:paraId="5D955861" w14:textId="728F7249" w:rsidR="00E741F5" w:rsidRPr="006708CC" w:rsidRDefault="0005338D" w:rsidP="006708CC">
      <w:pPr>
        <w:spacing w:after="0" w:line="480" w:lineRule="auto"/>
        <w:jc w:val="both"/>
        <w:rPr>
          <w:rFonts w:ascii="Times New Roman" w:hAnsi="Times New Roman" w:cs="Times New Roman"/>
          <w:b/>
          <w:sz w:val="24"/>
          <w:szCs w:val="24"/>
        </w:rPr>
      </w:pPr>
      <w:r w:rsidRPr="006708CC">
        <w:rPr>
          <w:rFonts w:ascii="Times New Roman" w:hAnsi="Times New Roman" w:cs="Times New Roman"/>
          <w:b/>
          <w:sz w:val="24"/>
          <w:szCs w:val="24"/>
        </w:rPr>
        <w:t>L</w:t>
      </w:r>
      <w:r w:rsidR="001C735D" w:rsidRPr="006708CC">
        <w:rPr>
          <w:rFonts w:ascii="Times New Roman" w:hAnsi="Times New Roman" w:cs="Times New Roman"/>
          <w:b/>
          <w:sz w:val="24"/>
          <w:szCs w:val="24"/>
        </w:rPr>
        <w:t>iterature</w:t>
      </w:r>
      <w:r w:rsidRPr="006708CC">
        <w:rPr>
          <w:rFonts w:ascii="Times New Roman" w:hAnsi="Times New Roman" w:cs="Times New Roman"/>
          <w:b/>
          <w:sz w:val="24"/>
          <w:szCs w:val="24"/>
        </w:rPr>
        <w:t xml:space="preserve"> review</w:t>
      </w:r>
    </w:p>
    <w:p w14:paraId="27C56F50" w14:textId="530A4937" w:rsidR="0080697E" w:rsidRPr="006708CC" w:rsidRDefault="007609FE" w:rsidP="006708CC">
      <w:pPr>
        <w:spacing w:after="0" w:line="480" w:lineRule="auto"/>
        <w:jc w:val="both"/>
        <w:rPr>
          <w:rFonts w:ascii="Times New Roman" w:hAnsi="Times New Roman" w:cs="Times New Roman"/>
          <w:i/>
          <w:sz w:val="24"/>
          <w:szCs w:val="24"/>
        </w:rPr>
      </w:pPr>
      <w:r w:rsidRPr="006708CC">
        <w:rPr>
          <w:rFonts w:ascii="Times New Roman" w:hAnsi="Times New Roman" w:cs="Times New Roman"/>
          <w:sz w:val="24"/>
          <w:szCs w:val="24"/>
        </w:rPr>
        <w:t>N</w:t>
      </w:r>
      <w:r w:rsidR="00F21A27" w:rsidRPr="006708CC">
        <w:rPr>
          <w:rFonts w:ascii="Times New Roman" w:hAnsi="Times New Roman" w:cs="Times New Roman"/>
          <w:sz w:val="24"/>
          <w:szCs w:val="24"/>
        </w:rPr>
        <w:t>umerous</w:t>
      </w:r>
      <w:r w:rsidR="00E468F8" w:rsidRPr="006708CC">
        <w:rPr>
          <w:rFonts w:ascii="Times New Roman" w:hAnsi="Times New Roman" w:cs="Times New Roman"/>
          <w:sz w:val="24"/>
          <w:szCs w:val="24"/>
        </w:rPr>
        <w:t xml:space="preserve"> term</w:t>
      </w:r>
      <w:r w:rsidR="00EF4560" w:rsidRPr="006708CC">
        <w:rPr>
          <w:rFonts w:ascii="Times New Roman" w:hAnsi="Times New Roman" w:cs="Times New Roman"/>
          <w:sz w:val="24"/>
          <w:szCs w:val="24"/>
        </w:rPr>
        <w:t>s</w:t>
      </w:r>
      <w:r w:rsidRPr="006708CC">
        <w:rPr>
          <w:rFonts w:ascii="Times New Roman" w:hAnsi="Times New Roman" w:cs="Times New Roman"/>
          <w:sz w:val="24"/>
          <w:szCs w:val="24"/>
        </w:rPr>
        <w:t xml:space="preserve">, </w:t>
      </w:r>
      <w:r w:rsidR="00F21A27" w:rsidRPr="006708CC">
        <w:rPr>
          <w:rFonts w:ascii="Times New Roman" w:hAnsi="Times New Roman" w:cs="Times New Roman"/>
          <w:sz w:val="24"/>
          <w:szCs w:val="24"/>
        </w:rPr>
        <w:t xml:space="preserve">such as </w:t>
      </w:r>
      <w:r w:rsidR="00DF298D" w:rsidRPr="006708CC">
        <w:rPr>
          <w:rFonts w:ascii="Times New Roman" w:hAnsi="Times New Roman" w:cs="Times New Roman"/>
          <w:sz w:val="24"/>
          <w:szCs w:val="24"/>
        </w:rPr>
        <w:t>‘green’ (e.g. Prothero 1990)</w:t>
      </w:r>
      <w:r w:rsidR="00F21A27" w:rsidRPr="006708CC">
        <w:rPr>
          <w:rFonts w:ascii="Times New Roman" w:hAnsi="Times New Roman" w:cs="Times New Roman"/>
          <w:sz w:val="24"/>
          <w:szCs w:val="24"/>
        </w:rPr>
        <w:t xml:space="preserve">, </w:t>
      </w:r>
      <w:r w:rsidR="004239C7" w:rsidRPr="006708CC">
        <w:rPr>
          <w:rFonts w:ascii="Times New Roman" w:hAnsi="Times New Roman" w:cs="Times New Roman"/>
          <w:sz w:val="24"/>
          <w:szCs w:val="24"/>
        </w:rPr>
        <w:t xml:space="preserve">‘environmentally conscious/concerned’ (e.g. Berger &amp; Corbin 1992), </w:t>
      </w:r>
      <w:r w:rsidR="00DF298D" w:rsidRPr="006708CC">
        <w:rPr>
          <w:rFonts w:ascii="Times New Roman" w:hAnsi="Times New Roman" w:cs="Times New Roman"/>
          <w:sz w:val="24"/>
          <w:szCs w:val="24"/>
        </w:rPr>
        <w:t>‘ethical’</w:t>
      </w:r>
      <w:r w:rsidR="00BD02CD" w:rsidRPr="006708CC">
        <w:rPr>
          <w:rFonts w:ascii="Times New Roman" w:hAnsi="Times New Roman" w:cs="Times New Roman"/>
          <w:sz w:val="24"/>
          <w:szCs w:val="24"/>
        </w:rPr>
        <w:t xml:space="preserve"> </w:t>
      </w:r>
      <w:r w:rsidR="00CD1949" w:rsidRPr="006708CC">
        <w:rPr>
          <w:rFonts w:ascii="Times New Roman" w:hAnsi="Times New Roman" w:cs="Times New Roman"/>
          <w:sz w:val="24"/>
          <w:szCs w:val="24"/>
        </w:rPr>
        <w:t>(</w:t>
      </w:r>
      <w:r w:rsidR="00602316" w:rsidRPr="006708CC">
        <w:rPr>
          <w:rFonts w:ascii="Times New Roman" w:hAnsi="Times New Roman" w:cs="Times New Roman"/>
          <w:sz w:val="24"/>
          <w:szCs w:val="24"/>
        </w:rPr>
        <w:t>e.g.</w:t>
      </w:r>
      <w:r w:rsidR="00CD1949" w:rsidRPr="006708CC">
        <w:rPr>
          <w:rFonts w:ascii="Times New Roman" w:hAnsi="Times New Roman" w:cs="Times New Roman"/>
          <w:sz w:val="24"/>
          <w:szCs w:val="24"/>
        </w:rPr>
        <w:t xml:space="preserve"> Shaw </w:t>
      </w:r>
      <w:r w:rsidR="00D30C2F" w:rsidRPr="006708CC">
        <w:rPr>
          <w:rFonts w:ascii="Times New Roman" w:hAnsi="Times New Roman" w:cs="Times New Roman"/>
          <w:sz w:val="24"/>
          <w:szCs w:val="24"/>
        </w:rPr>
        <w:t>&amp;</w:t>
      </w:r>
      <w:r w:rsidR="00DF298D" w:rsidRPr="006708CC">
        <w:rPr>
          <w:rFonts w:ascii="Times New Roman" w:hAnsi="Times New Roman" w:cs="Times New Roman"/>
          <w:sz w:val="24"/>
          <w:szCs w:val="24"/>
        </w:rPr>
        <w:t xml:space="preserve"> Clarke 1999)</w:t>
      </w:r>
      <w:r w:rsidR="00D00FF0" w:rsidRPr="006708CC">
        <w:rPr>
          <w:rFonts w:ascii="Times New Roman" w:hAnsi="Times New Roman" w:cs="Times New Roman"/>
          <w:sz w:val="24"/>
          <w:szCs w:val="24"/>
        </w:rPr>
        <w:t>, ‘eco-friendly’ (</w:t>
      </w:r>
      <w:r w:rsidR="003E1827" w:rsidRPr="006708CC">
        <w:rPr>
          <w:rFonts w:ascii="Times New Roman" w:hAnsi="Times New Roman" w:cs="Times New Roman"/>
          <w:sz w:val="24"/>
          <w:szCs w:val="24"/>
        </w:rPr>
        <w:t>Urien &amp; Kilbourne, 2011)</w:t>
      </w:r>
      <w:r w:rsidR="00D00FF0" w:rsidRPr="006708CC">
        <w:rPr>
          <w:rFonts w:ascii="Times New Roman" w:hAnsi="Times New Roman" w:cs="Times New Roman"/>
          <w:sz w:val="24"/>
          <w:szCs w:val="24"/>
        </w:rPr>
        <w:t xml:space="preserve">, and </w:t>
      </w:r>
      <w:r w:rsidR="00EE3C64" w:rsidRPr="006708CC">
        <w:rPr>
          <w:rFonts w:ascii="Times New Roman" w:hAnsi="Times New Roman" w:cs="Times New Roman"/>
          <w:sz w:val="24"/>
          <w:szCs w:val="24"/>
        </w:rPr>
        <w:t>‘pro-environmental’ (Kalamas et al. 2014)</w:t>
      </w:r>
      <w:r w:rsidR="00981F39" w:rsidRPr="00083175">
        <w:rPr>
          <w:rFonts w:ascii="Times New Roman" w:hAnsi="Times New Roman" w:cs="Times New Roman"/>
          <w:sz w:val="24"/>
          <w:szCs w:val="24"/>
        </w:rPr>
        <w:t xml:space="preserve"> consumption</w:t>
      </w:r>
      <w:r w:rsidR="00EC6511" w:rsidRPr="006708CC">
        <w:rPr>
          <w:rFonts w:ascii="Times New Roman" w:hAnsi="Times New Roman" w:cs="Times New Roman"/>
          <w:sz w:val="24"/>
          <w:szCs w:val="24"/>
        </w:rPr>
        <w:t>,</w:t>
      </w:r>
      <w:r w:rsidR="00F21A27" w:rsidRPr="006708CC">
        <w:rPr>
          <w:rFonts w:ascii="Times New Roman" w:hAnsi="Times New Roman" w:cs="Times New Roman"/>
          <w:sz w:val="24"/>
          <w:szCs w:val="24"/>
        </w:rPr>
        <w:t xml:space="preserve"> </w:t>
      </w:r>
      <w:r w:rsidRPr="006708CC">
        <w:rPr>
          <w:rFonts w:ascii="Times New Roman" w:hAnsi="Times New Roman" w:cs="Times New Roman"/>
          <w:sz w:val="24"/>
          <w:szCs w:val="24"/>
        </w:rPr>
        <w:t>have been used to describe the environmentally-friendly consumption of products and services</w:t>
      </w:r>
      <w:r w:rsidR="00EC6511" w:rsidRPr="006708CC">
        <w:rPr>
          <w:rFonts w:ascii="Times New Roman" w:hAnsi="Times New Roman" w:cs="Times New Roman"/>
          <w:sz w:val="24"/>
          <w:szCs w:val="24"/>
        </w:rPr>
        <w:t>;</w:t>
      </w:r>
      <w:r w:rsidRPr="006708CC">
        <w:rPr>
          <w:rFonts w:ascii="Times New Roman" w:hAnsi="Times New Roman" w:cs="Times New Roman"/>
          <w:sz w:val="24"/>
          <w:szCs w:val="24"/>
        </w:rPr>
        <w:t xml:space="preserve"> from organic food (Pivato et al. 2008) to sustainable holidays (Barr et al. 2010)</w:t>
      </w:r>
      <w:r w:rsidR="00EE3C64" w:rsidRPr="006708CC">
        <w:rPr>
          <w:rFonts w:ascii="Times New Roman" w:hAnsi="Times New Roman" w:cs="Times New Roman"/>
          <w:sz w:val="24"/>
          <w:szCs w:val="24"/>
        </w:rPr>
        <w:t>.</w:t>
      </w:r>
      <w:r w:rsidR="00E275E3" w:rsidRPr="006708CC">
        <w:rPr>
          <w:rFonts w:ascii="Times New Roman" w:hAnsi="Times New Roman" w:cs="Times New Roman"/>
          <w:sz w:val="24"/>
          <w:szCs w:val="24"/>
        </w:rPr>
        <w:t xml:space="preserve"> In this paper, </w:t>
      </w:r>
      <w:r w:rsidR="00133E27" w:rsidRPr="006708CC">
        <w:rPr>
          <w:rFonts w:ascii="Times New Roman" w:hAnsi="Times New Roman" w:cs="Times New Roman"/>
          <w:sz w:val="24"/>
          <w:szCs w:val="24"/>
        </w:rPr>
        <w:t xml:space="preserve">the term </w:t>
      </w:r>
      <w:r w:rsidR="00EF4560" w:rsidRPr="006708CC">
        <w:rPr>
          <w:rFonts w:ascii="Times New Roman" w:hAnsi="Times New Roman" w:cs="Times New Roman"/>
          <w:sz w:val="24"/>
          <w:szCs w:val="24"/>
        </w:rPr>
        <w:t xml:space="preserve">‘environmentally-friendly’ </w:t>
      </w:r>
      <w:r w:rsidR="00F21A27" w:rsidRPr="006708CC">
        <w:rPr>
          <w:rFonts w:ascii="Times New Roman" w:hAnsi="Times New Roman" w:cs="Times New Roman"/>
          <w:sz w:val="24"/>
          <w:szCs w:val="24"/>
        </w:rPr>
        <w:t>is</w:t>
      </w:r>
      <w:r w:rsidR="00190A34" w:rsidRPr="006708CC">
        <w:rPr>
          <w:rFonts w:ascii="Times New Roman" w:hAnsi="Times New Roman" w:cs="Times New Roman"/>
          <w:sz w:val="24"/>
          <w:szCs w:val="24"/>
        </w:rPr>
        <w:t xml:space="preserve"> used </w:t>
      </w:r>
      <w:r w:rsidR="00AC5205" w:rsidRPr="006708CC">
        <w:rPr>
          <w:rFonts w:ascii="Times New Roman" w:hAnsi="Times New Roman" w:cs="Times New Roman"/>
          <w:sz w:val="24"/>
          <w:szCs w:val="24"/>
        </w:rPr>
        <w:t xml:space="preserve">consistently </w:t>
      </w:r>
      <w:r w:rsidR="00EF4560" w:rsidRPr="006708CC">
        <w:rPr>
          <w:rFonts w:ascii="Times New Roman" w:hAnsi="Times New Roman" w:cs="Times New Roman"/>
          <w:sz w:val="24"/>
          <w:szCs w:val="24"/>
        </w:rPr>
        <w:t xml:space="preserve">to </w:t>
      </w:r>
      <w:r w:rsidR="00F21A27" w:rsidRPr="006708CC">
        <w:rPr>
          <w:rFonts w:ascii="Times New Roman" w:hAnsi="Times New Roman" w:cs="Times New Roman"/>
          <w:sz w:val="24"/>
          <w:szCs w:val="24"/>
        </w:rPr>
        <w:t xml:space="preserve">refer to </w:t>
      </w:r>
      <w:r w:rsidR="008B51EB" w:rsidRPr="006708CC">
        <w:rPr>
          <w:rFonts w:ascii="Times New Roman" w:hAnsi="Times New Roman" w:cs="Times New Roman"/>
          <w:sz w:val="24"/>
          <w:szCs w:val="24"/>
        </w:rPr>
        <w:t>consumption and/or product choices</w:t>
      </w:r>
      <w:r w:rsidR="00F21A27" w:rsidRPr="006708CC">
        <w:rPr>
          <w:rFonts w:ascii="Times New Roman" w:hAnsi="Times New Roman" w:cs="Times New Roman"/>
          <w:sz w:val="24"/>
          <w:szCs w:val="24"/>
        </w:rPr>
        <w:t xml:space="preserve"> with </w:t>
      </w:r>
      <w:r w:rsidR="005E5585" w:rsidRPr="006708CC">
        <w:rPr>
          <w:rFonts w:ascii="Times New Roman" w:hAnsi="Times New Roman" w:cs="Times New Roman"/>
          <w:sz w:val="24"/>
          <w:szCs w:val="24"/>
        </w:rPr>
        <w:t xml:space="preserve">less negative </w:t>
      </w:r>
      <w:r w:rsidR="00F21A27" w:rsidRPr="006708CC">
        <w:rPr>
          <w:rFonts w:ascii="Times New Roman" w:hAnsi="Times New Roman" w:cs="Times New Roman"/>
          <w:sz w:val="24"/>
          <w:szCs w:val="24"/>
        </w:rPr>
        <w:t xml:space="preserve">environmental impacts, as </w:t>
      </w:r>
      <w:r w:rsidR="00AC5205" w:rsidRPr="006708CC">
        <w:rPr>
          <w:rFonts w:ascii="Times New Roman" w:hAnsi="Times New Roman" w:cs="Times New Roman"/>
          <w:sz w:val="24"/>
          <w:szCs w:val="24"/>
        </w:rPr>
        <w:t xml:space="preserve">it is </w:t>
      </w:r>
      <w:r w:rsidR="00EF4560" w:rsidRPr="006708CC">
        <w:rPr>
          <w:rFonts w:ascii="Times New Roman" w:hAnsi="Times New Roman" w:cs="Times New Roman"/>
          <w:sz w:val="24"/>
          <w:szCs w:val="24"/>
        </w:rPr>
        <w:t>the</w:t>
      </w:r>
      <w:r w:rsidR="00AC5205" w:rsidRPr="006708CC">
        <w:rPr>
          <w:rFonts w:ascii="Times New Roman" w:hAnsi="Times New Roman" w:cs="Times New Roman"/>
          <w:sz w:val="24"/>
          <w:szCs w:val="24"/>
        </w:rPr>
        <w:t xml:space="preserve"> </w:t>
      </w:r>
      <w:r w:rsidR="00F21A27" w:rsidRPr="006708CC">
        <w:rPr>
          <w:rFonts w:ascii="Times New Roman" w:hAnsi="Times New Roman" w:cs="Times New Roman"/>
          <w:sz w:val="24"/>
          <w:szCs w:val="24"/>
        </w:rPr>
        <w:t>term</w:t>
      </w:r>
      <w:r w:rsidR="00EF4560" w:rsidRPr="006708CC">
        <w:rPr>
          <w:rFonts w:ascii="Times New Roman" w:hAnsi="Times New Roman" w:cs="Times New Roman"/>
          <w:sz w:val="24"/>
          <w:szCs w:val="24"/>
        </w:rPr>
        <w:t xml:space="preserve"> </w:t>
      </w:r>
      <w:r w:rsidR="00E10FB0">
        <w:rPr>
          <w:rFonts w:ascii="Times New Roman" w:hAnsi="Times New Roman" w:cs="Times New Roman"/>
          <w:sz w:val="24"/>
          <w:szCs w:val="24"/>
        </w:rPr>
        <w:t>adopted</w:t>
      </w:r>
      <w:r w:rsidR="00E10FB0" w:rsidRPr="006708CC">
        <w:rPr>
          <w:rFonts w:ascii="Times New Roman" w:hAnsi="Times New Roman" w:cs="Times New Roman"/>
          <w:sz w:val="24"/>
          <w:szCs w:val="24"/>
        </w:rPr>
        <w:t xml:space="preserve"> </w:t>
      </w:r>
      <w:r w:rsidR="00DE166F" w:rsidRPr="006708CC">
        <w:rPr>
          <w:rFonts w:ascii="Times New Roman" w:hAnsi="Times New Roman" w:cs="Times New Roman"/>
          <w:sz w:val="24"/>
          <w:szCs w:val="24"/>
        </w:rPr>
        <w:t>in</w:t>
      </w:r>
      <w:r w:rsidR="00CA32DE" w:rsidRPr="006708CC">
        <w:rPr>
          <w:rFonts w:ascii="Times New Roman" w:hAnsi="Times New Roman" w:cs="Times New Roman"/>
          <w:sz w:val="24"/>
          <w:szCs w:val="24"/>
        </w:rPr>
        <w:t xml:space="preserve"> the</w:t>
      </w:r>
      <w:r w:rsidR="00AE3221" w:rsidRPr="00083175">
        <w:rPr>
          <w:rFonts w:ascii="Times New Roman" w:hAnsi="Times New Roman" w:cs="Times New Roman"/>
          <w:sz w:val="24"/>
          <w:szCs w:val="24"/>
        </w:rPr>
        <w:t xml:space="preserve"> </w:t>
      </w:r>
      <w:r w:rsidR="00E275E3" w:rsidRPr="006708CC">
        <w:rPr>
          <w:rFonts w:ascii="Times New Roman" w:hAnsi="Times New Roman" w:cs="Times New Roman"/>
          <w:sz w:val="24"/>
          <w:szCs w:val="24"/>
        </w:rPr>
        <w:t>Flash Eurobarometer survey</w:t>
      </w:r>
      <w:r w:rsidR="00BC695B" w:rsidRPr="006708CC">
        <w:rPr>
          <w:rFonts w:ascii="Times New Roman" w:hAnsi="Times New Roman" w:cs="Times New Roman"/>
          <w:sz w:val="24"/>
          <w:szCs w:val="24"/>
        </w:rPr>
        <w:t xml:space="preserve"> </w:t>
      </w:r>
      <w:r w:rsidR="00AE3221" w:rsidRPr="00083175">
        <w:rPr>
          <w:rFonts w:ascii="Times New Roman" w:hAnsi="Times New Roman" w:cs="Times New Roman"/>
          <w:sz w:val="24"/>
          <w:szCs w:val="24"/>
        </w:rPr>
        <w:t>used in this paper.</w:t>
      </w:r>
      <w:r w:rsidR="00E275E3" w:rsidRPr="006708CC">
        <w:rPr>
          <w:rFonts w:ascii="Times New Roman" w:hAnsi="Times New Roman" w:cs="Times New Roman"/>
          <w:sz w:val="24"/>
          <w:szCs w:val="24"/>
        </w:rPr>
        <w:t xml:space="preserve"> </w:t>
      </w:r>
      <w:r w:rsidR="00413144" w:rsidRPr="006708CC">
        <w:rPr>
          <w:rFonts w:ascii="Times New Roman" w:hAnsi="Times New Roman" w:cs="Times New Roman"/>
          <w:sz w:val="24"/>
          <w:szCs w:val="24"/>
        </w:rPr>
        <w:t>Th</w:t>
      </w:r>
      <w:r w:rsidR="00AE3221" w:rsidRPr="00083175">
        <w:rPr>
          <w:rFonts w:ascii="Times New Roman" w:hAnsi="Times New Roman" w:cs="Times New Roman"/>
          <w:sz w:val="24"/>
          <w:szCs w:val="24"/>
        </w:rPr>
        <w:t>e</w:t>
      </w:r>
      <w:r w:rsidR="00413144" w:rsidRPr="006708CC">
        <w:rPr>
          <w:rFonts w:ascii="Times New Roman" w:hAnsi="Times New Roman" w:cs="Times New Roman"/>
          <w:sz w:val="24"/>
          <w:szCs w:val="24"/>
        </w:rPr>
        <w:t xml:space="preserve"> paper </w:t>
      </w:r>
      <w:r w:rsidR="006E1E58" w:rsidRPr="006708CC">
        <w:rPr>
          <w:rFonts w:ascii="Times New Roman" w:hAnsi="Times New Roman" w:cs="Times New Roman"/>
          <w:sz w:val="24"/>
          <w:szCs w:val="24"/>
        </w:rPr>
        <w:t>aim</w:t>
      </w:r>
      <w:r w:rsidR="00413144" w:rsidRPr="006708CC">
        <w:rPr>
          <w:rFonts w:ascii="Times New Roman" w:hAnsi="Times New Roman" w:cs="Times New Roman"/>
          <w:sz w:val="24"/>
          <w:szCs w:val="24"/>
        </w:rPr>
        <w:t>s</w:t>
      </w:r>
      <w:r w:rsidR="006E1E58" w:rsidRPr="006708CC">
        <w:rPr>
          <w:rFonts w:ascii="Times New Roman" w:hAnsi="Times New Roman" w:cs="Times New Roman"/>
          <w:sz w:val="24"/>
          <w:szCs w:val="24"/>
        </w:rPr>
        <w:t xml:space="preserve"> to examine fac</w:t>
      </w:r>
      <w:r w:rsidR="00A92F08" w:rsidRPr="006708CC">
        <w:rPr>
          <w:rFonts w:ascii="Times New Roman" w:hAnsi="Times New Roman" w:cs="Times New Roman"/>
          <w:sz w:val="24"/>
          <w:szCs w:val="24"/>
        </w:rPr>
        <w:t>tors that affect EU consumers’ WTP</w:t>
      </w:r>
      <w:r w:rsidR="006E1E58" w:rsidRPr="006708CC">
        <w:rPr>
          <w:rFonts w:ascii="Times New Roman" w:hAnsi="Times New Roman" w:cs="Times New Roman"/>
          <w:sz w:val="24"/>
          <w:szCs w:val="24"/>
        </w:rPr>
        <w:t xml:space="preserve"> more for environmentally-friendly products</w:t>
      </w:r>
      <w:r w:rsidR="00A92F08" w:rsidRPr="006708CC">
        <w:rPr>
          <w:rFonts w:ascii="Times New Roman" w:hAnsi="Times New Roman" w:cs="Times New Roman"/>
          <w:sz w:val="24"/>
          <w:szCs w:val="24"/>
        </w:rPr>
        <w:t xml:space="preserve"> </w:t>
      </w:r>
      <w:r w:rsidR="005207A6" w:rsidRPr="00083175">
        <w:rPr>
          <w:rFonts w:ascii="Times New Roman" w:hAnsi="Times New Roman" w:cs="Times New Roman"/>
          <w:sz w:val="24"/>
          <w:szCs w:val="24"/>
        </w:rPr>
        <w:t>among</w:t>
      </w:r>
      <w:r w:rsidR="00A92F08" w:rsidRPr="006708CC">
        <w:rPr>
          <w:rFonts w:ascii="Times New Roman" w:hAnsi="Times New Roman" w:cs="Times New Roman"/>
          <w:sz w:val="24"/>
          <w:szCs w:val="24"/>
        </w:rPr>
        <w:t xml:space="preserve"> 28 EU countries. </w:t>
      </w:r>
      <w:r w:rsidR="00413144" w:rsidRPr="006708CC">
        <w:rPr>
          <w:rFonts w:ascii="Times New Roman" w:hAnsi="Times New Roman" w:cs="Times New Roman"/>
          <w:sz w:val="24"/>
          <w:szCs w:val="24"/>
        </w:rPr>
        <w:t>First,</w:t>
      </w:r>
      <w:r w:rsidR="00A92F08" w:rsidRPr="006708CC">
        <w:rPr>
          <w:rFonts w:ascii="Times New Roman" w:hAnsi="Times New Roman" w:cs="Times New Roman"/>
          <w:sz w:val="24"/>
          <w:szCs w:val="24"/>
        </w:rPr>
        <w:t xml:space="preserve"> d</w:t>
      </w:r>
      <w:r w:rsidR="006E1E58" w:rsidRPr="006708CC">
        <w:rPr>
          <w:rFonts w:ascii="Times New Roman" w:hAnsi="Times New Roman" w:cs="Times New Roman"/>
          <w:sz w:val="24"/>
          <w:szCs w:val="24"/>
        </w:rPr>
        <w:t xml:space="preserve">efinitions of these factors </w:t>
      </w:r>
      <w:r w:rsidR="00FE646E" w:rsidRPr="006708CC">
        <w:rPr>
          <w:rFonts w:ascii="Times New Roman" w:hAnsi="Times New Roman" w:cs="Times New Roman"/>
          <w:sz w:val="24"/>
          <w:szCs w:val="24"/>
        </w:rPr>
        <w:t>and WTP more are provided</w:t>
      </w:r>
      <w:r w:rsidR="006E1E58" w:rsidRPr="006708CC">
        <w:rPr>
          <w:rFonts w:ascii="Times New Roman" w:hAnsi="Times New Roman" w:cs="Times New Roman"/>
          <w:sz w:val="24"/>
          <w:szCs w:val="24"/>
        </w:rPr>
        <w:t xml:space="preserve"> </w:t>
      </w:r>
      <w:r w:rsidR="009E6DEC" w:rsidRPr="00083175">
        <w:rPr>
          <w:rFonts w:ascii="Times New Roman" w:hAnsi="Times New Roman" w:cs="Times New Roman"/>
          <w:sz w:val="24"/>
          <w:szCs w:val="24"/>
        </w:rPr>
        <w:t>along with definitions of Hofstede’s cultural dimensions used to examine country differences</w:t>
      </w:r>
      <w:r w:rsidR="00E10FB0">
        <w:rPr>
          <w:rFonts w:ascii="Times New Roman" w:hAnsi="Times New Roman" w:cs="Times New Roman"/>
          <w:sz w:val="24"/>
          <w:szCs w:val="24"/>
        </w:rPr>
        <w:t>. Second,</w:t>
      </w:r>
      <w:r w:rsidR="006E1E58" w:rsidRPr="006708CC">
        <w:rPr>
          <w:rFonts w:ascii="Times New Roman" w:hAnsi="Times New Roman" w:cs="Times New Roman"/>
          <w:sz w:val="24"/>
          <w:szCs w:val="24"/>
        </w:rPr>
        <w:t xml:space="preserve"> </w:t>
      </w:r>
      <w:r w:rsidR="008B51EB" w:rsidRPr="006708CC">
        <w:rPr>
          <w:rFonts w:ascii="Times New Roman" w:hAnsi="Times New Roman" w:cs="Times New Roman"/>
          <w:sz w:val="24"/>
          <w:szCs w:val="24"/>
        </w:rPr>
        <w:t>the theoretical framework</w:t>
      </w:r>
      <w:r w:rsidR="00A92F08" w:rsidRPr="006708CC">
        <w:rPr>
          <w:rFonts w:ascii="Times New Roman" w:hAnsi="Times New Roman" w:cs="Times New Roman"/>
          <w:sz w:val="24"/>
          <w:szCs w:val="24"/>
        </w:rPr>
        <w:t xml:space="preserve"> </w:t>
      </w:r>
      <w:r w:rsidR="00E10FB0">
        <w:rPr>
          <w:rFonts w:ascii="Times New Roman" w:hAnsi="Times New Roman" w:cs="Times New Roman"/>
          <w:sz w:val="24"/>
          <w:szCs w:val="24"/>
        </w:rPr>
        <w:t>related to</w:t>
      </w:r>
      <w:r w:rsidR="006E1E58" w:rsidRPr="006708CC">
        <w:rPr>
          <w:rFonts w:ascii="Times New Roman" w:hAnsi="Times New Roman" w:cs="Times New Roman"/>
          <w:sz w:val="24"/>
          <w:szCs w:val="24"/>
        </w:rPr>
        <w:t xml:space="preserve"> </w:t>
      </w:r>
      <w:r w:rsidR="00BC695B" w:rsidRPr="006708CC">
        <w:rPr>
          <w:rFonts w:ascii="Times New Roman" w:hAnsi="Times New Roman" w:cs="Times New Roman"/>
          <w:sz w:val="24"/>
          <w:szCs w:val="24"/>
        </w:rPr>
        <w:t xml:space="preserve">the </w:t>
      </w:r>
      <w:r w:rsidR="00494CE2" w:rsidRPr="006708CC">
        <w:rPr>
          <w:rFonts w:ascii="Times New Roman" w:hAnsi="Times New Roman" w:cs="Times New Roman"/>
          <w:sz w:val="24"/>
          <w:szCs w:val="24"/>
        </w:rPr>
        <w:t>hypothesized</w:t>
      </w:r>
      <w:r w:rsidR="008B51EB" w:rsidRPr="006708CC">
        <w:rPr>
          <w:rFonts w:ascii="Times New Roman" w:hAnsi="Times New Roman" w:cs="Times New Roman"/>
          <w:sz w:val="24"/>
          <w:szCs w:val="24"/>
        </w:rPr>
        <w:t xml:space="preserve"> model</w:t>
      </w:r>
      <w:r w:rsidR="00E10FB0">
        <w:rPr>
          <w:rFonts w:ascii="Times New Roman" w:hAnsi="Times New Roman" w:cs="Times New Roman"/>
          <w:sz w:val="24"/>
          <w:szCs w:val="24"/>
        </w:rPr>
        <w:t xml:space="preserve"> is</w:t>
      </w:r>
      <w:r w:rsidR="008B51EB" w:rsidRPr="006708CC">
        <w:rPr>
          <w:rFonts w:ascii="Times New Roman" w:hAnsi="Times New Roman" w:cs="Times New Roman"/>
          <w:sz w:val="24"/>
          <w:szCs w:val="24"/>
        </w:rPr>
        <w:t xml:space="preserve"> </w:t>
      </w:r>
      <w:r w:rsidR="006E1E58" w:rsidRPr="006708CC">
        <w:rPr>
          <w:rFonts w:ascii="Times New Roman" w:hAnsi="Times New Roman" w:cs="Times New Roman"/>
          <w:sz w:val="24"/>
          <w:szCs w:val="24"/>
        </w:rPr>
        <w:t>examined</w:t>
      </w:r>
      <w:r w:rsidR="008B51EB" w:rsidRPr="006708CC">
        <w:rPr>
          <w:rFonts w:ascii="Times New Roman" w:hAnsi="Times New Roman" w:cs="Times New Roman"/>
          <w:sz w:val="24"/>
          <w:szCs w:val="24"/>
        </w:rPr>
        <w:t xml:space="preserve">. </w:t>
      </w:r>
    </w:p>
    <w:p w14:paraId="2B80A122" w14:textId="3E0E9D29" w:rsidR="00104183" w:rsidRPr="00083175" w:rsidRDefault="00104183" w:rsidP="009E6DEC">
      <w:pPr>
        <w:widowControl w:val="0"/>
        <w:autoSpaceDE w:val="0"/>
        <w:autoSpaceDN w:val="0"/>
        <w:adjustRightInd w:val="0"/>
        <w:spacing w:after="0" w:line="480" w:lineRule="auto"/>
        <w:jc w:val="both"/>
        <w:rPr>
          <w:rFonts w:ascii="Times New Roman" w:hAnsi="Times New Roman" w:cs="Times New Roman"/>
          <w:b/>
          <w:i/>
          <w:sz w:val="24"/>
          <w:szCs w:val="24"/>
        </w:rPr>
      </w:pPr>
      <w:r w:rsidRPr="00083175">
        <w:rPr>
          <w:rFonts w:ascii="Times New Roman" w:hAnsi="Times New Roman" w:cs="Times New Roman"/>
          <w:b/>
          <w:i/>
          <w:sz w:val="24"/>
          <w:szCs w:val="24"/>
        </w:rPr>
        <w:t>Definitions</w:t>
      </w:r>
    </w:p>
    <w:p w14:paraId="74CFA87E" w14:textId="5DE1BBF9" w:rsidR="00CF2C3A" w:rsidRPr="00083175" w:rsidRDefault="000F2DE6" w:rsidP="009E6DEC">
      <w:pPr>
        <w:widowControl w:val="0"/>
        <w:autoSpaceDE w:val="0"/>
        <w:autoSpaceDN w:val="0"/>
        <w:adjustRightInd w:val="0"/>
        <w:spacing w:after="0" w:line="480" w:lineRule="auto"/>
        <w:ind w:firstLine="720"/>
        <w:jc w:val="both"/>
        <w:rPr>
          <w:rFonts w:ascii="Times New Roman" w:hAnsi="Times New Roman" w:cs="Times New Roman"/>
          <w:sz w:val="24"/>
        </w:rPr>
      </w:pPr>
      <w:r w:rsidRPr="00083175">
        <w:rPr>
          <w:rFonts w:ascii="Times New Roman" w:hAnsi="Times New Roman" w:cs="Times New Roman"/>
          <w:i/>
          <w:sz w:val="24"/>
          <w:szCs w:val="24"/>
        </w:rPr>
        <w:t>Subjective knowledge</w:t>
      </w:r>
      <w:r w:rsidRPr="00083175">
        <w:rPr>
          <w:rFonts w:ascii="Times New Roman" w:hAnsi="Times New Roman" w:cs="Times New Roman"/>
          <w:sz w:val="24"/>
          <w:szCs w:val="24"/>
        </w:rPr>
        <w:t xml:space="preserve"> </w:t>
      </w:r>
      <w:r w:rsidR="00CF2C3A" w:rsidRPr="00083175">
        <w:rPr>
          <w:rFonts w:ascii="Times New Roman" w:hAnsi="Times New Roman" w:cs="Times New Roman"/>
          <w:i/>
          <w:sz w:val="24"/>
          <w:szCs w:val="24"/>
        </w:rPr>
        <w:t>about the environmental impact of products</w:t>
      </w:r>
      <w:r w:rsidR="00275E32" w:rsidRPr="00083175">
        <w:rPr>
          <w:rFonts w:ascii="Times New Roman" w:hAnsi="Times New Roman" w:cs="Times New Roman"/>
          <w:i/>
          <w:sz w:val="24"/>
          <w:szCs w:val="24"/>
        </w:rPr>
        <w:t xml:space="preserve"> </w:t>
      </w:r>
      <w:r w:rsidRPr="00083175">
        <w:rPr>
          <w:rFonts w:ascii="Times New Roman" w:hAnsi="Times New Roman" w:cs="Times New Roman"/>
          <w:sz w:val="24"/>
          <w:szCs w:val="24"/>
        </w:rPr>
        <w:t xml:space="preserve">is defined in the present research as </w:t>
      </w:r>
      <w:r w:rsidRPr="00083175">
        <w:rPr>
          <w:rFonts w:ascii="Times New Roman" w:eastAsia="Times New Roman" w:hAnsi="Times New Roman" w:cs="Times New Roman"/>
          <w:sz w:val="24"/>
          <w:szCs w:val="24"/>
        </w:rPr>
        <w:t xml:space="preserve">how much </w:t>
      </w:r>
      <w:r w:rsidR="00AD2AEA" w:rsidRPr="00083175">
        <w:rPr>
          <w:rFonts w:ascii="Times New Roman" w:eastAsia="Times New Roman" w:hAnsi="Times New Roman" w:cs="Times New Roman"/>
          <w:sz w:val="24"/>
          <w:szCs w:val="24"/>
        </w:rPr>
        <w:t xml:space="preserve">a consumer </w:t>
      </w:r>
      <w:r w:rsidR="005E5585" w:rsidRPr="00083175">
        <w:rPr>
          <w:rFonts w:ascii="Times New Roman" w:eastAsia="Times New Roman" w:hAnsi="Times New Roman" w:cs="Times New Roman"/>
          <w:sz w:val="24"/>
          <w:szCs w:val="24"/>
        </w:rPr>
        <w:t xml:space="preserve">thinks or perceives he/she </w:t>
      </w:r>
      <w:r w:rsidR="00AD2AEA" w:rsidRPr="00083175">
        <w:rPr>
          <w:rFonts w:ascii="Times New Roman" w:eastAsia="Times New Roman" w:hAnsi="Times New Roman" w:cs="Times New Roman"/>
          <w:sz w:val="24"/>
          <w:szCs w:val="24"/>
        </w:rPr>
        <w:t xml:space="preserve">knows about </w:t>
      </w:r>
      <w:r w:rsidRPr="00083175">
        <w:rPr>
          <w:rFonts w:ascii="Times New Roman" w:eastAsia="Times New Roman" w:hAnsi="Times New Roman" w:cs="Times New Roman"/>
          <w:sz w:val="24"/>
          <w:szCs w:val="24"/>
        </w:rPr>
        <w:t>the environmental impact of the</w:t>
      </w:r>
      <w:r w:rsidR="00AD2AEA" w:rsidRPr="00083175">
        <w:rPr>
          <w:rFonts w:ascii="Times New Roman" w:eastAsia="Times New Roman" w:hAnsi="Times New Roman" w:cs="Times New Roman"/>
          <w:sz w:val="24"/>
          <w:szCs w:val="24"/>
        </w:rPr>
        <w:t xml:space="preserve"> used/bought products. </w:t>
      </w:r>
      <w:r w:rsidR="00B659B6" w:rsidRPr="00083175">
        <w:rPr>
          <w:rFonts w:ascii="Times New Roman" w:eastAsia="Times New Roman" w:hAnsi="Times New Roman" w:cs="Times New Roman"/>
          <w:sz w:val="24"/>
          <w:szCs w:val="24"/>
        </w:rPr>
        <w:t>M</w:t>
      </w:r>
      <w:r w:rsidR="003D3F6F" w:rsidRPr="00083175">
        <w:rPr>
          <w:rFonts w:ascii="Times New Roman" w:eastAsia="Times New Roman" w:hAnsi="Times New Roman" w:cs="Times New Roman"/>
          <w:sz w:val="24"/>
          <w:szCs w:val="24"/>
        </w:rPr>
        <w:t xml:space="preserve">arketing literature </w:t>
      </w:r>
      <w:r w:rsidR="00B659B6" w:rsidRPr="00083175">
        <w:rPr>
          <w:rFonts w:ascii="Times New Roman" w:eastAsia="Times New Roman" w:hAnsi="Times New Roman" w:cs="Times New Roman"/>
          <w:sz w:val="24"/>
          <w:szCs w:val="24"/>
        </w:rPr>
        <w:t xml:space="preserve">often </w:t>
      </w:r>
      <w:r w:rsidR="003D3F6F" w:rsidRPr="00083175">
        <w:rPr>
          <w:rFonts w:ascii="Times New Roman" w:eastAsia="Times New Roman" w:hAnsi="Times New Roman" w:cs="Times New Roman"/>
          <w:sz w:val="24"/>
          <w:szCs w:val="24"/>
        </w:rPr>
        <w:t xml:space="preserve">differentiates between </w:t>
      </w:r>
      <w:r w:rsidR="007C1512" w:rsidRPr="00083175">
        <w:rPr>
          <w:rFonts w:ascii="Times New Roman" w:hAnsi="Times New Roman" w:cs="Times New Roman"/>
          <w:sz w:val="24"/>
        </w:rPr>
        <w:t>‘subjective’ (i.e.</w:t>
      </w:r>
      <w:r w:rsidR="003D3F6F" w:rsidRPr="00083175">
        <w:rPr>
          <w:rFonts w:ascii="Times New Roman" w:hAnsi="Times New Roman" w:cs="Times New Roman"/>
          <w:sz w:val="24"/>
        </w:rPr>
        <w:t xml:space="preserve"> ‘the feeling of </w:t>
      </w:r>
      <w:r w:rsidR="007C1512" w:rsidRPr="00083175">
        <w:rPr>
          <w:rFonts w:ascii="Times New Roman" w:hAnsi="Times New Roman" w:cs="Times New Roman"/>
          <w:sz w:val="24"/>
        </w:rPr>
        <w:t>knowing’) and ‘objective’ (i.e.</w:t>
      </w:r>
      <w:r w:rsidR="003D3F6F" w:rsidRPr="00083175">
        <w:rPr>
          <w:rFonts w:ascii="Times New Roman" w:hAnsi="Times New Roman" w:cs="Times New Roman"/>
          <w:sz w:val="24"/>
        </w:rPr>
        <w:t xml:space="preserve"> ‘actual knowledge’) measures of knowledge (Raju et al. 1995: 154).</w:t>
      </w:r>
      <w:r w:rsidR="003D3F6F" w:rsidRPr="00083175">
        <w:rPr>
          <w:rFonts w:ascii="Times New Roman" w:eastAsia="Times New Roman" w:hAnsi="Times New Roman" w:cs="Times New Roman"/>
          <w:sz w:val="24"/>
          <w:szCs w:val="24"/>
        </w:rPr>
        <w:t xml:space="preserve"> The present conceptualization of the term ‘subjective knowledge </w:t>
      </w:r>
      <w:r w:rsidR="00CF2C3A" w:rsidRPr="00083175">
        <w:rPr>
          <w:rFonts w:ascii="Times New Roman" w:eastAsia="Times New Roman" w:hAnsi="Times New Roman" w:cs="Times New Roman"/>
          <w:sz w:val="24"/>
          <w:szCs w:val="24"/>
        </w:rPr>
        <w:t>about the environmental impact of products</w:t>
      </w:r>
      <w:r w:rsidR="003D3F6F" w:rsidRPr="00083175">
        <w:rPr>
          <w:rFonts w:ascii="Times New Roman" w:eastAsia="Times New Roman" w:hAnsi="Times New Roman" w:cs="Times New Roman"/>
          <w:sz w:val="24"/>
          <w:szCs w:val="24"/>
        </w:rPr>
        <w:t xml:space="preserve">’ </w:t>
      </w:r>
      <w:r w:rsidR="00CF2C3A" w:rsidRPr="00083175">
        <w:rPr>
          <w:rFonts w:ascii="Times New Roman" w:eastAsia="Times New Roman" w:hAnsi="Times New Roman" w:cs="Times New Roman"/>
          <w:sz w:val="24"/>
          <w:szCs w:val="24"/>
        </w:rPr>
        <w:t xml:space="preserve">is aligned with recent </w:t>
      </w:r>
      <w:r w:rsidR="003D3F6F" w:rsidRPr="00083175">
        <w:rPr>
          <w:rFonts w:ascii="Times New Roman" w:hAnsi="Times New Roman" w:cs="Times New Roman"/>
          <w:sz w:val="24"/>
        </w:rPr>
        <w:t xml:space="preserve">environmental knowledge </w:t>
      </w:r>
      <w:r w:rsidR="00B659B6" w:rsidRPr="00083175">
        <w:rPr>
          <w:rFonts w:ascii="Times New Roman" w:hAnsi="Times New Roman" w:cs="Times New Roman"/>
          <w:sz w:val="24"/>
        </w:rPr>
        <w:t>literature</w:t>
      </w:r>
      <w:r w:rsidR="00413144" w:rsidRPr="00083175">
        <w:rPr>
          <w:rFonts w:ascii="Times New Roman" w:hAnsi="Times New Roman" w:cs="Times New Roman"/>
          <w:sz w:val="24"/>
        </w:rPr>
        <w:t>,</w:t>
      </w:r>
      <w:r w:rsidR="00B659B6" w:rsidRPr="00083175">
        <w:rPr>
          <w:rFonts w:ascii="Times New Roman" w:hAnsi="Times New Roman" w:cs="Times New Roman"/>
          <w:sz w:val="24"/>
        </w:rPr>
        <w:t xml:space="preserve"> </w:t>
      </w:r>
      <w:r w:rsidR="00AE3221" w:rsidRPr="00083175">
        <w:rPr>
          <w:rFonts w:ascii="Times New Roman" w:hAnsi="Times New Roman" w:cs="Times New Roman"/>
          <w:sz w:val="24"/>
        </w:rPr>
        <w:t>defining</w:t>
      </w:r>
      <w:r w:rsidR="00B659B6" w:rsidRPr="00083175">
        <w:rPr>
          <w:rFonts w:ascii="Times New Roman" w:hAnsi="Times New Roman" w:cs="Times New Roman"/>
          <w:sz w:val="24"/>
        </w:rPr>
        <w:t xml:space="preserve"> objective knowledge </w:t>
      </w:r>
      <w:r w:rsidR="003D3F6F" w:rsidRPr="00083175">
        <w:rPr>
          <w:rFonts w:ascii="Times New Roman" w:hAnsi="Times New Roman" w:cs="Times New Roman"/>
          <w:sz w:val="24"/>
        </w:rPr>
        <w:t xml:space="preserve">as ‘the ability to correctly identify symbols, concepts and behavior patterns related to environmental protection’ </w:t>
      </w:r>
      <w:r w:rsidR="003D3F6F" w:rsidRPr="00083175">
        <w:rPr>
          <w:rFonts w:ascii="Times New Roman" w:hAnsi="Times New Roman" w:cs="Times New Roman"/>
          <w:sz w:val="24"/>
        </w:rPr>
        <w:lastRenderedPageBreak/>
        <w:t xml:space="preserve">(Vicente-Molina et al. 2013: 131). </w:t>
      </w:r>
    </w:p>
    <w:p w14:paraId="20CE12D3" w14:textId="7D7D0DE1" w:rsidR="0066570B" w:rsidRPr="00083175" w:rsidRDefault="0066570B" w:rsidP="00E52E51">
      <w:pPr>
        <w:widowControl w:val="0"/>
        <w:autoSpaceDE w:val="0"/>
        <w:autoSpaceDN w:val="0"/>
        <w:adjustRightInd w:val="0"/>
        <w:spacing w:after="0" w:line="480" w:lineRule="auto"/>
        <w:ind w:firstLine="720"/>
        <w:jc w:val="both"/>
        <w:rPr>
          <w:rFonts w:ascii="Times New Roman" w:hAnsi="Times New Roman" w:cs="Times New Roman"/>
          <w:sz w:val="24"/>
        </w:rPr>
      </w:pPr>
      <w:r w:rsidRPr="00083175">
        <w:rPr>
          <w:rFonts w:ascii="Times New Roman" w:hAnsi="Times New Roman" w:cs="Times New Roman"/>
          <w:i/>
          <w:sz w:val="24"/>
        </w:rPr>
        <w:t>Environmental product attitudes</w:t>
      </w:r>
      <w:r w:rsidR="00275E32" w:rsidRPr="00083175">
        <w:rPr>
          <w:rFonts w:ascii="Times New Roman" w:hAnsi="Times New Roman" w:cs="Times New Roman"/>
          <w:i/>
          <w:sz w:val="24"/>
        </w:rPr>
        <w:t xml:space="preserve"> </w:t>
      </w:r>
      <w:r w:rsidR="004B6A32" w:rsidRPr="00083175">
        <w:rPr>
          <w:rFonts w:ascii="Times New Roman" w:hAnsi="Times New Roman" w:cs="Times New Roman"/>
          <w:sz w:val="24"/>
        </w:rPr>
        <w:t>is defined in the present research as</w:t>
      </w:r>
      <w:r w:rsidR="003C3A38" w:rsidRPr="00083175">
        <w:rPr>
          <w:rFonts w:ascii="Times New Roman" w:hAnsi="Times New Roman" w:cs="Times New Roman"/>
          <w:sz w:val="24"/>
        </w:rPr>
        <w:t xml:space="preserve"> consumers’ </w:t>
      </w:r>
      <w:r w:rsidR="00AF7DFC" w:rsidRPr="00083175">
        <w:rPr>
          <w:rFonts w:ascii="Times New Roman" w:hAnsi="Times New Roman" w:cs="Times New Roman"/>
          <w:sz w:val="24"/>
        </w:rPr>
        <w:t xml:space="preserve">ethical </w:t>
      </w:r>
      <w:r w:rsidR="003C3A38" w:rsidRPr="00083175">
        <w:rPr>
          <w:rFonts w:ascii="Times New Roman" w:hAnsi="Times New Roman" w:cs="Times New Roman"/>
          <w:sz w:val="24"/>
        </w:rPr>
        <w:t xml:space="preserve">beliefs about </w:t>
      </w:r>
      <w:r w:rsidR="00AF7DFC" w:rsidRPr="00083175">
        <w:rPr>
          <w:rFonts w:ascii="Times New Roman" w:hAnsi="Times New Roman" w:cs="Times New Roman"/>
          <w:sz w:val="24"/>
        </w:rPr>
        <w:t xml:space="preserve">using </w:t>
      </w:r>
      <w:r w:rsidR="004B408D" w:rsidRPr="00083175">
        <w:rPr>
          <w:rFonts w:ascii="Times New Roman" w:hAnsi="Times New Roman" w:cs="Times New Roman"/>
          <w:sz w:val="24"/>
        </w:rPr>
        <w:t xml:space="preserve">environmentally-friendly </w:t>
      </w:r>
      <w:r w:rsidR="00AF7DFC" w:rsidRPr="00083175">
        <w:rPr>
          <w:rFonts w:ascii="Times New Roman" w:hAnsi="Times New Roman" w:cs="Times New Roman"/>
          <w:sz w:val="24"/>
        </w:rPr>
        <w:t>products</w:t>
      </w:r>
      <w:r w:rsidR="000F7533" w:rsidRPr="00083175">
        <w:rPr>
          <w:rFonts w:ascii="Times New Roman" w:hAnsi="Times New Roman" w:cs="Times New Roman"/>
          <w:sz w:val="24"/>
        </w:rPr>
        <w:t xml:space="preserve">, e.g. whether it is </w:t>
      </w:r>
      <w:r w:rsidR="00AF7DFC" w:rsidRPr="00083175">
        <w:rPr>
          <w:rFonts w:ascii="Times New Roman" w:hAnsi="Times New Roman" w:cs="Times New Roman"/>
          <w:sz w:val="24"/>
        </w:rPr>
        <w:t>the right thing to do</w:t>
      </w:r>
      <w:r w:rsidR="000F7533" w:rsidRPr="00083175">
        <w:rPr>
          <w:rFonts w:ascii="Times New Roman" w:hAnsi="Times New Roman" w:cs="Times New Roman"/>
          <w:sz w:val="24"/>
        </w:rPr>
        <w:t xml:space="preserve"> and</w:t>
      </w:r>
      <w:r w:rsidR="00AE3221" w:rsidRPr="00083175">
        <w:rPr>
          <w:rFonts w:ascii="Times New Roman" w:hAnsi="Times New Roman" w:cs="Times New Roman"/>
          <w:sz w:val="24"/>
        </w:rPr>
        <w:t xml:space="preserve"> </w:t>
      </w:r>
      <w:r w:rsidR="001A510E" w:rsidRPr="00083175">
        <w:rPr>
          <w:rFonts w:ascii="Times New Roman" w:hAnsi="Times New Roman" w:cs="Times New Roman"/>
          <w:sz w:val="24"/>
        </w:rPr>
        <w:t xml:space="preserve">beliefs </w:t>
      </w:r>
      <w:r w:rsidR="00AE3221" w:rsidRPr="00083175">
        <w:rPr>
          <w:rFonts w:ascii="Times New Roman" w:hAnsi="Times New Roman" w:cs="Times New Roman"/>
          <w:sz w:val="24"/>
        </w:rPr>
        <w:t xml:space="preserve">on whether </w:t>
      </w:r>
      <w:r w:rsidR="000F7533" w:rsidRPr="00083175">
        <w:rPr>
          <w:rFonts w:ascii="Times New Roman" w:hAnsi="Times New Roman" w:cs="Times New Roman"/>
          <w:sz w:val="24"/>
        </w:rPr>
        <w:t>such products</w:t>
      </w:r>
      <w:r w:rsidR="001A510E" w:rsidRPr="00083175">
        <w:rPr>
          <w:rFonts w:ascii="Times New Roman" w:hAnsi="Times New Roman" w:cs="Times New Roman"/>
          <w:sz w:val="24"/>
        </w:rPr>
        <w:t xml:space="preserve"> protect the environment.</w:t>
      </w:r>
      <w:r w:rsidR="00B34A4E" w:rsidRPr="00083175">
        <w:rPr>
          <w:rFonts w:ascii="Times New Roman" w:hAnsi="Times New Roman" w:cs="Times New Roman"/>
          <w:sz w:val="24"/>
        </w:rPr>
        <w:t xml:space="preserve"> </w:t>
      </w:r>
      <w:r w:rsidR="00413144" w:rsidRPr="00083175">
        <w:rPr>
          <w:rFonts w:ascii="Times New Roman" w:hAnsi="Times New Roman" w:cs="Times New Roman"/>
          <w:sz w:val="24"/>
        </w:rPr>
        <w:t>This is a</w:t>
      </w:r>
      <w:r w:rsidR="003C3A38" w:rsidRPr="00083175">
        <w:rPr>
          <w:rFonts w:ascii="Times New Roman" w:hAnsi="Times New Roman" w:cs="Times New Roman"/>
          <w:sz w:val="24"/>
          <w:szCs w:val="24"/>
        </w:rPr>
        <w:t xml:space="preserve"> </w:t>
      </w:r>
      <w:r w:rsidR="000F7533" w:rsidRPr="00083175">
        <w:rPr>
          <w:rFonts w:ascii="Times New Roman" w:hAnsi="Times New Roman" w:cs="Times New Roman"/>
          <w:sz w:val="24"/>
          <w:szCs w:val="24"/>
        </w:rPr>
        <w:t>general</w:t>
      </w:r>
      <w:r w:rsidR="003C3A38" w:rsidRPr="00083175">
        <w:rPr>
          <w:rFonts w:ascii="Times New Roman" w:hAnsi="Times New Roman" w:cs="Times New Roman"/>
          <w:sz w:val="24"/>
          <w:szCs w:val="24"/>
        </w:rPr>
        <w:t xml:space="preserve"> measure of environmental </w:t>
      </w:r>
      <w:r w:rsidR="00A30D17" w:rsidRPr="00083175">
        <w:rPr>
          <w:rFonts w:ascii="Times New Roman" w:hAnsi="Times New Roman" w:cs="Times New Roman"/>
          <w:sz w:val="24"/>
          <w:szCs w:val="24"/>
        </w:rPr>
        <w:t xml:space="preserve">product </w:t>
      </w:r>
      <w:r w:rsidR="003C3A38" w:rsidRPr="00083175">
        <w:rPr>
          <w:rFonts w:ascii="Times New Roman" w:hAnsi="Times New Roman" w:cs="Times New Roman"/>
          <w:sz w:val="24"/>
          <w:szCs w:val="24"/>
        </w:rPr>
        <w:t xml:space="preserve">attitudes </w:t>
      </w:r>
      <w:r w:rsidR="00122D96" w:rsidRPr="00083175">
        <w:rPr>
          <w:rFonts w:ascii="Times New Roman" w:hAnsi="Times New Roman" w:cs="Times New Roman"/>
          <w:sz w:val="24"/>
          <w:szCs w:val="24"/>
        </w:rPr>
        <w:t>that</w:t>
      </w:r>
      <w:r w:rsidR="003C3A38" w:rsidRPr="00083175">
        <w:rPr>
          <w:rFonts w:ascii="Times New Roman" w:hAnsi="Times New Roman" w:cs="Times New Roman"/>
          <w:sz w:val="24"/>
          <w:szCs w:val="24"/>
        </w:rPr>
        <w:t xml:space="preserve"> </w:t>
      </w:r>
      <w:r w:rsidR="00122D96" w:rsidRPr="00083175">
        <w:rPr>
          <w:rFonts w:ascii="Times New Roman" w:hAnsi="Times New Roman" w:cs="Times New Roman"/>
          <w:sz w:val="24"/>
          <w:szCs w:val="24"/>
        </w:rPr>
        <w:t>assesses</w:t>
      </w:r>
      <w:r w:rsidR="003C3A38" w:rsidRPr="00083175">
        <w:rPr>
          <w:rFonts w:ascii="Times New Roman" w:hAnsi="Times New Roman" w:cs="Times New Roman"/>
          <w:sz w:val="24"/>
          <w:szCs w:val="24"/>
        </w:rPr>
        <w:t xml:space="preserve"> consumers’ attitudes toward </w:t>
      </w:r>
      <w:r w:rsidR="004B408D" w:rsidRPr="00083175">
        <w:rPr>
          <w:rFonts w:ascii="Times New Roman" w:hAnsi="Times New Roman" w:cs="Times New Roman"/>
          <w:sz w:val="24"/>
        </w:rPr>
        <w:t>environmentally-friendly</w:t>
      </w:r>
      <w:r w:rsidR="003C3A38" w:rsidRPr="00083175">
        <w:rPr>
          <w:rFonts w:ascii="Times New Roman" w:hAnsi="Times New Roman" w:cs="Times New Roman"/>
          <w:sz w:val="24"/>
          <w:szCs w:val="24"/>
        </w:rPr>
        <w:t xml:space="preserve"> products</w:t>
      </w:r>
      <w:r w:rsidR="00A30D17" w:rsidRPr="00083175">
        <w:rPr>
          <w:rFonts w:ascii="Times New Roman" w:hAnsi="Times New Roman" w:cs="Times New Roman"/>
          <w:sz w:val="24"/>
          <w:szCs w:val="24"/>
        </w:rPr>
        <w:t>.</w:t>
      </w:r>
      <w:r w:rsidR="003C3A38" w:rsidRPr="00083175">
        <w:rPr>
          <w:rFonts w:ascii="Times New Roman" w:hAnsi="Times New Roman" w:cs="Times New Roman"/>
          <w:sz w:val="24"/>
          <w:szCs w:val="24"/>
        </w:rPr>
        <w:t xml:space="preserve"> </w:t>
      </w:r>
    </w:p>
    <w:p w14:paraId="70620C27" w14:textId="6DDF4E8F" w:rsidR="00590D7E" w:rsidRPr="00083175" w:rsidRDefault="00CF2C3A" w:rsidP="00E52E51">
      <w:pPr>
        <w:widowControl w:val="0"/>
        <w:autoSpaceDE w:val="0"/>
        <w:autoSpaceDN w:val="0"/>
        <w:adjustRightInd w:val="0"/>
        <w:spacing w:after="0" w:line="480" w:lineRule="auto"/>
        <w:ind w:firstLine="720"/>
        <w:jc w:val="both"/>
        <w:rPr>
          <w:rFonts w:ascii="Times New Roman" w:hAnsi="Times New Roman" w:cs="Times New Roman"/>
          <w:sz w:val="24"/>
        </w:rPr>
      </w:pPr>
      <w:r w:rsidRPr="003F67EB">
        <w:rPr>
          <w:rFonts w:ascii="Times New Roman" w:hAnsi="Times New Roman" w:cs="Times New Roman"/>
          <w:i/>
          <w:sz w:val="24"/>
        </w:rPr>
        <w:t>Importance of the environment</w:t>
      </w:r>
      <w:r w:rsidR="005207A6" w:rsidRPr="003F67EB">
        <w:rPr>
          <w:rFonts w:ascii="Times New Roman" w:hAnsi="Times New Roman" w:cs="Times New Roman"/>
          <w:i/>
          <w:sz w:val="24"/>
        </w:rPr>
        <w:t>al</w:t>
      </w:r>
      <w:r w:rsidRPr="003F67EB">
        <w:rPr>
          <w:rFonts w:ascii="Times New Roman" w:hAnsi="Times New Roman" w:cs="Times New Roman"/>
          <w:i/>
          <w:sz w:val="24"/>
        </w:rPr>
        <w:t xml:space="preserve"> impact of products</w:t>
      </w:r>
      <w:r w:rsidR="00275E32" w:rsidRPr="003F67EB">
        <w:rPr>
          <w:rFonts w:ascii="Times New Roman" w:hAnsi="Times New Roman" w:cs="Times New Roman"/>
          <w:i/>
          <w:sz w:val="24"/>
        </w:rPr>
        <w:t xml:space="preserve"> </w:t>
      </w:r>
      <w:r w:rsidRPr="003F67EB">
        <w:rPr>
          <w:rFonts w:ascii="Times New Roman" w:hAnsi="Times New Roman" w:cs="Times New Roman"/>
          <w:sz w:val="24"/>
        </w:rPr>
        <w:t xml:space="preserve">is </w:t>
      </w:r>
      <w:r w:rsidR="00413144" w:rsidRPr="003F67EB">
        <w:rPr>
          <w:rFonts w:ascii="Times New Roman" w:hAnsi="Times New Roman" w:cs="Times New Roman"/>
          <w:sz w:val="24"/>
        </w:rPr>
        <w:t xml:space="preserve">another attitudinal variable but more specific </w:t>
      </w:r>
      <w:r w:rsidR="00E47983" w:rsidRPr="003F67EB">
        <w:rPr>
          <w:rFonts w:ascii="Times New Roman" w:hAnsi="Times New Roman" w:cs="Times New Roman"/>
          <w:sz w:val="24"/>
        </w:rPr>
        <w:t xml:space="preserve">compared to the </w:t>
      </w:r>
      <w:r w:rsidR="00413144" w:rsidRPr="003F67EB">
        <w:rPr>
          <w:rFonts w:ascii="Times New Roman" w:hAnsi="Times New Roman" w:cs="Times New Roman"/>
          <w:sz w:val="24"/>
        </w:rPr>
        <w:t xml:space="preserve">aforementioned </w:t>
      </w:r>
      <w:r w:rsidR="00A30D17" w:rsidRPr="003F67EB">
        <w:rPr>
          <w:rFonts w:ascii="Times New Roman" w:hAnsi="Times New Roman" w:cs="Times New Roman"/>
          <w:sz w:val="24"/>
        </w:rPr>
        <w:t xml:space="preserve">general </w:t>
      </w:r>
      <w:r w:rsidR="00E47983" w:rsidRPr="003F67EB">
        <w:rPr>
          <w:rFonts w:ascii="Times New Roman" w:hAnsi="Times New Roman" w:cs="Times New Roman"/>
          <w:sz w:val="24"/>
        </w:rPr>
        <w:t>‘environmental product attitudes’</w:t>
      </w:r>
      <w:r w:rsidR="00413144" w:rsidRPr="003F67EB">
        <w:rPr>
          <w:rFonts w:ascii="Times New Roman" w:hAnsi="Times New Roman" w:cs="Times New Roman"/>
          <w:sz w:val="24"/>
        </w:rPr>
        <w:t xml:space="preserve"> construct</w:t>
      </w:r>
      <w:r w:rsidR="00E47983" w:rsidRPr="003F67EB">
        <w:rPr>
          <w:rFonts w:ascii="Times New Roman" w:hAnsi="Times New Roman" w:cs="Times New Roman"/>
          <w:sz w:val="24"/>
        </w:rPr>
        <w:t>. The variable ‘importance of the environment</w:t>
      </w:r>
      <w:r w:rsidR="005207A6" w:rsidRPr="003F67EB">
        <w:rPr>
          <w:rFonts w:ascii="Times New Roman" w:hAnsi="Times New Roman" w:cs="Times New Roman"/>
          <w:sz w:val="24"/>
        </w:rPr>
        <w:t>al</w:t>
      </w:r>
      <w:r w:rsidR="00E47983" w:rsidRPr="003F67EB">
        <w:rPr>
          <w:rFonts w:ascii="Times New Roman" w:hAnsi="Times New Roman" w:cs="Times New Roman"/>
          <w:sz w:val="24"/>
        </w:rPr>
        <w:t xml:space="preserve"> impact of products’</w:t>
      </w:r>
      <w:r w:rsidRPr="003F67EB">
        <w:rPr>
          <w:rFonts w:ascii="Times New Roman" w:hAnsi="Times New Roman" w:cs="Times New Roman"/>
          <w:sz w:val="24"/>
        </w:rPr>
        <w:t xml:space="preserve"> </w:t>
      </w:r>
      <w:r w:rsidR="00E47983" w:rsidRPr="003F67EB">
        <w:rPr>
          <w:rFonts w:ascii="Times New Roman" w:hAnsi="Times New Roman" w:cs="Times New Roman"/>
          <w:sz w:val="24"/>
        </w:rPr>
        <w:t xml:space="preserve">particularly </w:t>
      </w:r>
      <w:r w:rsidRPr="003F67EB">
        <w:rPr>
          <w:rFonts w:ascii="Times New Roman" w:hAnsi="Times New Roman" w:cs="Times New Roman"/>
          <w:sz w:val="24"/>
        </w:rPr>
        <w:t xml:space="preserve">measures consumers’ own </w:t>
      </w:r>
      <w:r w:rsidR="00472F10" w:rsidRPr="003F67EB">
        <w:rPr>
          <w:rFonts w:ascii="Times New Roman" w:hAnsi="Times New Roman" w:cs="Times New Roman"/>
          <w:sz w:val="24"/>
        </w:rPr>
        <w:t>views/opinions about the importance of the impact of the used/</w:t>
      </w:r>
      <w:r w:rsidR="00275E32" w:rsidRPr="003F67EB">
        <w:rPr>
          <w:rFonts w:ascii="Times New Roman" w:hAnsi="Times New Roman" w:cs="Times New Roman"/>
          <w:sz w:val="24"/>
        </w:rPr>
        <w:t>purchased</w:t>
      </w:r>
      <w:r w:rsidR="00472F10" w:rsidRPr="003F67EB">
        <w:rPr>
          <w:rFonts w:ascii="Times New Roman" w:hAnsi="Times New Roman" w:cs="Times New Roman"/>
          <w:sz w:val="24"/>
        </w:rPr>
        <w:t xml:space="preserve"> products. </w:t>
      </w:r>
      <w:r w:rsidR="000A26D7" w:rsidRPr="003F67EB">
        <w:rPr>
          <w:rFonts w:ascii="Times New Roman" w:hAnsi="Times New Roman" w:cs="Times New Roman"/>
          <w:sz w:val="24"/>
        </w:rPr>
        <w:t xml:space="preserve">Our approach to classifying this variable as an attitudinal variable </w:t>
      </w:r>
      <w:r w:rsidR="00590D7E" w:rsidRPr="003F67EB">
        <w:rPr>
          <w:rFonts w:ascii="Times New Roman" w:hAnsi="Times New Roman" w:cs="Times New Roman"/>
          <w:sz w:val="24"/>
        </w:rPr>
        <w:t>is aligned with Hustvedt and Dickson’</w:t>
      </w:r>
      <w:r w:rsidR="000A26D7" w:rsidRPr="003F67EB">
        <w:rPr>
          <w:rFonts w:ascii="Times New Roman" w:hAnsi="Times New Roman" w:cs="Times New Roman"/>
          <w:sz w:val="24"/>
        </w:rPr>
        <w:t>s</w:t>
      </w:r>
      <w:r w:rsidR="00590D7E" w:rsidRPr="003F67EB">
        <w:rPr>
          <w:rFonts w:ascii="Times New Roman" w:hAnsi="Times New Roman" w:cs="Times New Roman"/>
          <w:sz w:val="24"/>
        </w:rPr>
        <w:t xml:space="preserve"> (2009) </w:t>
      </w:r>
      <w:r w:rsidR="000A26D7" w:rsidRPr="003F67EB">
        <w:rPr>
          <w:rFonts w:ascii="Times New Roman" w:hAnsi="Times New Roman" w:cs="Times New Roman"/>
          <w:sz w:val="24"/>
        </w:rPr>
        <w:t>method</w:t>
      </w:r>
      <w:r w:rsidR="00590D7E" w:rsidRPr="003F67EB">
        <w:rPr>
          <w:rFonts w:ascii="Times New Roman" w:hAnsi="Times New Roman" w:cs="Times New Roman"/>
          <w:sz w:val="24"/>
        </w:rPr>
        <w:t xml:space="preserve"> </w:t>
      </w:r>
      <w:r w:rsidR="000A26D7" w:rsidRPr="003F67EB">
        <w:rPr>
          <w:rFonts w:ascii="Times New Roman" w:hAnsi="Times New Roman" w:cs="Times New Roman"/>
          <w:sz w:val="24"/>
        </w:rPr>
        <w:t>of measuring</w:t>
      </w:r>
      <w:r w:rsidR="00590D7E" w:rsidRPr="003F67EB">
        <w:rPr>
          <w:rFonts w:ascii="Times New Roman" w:hAnsi="Times New Roman" w:cs="Times New Roman"/>
          <w:sz w:val="24"/>
        </w:rPr>
        <w:t xml:space="preserve"> attitudes based on outcomes (i.e. env</w:t>
      </w:r>
      <w:r w:rsidR="000A26D7" w:rsidRPr="003F67EB">
        <w:rPr>
          <w:rFonts w:ascii="Times New Roman" w:hAnsi="Times New Roman" w:cs="Times New Roman"/>
          <w:sz w:val="24"/>
        </w:rPr>
        <w:t>ironmental impact in this case)</w:t>
      </w:r>
      <w:r w:rsidR="00CC1CBE" w:rsidRPr="003F67EB">
        <w:rPr>
          <w:rFonts w:ascii="Times New Roman" w:hAnsi="Times New Roman" w:cs="Times New Roman"/>
          <w:sz w:val="24"/>
        </w:rPr>
        <w:t>.</w:t>
      </w:r>
      <w:r w:rsidR="00C84AA0" w:rsidRPr="003F67EB">
        <w:rPr>
          <w:rFonts w:ascii="Times New Roman" w:hAnsi="Times New Roman" w:cs="Times New Roman"/>
          <w:sz w:val="24"/>
        </w:rPr>
        <w:t xml:space="preserve"> </w:t>
      </w:r>
      <w:r w:rsidR="00590D7E" w:rsidRPr="003F67EB">
        <w:rPr>
          <w:rFonts w:ascii="Times New Roman" w:hAnsi="Times New Roman" w:cs="Times New Roman"/>
          <w:sz w:val="24"/>
        </w:rPr>
        <w:t xml:space="preserve">In </w:t>
      </w:r>
      <w:r w:rsidR="000A26D7" w:rsidRPr="003F67EB">
        <w:rPr>
          <w:rFonts w:ascii="Times New Roman" w:hAnsi="Times New Roman" w:cs="Times New Roman"/>
          <w:sz w:val="24"/>
        </w:rPr>
        <w:t>their s</w:t>
      </w:r>
      <w:r w:rsidR="00590D7E" w:rsidRPr="003F67EB">
        <w:rPr>
          <w:rFonts w:ascii="Times New Roman" w:hAnsi="Times New Roman" w:cs="Times New Roman"/>
          <w:sz w:val="24"/>
        </w:rPr>
        <w:t>tudy about organic cotton apparel,</w:t>
      </w:r>
      <w:r w:rsidR="000A26D7" w:rsidRPr="003F67EB">
        <w:rPr>
          <w:rFonts w:ascii="Times New Roman" w:hAnsi="Times New Roman" w:cs="Times New Roman"/>
          <w:sz w:val="24"/>
        </w:rPr>
        <w:t xml:space="preserve"> Hustvedt and Dickson (2009)</w:t>
      </w:r>
      <w:r w:rsidR="00590D7E" w:rsidRPr="003F67EB">
        <w:rPr>
          <w:rFonts w:ascii="Times New Roman" w:hAnsi="Times New Roman" w:cs="Times New Roman"/>
          <w:sz w:val="24"/>
        </w:rPr>
        <w:t xml:space="preserve"> </w:t>
      </w:r>
      <w:r w:rsidR="000A26D7" w:rsidRPr="003F67EB">
        <w:rPr>
          <w:rFonts w:ascii="Times New Roman" w:hAnsi="Times New Roman" w:cs="Times New Roman"/>
          <w:sz w:val="24"/>
        </w:rPr>
        <w:t>included a measure</w:t>
      </w:r>
      <w:r w:rsidR="00590D7E" w:rsidRPr="003F67EB">
        <w:rPr>
          <w:rFonts w:ascii="Times New Roman" w:hAnsi="Times New Roman" w:cs="Times New Roman"/>
          <w:sz w:val="24"/>
        </w:rPr>
        <w:t xml:space="preserve"> of attitudes regarding the </w:t>
      </w:r>
      <w:r w:rsidR="00590D7E" w:rsidRPr="003F67EB">
        <w:rPr>
          <w:rFonts w:ascii="Times New Roman" w:hAnsi="Times New Roman" w:cs="Times New Roman"/>
          <w:sz w:val="24"/>
          <w:szCs w:val="19"/>
        </w:rPr>
        <w:t>environmental impact of clothing production.</w:t>
      </w:r>
      <w:r w:rsidR="00A30D17" w:rsidRPr="003F67EB">
        <w:rPr>
          <w:rFonts w:ascii="Times New Roman" w:hAnsi="Times New Roman" w:cs="Times New Roman"/>
          <w:sz w:val="24"/>
          <w:szCs w:val="19"/>
        </w:rPr>
        <w:t xml:space="preserve"> </w:t>
      </w:r>
      <w:r w:rsidR="005207A6" w:rsidRPr="003F67EB">
        <w:rPr>
          <w:rFonts w:ascii="Times New Roman" w:hAnsi="Times New Roman" w:cs="Times New Roman"/>
          <w:sz w:val="24"/>
          <w:szCs w:val="19"/>
        </w:rPr>
        <w:t>Additionally</w:t>
      </w:r>
      <w:r w:rsidR="00A30D17" w:rsidRPr="003F67EB">
        <w:rPr>
          <w:rFonts w:ascii="Times New Roman" w:hAnsi="Times New Roman" w:cs="Times New Roman"/>
          <w:sz w:val="24"/>
          <w:szCs w:val="19"/>
        </w:rPr>
        <w:t xml:space="preserve">, </w:t>
      </w:r>
      <w:r w:rsidR="00A30D17" w:rsidRPr="003F67EB">
        <w:rPr>
          <w:rFonts w:ascii="Times New Roman" w:hAnsi="Times New Roman" w:cs="Times New Roman"/>
          <w:sz w:val="24"/>
          <w:szCs w:val="24"/>
        </w:rPr>
        <w:t>our approach is consistent with other researchers’ view that the more specific the attitudes</w:t>
      </w:r>
      <w:r w:rsidR="00275E32" w:rsidRPr="003F67EB">
        <w:rPr>
          <w:rFonts w:ascii="Times New Roman" w:hAnsi="Times New Roman" w:cs="Times New Roman"/>
          <w:sz w:val="24"/>
          <w:szCs w:val="24"/>
        </w:rPr>
        <w:t>,</w:t>
      </w:r>
      <w:r w:rsidR="00A30D17" w:rsidRPr="003F67EB">
        <w:rPr>
          <w:rFonts w:ascii="Times New Roman" w:hAnsi="Times New Roman" w:cs="Times New Roman"/>
          <w:sz w:val="24"/>
          <w:szCs w:val="24"/>
        </w:rPr>
        <w:t xml:space="preserve"> the better predictors of behavioral outcomes </w:t>
      </w:r>
      <w:r w:rsidR="00275E32" w:rsidRPr="003F67EB">
        <w:rPr>
          <w:rFonts w:ascii="Times New Roman" w:hAnsi="Times New Roman" w:cs="Times New Roman"/>
          <w:sz w:val="24"/>
          <w:szCs w:val="24"/>
        </w:rPr>
        <w:t>they</w:t>
      </w:r>
      <w:r w:rsidR="00A30D17" w:rsidRPr="003F67EB">
        <w:rPr>
          <w:rFonts w:ascii="Times New Roman" w:hAnsi="Times New Roman" w:cs="Times New Roman"/>
          <w:sz w:val="24"/>
          <w:szCs w:val="24"/>
        </w:rPr>
        <w:t xml:space="preserve"> are (e.g. </w:t>
      </w:r>
      <w:r w:rsidR="000F3B20" w:rsidRPr="003F67EB">
        <w:rPr>
          <w:rFonts w:ascii="Times New Roman" w:hAnsi="Times New Roman" w:cs="Times New Roman"/>
          <w:sz w:val="24"/>
          <w:szCs w:val="24"/>
        </w:rPr>
        <w:t>WTP</w:t>
      </w:r>
      <w:r w:rsidR="00A30D17" w:rsidRPr="003F67EB">
        <w:rPr>
          <w:rFonts w:ascii="Times New Roman" w:hAnsi="Times New Roman" w:cs="Times New Roman"/>
          <w:sz w:val="24"/>
          <w:szCs w:val="24"/>
        </w:rPr>
        <w:t xml:space="preserve"> for </w:t>
      </w:r>
      <w:r w:rsidR="00A30D17" w:rsidRPr="003F67EB">
        <w:rPr>
          <w:rFonts w:ascii="Times New Roman" w:hAnsi="Times New Roman" w:cs="Times New Roman"/>
          <w:sz w:val="24"/>
        </w:rPr>
        <w:t>environmentally-friendly</w:t>
      </w:r>
      <w:r w:rsidR="00A30D17" w:rsidRPr="003F67EB">
        <w:rPr>
          <w:rFonts w:ascii="Times New Roman" w:hAnsi="Times New Roman" w:cs="Times New Roman"/>
          <w:sz w:val="24"/>
          <w:szCs w:val="24"/>
        </w:rPr>
        <w:t xml:space="preserve"> products) (Mainieri et al. 1997).</w:t>
      </w:r>
      <w:r w:rsidR="00C84AA0" w:rsidRPr="003F67EB">
        <w:rPr>
          <w:rFonts w:ascii="Times New Roman" w:hAnsi="Times New Roman" w:cs="Times New Roman"/>
          <w:sz w:val="24"/>
          <w:szCs w:val="24"/>
        </w:rPr>
        <w:t xml:space="preserve"> </w:t>
      </w:r>
      <w:r w:rsidR="00D1574B" w:rsidRPr="003F67EB">
        <w:rPr>
          <w:rFonts w:ascii="Times New Roman" w:hAnsi="Times New Roman" w:cs="Times New Roman"/>
          <w:sz w:val="24"/>
          <w:szCs w:val="24"/>
        </w:rPr>
        <w:t>To</w:t>
      </w:r>
      <w:r w:rsidR="00C84AA0" w:rsidRPr="003F67EB">
        <w:rPr>
          <w:rFonts w:ascii="Times New Roman" w:hAnsi="Times New Roman" w:cs="Times New Roman"/>
          <w:sz w:val="24"/>
          <w:szCs w:val="24"/>
        </w:rPr>
        <w:t xml:space="preserve"> avoid confusion from here onwards the term ‘</w:t>
      </w:r>
      <w:r w:rsidR="00C84AA0" w:rsidRPr="003F67EB">
        <w:rPr>
          <w:rFonts w:ascii="Times New Roman" w:hAnsi="Times New Roman" w:cs="Times New Roman"/>
          <w:sz w:val="24"/>
        </w:rPr>
        <w:t>importance of the environment</w:t>
      </w:r>
      <w:r w:rsidR="003F70FC" w:rsidRPr="003F67EB">
        <w:rPr>
          <w:rFonts w:ascii="Times New Roman" w:hAnsi="Times New Roman" w:cs="Times New Roman"/>
          <w:sz w:val="24"/>
        </w:rPr>
        <w:t>al</w:t>
      </w:r>
      <w:r w:rsidR="00C84AA0" w:rsidRPr="003F67EB">
        <w:rPr>
          <w:rFonts w:ascii="Times New Roman" w:hAnsi="Times New Roman" w:cs="Times New Roman"/>
          <w:sz w:val="24"/>
        </w:rPr>
        <w:t xml:space="preserve"> impact of products’ will be used to refer to this specific attitudinal measure.</w:t>
      </w:r>
      <w:r w:rsidR="00C84AA0" w:rsidRPr="00083175">
        <w:rPr>
          <w:rFonts w:ascii="Times New Roman" w:hAnsi="Times New Roman" w:cs="Times New Roman"/>
          <w:i/>
          <w:sz w:val="24"/>
        </w:rPr>
        <w:t xml:space="preserve"> </w:t>
      </w:r>
    </w:p>
    <w:p w14:paraId="4D99D975" w14:textId="7FD11D79" w:rsidR="00840EAE" w:rsidRPr="00083175" w:rsidRDefault="00F556AB" w:rsidP="00E52E51">
      <w:pPr>
        <w:widowControl w:val="0"/>
        <w:autoSpaceDE w:val="0"/>
        <w:autoSpaceDN w:val="0"/>
        <w:adjustRightInd w:val="0"/>
        <w:spacing w:after="0" w:line="480" w:lineRule="auto"/>
        <w:ind w:firstLine="720"/>
        <w:jc w:val="both"/>
        <w:rPr>
          <w:rFonts w:ascii="Times New Roman" w:hAnsi="Times New Roman" w:cs="Times New Roman"/>
          <w:i/>
          <w:sz w:val="24"/>
          <w:szCs w:val="24"/>
        </w:rPr>
      </w:pPr>
      <w:r w:rsidRPr="00083175">
        <w:rPr>
          <w:rFonts w:ascii="Times New Roman" w:hAnsi="Times New Roman" w:cs="Times New Roman"/>
          <w:i/>
          <w:sz w:val="24"/>
          <w:szCs w:val="24"/>
        </w:rPr>
        <w:t xml:space="preserve">Willingness to pay more </w:t>
      </w:r>
      <w:r w:rsidRPr="00083175">
        <w:rPr>
          <w:rFonts w:ascii="Times New Roman" w:hAnsi="Times New Roman" w:cs="Times New Roman"/>
          <w:sz w:val="24"/>
          <w:szCs w:val="24"/>
        </w:rPr>
        <w:t>(WTP)</w:t>
      </w:r>
      <w:r w:rsidR="00275E32" w:rsidRPr="00083175">
        <w:rPr>
          <w:rFonts w:ascii="Times New Roman" w:hAnsi="Times New Roman" w:cs="Times New Roman"/>
          <w:sz w:val="24"/>
          <w:szCs w:val="24"/>
        </w:rPr>
        <w:t xml:space="preserve"> </w:t>
      </w:r>
      <w:r w:rsidRPr="00083175">
        <w:rPr>
          <w:rFonts w:ascii="Times New Roman" w:hAnsi="Times New Roman" w:cs="Times New Roman"/>
          <w:sz w:val="24"/>
          <w:szCs w:val="24"/>
        </w:rPr>
        <w:t xml:space="preserve">is used as a proxy measure of environmental behavior for </w:t>
      </w:r>
      <w:r w:rsidR="004B408D" w:rsidRPr="00083175">
        <w:rPr>
          <w:rFonts w:ascii="Times New Roman" w:hAnsi="Times New Roman" w:cs="Times New Roman"/>
          <w:sz w:val="24"/>
        </w:rPr>
        <w:t>environmentally-friendly</w:t>
      </w:r>
      <w:r w:rsidRPr="00083175">
        <w:rPr>
          <w:rFonts w:ascii="Times New Roman" w:hAnsi="Times New Roman" w:cs="Times New Roman"/>
          <w:sz w:val="24"/>
          <w:szCs w:val="24"/>
        </w:rPr>
        <w:t xml:space="preserve"> products</w:t>
      </w:r>
      <w:r w:rsidR="00CF1108" w:rsidRPr="00083175">
        <w:rPr>
          <w:rFonts w:ascii="Times New Roman" w:hAnsi="Times New Roman" w:cs="Times New Roman"/>
          <w:sz w:val="24"/>
          <w:szCs w:val="24"/>
        </w:rPr>
        <w:t xml:space="preserve"> and is measured as consumers’ declared </w:t>
      </w:r>
      <w:r w:rsidR="004310F0" w:rsidRPr="00083175">
        <w:rPr>
          <w:rFonts w:ascii="Times New Roman" w:hAnsi="Times New Roman" w:cs="Times New Roman"/>
          <w:sz w:val="24"/>
          <w:szCs w:val="24"/>
        </w:rPr>
        <w:t>WTP</w:t>
      </w:r>
      <w:r w:rsidR="00CF1108" w:rsidRPr="00083175">
        <w:rPr>
          <w:rFonts w:ascii="Times New Roman" w:hAnsi="Times New Roman" w:cs="Times New Roman"/>
          <w:sz w:val="24"/>
          <w:szCs w:val="24"/>
        </w:rPr>
        <w:t xml:space="preserve"> more money (expressed in percentages) for </w:t>
      </w:r>
      <w:r w:rsidR="004B408D" w:rsidRPr="00083175">
        <w:rPr>
          <w:rFonts w:ascii="Times New Roman" w:hAnsi="Times New Roman" w:cs="Times New Roman"/>
          <w:sz w:val="24"/>
        </w:rPr>
        <w:t xml:space="preserve">environmentally-friendly </w:t>
      </w:r>
      <w:r w:rsidR="00CF1108" w:rsidRPr="00083175">
        <w:rPr>
          <w:rFonts w:ascii="Times New Roman" w:hAnsi="Times New Roman" w:cs="Times New Roman"/>
          <w:sz w:val="24"/>
          <w:szCs w:val="24"/>
        </w:rPr>
        <w:t xml:space="preserve">products compared to conventional alternatives. </w:t>
      </w:r>
      <w:r w:rsidR="00CF1108" w:rsidRPr="00083175">
        <w:rPr>
          <w:rFonts w:ascii="Times New Roman" w:hAnsi="Times New Roman" w:cs="Times New Roman"/>
          <w:sz w:val="24"/>
        </w:rPr>
        <w:t xml:space="preserve">Unlike self-reported behaviors and generic intentions, WTP </w:t>
      </w:r>
      <w:r w:rsidR="004310F0" w:rsidRPr="00083175">
        <w:rPr>
          <w:rFonts w:ascii="Times New Roman" w:hAnsi="Times New Roman" w:cs="Times New Roman"/>
          <w:sz w:val="24"/>
        </w:rPr>
        <w:t xml:space="preserve">more </w:t>
      </w:r>
      <w:r w:rsidR="00CF1108" w:rsidRPr="00083175">
        <w:rPr>
          <w:rFonts w:ascii="Times New Roman" w:hAnsi="Times New Roman" w:cs="Times New Roman"/>
          <w:sz w:val="24"/>
        </w:rPr>
        <w:t xml:space="preserve">is less researched; despite being a more adequate concept to examine </w:t>
      </w:r>
      <w:r w:rsidR="004B408D" w:rsidRPr="00083175">
        <w:rPr>
          <w:rFonts w:ascii="Times New Roman" w:hAnsi="Times New Roman" w:cs="Times New Roman"/>
          <w:sz w:val="24"/>
        </w:rPr>
        <w:t xml:space="preserve">environmentally-friendly </w:t>
      </w:r>
      <w:r w:rsidR="00CF1108" w:rsidRPr="00083175">
        <w:rPr>
          <w:rFonts w:ascii="Times New Roman" w:hAnsi="Times New Roman" w:cs="Times New Roman"/>
          <w:sz w:val="24"/>
        </w:rPr>
        <w:t xml:space="preserve">intentions as the cost of </w:t>
      </w:r>
      <w:r w:rsidR="004B408D" w:rsidRPr="00083175">
        <w:rPr>
          <w:rFonts w:ascii="Times New Roman" w:hAnsi="Times New Roman" w:cs="Times New Roman"/>
          <w:sz w:val="24"/>
        </w:rPr>
        <w:t xml:space="preserve">environmentally-friendly </w:t>
      </w:r>
      <w:r w:rsidR="00CF1108" w:rsidRPr="00083175">
        <w:rPr>
          <w:rFonts w:ascii="Times New Roman" w:hAnsi="Times New Roman" w:cs="Times New Roman"/>
          <w:sz w:val="24"/>
        </w:rPr>
        <w:t xml:space="preserve">products is one of the greatest barriers to actual purchase  (Bray et al. 2011; Carrington et al. 2014). Additionally, since the present study considers 28 different EU countries, where the standards and cost of living vary, focusing on the </w:t>
      </w:r>
      <w:r w:rsidR="00CF1108" w:rsidRPr="00083175">
        <w:rPr>
          <w:rFonts w:ascii="Times New Roman" w:hAnsi="Times New Roman" w:cs="Times New Roman"/>
          <w:i/>
          <w:sz w:val="24"/>
        </w:rPr>
        <w:t xml:space="preserve">willingness to pay more for </w:t>
      </w:r>
      <w:r w:rsidR="004B408D" w:rsidRPr="00083175">
        <w:rPr>
          <w:rFonts w:ascii="Times New Roman" w:hAnsi="Times New Roman" w:cs="Times New Roman"/>
          <w:i/>
          <w:sz w:val="24"/>
        </w:rPr>
        <w:t>environmentally-friendly</w:t>
      </w:r>
      <w:r w:rsidR="00CF1108" w:rsidRPr="00083175">
        <w:rPr>
          <w:rFonts w:ascii="Times New Roman" w:hAnsi="Times New Roman" w:cs="Times New Roman"/>
          <w:i/>
          <w:sz w:val="24"/>
        </w:rPr>
        <w:t xml:space="preserve"> products</w:t>
      </w:r>
      <w:r w:rsidR="00CF1108" w:rsidRPr="00083175">
        <w:rPr>
          <w:rFonts w:ascii="Times New Roman" w:hAnsi="Times New Roman" w:cs="Times New Roman"/>
          <w:sz w:val="24"/>
        </w:rPr>
        <w:t xml:space="preserve"> offers a clearer basis for comparison.</w:t>
      </w:r>
      <w:r w:rsidR="00CF1108" w:rsidRPr="00083175">
        <w:rPr>
          <w:rFonts w:ascii="Times New Roman" w:hAnsi="Times New Roman" w:cs="Times New Roman"/>
          <w:sz w:val="24"/>
          <w:szCs w:val="24"/>
        </w:rPr>
        <w:t xml:space="preserve"> </w:t>
      </w:r>
    </w:p>
    <w:p w14:paraId="401E76DE" w14:textId="388B2305" w:rsidR="000F2DE6" w:rsidRPr="00083175" w:rsidRDefault="00840EAE" w:rsidP="00E52E51">
      <w:pPr>
        <w:spacing w:after="0" w:line="480" w:lineRule="auto"/>
        <w:ind w:firstLine="720"/>
        <w:jc w:val="both"/>
        <w:rPr>
          <w:rFonts w:ascii="Times New Roman" w:hAnsi="Times New Roman" w:cs="Times New Roman"/>
          <w:sz w:val="24"/>
          <w:szCs w:val="24"/>
        </w:rPr>
      </w:pPr>
      <w:r w:rsidRPr="00083175">
        <w:rPr>
          <w:rFonts w:ascii="Times New Roman" w:hAnsi="Times New Roman" w:cs="Times New Roman"/>
          <w:i/>
          <w:sz w:val="24"/>
          <w:szCs w:val="24"/>
        </w:rPr>
        <w:t xml:space="preserve">Hofstede’s cultural dimensions </w:t>
      </w:r>
      <w:r w:rsidRPr="00083175">
        <w:rPr>
          <w:rFonts w:ascii="Times New Roman" w:hAnsi="Times New Roman" w:cs="Times New Roman"/>
          <w:sz w:val="24"/>
          <w:szCs w:val="24"/>
        </w:rPr>
        <w:t xml:space="preserve">are </w:t>
      </w:r>
      <w:r w:rsidR="00CE3018" w:rsidRPr="00083175">
        <w:rPr>
          <w:rFonts w:ascii="Times New Roman" w:hAnsi="Times New Roman" w:cs="Times New Roman"/>
          <w:sz w:val="24"/>
          <w:szCs w:val="24"/>
        </w:rPr>
        <w:t xml:space="preserve">also </w:t>
      </w:r>
      <w:r w:rsidRPr="00083175">
        <w:rPr>
          <w:rFonts w:ascii="Times New Roman" w:hAnsi="Times New Roman" w:cs="Times New Roman"/>
          <w:sz w:val="24"/>
          <w:szCs w:val="24"/>
        </w:rPr>
        <w:t xml:space="preserve">used in this paper </w:t>
      </w:r>
      <w:r w:rsidR="00CE3018" w:rsidRPr="00083175">
        <w:rPr>
          <w:rFonts w:ascii="Times New Roman" w:hAnsi="Times New Roman" w:cs="Times New Roman"/>
          <w:sz w:val="24"/>
          <w:szCs w:val="24"/>
        </w:rPr>
        <w:t>to examine further differences between the 28 EU countries in WTP more</w:t>
      </w:r>
      <w:r w:rsidR="004310F0" w:rsidRPr="00083175">
        <w:rPr>
          <w:rFonts w:ascii="Times New Roman" w:hAnsi="Times New Roman" w:cs="Times New Roman"/>
          <w:sz w:val="24"/>
          <w:szCs w:val="24"/>
        </w:rPr>
        <w:t xml:space="preserve"> (</w:t>
      </w:r>
      <w:r w:rsidR="00CE3018" w:rsidRPr="00083175">
        <w:rPr>
          <w:rFonts w:ascii="Times New Roman" w:hAnsi="Times New Roman" w:cs="Times New Roman"/>
          <w:sz w:val="24"/>
          <w:szCs w:val="24"/>
        </w:rPr>
        <w:t xml:space="preserve">beyond </w:t>
      </w:r>
      <w:r w:rsidR="004310F0" w:rsidRPr="00083175">
        <w:rPr>
          <w:rFonts w:ascii="Times New Roman" w:hAnsi="Times New Roman" w:cs="Times New Roman"/>
          <w:sz w:val="24"/>
          <w:szCs w:val="24"/>
        </w:rPr>
        <w:t xml:space="preserve">RQ2 examining the moderating effects of </w:t>
      </w:r>
      <w:r w:rsidR="00CE3018" w:rsidRPr="00083175">
        <w:rPr>
          <w:rFonts w:ascii="Times New Roman" w:hAnsi="Times New Roman" w:cs="Times New Roman"/>
          <w:sz w:val="24"/>
          <w:szCs w:val="24"/>
        </w:rPr>
        <w:t>country</w:t>
      </w:r>
      <w:r w:rsidR="004310F0" w:rsidRPr="00083175">
        <w:rPr>
          <w:rFonts w:ascii="Times New Roman" w:hAnsi="Times New Roman" w:cs="Times New Roman"/>
          <w:sz w:val="24"/>
          <w:szCs w:val="24"/>
        </w:rPr>
        <w:t xml:space="preserve">). </w:t>
      </w:r>
      <w:r w:rsidR="00CE3018" w:rsidRPr="00083175">
        <w:rPr>
          <w:rFonts w:ascii="Times New Roman" w:hAnsi="Times New Roman" w:cs="Times New Roman"/>
          <w:sz w:val="24"/>
          <w:szCs w:val="24"/>
        </w:rPr>
        <w:t>T</w:t>
      </w:r>
      <w:r w:rsidR="00D14F4A" w:rsidRPr="00083175">
        <w:rPr>
          <w:rFonts w:ascii="Times New Roman" w:hAnsi="Times New Roman" w:cs="Times New Roman"/>
          <w:sz w:val="24"/>
          <w:szCs w:val="24"/>
        </w:rPr>
        <w:t xml:space="preserve">he present study builds on Hosftede’s (1997) seminal work on country-based cultural differences across five dimensions i.e. power distance, uncertainty avoidance, individualism/collectivism, masculinity/femininity, long/short term </w:t>
      </w:r>
      <w:r w:rsidR="004310F0" w:rsidRPr="00083175">
        <w:rPr>
          <w:rFonts w:ascii="Times New Roman" w:hAnsi="Times New Roman" w:cs="Times New Roman"/>
          <w:sz w:val="24"/>
          <w:szCs w:val="24"/>
        </w:rPr>
        <w:t>or otherwise called pragmatic/normative orientation</w:t>
      </w:r>
      <w:r w:rsidR="00240A08" w:rsidRPr="00083175">
        <w:rPr>
          <w:rFonts w:ascii="Times New Roman" w:hAnsi="Times New Roman" w:cs="Times New Roman"/>
          <w:sz w:val="24"/>
          <w:szCs w:val="24"/>
        </w:rPr>
        <w:t>;</w:t>
      </w:r>
      <w:r w:rsidR="004310F0" w:rsidRPr="00083175">
        <w:rPr>
          <w:rFonts w:ascii="Times New Roman" w:hAnsi="Times New Roman" w:cs="Times New Roman"/>
          <w:sz w:val="24"/>
          <w:szCs w:val="24"/>
        </w:rPr>
        <w:t xml:space="preserve"> and</w:t>
      </w:r>
      <w:r w:rsidR="00D14F4A" w:rsidRPr="00083175">
        <w:rPr>
          <w:rFonts w:ascii="Times New Roman" w:hAnsi="Times New Roman" w:cs="Times New Roman"/>
          <w:sz w:val="24"/>
          <w:szCs w:val="24"/>
        </w:rPr>
        <w:t xml:space="preserve"> a </w:t>
      </w:r>
      <w:r w:rsidR="004310F0" w:rsidRPr="00083175">
        <w:rPr>
          <w:rFonts w:ascii="Times New Roman" w:hAnsi="Times New Roman" w:cs="Times New Roman"/>
          <w:sz w:val="24"/>
          <w:szCs w:val="24"/>
        </w:rPr>
        <w:t>recent</w:t>
      </w:r>
      <w:r w:rsidR="00240A08" w:rsidRPr="00083175">
        <w:rPr>
          <w:rFonts w:ascii="Times New Roman" w:hAnsi="Times New Roman" w:cs="Times New Roman"/>
          <w:sz w:val="24"/>
          <w:szCs w:val="24"/>
        </w:rPr>
        <w:t>ly introduced</w:t>
      </w:r>
      <w:r w:rsidR="004310F0" w:rsidRPr="00083175">
        <w:rPr>
          <w:rFonts w:ascii="Times New Roman" w:hAnsi="Times New Roman" w:cs="Times New Roman"/>
          <w:sz w:val="24"/>
          <w:szCs w:val="24"/>
        </w:rPr>
        <w:t xml:space="preserve"> </w:t>
      </w:r>
      <w:r w:rsidR="00D14F4A" w:rsidRPr="00083175">
        <w:rPr>
          <w:rFonts w:ascii="Times New Roman" w:hAnsi="Times New Roman" w:cs="Times New Roman"/>
          <w:sz w:val="24"/>
          <w:szCs w:val="24"/>
        </w:rPr>
        <w:t xml:space="preserve">sixth dimension of indulgence/restraint (Hofstede et al. 2010). </w:t>
      </w:r>
      <w:r w:rsidR="00D14F4A" w:rsidRPr="00083175">
        <w:rPr>
          <w:rFonts w:ascii="Times New Roman" w:hAnsi="Times New Roman" w:cs="Times New Roman"/>
          <w:i/>
          <w:sz w:val="24"/>
          <w:szCs w:val="24"/>
        </w:rPr>
        <w:t>Individualistic</w:t>
      </w:r>
      <w:r w:rsidR="00D14F4A" w:rsidRPr="00083175">
        <w:rPr>
          <w:rFonts w:ascii="Times New Roman" w:hAnsi="Times New Roman" w:cs="Times New Roman"/>
          <w:sz w:val="24"/>
          <w:szCs w:val="24"/>
        </w:rPr>
        <w:t xml:space="preserve"> cultures care for the self and the immediate family, while </w:t>
      </w:r>
      <w:r w:rsidR="00D14F4A" w:rsidRPr="00083175">
        <w:rPr>
          <w:rFonts w:ascii="Times New Roman" w:hAnsi="Times New Roman" w:cs="Times New Roman"/>
          <w:i/>
          <w:sz w:val="24"/>
          <w:szCs w:val="24"/>
        </w:rPr>
        <w:t>collectivistic</w:t>
      </w:r>
      <w:r w:rsidR="00D14F4A" w:rsidRPr="00083175">
        <w:rPr>
          <w:rFonts w:ascii="Times New Roman" w:hAnsi="Times New Roman" w:cs="Times New Roman"/>
          <w:sz w:val="24"/>
          <w:szCs w:val="24"/>
        </w:rPr>
        <w:t xml:space="preserve"> cultures tend to have unquestioned loyalty to in-groups (Hofstede 2011). The</w:t>
      </w:r>
      <w:r w:rsidR="00D14F4A" w:rsidRPr="00083175">
        <w:rPr>
          <w:rFonts w:ascii="Times New Roman" w:hAnsi="Times New Roman" w:cs="Times New Roman"/>
          <w:i/>
          <w:sz w:val="24"/>
          <w:szCs w:val="24"/>
        </w:rPr>
        <w:t xml:space="preserve"> femininity</w:t>
      </w:r>
      <w:r w:rsidR="00D14F4A" w:rsidRPr="00083175">
        <w:rPr>
          <w:rFonts w:ascii="Times New Roman" w:hAnsi="Times New Roman" w:cs="Times New Roman"/>
          <w:b/>
          <w:i/>
          <w:sz w:val="24"/>
          <w:szCs w:val="24"/>
        </w:rPr>
        <w:t xml:space="preserve"> </w:t>
      </w:r>
      <w:r w:rsidR="00D14F4A" w:rsidRPr="00083175">
        <w:rPr>
          <w:rFonts w:ascii="Times New Roman" w:hAnsi="Times New Roman" w:cs="Times New Roman"/>
          <w:sz w:val="24"/>
          <w:szCs w:val="24"/>
        </w:rPr>
        <w:t>dimension</w:t>
      </w:r>
      <w:r w:rsidR="00240A08" w:rsidRPr="00083175">
        <w:rPr>
          <w:rFonts w:ascii="Times New Roman" w:hAnsi="Times New Roman" w:cs="Times New Roman"/>
          <w:sz w:val="24"/>
          <w:szCs w:val="24"/>
        </w:rPr>
        <w:t xml:space="preserve"> refers to countries with</w:t>
      </w:r>
      <w:r w:rsidR="00D14F4A" w:rsidRPr="00083175">
        <w:rPr>
          <w:rFonts w:ascii="Times New Roman" w:hAnsi="Times New Roman" w:cs="Times New Roman"/>
          <w:sz w:val="24"/>
          <w:szCs w:val="24"/>
        </w:rPr>
        <w:t xml:space="preserve"> values such as caring for others and quality of life (de Mooij and Hofstede 2011). </w:t>
      </w:r>
      <w:r w:rsidR="00D14F4A" w:rsidRPr="00083175">
        <w:rPr>
          <w:rFonts w:ascii="Times New Roman" w:hAnsi="Times New Roman" w:cs="Times New Roman"/>
          <w:i/>
          <w:sz w:val="24"/>
          <w:szCs w:val="24"/>
        </w:rPr>
        <w:t>Uncertainty avoidance</w:t>
      </w:r>
      <w:r w:rsidR="00D14F4A" w:rsidRPr="00083175">
        <w:rPr>
          <w:rFonts w:ascii="Times New Roman" w:hAnsi="Times New Roman" w:cs="Times New Roman"/>
          <w:sz w:val="24"/>
          <w:szCs w:val="24"/>
        </w:rPr>
        <w:t xml:space="preserve"> reflects ‘the extent to which members of a culture feel threatened by uncertainty or unknown situations’ (Hofstede 1997: 113) as well as a society’s tolerance for uncertainty and ambiguity. </w:t>
      </w:r>
      <w:r w:rsidR="00D14F4A" w:rsidRPr="00083175">
        <w:rPr>
          <w:rFonts w:ascii="Times New Roman" w:hAnsi="Times New Roman" w:cs="Times New Roman"/>
          <w:i/>
          <w:sz w:val="24"/>
          <w:szCs w:val="24"/>
        </w:rPr>
        <w:t>Power distance</w:t>
      </w:r>
      <w:r w:rsidR="00240A08" w:rsidRPr="00083175">
        <w:rPr>
          <w:rFonts w:ascii="Times New Roman" w:hAnsi="Times New Roman" w:cs="Times New Roman"/>
          <w:sz w:val="24"/>
          <w:szCs w:val="24"/>
        </w:rPr>
        <w:t xml:space="preserve"> is</w:t>
      </w:r>
      <w:r w:rsidR="00D14F4A" w:rsidRPr="00083175">
        <w:rPr>
          <w:rFonts w:ascii="Times New Roman" w:hAnsi="Times New Roman" w:cs="Times New Roman"/>
          <w:sz w:val="24"/>
          <w:szCs w:val="24"/>
        </w:rPr>
        <w:t xml:space="preserve"> ‘the degree of equality, or inequality, between people as accepted by those not in power’ (Osinga &amp; Hofstede 2004: 303). </w:t>
      </w:r>
      <w:r w:rsidR="00240A08" w:rsidRPr="00083175">
        <w:rPr>
          <w:rFonts w:ascii="Times New Roman" w:hAnsi="Times New Roman" w:cs="Times New Roman"/>
          <w:sz w:val="24"/>
          <w:szCs w:val="24"/>
        </w:rPr>
        <w:t xml:space="preserve">The </w:t>
      </w:r>
      <w:r w:rsidR="00240A08" w:rsidRPr="00083175">
        <w:rPr>
          <w:rFonts w:ascii="Times New Roman" w:hAnsi="Times New Roman" w:cs="Times New Roman"/>
          <w:i/>
          <w:sz w:val="24"/>
          <w:szCs w:val="24"/>
        </w:rPr>
        <w:t>r</w:t>
      </w:r>
      <w:r w:rsidR="00D14F4A" w:rsidRPr="00083175">
        <w:rPr>
          <w:rFonts w:ascii="Times New Roman" w:hAnsi="Times New Roman" w:cs="Times New Roman"/>
          <w:i/>
          <w:sz w:val="24"/>
          <w:szCs w:val="24"/>
        </w:rPr>
        <w:t>estraint</w:t>
      </w:r>
      <w:r w:rsidR="00240A08" w:rsidRPr="00083175">
        <w:rPr>
          <w:rFonts w:ascii="Times New Roman" w:hAnsi="Times New Roman" w:cs="Times New Roman"/>
          <w:i/>
          <w:sz w:val="24"/>
          <w:szCs w:val="24"/>
        </w:rPr>
        <w:t xml:space="preserve"> </w:t>
      </w:r>
      <w:r w:rsidR="00240A08" w:rsidRPr="006708CC">
        <w:rPr>
          <w:rFonts w:ascii="Times New Roman" w:hAnsi="Times New Roman" w:cs="Times New Roman"/>
          <w:sz w:val="24"/>
          <w:szCs w:val="24"/>
        </w:rPr>
        <w:t>dimension</w:t>
      </w:r>
      <w:r w:rsidR="00D73707" w:rsidRPr="00083175">
        <w:rPr>
          <w:rFonts w:ascii="Times New Roman" w:hAnsi="Times New Roman" w:cs="Times New Roman"/>
          <w:sz w:val="24"/>
          <w:szCs w:val="24"/>
        </w:rPr>
        <w:t xml:space="preserve"> captures </w:t>
      </w:r>
      <w:r w:rsidR="00D14F4A" w:rsidRPr="00083175">
        <w:rPr>
          <w:rFonts w:ascii="Times New Roman" w:hAnsi="Times New Roman" w:cs="Times New Roman"/>
          <w:sz w:val="24"/>
          <w:szCs w:val="24"/>
        </w:rPr>
        <w:t xml:space="preserve">the degree </w:t>
      </w:r>
      <w:r w:rsidR="00E10FB0">
        <w:rPr>
          <w:rFonts w:ascii="Times New Roman" w:hAnsi="Times New Roman" w:cs="Times New Roman"/>
          <w:sz w:val="24"/>
          <w:szCs w:val="24"/>
        </w:rPr>
        <w:t xml:space="preserve">to which </w:t>
      </w:r>
      <w:r w:rsidR="00D14F4A" w:rsidRPr="00083175">
        <w:rPr>
          <w:rFonts w:ascii="Times New Roman" w:hAnsi="Times New Roman" w:cs="Times New Roman"/>
          <w:sz w:val="24"/>
          <w:szCs w:val="24"/>
        </w:rPr>
        <w:t xml:space="preserve">an individual will try to control his/her hedonic desires and impulses, as opposed to believing that personal hedonism/gratification should be restricted by norms (Hofstede et al. 2010). Lastly, </w:t>
      </w:r>
      <w:r w:rsidR="00240A08" w:rsidRPr="006708CC">
        <w:rPr>
          <w:rFonts w:ascii="Times New Roman" w:hAnsi="Times New Roman" w:cs="Times New Roman"/>
          <w:i/>
          <w:sz w:val="24"/>
          <w:szCs w:val="24"/>
        </w:rPr>
        <w:t>n</w:t>
      </w:r>
      <w:r w:rsidR="00D14F4A" w:rsidRPr="006708CC">
        <w:rPr>
          <w:rFonts w:ascii="Times New Roman" w:hAnsi="Times New Roman" w:cs="Times New Roman"/>
          <w:i/>
          <w:sz w:val="24"/>
          <w:szCs w:val="24"/>
        </w:rPr>
        <w:t>ormative</w:t>
      </w:r>
      <w:r w:rsidR="00D14F4A" w:rsidRPr="00083175">
        <w:rPr>
          <w:rFonts w:ascii="Times New Roman" w:hAnsi="Times New Roman" w:cs="Times New Roman"/>
          <w:sz w:val="24"/>
          <w:szCs w:val="24"/>
        </w:rPr>
        <w:t xml:space="preserve"> societies are more inclined to keep traditions and follow tightly embedded norms, and embrace changes more reluctantly and with distrust</w:t>
      </w:r>
      <w:r w:rsidR="00240A08" w:rsidRPr="00083175">
        <w:rPr>
          <w:rFonts w:ascii="Times New Roman" w:hAnsi="Times New Roman" w:cs="Times New Roman"/>
          <w:sz w:val="24"/>
          <w:szCs w:val="24"/>
        </w:rPr>
        <w:t xml:space="preserve">; while </w:t>
      </w:r>
      <w:r w:rsidR="00D14F4A" w:rsidRPr="006708CC">
        <w:rPr>
          <w:rFonts w:ascii="Times New Roman" w:hAnsi="Times New Roman" w:cs="Times New Roman"/>
          <w:i/>
          <w:sz w:val="24"/>
          <w:szCs w:val="24"/>
        </w:rPr>
        <w:t>pragmatic</w:t>
      </w:r>
      <w:r w:rsidR="00D14F4A" w:rsidRPr="00083175">
        <w:rPr>
          <w:rFonts w:ascii="Times New Roman" w:hAnsi="Times New Roman" w:cs="Times New Roman"/>
          <w:sz w:val="24"/>
          <w:szCs w:val="24"/>
        </w:rPr>
        <w:t xml:space="preserve"> societies promote frugality and care in preparing for the future (Hofstede et al. 2010).</w:t>
      </w:r>
    </w:p>
    <w:p w14:paraId="2F8F2A85" w14:textId="4CCB4471" w:rsidR="00A92F08" w:rsidRPr="00083175" w:rsidRDefault="00A92F08" w:rsidP="006708CC">
      <w:pPr>
        <w:spacing w:after="0" w:line="480" w:lineRule="auto"/>
        <w:jc w:val="both"/>
        <w:rPr>
          <w:rFonts w:ascii="Times New Roman" w:hAnsi="Times New Roman" w:cs="Times New Roman"/>
          <w:b/>
          <w:i/>
          <w:sz w:val="24"/>
        </w:rPr>
      </w:pPr>
      <w:r w:rsidRPr="00083175">
        <w:rPr>
          <w:rFonts w:ascii="Times New Roman" w:hAnsi="Times New Roman" w:cs="Times New Roman"/>
          <w:b/>
          <w:i/>
          <w:sz w:val="24"/>
        </w:rPr>
        <w:t>Theoretical framework</w:t>
      </w:r>
    </w:p>
    <w:p w14:paraId="225EF3FB" w14:textId="1C795837" w:rsidR="00A92F08" w:rsidRPr="00083175" w:rsidRDefault="00A92F08" w:rsidP="006708CC">
      <w:pPr>
        <w:widowControl w:val="0"/>
        <w:autoSpaceDE w:val="0"/>
        <w:autoSpaceDN w:val="0"/>
        <w:adjustRightInd w:val="0"/>
        <w:spacing w:after="0" w:line="480" w:lineRule="auto"/>
        <w:jc w:val="both"/>
        <w:rPr>
          <w:rFonts w:ascii="Times New Roman" w:hAnsi="Times New Roman" w:cs="Times New Roman"/>
          <w:sz w:val="24"/>
          <w:szCs w:val="24"/>
        </w:rPr>
      </w:pPr>
      <w:r w:rsidRPr="00083175">
        <w:rPr>
          <w:rFonts w:ascii="Times New Roman" w:hAnsi="Times New Roman" w:cs="Times New Roman"/>
          <w:sz w:val="24"/>
          <w:szCs w:val="24"/>
        </w:rPr>
        <w:t>The underpinning theoretical model of the present research study</w:t>
      </w:r>
      <w:r w:rsidR="003E47D0" w:rsidRPr="00083175">
        <w:rPr>
          <w:rFonts w:ascii="Times New Roman" w:hAnsi="Times New Roman" w:cs="Times New Roman"/>
          <w:sz w:val="24"/>
          <w:szCs w:val="24"/>
        </w:rPr>
        <w:t xml:space="preserve"> (RQ1)</w:t>
      </w:r>
      <w:r w:rsidRPr="00083175">
        <w:rPr>
          <w:rFonts w:ascii="Times New Roman" w:hAnsi="Times New Roman" w:cs="Times New Roman"/>
          <w:sz w:val="24"/>
          <w:szCs w:val="24"/>
        </w:rPr>
        <w:t xml:space="preserve"> is the Knowledge-Attitude-Behavior model (KAB; see review by Schrader &amp; Lawless 2004), commonly used in health behavior change (Baranowski et al. 2003) and educational/learning (Schrader &amp; Lawless 2004) contexts. This model has been applied in a few environmental</w:t>
      </w:r>
      <w:r w:rsidR="003F70FC" w:rsidRPr="00083175">
        <w:rPr>
          <w:rFonts w:ascii="Times New Roman" w:hAnsi="Times New Roman" w:cs="Times New Roman"/>
          <w:sz w:val="24"/>
          <w:szCs w:val="24"/>
        </w:rPr>
        <w:t>ly</w:t>
      </w:r>
      <w:r w:rsidRPr="00083175">
        <w:rPr>
          <w:rFonts w:ascii="Times New Roman" w:hAnsi="Times New Roman" w:cs="Times New Roman"/>
          <w:sz w:val="24"/>
          <w:szCs w:val="24"/>
        </w:rPr>
        <w:t xml:space="preserve"> focus</w:t>
      </w:r>
      <w:r w:rsidR="00706879" w:rsidRPr="00083175">
        <w:rPr>
          <w:rFonts w:ascii="Times New Roman" w:hAnsi="Times New Roman" w:cs="Times New Roman"/>
          <w:sz w:val="24"/>
          <w:szCs w:val="24"/>
        </w:rPr>
        <w:t>ed studies</w:t>
      </w:r>
      <w:r w:rsidRPr="00083175">
        <w:rPr>
          <w:rFonts w:ascii="Times New Roman" w:hAnsi="Times New Roman" w:cs="Times New Roman"/>
          <w:sz w:val="24"/>
          <w:szCs w:val="24"/>
        </w:rPr>
        <w:t xml:space="preserve"> (e.g. Kruse &amp; Card 2004 – examining the effects of a conservation education camp program; Levine &amp; Strube 2012 – investigating the environmental attitudes, knowledge, intentions and behaviors among college students; Kozar &amp; Hiller Connell 2013 – examining the socially and environmentally responsible apparel consumption). The KAB model assumes that the buildup of knowledge will lead to changes in attitudes and/or behaviors (Baranowski et al. 2003). In the present paper, WTP more for environmentally-friendly products </w:t>
      </w:r>
      <w:r w:rsidR="00D73707" w:rsidRPr="00083175">
        <w:rPr>
          <w:rFonts w:ascii="Times New Roman" w:hAnsi="Times New Roman" w:cs="Times New Roman"/>
          <w:sz w:val="24"/>
          <w:szCs w:val="24"/>
        </w:rPr>
        <w:t>is</w:t>
      </w:r>
      <w:r w:rsidRPr="00083175">
        <w:rPr>
          <w:rFonts w:ascii="Times New Roman" w:hAnsi="Times New Roman" w:cs="Times New Roman"/>
          <w:sz w:val="24"/>
          <w:szCs w:val="24"/>
        </w:rPr>
        <w:t xml:space="preserve"> seen as a proxy measure of environmental behavior focused on intentions rather than actual behavior and is measured as consumers’ declared </w:t>
      </w:r>
      <w:r w:rsidR="00E531E9" w:rsidRPr="00083175">
        <w:rPr>
          <w:rFonts w:ascii="Times New Roman" w:hAnsi="Times New Roman" w:cs="Times New Roman"/>
          <w:sz w:val="24"/>
          <w:szCs w:val="24"/>
        </w:rPr>
        <w:t>WTP</w:t>
      </w:r>
      <w:r w:rsidRPr="00083175">
        <w:rPr>
          <w:rFonts w:ascii="Times New Roman" w:hAnsi="Times New Roman" w:cs="Times New Roman"/>
          <w:sz w:val="24"/>
          <w:szCs w:val="24"/>
        </w:rPr>
        <w:t xml:space="preserve"> incrementally more money for such products</w:t>
      </w:r>
      <w:r w:rsidR="00D73707" w:rsidRPr="00083175">
        <w:rPr>
          <w:rFonts w:ascii="Times New Roman" w:hAnsi="Times New Roman" w:cs="Times New Roman"/>
          <w:sz w:val="24"/>
          <w:szCs w:val="24"/>
        </w:rPr>
        <w:t xml:space="preserve">. </w:t>
      </w:r>
      <w:r w:rsidRPr="00083175">
        <w:rPr>
          <w:rFonts w:ascii="Times New Roman" w:hAnsi="Times New Roman" w:cs="Times New Roman"/>
          <w:sz w:val="24"/>
          <w:szCs w:val="24"/>
        </w:rPr>
        <w:t>This is aligned with Baranowski et al. (2003)</w:t>
      </w:r>
      <w:r w:rsidR="006D7F24">
        <w:rPr>
          <w:rFonts w:ascii="Times New Roman" w:hAnsi="Times New Roman" w:cs="Times New Roman"/>
          <w:sz w:val="24"/>
          <w:szCs w:val="24"/>
        </w:rPr>
        <w:t>, who</w:t>
      </w:r>
      <w:r w:rsidRPr="00083175">
        <w:rPr>
          <w:rFonts w:ascii="Times New Roman" w:hAnsi="Times New Roman" w:cs="Times New Roman"/>
          <w:sz w:val="24"/>
          <w:szCs w:val="24"/>
        </w:rPr>
        <w:t xml:space="preserve"> </w:t>
      </w:r>
      <w:r w:rsidR="006D7F24">
        <w:rPr>
          <w:rFonts w:ascii="Times New Roman" w:hAnsi="Times New Roman" w:cs="Times New Roman"/>
          <w:sz w:val="24"/>
          <w:szCs w:val="24"/>
        </w:rPr>
        <w:t xml:space="preserve">see </w:t>
      </w:r>
      <w:r w:rsidRPr="00083175">
        <w:rPr>
          <w:rFonts w:ascii="Times New Roman" w:hAnsi="Times New Roman" w:cs="Times New Roman"/>
          <w:sz w:val="24"/>
          <w:szCs w:val="24"/>
        </w:rPr>
        <w:t>knowledge as a logical prerequisite to behavioral intentions, which in turn drive the actual behaviors</w:t>
      </w:r>
      <w:r w:rsidR="005607E1" w:rsidRPr="00083175">
        <w:rPr>
          <w:rFonts w:ascii="Times New Roman" w:hAnsi="Times New Roman" w:cs="Times New Roman"/>
          <w:sz w:val="24"/>
          <w:szCs w:val="24"/>
        </w:rPr>
        <w:t>.</w:t>
      </w:r>
    </w:p>
    <w:p w14:paraId="1527BF0E" w14:textId="7E4F54FC" w:rsidR="00E745DA" w:rsidRPr="00083175" w:rsidRDefault="00A92F08" w:rsidP="006708CC">
      <w:pPr>
        <w:widowControl w:val="0"/>
        <w:autoSpaceDE w:val="0"/>
        <w:autoSpaceDN w:val="0"/>
        <w:adjustRightInd w:val="0"/>
        <w:spacing w:after="0" w:line="480" w:lineRule="auto"/>
        <w:ind w:firstLine="720"/>
        <w:jc w:val="both"/>
        <w:rPr>
          <w:rFonts w:ascii="Times New Roman" w:hAnsi="Times New Roman" w:cs="Times New Roman"/>
          <w:i/>
          <w:sz w:val="24"/>
          <w:szCs w:val="24"/>
        </w:rPr>
      </w:pPr>
      <w:r w:rsidRPr="00083175">
        <w:rPr>
          <w:rFonts w:ascii="Times New Roman" w:hAnsi="Times New Roman" w:cs="Times New Roman"/>
          <w:sz w:val="24"/>
          <w:szCs w:val="24"/>
        </w:rPr>
        <w:t xml:space="preserve">Aligned with the Knowledge-Attitude-Behavior (KAB) model and its components, the present research examines the impact of </w:t>
      </w:r>
      <w:r w:rsidRPr="00083175">
        <w:rPr>
          <w:rFonts w:ascii="Times New Roman" w:hAnsi="Times New Roman" w:cs="Times New Roman"/>
          <w:i/>
          <w:sz w:val="24"/>
          <w:szCs w:val="24"/>
        </w:rPr>
        <w:t>subjective knowledge about the environmental impact of products</w:t>
      </w:r>
      <w:r w:rsidRPr="00083175">
        <w:rPr>
          <w:rFonts w:ascii="Times New Roman" w:hAnsi="Times New Roman" w:cs="Times New Roman"/>
          <w:sz w:val="24"/>
          <w:szCs w:val="24"/>
        </w:rPr>
        <w:t xml:space="preserve"> (K of KAB) and </w:t>
      </w:r>
      <w:r w:rsidRPr="00083175">
        <w:rPr>
          <w:rFonts w:ascii="Times New Roman" w:hAnsi="Times New Roman" w:cs="Times New Roman"/>
          <w:i/>
          <w:sz w:val="24"/>
          <w:szCs w:val="24"/>
        </w:rPr>
        <w:t>environmental product attitudes</w:t>
      </w:r>
      <w:r w:rsidRPr="00083175">
        <w:rPr>
          <w:rFonts w:ascii="Times New Roman" w:hAnsi="Times New Roman" w:cs="Times New Roman"/>
          <w:sz w:val="24"/>
          <w:szCs w:val="24"/>
        </w:rPr>
        <w:t xml:space="preserve"> (A of KAB) on European consumers’ </w:t>
      </w:r>
      <w:r w:rsidRPr="00083175">
        <w:rPr>
          <w:rFonts w:ascii="Times New Roman" w:hAnsi="Times New Roman" w:cs="Times New Roman"/>
          <w:i/>
          <w:sz w:val="24"/>
          <w:szCs w:val="24"/>
        </w:rPr>
        <w:t xml:space="preserve">WTP more for </w:t>
      </w:r>
      <w:r w:rsidRPr="00083175">
        <w:rPr>
          <w:rFonts w:ascii="Times New Roman" w:hAnsi="Times New Roman" w:cs="Times New Roman"/>
          <w:i/>
          <w:sz w:val="24"/>
        </w:rPr>
        <w:t>environmentally-friendly</w:t>
      </w:r>
      <w:r w:rsidRPr="00083175">
        <w:rPr>
          <w:rFonts w:ascii="Times New Roman" w:hAnsi="Times New Roman" w:cs="Times New Roman"/>
          <w:i/>
          <w:sz w:val="24"/>
          <w:szCs w:val="24"/>
        </w:rPr>
        <w:t xml:space="preserve"> products </w:t>
      </w:r>
      <w:r w:rsidRPr="00083175">
        <w:rPr>
          <w:rFonts w:ascii="Times New Roman" w:hAnsi="Times New Roman" w:cs="Times New Roman"/>
          <w:sz w:val="24"/>
          <w:szCs w:val="24"/>
        </w:rPr>
        <w:t xml:space="preserve">(B of KAB). </w:t>
      </w:r>
      <w:r w:rsidR="006D7F24">
        <w:rPr>
          <w:rFonts w:ascii="Times New Roman" w:hAnsi="Times New Roman" w:cs="Times New Roman"/>
          <w:sz w:val="24"/>
          <w:szCs w:val="24"/>
        </w:rPr>
        <w:t>A</w:t>
      </w:r>
      <w:r w:rsidRPr="00083175">
        <w:rPr>
          <w:rFonts w:ascii="Times New Roman" w:hAnsi="Times New Roman" w:cs="Times New Roman"/>
          <w:sz w:val="24"/>
          <w:szCs w:val="24"/>
        </w:rPr>
        <w:t>ddition</w:t>
      </w:r>
      <w:r w:rsidR="006D7F24">
        <w:rPr>
          <w:rFonts w:ascii="Times New Roman" w:hAnsi="Times New Roman" w:cs="Times New Roman"/>
          <w:sz w:val="24"/>
          <w:szCs w:val="24"/>
        </w:rPr>
        <w:t>ally</w:t>
      </w:r>
      <w:r w:rsidRPr="00083175">
        <w:rPr>
          <w:rFonts w:ascii="Times New Roman" w:hAnsi="Times New Roman" w:cs="Times New Roman"/>
          <w:sz w:val="24"/>
          <w:szCs w:val="24"/>
        </w:rPr>
        <w:t xml:space="preserve">, beyond the traditional KAB model components and related previous environmental studies (e.g. Kruse &amp; Card 2004; Levine &amp; Strube 2012; Kozar &amp; Hiller Connell 2013), </w:t>
      </w:r>
      <w:r w:rsidR="002872E3" w:rsidRPr="00083175">
        <w:rPr>
          <w:rFonts w:ascii="Times New Roman" w:hAnsi="Times New Roman" w:cs="Times New Roman"/>
          <w:sz w:val="24"/>
          <w:szCs w:val="24"/>
        </w:rPr>
        <w:t>this</w:t>
      </w:r>
      <w:r w:rsidRPr="00083175">
        <w:rPr>
          <w:rFonts w:ascii="Times New Roman" w:hAnsi="Times New Roman" w:cs="Times New Roman"/>
          <w:sz w:val="24"/>
          <w:szCs w:val="24"/>
        </w:rPr>
        <w:t xml:space="preserve"> study also includes a more specific attitud</w:t>
      </w:r>
      <w:r w:rsidR="00706879" w:rsidRPr="00083175">
        <w:rPr>
          <w:rFonts w:ascii="Times New Roman" w:hAnsi="Times New Roman" w:cs="Times New Roman"/>
          <w:sz w:val="24"/>
          <w:szCs w:val="24"/>
        </w:rPr>
        <w:t>inal measure</w:t>
      </w:r>
      <w:r w:rsidRPr="00083175">
        <w:rPr>
          <w:rFonts w:ascii="Times New Roman" w:hAnsi="Times New Roman" w:cs="Times New Roman"/>
          <w:sz w:val="24"/>
          <w:szCs w:val="24"/>
        </w:rPr>
        <w:t xml:space="preserve">, which is </w:t>
      </w:r>
      <w:r w:rsidRPr="00083175">
        <w:rPr>
          <w:rFonts w:ascii="Times New Roman" w:hAnsi="Times New Roman" w:cs="Times New Roman"/>
          <w:i/>
          <w:sz w:val="24"/>
          <w:szCs w:val="24"/>
        </w:rPr>
        <w:t xml:space="preserve">the perceived importance of products’ environmental impact </w:t>
      </w:r>
      <w:r w:rsidRPr="00083175">
        <w:rPr>
          <w:rFonts w:ascii="Times New Roman" w:hAnsi="Times New Roman" w:cs="Times New Roman"/>
          <w:sz w:val="24"/>
          <w:szCs w:val="24"/>
        </w:rPr>
        <w:t>(</w:t>
      </w:r>
      <w:r w:rsidR="00706879" w:rsidRPr="00083175">
        <w:rPr>
          <w:rFonts w:ascii="Times New Roman" w:hAnsi="Times New Roman" w:cs="Times New Roman"/>
          <w:sz w:val="24"/>
          <w:szCs w:val="24"/>
        </w:rPr>
        <w:t xml:space="preserve">a specific measure of </w:t>
      </w:r>
      <w:r w:rsidRPr="00083175">
        <w:rPr>
          <w:rFonts w:ascii="Times New Roman" w:hAnsi="Times New Roman" w:cs="Times New Roman"/>
          <w:sz w:val="24"/>
          <w:szCs w:val="24"/>
        </w:rPr>
        <w:t>A</w:t>
      </w:r>
      <w:r w:rsidR="00706879" w:rsidRPr="00083175">
        <w:rPr>
          <w:rFonts w:ascii="Times New Roman" w:hAnsi="Times New Roman" w:cs="Times New Roman"/>
          <w:sz w:val="24"/>
          <w:szCs w:val="24"/>
        </w:rPr>
        <w:t xml:space="preserve"> of KAB</w:t>
      </w:r>
      <w:r w:rsidRPr="00083175">
        <w:rPr>
          <w:rFonts w:ascii="Times New Roman" w:hAnsi="Times New Roman" w:cs="Times New Roman"/>
          <w:sz w:val="24"/>
          <w:szCs w:val="24"/>
        </w:rPr>
        <w:t xml:space="preserve">), and examines its impact on </w:t>
      </w:r>
      <w:r w:rsidRPr="00083175">
        <w:rPr>
          <w:rFonts w:ascii="Times New Roman" w:hAnsi="Times New Roman" w:cs="Times New Roman"/>
          <w:i/>
          <w:sz w:val="24"/>
          <w:szCs w:val="24"/>
        </w:rPr>
        <w:t xml:space="preserve">WTP more for environmentally-friendly products </w:t>
      </w:r>
      <w:r w:rsidRPr="00083175">
        <w:rPr>
          <w:rFonts w:ascii="Times New Roman" w:hAnsi="Times New Roman" w:cs="Times New Roman"/>
          <w:sz w:val="24"/>
          <w:szCs w:val="24"/>
        </w:rPr>
        <w:t>(B</w:t>
      </w:r>
      <w:r w:rsidR="00706879" w:rsidRPr="00083175">
        <w:rPr>
          <w:rFonts w:ascii="Times New Roman" w:hAnsi="Times New Roman" w:cs="Times New Roman"/>
          <w:sz w:val="24"/>
          <w:szCs w:val="24"/>
        </w:rPr>
        <w:t xml:space="preserve"> of KAB</w:t>
      </w:r>
      <w:r w:rsidRPr="00083175">
        <w:rPr>
          <w:rFonts w:ascii="Times New Roman" w:hAnsi="Times New Roman" w:cs="Times New Roman"/>
          <w:sz w:val="24"/>
          <w:szCs w:val="24"/>
        </w:rPr>
        <w:t>).</w:t>
      </w:r>
      <w:r w:rsidRPr="00083175">
        <w:rPr>
          <w:rFonts w:ascii="Times New Roman" w:hAnsi="Times New Roman" w:cs="Times New Roman"/>
          <w:i/>
          <w:sz w:val="24"/>
          <w:szCs w:val="24"/>
        </w:rPr>
        <w:t xml:space="preserve"> </w:t>
      </w:r>
    </w:p>
    <w:p w14:paraId="6D2C6B94" w14:textId="7C2C607B" w:rsidR="00063D4F" w:rsidRPr="00083175" w:rsidRDefault="00A92F08" w:rsidP="006708CC">
      <w:pPr>
        <w:widowControl w:val="0"/>
        <w:autoSpaceDE w:val="0"/>
        <w:autoSpaceDN w:val="0"/>
        <w:adjustRightInd w:val="0"/>
        <w:spacing w:after="0" w:line="480" w:lineRule="auto"/>
        <w:ind w:firstLine="720"/>
        <w:jc w:val="both"/>
        <w:rPr>
          <w:rFonts w:ascii="Times New Roman" w:hAnsi="Times New Roman" w:cs="Times New Roman"/>
          <w:b/>
          <w:i/>
          <w:sz w:val="24"/>
          <w:szCs w:val="24"/>
        </w:rPr>
      </w:pPr>
      <w:r w:rsidRPr="00083175">
        <w:rPr>
          <w:rFonts w:ascii="Times New Roman" w:hAnsi="Times New Roman" w:cs="Times New Roman"/>
          <w:sz w:val="24"/>
          <w:szCs w:val="24"/>
        </w:rPr>
        <w:t xml:space="preserve">This inclusion of a more specific attitudinal measure on the importance of the outcome (rather than </w:t>
      </w:r>
      <w:r w:rsidR="006D7F24">
        <w:rPr>
          <w:rFonts w:ascii="Times New Roman" w:hAnsi="Times New Roman" w:cs="Times New Roman"/>
          <w:sz w:val="24"/>
          <w:szCs w:val="24"/>
        </w:rPr>
        <w:t xml:space="preserve">more </w:t>
      </w:r>
      <w:r w:rsidRPr="00083175">
        <w:rPr>
          <w:rFonts w:ascii="Times New Roman" w:hAnsi="Times New Roman" w:cs="Times New Roman"/>
          <w:sz w:val="24"/>
          <w:szCs w:val="24"/>
        </w:rPr>
        <w:t xml:space="preserve">generally </w:t>
      </w:r>
      <w:r w:rsidR="006D7F24">
        <w:rPr>
          <w:rFonts w:ascii="Times New Roman" w:hAnsi="Times New Roman" w:cs="Times New Roman"/>
          <w:sz w:val="24"/>
          <w:szCs w:val="24"/>
        </w:rPr>
        <w:t>‘</w:t>
      </w:r>
      <w:r w:rsidRPr="00083175">
        <w:rPr>
          <w:rFonts w:ascii="Times New Roman" w:hAnsi="Times New Roman" w:cs="Times New Roman"/>
          <w:sz w:val="24"/>
          <w:szCs w:val="24"/>
        </w:rPr>
        <w:t>if it is the right thing to do</w:t>
      </w:r>
      <w:r w:rsidR="006D7F24">
        <w:rPr>
          <w:rFonts w:ascii="Times New Roman" w:hAnsi="Times New Roman" w:cs="Times New Roman"/>
          <w:sz w:val="24"/>
          <w:szCs w:val="24"/>
        </w:rPr>
        <w:t>’</w:t>
      </w:r>
      <w:r w:rsidRPr="00083175">
        <w:rPr>
          <w:rFonts w:ascii="Times New Roman" w:hAnsi="Times New Roman" w:cs="Times New Roman"/>
          <w:sz w:val="24"/>
          <w:szCs w:val="24"/>
        </w:rPr>
        <w:t xml:space="preserve">), is based on prior studies that suggest the link between general attitudes and behaviors are weak in environmental studies (Wells et al., 2016). Hence, both general and specific attitudes should be measured </w:t>
      </w:r>
      <w:r w:rsidRPr="00083175">
        <w:rPr>
          <w:rFonts w:ascii="Times New Roman" w:hAnsi="Times New Roman" w:cs="Times New Roman"/>
          <w:sz w:val="24"/>
          <w:szCs w:val="24"/>
        </w:rPr>
        <w:fldChar w:fldCharType="begin">
          <w:fldData xml:space="preserve">PEVuZE5vdGU+PENpdGU+PEF1dGhvcj5NYXJhbnM8L0F1dGhvcj48WWVhcj4xOTkzPC9ZZWFyPjxS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</w:fldData>
        </w:fldChar>
      </w:r>
      <w:r w:rsidRPr="00083175">
        <w:rPr>
          <w:rFonts w:ascii="Times New Roman" w:hAnsi="Times New Roman" w:cs="Times New Roman"/>
          <w:sz w:val="24"/>
          <w:szCs w:val="24"/>
        </w:rPr>
        <w:instrText xml:space="preserve"> ADDIN EN.CITE </w:instrText>
      </w:r>
      <w:r w:rsidRPr="00083175">
        <w:rPr>
          <w:rFonts w:ascii="Times New Roman" w:hAnsi="Times New Roman" w:cs="Times New Roman"/>
          <w:sz w:val="24"/>
          <w:szCs w:val="24"/>
        </w:rPr>
        <w:fldChar w:fldCharType="begin">
          <w:fldData xml:space="preserve">PEVuZE5vdGU+PENpdGU+PEF1dGhvcj5NYXJhbnM8L0F1dGhvcj48WWVhcj4xOTkzPC9ZZWFyPjxS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</w:fldData>
        </w:fldChar>
      </w:r>
      <w:r w:rsidRPr="00083175">
        <w:rPr>
          <w:rFonts w:ascii="Times New Roman" w:hAnsi="Times New Roman" w:cs="Times New Roman"/>
          <w:sz w:val="24"/>
          <w:szCs w:val="24"/>
        </w:rPr>
        <w:instrText xml:space="preserve"> ADDIN EN.CITE.DATA </w:instrText>
      </w:r>
      <w:r w:rsidRPr="00083175">
        <w:rPr>
          <w:rFonts w:ascii="Times New Roman" w:hAnsi="Times New Roman" w:cs="Times New Roman"/>
          <w:sz w:val="24"/>
          <w:szCs w:val="24"/>
        </w:rPr>
      </w:r>
      <w:r w:rsidRPr="00083175">
        <w:rPr>
          <w:rFonts w:ascii="Times New Roman" w:hAnsi="Times New Roman" w:cs="Times New Roman"/>
          <w:sz w:val="24"/>
          <w:szCs w:val="24"/>
        </w:rPr>
        <w:fldChar w:fldCharType="end"/>
      </w:r>
      <w:r w:rsidRPr="00083175">
        <w:rPr>
          <w:rFonts w:ascii="Times New Roman" w:hAnsi="Times New Roman" w:cs="Times New Roman"/>
          <w:sz w:val="24"/>
          <w:szCs w:val="24"/>
        </w:rPr>
      </w:r>
      <w:r w:rsidRPr="00083175">
        <w:rPr>
          <w:rFonts w:ascii="Times New Roman" w:hAnsi="Times New Roman" w:cs="Times New Roman"/>
          <w:sz w:val="24"/>
          <w:szCs w:val="24"/>
        </w:rPr>
        <w:fldChar w:fldCharType="separate"/>
      </w:r>
      <w:r w:rsidRPr="00083175">
        <w:rPr>
          <w:rFonts w:ascii="Times New Roman" w:hAnsi="Times New Roman" w:cs="Times New Roman"/>
          <w:sz w:val="24"/>
          <w:szCs w:val="24"/>
        </w:rPr>
        <w:t>(</w:t>
      </w:r>
      <w:r w:rsidR="00984410" w:rsidRPr="006708CC">
        <w:rPr>
          <w:rFonts w:ascii="Times New Roman" w:hAnsi="Times New Roman" w:cs="Times New Roman"/>
          <w:sz w:val="24"/>
          <w:szCs w:val="24"/>
        </w:rPr>
        <w:t>Gregory-Smith et al., 2015;</w:t>
      </w:r>
      <w:r w:rsidR="00DB4DEC" w:rsidRPr="00083175">
        <w:rPr>
          <w:rFonts w:ascii="Times New Roman" w:hAnsi="Times New Roman" w:cs="Times New Roman"/>
          <w:sz w:val="24"/>
          <w:szCs w:val="24"/>
        </w:rPr>
        <w:t xml:space="preserve"> </w:t>
      </w:r>
      <w:hyperlink w:anchor="_ENREF_76" w:tooltip="Tudor, 2008 #401" w:history="1">
        <w:r w:rsidRPr="00083175">
          <w:rPr>
            <w:rFonts w:ascii="Times New Roman" w:hAnsi="Times New Roman" w:cs="Times New Roman"/>
            <w:sz w:val="24"/>
            <w:szCs w:val="24"/>
          </w:rPr>
          <w:t>Tudor, Barr, &amp; Gilg, 2008</w:t>
        </w:r>
      </w:hyperlink>
      <w:r w:rsidRPr="00083175">
        <w:rPr>
          <w:rFonts w:ascii="Times New Roman" w:hAnsi="Times New Roman" w:cs="Times New Roman"/>
          <w:sz w:val="24"/>
          <w:szCs w:val="24"/>
        </w:rPr>
        <w:t>)</w:t>
      </w:r>
      <w:r w:rsidRPr="00083175">
        <w:rPr>
          <w:rFonts w:ascii="Times New Roman" w:hAnsi="Times New Roman" w:cs="Times New Roman"/>
          <w:sz w:val="24"/>
          <w:szCs w:val="24"/>
        </w:rPr>
        <w:fldChar w:fldCharType="end"/>
      </w:r>
      <w:r w:rsidRPr="00083175">
        <w:rPr>
          <w:rFonts w:ascii="Times New Roman" w:hAnsi="Times New Roman" w:cs="Times New Roman"/>
          <w:sz w:val="24"/>
          <w:szCs w:val="24"/>
        </w:rPr>
        <w:t xml:space="preserve">. </w:t>
      </w:r>
      <w:r w:rsidR="002872E3" w:rsidRPr="00083175">
        <w:rPr>
          <w:rFonts w:ascii="Times New Roman" w:hAnsi="Times New Roman" w:cs="Times New Roman"/>
          <w:sz w:val="24"/>
          <w:szCs w:val="24"/>
        </w:rPr>
        <w:t>Accordingly</w:t>
      </w:r>
      <w:r w:rsidR="00706879" w:rsidRPr="00083175">
        <w:rPr>
          <w:rFonts w:ascii="Times New Roman" w:hAnsi="Times New Roman" w:cs="Times New Roman"/>
          <w:sz w:val="24"/>
          <w:szCs w:val="24"/>
        </w:rPr>
        <w:t>, we</w:t>
      </w:r>
      <w:r w:rsidRPr="00083175">
        <w:rPr>
          <w:rFonts w:ascii="Times New Roman" w:hAnsi="Times New Roman" w:cs="Times New Roman"/>
          <w:sz w:val="24"/>
          <w:szCs w:val="24"/>
        </w:rPr>
        <w:t xml:space="preserve"> provide an extended examination of the KAB model</w:t>
      </w:r>
      <w:r w:rsidR="00E745DA" w:rsidRPr="00083175">
        <w:rPr>
          <w:rFonts w:ascii="Times New Roman" w:hAnsi="Times New Roman" w:cs="Times New Roman"/>
          <w:sz w:val="24"/>
          <w:szCs w:val="24"/>
        </w:rPr>
        <w:t>, while also</w:t>
      </w:r>
      <w:r w:rsidRPr="00083175">
        <w:rPr>
          <w:rFonts w:ascii="Times New Roman" w:hAnsi="Times New Roman" w:cs="Times New Roman"/>
          <w:sz w:val="24"/>
          <w:szCs w:val="24"/>
        </w:rPr>
        <w:t xml:space="preserve"> examining</w:t>
      </w:r>
      <w:r w:rsidR="00E745DA" w:rsidRPr="00083175">
        <w:rPr>
          <w:rFonts w:ascii="Times New Roman" w:hAnsi="Times New Roman" w:cs="Times New Roman"/>
          <w:sz w:val="24"/>
          <w:szCs w:val="24"/>
        </w:rPr>
        <w:t xml:space="preserve"> differences across </w:t>
      </w:r>
      <w:r w:rsidRPr="00083175">
        <w:rPr>
          <w:rFonts w:ascii="Times New Roman" w:hAnsi="Times New Roman" w:cs="Times New Roman"/>
          <w:sz w:val="24"/>
          <w:szCs w:val="24"/>
        </w:rPr>
        <w:t>28 EU countries</w:t>
      </w:r>
      <w:r w:rsidR="00E745DA" w:rsidRPr="00083175">
        <w:rPr>
          <w:rFonts w:ascii="Times New Roman" w:hAnsi="Times New Roman" w:cs="Times New Roman"/>
          <w:sz w:val="24"/>
          <w:szCs w:val="24"/>
        </w:rPr>
        <w:t xml:space="preserve"> via two approaches: i) using country as a moderator variable</w:t>
      </w:r>
      <w:r w:rsidR="003E47D0" w:rsidRPr="00083175">
        <w:rPr>
          <w:rFonts w:ascii="Times New Roman" w:hAnsi="Times New Roman" w:cs="Times New Roman"/>
          <w:sz w:val="24"/>
          <w:szCs w:val="24"/>
        </w:rPr>
        <w:t xml:space="preserve"> (RQ2)</w:t>
      </w:r>
      <w:r w:rsidR="00E745DA" w:rsidRPr="00083175">
        <w:rPr>
          <w:rFonts w:ascii="Times New Roman" w:hAnsi="Times New Roman" w:cs="Times New Roman"/>
          <w:sz w:val="24"/>
          <w:szCs w:val="24"/>
        </w:rPr>
        <w:t>, to assess if WTP more for environmentally-friendly products, its antecedents, and their relationships differ by country, going</w:t>
      </w:r>
      <w:r w:rsidRPr="00083175">
        <w:rPr>
          <w:rFonts w:ascii="Times New Roman" w:hAnsi="Times New Roman" w:cs="Times New Roman"/>
          <w:sz w:val="24"/>
          <w:szCs w:val="24"/>
        </w:rPr>
        <w:t xml:space="preserve"> beyond prior literature</w:t>
      </w:r>
      <w:r w:rsidR="00E745DA" w:rsidRPr="00083175">
        <w:rPr>
          <w:rFonts w:ascii="Times New Roman" w:hAnsi="Times New Roman" w:cs="Times New Roman"/>
          <w:sz w:val="24"/>
          <w:szCs w:val="24"/>
        </w:rPr>
        <w:t xml:space="preserve"> comparisons</w:t>
      </w:r>
      <w:r w:rsidRPr="00083175">
        <w:rPr>
          <w:rFonts w:ascii="Times New Roman" w:hAnsi="Times New Roman" w:cs="Times New Roman"/>
          <w:sz w:val="24"/>
          <w:szCs w:val="24"/>
        </w:rPr>
        <w:t xml:space="preserve"> (e.g. Polonsky et al. 2001; Thøgersen 2010; Sudbury Riley et al. 2012); and ii) </w:t>
      </w:r>
      <w:r w:rsidR="00E745DA" w:rsidRPr="00083175">
        <w:rPr>
          <w:rFonts w:ascii="Times New Roman" w:hAnsi="Times New Roman" w:cs="Times New Roman"/>
          <w:sz w:val="24"/>
          <w:szCs w:val="24"/>
        </w:rPr>
        <w:t>using</w:t>
      </w:r>
      <w:r w:rsidRPr="00083175">
        <w:rPr>
          <w:rFonts w:ascii="Times New Roman" w:hAnsi="Times New Roman" w:cs="Times New Roman"/>
          <w:sz w:val="24"/>
          <w:szCs w:val="24"/>
        </w:rPr>
        <w:t xml:space="preserve"> Hofstede et al.’s (2010) recent taxonomy of cultural dimensions </w:t>
      </w:r>
      <w:r w:rsidR="00E745DA" w:rsidRPr="00083175">
        <w:rPr>
          <w:rFonts w:ascii="Times New Roman" w:hAnsi="Times New Roman" w:cs="Times New Roman"/>
          <w:sz w:val="24"/>
          <w:szCs w:val="24"/>
        </w:rPr>
        <w:t xml:space="preserve">and their </w:t>
      </w:r>
      <w:r w:rsidRPr="00083175">
        <w:rPr>
          <w:rFonts w:ascii="Times New Roman" w:hAnsi="Times New Roman" w:cs="Times New Roman"/>
          <w:sz w:val="24"/>
          <w:szCs w:val="24"/>
        </w:rPr>
        <w:t>influence</w:t>
      </w:r>
      <w:r w:rsidR="00E745DA" w:rsidRPr="00083175">
        <w:rPr>
          <w:rFonts w:ascii="Times New Roman" w:hAnsi="Times New Roman" w:cs="Times New Roman"/>
          <w:sz w:val="24"/>
          <w:szCs w:val="24"/>
        </w:rPr>
        <w:t xml:space="preserve"> on</w:t>
      </w:r>
      <w:r w:rsidRPr="00083175">
        <w:rPr>
          <w:rFonts w:ascii="Times New Roman" w:hAnsi="Times New Roman" w:cs="Times New Roman"/>
          <w:sz w:val="24"/>
          <w:szCs w:val="24"/>
        </w:rPr>
        <w:t xml:space="preserve"> WTP more</w:t>
      </w:r>
      <w:r w:rsidR="003E47D0" w:rsidRPr="00083175">
        <w:rPr>
          <w:rFonts w:ascii="Times New Roman" w:hAnsi="Times New Roman" w:cs="Times New Roman"/>
          <w:sz w:val="24"/>
          <w:szCs w:val="24"/>
        </w:rPr>
        <w:t xml:space="preserve"> (RQ3)</w:t>
      </w:r>
      <w:r w:rsidR="00E745DA" w:rsidRPr="00083175">
        <w:rPr>
          <w:rFonts w:ascii="Times New Roman" w:hAnsi="Times New Roman" w:cs="Times New Roman"/>
          <w:sz w:val="24"/>
          <w:szCs w:val="24"/>
        </w:rPr>
        <w:t xml:space="preserve">. </w:t>
      </w:r>
    </w:p>
    <w:p w14:paraId="5712B21E" w14:textId="2F4929FC" w:rsidR="00454B21" w:rsidRPr="00083175" w:rsidRDefault="00454B21" w:rsidP="006708CC">
      <w:pPr>
        <w:spacing w:after="0" w:line="480" w:lineRule="auto"/>
        <w:jc w:val="both"/>
        <w:rPr>
          <w:rFonts w:ascii="Times New Roman" w:hAnsi="Times New Roman" w:cs="Times New Roman"/>
          <w:b/>
          <w:i/>
          <w:sz w:val="24"/>
          <w:szCs w:val="24"/>
        </w:rPr>
      </w:pPr>
      <w:r w:rsidRPr="00083175">
        <w:rPr>
          <w:rFonts w:ascii="Times New Roman" w:hAnsi="Times New Roman" w:cs="Times New Roman"/>
          <w:b/>
          <w:i/>
          <w:sz w:val="24"/>
          <w:szCs w:val="24"/>
        </w:rPr>
        <w:t xml:space="preserve">The proposed model and </w:t>
      </w:r>
      <w:r w:rsidR="00802298" w:rsidRPr="00083175">
        <w:rPr>
          <w:rFonts w:ascii="Times New Roman" w:hAnsi="Times New Roman" w:cs="Times New Roman"/>
          <w:b/>
          <w:i/>
          <w:sz w:val="24"/>
          <w:szCs w:val="24"/>
        </w:rPr>
        <w:t xml:space="preserve">support </w:t>
      </w:r>
      <w:r w:rsidR="00802298">
        <w:rPr>
          <w:rFonts w:ascii="Times New Roman" w:hAnsi="Times New Roman" w:cs="Times New Roman"/>
          <w:b/>
          <w:i/>
          <w:sz w:val="24"/>
          <w:szCs w:val="24"/>
        </w:rPr>
        <w:t xml:space="preserve">for </w:t>
      </w:r>
      <w:r w:rsidRPr="00083175">
        <w:rPr>
          <w:rFonts w:ascii="Times New Roman" w:hAnsi="Times New Roman" w:cs="Times New Roman"/>
          <w:b/>
          <w:i/>
          <w:sz w:val="24"/>
          <w:szCs w:val="24"/>
        </w:rPr>
        <w:t>hypotheses</w:t>
      </w:r>
      <w:r w:rsidR="00D87EC9" w:rsidRPr="00083175">
        <w:rPr>
          <w:rFonts w:ascii="Times New Roman" w:hAnsi="Times New Roman" w:cs="Times New Roman"/>
          <w:b/>
          <w:i/>
          <w:sz w:val="24"/>
          <w:szCs w:val="24"/>
        </w:rPr>
        <w:t xml:space="preserve"> </w:t>
      </w:r>
    </w:p>
    <w:p w14:paraId="12BDBEE5" w14:textId="53D8C8D0" w:rsidR="00D1574B" w:rsidRPr="00083175" w:rsidRDefault="003D3F6F" w:rsidP="00E52E51">
      <w:pPr>
        <w:widowControl w:val="0"/>
        <w:autoSpaceDE w:val="0"/>
        <w:autoSpaceDN w:val="0"/>
        <w:adjustRightInd w:val="0"/>
        <w:spacing w:after="0" w:line="480" w:lineRule="auto"/>
        <w:jc w:val="both"/>
        <w:rPr>
          <w:rFonts w:ascii="Times New Roman" w:hAnsi="Times New Roman" w:cs="Times New Roman"/>
          <w:sz w:val="24"/>
          <w:szCs w:val="24"/>
        </w:rPr>
      </w:pPr>
      <w:r w:rsidRPr="00083175">
        <w:rPr>
          <w:rFonts w:ascii="Times New Roman" w:hAnsi="Times New Roman" w:cs="Times New Roman"/>
          <w:sz w:val="24"/>
          <w:szCs w:val="24"/>
        </w:rPr>
        <w:t xml:space="preserve">Past research has shown that subjective knowledge </w:t>
      </w:r>
      <w:r w:rsidR="0098015E" w:rsidRPr="00083175">
        <w:rPr>
          <w:rFonts w:ascii="Times New Roman" w:hAnsi="Times New Roman" w:cs="Times New Roman"/>
          <w:sz w:val="24"/>
          <w:szCs w:val="24"/>
        </w:rPr>
        <w:t xml:space="preserve">is a critical factor in </w:t>
      </w:r>
      <w:r w:rsidR="006F2DD3" w:rsidRPr="00083175">
        <w:rPr>
          <w:rFonts w:ascii="Times New Roman" w:hAnsi="Times New Roman" w:cs="Times New Roman"/>
          <w:sz w:val="24"/>
          <w:szCs w:val="24"/>
        </w:rPr>
        <w:t xml:space="preserve">determining </w:t>
      </w:r>
      <w:r w:rsidR="00F50767" w:rsidRPr="00083175">
        <w:rPr>
          <w:rFonts w:ascii="Times New Roman" w:hAnsi="Times New Roman" w:cs="Times New Roman"/>
          <w:sz w:val="24"/>
          <w:szCs w:val="24"/>
        </w:rPr>
        <w:t xml:space="preserve">environmental attitudes and </w:t>
      </w:r>
      <w:r w:rsidR="004B408D" w:rsidRPr="00083175">
        <w:rPr>
          <w:rFonts w:ascii="Times New Roman" w:hAnsi="Times New Roman" w:cs="Times New Roman"/>
          <w:sz w:val="24"/>
          <w:szCs w:val="24"/>
        </w:rPr>
        <w:t xml:space="preserve">environmental </w:t>
      </w:r>
      <w:r w:rsidR="0098015E" w:rsidRPr="00083175">
        <w:rPr>
          <w:rFonts w:ascii="Times New Roman" w:hAnsi="Times New Roman" w:cs="Times New Roman"/>
          <w:sz w:val="24"/>
          <w:szCs w:val="24"/>
        </w:rPr>
        <w:t>decision-making</w:t>
      </w:r>
      <w:r w:rsidR="006F2DD3" w:rsidRPr="00083175">
        <w:rPr>
          <w:rFonts w:ascii="Times New Roman" w:hAnsi="Times New Roman" w:cs="Times New Roman"/>
          <w:sz w:val="24"/>
          <w:szCs w:val="24"/>
        </w:rPr>
        <w:t xml:space="preserve"> (</w:t>
      </w:r>
      <w:r w:rsidR="00C41F8F" w:rsidRPr="00083175">
        <w:rPr>
          <w:rFonts w:ascii="Times New Roman" w:hAnsi="Times New Roman" w:cs="Times New Roman"/>
          <w:sz w:val="24"/>
          <w:szCs w:val="24"/>
        </w:rPr>
        <w:t xml:space="preserve">e.g. </w:t>
      </w:r>
      <w:r w:rsidR="0083197A" w:rsidRPr="00083175">
        <w:rPr>
          <w:rFonts w:ascii="Times New Roman" w:hAnsi="Times New Roman" w:cs="Times New Roman"/>
          <w:sz w:val="24"/>
          <w:szCs w:val="24"/>
        </w:rPr>
        <w:t xml:space="preserve">Pickett-Baker </w:t>
      </w:r>
      <w:r w:rsidR="00D30C2F" w:rsidRPr="00083175">
        <w:rPr>
          <w:rFonts w:ascii="Times New Roman" w:hAnsi="Times New Roman" w:cs="Times New Roman"/>
          <w:sz w:val="24"/>
          <w:szCs w:val="24"/>
        </w:rPr>
        <w:t>&amp;</w:t>
      </w:r>
      <w:r w:rsidR="0083197A" w:rsidRPr="00083175">
        <w:rPr>
          <w:rFonts w:ascii="Times New Roman" w:hAnsi="Times New Roman" w:cs="Times New Roman"/>
          <w:sz w:val="24"/>
          <w:szCs w:val="24"/>
        </w:rPr>
        <w:t xml:space="preserve"> Ozaki</w:t>
      </w:r>
      <w:r w:rsidR="008E05CF" w:rsidRPr="00083175">
        <w:rPr>
          <w:rFonts w:ascii="Times New Roman" w:hAnsi="Times New Roman" w:cs="Times New Roman"/>
          <w:sz w:val="24"/>
          <w:szCs w:val="24"/>
        </w:rPr>
        <w:t xml:space="preserve"> 2008</w:t>
      </w:r>
      <w:r w:rsidRPr="00083175">
        <w:rPr>
          <w:rFonts w:ascii="Times New Roman" w:hAnsi="Times New Roman" w:cs="Times New Roman"/>
          <w:sz w:val="24"/>
          <w:szCs w:val="24"/>
        </w:rPr>
        <w:t xml:space="preserve">; </w:t>
      </w:r>
      <w:r w:rsidRPr="00083175">
        <w:rPr>
          <w:rFonts w:ascii="Times New Roman" w:hAnsi="Times New Roman" w:cs="Times New Roman"/>
          <w:sz w:val="24"/>
        </w:rPr>
        <w:t>Vicente-Molina et al. 2013</w:t>
      </w:r>
      <w:r w:rsidR="006F2DD3" w:rsidRPr="00083175">
        <w:rPr>
          <w:rFonts w:ascii="Times New Roman" w:hAnsi="Times New Roman" w:cs="Times New Roman"/>
          <w:sz w:val="24"/>
          <w:szCs w:val="24"/>
        </w:rPr>
        <w:t xml:space="preserve">). </w:t>
      </w:r>
      <w:r w:rsidR="006A61DB" w:rsidRPr="00083175">
        <w:rPr>
          <w:rFonts w:ascii="Times New Roman" w:hAnsi="Times New Roman" w:cs="Times New Roman"/>
          <w:sz w:val="24"/>
          <w:szCs w:val="24"/>
        </w:rPr>
        <w:t xml:space="preserve">Additionally, </w:t>
      </w:r>
      <w:r w:rsidR="00CE7484" w:rsidRPr="00083175">
        <w:rPr>
          <w:rFonts w:ascii="Times New Roman" w:hAnsi="Times New Roman" w:cs="Times New Roman"/>
          <w:sz w:val="24"/>
        </w:rPr>
        <w:t>O’</w:t>
      </w:r>
      <w:r w:rsidR="009A7AF0" w:rsidRPr="00083175">
        <w:rPr>
          <w:rFonts w:ascii="Times New Roman" w:hAnsi="Times New Roman" w:cs="Times New Roman"/>
          <w:sz w:val="24"/>
        </w:rPr>
        <w:t>C</w:t>
      </w:r>
      <w:r w:rsidR="00CE7484" w:rsidRPr="00083175">
        <w:rPr>
          <w:rFonts w:ascii="Times New Roman" w:hAnsi="Times New Roman" w:cs="Times New Roman"/>
          <w:sz w:val="24"/>
        </w:rPr>
        <w:t>onnor et al. (1999)</w:t>
      </w:r>
      <w:r w:rsidR="00147655" w:rsidRPr="00083175">
        <w:rPr>
          <w:rFonts w:ascii="Times New Roman" w:hAnsi="Times New Roman" w:cs="Times New Roman"/>
          <w:sz w:val="24"/>
        </w:rPr>
        <w:t xml:space="preserve"> </w:t>
      </w:r>
      <w:r w:rsidR="003E4936" w:rsidRPr="00083175">
        <w:rPr>
          <w:rFonts w:ascii="Times New Roman" w:hAnsi="Times New Roman" w:cs="Times New Roman"/>
          <w:sz w:val="24"/>
        </w:rPr>
        <w:t xml:space="preserve">note that </w:t>
      </w:r>
      <w:r w:rsidR="00A852EF" w:rsidRPr="00083175">
        <w:rPr>
          <w:rFonts w:ascii="Times New Roman" w:hAnsi="Times New Roman" w:cs="Times New Roman"/>
          <w:sz w:val="24"/>
        </w:rPr>
        <w:t xml:space="preserve">information and knowledge affect </w:t>
      </w:r>
      <w:r w:rsidR="003E4936" w:rsidRPr="00083175">
        <w:rPr>
          <w:rFonts w:ascii="Times New Roman" w:hAnsi="Times New Roman" w:cs="Times New Roman"/>
          <w:sz w:val="24"/>
        </w:rPr>
        <w:t xml:space="preserve">risk </w:t>
      </w:r>
      <w:r w:rsidR="00A852EF" w:rsidRPr="00083175">
        <w:rPr>
          <w:rFonts w:ascii="Times New Roman" w:hAnsi="Times New Roman" w:cs="Times New Roman"/>
          <w:sz w:val="24"/>
        </w:rPr>
        <w:t xml:space="preserve">perceptions (e.g. water pollution </w:t>
      </w:r>
      <w:r w:rsidR="00703538" w:rsidRPr="00083175">
        <w:rPr>
          <w:rFonts w:ascii="Times New Roman" w:hAnsi="Times New Roman" w:cs="Times New Roman"/>
          <w:sz w:val="24"/>
        </w:rPr>
        <w:t xml:space="preserve">from </w:t>
      </w:r>
      <w:r w:rsidR="00A852EF" w:rsidRPr="00083175">
        <w:rPr>
          <w:rFonts w:ascii="Times New Roman" w:hAnsi="Times New Roman" w:cs="Times New Roman"/>
          <w:sz w:val="24"/>
        </w:rPr>
        <w:t>use of chemical cleaners) and</w:t>
      </w:r>
      <w:r w:rsidR="009E3BF8" w:rsidRPr="00083175">
        <w:rPr>
          <w:rFonts w:ascii="Times New Roman" w:hAnsi="Times New Roman" w:cs="Times New Roman"/>
          <w:sz w:val="24"/>
        </w:rPr>
        <w:t>,</w:t>
      </w:r>
      <w:r w:rsidR="00A852EF" w:rsidRPr="00083175">
        <w:rPr>
          <w:rFonts w:ascii="Times New Roman" w:hAnsi="Times New Roman" w:cs="Times New Roman"/>
          <w:sz w:val="24"/>
        </w:rPr>
        <w:t xml:space="preserve"> consequently</w:t>
      </w:r>
      <w:r w:rsidR="009E3BF8" w:rsidRPr="00083175">
        <w:rPr>
          <w:rFonts w:ascii="Times New Roman" w:hAnsi="Times New Roman" w:cs="Times New Roman"/>
          <w:sz w:val="24"/>
        </w:rPr>
        <w:t>,</w:t>
      </w:r>
      <w:r w:rsidR="00A852EF" w:rsidRPr="00083175">
        <w:rPr>
          <w:rFonts w:ascii="Times New Roman" w:hAnsi="Times New Roman" w:cs="Times New Roman"/>
          <w:sz w:val="24"/>
        </w:rPr>
        <w:t xml:space="preserve"> influence </w:t>
      </w:r>
      <w:r w:rsidR="00147655" w:rsidRPr="00083175">
        <w:rPr>
          <w:rFonts w:ascii="Times New Roman" w:hAnsi="Times New Roman" w:cs="Times New Roman"/>
          <w:sz w:val="24"/>
        </w:rPr>
        <w:t>the</w:t>
      </w:r>
      <w:r w:rsidR="00A852EF" w:rsidRPr="00083175">
        <w:rPr>
          <w:rFonts w:ascii="Times New Roman" w:hAnsi="Times New Roman" w:cs="Times New Roman"/>
          <w:sz w:val="24"/>
        </w:rPr>
        <w:t xml:space="preserve"> importance consumers attach to the environmental impact of purchases.</w:t>
      </w:r>
      <w:r w:rsidR="00CE7484" w:rsidRPr="00083175">
        <w:rPr>
          <w:rFonts w:ascii="Times New Roman" w:hAnsi="Times New Roman" w:cs="Times New Roman"/>
          <w:sz w:val="24"/>
        </w:rPr>
        <w:t xml:space="preserve"> </w:t>
      </w:r>
      <w:r w:rsidR="006D7F24">
        <w:rPr>
          <w:rFonts w:ascii="Times New Roman" w:hAnsi="Times New Roman" w:cs="Times New Roman"/>
          <w:sz w:val="24"/>
        </w:rPr>
        <w:t>Moreover,</w:t>
      </w:r>
      <w:r w:rsidR="003E4936" w:rsidRPr="00083175">
        <w:rPr>
          <w:rFonts w:ascii="Times New Roman" w:hAnsi="Times New Roman" w:cs="Times New Roman"/>
          <w:sz w:val="24"/>
        </w:rPr>
        <w:t xml:space="preserve"> </w:t>
      </w:r>
      <w:r w:rsidR="006C2DFF" w:rsidRPr="00083175">
        <w:rPr>
          <w:rFonts w:ascii="Times New Roman" w:hAnsi="Times New Roman" w:cs="Times New Roman"/>
          <w:sz w:val="24"/>
        </w:rPr>
        <w:t>insuffic</w:t>
      </w:r>
      <w:r w:rsidR="00F5069F" w:rsidRPr="00083175">
        <w:rPr>
          <w:rFonts w:ascii="Times New Roman" w:hAnsi="Times New Roman" w:cs="Times New Roman"/>
          <w:sz w:val="24"/>
        </w:rPr>
        <w:t xml:space="preserve">ient information </w:t>
      </w:r>
      <w:r w:rsidR="003E4936" w:rsidRPr="00083175">
        <w:rPr>
          <w:rFonts w:ascii="Times New Roman" w:hAnsi="Times New Roman" w:cs="Times New Roman"/>
          <w:sz w:val="24"/>
        </w:rPr>
        <w:t>and</w:t>
      </w:r>
      <w:r w:rsidR="006D7F24">
        <w:rPr>
          <w:rFonts w:ascii="Times New Roman" w:hAnsi="Times New Roman" w:cs="Times New Roman"/>
          <w:sz w:val="24"/>
        </w:rPr>
        <w:t>,</w:t>
      </w:r>
      <w:r w:rsidR="003E4936" w:rsidRPr="00083175">
        <w:rPr>
          <w:rFonts w:ascii="Times New Roman" w:hAnsi="Times New Roman" w:cs="Times New Roman"/>
          <w:sz w:val="24"/>
        </w:rPr>
        <w:t xml:space="preserve"> </w:t>
      </w:r>
      <w:r w:rsidR="00D1574B" w:rsidRPr="00083175">
        <w:rPr>
          <w:rFonts w:ascii="Times New Roman" w:hAnsi="Times New Roman" w:cs="Times New Roman"/>
          <w:sz w:val="24"/>
        </w:rPr>
        <w:t xml:space="preserve">hence, </w:t>
      </w:r>
      <w:r w:rsidR="00F5069F" w:rsidRPr="00083175">
        <w:rPr>
          <w:rFonts w:ascii="Times New Roman" w:hAnsi="Times New Roman" w:cs="Times New Roman"/>
          <w:sz w:val="24"/>
        </w:rPr>
        <w:t>inability to distinguish</w:t>
      </w:r>
      <w:r w:rsidR="006C2DFF" w:rsidRPr="00083175">
        <w:rPr>
          <w:rFonts w:ascii="Times New Roman" w:hAnsi="Times New Roman" w:cs="Times New Roman"/>
          <w:sz w:val="24"/>
        </w:rPr>
        <w:t xml:space="preserve"> the environmental properties of products</w:t>
      </w:r>
      <w:r w:rsidR="003E4936" w:rsidRPr="00083175">
        <w:rPr>
          <w:rFonts w:ascii="Times New Roman" w:hAnsi="Times New Roman" w:cs="Times New Roman"/>
          <w:sz w:val="24"/>
        </w:rPr>
        <w:t xml:space="preserve"> (i.e., low subjective knowledge)</w:t>
      </w:r>
      <w:r w:rsidR="00D1574B" w:rsidRPr="00083175">
        <w:rPr>
          <w:rFonts w:ascii="Times New Roman" w:hAnsi="Times New Roman" w:cs="Times New Roman"/>
          <w:sz w:val="24"/>
        </w:rPr>
        <w:t>,</w:t>
      </w:r>
      <w:r w:rsidR="006C2DFF" w:rsidRPr="00083175">
        <w:rPr>
          <w:rFonts w:ascii="Times New Roman" w:hAnsi="Times New Roman" w:cs="Times New Roman"/>
          <w:sz w:val="24"/>
        </w:rPr>
        <w:t xml:space="preserve"> can limit </w:t>
      </w:r>
      <w:r w:rsidR="00BA69B6" w:rsidRPr="00083175">
        <w:rPr>
          <w:rFonts w:ascii="Times New Roman" w:hAnsi="Times New Roman" w:cs="Times New Roman"/>
          <w:sz w:val="24"/>
        </w:rPr>
        <w:t>consumers</w:t>
      </w:r>
      <w:r w:rsidR="009F2555" w:rsidRPr="00083175">
        <w:rPr>
          <w:rFonts w:ascii="Times New Roman" w:hAnsi="Times New Roman" w:cs="Times New Roman"/>
          <w:sz w:val="24"/>
        </w:rPr>
        <w:t>’</w:t>
      </w:r>
      <w:r w:rsidR="00BA69B6" w:rsidRPr="00083175">
        <w:rPr>
          <w:rFonts w:ascii="Times New Roman" w:hAnsi="Times New Roman" w:cs="Times New Roman"/>
          <w:sz w:val="24"/>
        </w:rPr>
        <w:t xml:space="preserve"> </w:t>
      </w:r>
      <w:r w:rsidR="003E4936" w:rsidRPr="00083175">
        <w:rPr>
          <w:rFonts w:ascii="Times New Roman" w:hAnsi="Times New Roman" w:cs="Times New Roman"/>
          <w:sz w:val="24"/>
        </w:rPr>
        <w:t xml:space="preserve">perceived importance of </w:t>
      </w:r>
      <w:r w:rsidR="00F5069F" w:rsidRPr="00083175">
        <w:rPr>
          <w:rFonts w:ascii="Times New Roman" w:hAnsi="Times New Roman" w:cs="Times New Roman"/>
          <w:sz w:val="24"/>
        </w:rPr>
        <w:t>the environmental impact</w:t>
      </w:r>
      <w:r w:rsidR="00BA69B6" w:rsidRPr="00083175">
        <w:rPr>
          <w:rFonts w:ascii="Times New Roman" w:hAnsi="Times New Roman" w:cs="Times New Roman"/>
          <w:sz w:val="24"/>
        </w:rPr>
        <w:t xml:space="preserve"> of their purchase decisions </w:t>
      </w:r>
      <w:r w:rsidR="006C2DFF" w:rsidRPr="00083175">
        <w:rPr>
          <w:rFonts w:ascii="Times New Roman" w:hAnsi="Times New Roman" w:cs="Times New Roman"/>
          <w:sz w:val="24"/>
        </w:rPr>
        <w:t>(</w:t>
      </w:r>
      <w:r w:rsidR="00A72A1B" w:rsidRPr="00083175">
        <w:rPr>
          <w:rFonts w:ascii="Times New Roman" w:hAnsi="Times New Roman" w:cs="Times New Roman"/>
          <w:sz w:val="24"/>
        </w:rPr>
        <w:t xml:space="preserve">Walsh </w:t>
      </w:r>
      <w:r w:rsidR="00D30C2F" w:rsidRPr="00083175">
        <w:rPr>
          <w:rFonts w:ascii="Times New Roman" w:hAnsi="Times New Roman" w:cs="Times New Roman"/>
          <w:sz w:val="24"/>
        </w:rPr>
        <w:t>&amp;</w:t>
      </w:r>
      <w:r w:rsidR="00A72A1B" w:rsidRPr="00083175">
        <w:rPr>
          <w:rFonts w:ascii="Times New Roman" w:hAnsi="Times New Roman" w:cs="Times New Roman"/>
          <w:sz w:val="24"/>
        </w:rPr>
        <w:t xml:space="preserve"> Mitchell</w:t>
      </w:r>
      <w:r w:rsidR="00412BC1" w:rsidRPr="00083175">
        <w:rPr>
          <w:rFonts w:ascii="Times New Roman" w:hAnsi="Times New Roman" w:cs="Times New Roman"/>
          <w:sz w:val="24"/>
        </w:rPr>
        <w:t xml:space="preserve"> </w:t>
      </w:r>
      <w:r w:rsidR="00A72A1B" w:rsidRPr="00083175">
        <w:rPr>
          <w:rFonts w:ascii="Times New Roman" w:hAnsi="Times New Roman" w:cs="Times New Roman"/>
          <w:sz w:val="24"/>
        </w:rPr>
        <w:t>2010</w:t>
      </w:r>
      <w:r w:rsidR="006C2DFF" w:rsidRPr="00083175">
        <w:rPr>
          <w:rFonts w:ascii="Times New Roman" w:hAnsi="Times New Roman" w:cs="Times New Roman"/>
          <w:sz w:val="24"/>
        </w:rPr>
        <w:t>).</w:t>
      </w:r>
      <w:r w:rsidR="00A72A1B" w:rsidRPr="00083175">
        <w:rPr>
          <w:rFonts w:ascii="Times New Roman" w:hAnsi="Times New Roman" w:cs="Times New Roman"/>
          <w:sz w:val="24"/>
        </w:rPr>
        <w:t xml:space="preserve"> Thus, </w:t>
      </w:r>
      <w:r w:rsidR="00DE03AA" w:rsidRPr="00083175">
        <w:rPr>
          <w:rFonts w:ascii="Times New Roman" w:hAnsi="Times New Roman" w:cs="Times New Roman"/>
          <w:sz w:val="24"/>
        </w:rPr>
        <w:t xml:space="preserve">low subjective knowledge </w:t>
      </w:r>
      <w:r w:rsidR="00D1574B" w:rsidRPr="00083175">
        <w:rPr>
          <w:rFonts w:ascii="Times New Roman" w:hAnsi="Times New Roman" w:cs="Times New Roman"/>
          <w:sz w:val="24"/>
        </w:rPr>
        <w:t>is expected to</w:t>
      </w:r>
      <w:r w:rsidR="00BC2852" w:rsidRPr="00083175">
        <w:rPr>
          <w:rFonts w:ascii="Times New Roman" w:hAnsi="Times New Roman" w:cs="Times New Roman"/>
          <w:sz w:val="24"/>
        </w:rPr>
        <w:t xml:space="preserve"> </w:t>
      </w:r>
      <w:r w:rsidR="00DE03AA" w:rsidRPr="00083175">
        <w:rPr>
          <w:rFonts w:ascii="Times New Roman" w:hAnsi="Times New Roman" w:cs="Times New Roman"/>
          <w:sz w:val="24"/>
        </w:rPr>
        <w:t xml:space="preserve">lower </w:t>
      </w:r>
      <w:r w:rsidR="00D1574B" w:rsidRPr="00083175">
        <w:rPr>
          <w:rFonts w:ascii="Times New Roman" w:hAnsi="Times New Roman" w:cs="Times New Roman"/>
          <w:sz w:val="24"/>
        </w:rPr>
        <w:t xml:space="preserve">the perceived </w:t>
      </w:r>
      <w:r w:rsidR="00DE03AA" w:rsidRPr="00083175">
        <w:rPr>
          <w:rFonts w:ascii="Times New Roman" w:hAnsi="Times New Roman" w:cs="Times New Roman"/>
          <w:sz w:val="24"/>
        </w:rPr>
        <w:t xml:space="preserve">importance of the </w:t>
      </w:r>
      <w:r w:rsidR="00A72A1B" w:rsidRPr="00083175">
        <w:rPr>
          <w:rFonts w:ascii="Times New Roman" w:hAnsi="Times New Roman" w:cs="Times New Roman"/>
          <w:sz w:val="24"/>
        </w:rPr>
        <w:t xml:space="preserve">environmental impact of </w:t>
      </w:r>
      <w:r w:rsidR="00DE03AA" w:rsidRPr="00083175">
        <w:rPr>
          <w:rFonts w:ascii="Times New Roman" w:hAnsi="Times New Roman" w:cs="Times New Roman"/>
          <w:sz w:val="24"/>
          <w:szCs w:val="24"/>
        </w:rPr>
        <w:t>products.</w:t>
      </w:r>
    </w:p>
    <w:p w14:paraId="57F4A626" w14:textId="3E9CC395" w:rsidR="00E52E51" w:rsidRPr="00083175" w:rsidRDefault="0011661B" w:rsidP="006708CC">
      <w:pPr>
        <w:widowControl w:val="0"/>
        <w:autoSpaceDE w:val="0"/>
        <w:autoSpaceDN w:val="0"/>
        <w:adjustRightInd w:val="0"/>
        <w:spacing w:after="0" w:line="240" w:lineRule="auto"/>
        <w:jc w:val="both"/>
        <w:rPr>
          <w:rFonts w:ascii="Times New Roman" w:hAnsi="Times New Roman" w:cs="Times New Roman"/>
          <w:i/>
          <w:sz w:val="24"/>
          <w:szCs w:val="21"/>
        </w:rPr>
      </w:pPr>
      <w:r w:rsidRPr="00083175">
        <w:rPr>
          <w:rFonts w:ascii="Times New Roman" w:hAnsi="Times New Roman" w:cs="Times New Roman"/>
          <w:b/>
          <w:sz w:val="24"/>
          <w:szCs w:val="21"/>
        </w:rPr>
        <w:t>H1:</w:t>
      </w:r>
      <w:r w:rsidRPr="00083175">
        <w:rPr>
          <w:rFonts w:ascii="Times New Roman" w:hAnsi="Times New Roman" w:cs="Times New Roman"/>
          <w:sz w:val="24"/>
          <w:szCs w:val="21"/>
        </w:rPr>
        <w:t xml:space="preserve"> </w:t>
      </w:r>
      <w:r w:rsidRPr="00083175">
        <w:rPr>
          <w:rFonts w:ascii="Times New Roman" w:hAnsi="Times New Roman" w:cs="Times New Roman"/>
          <w:i/>
          <w:sz w:val="24"/>
          <w:szCs w:val="21"/>
        </w:rPr>
        <w:t>There is a positive relationship between consumers’ subjective knowledge about the environmental impact of products and the perceived importance of the environmental impact of products.</w:t>
      </w:r>
    </w:p>
    <w:p w14:paraId="07895081" w14:textId="77777777" w:rsidR="0078798C" w:rsidRPr="00083175" w:rsidRDefault="0078798C" w:rsidP="006708CC">
      <w:pPr>
        <w:widowControl w:val="0"/>
        <w:autoSpaceDE w:val="0"/>
        <w:autoSpaceDN w:val="0"/>
        <w:adjustRightInd w:val="0"/>
        <w:spacing w:after="0" w:line="240" w:lineRule="auto"/>
        <w:ind w:left="720"/>
        <w:jc w:val="both"/>
        <w:rPr>
          <w:rFonts w:ascii="Times New Roman" w:hAnsi="Times New Roman" w:cs="Times New Roman"/>
          <w:i/>
          <w:sz w:val="24"/>
          <w:szCs w:val="21"/>
        </w:rPr>
      </w:pPr>
    </w:p>
    <w:p w14:paraId="27E38828" w14:textId="1F07F3D0" w:rsidR="0011661B" w:rsidRPr="00083175" w:rsidRDefault="00443C3F" w:rsidP="006708CC">
      <w:pPr>
        <w:widowControl w:val="0"/>
        <w:autoSpaceDE w:val="0"/>
        <w:autoSpaceDN w:val="0"/>
        <w:adjustRightInd w:val="0"/>
        <w:spacing w:after="0" w:line="480" w:lineRule="auto"/>
        <w:ind w:firstLine="720"/>
        <w:jc w:val="both"/>
        <w:rPr>
          <w:rFonts w:ascii="Times New Roman" w:hAnsi="Times New Roman" w:cs="Times New Roman"/>
          <w:b/>
          <w:i/>
          <w:sz w:val="24"/>
        </w:rPr>
      </w:pPr>
      <w:r w:rsidRPr="00083175">
        <w:rPr>
          <w:rFonts w:ascii="Times New Roman" w:hAnsi="Times New Roman" w:cs="Times New Roman"/>
          <w:sz w:val="24"/>
        </w:rPr>
        <w:t>S</w:t>
      </w:r>
      <w:r w:rsidR="00C511B6" w:rsidRPr="00083175">
        <w:rPr>
          <w:rFonts w:ascii="Times New Roman" w:hAnsi="Times New Roman" w:cs="Times New Roman"/>
          <w:sz w:val="24"/>
        </w:rPr>
        <w:t>tudies</w:t>
      </w:r>
      <w:r w:rsidR="0090352E" w:rsidRPr="00083175">
        <w:rPr>
          <w:rFonts w:ascii="Times New Roman" w:hAnsi="Times New Roman" w:cs="Times New Roman"/>
          <w:sz w:val="24"/>
        </w:rPr>
        <w:t xml:space="preserve"> </w:t>
      </w:r>
      <w:r w:rsidR="00D73820" w:rsidRPr="00083175">
        <w:rPr>
          <w:rFonts w:ascii="Times New Roman" w:hAnsi="Times New Roman" w:cs="Times New Roman"/>
          <w:sz w:val="24"/>
        </w:rPr>
        <w:t xml:space="preserve">also </w:t>
      </w:r>
      <w:r w:rsidR="006D7F24">
        <w:rPr>
          <w:rFonts w:ascii="Times New Roman" w:hAnsi="Times New Roman" w:cs="Times New Roman"/>
          <w:sz w:val="24"/>
        </w:rPr>
        <w:t>have found</w:t>
      </w:r>
      <w:r w:rsidR="006D7F24" w:rsidRPr="00083175">
        <w:rPr>
          <w:rFonts w:ascii="Times New Roman" w:hAnsi="Times New Roman" w:cs="Times New Roman"/>
          <w:sz w:val="24"/>
        </w:rPr>
        <w:t xml:space="preserve"> </w:t>
      </w:r>
      <w:r w:rsidR="00726999" w:rsidRPr="00083175">
        <w:rPr>
          <w:rFonts w:ascii="Times New Roman" w:hAnsi="Times New Roman" w:cs="Times New Roman"/>
          <w:sz w:val="24"/>
        </w:rPr>
        <w:t>a</w:t>
      </w:r>
      <w:r w:rsidR="00412BC1" w:rsidRPr="00083175">
        <w:rPr>
          <w:rFonts w:ascii="Times New Roman" w:hAnsi="Times New Roman" w:cs="Times New Roman"/>
          <w:sz w:val="24"/>
        </w:rPr>
        <w:t xml:space="preserve"> positive relationship between environmental knowledge and </w:t>
      </w:r>
      <w:r w:rsidR="009041BF" w:rsidRPr="00083175">
        <w:rPr>
          <w:rFonts w:ascii="Times New Roman" w:hAnsi="Times New Roman" w:cs="Times New Roman"/>
          <w:sz w:val="24"/>
        </w:rPr>
        <w:t xml:space="preserve">consumer </w:t>
      </w:r>
      <w:r w:rsidR="00412BC1" w:rsidRPr="00083175">
        <w:rPr>
          <w:rFonts w:ascii="Times New Roman" w:hAnsi="Times New Roman" w:cs="Times New Roman"/>
          <w:sz w:val="24"/>
        </w:rPr>
        <w:t>attitudes</w:t>
      </w:r>
      <w:r w:rsidR="009041BF" w:rsidRPr="00083175">
        <w:rPr>
          <w:rFonts w:ascii="Times New Roman" w:hAnsi="Times New Roman" w:cs="Times New Roman"/>
          <w:sz w:val="24"/>
        </w:rPr>
        <w:t xml:space="preserve"> toward environmental product</w:t>
      </w:r>
      <w:r w:rsidR="00BB4429" w:rsidRPr="00083175">
        <w:rPr>
          <w:rFonts w:ascii="Times New Roman" w:hAnsi="Times New Roman" w:cs="Times New Roman"/>
          <w:sz w:val="24"/>
        </w:rPr>
        <w:t xml:space="preserve">s </w:t>
      </w:r>
      <w:r w:rsidR="00412BC1" w:rsidRPr="00083175">
        <w:rPr>
          <w:rFonts w:ascii="Times New Roman" w:hAnsi="Times New Roman" w:cs="Times New Roman"/>
          <w:sz w:val="24"/>
        </w:rPr>
        <w:t>(</w:t>
      </w:r>
      <w:r w:rsidR="00602316" w:rsidRPr="00083175">
        <w:rPr>
          <w:rFonts w:ascii="Times New Roman" w:hAnsi="Times New Roman" w:cs="Times New Roman"/>
          <w:sz w:val="24"/>
        </w:rPr>
        <w:t>e.g.</w:t>
      </w:r>
      <w:r w:rsidR="00412BC1" w:rsidRPr="00083175">
        <w:rPr>
          <w:rFonts w:ascii="Times New Roman" w:hAnsi="Times New Roman" w:cs="Times New Roman"/>
          <w:sz w:val="24"/>
        </w:rPr>
        <w:t xml:space="preserve"> Yeoh </w:t>
      </w:r>
      <w:r w:rsidR="00D30C2F" w:rsidRPr="00083175">
        <w:rPr>
          <w:rFonts w:ascii="Times New Roman" w:hAnsi="Times New Roman" w:cs="Times New Roman"/>
          <w:sz w:val="24"/>
        </w:rPr>
        <w:t>&amp;</w:t>
      </w:r>
      <w:r w:rsidR="00412BC1" w:rsidRPr="00083175">
        <w:rPr>
          <w:rFonts w:ascii="Times New Roman" w:hAnsi="Times New Roman" w:cs="Times New Roman"/>
          <w:sz w:val="24"/>
        </w:rPr>
        <w:t xml:space="preserve"> Paladino 2007</w:t>
      </w:r>
      <w:r w:rsidR="00D73820" w:rsidRPr="00083175">
        <w:rPr>
          <w:rFonts w:ascii="Times New Roman" w:hAnsi="Times New Roman" w:cs="Times New Roman"/>
          <w:sz w:val="24"/>
        </w:rPr>
        <w:t>; Flamm 2009</w:t>
      </w:r>
      <w:r w:rsidR="00412BC1" w:rsidRPr="00083175">
        <w:rPr>
          <w:rFonts w:ascii="Times New Roman" w:hAnsi="Times New Roman" w:cs="Times New Roman"/>
          <w:sz w:val="24"/>
        </w:rPr>
        <w:t>)</w:t>
      </w:r>
      <w:r w:rsidR="00726999" w:rsidRPr="00083175">
        <w:rPr>
          <w:rFonts w:ascii="Times New Roman" w:hAnsi="Times New Roman" w:cs="Times New Roman"/>
          <w:sz w:val="24"/>
        </w:rPr>
        <w:t>, as well as</w:t>
      </w:r>
      <w:r w:rsidR="00412BC1" w:rsidRPr="00083175">
        <w:rPr>
          <w:rFonts w:ascii="Times New Roman" w:hAnsi="Times New Roman" w:cs="Times New Roman"/>
          <w:sz w:val="24"/>
        </w:rPr>
        <w:t xml:space="preserve"> between knowledge and environmental concern</w:t>
      </w:r>
      <w:r w:rsidR="001938CE" w:rsidRPr="00083175">
        <w:rPr>
          <w:rFonts w:ascii="Times New Roman" w:hAnsi="Times New Roman" w:cs="Times New Roman"/>
          <w:sz w:val="24"/>
        </w:rPr>
        <w:t>s</w:t>
      </w:r>
      <w:r w:rsidR="00412BC1" w:rsidRPr="00083175">
        <w:rPr>
          <w:rFonts w:ascii="Times New Roman" w:hAnsi="Times New Roman" w:cs="Times New Roman"/>
          <w:sz w:val="24"/>
        </w:rPr>
        <w:t xml:space="preserve"> (</w:t>
      </w:r>
      <w:r w:rsidR="00940558" w:rsidRPr="00083175">
        <w:rPr>
          <w:rFonts w:ascii="Times New Roman" w:hAnsi="Times New Roman" w:cs="Times New Roman"/>
          <w:sz w:val="24"/>
        </w:rPr>
        <w:t>Bedrous 2007</w:t>
      </w:r>
      <w:r w:rsidR="00412BC1" w:rsidRPr="00083175">
        <w:rPr>
          <w:rFonts w:ascii="Times New Roman" w:hAnsi="Times New Roman" w:cs="Times New Roman"/>
          <w:sz w:val="24"/>
        </w:rPr>
        <w:t>)</w:t>
      </w:r>
      <w:r w:rsidR="00BB4429" w:rsidRPr="00083175">
        <w:rPr>
          <w:rFonts w:ascii="Times New Roman" w:hAnsi="Times New Roman" w:cs="Times New Roman"/>
          <w:sz w:val="24"/>
        </w:rPr>
        <w:t>. Additionally,</w:t>
      </w:r>
      <w:r w:rsidR="00D73820" w:rsidRPr="00083175">
        <w:rPr>
          <w:rFonts w:ascii="Times New Roman" w:hAnsi="Times New Roman" w:cs="Times New Roman"/>
          <w:sz w:val="24"/>
        </w:rPr>
        <w:t xml:space="preserve"> </w:t>
      </w:r>
      <w:r w:rsidR="00295B04" w:rsidRPr="00083175">
        <w:rPr>
          <w:rFonts w:ascii="Times New Roman" w:hAnsi="Times New Roman" w:cs="Times New Roman"/>
          <w:sz w:val="24"/>
        </w:rPr>
        <w:t xml:space="preserve">Polonsky et al. (2012) </w:t>
      </w:r>
      <w:r w:rsidR="00D73820" w:rsidRPr="00083175">
        <w:rPr>
          <w:rFonts w:ascii="Times New Roman" w:hAnsi="Times New Roman" w:cs="Times New Roman"/>
          <w:sz w:val="24"/>
        </w:rPr>
        <w:t>note</w:t>
      </w:r>
      <w:r w:rsidR="00726999" w:rsidRPr="00083175">
        <w:rPr>
          <w:rFonts w:ascii="Times New Roman" w:hAnsi="Times New Roman" w:cs="Times New Roman"/>
          <w:sz w:val="24"/>
        </w:rPr>
        <w:t xml:space="preserve"> the significant role </w:t>
      </w:r>
      <w:r w:rsidR="00295B04" w:rsidRPr="00083175">
        <w:rPr>
          <w:rFonts w:ascii="Times New Roman" w:hAnsi="Times New Roman" w:cs="Times New Roman"/>
          <w:sz w:val="24"/>
        </w:rPr>
        <w:t xml:space="preserve">general and specific </w:t>
      </w:r>
      <w:r w:rsidR="00D73820" w:rsidRPr="00083175">
        <w:rPr>
          <w:rFonts w:ascii="Times New Roman" w:hAnsi="Times New Roman" w:cs="Times New Roman"/>
          <w:sz w:val="24"/>
        </w:rPr>
        <w:t xml:space="preserve">measures of </w:t>
      </w:r>
      <w:r w:rsidR="00295B04" w:rsidRPr="00083175">
        <w:rPr>
          <w:rFonts w:ascii="Times New Roman" w:hAnsi="Times New Roman" w:cs="Times New Roman"/>
          <w:sz w:val="24"/>
        </w:rPr>
        <w:t xml:space="preserve">environmental knowledge play in the formation of </w:t>
      </w:r>
      <w:r w:rsidR="00D73820" w:rsidRPr="00083175">
        <w:rPr>
          <w:rFonts w:ascii="Times New Roman" w:hAnsi="Times New Roman" w:cs="Times New Roman"/>
          <w:sz w:val="24"/>
        </w:rPr>
        <w:t xml:space="preserve">environmental </w:t>
      </w:r>
      <w:r w:rsidR="00295B04" w:rsidRPr="00083175">
        <w:rPr>
          <w:rFonts w:ascii="Times New Roman" w:hAnsi="Times New Roman" w:cs="Times New Roman"/>
          <w:sz w:val="24"/>
        </w:rPr>
        <w:t>attitudes</w:t>
      </w:r>
      <w:r w:rsidR="00D73820" w:rsidRPr="00083175">
        <w:rPr>
          <w:rFonts w:ascii="Times New Roman" w:hAnsi="Times New Roman" w:cs="Times New Roman"/>
          <w:sz w:val="24"/>
        </w:rPr>
        <w:t xml:space="preserve">. Therefore, subjective knowledge about </w:t>
      </w:r>
      <w:r w:rsidR="00BB4429" w:rsidRPr="00083175">
        <w:rPr>
          <w:rFonts w:ascii="Times New Roman" w:hAnsi="Times New Roman" w:cs="Times New Roman"/>
          <w:sz w:val="24"/>
        </w:rPr>
        <w:t xml:space="preserve">the </w:t>
      </w:r>
      <w:r w:rsidR="00D73820" w:rsidRPr="00083175">
        <w:rPr>
          <w:rFonts w:ascii="Times New Roman" w:hAnsi="Times New Roman" w:cs="Times New Roman"/>
          <w:sz w:val="24"/>
        </w:rPr>
        <w:t xml:space="preserve">environmental impact of products </w:t>
      </w:r>
      <w:r w:rsidR="00BB4429" w:rsidRPr="00083175">
        <w:rPr>
          <w:rFonts w:ascii="Times New Roman" w:hAnsi="Times New Roman" w:cs="Times New Roman"/>
          <w:sz w:val="24"/>
        </w:rPr>
        <w:t>could</w:t>
      </w:r>
      <w:r w:rsidR="00D73820" w:rsidRPr="00083175">
        <w:rPr>
          <w:rFonts w:ascii="Times New Roman" w:hAnsi="Times New Roman" w:cs="Times New Roman"/>
          <w:sz w:val="24"/>
        </w:rPr>
        <w:t xml:space="preserve"> positively influence environmental product attitudes</w:t>
      </w:r>
      <w:r w:rsidR="007B654D" w:rsidRPr="00083175">
        <w:rPr>
          <w:rFonts w:ascii="Times New Roman" w:hAnsi="Times New Roman" w:cs="Times New Roman"/>
          <w:sz w:val="24"/>
        </w:rPr>
        <w:t xml:space="preserve"> of consumers</w:t>
      </w:r>
      <w:r w:rsidR="00D73820" w:rsidRPr="00083175">
        <w:rPr>
          <w:rFonts w:ascii="Times New Roman" w:hAnsi="Times New Roman" w:cs="Times New Roman"/>
          <w:sz w:val="24"/>
        </w:rPr>
        <w:t>.</w:t>
      </w:r>
      <w:r w:rsidR="00D73820" w:rsidRPr="00083175">
        <w:rPr>
          <w:rFonts w:ascii="Times New Roman" w:hAnsi="Times New Roman" w:cs="Times New Roman"/>
          <w:i/>
          <w:sz w:val="24"/>
        </w:rPr>
        <w:t xml:space="preserve"> </w:t>
      </w:r>
      <w:r w:rsidR="00E807FA" w:rsidRPr="00083175">
        <w:rPr>
          <w:rFonts w:ascii="Times New Roman" w:hAnsi="Times New Roman" w:cs="Times New Roman"/>
          <w:b/>
          <w:i/>
          <w:sz w:val="24"/>
        </w:rPr>
        <w:tab/>
      </w:r>
    </w:p>
    <w:p w14:paraId="5EAECA1F" w14:textId="77777777" w:rsidR="00B80670" w:rsidRPr="00083175" w:rsidRDefault="0011661B" w:rsidP="006708CC">
      <w:pPr>
        <w:widowControl w:val="0"/>
        <w:autoSpaceDE w:val="0"/>
        <w:autoSpaceDN w:val="0"/>
        <w:adjustRightInd w:val="0"/>
        <w:spacing w:after="0" w:line="240" w:lineRule="auto"/>
        <w:jc w:val="both"/>
        <w:rPr>
          <w:rFonts w:ascii="Times New Roman" w:hAnsi="Times New Roman" w:cs="Times New Roman"/>
          <w:b/>
          <w:sz w:val="24"/>
          <w:szCs w:val="21"/>
        </w:rPr>
      </w:pPr>
      <w:r w:rsidRPr="00083175">
        <w:rPr>
          <w:rFonts w:ascii="Times New Roman" w:hAnsi="Times New Roman" w:cs="Times New Roman"/>
          <w:b/>
          <w:sz w:val="24"/>
          <w:szCs w:val="21"/>
        </w:rPr>
        <w:t>H2:</w:t>
      </w:r>
      <w:r w:rsidRPr="00083175">
        <w:rPr>
          <w:rFonts w:ascii="Times New Roman" w:hAnsi="Times New Roman" w:cs="Times New Roman"/>
          <w:sz w:val="24"/>
          <w:szCs w:val="21"/>
        </w:rPr>
        <w:t xml:space="preserve"> </w:t>
      </w:r>
      <w:r w:rsidRPr="00083175">
        <w:rPr>
          <w:rFonts w:ascii="Times New Roman" w:hAnsi="Times New Roman" w:cs="Times New Roman"/>
          <w:i/>
          <w:sz w:val="24"/>
          <w:szCs w:val="21"/>
        </w:rPr>
        <w:t>There is a positive relationship between consumers’ subjective knowledge about the environmental impact of products and the environmental product attitudes of consumers.</w:t>
      </w:r>
    </w:p>
    <w:p w14:paraId="7435B94B" w14:textId="77777777" w:rsidR="006708CC" w:rsidRPr="006708CC" w:rsidRDefault="006708CC" w:rsidP="002F0850">
      <w:pPr>
        <w:spacing w:after="0" w:line="480" w:lineRule="auto"/>
        <w:ind w:firstLine="720"/>
        <w:jc w:val="both"/>
        <w:rPr>
          <w:rFonts w:ascii="Times New Roman" w:hAnsi="Times New Roman" w:cs="Times New Roman"/>
          <w:sz w:val="12"/>
        </w:rPr>
      </w:pPr>
    </w:p>
    <w:p w14:paraId="726B91B2" w14:textId="753DFE7A" w:rsidR="009E6DEC" w:rsidRPr="00083175" w:rsidRDefault="00F52C8B" w:rsidP="002F0850">
      <w:pPr>
        <w:spacing w:after="0" w:line="480" w:lineRule="auto"/>
        <w:ind w:firstLine="720"/>
        <w:jc w:val="both"/>
        <w:rPr>
          <w:rFonts w:ascii="Times New Roman" w:hAnsi="Times New Roman" w:cs="Times New Roman"/>
          <w:sz w:val="24"/>
          <w:szCs w:val="24"/>
        </w:rPr>
      </w:pPr>
      <w:r w:rsidRPr="00083175">
        <w:rPr>
          <w:rFonts w:ascii="Times New Roman" w:hAnsi="Times New Roman" w:cs="Times New Roman"/>
          <w:sz w:val="24"/>
        </w:rPr>
        <w:t xml:space="preserve">Environmentally-friendly </w:t>
      </w:r>
      <w:r w:rsidR="00227A59" w:rsidRPr="00083175">
        <w:rPr>
          <w:rFonts w:ascii="Times New Roman" w:hAnsi="Times New Roman" w:cs="Times New Roman"/>
          <w:sz w:val="24"/>
          <w:szCs w:val="24"/>
        </w:rPr>
        <w:t xml:space="preserve">products </w:t>
      </w:r>
      <w:r w:rsidR="00EF7E14" w:rsidRPr="00083175">
        <w:rPr>
          <w:rFonts w:ascii="Times New Roman" w:hAnsi="Times New Roman" w:cs="Times New Roman"/>
          <w:sz w:val="24"/>
          <w:szCs w:val="24"/>
        </w:rPr>
        <w:t>and purchase</w:t>
      </w:r>
      <w:r w:rsidR="00736A7F" w:rsidRPr="00083175">
        <w:rPr>
          <w:rFonts w:ascii="Times New Roman" w:hAnsi="Times New Roman" w:cs="Times New Roman"/>
          <w:sz w:val="24"/>
          <w:szCs w:val="24"/>
        </w:rPr>
        <w:t>s</w:t>
      </w:r>
      <w:r w:rsidR="00EF7E14" w:rsidRPr="00083175">
        <w:rPr>
          <w:rFonts w:ascii="Times New Roman" w:hAnsi="Times New Roman" w:cs="Times New Roman"/>
          <w:sz w:val="24"/>
          <w:szCs w:val="24"/>
        </w:rPr>
        <w:t xml:space="preserve"> can be </w:t>
      </w:r>
      <w:r w:rsidR="00736A7F" w:rsidRPr="00083175">
        <w:rPr>
          <w:rFonts w:ascii="Times New Roman" w:hAnsi="Times New Roman" w:cs="Times New Roman"/>
          <w:sz w:val="24"/>
          <w:szCs w:val="24"/>
        </w:rPr>
        <w:t xml:space="preserve">also </w:t>
      </w:r>
      <w:r w:rsidR="00EF7E14" w:rsidRPr="00083175">
        <w:rPr>
          <w:rFonts w:ascii="Times New Roman" w:hAnsi="Times New Roman" w:cs="Times New Roman"/>
          <w:sz w:val="24"/>
          <w:szCs w:val="24"/>
        </w:rPr>
        <w:t xml:space="preserve">defined via their </w:t>
      </w:r>
      <w:r w:rsidR="006D7F24">
        <w:rPr>
          <w:rFonts w:ascii="Times New Roman" w:hAnsi="Times New Roman" w:cs="Times New Roman"/>
          <w:sz w:val="24"/>
          <w:szCs w:val="24"/>
        </w:rPr>
        <w:t>reduced/</w:t>
      </w:r>
      <w:r w:rsidR="0006192A" w:rsidRPr="00083175">
        <w:rPr>
          <w:rFonts w:ascii="Times New Roman" w:hAnsi="Times New Roman" w:cs="Times New Roman"/>
          <w:sz w:val="24"/>
          <w:szCs w:val="24"/>
        </w:rPr>
        <w:t xml:space="preserve">less negative environmental </w:t>
      </w:r>
      <w:r w:rsidR="00EF7E14" w:rsidRPr="00083175">
        <w:rPr>
          <w:rFonts w:ascii="Times New Roman" w:hAnsi="Times New Roman" w:cs="Times New Roman"/>
          <w:sz w:val="24"/>
          <w:szCs w:val="24"/>
        </w:rPr>
        <w:t>impact (Mainieri et al. 1997</w:t>
      </w:r>
      <w:r w:rsidR="00EB2A48" w:rsidRPr="00083175">
        <w:rPr>
          <w:rFonts w:ascii="Times New Roman" w:hAnsi="Times New Roman" w:cs="Times New Roman"/>
          <w:sz w:val="24"/>
          <w:szCs w:val="24"/>
        </w:rPr>
        <w:t>; Ljungberg</w:t>
      </w:r>
      <w:r w:rsidR="00EF7E14" w:rsidRPr="00083175">
        <w:rPr>
          <w:rFonts w:ascii="Times New Roman" w:hAnsi="Times New Roman" w:cs="Times New Roman"/>
          <w:sz w:val="24"/>
          <w:szCs w:val="24"/>
        </w:rPr>
        <w:t xml:space="preserve"> 2007) </w:t>
      </w:r>
      <w:r w:rsidR="00C511B6" w:rsidRPr="00083175">
        <w:rPr>
          <w:rFonts w:ascii="Times New Roman" w:hAnsi="Times New Roman" w:cs="Times New Roman"/>
          <w:sz w:val="24"/>
          <w:szCs w:val="24"/>
        </w:rPr>
        <w:t>and</w:t>
      </w:r>
      <w:r w:rsidR="00EF7E14" w:rsidRPr="00083175">
        <w:rPr>
          <w:rFonts w:ascii="Times New Roman" w:hAnsi="Times New Roman" w:cs="Times New Roman"/>
          <w:sz w:val="24"/>
          <w:szCs w:val="24"/>
        </w:rPr>
        <w:t>,</w:t>
      </w:r>
      <w:r w:rsidR="00C511B6" w:rsidRPr="00083175">
        <w:rPr>
          <w:rFonts w:ascii="Times New Roman" w:hAnsi="Times New Roman" w:cs="Times New Roman"/>
          <w:sz w:val="24"/>
          <w:szCs w:val="24"/>
        </w:rPr>
        <w:t xml:space="preserve"> </w:t>
      </w:r>
      <w:r w:rsidR="00EF7E14" w:rsidRPr="00083175">
        <w:rPr>
          <w:rFonts w:ascii="Times New Roman" w:hAnsi="Times New Roman" w:cs="Times New Roman"/>
          <w:sz w:val="24"/>
          <w:szCs w:val="24"/>
        </w:rPr>
        <w:t>t</w:t>
      </w:r>
      <w:r w:rsidR="00227A59" w:rsidRPr="00083175">
        <w:rPr>
          <w:rFonts w:ascii="Times New Roman" w:hAnsi="Times New Roman" w:cs="Times New Roman"/>
          <w:sz w:val="24"/>
          <w:szCs w:val="24"/>
        </w:rPr>
        <w:t>hus</w:t>
      </w:r>
      <w:r w:rsidR="00D07E57" w:rsidRPr="00083175">
        <w:rPr>
          <w:rFonts w:ascii="Times New Roman" w:hAnsi="Times New Roman" w:cs="Times New Roman"/>
          <w:sz w:val="24"/>
          <w:szCs w:val="24"/>
        </w:rPr>
        <w:t>,</w:t>
      </w:r>
      <w:r w:rsidR="00227A59" w:rsidRPr="00083175">
        <w:rPr>
          <w:rFonts w:ascii="Times New Roman" w:hAnsi="Times New Roman" w:cs="Times New Roman"/>
          <w:sz w:val="24"/>
          <w:szCs w:val="24"/>
        </w:rPr>
        <w:t xml:space="preserve"> </w:t>
      </w:r>
      <w:r w:rsidR="005E51CA" w:rsidRPr="00083175">
        <w:rPr>
          <w:rFonts w:ascii="Times New Roman" w:hAnsi="Times New Roman" w:cs="Times New Roman"/>
          <w:sz w:val="24"/>
          <w:szCs w:val="24"/>
        </w:rPr>
        <w:t xml:space="preserve">it is </w:t>
      </w:r>
      <w:r w:rsidR="007F150D" w:rsidRPr="00083175">
        <w:rPr>
          <w:rFonts w:ascii="Times New Roman" w:hAnsi="Times New Roman" w:cs="Times New Roman"/>
          <w:sz w:val="24"/>
          <w:szCs w:val="24"/>
        </w:rPr>
        <w:t xml:space="preserve">expected that </w:t>
      </w:r>
      <w:r w:rsidR="00736A7F" w:rsidRPr="00083175">
        <w:rPr>
          <w:rFonts w:ascii="Times New Roman" w:hAnsi="Times New Roman" w:cs="Times New Roman"/>
          <w:sz w:val="24"/>
          <w:szCs w:val="24"/>
        </w:rPr>
        <w:t>general</w:t>
      </w:r>
      <w:r w:rsidR="00186378" w:rsidRPr="00083175">
        <w:rPr>
          <w:rFonts w:ascii="Times New Roman" w:hAnsi="Times New Roman" w:cs="Times New Roman"/>
          <w:sz w:val="24"/>
          <w:szCs w:val="24"/>
        </w:rPr>
        <w:t xml:space="preserve"> </w:t>
      </w:r>
      <w:r w:rsidR="00186378" w:rsidRPr="00083175">
        <w:rPr>
          <w:rFonts w:ascii="Times New Roman" w:hAnsi="Times New Roman" w:cs="Times New Roman"/>
          <w:i/>
          <w:sz w:val="24"/>
          <w:szCs w:val="24"/>
        </w:rPr>
        <w:t>environmental</w:t>
      </w:r>
      <w:r w:rsidR="00736A7F" w:rsidRPr="00083175">
        <w:rPr>
          <w:rFonts w:ascii="Times New Roman" w:hAnsi="Times New Roman" w:cs="Times New Roman"/>
          <w:i/>
          <w:sz w:val="24"/>
          <w:szCs w:val="24"/>
        </w:rPr>
        <w:t xml:space="preserve"> product</w:t>
      </w:r>
      <w:r w:rsidR="00186378" w:rsidRPr="00083175">
        <w:rPr>
          <w:rFonts w:ascii="Times New Roman" w:hAnsi="Times New Roman" w:cs="Times New Roman"/>
          <w:i/>
          <w:sz w:val="24"/>
          <w:szCs w:val="24"/>
        </w:rPr>
        <w:t xml:space="preserve"> attitude</w:t>
      </w:r>
      <w:r w:rsidR="00736A7F" w:rsidRPr="00083175">
        <w:rPr>
          <w:rFonts w:ascii="Times New Roman" w:hAnsi="Times New Roman" w:cs="Times New Roman"/>
          <w:i/>
          <w:sz w:val="24"/>
          <w:szCs w:val="24"/>
        </w:rPr>
        <w:t>s</w:t>
      </w:r>
      <w:r w:rsidR="00186378" w:rsidRPr="00083175">
        <w:rPr>
          <w:rFonts w:ascii="Times New Roman" w:hAnsi="Times New Roman" w:cs="Times New Roman"/>
          <w:sz w:val="24"/>
          <w:szCs w:val="24"/>
        </w:rPr>
        <w:t xml:space="preserve"> </w:t>
      </w:r>
      <w:r w:rsidR="00EF7E14" w:rsidRPr="00083175">
        <w:rPr>
          <w:rFonts w:ascii="Times New Roman" w:hAnsi="Times New Roman" w:cs="Times New Roman"/>
          <w:sz w:val="24"/>
          <w:szCs w:val="24"/>
        </w:rPr>
        <w:t xml:space="preserve">will </w:t>
      </w:r>
      <w:r w:rsidR="007A693B" w:rsidRPr="00083175">
        <w:rPr>
          <w:rFonts w:ascii="Times New Roman" w:hAnsi="Times New Roman" w:cs="Times New Roman"/>
          <w:sz w:val="24"/>
          <w:szCs w:val="24"/>
        </w:rPr>
        <w:t>influence</w:t>
      </w:r>
      <w:r w:rsidR="0019225B" w:rsidRPr="00083175">
        <w:rPr>
          <w:rFonts w:ascii="Times New Roman" w:hAnsi="Times New Roman" w:cs="Times New Roman"/>
          <w:sz w:val="24"/>
          <w:szCs w:val="24"/>
        </w:rPr>
        <w:t xml:space="preserve"> </w:t>
      </w:r>
      <w:r w:rsidR="0019225B" w:rsidRPr="00083175">
        <w:rPr>
          <w:rFonts w:ascii="Times New Roman" w:hAnsi="Times New Roman" w:cs="Times New Roman"/>
          <w:i/>
          <w:sz w:val="24"/>
          <w:szCs w:val="24"/>
        </w:rPr>
        <w:t xml:space="preserve">the perceived importance of </w:t>
      </w:r>
      <w:r w:rsidR="00227A59" w:rsidRPr="00083175">
        <w:rPr>
          <w:rFonts w:ascii="Times New Roman" w:hAnsi="Times New Roman" w:cs="Times New Roman"/>
          <w:i/>
          <w:sz w:val="24"/>
          <w:szCs w:val="24"/>
        </w:rPr>
        <w:t>the environmental impact</w:t>
      </w:r>
      <w:r w:rsidR="0014213B" w:rsidRPr="00083175">
        <w:rPr>
          <w:rFonts w:ascii="Times New Roman" w:hAnsi="Times New Roman" w:cs="Times New Roman"/>
          <w:i/>
          <w:sz w:val="24"/>
          <w:szCs w:val="24"/>
        </w:rPr>
        <w:t xml:space="preserve"> of products</w:t>
      </w:r>
      <w:r w:rsidR="00736A7F" w:rsidRPr="00083175">
        <w:rPr>
          <w:rFonts w:ascii="Times New Roman" w:hAnsi="Times New Roman" w:cs="Times New Roman"/>
          <w:sz w:val="24"/>
          <w:szCs w:val="24"/>
        </w:rPr>
        <w:t>; which is</w:t>
      </w:r>
      <w:r w:rsidR="007A693B" w:rsidRPr="00083175">
        <w:rPr>
          <w:rFonts w:ascii="Times New Roman" w:hAnsi="Times New Roman" w:cs="Times New Roman"/>
          <w:sz w:val="24"/>
          <w:szCs w:val="24"/>
        </w:rPr>
        <w:t xml:space="preserve"> </w:t>
      </w:r>
      <w:r w:rsidR="00736A7F" w:rsidRPr="00083175">
        <w:rPr>
          <w:rFonts w:ascii="Times New Roman" w:hAnsi="Times New Roman" w:cs="Times New Roman"/>
          <w:sz w:val="24"/>
          <w:szCs w:val="24"/>
        </w:rPr>
        <w:t>a more specific attitudinal measure</w:t>
      </w:r>
      <w:r w:rsidR="005C61DB" w:rsidRPr="00083175">
        <w:rPr>
          <w:rFonts w:ascii="Times New Roman" w:hAnsi="Times New Roman" w:cs="Times New Roman"/>
          <w:sz w:val="24"/>
          <w:szCs w:val="24"/>
        </w:rPr>
        <w:t>, as noted earlier.</w:t>
      </w:r>
      <w:r w:rsidR="00736A7F" w:rsidRPr="00083175">
        <w:rPr>
          <w:rFonts w:ascii="Times New Roman" w:hAnsi="Times New Roman" w:cs="Times New Roman"/>
          <w:sz w:val="24"/>
          <w:szCs w:val="24"/>
        </w:rPr>
        <w:t xml:space="preserve"> </w:t>
      </w:r>
      <w:r w:rsidR="006D7F24">
        <w:rPr>
          <w:rFonts w:ascii="Times New Roman" w:hAnsi="Times New Roman" w:cs="Times New Roman"/>
          <w:sz w:val="24"/>
          <w:szCs w:val="24"/>
        </w:rPr>
        <w:t>We</w:t>
      </w:r>
      <w:r w:rsidR="00A045A2" w:rsidRPr="00083175">
        <w:rPr>
          <w:rFonts w:ascii="Times New Roman" w:hAnsi="Times New Roman" w:cs="Times New Roman"/>
          <w:sz w:val="24"/>
          <w:szCs w:val="24"/>
        </w:rPr>
        <w:t xml:space="preserve"> </w:t>
      </w:r>
      <w:r w:rsidR="00736A7F" w:rsidRPr="00083175">
        <w:rPr>
          <w:rFonts w:ascii="Times New Roman" w:hAnsi="Times New Roman" w:cs="Times New Roman"/>
          <w:sz w:val="24"/>
          <w:szCs w:val="24"/>
        </w:rPr>
        <w:t>assume</w:t>
      </w:r>
      <w:r w:rsidR="00A045A2" w:rsidRPr="00083175">
        <w:rPr>
          <w:rFonts w:ascii="Times New Roman" w:hAnsi="Times New Roman" w:cs="Times New Roman"/>
          <w:sz w:val="24"/>
          <w:szCs w:val="24"/>
        </w:rPr>
        <w:t xml:space="preserve"> that only after consumers have formed </w:t>
      </w:r>
      <w:r w:rsidR="00A045A2" w:rsidRPr="00083175">
        <w:rPr>
          <w:rFonts w:ascii="Times New Roman" w:hAnsi="Times New Roman" w:cs="Times New Roman"/>
          <w:i/>
          <w:sz w:val="24"/>
          <w:szCs w:val="24"/>
        </w:rPr>
        <w:t>environmental product attitudes</w:t>
      </w:r>
      <w:r w:rsidR="00A045A2" w:rsidRPr="00083175">
        <w:rPr>
          <w:rFonts w:ascii="Times New Roman" w:hAnsi="Times New Roman" w:cs="Times New Roman"/>
          <w:sz w:val="24"/>
          <w:szCs w:val="24"/>
        </w:rPr>
        <w:t xml:space="preserve">, will they form a specific attitude regarding </w:t>
      </w:r>
      <w:r w:rsidR="00A045A2" w:rsidRPr="00083175">
        <w:rPr>
          <w:rFonts w:ascii="Times New Roman" w:hAnsi="Times New Roman" w:cs="Times New Roman"/>
          <w:i/>
          <w:sz w:val="24"/>
          <w:szCs w:val="24"/>
        </w:rPr>
        <w:t>the perceived importance of the environmental impact of products</w:t>
      </w:r>
      <w:r w:rsidR="006D7F24">
        <w:rPr>
          <w:rFonts w:ascii="Times New Roman" w:hAnsi="Times New Roman" w:cs="Times New Roman"/>
          <w:i/>
          <w:sz w:val="24"/>
          <w:szCs w:val="24"/>
        </w:rPr>
        <w:t>,</w:t>
      </w:r>
      <w:r w:rsidR="00A045A2" w:rsidRPr="00083175">
        <w:rPr>
          <w:rFonts w:ascii="Times New Roman" w:hAnsi="Times New Roman" w:cs="Times New Roman"/>
          <w:sz w:val="24"/>
          <w:szCs w:val="24"/>
        </w:rPr>
        <w:t xml:space="preserve"> as a </w:t>
      </w:r>
      <w:r w:rsidR="00A045A2" w:rsidRPr="00083175">
        <w:rPr>
          <w:rFonts w:ascii="Times New Roman" w:hAnsi="Times New Roman" w:cs="Times New Roman"/>
          <w:sz w:val="24"/>
        </w:rPr>
        <w:t xml:space="preserve">measure </w:t>
      </w:r>
      <w:r w:rsidR="003317B4" w:rsidRPr="00083175">
        <w:rPr>
          <w:rFonts w:ascii="Times New Roman" w:hAnsi="Times New Roman" w:cs="Times New Roman"/>
          <w:sz w:val="24"/>
        </w:rPr>
        <w:t xml:space="preserve">of </w:t>
      </w:r>
      <w:r w:rsidR="00A045A2" w:rsidRPr="00083175">
        <w:rPr>
          <w:rFonts w:ascii="Times New Roman" w:hAnsi="Times New Roman" w:cs="Times New Roman"/>
          <w:sz w:val="24"/>
        </w:rPr>
        <w:t>consumers’ own views/opinions about the importance of the outcome of the used/bought products.</w:t>
      </w:r>
      <w:r w:rsidR="00756562" w:rsidRPr="00083175">
        <w:rPr>
          <w:rFonts w:ascii="Times New Roman" w:hAnsi="Times New Roman" w:cs="Times New Roman"/>
          <w:sz w:val="24"/>
        </w:rPr>
        <w:t xml:space="preserve"> </w:t>
      </w:r>
      <w:r w:rsidR="005C61DB" w:rsidRPr="00083175">
        <w:rPr>
          <w:rFonts w:ascii="Times New Roman" w:hAnsi="Times New Roman" w:cs="Times New Roman"/>
          <w:sz w:val="24"/>
          <w:szCs w:val="24"/>
        </w:rPr>
        <w:t>Axelrod and Lehman</w:t>
      </w:r>
      <w:r w:rsidR="00980080" w:rsidRPr="00083175">
        <w:rPr>
          <w:rFonts w:ascii="Times New Roman" w:hAnsi="Times New Roman" w:cs="Times New Roman"/>
          <w:sz w:val="24"/>
          <w:szCs w:val="24"/>
        </w:rPr>
        <w:t xml:space="preserve"> </w:t>
      </w:r>
      <w:r w:rsidR="005C61DB" w:rsidRPr="00083175">
        <w:rPr>
          <w:rFonts w:ascii="Times New Roman" w:hAnsi="Times New Roman" w:cs="Times New Roman"/>
          <w:sz w:val="24"/>
          <w:szCs w:val="24"/>
        </w:rPr>
        <w:t>(1993) showed that general environmental attitudes are positively correlated with the importance individuals attach to environmental issues and</w:t>
      </w:r>
      <w:r w:rsidR="006D7F24">
        <w:rPr>
          <w:rFonts w:ascii="Times New Roman" w:hAnsi="Times New Roman" w:cs="Times New Roman"/>
          <w:sz w:val="24"/>
          <w:szCs w:val="24"/>
        </w:rPr>
        <w:t>,</w:t>
      </w:r>
      <w:r w:rsidR="005C61DB" w:rsidRPr="00083175">
        <w:rPr>
          <w:rFonts w:ascii="Times New Roman" w:hAnsi="Times New Roman" w:cs="Times New Roman"/>
          <w:sz w:val="24"/>
          <w:szCs w:val="24"/>
        </w:rPr>
        <w:t xml:space="preserve"> thus, we expect a positive </w:t>
      </w:r>
      <w:r w:rsidR="00C511B6" w:rsidRPr="00083175">
        <w:rPr>
          <w:rFonts w:ascii="Times New Roman" w:hAnsi="Times New Roman" w:cs="Times New Roman"/>
          <w:sz w:val="24"/>
          <w:szCs w:val="24"/>
        </w:rPr>
        <w:t>relationship</w:t>
      </w:r>
      <w:r w:rsidR="00227A59" w:rsidRPr="00083175">
        <w:rPr>
          <w:rFonts w:ascii="Times New Roman" w:hAnsi="Times New Roman" w:cs="Times New Roman"/>
          <w:sz w:val="24"/>
          <w:szCs w:val="24"/>
        </w:rPr>
        <w:t xml:space="preserve"> </w:t>
      </w:r>
      <w:r w:rsidR="00186378" w:rsidRPr="00083175">
        <w:rPr>
          <w:rFonts w:ascii="Times New Roman" w:hAnsi="Times New Roman" w:cs="Times New Roman"/>
          <w:sz w:val="24"/>
          <w:szCs w:val="24"/>
        </w:rPr>
        <w:t xml:space="preserve">between </w:t>
      </w:r>
      <w:r w:rsidR="00186378" w:rsidRPr="00083175">
        <w:rPr>
          <w:rFonts w:ascii="Times New Roman" w:hAnsi="Times New Roman" w:cs="Times New Roman"/>
          <w:i/>
          <w:sz w:val="24"/>
          <w:szCs w:val="24"/>
        </w:rPr>
        <w:t>environmental product attitudes</w:t>
      </w:r>
      <w:r w:rsidR="00186378" w:rsidRPr="00083175">
        <w:rPr>
          <w:rFonts w:ascii="Times New Roman" w:hAnsi="Times New Roman" w:cs="Times New Roman"/>
          <w:sz w:val="24"/>
          <w:szCs w:val="24"/>
        </w:rPr>
        <w:t xml:space="preserve"> and </w:t>
      </w:r>
      <w:r w:rsidR="00A045A2" w:rsidRPr="00083175">
        <w:rPr>
          <w:rFonts w:ascii="Times New Roman" w:hAnsi="Times New Roman" w:cs="Times New Roman"/>
          <w:i/>
          <w:sz w:val="24"/>
          <w:szCs w:val="24"/>
        </w:rPr>
        <w:t>the perceived importance of the environmental impact of products</w:t>
      </w:r>
      <w:r w:rsidR="005C61DB" w:rsidRPr="00083175">
        <w:rPr>
          <w:rFonts w:ascii="Times New Roman" w:hAnsi="Times New Roman" w:cs="Times New Roman"/>
          <w:sz w:val="24"/>
          <w:szCs w:val="24"/>
        </w:rPr>
        <w:t xml:space="preserve">; even though this relationship </w:t>
      </w:r>
      <w:r w:rsidR="00227A59" w:rsidRPr="00083175">
        <w:rPr>
          <w:rFonts w:ascii="Times New Roman" w:hAnsi="Times New Roman" w:cs="Times New Roman"/>
          <w:sz w:val="24"/>
          <w:szCs w:val="24"/>
        </w:rPr>
        <w:t xml:space="preserve">has </w:t>
      </w:r>
      <w:r w:rsidR="005C61DB" w:rsidRPr="00083175">
        <w:rPr>
          <w:rFonts w:ascii="Times New Roman" w:hAnsi="Times New Roman" w:cs="Times New Roman"/>
          <w:sz w:val="24"/>
          <w:szCs w:val="24"/>
        </w:rPr>
        <w:t xml:space="preserve">not been </w:t>
      </w:r>
      <w:r w:rsidR="00227A59" w:rsidRPr="00083175">
        <w:rPr>
          <w:rFonts w:ascii="Times New Roman" w:hAnsi="Times New Roman" w:cs="Times New Roman"/>
          <w:sz w:val="24"/>
          <w:szCs w:val="24"/>
        </w:rPr>
        <w:t xml:space="preserve">researched </w:t>
      </w:r>
      <w:r w:rsidR="005C61DB" w:rsidRPr="00083175">
        <w:rPr>
          <w:rFonts w:ascii="Times New Roman" w:hAnsi="Times New Roman" w:cs="Times New Roman"/>
          <w:sz w:val="24"/>
          <w:szCs w:val="24"/>
        </w:rPr>
        <w:t>much.</w:t>
      </w:r>
      <w:r w:rsidR="00227A59" w:rsidRPr="00083175">
        <w:rPr>
          <w:rFonts w:ascii="Times New Roman" w:hAnsi="Times New Roman" w:cs="Times New Roman"/>
          <w:sz w:val="24"/>
          <w:szCs w:val="24"/>
        </w:rPr>
        <w:t xml:space="preserve"> </w:t>
      </w:r>
    </w:p>
    <w:p w14:paraId="5866D292" w14:textId="25B1A182" w:rsidR="005C61DB" w:rsidRPr="00083175" w:rsidRDefault="005C61DB" w:rsidP="009E6DEC">
      <w:pPr>
        <w:widowControl w:val="0"/>
        <w:autoSpaceDE w:val="0"/>
        <w:autoSpaceDN w:val="0"/>
        <w:adjustRightInd w:val="0"/>
        <w:spacing w:after="0" w:line="240" w:lineRule="auto"/>
        <w:jc w:val="both"/>
        <w:rPr>
          <w:rFonts w:ascii="Times New Roman" w:hAnsi="Times New Roman" w:cs="Times New Roman"/>
          <w:i/>
          <w:sz w:val="24"/>
          <w:szCs w:val="21"/>
        </w:rPr>
      </w:pPr>
      <w:r w:rsidRPr="00083175">
        <w:rPr>
          <w:rFonts w:ascii="Times New Roman" w:hAnsi="Times New Roman" w:cs="Times New Roman"/>
          <w:b/>
          <w:sz w:val="24"/>
          <w:szCs w:val="21"/>
        </w:rPr>
        <w:t>H3:</w:t>
      </w:r>
      <w:r w:rsidRPr="00083175">
        <w:rPr>
          <w:rFonts w:ascii="Times New Roman" w:hAnsi="Times New Roman" w:cs="Times New Roman"/>
          <w:sz w:val="24"/>
          <w:szCs w:val="21"/>
        </w:rPr>
        <w:t xml:space="preserve"> </w:t>
      </w:r>
      <w:r w:rsidRPr="00083175">
        <w:rPr>
          <w:rFonts w:ascii="Times New Roman" w:hAnsi="Times New Roman" w:cs="Times New Roman"/>
          <w:i/>
          <w:sz w:val="24"/>
          <w:szCs w:val="21"/>
        </w:rPr>
        <w:t>There is a positive relationship between environmental product attitudes and the perceived importance of the environmental impact of products.</w:t>
      </w:r>
    </w:p>
    <w:p w14:paraId="0A075FEA" w14:textId="77777777" w:rsidR="00E52E51" w:rsidRPr="006708CC" w:rsidRDefault="00E52E51" w:rsidP="006708CC">
      <w:pPr>
        <w:widowControl w:val="0"/>
        <w:autoSpaceDE w:val="0"/>
        <w:autoSpaceDN w:val="0"/>
        <w:adjustRightInd w:val="0"/>
        <w:spacing w:after="0" w:line="240" w:lineRule="auto"/>
        <w:ind w:left="720"/>
        <w:jc w:val="both"/>
        <w:rPr>
          <w:rFonts w:ascii="Times New Roman" w:hAnsi="Times New Roman" w:cs="Times New Roman"/>
          <w:i/>
          <w:sz w:val="24"/>
          <w:szCs w:val="21"/>
        </w:rPr>
      </w:pPr>
    </w:p>
    <w:p w14:paraId="27F6505E" w14:textId="37D0DCF3" w:rsidR="005C61DB" w:rsidRPr="00083175" w:rsidRDefault="005C61DB" w:rsidP="006708CC">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083175">
        <w:rPr>
          <w:rFonts w:ascii="Times New Roman" w:hAnsi="Times New Roman" w:cs="Times New Roman"/>
          <w:sz w:val="24"/>
        </w:rPr>
        <w:t xml:space="preserve">Past </w:t>
      </w:r>
      <w:r w:rsidR="00485C72" w:rsidRPr="00083175">
        <w:rPr>
          <w:rFonts w:ascii="Times New Roman" w:hAnsi="Times New Roman" w:cs="Times New Roman"/>
          <w:sz w:val="24"/>
        </w:rPr>
        <w:t xml:space="preserve">environmentally-friendly consumption </w:t>
      </w:r>
      <w:r w:rsidRPr="00083175">
        <w:rPr>
          <w:rFonts w:ascii="Times New Roman" w:hAnsi="Times New Roman" w:cs="Times New Roman"/>
          <w:sz w:val="24"/>
        </w:rPr>
        <w:t xml:space="preserve">studies </w:t>
      </w:r>
      <w:r w:rsidR="006D7F24">
        <w:rPr>
          <w:rFonts w:ascii="Times New Roman" w:hAnsi="Times New Roman" w:cs="Times New Roman"/>
          <w:sz w:val="24"/>
        </w:rPr>
        <w:t xml:space="preserve">have </w:t>
      </w:r>
      <w:r w:rsidR="00485C72" w:rsidRPr="00083175">
        <w:rPr>
          <w:rFonts w:ascii="Times New Roman" w:hAnsi="Times New Roman" w:cs="Times New Roman"/>
          <w:sz w:val="24"/>
        </w:rPr>
        <w:t>note</w:t>
      </w:r>
      <w:r w:rsidR="006D7F24">
        <w:rPr>
          <w:rFonts w:ascii="Times New Roman" w:hAnsi="Times New Roman" w:cs="Times New Roman"/>
          <w:sz w:val="24"/>
        </w:rPr>
        <w:t>d</w:t>
      </w:r>
      <w:r w:rsidRPr="00083175">
        <w:rPr>
          <w:rFonts w:ascii="Times New Roman" w:hAnsi="Times New Roman" w:cs="Times New Roman"/>
          <w:sz w:val="24"/>
        </w:rPr>
        <w:t xml:space="preserve"> a positive association between consumers’ environmental attitudes and various types of self-reported environmental behaviors (e.g. energy conservation – Paladino &amp; Baggiere 2008; ethical product consumption – Yeon Kim &amp; Chung 2011). </w:t>
      </w:r>
      <w:r w:rsidRPr="00083175">
        <w:rPr>
          <w:rFonts w:ascii="Times New Roman" w:hAnsi="Times New Roman" w:cs="Times New Roman"/>
          <w:sz w:val="24"/>
          <w:szCs w:val="24"/>
        </w:rPr>
        <w:t>The proxy measure of environmental behavior in this study is WTP</w:t>
      </w:r>
      <w:r w:rsidR="00485C72" w:rsidRPr="00083175">
        <w:rPr>
          <w:rFonts w:ascii="Times New Roman" w:hAnsi="Times New Roman" w:cs="Times New Roman"/>
          <w:sz w:val="24"/>
          <w:szCs w:val="24"/>
        </w:rPr>
        <w:t xml:space="preserve"> more</w:t>
      </w:r>
      <w:r w:rsidRPr="00083175">
        <w:rPr>
          <w:rFonts w:ascii="Times New Roman" w:hAnsi="Times New Roman" w:cs="Times New Roman"/>
          <w:sz w:val="24"/>
          <w:szCs w:val="24"/>
        </w:rPr>
        <w:t xml:space="preserve"> for </w:t>
      </w:r>
      <w:r w:rsidRPr="00083175">
        <w:rPr>
          <w:rFonts w:ascii="Times New Roman" w:hAnsi="Times New Roman" w:cs="Times New Roman"/>
          <w:sz w:val="24"/>
        </w:rPr>
        <w:t xml:space="preserve">environmentally-friendly </w:t>
      </w:r>
      <w:r w:rsidRPr="00083175">
        <w:rPr>
          <w:rFonts w:ascii="Times New Roman" w:hAnsi="Times New Roman" w:cs="Times New Roman"/>
          <w:sz w:val="24"/>
          <w:szCs w:val="24"/>
        </w:rPr>
        <w:t xml:space="preserve">products. Past literature has shown consumers are willing to pay more for ethically produced goods (Moosmayer 2012) and indicated a positive link between environmental attitudes and WTP for </w:t>
      </w:r>
      <w:r w:rsidRPr="00083175">
        <w:rPr>
          <w:rFonts w:ascii="Times New Roman" w:hAnsi="Times New Roman" w:cs="Times New Roman"/>
          <w:sz w:val="24"/>
        </w:rPr>
        <w:t xml:space="preserve">environmentally-friendly </w:t>
      </w:r>
      <w:r w:rsidRPr="00083175">
        <w:rPr>
          <w:rFonts w:ascii="Times New Roman" w:hAnsi="Times New Roman" w:cs="Times New Roman"/>
          <w:sz w:val="24"/>
          <w:szCs w:val="24"/>
        </w:rPr>
        <w:t xml:space="preserve">products and services (see Laroche et al. 2001). Kotchen and Reiling (2000) show pro-environmental attitudes are associated with higher </w:t>
      </w:r>
      <w:r w:rsidR="0006192A" w:rsidRPr="00083175">
        <w:rPr>
          <w:rFonts w:ascii="Times New Roman" w:hAnsi="Times New Roman" w:cs="Times New Roman"/>
          <w:sz w:val="24"/>
          <w:szCs w:val="24"/>
        </w:rPr>
        <w:t>levels</w:t>
      </w:r>
      <w:r w:rsidRPr="00083175">
        <w:rPr>
          <w:rFonts w:ascii="Times New Roman" w:hAnsi="Times New Roman" w:cs="Times New Roman"/>
          <w:sz w:val="24"/>
          <w:szCs w:val="24"/>
        </w:rPr>
        <w:t xml:space="preserve"> of WTP, while Husted et al. (2014) note environmental attitudes of Mexican consumers increase their </w:t>
      </w:r>
      <w:r w:rsidR="00485C72" w:rsidRPr="00083175">
        <w:rPr>
          <w:rFonts w:ascii="Times New Roman" w:hAnsi="Times New Roman" w:cs="Times New Roman"/>
          <w:sz w:val="24"/>
          <w:szCs w:val="24"/>
        </w:rPr>
        <w:t>WTP</w:t>
      </w:r>
      <w:r w:rsidRPr="00083175">
        <w:rPr>
          <w:rFonts w:ascii="Times New Roman" w:hAnsi="Times New Roman" w:cs="Times New Roman"/>
          <w:sz w:val="24"/>
          <w:szCs w:val="24"/>
        </w:rPr>
        <w:t xml:space="preserve"> for environmentally certified goods more than proportionately.</w:t>
      </w:r>
      <w:r w:rsidR="00485C72" w:rsidRPr="00083175">
        <w:rPr>
          <w:rFonts w:ascii="Times New Roman" w:hAnsi="Times New Roman" w:cs="Times New Roman"/>
          <w:sz w:val="24"/>
          <w:szCs w:val="24"/>
        </w:rPr>
        <w:t xml:space="preserve"> Therefore, </w:t>
      </w:r>
      <w:r w:rsidR="00185E39" w:rsidRPr="00083175">
        <w:rPr>
          <w:rFonts w:ascii="Times New Roman" w:hAnsi="Times New Roman" w:cs="Times New Roman"/>
          <w:sz w:val="24"/>
          <w:szCs w:val="24"/>
        </w:rPr>
        <w:t xml:space="preserve">we expect </w:t>
      </w:r>
      <w:r w:rsidR="00185E39" w:rsidRPr="006708CC">
        <w:rPr>
          <w:rFonts w:ascii="Times New Roman" w:hAnsi="Times New Roman" w:cs="Times New Roman"/>
          <w:sz w:val="24"/>
          <w:szCs w:val="21"/>
        </w:rPr>
        <w:t>environmental product attitudes and WTP to be positively associated.</w:t>
      </w:r>
    </w:p>
    <w:p w14:paraId="02566742" w14:textId="77777777" w:rsidR="00E52E51" w:rsidRPr="00083175" w:rsidRDefault="00485C72" w:rsidP="006708CC">
      <w:pPr>
        <w:spacing w:after="0" w:line="240" w:lineRule="auto"/>
        <w:jc w:val="both"/>
        <w:rPr>
          <w:rFonts w:ascii="Times New Roman" w:hAnsi="Times New Roman" w:cs="Times New Roman"/>
          <w:sz w:val="24"/>
          <w:szCs w:val="21"/>
        </w:rPr>
      </w:pPr>
      <w:r w:rsidRPr="00083175">
        <w:rPr>
          <w:rFonts w:ascii="Times New Roman" w:hAnsi="Times New Roman" w:cs="Times New Roman"/>
          <w:b/>
          <w:sz w:val="24"/>
          <w:szCs w:val="21"/>
        </w:rPr>
        <w:t>H4:</w:t>
      </w:r>
      <w:r w:rsidRPr="00083175">
        <w:rPr>
          <w:rFonts w:ascii="Times New Roman" w:hAnsi="Times New Roman" w:cs="Times New Roman"/>
          <w:sz w:val="24"/>
          <w:szCs w:val="21"/>
        </w:rPr>
        <w:t xml:space="preserve"> </w:t>
      </w:r>
      <w:r w:rsidRPr="00083175">
        <w:rPr>
          <w:rFonts w:ascii="Times New Roman" w:hAnsi="Times New Roman" w:cs="Times New Roman"/>
          <w:i/>
          <w:sz w:val="24"/>
          <w:szCs w:val="21"/>
        </w:rPr>
        <w:t>There is a positive relationship between environmental product attitudes and the willingness to pay more for environmentally-friendly products.</w:t>
      </w:r>
      <w:r w:rsidRPr="00083175">
        <w:rPr>
          <w:rFonts w:ascii="Times New Roman" w:hAnsi="Times New Roman" w:cs="Times New Roman"/>
          <w:sz w:val="24"/>
          <w:szCs w:val="21"/>
        </w:rPr>
        <w:t xml:space="preserve"> </w:t>
      </w:r>
    </w:p>
    <w:p w14:paraId="521C2E1F" w14:textId="16643376" w:rsidR="005C61DB" w:rsidRPr="006708CC" w:rsidRDefault="005C61DB" w:rsidP="006708CC">
      <w:pPr>
        <w:spacing w:after="0" w:line="240" w:lineRule="auto"/>
        <w:ind w:left="720"/>
        <w:jc w:val="both"/>
        <w:rPr>
          <w:rFonts w:ascii="Times New Roman" w:hAnsi="Times New Roman" w:cs="Times New Roman"/>
          <w:sz w:val="24"/>
          <w:szCs w:val="21"/>
        </w:rPr>
      </w:pPr>
    </w:p>
    <w:p w14:paraId="7AC4390A" w14:textId="574FD359" w:rsidR="00185E39" w:rsidRPr="00083175" w:rsidRDefault="0006192A" w:rsidP="006708CC">
      <w:pPr>
        <w:spacing w:after="0" w:line="480" w:lineRule="auto"/>
        <w:ind w:firstLine="720"/>
        <w:jc w:val="both"/>
        <w:rPr>
          <w:rFonts w:ascii="Times New Roman" w:hAnsi="Times New Roman" w:cs="Times New Roman"/>
          <w:sz w:val="24"/>
          <w:szCs w:val="24"/>
        </w:rPr>
      </w:pPr>
      <w:r w:rsidRPr="00083175">
        <w:rPr>
          <w:rFonts w:ascii="Times New Roman" w:hAnsi="Times New Roman" w:cs="Times New Roman"/>
          <w:sz w:val="24"/>
        </w:rPr>
        <w:t>T</w:t>
      </w:r>
      <w:r w:rsidR="0052747C" w:rsidRPr="00083175">
        <w:rPr>
          <w:rFonts w:ascii="Times New Roman" w:hAnsi="Times New Roman" w:cs="Times New Roman"/>
          <w:sz w:val="24"/>
        </w:rPr>
        <w:t>he perceived</w:t>
      </w:r>
      <w:r w:rsidR="0052747C" w:rsidRPr="00083175">
        <w:rPr>
          <w:rFonts w:ascii="Times New Roman" w:hAnsi="Times New Roman" w:cs="Times New Roman"/>
          <w:i/>
          <w:sz w:val="24"/>
        </w:rPr>
        <w:t xml:space="preserve"> importance of product</w:t>
      </w:r>
      <w:r w:rsidR="0024144B" w:rsidRPr="00083175">
        <w:rPr>
          <w:rFonts w:ascii="Times New Roman" w:hAnsi="Times New Roman" w:cs="Times New Roman"/>
          <w:i/>
          <w:sz w:val="24"/>
        </w:rPr>
        <w:t>s’</w:t>
      </w:r>
      <w:r w:rsidR="0052747C" w:rsidRPr="00083175">
        <w:rPr>
          <w:rFonts w:ascii="Times New Roman" w:hAnsi="Times New Roman" w:cs="Times New Roman"/>
          <w:i/>
          <w:sz w:val="24"/>
        </w:rPr>
        <w:t xml:space="preserve"> environmental impact</w:t>
      </w:r>
      <w:r w:rsidR="00CC70FD" w:rsidRPr="00083175">
        <w:rPr>
          <w:rFonts w:ascii="Times New Roman" w:hAnsi="Times New Roman" w:cs="Times New Roman"/>
          <w:sz w:val="24"/>
        </w:rPr>
        <w:t xml:space="preserve"> </w:t>
      </w:r>
      <w:r w:rsidR="006D7F24">
        <w:rPr>
          <w:rFonts w:ascii="Times New Roman" w:hAnsi="Times New Roman" w:cs="Times New Roman"/>
          <w:sz w:val="24"/>
        </w:rPr>
        <w:t>is an important factor to</w:t>
      </w:r>
      <w:r w:rsidR="006D7F24" w:rsidRPr="00083175">
        <w:rPr>
          <w:rFonts w:ascii="Times New Roman" w:hAnsi="Times New Roman" w:cs="Times New Roman"/>
          <w:sz w:val="24"/>
        </w:rPr>
        <w:t xml:space="preserve"> </w:t>
      </w:r>
      <w:r w:rsidR="00CC70FD" w:rsidRPr="00083175">
        <w:rPr>
          <w:rFonts w:ascii="Times New Roman" w:hAnsi="Times New Roman" w:cs="Times New Roman"/>
          <w:sz w:val="24"/>
        </w:rPr>
        <w:t xml:space="preserve">be </w:t>
      </w:r>
      <w:r w:rsidR="008C445F" w:rsidRPr="00083175">
        <w:rPr>
          <w:rFonts w:ascii="Times New Roman" w:hAnsi="Times New Roman" w:cs="Times New Roman"/>
          <w:sz w:val="24"/>
        </w:rPr>
        <w:t xml:space="preserve">examined in relation to </w:t>
      </w:r>
      <w:r w:rsidR="0052747C" w:rsidRPr="00083175">
        <w:rPr>
          <w:rFonts w:ascii="Times New Roman" w:hAnsi="Times New Roman" w:cs="Times New Roman"/>
          <w:i/>
          <w:sz w:val="24"/>
        </w:rPr>
        <w:t xml:space="preserve">consumers’ </w:t>
      </w:r>
      <w:r w:rsidR="00CC70FD" w:rsidRPr="00083175">
        <w:rPr>
          <w:rFonts w:ascii="Times New Roman" w:hAnsi="Times New Roman" w:cs="Times New Roman"/>
          <w:i/>
          <w:sz w:val="24"/>
        </w:rPr>
        <w:t>WTP</w:t>
      </w:r>
      <w:r w:rsidR="0052747C" w:rsidRPr="00083175">
        <w:rPr>
          <w:rFonts w:ascii="Times New Roman" w:hAnsi="Times New Roman" w:cs="Times New Roman"/>
          <w:i/>
          <w:sz w:val="24"/>
        </w:rPr>
        <w:t xml:space="preserve"> for </w:t>
      </w:r>
      <w:r w:rsidR="00F52C8B" w:rsidRPr="00083175">
        <w:rPr>
          <w:rFonts w:ascii="Times New Roman" w:hAnsi="Times New Roman" w:cs="Times New Roman"/>
          <w:i/>
          <w:sz w:val="24"/>
        </w:rPr>
        <w:t xml:space="preserve">environmentally-friendly </w:t>
      </w:r>
      <w:r w:rsidR="0052747C" w:rsidRPr="00083175">
        <w:rPr>
          <w:rFonts w:ascii="Times New Roman" w:hAnsi="Times New Roman" w:cs="Times New Roman"/>
          <w:i/>
          <w:sz w:val="24"/>
        </w:rPr>
        <w:t>products</w:t>
      </w:r>
      <w:r w:rsidR="0052747C" w:rsidRPr="00083175">
        <w:rPr>
          <w:rFonts w:ascii="Times New Roman" w:hAnsi="Times New Roman" w:cs="Times New Roman"/>
          <w:sz w:val="24"/>
        </w:rPr>
        <w:t>.</w:t>
      </w:r>
      <w:r w:rsidR="008C445F" w:rsidRPr="00083175">
        <w:rPr>
          <w:rFonts w:ascii="Times New Roman" w:hAnsi="Times New Roman" w:cs="Times New Roman"/>
          <w:sz w:val="24"/>
        </w:rPr>
        <w:t xml:space="preserve"> </w:t>
      </w:r>
      <w:r w:rsidR="006D7F24">
        <w:rPr>
          <w:rFonts w:ascii="Times New Roman" w:hAnsi="Times New Roman" w:cs="Times New Roman"/>
          <w:sz w:val="24"/>
        </w:rPr>
        <w:t>Firstly, s</w:t>
      </w:r>
      <w:r w:rsidR="008C445F" w:rsidRPr="00083175">
        <w:rPr>
          <w:rFonts w:ascii="Times New Roman" w:hAnsi="Times New Roman" w:cs="Times New Roman"/>
          <w:sz w:val="24"/>
        </w:rPr>
        <w:t>ome d</w:t>
      </w:r>
      <w:r w:rsidR="006B2E31" w:rsidRPr="00083175">
        <w:rPr>
          <w:rFonts w:ascii="Times New Roman" w:hAnsi="Times New Roman" w:cs="Times New Roman"/>
          <w:sz w:val="24"/>
        </w:rPr>
        <w:t xml:space="preserve">efinitions of </w:t>
      </w:r>
      <w:r w:rsidR="00F52C8B" w:rsidRPr="00083175">
        <w:rPr>
          <w:rFonts w:ascii="Times New Roman" w:hAnsi="Times New Roman" w:cs="Times New Roman"/>
          <w:sz w:val="24"/>
        </w:rPr>
        <w:t xml:space="preserve">environmentally-friendly </w:t>
      </w:r>
      <w:r w:rsidR="006B2E31" w:rsidRPr="00083175">
        <w:rPr>
          <w:rFonts w:ascii="Times New Roman" w:hAnsi="Times New Roman" w:cs="Times New Roman"/>
          <w:sz w:val="24"/>
        </w:rPr>
        <w:t>products</w:t>
      </w:r>
      <w:r w:rsidR="008C445F" w:rsidRPr="00083175">
        <w:rPr>
          <w:rFonts w:ascii="Times New Roman" w:hAnsi="Times New Roman" w:cs="Times New Roman"/>
          <w:sz w:val="24"/>
        </w:rPr>
        <w:t xml:space="preserve"> </w:t>
      </w:r>
      <w:r w:rsidR="006B2E31" w:rsidRPr="00083175">
        <w:rPr>
          <w:rFonts w:ascii="Times New Roman" w:hAnsi="Times New Roman" w:cs="Times New Roman"/>
          <w:sz w:val="24"/>
        </w:rPr>
        <w:t xml:space="preserve">focus on the environmental impact </w:t>
      </w:r>
      <w:r w:rsidR="00A25ED2" w:rsidRPr="00083175">
        <w:rPr>
          <w:rFonts w:ascii="Times New Roman" w:hAnsi="Times New Roman" w:cs="Times New Roman"/>
          <w:sz w:val="24"/>
        </w:rPr>
        <w:t xml:space="preserve">aspect </w:t>
      </w:r>
      <w:r w:rsidR="004B07A5" w:rsidRPr="00083175">
        <w:rPr>
          <w:rFonts w:ascii="Times New Roman" w:hAnsi="Times New Roman" w:cs="Times New Roman"/>
          <w:sz w:val="24"/>
        </w:rPr>
        <w:t>(</w:t>
      </w:r>
      <w:r w:rsidR="00602316" w:rsidRPr="00083175">
        <w:rPr>
          <w:rFonts w:ascii="Times New Roman" w:hAnsi="Times New Roman" w:cs="Times New Roman"/>
          <w:sz w:val="24"/>
        </w:rPr>
        <w:t>e.g.</w:t>
      </w:r>
      <w:r w:rsidR="004B07A5" w:rsidRPr="00083175">
        <w:rPr>
          <w:rFonts w:ascii="Times New Roman" w:hAnsi="Times New Roman" w:cs="Times New Roman"/>
          <w:sz w:val="24"/>
        </w:rPr>
        <w:t xml:space="preserve"> </w:t>
      </w:r>
      <w:r w:rsidR="004B07A5" w:rsidRPr="00083175">
        <w:rPr>
          <w:rFonts w:ascii="Times New Roman" w:hAnsi="Times New Roman" w:cs="Times New Roman"/>
          <w:sz w:val="24"/>
          <w:szCs w:val="24"/>
        </w:rPr>
        <w:t>Commission of the European Communities 2001</w:t>
      </w:r>
      <w:r w:rsidR="002351F2" w:rsidRPr="00083175">
        <w:rPr>
          <w:rFonts w:ascii="Times New Roman" w:hAnsi="Times New Roman" w:cs="Times New Roman"/>
          <w:sz w:val="24"/>
          <w:szCs w:val="24"/>
        </w:rPr>
        <w:t>; Ljungberg 2007</w:t>
      </w:r>
      <w:r w:rsidR="008C445F" w:rsidRPr="00083175">
        <w:rPr>
          <w:rFonts w:ascii="Times New Roman" w:hAnsi="Times New Roman" w:cs="Times New Roman"/>
          <w:sz w:val="24"/>
        </w:rPr>
        <w:t>) and</w:t>
      </w:r>
      <w:r w:rsidR="00A25ED2" w:rsidRPr="00083175">
        <w:rPr>
          <w:rFonts w:ascii="Times New Roman" w:hAnsi="Times New Roman" w:cs="Times New Roman"/>
          <w:sz w:val="24"/>
        </w:rPr>
        <w:t xml:space="preserve"> </w:t>
      </w:r>
      <w:r w:rsidR="008C445F" w:rsidRPr="00083175">
        <w:rPr>
          <w:rFonts w:ascii="Times New Roman" w:hAnsi="Times New Roman" w:cs="Times New Roman"/>
          <w:sz w:val="24"/>
        </w:rPr>
        <w:t>r</w:t>
      </w:r>
      <w:r w:rsidR="0069093F" w:rsidRPr="00083175">
        <w:rPr>
          <w:rFonts w:ascii="Times New Roman" w:hAnsi="Times New Roman" w:cs="Times New Roman"/>
          <w:sz w:val="24"/>
        </w:rPr>
        <w:t>ecent research confir</w:t>
      </w:r>
      <w:r w:rsidR="0081055C" w:rsidRPr="00083175">
        <w:rPr>
          <w:rFonts w:ascii="Times New Roman" w:hAnsi="Times New Roman" w:cs="Times New Roman"/>
          <w:sz w:val="24"/>
        </w:rPr>
        <w:t>ms</w:t>
      </w:r>
      <w:r w:rsidR="0069093F" w:rsidRPr="00083175">
        <w:rPr>
          <w:rFonts w:ascii="Times New Roman" w:hAnsi="Times New Roman" w:cs="Times New Roman"/>
          <w:sz w:val="24"/>
        </w:rPr>
        <w:t xml:space="preserve"> that consumers’ WTP</w:t>
      </w:r>
      <w:r w:rsidR="00EE5345" w:rsidRPr="00083175">
        <w:rPr>
          <w:rFonts w:ascii="Times New Roman" w:hAnsi="Times New Roman" w:cs="Times New Roman"/>
          <w:sz w:val="24"/>
        </w:rPr>
        <w:t xml:space="preserve"> for </w:t>
      </w:r>
      <w:r w:rsidR="0069093F" w:rsidRPr="00083175">
        <w:rPr>
          <w:rFonts w:ascii="Times New Roman" w:hAnsi="Times New Roman" w:cs="Times New Roman"/>
          <w:sz w:val="24"/>
          <w:szCs w:val="24"/>
        </w:rPr>
        <w:t>environmental/eco-friendly products is driven by their low environmental impact</w:t>
      </w:r>
      <w:r w:rsidR="0069093F" w:rsidRPr="00083175">
        <w:rPr>
          <w:rFonts w:ascii="Times New Roman" w:hAnsi="Times New Roman" w:cs="Times New Roman"/>
          <w:sz w:val="24"/>
        </w:rPr>
        <w:t xml:space="preserve"> </w:t>
      </w:r>
      <w:r w:rsidR="005A1EB3" w:rsidRPr="00083175">
        <w:rPr>
          <w:rFonts w:ascii="Times New Roman" w:hAnsi="Times New Roman" w:cs="Times New Roman"/>
          <w:sz w:val="24"/>
          <w:szCs w:val="24"/>
        </w:rPr>
        <w:t>(Fuer</w:t>
      </w:r>
      <w:r w:rsidR="007A7DAF" w:rsidRPr="00083175">
        <w:rPr>
          <w:rFonts w:ascii="Times New Roman" w:hAnsi="Times New Roman" w:cs="Times New Roman"/>
          <w:sz w:val="24"/>
          <w:szCs w:val="24"/>
        </w:rPr>
        <w:t>s</w:t>
      </w:r>
      <w:r w:rsidR="005A1EB3" w:rsidRPr="00083175">
        <w:rPr>
          <w:rFonts w:ascii="Times New Roman" w:hAnsi="Times New Roman" w:cs="Times New Roman"/>
          <w:sz w:val="24"/>
          <w:szCs w:val="24"/>
        </w:rPr>
        <w:t xml:space="preserve">t </w:t>
      </w:r>
      <w:r w:rsidR="000B6064" w:rsidRPr="00083175">
        <w:rPr>
          <w:rFonts w:ascii="Times New Roman" w:hAnsi="Times New Roman" w:cs="Times New Roman"/>
          <w:sz w:val="24"/>
          <w:szCs w:val="24"/>
        </w:rPr>
        <w:t>&amp;</w:t>
      </w:r>
      <w:r w:rsidR="005A1EB3" w:rsidRPr="00083175">
        <w:rPr>
          <w:rFonts w:ascii="Times New Roman" w:hAnsi="Times New Roman" w:cs="Times New Roman"/>
          <w:sz w:val="24"/>
          <w:szCs w:val="24"/>
        </w:rPr>
        <w:t xml:space="preserve"> McAllister 2011).</w:t>
      </w:r>
      <w:r w:rsidR="00CC70FD" w:rsidRPr="00083175">
        <w:rPr>
          <w:rFonts w:ascii="Times New Roman" w:hAnsi="Times New Roman" w:cs="Times New Roman"/>
          <w:sz w:val="24"/>
          <w:szCs w:val="24"/>
        </w:rPr>
        <w:t xml:space="preserve"> </w:t>
      </w:r>
      <w:r w:rsidR="006D7F24">
        <w:rPr>
          <w:rFonts w:ascii="Times New Roman" w:hAnsi="Times New Roman" w:cs="Times New Roman"/>
          <w:sz w:val="24"/>
          <w:szCs w:val="24"/>
        </w:rPr>
        <w:t>Secondly</w:t>
      </w:r>
      <w:r w:rsidR="00CC70FD" w:rsidRPr="00083175">
        <w:rPr>
          <w:rFonts w:ascii="Times New Roman" w:hAnsi="Times New Roman" w:cs="Times New Roman"/>
          <w:sz w:val="24"/>
          <w:szCs w:val="24"/>
        </w:rPr>
        <w:t xml:space="preserve">, </w:t>
      </w:r>
      <w:r w:rsidR="008F4D6F" w:rsidRPr="00083175">
        <w:rPr>
          <w:rFonts w:ascii="Times New Roman" w:hAnsi="Times New Roman" w:cs="Times New Roman"/>
          <w:sz w:val="24"/>
          <w:szCs w:val="24"/>
        </w:rPr>
        <w:t>Laroche et al. (2001</w:t>
      </w:r>
      <w:r w:rsidR="000B6064" w:rsidRPr="00083175">
        <w:rPr>
          <w:rFonts w:ascii="Times New Roman" w:hAnsi="Times New Roman" w:cs="Times New Roman"/>
          <w:sz w:val="24"/>
          <w:szCs w:val="24"/>
        </w:rPr>
        <w:t xml:space="preserve">: </w:t>
      </w:r>
      <w:r w:rsidR="008F4D6F" w:rsidRPr="00083175">
        <w:rPr>
          <w:rFonts w:ascii="Times New Roman" w:hAnsi="Times New Roman" w:cs="Times New Roman"/>
          <w:sz w:val="24"/>
          <w:szCs w:val="24"/>
        </w:rPr>
        <w:t xml:space="preserve">514) conclude consumers </w:t>
      </w:r>
      <w:r w:rsidR="004C1849" w:rsidRPr="00083175">
        <w:rPr>
          <w:rFonts w:ascii="Times New Roman" w:hAnsi="Times New Roman" w:cs="Times New Roman"/>
          <w:sz w:val="24"/>
          <w:szCs w:val="24"/>
        </w:rPr>
        <w:t xml:space="preserve">who are </w:t>
      </w:r>
      <w:r w:rsidR="008F4D6F" w:rsidRPr="00083175">
        <w:rPr>
          <w:rFonts w:ascii="Times New Roman" w:hAnsi="Times New Roman" w:cs="Times New Roman"/>
          <w:sz w:val="24"/>
          <w:szCs w:val="24"/>
        </w:rPr>
        <w:t xml:space="preserve">willing to pay more for </w:t>
      </w:r>
      <w:r w:rsidR="00F52C8B" w:rsidRPr="00083175">
        <w:rPr>
          <w:rFonts w:ascii="Times New Roman" w:hAnsi="Times New Roman" w:cs="Times New Roman"/>
          <w:sz w:val="24"/>
        </w:rPr>
        <w:t xml:space="preserve">environmentally-friendly </w:t>
      </w:r>
      <w:r w:rsidR="008F4D6F" w:rsidRPr="00083175">
        <w:rPr>
          <w:rFonts w:ascii="Times New Roman" w:hAnsi="Times New Roman" w:cs="Times New Roman"/>
          <w:sz w:val="24"/>
          <w:szCs w:val="24"/>
        </w:rPr>
        <w:t xml:space="preserve">products </w:t>
      </w:r>
      <w:r w:rsidR="004A672E" w:rsidRPr="00083175">
        <w:rPr>
          <w:rFonts w:ascii="Times New Roman" w:hAnsi="Times New Roman" w:cs="Times New Roman"/>
          <w:sz w:val="24"/>
          <w:szCs w:val="24"/>
        </w:rPr>
        <w:t>‘</w:t>
      </w:r>
      <w:r w:rsidR="008F4D6F" w:rsidRPr="00083175">
        <w:rPr>
          <w:rFonts w:ascii="Times New Roman" w:hAnsi="Times New Roman" w:cs="Times New Roman"/>
          <w:sz w:val="24"/>
          <w:szCs w:val="24"/>
        </w:rPr>
        <w:t>are preoccupied by the severity of ecological problems</w:t>
      </w:r>
      <w:r w:rsidR="004A672E" w:rsidRPr="00083175">
        <w:rPr>
          <w:rFonts w:ascii="Times New Roman" w:hAnsi="Times New Roman" w:cs="Times New Roman"/>
          <w:sz w:val="24"/>
          <w:szCs w:val="24"/>
        </w:rPr>
        <w:t>’</w:t>
      </w:r>
      <w:r w:rsidR="008F4D6F" w:rsidRPr="00083175">
        <w:rPr>
          <w:rFonts w:ascii="Times New Roman" w:hAnsi="Times New Roman" w:cs="Times New Roman"/>
          <w:sz w:val="24"/>
          <w:szCs w:val="24"/>
        </w:rPr>
        <w:t xml:space="preserve">.  </w:t>
      </w:r>
      <w:r w:rsidR="00CC70FD" w:rsidRPr="00083175">
        <w:rPr>
          <w:rFonts w:ascii="Times New Roman" w:hAnsi="Times New Roman" w:cs="Times New Roman"/>
          <w:sz w:val="24"/>
          <w:szCs w:val="24"/>
        </w:rPr>
        <w:t xml:space="preserve">Thus, </w:t>
      </w:r>
      <w:r w:rsidR="008F4D6F" w:rsidRPr="00083175">
        <w:rPr>
          <w:rFonts w:ascii="Times New Roman" w:hAnsi="Times New Roman" w:cs="Times New Roman"/>
          <w:sz w:val="24"/>
          <w:szCs w:val="24"/>
        </w:rPr>
        <w:t>this recognition of impact and</w:t>
      </w:r>
      <w:r w:rsidR="000757A5" w:rsidRPr="00083175">
        <w:rPr>
          <w:rFonts w:ascii="Times New Roman" w:hAnsi="Times New Roman" w:cs="Times New Roman"/>
          <w:sz w:val="24"/>
          <w:szCs w:val="24"/>
        </w:rPr>
        <w:t xml:space="preserve"> its</w:t>
      </w:r>
      <w:r w:rsidR="008F4D6F" w:rsidRPr="00083175">
        <w:rPr>
          <w:rFonts w:ascii="Times New Roman" w:hAnsi="Times New Roman" w:cs="Times New Roman"/>
          <w:sz w:val="24"/>
          <w:szCs w:val="24"/>
        </w:rPr>
        <w:t xml:space="preserve"> translation </w:t>
      </w:r>
      <w:r w:rsidR="003F76B6" w:rsidRPr="00083175">
        <w:rPr>
          <w:rFonts w:ascii="Times New Roman" w:hAnsi="Times New Roman" w:cs="Times New Roman"/>
          <w:sz w:val="24"/>
          <w:szCs w:val="24"/>
        </w:rPr>
        <w:t>to</w:t>
      </w:r>
      <w:r w:rsidR="008F4D6F" w:rsidRPr="00083175">
        <w:rPr>
          <w:rFonts w:ascii="Times New Roman" w:hAnsi="Times New Roman" w:cs="Times New Roman"/>
          <w:sz w:val="24"/>
          <w:szCs w:val="24"/>
        </w:rPr>
        <w:t xml:space="preserve"> WTP</w:t>
      </w:r>
      <w:r w:rsidR="00C024EE" w:rsidRPr="00083175">
        <w:rPr>
          <w:rFonts w:ascii="Times New Roman" w:hAnsi="Times New Roman" w:cs="Times New Roman"/>
          <w:sz w:val="24"/>
          <w:szCs w:val="24"/>
        </w:rPr>
        <w:t xml:space="preserve"> </w:t>
      </w:r>
      <w:r w:rsidR="00CC70FD" w:rsidRPr="00083175">
        <w:rPr>
          <w:rFonts w:ascii="Times New Roman" w:hAnsi="Times New Roman" w:cs="Times New Roman"/>
          <w:sz w:val="24"/>
          <w:szCs w:val="24"/>
        </w:rPr>
        <w:t xml:space="preserve">seems to be </w:t>
      </w:r>
      <w:r w:rsidR="008F4D6F" w:rsidRPr="00083175">
        <w:rPr>
          <w:rFonts w:ascii="Times New Roman" w:hAnsi="Times New Roman" w:cs="Times New Roman"/>
          <w:sz w:val="24"/>
          <w:szCs w:val="24"/>
        </w:rPr>
        <w:t xml:space="preserve">facilitated by the importance consumers </w:t>
      </w:r>
      <w:r w:rsidR="003F76B6" w:rsidRPr="00083175">
        <w:rPr>
          <w:rFonts w:ascii="Times New Roman" w:hAnsi="Times New Roman" w:cs="Times New Roman"/>
          <w:sz w:val="24"/>
          <w:szCs w:val="24"/>
        </w:rPr>
        <w:t xml:space="preserve">put on </w:t>
      </w:r>
      <w:r w:rsidR="008F4D6F" w:rsidRPr="00083175">
        <w:rPr>
          <w:rFonts w:ascii="Times New Roman" w:hAnsi="Times New Roman" w:cs="Times New Roman"/>
          <w:sz w:val="24"/>
          <w:szCs w:val="24"/>
        </w:rPr>
        <w:t>the reduced environmental consequences of the products.</w:t>
      </w:r>
      <w:r w:rsidR="000757A5" w:rsidRPr="00083175">
        <w:rPr>
          <w:rFonts w:ascii="Times New Roman" w:hAnsi="Times New Roman" w:cs="Times New Roman"/>
          <w:sz w:val="24"/>
          <w:szCs w:val="24"/>
        </w:rPr>
        <w:t xml:space="preserve"> </w:t>
      </w:r>
      <w:r w:rsidR="000A3A9B" w:rsidRPr="00083175">
        <w:rPr>
          <w:rFonts w:ascii="Times New Roman" w:hAnsi="Times New Roman" w:cs="Times New Roman"/>
          <w:sz w:val="24"/>
          <w:szCs w:val="24"/>
        </w:rPr>
        <w:t xml:space="preserve">For example, </w:t>
      </w:r>
      <w:r w:rsidR="00847511" w:rsidRPr="00083175">
        <w:rPr>
          <w:rFonts w:ascii="Times New Roman" w:hAnsi="Times New Roman" w:cs="Times New Roman"/>
          <w:sz w:val="24"/>
          <w:szCs w:val="24"/>
        </w:rPr>
        <w:t>Follo</w:t>
      </w:r>
      <w:r w:rsidR="000B7AE2" w:rsidRPr="00083175">
        <w:rPr>
          <w:rFonts w:ascii="Times New Roman" w:hAnsi="Times New Roman" w:cs="Times New Roman"/>
          <w:sz w:val="24"/>
          <w:szCs w:val="24"/>
        </w:rPr>
        <w:t>ws and Jobber (2000</w:t>
      </w:r>
      <w:r w:rsidR="00847511" w:rsidRPr="00083175">
        <w:rPr>
          <w:rFonts w:ascii="Times New Roman" w:hAnsi="Times New Roman" w:cs="Times New Roman"/>
          <w:sz w:val="24"/>
          <w:szCs w:val="24"/>
        </w:rPr>
        <w:t xml:space="preserve">) </w:t>
      </w:r>
      <w:r w:rsidR="000A3A9B" w:rsidRPr="00083175">
        <w:rPr>
          <w:rFonts w:ascii="Times New Roman" w:hAnsi="Times New Roman" w:cs="Times New Roman"/>
          <w:sz w:val="24"/>
          <w:szCs w:val="24"/>
        </w:rPr>
        <w:t>found</w:t>
      </w:r>
      <w:r w:rsidR="00847511" w:rsidRPr="00083175">
        <w:rPr>
          <w:rFonts w:ascii="Times New Roman" w:hAnsi="Times New Roman" w:cs="Times New Roman"/>
          <w:sz w:val="24"/>
          <w:szCs w:val="24"/>
        </w:rPr>
        <w:t xml:space="preserve"> environmental consequences</w:t>
      </w:r>
      <w:r w:rsidR="005D03A7" w:rsidRPr="00083175">
        <w:rPr>
          <w:rFonts w:ascii="Times New Roman" w:hAnsi="Times New Roman" w:cs="Times New Roman"/>
          <w:sz w:val="24"/>
          <w:szCs w:val="24"/>
        </w:rPr>
        <w:t xml:space="preserve"> of di</w:t>
      </w:r>
      <w:r w:rsidR="00C511B6" w:rsidRPr="00083175">
        <w:rPr>
          <w:rFonts w:ascii="Times New Roman" w:hAnsi="Times New Roman" w:cs="Times New Roman"/>
          <w:sz w:val="24"/>
          <w:szCs w:val="24"/>
        </w:rPr>
        <w:t>a</w:t>
      </w:r>
      <w:r w:rsidR="005D03A7" w:rsidRPr="00083175">
        <w:rPr>
          <w:rFonts w:ascii="Times New Roman" w:hAnsi="Times New Roman" w:cs="Times New Roman"/>
          <w:sz w:val="24"/>
          <w:szCs w:val="24"/>
        </w:rPr>
        <w:t xml:space="preserve">pers </w:t>
      </w:r>
      <w:r w:rsidR="00847511" w:rsidRPr="00083175">
        <w:rPr>
          <w:rFonts w:ascii="Times New Roman" w:hAnsi="Times New Roman" w:cs="Times New Roman"/>
          <w:sz w:val="24"/>
          <w:szCs w:val="24"/>
        </w:rPr>
        <w:t>significantly predict purchase</w:t>
      </w:r>
      <w:r w:rsidR="003F76B6" w:rsidRPr="00083175">
        <w:rPr>
          <w:rFonts w:ascii="Times New Roman" w:hAnsi="Times New Roman" w:cs="Times New Roman"/>
          <w:sz w:val="24"/>
          <w:szCs w:val="24"/>
        </w:rPr>
        <w:t xml:space="preserve"> </w:t>
      </w:r>
      <w:r w:rsidR="00847511" w:rsidRPr="00083175">
        <w:rPr>
          <w:rFonts w:ascii="Times New Roman" w:hAnsi="Times New Roman" w:cs="Times New Roman"/>
          <w:sz w:val="24"/>
          <w:szCs w:val="24"/>
        </w:rPr>
        <w:t>intentions</w:t>
      </w:r>
      <w:r w:rsidR="000A3A9B" w:rsidRPr="00083175">
        <w:rPr>
          <w:rFonts w:ascii="Times New Roman" w:hAnsi="Times New Roman" w:cs="Times New Roman"/>
          <w:sz w:val="24"/>
          <w:szCs w:val="24"/>
        </w:rPr>
        <w:t xml:space="preserve">, while </w:t>
      </w:r>
      <w:r w:rsidR="00847511" w:rsidRPr="00083175">
        <w:rPr>
          <w:rFonts w:ascii="Times New Roman" w:hAnsi="Times New Roman" w:cs="Times New Roman"/>
          <w:sz w:val="24"/>
          <w:szCs w:val="24"/>
        </w:rPr>
        <w:t>Royne</w:t>
      </w:r>
      <w:r w:rsidR="00DC2F0D" w:rsidRPr="00083175">
        <w:rPr>
          <w:rFonts w:ascii="Times New Roman" w:hAnsi="Times New Roman" w:cs="Times New Roman"/>
          <w:sz w:val="24"/>
          <w:szCs w:val="24"/>
        </w:rPr>
        <w:t xml:space="preserve"> et al.</w:t>
      </w:r>
      <w:r w:rsidR="00847511" w:rsidRPr="00083175">
        <w:rPr>
          <w:rFonts w:ascii="Times New Roman" w:hAnsi="Times New Roman" w:cs="Times New Roman"/>
          <w:sz w:val="24"/>
          <w:szCs w:val="24"/>
        </w:rPr>
        <w:t xml:space="preserve"> (2011)</w:t>
      </w:r>
      <w:r w:rsidR="000A3A9B" w:rsidRPr="00083175">
        <w:rPr>
          <w:rFonts w:ascii="Times New Roman" w:hAnsi="Times New Roman" w:cs="Times New Roman"/>
          <w:sz w:val="24"/>
          <w:szCs w:val="24"/>
        </w:rPr>
        <w:t xml:space="preserve"> showed</w:t>
      </w:r>
      <w:r w:rsidR="00847511" w:rsidRPr="00083175">
        <w:rPr>
          <w:rFonts w:ascii="Times New Roman" w:hAnsi="Times New Roman" w:cs="Times New Roman"/>
          <w:sz w:val="24"/>
          <w:szCs w:val="24"/>
        </w:rPr>
        <w:t xml:space="preserve"> consumers who perceive waste as highly important are more likely to </w:t>
      </w:r>
      <w:r w:rsidR="006D7F24">
        <w:rPr>
          <w:rFonts w:ascii="Times New Roman" w:hAnsi="Times New Roman" w:cs="Times New Roman"/>
          <w:sz w:val="24"/>
          <w:szCs w:val="24"/>
        </w:rPr>
        <w:t>display</w:t>
      </w:r>
      <w:r w:rsidR="00847511" w:rsidRPr="00083175">
        <w:rPr>
          <w:rFonts w:ascii="Times New Roman" w:hAnsi="Times New Roman" w:cs="Times New Roman"/>
          <w:sz w:val="24"/>
          <w:szCs w:val="24"/>
        </w:rPr>
        <w:t xml:space="preserve"> a </w:t>
      </w:r>
      <w:r w:rsidR="00C024EE" w:rsidRPr="00083175">
        <w:rPr>
          <w:rFonts w:ascii="Times New Roman" w:hAnsi="Times New Roman" w:cs="Times New Roman"/>
          <w:sz w:val="24"/>
          <w:szCs w:val="24"/>
        </w:rPr>
        <w:t xml:space="preserve">higher </w:t>
      </w:r>
      <w:r w:rsidR="009A09F5" w:rsidRPr="00083175">
        <w:rPr>
          <w:rFonts w:ascii="Times New Roman" w:hAnsi="Times New Roman" w:cs="Times New Roman"/>
          <w:sz w:val="24"/>
          <w:szCs w:val="24"/>
        </w:rPr>
        <w:t>WTP</w:t>
      </w:r>
      <w:r w:rsidR="00871D62" w:rsidRPr="00083175">
        <w:rPr>
          <w:rFonts w:ascii="Times New Roman" w:hAnsi="Times New Roman" w:cs="Times New Roman"/>
          <w:sz w:val="24"/>
          <w:szCs w:val="24"/>
        </w:rPr>
        <w:t xml:space="preserve"> </w:t>
      </w:r>
      <w:r w:rsidR="00847511" w:rsidRPr="00083175">
        <w:rPr>
          <w:rFonts w:ascii="Times New Roman" w:hAnsi="Times New Roman" w:cs="Times New Roman"/>
          <w:sz w:val="24"/>
          <w:szCs w:val="24"/>
        </w:rPr>
        <w:t>for an eco-friendly product.</w:t>
      </w:r>
      <w:r w:rsidR="00183BD7" w:rsidRPr="00083175">
        <w:rPr>
          <w:rFonts w:ascii="Times New Roman" w:hAnsi="Times New Roman" w:cs="Times New Roman"/>
          <w:sz w:val="24"/>
        </w:rPr>
        <w:t xml:space="preserve"> </w:t>
      </w:r>
      <w:r w:rsidR="00185E39" w:rsidRPr="00083175">
        <w:rPr>
          <w:rFonts w:ascii="Times New Roman" w:hAnsi="Times New Roman" w:cs="Times New Roman"/>
          <w:sz w:val="24"/>
          <w:szCs w:val="24"/>
        </w:rPr>
        <w:t xml:space="preserve">Axelrod and Lehman (1993) also note that the importance individuals attach to environmental issues predicts self-reported environmentally protective behaviors. Thus, we also expect a positive relationship between </w:t>
      </w:r>
      <w:r w:rsidR="00185E39" w:rsidRPr="00083175">
        <w:rPr>
          <w:rFonts w:ascii="Times New Roman" w:hAnsi="Times New Roman" w:cs="Times New Roman"/>
          <w:sz w:val="24"/>
        </w:rPr>
        <w:t>the perceived</w:t>
      </w:r>
      <w:r w:rsidR="00185E39" w:rsidRPr="00083175">
        <w:rPr>
          <w:rFonts w:ascii="Times New Roman" w:hAnsi="Times New Roman" w:cs="Times New Roman"/>
          <w:i/>
          <w:sz w:val="24"/>
        </w:rPr>
        <w:t xml:space="preserve"> importance of products’ environmental impact</w:t>
      </w:r>
      <w:r w:rsidR="00185E39" w:rsidRPr="00083175">
        <w:rPr>
          <w:rFonts w:ascii="Times New Roman" w:hAnsi="Times New Roman" w:cs="Times New Roman"/>
          <w:sz w:val="24"/>
        </w:rPr>
        <w:t xml:space="preserve"> and </w:t>
      </w:r>
      <w:r w:rsidR="00185E39" w:rsidRPr="00083175">
        <w:rPr>
          <w:rFonts w:ascii="Times New Roman" w:hAnsi="Times New Roman" w:cs="Times New Roman"/>
          <w:i/>
          <w:sz w:val="24"/>
        </w:rPr>
        <w:t>WTP.</w:t>
      </w:r>
    </w:p>
    <w:p w14:paraId="2E47BE4F" w14:textId="471A5CBE" w:rsidR="0078798C" w:rsidRPr="00083175" w:rsidRDefault="00185E39" w:rsidP="006708CC">
      <w:pPr>
        <w:widowControl w:val="0"/>
        <w:autoSpaceDE w:val="0"/>
        <w:autoSpaceDN w:val="0"/>
        <w:adjustRightInd w:val="0"/>
        <w:spacing w:after="0" w:line="240" w:lineRule="auto"/>
        <w:jc w:val="both"/>
        <w:rPr>
          <w:rFonts w:ascii="Times New Roman" w:hAnsi="Times New Roman" w:cs="Times New Roman"/>
          <w:i/>
          <w:sz w:val="24"/>
          <w:szCs w:val="21"/>
        </w:rPr>
      </w:pPr>
      <w:r w:rsidRPr="00083175">
        <w:rPr>
          <w:rFonts w:ascii="Times New Roman" w:hAnsi="Times New Roman" w:cs="Times New Roman"/>
          <w:b/>
          <w:sz w:val="24"/>
          <w:szCs w:val="21"/>
        </w:rPr>
        <w:t>H5:</w:t>
      </w:r>
      <w:r w:rsidRPr="00083175">
        <w:rPr>
          <w:rFonts w:ascii="Times New Roman" w:hAnsi="Times New Roman" w:cs="Times New Roman"/>
          <w:sz w:val="24"/>
          <w:szCs w:val="21"/>
        </w:rPr>
        <w:t xml:space="preserve"> </w:t>
      </w:r>
      <w:r w:rsidRPr="00083175">
        <w:rPr>
          <w:rFonts w:ascii="Times New Roman" w:hAnsi="Times New Roman" w:cs="Times New Roman"/>
          <w:i/>
          <w:sz w:val="24"/>
          <w:szCs w:val="21"/>
        </w:rPr>
        <w:t>There is a positive relationship between the perceived importance of environmental impact of products and willingness to pay more for environmentally-friendly products.</w:t>
      </w:r>
    </w:p>
    <w:p w14:paraId="5964CE85" w14:textId="77777777" w:rsidR="00E52E51" w:rsidRPr="006708CC" w:rsidRDefault="00E52E51" w:rsidP="006708CC">
      <w:pPr>
        <w:widowControl w:val="0"/>
        <w:autoSpaceDE w:val="0"/>
        <w:autoSpaceDN w:val="0"/>
        <w:adjustRightInd w:val="0"/>
        <w:spacing w:after="0" w:line="240" w:lineRule="auto"/>
        <w:ind w:left="720"/>
        <w:jc w:val="both"/>
        <w:rPr>
          <w:rFonts w:ascii="Times New Roman" w:hAnsi="Times New Roman" w:cs="Times New Roman"/>
          <w:i/>
          <w:sz w:val="24"/>
          <w:szCs w:val="21"/>
        </w:rPr>
      </w:pPr>
    </w:p>
    <w:p w14:paraId="40F646A5" w14:textId="407E2D23" w:rsidR="009B19A3" w:rsidRPr="00083175" w:rsidRDefault="00576ADF" w:rsidP="006708CC">
      <w:pPr>
        <w:widowControl w:val="0"/>
        <w:autoSpaceDE w:val="0"/>
        <w:autoSpaceDN w:val="0"/>
        <w:adjustRightInd w:val="0"/>
        <w:spacing w:after="0" w:line="480" w:lineRule="auto"/>
        <w:jc w:val="both"/>
        <w:rPr>
          <w:rFonts w:ascii="Times New Roman" w:hAnsi="Times New Roman" w:cs="Times New Roman"/>
          <w:sz w:val="24"/>
        </w:rPr>
      </w:pPr>
      <w:r w:rsidRPr="00083175">
        <w:rPr>
          <w:rFonts w:ascii="Times New Roman" w:hAnsi="Times New Roman" w:cs="Times New Roman"/>
          <w:b/>
          <w:i/>
          <w:sz w:val="24"/>
          <w:szCs w:val="24"/>
        </w:rPr>
        <w:tab/>
      </w:r>
      <w:r w:rsidR="000A3A9B" w:rsidRPr="00083175">
        <w:rPr>
          <w:rFonts w:ascii="Times New Roman" w:hAnsi="Times New Roman" w:cs="Times New Roman"/>
          <w:sz w:val="24"/>
          <w:szCs w:val="24"/>
        </w:rPr>
        <w:t xml:space="preserve">The </w:t>
      </w:r>
      <w:r w:rsidR="00A92895" w:rsidRPr="00083175">
        <w:rPr>
          <w:rFonts w:ascii="Times New Roman" w:hAnsi="Times New Roman" w:cs="Times New Roman"/>
          <w:sz w:val="24"/>
          <w:szCs w:val="24"/>
        </w:rPr>
        <w:t>environmentally-friendly</w:t>
      </w:r>
      <w:r w:rsidR="000A3A9B" w:rsidRPr="00083175">
        <w:rPr>
          <w:rFonts w:ascii="Times New Roman" w:hAnsi="Times New Roman" w:cs="Times New Roman"/>
          <w:sz w:val="24"/>
          <w:szCs w:val="24"/>
        </w:rPr>
        <w:t xml:space="preserve"> consumption literature ackno</w:t>
      </w:r>
      <w:r w:rsidR="00F00CC1" w:rsidRPr="00083175">
        <w:rPr>
          <w:rFonts w:ascii="Times New Roman" w:hAnsi="Times New Roman" w:cs="Times New Roman"/>
          <w:sz w:val="24"/>
          <w:szCs w:val="24"/>
        </w:rPr>
        <w:t>w</w:t>
      </w:r>
      <w:r w:rsidR="000A3A9B" w:rsidRPr="00083175">
        <w:rPr>
          <w:rFonts w:ascii="Times New Roman" w:hAnsi="Times New Roman" w:cs="Times New Roman"/>
          <w:sz w:val="24"/>
          <w:szCs w:val="24"/>
        </w:rPr>
        <w:t>ledges</w:t>
      </w:r>
      <w:r w:rsidR="008C445F" w:rsidRPr="00083175">
        <w:rPr>
          <w:rFonts w:ascii="Times New Roman" w:hAnsi="Times New Roman" w:cs="Times New Roman"/>
          <w:sz w:val="24"/>
          <w:szCs w:val="24"/>
        </w:rPr>
        <w:t xml:space="preserve"> </w:t>
      </w:r>
      <w:r w:rsidR="00EE4361" w:rsidRPr="00083175">
        <w:rPr>
          <w:rFonts w:ascii="Times New Roman" w:hAnsi="Times New Roman" w:cs="Times New Roman"/>
          <w:sz w:val="24"/>
          <w:szCs w:val="24"/>
        </w:rPr>
        <w:t xml:space="preserve">that </w:t>
      </w:r>
      <w:r w:rsidR="003B47D6" w:rsidRPr="00083175">
        <w:rPr>
          <w:rFonts w:ascii="Times New Roman" w:hAnsi="Times New Roman" w:cs="Times New Roman"/>
          <w:sz w:val="24"/>
          <w:szCs w:val="24"/>
        </w:rPr>
        <w:t xml:space="preserve">macro </w:t>
      </w:r>
      <w:r w:rsidR="00956B13" w:rsidRPr="00083175">
        <w:rPr>
          <w:rFonts w:ascii="Times New Roman" w:hAnsi="Times New Roman" w:cs="Times New Roman"/>
          <w:sz w:val="24"/>
          <w:szCs w:val="24"/>
        </w:rPr>
        <w:t>factor</w:t>
      </w:r>
      <w:r w:rsidR="00D97118" w:rsidRPr="00083175">
        <w:rPr>
          <w:rFonts w:ascii="Times New Roman" w:hAnsi="Times New Roman" w:cs="Times New Roman"/>
          <w:sz w:val="24"/>
          <w:szCs w:val="24"/>
        </w:rPr>
        <w:t>s</w:t>
      </w:r>
      <w:r w:rsidR="00CD6830" w:rsidRPr="00083175">
        <w:rPr>
          <w:rFonts w:ascii="Times New Roman" w:hAnsi="Times New Roman" w:cs="Times New Roman"/>
          <w:sz w:val="24"/>
          <w:szCs w:val="24"/>
        </w:rPr>
        <w:t>, such as the</w:t>
      </w:r>
      <w:r w:rsidR="00D97118" w:rsidRPr="00083175">
        <w:rPr>
          <w:rFonts w:ascii="Times New Roman" w:hAnsi="Times New Roman" w:cs="Times New Roman"/>
          <w:sz w:val="24"/>
          <w:szCs w:val="24"/>
        </w:rPr>
        <w:t xml:space="preserve"> unique</w:t>
      </w:r>
      <w:r w:rsidR="00823498" w:rsidRPr="00083175">
        <w:rPr>
          <w:rFonts w:ascii="Times New Roman" w:hAnsi="Times New Roman" w:cs="Times New Roman"/>
          <w:sz w:val="24"/>
          <w:szCs w:val="24"/>
        </w:rPr>
        <w:t xml:space="preserve"> economic, political, religious and cultural </w:t>
      </w:r>
      <w:r w:rsidR="003B47D6" w:rsidRPr="00083175">
        <w:rPr>
          <w:rFonts w:ascii="Times New Roman" w:hAnsi="Times New Roman" w:cs="Times New Roman"/>
          <w:sz w:val="24"/>
          <w:szCs w:val="24"/>
        </w:rPr>
        <w:t>institution</w:t>
      </w:r>
      <w:r w:rsidR="00823498" w:rsidRPr="00083175">
        <w:rPr>
          <w:rFonts w:ascii="Times New Roman" w:hAnsi="Times New Roman" w:cs="Times New Roman"/>
          <w:sz w:val="24"/>
          <w:szCs w:val="24"/>
        </w:rPr>
        <w:t>s</w:t>
      </w:r>
      <w:r w:rsidR="00956B13" w:rsidRPr="00083175">
        <w:rPr>
          <w:rFonts w:ascii="Times New Roman" w:hAnsi="Times New Roman" w:cs="Times New Roman"/>
          <w:sz w:val="24"/>
          <w:szCs w:val="24"/>
        </w:rPr>
        <w:t xml:space="preserve"> </w:t>
      </w:r>
      <w:r w:rsidR="003B47D6" w:rsidRPr="00083175">
        <w:rPr>
          <w:rFonts w:ascii="Times New Roman" w:hAnsi="Times New Roman" w:cs="Times New Roman"/>
          <w:sz w:val="24"/>
          <w:szCs w:val="24"/>
        </w:rPr>
        <w:t xml:space="preserve">of a country </w:t>
      </w:r>
      <w:r w:rsidR="00CA60E6">
        <w:rPr>
          <w:rFonts w:ascii="Times New Roman" w:hAnsi="Times New Roman" w:cs="Times New Roman"/>
          <w:sz w:val="24"/>
          <w:szCs w:val="24"/>
        </w:rPr>
        <w:t xml:space="preserve">can </w:t>
      </w:r>
      <w:r w:rsidR="00EE4361" w:rsidRPr="00083175">
        <w:rPr>
          <w:rFonts w:ascii="Times New Roman" w:hAnsi="Times New Roman" w:cs="Times New Roman"/>
          <w:sz w:val="24"/>
          <w:szCs w:val="24"/>
        </w:rPr>
        <w:t xml:space="preserve">also affect individual decision-making processes </w:t>
      </w:r>
      <w:r w:rsidR="00823498" w:rsidRPr="00083175">
        <w:rPr>
          <w:rFonts w:ascii="Times New Roman" w:hAnsi="Times New Roman" w:cs="Times New Roman"/>
          <w:sz w:val="24"/>
          <w:szCs w:val="24"/>
        </w:rPr>
        <w:t>(Auger et al. 2010; Thøge</w:t>
      </w:r>
      <w:r w:rsidR="00741023" w:rsidRPr="00083175">
        <w:rPr>
          <w:rFonts w:ascii="Times New Roman" w:hAnsi="Times New Roman" w:cs="Times New Roman"/>
          <w:sz w:val="24"/>
          <w:szCs w:val="24"/>
        </w:rPr>
        <w:t>rsen 2010</w:t>
      </w:r>
      <w:r w:rsidR="00EC3740" w:rsidRPr="00083175">
        <w:rPr>
          <w:rFonts w:ascii="Times New Roman" w:hAnsi="Times New Roman" w:cs="Times New Roman"/>
          <w:sz w:val="24"/>
          <w:szCs w:val="24"/>
        </w:rPr>
        <w:t>).</w:t>
      </w:r>
      <w:r w:rsidR="00B2631F" w:rsidRPr="00083175">
        <w:rPr>
          <w:rFonts w:ascii="Times New Roman" w:hAnsi="Times New Roman" w:cs="Times New Roman"/>
          <w:sz w:val="24"/>
          <w:szCs w:val="24"/>
        </w:rPr>
        <w:t xml:space="preserve"> </w:t>
      </w:r>
      <w:r w:rsidR="00512BF9" w:rsidRPr="00083175">
        <w:rPr>
          <w:rFonts w:ascii="Times New Roman" w:hAnsi="Times New Roman" w:cs="Times New Roman"/>
          <w:sz w:val="24"/>
          <w:szCs w:val="24"/>
        </w:rPr>
        <w:t>The m</w:t>
      </w:r>
      <w:r w:rsidR="00C511B6" w:rsidRPr="00083175">
        <w:rPr>
          <w:rFonts w:ascii="Times New Roman" w:hAnsi="Times New Roman" w:cs="Times New Roman"/>
          <w:sz w:val="24"/>
          <w:szCs w:val="24"/>
        </w:rPr>
        <w:t>ajority of multi-country</w:t>
      </w:r>
      <w:r w:rsidR="00823498" w:rsidRPr="00083175">
        <w:rPr>
          <w:rFonts w:ascii="Times New Roman" w:hAnsi="Times New Roman" w:cs="Times New Roman"/>
          <w:sz w:val="24"/>
          <w:szCs w:val="24"/>
        </w:rPr>
        <w:t xml:space="preserve"> empirical studies </w:t>
      </w:r>
      <w:r w:rsidR="005158ED" w:rsidRPr="00083175">
        <w:rPr>
          <w:rFonts w:ascii="Times New Roman" w:hAnsi="Times New Roman" w:cs="Times New Roman"/>
          <w:sz w:val="24"/>
          <w:szCs w:val="24"/>
        </w:rPr>
        <w:t>have investigated</w:t>
      </w:r>
      <w:r w:rsidR="00823498" w:rsidRPr="00083175">
        <w:rPr>
          <w:rFonts w:ascii="Times New Roman" w:hAnsi="Times New Roman" w:cs="Times New Roman"/>
          <w:sz w:val="24"/>
          <w:szCs w:val="24"/>
        </w:rPr>
        <w:t xml:space="preserve"> differences</w:t>
      </w:r>
      <w:r w:rsidR="00EF7126" w:rsidRPr="00083175">
        <w:rPr>
          <w:rFonts w:ascii="Times New Roman" w:hAnsi="Times New Roman" w:cs="Times New Roman"/>
          <w:sz w:val="24"/>
          <w:szCs w:val="24"/>
        </w:rPr>
        <w:t xml:space="preserve"> </w:t>
      </w:r>
      <w:r w:rsidR="005158ED" w:rsidRPr="00083175">
        <w:rPr>
          <w:rFonts w:ascii="Times New Roman" w:hAnsi="Times New Roman" w:cs="Times New Roman"/>
          <w:sz w:val="24"/>
          <w:szCs w:val="24"/>
        </w:rPr>
        <w:t xml:space="preserve">between </w:t>
      </w:r>
      <w:r w:rsidR="00984410" w:rsidRPr="00083175">
        <w:rPr>
          <w:rFonts w:ascii="Times New Roman" w:hAnsi="Times New Roman" w:cs="Times New Roman"/>
          <w:sz w:val="24"/>
          <w:szCs w:val="24"/>
        </w:rPr>
        <w:t xml:space="preserve">geographically distant </w:t>
      </w:r>
      <w:r w:rsidR="00823498" w:rsidRPr="00083175">
        <w:rPr>
          <w:rFonts w:ascii="Times New Roman" w:hAnsi="Times New Roman" w:cs="Times New Roman"/>
          <w:sz w:val="24"/>
          <w:szCs w:val="24"/>
        </w:rPr>
        <w:t xml:space="preserve">countries </w:t>
      </w:r>
      <w:r w:rsidR="005158ED" w:rsidRPr="00083175">
        <w:rPr>
          <w:rFonts w:ascii="Times New Roman" w:hAnsi="Times New Roman" w:cs="Times New Roman"/>
          <w:sz w:val="24"/>
          <w:szCs w:val="24"/>
        </w:rPr>
        <w:t>(</w:t>
      </w:r>
      <w:r w:rsidR="00B3485C" w:rsidRPr="00083175">
        <w:rPr>
          <w:rFonts w:ascii="Times New Roman" w:hAnsi="Times New Roman" w:cs="Times New Roman"/>
          <w:sz w:val="24"/>
          <w:szCs w:val="24"/>
        </w:rPr>
        <w:t xml:space="preserve">e.g. </w:t>
      </w:r>
      <w:r w:rsidR="00201F21" w:rsidRPr="00083175">
        <w:rPr>
          <w:rFonts w:ascii="Times New Roman" w:hAnsi="Times New Roman" w:cs="Times New Roman"/>
          <w:sz w:val="24"/>
          <w:szCs w:val="24"/>
        </w:rPr>
        <w:t>R</w:t>
      </w:r>
      <w:r w:rsidR="00B3485C" w:rsidRPr="00083175">
        <w:rPr>
          <w:rFonts w:ascii="Times New Roman" w:hAnsi="Times New Roman" w:cs="Times New Roman"/>
          <w:sz w:val="24"/>
        </w:rPr>
        <w:t>awwas et al. 2005</w:t>
      </w:r>
      <w:r w:rsidR="00C511B6" w:rsidRPr="00083175">
        <w:rPr>
          <w:rFonts w:ascii="Times New Roman" w:hAnsi="Times New Roman" w:cs="Times New Roman"/>
          <w:sz w:val="24"/>
        </w:rPr>
        <w:t>) and</w:t>
      </w:r>
      <w:r w:rsidR="00823498" w:rsidRPr="00083175">
        <w:rPr>
          <w:rFonts w:ascii="Times New Roman" w:hAnsi="Times New Roman" w:cs="Times New Roman"/>
          <w:sz w:val="24"/>
          <w:szCs w:val="24"/>
        </w:rPr>
        <w:t xml:space="preserve"> con</w:t>
      </w:r>
      <w:r w:rsidR="00C511B6" w:rsidRPr="00083175">
        <w:rPr>
          <w:rFonts w:ascii="Times New Roman" w:hAnsi="Times New Roman" w:cs="Times New Roman"/>
          <w:sz w:val="24"/>
          <w:szCs w:val="24"/>
        </w:rPr>
        <w:t xml:space="preserve">cluded </w:t>
      </w:r>
      <w:r w:rsidR="00871D62" w:rsidRPr="00083175">
        <w:rPr>
          <w:rFonts w:ascii="Times New Roman" w:hAnsi="Times New Roman" w:cs="Times New Roman"/>
          <w:sz w:val="24"/>
          <w:szCs w:val="24"/>
        </w:rPr>
        <w:t xml:space="preserve">that </w:t>
      </w:r>
      <w:r w:rsidR="00823498" w:rsidRPr="00083175">
        <w:rPr>
          <w:rFonts w:ascii="Times New Roman" w:hAnsi="Times New Roman" w:cs="Times New Roman"/>
          <w:sz w:val="24"/>
          <w:szCs w:val="24"/>
        </w:rPr>
        <w:t xml:space="preserve">differences in </w:t>
      </w:r>
      <w:r w:rsidR="00FB55CD" w:rsidRPr="00083175">
        <w:rPr>
          <w:rFonts w:ascii="Times New Roman" w:hAnsi="Times New Roman" w:cs="Times New Roman"/>
          <w:sz w:val="24"/>
          <w:szCs w:val="24"/>
        </w:rPr>
        <w:t xml:space="preserve">environmental </w:t>
      </w:r>
      <w:r w:rsidR="00EF6504" w:rsidRPr="00083175">
        <w:rPr>
          <w:rFonts w:ascii="Times New Roman" w:hAnsi="Times New Roman" w:cs="Times New Roman"/>
          <w:sz w:val="24"/>
          <w:szCs w:val="24"/>
        </w:rPr>
        <w:t>behavior</w:t>
      </w:r>
      <w:r w:rsidR="00823498" w:rsidRPr="00083175">
        <w:rPr>
          <w:rFonts w:ascii="Times New Roman" w:hAnsi="Times New Roman" w:cs="Times New Roman"/>
          <w:sz w:val="24"/>
          <w:szCs w:val="24"/>
        </w:rPr>
        <w:t xml:space="preserve"> </w:t>
      </w:r>
      <w:r w:rsidR="00991703" w:rsidRPr="00083175">
        <w:rPr>
          <w:rFonts w:ascii="Times New Roman" w:hAnsi="Times New Roman" w:cs="Times New Roman"/>
          <w:sz w:val="24"/>
          <w:szCs w:val="24"/>
        </w:rPr>
        <w:t>are</w:t>
      </w:r>
      <w:r w:rsidR="005137CC" w:rsidRPr="00083175">
        <w:rPr>
          <w:rFonts w:ascii="Times New Roman" w:hAnsi="Times New Roman" w:cs="Times New Roman"/>
          <w:sz w:val="24"/>
          <w:szCs w:val="24"/>
        </w:rPr>
        <w:t xml:space="preserve"> largely </w:t>
      </w:r>
      <w:r w:rsidR="00991703" w:rsidRPr="00083175">
        <w:rPr>
          <w:rFonts w:ascii="Times New Roman" w:hAnsi="Times New Roman" w:cs="Times New Roman"/>
          <w:sz w:val="24"/>
          <w:szCs w:val="24"/>
        </w:rPr>
        <w:t>due to</w:t>
      </w:r>
      <w:r w:rsidR="00823498" w:rsidRPr="00083175">
        <w:rPr>
          <w:rFonts w:ascii="Times New Roman" w:hAnsi="Times New Roman" w:cs="Times New Roman"/>
          <w:sz w:val="24"/>
          <w:szCs w:val="24"/>
        </w:rPr>
        <w:t xml:space="preserve"> </w:t>
      </w:r>
      <w:r w:rsidR="00512BF9" w:rsidRPr="00083175">
        <w:rPr>
          <w:rFonts w:ascii="Times New Roman" w:hAnsi="Times New Roman" w:cs="Times New Roman"/>
          <w:sz w:val="24"/>
          <w:szCs w:val="24"/>
        </w:rPr>
        <w:t xml:space="preserve">macro </w:t>
      </w:r>
      <w:r w:rsidR="00823498" w:rsidRPr="00083175">
        <w:rPr>
          <w:rFonts w:ascii="Times New Roman" w:hAnsi="Times New Roman" w:cs="Times New Roman"/>
          <w:sz w:val="24"/>
          <w:szCs w:val="24"/>
        </w:rPr>
        <w:t xml:space="preserve">factors such as economic development. </w:t>
      </w:r>
      <w:r w:rsidR="00F034EC" w:rsidRPr="00083175">
        <w:rPr>
          <w:rFonts w:ascii="Times New Roman" w:hAnsi="Times New Roman" w:cs="Times New Roman"/>
          <w:sz w:val="24"/>
        </w:rPr>
        <w:t xml:space="preserve">Eckhardt et al. (2010) </w:t>
      </w:r>
      <w:r w:rsidR="00BA4D3C" w:rsidRPr="00083175">
        <w:rPr>
          <w:rFonts w:ascii="Times New Roman" w:hAnsi="Times New Roman" w:cs="Times New Roman"/>
          <w:sz w:val="24"/>
        </w:rPr>
        <w:t xml:space="preserve">note that </w:t>
      </w:r>
      <w:r w:rsidR="00F034EC" w:rsidRPr="00083175">
        <w:rPr>
          <w:rFonts w:ascii="Times New Roman" w:hAnsi="Times New Roman" w:cs="Times New Roman"/>
          <w:sz w:val="24"/>
        </w:rPr>
        <w:t xml:space="preserve">environmental </w:t>
      </w:r>
      <w:r w:rsidR="00BA4D3C" w:rsidRPr="00083175">
        <w:rPr>
          <w:rFonts w:ascii="Times New Roman" w:hAnsi="Times New Roman" w:cs="Times New Roman"/>
          <w:sz w:val="24"/>
        </w:rPr>
        <w:t>concerns</w:t>
      </w:r>
      <w:r w:rsidR="00F034EC" w:rsidRPr="00083175">
        <w:rPr>
          <w:rFonts w:ascii="Times New Roman" w:hAnsi="Times New Roman" w:cs="Times New Roman"/>
          <w:sz w:val="24"/>
        </w:rPr>
        <w:t xml:space="preserve"> are overshadowed by price concerns</w:t>
      </w:r>
      <w:r w:rsidR="007553B6" w:rsidRPr="00083175">
        <w:rPr>
          <w:rFonts w:ascii="Times New Roman" w:hAnsi="Times New Roman" w:cs="Times New Roman"/>
          <w:sz w:val="24"/>
        </w:rPr>
        <w:t xml:space="preserve"> in developing countries,</w:t>
      </w:r>
      <w:r w:rsidR="00F034EC" w:rsidRPr="00083175">
        <w:rPr>
          <w:rFonts w:ascii="Times New Roman" w:hAnsi="Times New Roman" w:cs="Times New Roman"/>
          <w:sz w:val="24"/>
        </w:rPr>
        <w:t xml:space="preserve"> while </w:t>
      </w:r>
      <w:r w:rsidR="00823498" w:rsidRPr="00083175">
        <w:rPr>
          <w:rFonts w:ascii="Times New Roman" w:hAnsi="Times New Roman" w:cs="Times New Roman"/>
          <w:sz w:val="24"/>
        </w:rPr>
        <w:t xml:space="preserve">Auger et al. (2010) </w:t>
      </w:r>
      <w:r w:rsidR="00C024EE" w:rsidRPr="00083175">
        <w:rPr>
          <w:rFonts w:ascii="Times New Roman" w:hAnsi="Times New Roman" w:cs="Times New Roman"/>
          <w:sz w:val="24"/>
        </w:rPr>
        <w:t>f</w:t>
      </w:r>
      <w:r w:rsidR="00B2631F" w:rsidRPr="00083175">
        <w:rPr>
          <w:rFonts w:ascii="Times New Roman" w:hAnsi="Times New Roman" w:cs="Times New Roman"/>
          <w:sz w:val="24"/>
        </w:rPr>
        <w:t>ou</w:t>
      </w:r>
      <w:r w:rsidR="00C024EE" w:rsidRPr="00083175">
        <w:rPr>
          <w:rFonts w:ascii="Times New Roman" w:hAnsi="Times New Roman" w:cs="Times New Roman"/>
          <w:sz w:val="24"/>
        </w:rPr>
        <w:t>nd</w:t>
      </w:r>
      <w:r w:rsidR="00823498" w:rsidRPr="00083175">
        <w:rPr>
          <w:rFonts w:ascii="Times New Roman" w:hAnsi="Times New Roman" w:cs="Times New Roman"/>
          <w:sz w:val="24"/>
        </w:rPr>
        <w:t xml:space="preserve"> </w:t>
      </w:r>
      <w:r w:rsidR="00C924D1" w:rsidRPr="00083175">
        <w:rPr>
          <w:rFonts w:ascii="Times New Roman" w:hAnsi="Times New Roman" w:cs="Times New Roman"/>
          <w:sz w:val="24"/>
        </w:rPr>
        <w:t xml:space="preserve">that </w:t>
      </w:r>
      <w:r w:rsidR="00823498" w:rsidRPr="00083175">
        <w:rPr>
          <w:rFonts w:ascii="Times New Roman" w:hAnsi="Times New Roman" w:cs="Times New Roman"/>
          <w:sz w:val="24"/>
        </w:rPr>
        <w:t xml:space="preserve">social and ethical attributes of products are more appealing </w:t>
      </w:r>
      <w:r w:rsidR="00621726" w:rsidRPr="00083175">
        <w:rPr>
          <w:rFonts w:ascii="Times New Roman" w:hAnsi="Times New Roman" w:cs="Times New Roman"/>
          <w:sz w:val="24"/>
        </w:rPr>
        <w:t>for</w:t>
      </w:r>
      <w:r w:rsidR="00823498" w:rsidRPr="00083175">
        <w:rPr>
          <w:rFonts w:ascii="Times New Roman" w:hAnsi="Times New Roman" w:cs="Times New Roman"/>
          <w:sz w:val="24"/>
        </w:rPr>
        <w:t xml:space="preserve"> developed country consumers compared to developing country consumers. </w:t>
      </w:r>
      <w:r w:rsidR="00F034EC" w:rsidRPr="00083175">
        <w:rPr>
          <w:rFonts w:ascii="Times New Roman" w:hAnsi="Times New Roman" w:cs="Times New Roman"/>
          <w:sz w:val="24"/>
        </w:rPr>
        <w:t xml:space="preserve">Additionally, </w:t>
      </w:r>
      <w:r w:rsidR="00DC0202" w:rsidRPr="00083175">
        <w:rPr>
          <w:rFonts w:ascii="Times New Roman" w:hAnsi="Times New Roman" w:cs="Times New Roman"/>
          <w:sz w:val="24"/>
        </w:rPr>
        <w:t xml:space="preserve">Sudbury Riley </w:t>
      </w:r>
      <w:r w:rsidR="004619FF" w:rsidRPr="00083175">
        <w:rPr>
          <w:rFonts w:ascii="Times New Roman" w:hAnsi="Times New Roman" w:cs="Times New Roman"/>
          <w:sz w:val="24"/>
        </w:rPr>
        <w:t xml:space="preserve">et al. (2012) </w:t>
      </w:r>
      <w:r w:rsidR="00EC3740" w:rsidRPr="00083175">
        <w:rPr>
          <w:rFonts w:ascii="Times New Roman" w:hAnsi="Times New Roman" w:cs="Times New Roman"/>
          <w:sz w:val="24"/>
        </w:rPr>
        <w:t>emphasize</w:t>
      </w:r>
      <w:r w:rsidR="00DC0202" w:rsidRPr="00083175">
        <w:rPr>
          <w:rFonts w:ascii="Times New Roman" w:hAnsi="Times New Roman" w:cs="Times New Roman"/>
          <w:sz w:val="24"/>
        </w:rPr>
        <w:t xml:space="preserve"> the importance of nationality and</w:t>
      </w:r>
      <w:r w:rsidR="003D5BD1" w:rsidRPr="00083175">
        <w:rPr>
          <w:rFonts w:ascii="Times New Roman" w:hAnsi="Times New Roman" w:cs="Times New Roman"/>
          <w:sz w:val="24"/>
        </w:rPr>
        <w:t xml:space="preserve"> </w:t>
      </w:r>
      <w:r w:rsidR="00DC0202" w:rsidRPr="00083175">
        <w:rPr>
          <w:rFonts w:ascii="Times New Roman" w:hAnsi="Times New Roman" w:cs="Times New Roman"/>
          <w:sz w:val="24"/>
        </w:rPr>
        <w:t xml:space="preserve">as determinants of ethical beliefs and </w:t>
      </w:r>
      <w:r w:rsidR="00EC3740" w:rsidRPr="00083175">
        <w:rPr>
          <w:rFonts w:ascii="Times New Roman" w:hAnsi="Times New Roman" w:cs="Times New Roman"/>
          <w:sz w:val="24"/>
        </w:rPr>
        <w:t>behavior</w:t>
      </w:r>
      <w:r w:rsidR="00F034EC" w:rsidRPr="00083175">
        <w:rPr>
          <w:rFonts w:ascii="Times New Roman" w:hAnsi="Times New Roman" w:cs="Times New Roman"/>
          <w:sz w:val="24"/>
        </w:rPr>
        <w:t>.</w:t>
      </w:r>
      <w:r w:rsidR="00DC0202" w:rsidRPr="00083175">
        <w:rPr>
          <w:rFonts w:ascii="Times New Roman" w:hAnsi="Times New Roman" w:cs="Times New Roman"/>
          <w:sz w:val="24"/>
        </w:rPr>
        <w:t xml:space="preserve"> </w:t>
      </w:r>
    </w:p>
    <w:p w14:paraId="3E69F094" w14:textId="20886DC3" w:rsidR="00736A7F" w:rsidRPr="00083175" w:rsidRDefault="00EE4361" w:rsidP="00EE4361">
      <w:pPr>
        <w:widowControl w:val="0"/>
        <w:autoSpaceDE w:val="0"/>
        <w:autoSpaceDN w:val="0"/>
        <w:adjustRightInd w:val="0"/>
        <w:spacing w:after="0" w:line="480" w:lineRule="auto"/>
        <w:ind w:firstLine="720"/>
        <w:jc w:val="both"/>
        <w:rPr>
          <w:rFonts w:ascii="Times New Roman" w:hAnsi="Times New Roman" w:cs="Times New Roman"/>
          <w:sz w:val="24"/>
        </w:rPr>
      </w:pPr>
      <w:r w:rsidRPr="00083175">
        <w:rPr>
          <w:rFonts w:ascii="Times New Roman" w:hAnsi="Times New Roman" w:cs="Times New Roman"/>
          <w:sz w:val="24"/>
          <w:szCs w:val="24"/>
        </w:rPr>
        <w:t>A</w:t>
      </w:r>
      <w:r w:rsidR="00991703" w:rsidRPr="00083175">
        <w:rPr>
          <w:rFonts w:ascii="Times New Roman" w:hAnsi="Times New Roman" w:cs="Times New Roman"/>
          <w:sz w:val="24"/>
          <w:szCs w:val="24"/>
        </w:rPr>
        <w:t xml:space="preserve"> much smaller number of studies </w:t>
      </w:r>
      <w:r w:rsidR="00C024EE" w:rsidRPr="00083175">
        <w:rPr>
          <w:rFonts w:ascii="Times New Roman" w:hAnsi="Times New Roman" w:cs="Times New Roman"/>
          <w:sz w:val="24"/>
          <w:szCs w:val="24"/>
        </w:rPr>
        <w:t xml:space="preserve">have </w:t>
      </w:r>
      <w:r w:rsidR="00991703" w:rsidRPr="00083175">
        <w:rPr>
          <w:rFonts w:ascii="Times New Roman" w:hAnsi="Times New Roman" w:cs="Times New Roman"/>
          <w:sz w:val="24"/>
          <w:szCs w:val="24"/>
        </w:rPr>
        <w:t xml:space="preserve">compared countries </w:t>
      </w:r>
      <w:r w:rsidR="00984410" w:rsidRPr="00083175">
        <w:rPr>
          <w:rFonts w:ascii="Times New Roman" w:hAnsi="Times New Roman" w:cs="Times New Roman"/>
          <w:sz w:val="24"/>
          <w:szCs w:val="24"/>
        </w:rPr>
        <w:t>with</w:t>
      </w:r>
      <w:r w:rsidR="00CA60E6">
        <w:rPr>
          <w:rFonts w:ascii="Times New Roman" w:hAnsi="Times New Roman" w:cs="Times New Roman"/>
          <w:sz w:val="24"/>
          <w:szCs w:val="24"/>
        </w:rPr>
        <w:t>in</w:t>
      </w:r>
      <w:r w:rsidR="009B19A3" w:rsidRPr="00083175">
        <w:rPr>
          <w:rFonts w:ascii="Times New Roman" w:hAnsi="Times New Roman" w:cs="Times New Roman"/>
          <w:sz w:val="24"/>
          <w:szCs w:val="24"/>
        </w:rPr>
        <w:t xml:space="preserve"> close </w:t>
      </w:r>
      <w:r w:rsidR="00823498" w:rsidRPr="00083175">
        <w:rPr>
          <w:rFonts w:ascii="Times New Roman" w:hAnsi="Times New Roman" w:cs="Times New Roman"/>
          <w:sz w:val="24"/>
          <w:szCs w:val="24"/>
        </w:rPr>
        <w:t>geographical proximity. These studies point</w:t>
      </w:r>
      <w:r w:rsidR="00CA60E6">
        <w:rPr>
          <w:rFonts w:ascii="Times New Roman" w:hAnsi="Times New Roman" w:cs="Times New Roman"/>
          <w:sz w:val="24"/>
          <w:szCs w:val="24"/>
        </w:rPr>
        <w:t>ed</w:t>
      </w:r>
      <w:r w:rsidR="00823498" w:rsidRPr="00083175">
        <w:rPr>
          <w:rFonts w:ascii="Times New Roman" w:hAnsi="Times New Roman" w:cs="Times New Roman"/>
          <w:sz w:val="24"/>
          <w:szCs w:val="24"/>
        </w:rPr>
        <w:t xml:space="preserve"> to the existence of differences in ethical values and </w:t>
      </w:r>
      <w:r w:rsidR="00EC3740" w:rsidRPr="00083175">
        <w:rPr>
          <w:rFonts w:ascii="Times New Roman" w:hAnsi="Times New Roman" w:cs="Times New Roman"/>
          <w:sz w:val="24"/>
          <w:szCs w:val="24"/>
        </w:rPr>
        <w:t>behavior</w:t>
      </w:r>
      <w:r w:rsidR="00823498" w:rsidRPr="00083175">
        <w:rPr>
          <w:rFonts w:ascii="Times New Roman" w:hAnsi="Times New Roman" w:cs="Times New Roman"/>
          <w:sz w:val="24"/>
          <w:szCs w:val="24"/>
        </w:rPr>
        <w:t xml:space="preserve"> between countries that otherwise share many similarities (see </w:t>
      </w:r>
      <w:r w:rsidR="00823498" w:rsidRPr="00083175">
        <w:rPr>
          <w:rFonts w:ascii="Times New Roman" w:hAnsi="Times New Roman" w:cs="Times New Roman"/>
          <w:sz w:val="24"/>
        </w:rPr>
        <w:t xml:space="preserve">Forsyth et al. </w:t>
      </w:r>
      <w:r w:rsidR="00512BF9" w:rsidRPr="00083175">
        <w:rPr>
          <w:rFonts w:ascii="Times New Roman" w:hAnsi="Times New Roman" w:cs="Times New Roman"/>
          <w:sz w:val="24"/>
        </w:rPr>
        <w:t>(</w:t>
      </w:r>
      <w:r w:rsidR="00823498" w:rsidRPr="00083175">
        <w:rPr>
          <w:rFonts w:ascii="Times New Roman" w:hAnsi="Times New Roman" w:cs="Times New Roman"/>
          <w:sz w:val="24"/>
        </w:rPr>
        <w:t>2008</w:t>
      </w:r>
      <w:r w:rsidR="00512BF9" w:rsidRPr="00083175">
        <w:rPr>
          <w:rFonts w:ascii="Times New Roman" w:hAnsi="Times New Roman" w:cs="Times New Roman"/>
          <w:sz w:val="24"/>
        </w:rPr>
        <w:t>)</w:t>
      </w:r>
      <w:r w:rsidR="00823498" w:rsidRPr="00083175">
        <w:rPr>
          <w:rFonts w:ascii="Times New Roman" w:hAnsi="Times New Roman" w:cs="Times New Roman"/>
          <w:sz w:val="24"/>
        </w:rPr>
        <w:t xml:space="preserve"> for a meta-analysis of the literature comparing ethical values across countries located within the same region). For instance, Al</w:t>
      </w:r>
      <w:r w:rsidR="005607E1" w:rsidRPr="00083175">
        <w:rPr>
          <w:rFonts w:ascii="Times New Roman" w:hAnsi="Times New Roman" w:cs="Times New Roman"/>
          <w:sz w:val="24"/>
        </w:rPr>
        <w:t>-</w:t>
      </w:r>
      <w:r w:rsidR="00823498" w:rsidRPr="00083175">
        <w:rPr>
          <w:rFonts w:ascii="Times New Roman" w:hAnsi="Times New Roman" w:cs="Times New Roman"/>
          <w:sz w:val="24"/>
        </w:rPr>
        <w:t>Khatib et al. (2005) show</w:t>
      </w:r>
      <w:r w:rsidR="008103EE" w:rsidRPr="00083175">
        <w:rPr>
          <w:rFonts w:ascii="Times New Roman" w:hAnsi="Times New Roman" w:cs="Times New Roman"/>
          <w:sz w:val="24"/>
        </w:rPr>
        <w:t xml:space="preserve"> </w:t>
      </w:r>
      <w:r w:rsidR="00823498" w:rsidRPr="00083175">
        <w:rPr>
          <w:rFonts w:ascii="Times New Roman" w:hAnsi="Times New Roman" w:cs="Times New Roman"/>
          <w:sz w:val="24"/>
        </w:rPr>
        <w:t>th</w:t>
      </w:r>
      <w:r w:rsidR="002F0850" w:rsidRPr="00083175">
        <w:rPr>
          <w:rFonts w:ascii="Times New Roman" w:hAnsi="Times New Roman" w:cs="Times New Roman"/>
          <w:sz w:val="24"/>
        </w:rPr>
        <w:t>at</w:t>
      </w:r>
      <w:r w:rsidR="00823498" w:rsidRPr="00083175">
        <w:rPr>
          <w:rFonts w:ascii="Times New Roman" w:hAnsi="Times New Roman" w:cs="Times New Roman"/>
          <w:sz w:val="24"/>
        </w:rPr>
        <w:t xml:space="preserve"> ethical orientation and </w:t>
      </w:r>
      <w:r w:rsidR="00EC3740" w:rsidRPr="00083175">
        <w:rPr>
          <w:rFonts w:ascii="Times New Roman" w:hAnsi="Times New Roman" w:cs="Times New Roman"/>
          <w:sz w:val="24"/>
        </w:rPr>
        <w:t>behavior</w:t>
      </w:r>
      <w:r w:rsidR="00823498" w:rsidRPr="00083175">
        <w:rPr>
          <w:rFonts w:ascii="Times New Roman" w:hAnsi="Times New Roman" w:cs="Times New Roman"/>
          <w:sz w:val="24"/>
        </w:rPr>
        <w:t xml:space="preserve"> of Arab consumers varies within the Middle Eastern region</w:t>
      </w:r>
      <w:r w:rsidR="005137CC" w:rsidRPr="00083175">
        <w:rPr>
          <w:rFonts w:ascii="Times New Roman" w:hAnsi="Times New Roman" w:cs="Times New Roman"/>
          <w:sz w:val="24"/>
        </w:rPr>
        <w:t>.</w:t>
      </w:r>
      <w:r w:rsidRPr="00083175">
        <w:rPr>
          <w:rFonts w:ascii="Times New Roman" w:hAnsi="Times New Roman" w:cs="Times New Roman"/>
          <w:sz w:val="24"/>
          <w:szCs w:val="24"/>
        </w:rPr>
        <w:t xml:space="preserve"> </w:t>
      </w:r>
      <w:r w:rsidR="00687155" w:rsidRPr="00083175">
        <w:rPr>
          <w:rFonts w:ascii="Times New Roman" w:hAnsi="Times New Roman" w:cs="Times New Roman"/>
          <w:sz w:val="24"/>
          <w:szCs w:val="24"/>
        </w:rPr>
        <w:t>Even though</w:t>
      </w:r>
      <w:r w:rsidR="00512BF9" w:rsidRPr="00083175">
        <w:rPr>
          <w:rFonts w:ascii="Times New Roman" w:hAnsi="Times New Roman" w:cs="Times New Roman"/>
          <w:sz w:val="24"/>
          <w:szCs w:val="24"/>
        </w:rPr>
        <w:t xml:space="preserve"> </w:t>
      </w:r>
      <w:r w:rsidR="00DC0945" w:rsidRPr="00083175">
        <w:rPr>
          <w:rFonts w:ascii="Times New Roman" w:hAnsi="Times New Roman" w:cs="Times New Roman"/>
          <w:sz w:val="24"/>
          <w:szCs w:val="24"/>
        </w:rPr>
        <w:t xml:space="preserve">the </w:t>
      </w:r>
      <w:r w:rsidR="005137CC" w:rsidRPr="00083175">
        <w:rPr>
          <w:rFonts w:ascii="Times New Roman" w:hAnsi="Times New Roman" w:cs="Times New Roman"/>
          <w:sz w:val="24"/>
          <w:szCs w:val="24"/>
        </w:rPr>
        <w:t xml:space="preserve">EU </w:t>
      </w:r>
      <w:r w:rsidR="009A69C1" w:rsidRPr="00083175">
        <w:rPr>
          <w:rFonts w:ascii="Times New Roman" w:hAnsi="Times New Roman" w:cs="Times New Roman"/>
          <w:sz w:val="24"/>
          <w:szCs w:val="24"/>
        </w:rPr>
        <w:t>has some</w:t>
      </w:r>
      <w:r w:rsidR="00687155" w:rsidRPr="00083175">
        <w:rPr>
          <w:rFonts w:ascii="Times New Roman" w:hAnsi="Times New Roman" w:cs="Times New Roman"/>
          <w:sz w:val="24"/>
          <w:szCs w:val="24"/>
        </w:rPr>
        <w:t xml:space="preserve"> of the most stringent </w:t>
      </w:r>
      <w:r w:rsidR="009A69C1" w:rsidRPr="00083175">
        <w:rPr>
          <w:rFonts w:ascii="Times New Roman" w:hAnsi="Times New Roman" w:cs="Times New Roman"/>
          <w:sz w:val="24"/>
          <w:szCs w:val="24"/>
        </w:rPr>
        <w:t xml:space="preserve">consumer and </w:t>
      </w:r>
      <w:r w:rsidR="00687155" w:rsidRPr="00083175">
        <w:rPr>
          <w:rFonts w:ascii="Times New Roman" w:hAnsi="Times New Roman" w:cs="Times New Roman"/>
          <w:sz w:val="24"/>
          <w:szCs w:val="24"/>
        </w:rPr>
        <w:t>environmental regulatory</w:t>
      </w:r>
      <w:r w:rsidR="000B6064" w:rsidRPr="00083175">
        <w:rPr>
          <w:rFonts w:ascii="Times New Roman" w:hAnsi="Times New Roman" w:cs="Times New Roman"/>
          <w:sz w:val="24"/>
          <w:szCs w:val="24"/>
        </w:rPr>
        <w:t xml:space="preserve"> frameworks in the world (Vogel</w:t>
      </w:r>
      <w:r w:rsidR="00687155" w:rsidRPr="00083175">
        <w:rPr>
          <w:rFonts w:ascii="Times New Roman" w:hAnsi="Times New Roman" w:cs="Times New Roman"/>
          <w:sz w:val="24"/>
          <w:szCs w:val="24"/>
        </w:rPr>
        <w:t xml:space="preserve"> 2003), o</w:t>
      </w:r>
      <w:r w:rsidR="0028079B" w:rsidRPr="00083175">
        <w:rPr>
          <w:rFonts w:ascii="Times New Roman" w:hAnsi="Times New Roman" w:cs="Times New Roman"/>
          <w:sz w:val="24"/>
          <w:szCs w:val="24"/>
        </w:rPr>
        <w:t>nly a handful</w:t>
      </w:r>
      <w:r w:rsidR="00823498" w:rsidRPr="00083175">
        <w:rPr>
          <w:rFonts w:ascii="Times New Roman" w:hAnsi="Times New Roman" w:cs="Times New Roman"/>
          <w:sz w:val="24"/>
          <w:szCs w:val="24"/>
        </w:rPr>
        <w:t xml:space="preserve"> of studies investigated </w:t>
      </w:r>
      <w:r w:rsidR="00984410" w:rsidRPr="00083175">
        <w:rPr>
          <w:rFonts w:ascii="Times New Roman" w:hAnsi="Times New Roman" w:cs="Times New Roman"/>
          <w:sz w:val="24"/>
        </w:rPr>
        <w:t>environmentally-friendly</w:t>
      </w:r>
      <w:r w:rsidR="00984410" w:rsidRPr="00083175">
        <w:rPr>
          <w:rFonts w:ascii="Times New Roman" w:hAnsi="Times New Roman" w:cs="Times New Roman"/>
          <w:sz w:val="24"/>
          <w:szCs w:val="24"/>
        </w:rPr>
        <w:t xml:space="preserve"> consumption </w:t>
      </w:r>
      <w:r w:rsidR="00512BF9" w:rsidRPr="00083175">
        <w:rPr>
          <w:rFonts w:ascii="Times New Roman" w:hAnsi="Times New Roman" w:cs="Times New Roman"/>
          <w:sz w:val="24"/>
          <w:szCs w:val="24"/>
        </w:rPr>
        <w:t>differences in</w:t>
      </w:r>
      <w:r w:rsidR="00DC0945" w:rsidRPr="00083175">
        <w:rPr>
          <w:rFonts w:ascii="Times New Roman" w:hAnsi="Times New Roman" w:cs="Times New Roman"/>
          <w:sz w:val="24"/>
          <w:szCs w:val="24"/>
        </w:rPr>
        <w:t xml:space="preserve"> the</w:t>
      </w:r>
      <w:r w:rsidR="00512BF9" w:rsidRPr="00083175">
        <w:rPr>
          <w:rFonts w:ascii="Times New Roman" w:hAnsi="Times New Roman" w:cs="Times New Roman"/>
          <w:sz w:val="24"/>
          <w:szCs w:val="24"/>
        </w:rPr>
        <w:t xml:space="preserve"> </w:t>
      </w:r>
      <w:r w:rsidRPr="00083175">
        <w:rPr>
          <w:rFonts w:ascii="Times New Roman" w:hAnsi="Times New Roman" w:cs="Times New Roman"/>
          <w:sz w:val="24"/>
          <w:szCs w:val="24"/>
        </w:rPr>
        <w:t>EU</w:t>
      </w:r>
      <w:r w:rsidR="00687155" w:rsidRPr="00083175">
        <w:rPr>
          <w:rFonts w:ascii="Times New Roman" w:hAnsi="Times New Roman" w:cs="Times New Roman"/>
          <w:sz w:val="24"/>
          <w:szCs w:val="24"/>
        </w:rPr>
        <w:t>.</w:t>
      </w:r>
      <w:r w:rsidR="0028079B" w:rsidRPr="00083175">
        <w:rPr>
          <w:rFonts w:ascii="Times New Roman" w:hAnsi="Times New Roman" w:cs="Times New Roman"/>
          <w:sz w:val="24"/>
          <w:szCs w:val="24"/>
        </w:rPr>
        <w:t xml:space="preserve"> </w:t>
      </w:r>
      <w:r w:rsidR="00687155" w:rsidRPr="00083175">
        <w:rPr>
          <w:rFonts w:ascii="Times New Roman" w:hAnsi="Times New Roman" w:cs="Times New Roman"/>
          <w:sz w:val="24"/>
          <w:szCs w:val="24"/>
        </w:rPr>
        <w:t>T</w:t>
      </w:r>
      <w:r w:rsidR="0028079B" w:rsidRPr="00083175">
        <w:rPr>
          <w:rFonts w:ascii="Times New Roman" w:hAnsi="Times New Roman" w:cs="Times New Roman"/>
          <w:sz w:val="24"/>
          <w:szCs w:val="24"/>
        </w:rPr>
        <w:t xml:space="preserve">hese </w:t>
      </w:r>
      <w:r w:rsidR="00687155" w:rsidRPr="00083175">
        <w:rPr>
          <w:rFonts w:ascii="Times New Roman" w:hAnsi="Times New Roman" w:cs="Times New Roman"/>
          <w:sz w:val="24"/>
          <w:szCs w:val="24"/>
        </w:rPr>
        <w:t xml:space="preserve">studies </w:t>
      </w:r>
      <w:r w:rsidR="0028079B" w:rsidRPr="00083175">
        <w:rPr>
          <w:rFonts w:ascii="Times New Roman" w:hAnsi="Times New Roman" w:cs="Times New Roman"/>
          <w:sz w:val="24"/>
          <w:szCs w:val="24"/>
        </w:rPr>
        <w:t>largely</w:t>
      </w:r>
      <w:r w:rsidR="00823498" w:rsidRPr="00083175">
        <w:rPr>
          <w:rFonts w:ascii="Times New Roman" w:hAnsi="Times New Roman" w:cs="Times New Roman"/>
          <w:sz w:val="24"/>
          <w:szCs w:val="24"/>
        </w:rPr>
        <w:t xml:space="preserve"> suggest European countries should not be treated as a homogenous group with respect to ethical values and </w:t>
      </w:r>
      <w:r w:rsidR="00EC3740" w:rsidRPr="00083175">
        <w:rPr>
          <w:rFonts w:ascii="Times New Roman" w:hAnsi="Times New Roman" w:cs="Times New Roman"/>
          <w:sz w:val="24"/>
          <w:szCs w:val="24"/>
        </w:rPr>
        <w:t>behavior</w:t>
      </w:r>
      <w:r w:rsidR="00AB4D73" w:rsidRPr="00083175">
        <w:rPr>
          <w:rFonts w:ascii="Times New Roman" w:hAnsi="Times New Roman" w:cs="Times New Roman"/>
          <w:sz w:val="24"/>
          <w:szCs w:val="24"/>
        </w:rPr>
        <w:t xml:space="preserve"> </w:t>
      </w:r>
      <w:r w:rsidR="0028079B" w:rsidRPr="00083175">
        <w:rPr>
          <w:rFonts w:ascii="Times New Roman" w:hAnsi="Times New Roman" w:cs="Times New Roman"/>
          <w:sz w:val="24"/>
          <w:szCs w:val="24"/>
        </w:rPr>
        <w:t xml:space="preserve">despite their </w:t>
      </w:r>
      <w:r w:rsidRPr="00083175">
        <w:rPr>
          <w:rFonts w:ascii="Times New Roman" w:hAnsi="Times New Roman" w:cs="Times New Roman"/>
          <w:sz w:val="24"/>
          <w:szCs w:val="24"/>
        </w:rPr>
        <w:t>close proximity</w:t>
      </w:r>
      <w:r w:rsidR="00AB4D73" w:rsidRPr="00083175">
        <w:rPr>
          <w:rFonts w:ascii="Times New Roman" w:hAnsi="Times New Roman" w:cs="Times New Roman"/>
          <w:sz w:val="24"/>
          <w:szCs w:val="24"/>
        </w:rPr>
        <w:t xml:space="preserve">. </w:t>
      </w:r>
      <w:r w:rsidR="00823498" w:rsidRPr="00083175">
        <w:rPr>
          <w:rFonts w:ascii="Times New Roman" w:hAnsi="Times New Roman" w:cs="Times New Roman"/>
          <w:sz w:val="24"/>
        </w:rPr>
        <w:t xml:space="preserve">Polonsky et al. (2001) </w:t>
      </w:r>
      <w:r w:rsidR="002B4F2E" w:rsidRPr="00083175">
        <w:rPr>
          <w:rFonts w:ascii="Times New Roman" w:hAnsi="Times New Roman" w:cs="Times New Roman"/>
          <w:sz w:val="24"/>
        </w:rPr>
        <w:t>found</w:t>
      </w:r>
      <w:r w:rsidR="00823498" w:rsidRPr="00083175">
        <w:rPr>
          <w:rFonts w:ascii="Times New Roman" w:hAnsi="Times New Roman" w:cs="Times New Roman"/>
          <w:sz w:val="24"/>
        </w:rPr>
        <w:t xml:space="preserve"> a significant divide between Southern and Northern EU countries within Western Europe</w:t>
      </w:r>
      <w:r w:rsidR="005137CC" w:rsidRPr="00083175">
        <w:rPr>
          <w:rFonts w:ascii="Times New Roman" w:hAnsi="Times New Roman" w:cs="Times New Roman"/>
          <w:sz w:val="24"/>
        </w:rPr>
        <w:t xml:space="preserve">, attributed to </w:t>
      </w:r>
      <w:r w:rsidR="00C924D1" w:rsidRPr="00083175">
        <w:rPr>
          <w:rFonts w:ascii="Times New Roman" w:hAnsi="Times New Roman" w:cs="Times New Roman"/>
          <w:sz w:val="24"/>
        </w:rPr>
        <w:t xml:space="preserve">differences in </w:t>
      </w:r>
      <w:r w:rsidR="00823498" w:rsidRPr="00083175">
        <w:rPr>
          <w:rFonts w:ascii="Times New Roman" w:hAnsi="Times New Roman" w:cs="Times New Roman"/>
          <w:sz w:val="24"/>
        </w:rPr>
        <w:t>business environment</w:t>
      </w:r>
      <w:r w:rsidRPr="00083175">
        <w:rPr>
          <w:rFonts w:ascii="Times New Roman" w:hAnsi="Times New Roman" w:cs="Times New Roman"/>
          <w:sz w:val="24"/>
        </w:rPr>
        <w:t>s</w:t>
      </w:r>
      <w:r w:rsidR="005137CC" w:rsidRPr="00083175">
        <w:rPr>
          <w:rFonts w:ascii="Times New Roman" w:hAnsi="Times New Roman" w:cs="Times New Roman"/>
          <w:sz w:val="24"/>
        </w:rPr>
        <w:t>; and found</w:t>
      </w:r>
      <w:r w:rsidR="00823498" w:rsidRPr="00083175">
        <w:rPr>
          <w:rFonts w:ascii="Times New Roman" w:hAnsi="Times New Roman" w:cs="Times New Roman"/>
          <w:sz w:val="24"/>
        </w:rPr>
        <w:t xml:space="preserve"> more salient ethical value systems </w:t>
      </w:r>
      <w:r w:rsidR="005207A6" w:rsidRPr="00083175">
        <w:rPr>
          <w:rFonts w:ascii="Times New Roman" w:hAnsi="Times New Roman" w:cs="Times New Roman"/>
          <w:sz w:val="24"/>
        </w:rPr>
        <w:t>among</w:t>
      </w:r>
      <w:r w:rsidR="00823498" w:rsidRPr="00083175">
        <w:rPr>
          <w:rFonts w:ascii="Times New Roman" w:hAnsi="Times New Roman" w:cs="Times New Roman"/>
          <w:sz w:val="24"/>
        </w:rPr>
        <w:t xml:space="preserve"> </w:t>
      </w:r>
      <w:r w:rsidR="006B4C2A" w:rsidRPr="00083175">
        <w:rPr>
          <w:rFonts w:ascii="Times New Roman" w:hAnsi="Times New Roman" w:cs="Times New Roman"/>
          <w:sz w:val="24"/>
        </w:rPr>
        <w:t xml:space="preserve">Northern European </w:t>
      </w:r>
      <w:r w:rsidR="00823498" w:rsidRPr="00083175">
        <w:rPr>
          <w:rFonts w:ascii="Times New Roman" w:hAnsi="Times New Roman" w:cs="Times New Roman"/>
          <w:sz w:val="24"/>
        </w:rPr>
        <w:t xml:space="preserve">consumers. </w:t>
      </w:r>
      <w:r w:rsidR="00CA60E6" w:rsidRPr="00083175">
        <w:rPr>
          <w:rFonts w:ascii="Times New Roman" w:hAnsi="Times New Roman" w:cs="Times New Roman"/>
          <w:sz w:val="24"/>
        </w:rPr>
        <w:t>Furthermore</w:t>
      </w:r>
      <w:r w:rsidR="00512BF9" w:rsidRPr="00083175">
        <w:rPr>
          <w:rFonts w:ascii="Times New Roman" w:hAnsi="Times New Roman" w:cs="Times New Roman"/>
          <w:sz w:val="24"/>
        </w:rPr>
        <w:t xml:space="preserve">, </w:t>
      </w:r>
      <w:r w:rsidR="00C22455" w:rsidRPr="00083175">
        <w:rPr>
          <w:rFonts w:ascii="Times New Roman" w:hAnsi="Times New Roman" w:cs="Times New Roman"/>
          <w:sz w:val="24"/>
        </w:rPr>
        <w:t xml:space="preserve">Clark </w:t>
      </w:r>
      <w:r w:rsidR="00823498" w:rsidRPr="00083175">
        <w:rPr>
          <w:rFonts w:ascii="Times New Roman" w:hAnsi="Times New Roman" w:cs="Times New Roman"/>
          <w:sz w:val="24"/>
        </w:rPr>
        <w:t xml:space="preserve">Williams and Seguí-Mas (2010) </w:t>
      </w:r>
      <w:r w:rsidR="002A40F4" w:rsidRPr="00083175">
        <w:rPr>
          <w:rFonts w:ascii="Times New Roman" w:hAnsi="Times New Roman" w:cs="Times New Roman"/>
          <w:sz w:val="24"/>
        </w:rPr>
        <w:t>compare</w:t>
      </w:r>
      <w:r w:rsidR="002B4F2E" w:rsidRPr="00083175">
        <w:rPr>
          <w:rFonts w:ascii="Times New Roman" w:hAnsi="Times New Roman" w:cs="Times New Roman"/>
          <w:sz w:val="24"/>
        </w:rPr>
        <w:t>d</w:t>
      </w:r>
      <w:r w:rsidR="002A40F4" w:rsidRPr="00083175">
        <w:rPr>
          <w:rFonts w:ascii="Times New Roman" w:hAnsi="Times New Roman" w:cs="Times New Roman"/>
          <w:sz w:val="24"/>
        </w:rPr>
        <w:t xml:space="preserve"> the</w:t>
      </w:r>
      <w:r w:rsidR="00823498" w:rsidRPr="00083175">
        <w:rPr>
          <w:rFonts w:ascii="Times New Roman" w:hAnsi="Times New Roman" w:cs="Times New Roman"/>
          <w:sz w:val="24"/>
        </w:rPr>
        <w:t xml:space="preserve"> ethical settings in 27 European countries</w:t>
      </w:r>
      <w:r w:rsidR="002B4F2E" w:rsidRPr="00083175">
        <w:rPr>
          <w:rFonts w:ascii="Times New Roman" w:hAnsi="Times New Roman" w:cs="Times New Roman"/>
          <w:sz w:val="24"/>
        </w:rPr>
        <w:t xml:space="preserve"> and</w:t>
      </w:r>
      <w:r w:rsidR="00823498" w:rsidRPr="00083175">
        <w:rPr>
          <w:rFonts w:ascii="Times New Roman" w:hAnsi="Times New Roman" w:cs="Times New Roman"/>
          <w:sz w:val="24"/>
        </w:rPr>
        <w:t xml:space="preserve"> f</w:t>
      </w:r>
      <w:r w:rsidR="002B4F2E" w:rsidRPr="00083175">
        <w:rPr>
          <w:rFonts w:ascii="Times New Roman" w:hAnsi="Times New Roman" w:cs="Times New Roman"/>
          <w:sz w:val="24"/>
        </w:rPr>
        <w:t>ou</w:t>
      </w:r>
      <w:r w:rsidR="00823498" w:rsidRPr="00083175">
        <w:rPr>
          <w:rFonts w:ascii="Times New Roman" w:hAnsi="Times New Roman" w:cs="Times New Roman"/>
          <w:sz w:val="24"/>
        </w:rPr>
        <w:t>nd that most countries have adapted the ethical requirements mandated by</w:t>
      </w:r>
      <w:r w:rsidR="00DC0945" w:rsidRPr="00083175">
        <w:rPr>
          <w:rFonts w:ascii="Times New Roman" w:hAnsi="Times New Roman" w:cs="Times New Roman"/>
          <w:sz w:val="24"/>
        </w:rPr>
        <w:t xml:space="preserve"> the</w:t>
      </w:r>
      <w:r w:rsidR="00823498" w:rsidRPr="00083175">
        <w:rPr>
          <w:rFonts w:ascii="Times New Roman" w:hAnsi="Times New Roman" w:cs="Times New Roman"/>
          <w:sz w:val="24"/>
        </w:rPr>
        <w:t xml:space="preserve"> EU to their local contexts. </w:t>
      </w:r>
      <w:r w:rsidR="002B4F2E" w:rsidRPr="00083175">
        <w:rPr>
          <w:rFonts w:ascii="Times New Roman" w:hAnsi="Times New Roman" w:cs="Times New Roman"/>
          <w:sz w:val="24"/>
        </w:rPr>
        <w:t>Likewise</w:t>
      </w:r>
      <w:r w:rsidR="00823498" w:rsidRPr="00083175">
        <w:rPr>
          <w:rFonts w:ascii="Times New Roman" w:hAnsi="Times New Roman" w:cs="Times New Roman"/>
          <w:sz w:val="24"/>
        </w:rPr>
        <w:t xml:space="preserve">, Thøgersen (2010) </w:t>
      </w:r>
      <w:r w:rsidR="002B4F2E" w:rsidRPr="00083175">
        <w:rPr>
          <w:rFonts w:ascii="Times New Roman" w:hAnsi="Times New Roman" w:cs="Times New Roman"/>
          <w:sz w:val="24"/>
        </w:rPr>
        <w:t xml:space="preserve">noted </w:t>
      </w:r>
      <w:r w:rsidRPr="00083175">
        <w:rPr>
          <w:rFonts w:ascii="Times New Roman" w:hAnsi="Times New Roman" w:cs="Times New Roman"/>
          <w:sz w:val="24"/>
        </w:rPr>
        <w:t>within-EU</w:t>
      </w:r>
      <w:r w:rsidR="00823498" w:rsidRPr="00083175">
        <w:rPr>
          <w:rFonts w:ascii="Times New Roman" w:hAnsi="Times New Roman" w:cs="Times New Roman"/>
          <w:sz w:val="24"/>
        </w:rPr>
        <w:t xml:space="preserve"> </w:t>
      </w:r>
      <w:r w:rsidRPr="00083175">
        <w:rPr>
          <w:rFonts w:ascii="Times New Roman" w:hAnsi="Times New Roman" w:cs="Times New Roman"/>
          <w:sz w:val="24"/>
        </w:rPr>
        <w:t xml:space="preserve">policy </w:t>
      </w:r>
      <w:r w:rsidR="00823498" w:rsidRPr="00083175">
        <w:rPr>
          <w:rFonts w:ascii="Times New Roman" w:hAnsi="Times New Roman" w:cs="Times New Roman"/>
          <w:sz w:val="24"/>
        </w:rPr>
        <w:t>differences</w:t>
      </w:r>
      <w:r w:rsidR="008572A0" w:rsidRPr="00083175">
        <w:rPr>
          <w:rFonts w:ascii="Times New Roman" w:hAnsi="Times New Roman" w:cs="Times New Roman"/>
          <w:sz w:val="24"/>
        </w:rPr>
        <w:t>,</w:t>
      </w:r>
      <w:r w:rsidR="00823498" w:rsidRPr="00083175">
        <w:rPr>
          <w:rFonts w:ascii="Times New Roman" w:hAnsi="Times New Roman" w:cs="Times New Roman"/>
          <w:sz w:val="24"/>
        </w:rPr>
        <w:t xml:space="preserve"> despite </w:t>
      </w:r>
      <w:r w:rsidRPr="00083175">
        <w:rPr>
          <w:rFonts w:ascii="Times New Roman" w:hAnsi="Times New Roman" w:cs="Times New Roman"/>
          <w:sz w:val="24"/>
        </w:rPr>
        <w:t xml:space="preserve">common regulations </w:t>
      </w:r>
      <w:r w:rsidR="00823498" w:rsidRPr="00083175">
        <w:rPr>
          <w:rFonts w:ascii="Times New Roman" w:hAnsi="Times New Roman" w:cs="Times New Roman"/>
          <w:sz w:val="24"/>
        </w:rPr>
        <w:t>(e.g. subsidies to organic farmers, organic eco-</w:t>
      </w:r>
      <w:r w:rsidR="00EC3740" w:rsidRPr="00083175">
        <w:rPr>
          <w:rFonts w:ascii="Times New Roman" w:hAnsi="Times New Roman" w:cs="Times New Roman"/>
          <w:sz w:val="24"/>
        </w:rPr>
        <w:t>labeling</w:t>
      </w:r>
      <w:r w:rsidR="00823498" w:rsidRPr="00083175">
        <w:rPr>
          <w:rFonts w:ascii="Times New Roman" w:hAnsi="Times New Roman" w:cs="Times New Roman"/>
          <w:sz w:val="24"/>
        </w:rPr>
        <w:t xml:space="preserve"> schemes). </w:t>
      </w:r>
      <w:r w:rsidR="00EA4F0E" w:rsidRPr="00083175">
        <w:rPr>
          <w:rFonts w:ascii="Times New Roman" w:hAnsi="Times New Roman" w:cs="Times New Roman"/>
          <w:sz w:val="24"/>
        </w:rPr>
        <w:t xml:space="preserve">In turn, this </w:t>
      </w:r>
      <w:r w:rsidR="00823498" w:rsidRPr="00083175">
        <w:rPr>
          <w:rFonts w:ascii="Times New Roman" w:hAnsi="Times New Roman" w:cs="Times New Roman"/>
          <w:sz w:val="24"/>
        </w:rPr>
        <w:t xml:space="preserve">heterogeneity </w:t>
      </w:r>
      <w:r w:rsidR="001B0B9F" w:rsidRPr="00083175">
        <w:rPr>
          <w:rFonts w:ascii="Times New Roman" w:hAnsi="Times New Roman" w:cs="Times New Roman"/>
          <w:sz w:val="24"/>
        </w:rPr>
        <w:t xml:space="preserve">can </w:t>
      </w:r>
      <w:r w:rsidR="00EA4F0E" w:rsidRPr="00083175">
        <w:rPr>
          <w:rFonts w:ascii="Times New Roman" w:hAnsi="Times New Roman" w:cs="Times New Roman"/>
          <w:sz w:val="24"/>
        </w:rPr>
        <w:t xml:space="preserve">influence </w:t>
      </w:r>
      <w:r w:rsidR="00823498" w:rsidRPr="00083175">
        <w:rPr>
          <w:rFonts w:ascii="Times New Roman" w:hAnsi="Times New Roman" w:cs="Times New Roman"/>
          <w:sz w:val="24"/>
        </w:rPr>
        <w:t xml:space="preserve">consumers’ </w:t>
      </w:r>
      <w:r w:rsidRPr="00083175">
        <w:rPr>
          <w:rFonts w:ascii="Times New Roman" w:hAnsi="Times New Roman" w:cs="Times New Roman"/>
          <w:sz w:val="24"/>
        </w:rPr>
        <w:t>environmentally</w:t>
      </w:r>
      <w:r w:rsidR="00CA60E6">
        <w:rPr>
          <w:rFonts w:ascii="Times New Roman" w:hAnsi="Times New Roman" w:cs="Times New Roman"/>
          <w:sz w:val="24"/>
        </w:rPr>
        <w:t>-</w:t>
      </w:r>
      <w:r w:rsidRPr="00083175">
        <w:rPr>
          <w:rFonts w:ascii="Times New Roman" w:hAnsi="Times New Roman" w:cs="Times New Roman"/>
          <w:sz w:val="24"/>
        </w:rPr>
        <w:t xml:space="preserve">friendly consumption </w:t>
      </w:r>
      <w:r w:rsidR="00823498" w:rsidRPr="00083175">
        <w:rPr>
          <w:rFonts w:ascii="Times New Roman" w:hAnsi="Times New Roman" w:cs="Times New Roman"/>
          <w:sz w:val="24"/>
        </w:rPr>
        <w:t>decision</w:t>
      </w:r>
      <w:r w:rsidR="006B4C2A" w:rsidRPr="00083175">
        <w:rPr>
          <w:rFonts w:ascii="Times New Roman" w:hAnsi="Times New Roman" w:cs="Times New Roman"/>
          <w:sz w:val="24"/>
        </w:rPr>
        <w:t>s</w:t>
      </w:r>
      <w:r w:rsidR="00EA4F0E" w:rsidRPr="00083175">
        <w:rPr>
          <w:rFonts w:ascii="Times New Roman" w:hAnsi="Times New Roman" w:cs="Times New Roman"/>
          <w:sz w:val="24"/>
        </w:rPr>
        <w:t>,</w:t>
      </w:r>
      <w:r w:rsidR="00823498" w:rsidRPr="00083175">
        <w:rPr>
          <w:rFonts w:ascii="Times New Roman" w:hAnsi="Times New Roman" w:cs="Times New Roman"/>
          <w:sz w:val="24"/>
        </w:rPr>
        <w:t xml:space="preserve"> more than individual</w:t>
      </w:r>
      <w:r w:rsidR="008572A0" w:rsidRPr="00083175">
        <w:rPr>
          <w:rFonts w:ascii="Times New Roman" w:hAnsi="Times New Roman" w:cs="Times New Roman"/>
          <w:sz w:val="24"/>
        </w:rPr>
        <w:t>-</w:t>
      </w:r>
      <w:r w:rsidR="00823498" w:rsidRPr="00083175">
        <w:rPr>
          <w:rFonts w:ascii="Times New Roman" w:hAnsi="Times New Roman" w:cs="Times New Roman"/>
          <w:sz w:val="24"/>
        </w:rPr>
        <w:t xml:space="preserve">level attitudinal variables. </w:t>
      </w:r>
    </w:p>
    <w:p w14:paraId="198E0866" w14:textId="1FA0CD5B" w:rsidR="00DA4274" w:rsidRPr="00083175" w:rsidRDefault="00CA60E6" w:rsidP="00E52E51">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083175">
        <w:rPr>
          <w:rFonts w:ascii="Times New Roman" w:hAnsi="Times New Roman" w:cs="Times New Roman"/>
          <w:sz w:val="24"/>
          <w:szCs w:val="24"/>
        </w:rPr>
        <w:t>Therefore</w:t>
      </w:r>
      <w:r w:rsidR="00882E1D" w:rsidRPr="00083175">
        <w:rPr>
          <w:rFonts w:ascii="Times New Roman" w:hAnsi="Times New Roman" w:cs="Times New Roman"/>
          <w:sz w:val="24"/>
          <w:szCs w:val="24"/>
        </w:rPr>
        <w:t xml:space="preserve">, </w:t>
      </w:r>
      <w:r w:rsidR="00576ADF" w:rsidRPr="00083175">
        <w:rPr>
          <w:rFonts w:ascii="Times New Roman" w:hAnsi="Times New Roman" w:cs="Times New Roman"/>
          <w:sz w:val="24"/>
          <w:szCs w:val="24"/>
        </w:rPr>
        <w:t>th</w:t>
      </w:r>
      <w:r w:rsidR="00736A7F" w:rsidRPr="00083175">
        <w:rPr>
          <w:rFonts w:ascii="Times New Roman" w:hAnsi="Times New Roman" w:cs="Times New Roman"/>
          <w:sz w:val="24"/>
          <w:szCs w:val="24"/>
        </w:rPr>
        <w:t>e present</w:t>
      </w:r>
      <w:r w:rsidR="00576ADF" w:rsidRPr="00083175">
        <w:rPr>
          <w:rFonts w:ascii="Times New Roman" w:hAnsi="Times New Roman" w:cs="Times New Roman"/>
          <w:sz w:val="24"/>
          <w:szCs w:val="24"/>
        </w:rPr>
        <w:t xml:space="preserve"> study explore</w:t>
      </w:r>
      <w:r w:rsidR="00736A7F" w:rsidRPr="00083175">
        <w:rPr>
          <w:rFonts w:ascii="Times New Roman" w:hAnsi="Times New Roman" w:cs="Times New Roman"/>
          <w:sz w:val="24"/>
          <w:szCs w:val="24"/>
        </w:rPr>
        <w:t>s</w:t>
      </w:r>
      <w:r w:rsidR="00576ADF" w:rsidRPr="00083175">
        <w:rPr>
          <w:rFonts w:ascii="Times New Roman" w:hAnsi="Times New Roman" w:cs="Times New Roman"/>
          <w:sz w:val="24"/>
          <w:szCs w:val="24"/>
        </w:rPr>
        <w:t xml:space="preserve"> the extent to which the </w:t>
      </w:r>
      <w:r w:rsidR="006708CC" w:rsidRPr="00083175">
        <w:rPr>
          <w:rFonts w:ascii="Times New Roman" w:hAnsi="Times New Roman" w:cs="Times New Roman"/>
          <w:sz w:val="24"/>
          <w:szCs w:val="24"/>
        </w:rPr>
        <w:t>aforementioned</w:t>
      </w:r>
      <w:r w:rsidR="00576ADF" w:rsidRPr="00083175">
        <w:rPr>
          <w:rFonts w:ascii="Times New Roman" w:hAnsi="Times New Roman" w:cs="Times New Roman"/>
          <w:sz w:val="24"/>
          <w:szCs w:val="24"/>
        </w:rPr>
        <w:t xml:space="preserve"> factors (i.e. subjective knowledge, environmental attitudes, and the perceived importance of the environmental impact of goods) predict consumers’ WTP more for environmentally-friendly products</w:t>
      </w:r>
      <w:r w:rsidR="00736A7F" w:rsidRPr="00083175">
        <w:rPr>
          <w:rFonts w:ascii="Times New Roman" w:hAnsi="Times New Roman" w:cs="Times New Roman"/>
          <w:sz w:val="24"/>
          <w:szCs w:val="24"/>
        </w:rPr>
        <w:t>, as per the KAB model</w:t>
      </w:r>
      <w:r>
        <w:rPr>
          <w:rFonts w:ascii="Times New Roman" w:hAnsi="Times New Roman" w:cs="Times New Roman"/>
          <w:sz w:val="24"/>
          <w:szCs w:val="24"/>
        </w:rPr>
        <w:t>. This study examines all</w:t>
      </w:r>
      <w:r w:rsidR="00736A7F" w:rsidRPr="00083175">
        <w:rPr>
          <w:rFonts w:ascii="Times New Roman" w:hAnsi="Times New Roman" w:cs="Times New Roman"/>
          <w:sz w:val="24"/>
          <w:szCs w:val="24"/>
        </w:rPr>
        <w:t xml:space="preserve"> 28 EU countries and </w:t>
      </w:r>
      <w:r>
        <w:rPr>
          <w:rFonts w:ascii="Times New Roman" w:hAnsi="Times New Roman" w:cs="Times New Roman"/>
          <w:sz w:val="24"/>
          <w:szCs w:val="24"/>
        </w:rPr>
        <w:t xml:space="preserve">as well as </w:t>
      </w:r>
      <w:r w:rsidR="00D87735" w:rsidRPr="00083175">
        <w:rPr>
          <w:rFonts w:ascii="Times New Roman" w:hAnsi="Times New Roman" w:cs="Times New Roman"/>
          <w:sz w:val="24"/>
          <w:szCs w:val="24"/>
        </w:rPr>
        <w:t xml:space="preserve">differences </w:t>
      </w:r>
      <w:r w:rsidR="00576ADF" w:rsidRPr="00083175">
        <w:rPr>
          <w:rFonts w:ascii="Times New Roman" w:hAnsi="Times New Roman" w:cs="Times New Roman"/>
          <w:sz w:val="24"/>
          <w:szCs w:val="24"/>
        </w:rPr>
        <w:t>by EU country</w:t>
      </w:r>
      <w:r>
        <w:rPr>
          <w:rFonts w:ascii="Times New Roman" w:hAnsi="Times New Roman" w:cs="Times New Roman"/>
          <w:sz w:val="24"/>
          <w:szCs w:val="24"/>
        </w:rPr>
        <w:t xml:space="preserve">, </w:t>
      </w:r>
      <w:r w:rsidR="00D87735" w:rsidRPr="00083175">
        <w:rPr>
          <w:rFonts w:ascii="Times New Roman" w:hAnsi="Times New Roman" w:cs="Times New Roman"/>
          <w:sz w:val="24"/>
          <w:szCs w:val="24"/>
        </w:rPr>
        <w:t>by treating country as a moderator of KAB relationships</w:t>
      </w:r>
      <w:r w:rsidR="00EC4355" w:rsidRPr="00083175">
        <w:rPr>
          <w:rFonts w:ascii="Times New Roman" w:hAnsi="Times New Roman" w:cs="Times New Roman"/>
          <w:sz w:val="24"/>
          <w:szCs w:val="24"/>
        </w:rPr>
        <w:t>.</w:t>
      </w:r>
    </w:p>
    <w:p w14:paraId="411D2E2C" w14:textId="5AA26DF9" w:rsidR="0078798C" w:rsidRPr="00083175" w:rsidRDefault="00CD6830" w:rsidP="006708CC">
      <w:pPr>
        <w:widowControl w:val="0"/>
        <w:autoSpaceDE w:val="0"/>
        <w:autoSpaceDN w:val="0"/>
        <w:adjustRightInd w:val="0"/>
        <w:spacing w:after="0" w:line="240" w:lineRule="auto"/>
        <w:jc w:val="both"/>
        <w:rPr>
          <w:rFonts w:ascii="Times New Roman" w:hAnsi="Times New Roman" w:cs="Times New Roman"/>
          <w:sz w:val="24"/>
          <w:szCs w:val="21"/>
        </w:rPr>
      </w:pPr>
      <w:r w:rsidRPr="00083175">
        <w:rPr>
          <w:rFonts w:ascii="Times New Roman" w:hAnsi="Times New Roman" w:cs="Times New Roman"/>
          <w:b/>
          <w:sz w:val="24"/>
          <w:szCs w:val="21"/>
        </w:rPr>
        <w:t>H6:</w:t>
      </w:r>
      <w:r w:rsidRPr="00083175">
        <w:rPr>
          <w:rFonts w:ascii="Times New Roman" w:hAnsi="Times New Roman" w:cs="Times New Roman"/>
          <w:sz w:val="24"/>
          <w:szCs w:val="21"/>
        </w:rPr>
        <w:t xml:space="preserve"> </w:t>
      </w:r>
      <w:r w:rsidRPr="00083175">
        <w:rPr>
          <w:rFonts w:ascii="Times New Roman" w:hAnsi="Times New Roman" w:cs="Times New Roman"/>
          <w:i/>
          <w:sz w:val="24"/>
          <w:szCs w:val="21"/>
        </w:rPr>
        <w:t>The extent to which the aforementioned factors (subjective knowledge, environmental attitudes, and the perceived importance of the environmental impact of goods) predict consumers’ WTP more for environmentally-friendly products will differ by EU country.</w:t>
      </w:r>
    </w:p>
    <w:p w14:paraId="2461C279" w14:textId="77777777" w:rsidR="00E52E51" w:rsidRPr="00083175" w:rsidRDefault="00E52E51" w:rsidP="006708CC">
      <w:pPr>
        <w:widowControl w:val="0"/>
        <w:autoSpaceDE w:val="0"/>
        <w:autoSpaceDN w:val="0"/>
        <w:adjustRightInd w:val="0"/>
        <w:spacing w:after="0" w:line="240" w:lineRule="auto"/>
        <w:ind w:left="720"/>
        <w:jc w:val="both"/>
        <w:rPr>
          <w:rFonts w:ascii="Times New Roman" w:hAnsi="Times New Roman" w:cs="Times New Roman"/>
          <w:sz w:val="24"/>
          <w:szCs w:val="21"/>
        </w:rPr>
      </w:pPr>
    </w:p>
    <w:p w14:paraId="6DD6B5BF" w14:textId="3F0F83F6" w:rsidR="00645565" w:rsidRPr="00083175" w:rsidRDefault="00EE4361" w:rsidP="00E52E51">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083175">
        <w:rPr>
          <w:rFonts w:ascii="Times New Roman" w:hAnsi="Times New Roman" w:cs="Times New Roman"/>
          <w:sz w:val="24"/>
          <w:szCs w:val="24"/>
        </w:rPr>
        <w:t>Additionally</w:t>
      </w:r>
      <w:r w:rsidR="00EC4355" w:rsidRPr="00083175">
        <w:rPr>
          <w:rFonts w:ascii="Times New Roman" w:hAnsi="Times New Roman" w:cs="Times New Roman"/>
          <w:sz w:val="24"/>
          <w:szCs w:val="24"/>
        </w:rPr>
        <w:t>, differences within WTP more are examined based on Hofstede’s cultural dimensions. C</w:t>
      </w:r>
      <w:r w:rsidR="0019233B" w:rsidRPr="00083175">
        <w:rPr>
          <w:rFonts w:ascii="Times New Roman" w:hAnsi="Times New Roman" w:cs="Times New Roman"/>
          <w:sz w:val="24"/>
          <w:szCs w:val="24"/>
        </w:rPr>
        <w:t xml:space="preserve">ultural differences can be </w:t>
      </w:r>
      <w:r w:rsidR="00F05ACF" w:rsidRPr="00083175">
        <w:rPr>
          <w:rFonts w:ascii="Times New Roman" w:hAnsi="Times New Roman" w:cs="Times New Roman"/>
          <w:sz w:val="24"/>
          <w:szCs w:val="24"/>
        </w:rPr>
        <w:t>a</w:t>
      </w:r>
      <w:r w:rsidR="0019233B" w:rsidRPr="00083175">
        <w:rPr>
          <w:rFonts w:ascii="Times New Roman" w:hAnsi="Times New Roman" w:cs="Times New Roman"/>
          <w:sz w:val="24"/>
          <w:szCs w:val="24"/>
        </w:rPr>
        <w:t xml:space="preserve"> source of different attitudes and </w:t>
      </w:r>
      <w:r w:rsidR="00106E47" w:rsidRPr="00083175">
        <w:rPr>
          <w:rFonts w:ascii="Times New Roman" w:hAnsi="Times New Roman" w:cs="Times New Roman"/>
          <w:sz w:val="24"/>
          <w:szCs w:val="24"/>
        </w:rPr>
        <w:t>behavior</w:t>
      </w:r>
      <w:r w:rsidR="0058382B" w:rsidRPr="00083175">
        <w:rPr>
          <w:rFonts w:ascii="Times New Roman" w:hAnsi="Times New Roman" w:cs="Times New Roman"/>
          <w:sz w:val="24"/>
          <w:szCs w:val="24"/>
        </w:rPr>
        <w:t>s</w:t>
      </w:r>
      <w:r w:rsidR="0019233B" w:rsidRPr="00083175">
        <w:rPr>
          <w:rFonts w:ascii="Times New Roman" w:hAnsi="Times New Roman" w:cs="Times New Roman"/>
          <w:sz w:val="24"/>
          <w:szCs w:val="24"/>
        </w:rPr>
        <w:t xml:space="preserve"> in the context of </w:t>
      </w:r>
      <w:r w:rsidR="00F52C8B" w:rsidRPr="00083175">
        <w:rPr>
          <w:rFonts w:ascii="Times New Roman" w:hAnsi="Times New Roman" w:cs="Times New Roman"/>
          <w:sz w:val="24"/>
        </w:rPr>
        <w:t>environmentally-friendly</w:t>
      </w:r>
      <w:r w:rsidR="008A16AC" w:rsidRPr="00083175">
        <w:rPr>
          <w:rFonts w:ascii="Times New Roman" w:hAnsi="Times New Roman" w:cs="Times New Roman"/>
          <w:sz w:val="24"/>
          <w:szCs w:val="24"/>
        </w:rPr>
        <w:t xml:space="preserve"> </w:t>
      </w:r>
      <w:r w:rsidR="0019233B" w:rsidRPr="00083175">
        <w:rPr>
          <w:rFonts w:ascii="Times New Roman" w:hAnsi="Times New Roman" w:cs="Times New Roman"/>
          <w:sz w:val="24"/>
          <w:szCs w:val="24"/>
        </w:rPr>
        <w:t>consumption</w:t>
      </w:r>
      <w:r w:rsidR="00DF654B" w:rsidRPr="00083175">
        <w:rPr>
          <w:rFonts w:ascii="Times New Roman" w:hAnsi="Times New Roman" w:cs="Times New Roman"/>
          <w:sz w:val="24"/>
          <w:szCs w:val="24"/>
        </w:rPr>
        <w:t xml:space="preserve"> </w:t>
      </w:r>
      <w:r w:rsidR="008A16AC" w:rsidRPr="00083175">
        <w:rPr>
          <w:rFonts w:ascii="Times New Roman" w:hAnsi="Times New Roman" w:cs="Times New Roman"/>
          <w:sz w:val="24"/>
          <w:szCs w:val="24"/>
        </w:rPr>
        <w:t xml:space="preserve">(Williams </w:t>
      </w:r>
      <w:r w:rsidR="000B6064" w:rsidRPr="00083175">
        <w:rPr>
          <w:rFonts w:ascii="Times New Roman" w:hAnsi="Times New Roman" w:cs="Times New Roman"/>
          <w:sz w:val="24"/>
          <w:szCs w:val="24"/>
        </w:rPr>
        <w:t>&amp;</w:t>
      </w:r>
      <w:r w:rsidR="008A16AC" w:rsidRPr="00083175">
        <w:rPr>
          <w:rFonts w:ascii="Times New Roman" w:hAnsi="Times New Roman" w:cs="Times New Roman"/>
          <w:sz w:val="24"/>
          <w:szCs w:val="24"/>
        </w:rPr>
        <w:t xml:space="preserve"> Zinkin </w:t>
      </w:r>
      <w:r w:rsidR="00DF654B" w:rsidRPr="00083175">
        <w:rPr>
          <w:rFonts w:ascii="Times New Roman" w:hAnsi="Times New Roman" w:cs="Times New Roman"/>
          <w:sz w:val="24"/>
          <w:szCs w:val="24"/>
        </w:rPr>
        <w:t>2008)</w:t>
      </w:r>
      <w:r w:rsidR="0019233B" w:rsidRPr="00083175">
        <w:rPr>
          <w:rFonts w:ascii="Times New Roman" w:hAnsi="Times New Roman" w:cs="Times New Roman"/>
          <w:sz w:val="24"/>
          <w:szCs w:val="24"/>
        </w:rPr>
        <w:t xml:space="preserve">. </w:t>
      </w:r>
      <w:r w:rsidR="00CA60E6">
        <w:rPr>
          <w:rFonts w:ascii="Times New Roman" w:hAnsi="Times New Roman" w:cs="Times New Roman"/>
          <w:sz w:val="24"/>
          <w:szCs w:val="24"/>
        </w:rPr>
        <w:t xml:space="preserve">Despite </w:t>
      </w:r>
      <w:r w:rsidR="00AB0760" w:rsidRPr="00083175">
        <w:rPr>
          <w:rFonts w:ascii="Times New Roman" w:hAnsi="Times New Roman" w:cs="Times New Roman"/>
          <w:sz w:val="24"/>
          <w:szCs w:val="24"/>
        </w:rPr>
        <w:t xml:space="preserve">some studies </w:t>
      </w:r>
      <w:r w:rsidR="00A24940" w:rsidRPr="00083175">
        <w:rPr>
          <w:rFonts w:ascii="Times New Roman" w:hAnsi="Times New Roman" w:cs="Times New Roman"/>
          <w:sz w:val="24"/>
          <w:szCs w:val="24"/>
        </w:rPr>
        <w:t xml:space="preserve">that </w:t>
      </w:r>
      <w:r w:rsidR="009F68AA" w:rsidRPr="00083175">
        <w:rPr>
          <w:rFonts w:ascii="Times New Roman" w:hAnsi="Times New Roman" w:cs="Times New Roman"/>
          <w:sz w:val="24"/>
          <w:szCs w:val="24"/>
        </w:rPr>
        <w:t xml:space="preserve">relate </w:t>
      </w:r>
      <w:r w:rsidR="00A24940" w:rsidRPr="00083175">
        <w:rPr>
          <w:rFonts w:ascii="Times New Roman" w:hAnsi="Times New Roman" w:cs="Times New Roman"/>
          <w:sz w:val="24"/>
          <w:szCs w:val="24"/>
        </w:rPr>
        <w:t>these</w:t>
      </w:r>
      <w:r w:rsidR="009F68AA" w:rsidRPr="00083175">
        <w:rPr>
          <w:rFonts w:ascii="Times New Roman" w:hAnsi="Times New Roman" w:cs="Times New Roman"/>
          <w:sz w:val="24"/>
          <w:szCs w:val="24"/>
        </w:rPr>
        <w:t xml:space="preserve"> cultural dimensions to </w:t>
      </w:r>
      <w:r w:rsidR="00F52C8B" w:rsidRPr="00083175">
        <w:rPr>
          <w:rFonts w:ascii="Times New Roman" w:hAnsi="Times New Roman" w:cs="Times New Roman"/>
          <w:sz w:val="24"/>
        </w:rPr>
        <w:t xml:space="preserve">environmentally-friendly </w:t>
      </w:r>
      <w:r w:rsidR="009F68AA" w:rsidRPr="00083175">
        <w:rPr>
          <w:rFonts w:ascii="Times New Roman" w:hAnsi="Times New Roman" w:cs="Times New Roman"/>
          <w:sz w:val="24"/>
          <w:szCs w:val="24"/>
        </w:rPr>
        <w:t>purchasing</w:t>
      </w:r>
      <w:r w:rsidR="002C2D5C" w:rsidRPr="00083175">
        <w:rPr>
          <w:rFonts w:ascii="Times New Roman" w:hAnsi="Times New Roman" w:cs="Times New Roman"/>
          <w:sz w:val="24"/>
          <w:szCs w:val="24"/>
        </w:rPr>
        <w:t xml:space="preserve"> (e.g. Fischer &amp; Frewer 2009; Govindasamy &amp; Italia 1999; Husted 2005; Katz et al. 2001; Kale 1995),</w:t>
      </w:r>
      <w:r w:rsidR="00192A1D" w:rsidRPr="00083175">
        <w:rPr>
          <w:rFonts w:ascii="Times New Roman" w:hAnsi="Times New Roman" w:cs="Times New Roman"/>
          <w:sz w:val="24"/>
          <w:szCs w:val="24"/>
        </w:rPr>
        <w:t xml:space="preserve"> </w:t>
      </w:r>
      <w:r w:rsidR="009F68AA" w:rsidRPr="00083175">
        <w:rPr>
          <w:rFonts w:ascii="Times New Roman" w:hAnsi="Times New Roman" w:cs="Times New Roman"/>
          <w:sz w:val="24"/>
          <w:szCs w:val="24"/>
        </w:rPr>
        <w:t>the empirical evidence is limited, mixed and lacks comprehensive coverage</w:t>
      </w:r>
      <w:r w:rsidR="00AA2394" w:rsidRPr="00083175">
        <w:rPr>
          <w:rFonts w:ascii="Times New Roman" w:hAnsi="Times New Roman" w:cs="Times New Roman"/>
          <w:sz w:val="24"/>
          <w:szCs w:val="24"/>
        </w:rPr>
        <w:t>.</w:t>
      </w:r>
    </w:p>
    <w:p w14:paraId="43E3B3CC" w14:textId="151C6D95" w:rsidR="00886C0C" w:rsidRPr="00083175" w:rsidRDefault="00D667DF" w:rsidP="00E52E51">
      <w:pPr>
        <w:spacing w:after="0" w:line="480" w:lineRule="auto"/>
        <w:ind w:firstLine="720"/>
        <w:jc w:val="both"/>
        <w:rPr>
          <w:rFonts w:ascii="Times New Roman" w:hAnsi="Times New Roman" w:cs="Times New Roman"/>
          <w:sz w:val="24"/>
          <w:szCs w:val="24"/>
        </w:rPr>
      </w:pPr>
      <w:r w:rsidRPr="00083175">
        <w:rPr>
          <w:rFonts w:ascii="Times New Roman" w:hAnsi="Times New Roman" w:cs="Times New Roman"/>
          <w:sz w:val="24"/>
          <w:szCs w:val="24"/>
        </w:rPr>
        <w:t xml:space="preserve">Maignan (2001) found consumers in countries dominated by communitarian ideologies (i.e. France and Germany) are more likely to incorporate the </w:t>
      </w:r>
      <w:r w:rsidR="00EE4361" w:rsidRPr="00083175">
        <w:rPr>
          <w:rFonts w:ascii="Times New Roman" w:hAnsi="Times New Roman" w:cs="Times New Roman"/>
          <w:sz w:val="24"/>
          <w:szCs w:val="24"/>
        </w:rPr>
        <w:t xml:space="preserve">societal </w:t>
      </w:r>
      <w:r w:rsidR="00CA60E6">
        <w:rPr>
          <w:rFonts w:ascii="Times New Roman" w:hAnsi="Times New Roman" w:cs="Times New Roman"/>
          <w:sz w:val="24"/>
          <w:szCs w:val="24"/>
        </w:rPr>
        <w:t xml:space="preserve">considerations </w:t>
      </w:r>
      <w:r w:rsidR="00B66F2F" w:rsidRPr="00083175">
        <w:rPr>
          <w:rFonts w:ascii="Times New Roman" w:hAnsi="Times New Roman" w:cs="Times New Roman"/>
          <w:sz w:val="24"/>
          <w:szCs w:val="24"/>
        </w:rPr>
        <w:t>in</w:t>
      </w:r>
      <w:r w:rsidRPr="00083175">
        <w:rPr>
          <w:rFonts w:ascii="Times New Roman" w:hAnsi="Times New Roman" w:cs="Times New Roman"/>
          <w:sz w:val="24"/>
          <w:szCs w:val="24"/>
        </w:rPr>
        <w:t>to their purchas</w:t>
      </w:r>
      <w:r w:rsidR="00543317" w:rsidRPr="00083175">
        <w:rPr>
          <w:rFonts w:ascii="Times New Roman" w:hAnsi="Times New Roman" w:cs="Times New Roman"/>
          <w:sz w:val="24"/>
          <w:szCs w:val="24"/>
        </w:rPr>
        <w:t>e</w:t>
      </w:r>
      <w:r w:rsidRPr="00083175">
        <w:rPr>
          <w:rFonts w:ascii="Times New Roman" w:hAnsi="Times New Roman" w:cs="Times New Roman"/>
          <w:sz w:val="24"/>
          <w:szCs w:val="24"/>
        </w:rPr>
        <w:t xml:space="preserve"> decisions</w:t>
      </w:r>
      <w:r w:rsidR="00543317" w:rsidRPr="00083175">
        <w:rPr>
          <w:rFonts w:ascii="Times New Roman" w:hAnsi="Times New Roman" w:cs="Times New Roman"/>
          <w:sz w:val="24"/>
          <w:szCs w:val="24"/>
        </w:rPr>
        <w:t>,</w:t>
      </w:r>
      <w:r w:rsidRPr="00083175">
        <w:rPr>
          <w:rFonts w:ascii="Times New Roman" w:hAnsi="Times New Roman" w:cs="Times New Roman"/>
          <w:sz w:val="24"/>
          <w:szCs w:val="24"/>
        </w:rPr>
        <w:t xml:space="preserve"> compared to consumers in the USA where dominant values of individualism and self-interest </w:t>
      </w:r>
      <w:r w:rsidR="00543317" w:rsidRPr="00083175">
        <w:rPr>
          <w:rFonts w:ascii="Times New Roman" w:hAnsi="Times New Roman" w:cs="Times New Roman"/>
          <w:sz w:val="24"/>
          <w:szCs w:val="24"/>
        </w:rPr>
        <w:t>driv</w:t>
      </w:r>
      <w:r w:rsidR="00EE4361" w:rsidRPr="00083175">
        <w:rPr>
          <w:rFonts w:ascii="Times New Roman" w:hAnsi="Times New Roman" w:cs="Times New Roman"/>
          <w:sz w:val="24"/>
          <w:szCs w:val="24"/>
        </w:rPr>
        <w:t>e</w:t>
      </w:r>
      <w:r w:rsidRPr="00083175">
        <w:rPr>
          <w:rFonts w:ascii="Times New Roman" w:hAnsi="Times New Roman" w:cs="Times New Roman"/>
          <w:sz w:val="24"/>
          <w:szCs w:val="24"/>
        </w:rPr>
        <w:t xml:space="preserve"> </w:t>
      </w:r>
      <w:r w:rsidR="00543317" w:rsidRPr="00083175">
        <w:rPr>
          <w:rFonts w:ascii="Times New Roman" w:hAnsi="Times New Roman" w:cs="Times New Roman"/>
          <w:sz w:val="24"/>
          <w:szCs w:val="24"/>
        </w:rPr>
        <w:t>consumption</w:t>
      </w:r>
      <w:r w:rsidRPr="00083175">
        <w:rPr>
          <w:rFonts w:ascii="Times New Roman" w:hAnsi="Times New Roman" w:cs="Times New Roman"/>
          <w:sz w:val="24"/>
          <w:szCs w:val="24"/>
        </w:rPr>
        <w:t xml:space="preserve"> decisions.</w:t>
      </w:r>
      <w:r w:rsidR="002807C6" w:rsidRPr="00083175">
        <w:rPr>
          <w:rFonts w:ascii="Times New Roman" w:hAnsi="Times New Roman" w:cs="Times New Roman"/>
          <w:sz w:val="24"/>
          <w:szCs w:val="24"/>
        </w:rPr>
        <w:t xml:space="preserve"> </w:t>
      </w:r>
      <w:r w:rsidR="00637E12" w:rsidRPr="00083175">
        <w:rPr>
          <w:rFonts w:ascii="Times New Roman" w:hAnsi="Times New Roman" w:cs="Times New Roman"/>
          <w:sz w:val="24"/>
          <w:szCs w:val="24"/>
        </w:rPr>
        <w:t>Alternatively</w:t>
      </w:r>
      <w:r w:rsidR="00761ECF" w:rsidRPr="00083175">
        <w:rPr>
          <w:rFonts w:ascii="Times New Roman" w:hAnsi="Times New Roman" w:cs="Times New Roman"/>
          <w:sz w:val="24"/>
          <w:szCs w:val="24"/>
        </w:rPr>
        <w:t xml:space="preserve">, </w:t>
      </w:r>
      <w:r w:rsidR="00761ECF" w:rsidRPr="00083175">
        <w:rPr>
          <w:rFonts w:ascii="Times New Roman" w:hAnsi="Times New Roman" w:cs="Times New Roman"/>
          <w:sz w:val="24"/>
        </w:rPr>
        <w:t xml:space="preserve">in societies dominated by </w:t>
      </w:r>
      <w:r w:rsidR="00886C0C" w:rsidRPr="00083175">
        <w:rPr>
          <w:rFonts w:ascii="Times New Roman" w:hAnsi="Times New Roman" w:cs="Times New Roman"/>
          <w:sz w:val="24"/>
        </w:rPr>
        <w:t>high individualism (i.e. low collectivism)</w:t>
      </w:r>
      <w:r w:rsidR="00761ECF" w:rsidRPr="00083175">
        <w:rPr>
          <w:rFonts w:ascii="Times New Roman" w:hAnsi="Times New Roman" w:cs="Times New Roman"/>
          <w:sz w:val="24"/>
        </w:rPr>
        <w:t>,</w:t>
      </w:r>
      <w:r w:rsidR="00886C0C" w:rsidRPr="00083175">
        <w:rPr>
          <w:rFonts w:ascii="Times New Roman" w:hAnsi="Times New Roman" w:cs="Times New Roman"/>
          <w:sz w:val="24"/>
        </w:rPr>
        <w:t xml:space="preserve"> environmental groups are </w:t>
      </w:r>
      <w:r w:rsidR="00E525D2" w:rsidRPr="00083175">
        <w:rPr>
          <w:rFonts w:ascii="Times New Roman" w:hAnsi="Times New Roman" w:cs="Times New Roman"/>
          <w:sz w:val="24"/>
        </w:rPr>
        <w:t>common</w:t>
      </w:r>
      <w:r w:rsidR="00886C0C" w:rsidRPr="00083175">
        <w:rPr>
          <w:rFonts w:ascii="Times New Roman" w:hAnsi="Times New Roman" w:cs="Times New Roman"/>
          <w:sz w:val="24"/>
        </w:rPr>
        <w:t xml:space="preserve"> (Husted 2005</w:t>
      </w:r>
      <w:r w:rsidR="000773B2" w:rsidRPr="00083175">
        <w:rPr>
          <w:rFonts w:ascii="Times New Roman" w:hAnsi="Times New Roman" w:cs="Times New Roman"/>
          <w:sz w:val="24"/>
        </w:rPr>
        <w:t>;</w:t>
      </w:r>
      <w:r w:rsidR="00886C0C" w:rsidRPr="00083175">
        <w:rPr>
          <w:rFonts w:ascii="Times New Roman" w:hAnsi="Times New Roman" w:cs="Times New Roman"/>
          <w:sz w:val="24"/>
        </w:rPr>
        <w:t xml:space="preserve"> K</w:t>
      </w:r>
      <w:r w:rsidR="00237F8B" w:rsidRPr="00083175">
        <w:rPr>
          <w:rFonts w:ascii="Times New Roman" w:hAnsi="Times New Roman" w:cs="Times New Roman"/>
          <w:sz w:val="24"/>
        </w:rPr>
        <w:t>atz</w:t>
      </w:r>
      <w:r w:rsidR="000773B2" w:rsidRPr="00083175">
        <w:rPr>
          <w:rFonts w:ascii="Times New Roman" w:hAnsi="Times New Roman" w:cs="Times New Roman"/>
          <w:sz w:val="24"/>
        </w:rPr>
        <w:t xml:space="preserve"> et al.</w:t>
      </w:r>
      <w:r w:rsidR="00237F8B" w:rsidRPr="00083175">
        <w:rPr>
          <w:rFonts w:ascii="Times New Roman" w:hAnsi="Times New Roman" w:cs="Times New Roman"/>
          <w:sz w:val="24"/>
        </w:rPr>
        <w:t xml:space="preserve"> </w:t>
      </w:r>
      <w:r w:rsidR="00886C0C" w:rsidRPr="00083175">
        <w:rPr>
          <w:rFonts w:ascii="Times New Roman" w:hAnsi="Times New Roman" w:cs="Times New Roman"/>
          <w:sz w:val="24"/>
        </w:rPr>
        <w:t>2001</w:t>
      </w:r>
      <w:r w:rsidRPr="00083175">
        <w:rPr>
          <w:rFonts w:ascii="Times New Roman" w:hAnsi="Times New Roman" w:cs="Times New Roman"/>
          <w:sz w:val="24"/>
        </w:rPr>
        <w:t>) and</w:t>
      </w:r>
      <w:r w:rsidR="00886C0C" w:rsidRPr="00083175">
        <w:rPr>
          <w:rFonts w:ascii="Times New Roman" w:hAnsi="Times New Roman" w:cs="Times New Roman"/>
          <w:sz w:val="24"/>
        </w:rPr>
        <w:t xml:space="preserve"> these countries will respond better to environmental issues because they </w:t>
      </w:r>
      <w:r w:rsidR="004A672E" w:rsidRPr="00083175">
        <w:rPr>
          <w:rFonts w:ascii="Times New Roman" w:hAnsi="Times New Roman" w:cs="Times New Roman"/>
          <w:sz w:val="24"/>
        </w:rPr>
        <w:t>‘</w:t>
      </w:r>
      <w:r w:rsidR="00886C0C" w:rsidRPr="00083175">
        <w:rPr>
          <w:rFonts w:ascii="Times New Roman" w:hAnsi="Times New Roman" w:cs="Times New Roman"/>
          <w:sz w:val="24"/>
        </w:rPr>
        <w:t>have a greater social and institutional capacity</w:t>
      </w:r>
      <w:r w:rsidR="004A672E" w:rsidRPr="00083175">
        <w:rPr>
          <w:rFonts w:ascii="Times New Roman" w:hAnsi="Times New Roman" w:cs="Times New Roman"/>
          <w:sz w:val="24"/>
        </w:rPr>
        <w:t>’</w:t>
      </w:r>
      <w:r w:rsidR="00886C0C" w:rsidRPr="00083175">
        <w:rPr>
          <w:rFonts w:ascii="Times New Roman" w:hAnsi="Times New Roman" w:cs="Times New Roman"/>
          <w:sz w:val="24"/>
        </w:rPr>
        <w:t xml:space="preserve"> (Husted</w:t>
      </w:r>
      <w:r w:rsidR="00C8470A" w:rsidRPr="00083175">
        <w:rPr>
          <w:rFonts w:ascii="Times New Roman" w:hAnsi="Times New Roman" w:cs="Times New Roman"/>
          <w:sz w:val="24"/>
        </w:rPr>
        <w:t xml:space="preserve"> </w:t>
      </w:r>
      <w:r w:rsidR="00886C0C" w:rsidRPr="00083175">
        <w:rPr>
          <w:rFonts w:ascii="Times New Roman" w:hAnsi="Times New Roman" w:cs="Times New Roman"/>
          <w:sz w:val="24"/>
        </w:rPr>
        <w:t>2005</w:t>
      </w:r>
      <w:r w:rsidR="000B6064" w:rsidRPr="00083175">
        <w:rPr>
          <w:rFonts w:ascii="Times New Roman" w:hAnsi="Times New Roman" w:cs="Times New Roman"/>
          <w:sz w:val="24"/>
        </w:rPr>
        <w:t>:</w:t>
      </w:r>
      <w:r w:rsidR="00237F8B" w:rsidRPr="00083175">
        <w:rPr>
          <w:rFonts w:ascii="Times New Roman" w:hAnsi="Times New Roman" w:cs="Times New Roman"/>
          <w:sz w:val="24"/>
        </w:rPr>
        <w:t xml:space="preserve"> 353</w:t>
      </w:r>
      <w:r w:rsidR="00886C0C" w:rsidRPr="00083175">
        <w:rPr>
          <w:rFonts w:ascii="Times New Roman" w:hAnsi="Times New Roman" w:cs="Times New Roman"/>
          <w:sz w:val="24"/>
        </w:rPr>
        <w:t>)</w:t>
      </w:r>
      <w:r w:rsidR="00886C0C" w:rsidRPr="00083175">
        <w:rPr>
          <w:rFonts w:ascii="Times New Roman" w:hAnsi="Times New Roman" w:cs="Times New Roman"/>
          <w:sz w:val="24"/>
          <w:szCs w:val="24"/>
        </w:rPr>
        <w:t xml:space="preserve">. </w:t>
      </w:r>
      <w:r w:rsidR="00393F1A" w:rsidRPr="00083175">
        <w:rPr>
          <w:rFonts w:ascii="Times New Roman" w:hAnsi="Times New Roman" w:cs="Times New Roman"/>
          <w:sz w:val="24"/>
          <w:szCs w:val="24"/>
        </w:rPr>
        <w:t xml:space="preserve"> </w:t>
      </w:r>
      <w:r w:rsidR="00EC4355" w:rsidRPr="00083175">
        <w:rPr>
          <w:rFonts w:ascii="Times New Roman" w:hAnsi="Times New Roman" w:cs="Times New Roman"/>
          <w:sz w:val="24"/>
          <w:szCs w:val="24"/>
        </w:rPr>
        <w:t>Therefore:</w:t>
      </w:r>
    </w:p>
    <w:p w14:paraId="22AB3899" w14:textId="6A6A8F28" w:rsidR="0078798C" w:rsidRPr="00083175" w:rsidRDefault="00EC4355" w:rsidP="006708CC">
      <w:pPr>
        <w:spacing w:after="0" w:line="240" w:lineRule="auto"/>
        <w:jc w:val="both"/>
        <w:rPr>
          <w:rFonts w:ascii="Times New Roman" w:hAnsi="Times New Roman" w:cs="Times New Roman"/>
          <w:sz w:val="23"/>
          <w:szCs w:val="23"/>
        </w:rPr>
      </w:pPr>
      <w:r w:rsidRPr="00083175">
        <w:rPr>
          <w:rFonts w:ascii="Times New Roman" w:hAnsi="Times New Roman" w:cs="Times New Roman"/>
          <w:b/>
          <w:sz w:val="23"/>
          <w:szCs w:val="23"/>
        </w:rPr>
        <w:t>H7:</w:t>
      </w:r>
      <w:r w:rsidRPr="00083175">
        <w:rPr>
          <w:rFonts w:ascii="Times New Roman" w:hAnsi="Times New Roman" w:cs="Times New Roman"/>
          <w:sz w:val="23"/>
          <w:szCs w:val="23"/>
        </w:rPr>
        <w:t xml:space="preserve"> </w:t>
      </w:r>
      <w:r w:rsidRPr="00083175">
        <w:rPr>
          <w:rFonts w:ascii="Times New Roman" w:hAnsi="Times New Roman" w:cs="Times New Roman"/>
          <w:i/>
          <w:sz w:val="23"/>
          <w:szCs w:val="23"/>
        </w:rPr>
        <w:t>Consumers from countries with lower levels of individualism (i.e. higher levels of collectivism) will be more willing to pay more for environmentally-friendly products than consumers from countries with higher levels of individualism (i.e. lower levels of collectivism).</w:t>
      </w:r>
    </w:p>
    <w:p w14:paraId="670E5784" w14:textId="77777777" w:rsidR="00145F67" w:rsidRPr="006708CC" w:rsidRDefault="00145F67" w:rsidP="006708CC">
      <w:pPr>
        <w:spacing w:after="0" w:line="240" w:lineRule="auto"/>
        <w:ind w:left="720"/>
        <w:jc w:val="both"/>
        <w:rPr>
          <w:rFonts w:ascii="Times New Roman" w:hAnsi="Times New Roman" w:cs="Times New Roman"/>
          <w:sz w:val="23"/>
          <w:szCs w:val="23"/>
        </w:rPr>
      </w:pPr>
    </w:p>
    <w:p w14:paraId="23ABDC4E" w14:textId="37601DF3" w:rsidR="00645565" w:rsidRPr="00083175" w:rsidRDefault="006D0572" w:rsidP="00E52E51">
      <w:pPr>
        <w:spacing w:after="0" w:line="480" w:lineRule="auto"/>
        <w:jc w:val="both"/>
        <w:rPr>
          <w:rFonts w:ascii="Times New Roman" w:hAnsi="Times New Roman" w:cs="Times New Roman"/>
          <w:sz w:val="24"/>
          <w:szCs w:val="24"/>
        </w:rPr>
      </w:pPr>
      <w:r w:rsidRPr="00083175">
        <w:rPr>
          <w:rFonts w:ascii="Times New Roman" w:hAnsi="Times New Roman" w:cs="Times New Roman"/>
          <w:i/>
          <w:sz w:val="24"/>
          <w:szCs w:val="24"/>
        </w:rPr>
        <w:tab/>
      </w:r>
      <w:r w:rsidR="00886C0C" w:rsidRPr="00083175">
        <w:rPr>
          <w:rFonts w:ascii="Times New Roman" w:hAnsi="Times New Roman" w:cs="Times New Roman"/>
          <w:sz w:val="24"/>
          <w:szCs w:val="24"/>
        </w:rPr>
        <w:t xml:space="preserve">Vitell et al. (1993) consider </w:t>
      </w:r>
      <w:r w:rsidR="00543317" w:rsidRPr="00083175">
        <w:rPr>
          <w:rFonts w:ascii="Times New Roman" w:hAnsi="Times New Roman" w:cs="Times New Roman"/>
          <w:i/>
          <w:sz w:val="24"/>
          <w:szCs w:val="24"/>
        </w:rPr>
        <w:t>masculine</w:t>
      </w:r>
      <w:r w:rsidR="00543317" w:rsidRPr="00083175">
        <w:rPr>
          <w:rFonts w:ascii="Times New Roman" w:hAnsi="Times New Roman" w:cs="Times New Roman"/>
          <w:sz w:val="24"/>
          <w:szCs w:val="24"/>
        </w:rPr>
        <w:t xml:space="preserve"> societies</w:t>
      </w:r>
      <w:r w:rsidR="00420A23">
        <w:rPr>
          <w:rFonts w:ascii="Times New Roman" w:hAnsi="Times New Roman" w:cs="Times New Roman"/>
          <w:sz w:val="24"/>
          <w:szCs w:val="24"/>
        </w:rPr>
        <w:t>, i.e.</w:t>
      </w:r>
      <w:r w:rsidR="00543317" w:rsidRPr="00083175">
        <w:rPr>
          <w:rFonts w:ascii="Times New Roman" w:hAnsi="Times New Roman" w:cs="Times New Roman"/>
          <w:sz w:val="24"/>
          <w:szCs w:val="24"/>
        </w:rPr>
        <w:t xml:space="preserve"> </w:t>
      </w:r>
      <w:r w:rsidR="00886C0C" w:rsidRPr="00083175">
        <w:rPr>
          <w:rFonts w:ascii="Times New Roman" w:hAnsi="Times New Roman" w:cs="Times New Roman"/>
          <w:sz w:val="24"/>
          <w:szCs w:val="24"/>
        </w:rPr>
        <w:t>more preoccupation for economic growth and less altruism and preoccupation for others or the environment</w:t>
      </w:r>
      <w:r w:rsidR="00420A23">
        <w:rPr>
          <w:rFonts w:ascii="Times New Roman" w:hAnsi="Times New Roman" w:cs="Times New Roman"/>
          <w:sz w:val="24"/>
          <w:szCs w:val="24"/>
        </w:rPr>
        <w:t>,</w:t>
      </w:r>
      <w:r w:rsidR="00EE4361" w:rsidRPr="00083175">
        <w:rPr>
          <w:rFonts w:ascii="Times New Roman" w:hAnsi="Times New Roman" w:cs="Times New Roman"/>
          <w:sz w:val="24"/>
          <w:szCs w:val="24"/>
        </w:rPr>
        <w:t xml:space="preserve"> to be less </w:t>
      </w:r>
      <w:r w:rsidR="00420A23" w:rsidRPr="00083175">
        <w:rPr>
          <w:rFonts w:ascii="Times New Roman" w:hAnsi="Times New Roman" w:cs="Times New Roman"/>
          <w:sz w:val="24"/>
          <w:szCs w:val="24"/>
        </w:rPr>
        <w:t>favorable</w:t>
      </w:r>
      <w:r w:rsidR="00EE4361" w:rsidRPr="00083175">
        <w:rPr>
          <w:rFonts w:ascii="Times New Roman" w:hAnsi="Times New Roman" w:cs="Times New Roman"/>
          <w:sz w:val="24"/>
          <w:szCs w:val="24"/>
        </w:rPr>
        <w:t xml:space="preserve"> </w:t>
      </w:r>
      <w:r w:rsidR="00420A23">
        <w:rPr>
          <w:rFonts w:ascii="Times New Roman" w:hAnsi="Times New Roman" w:cs="Times New Roman"/>
          <w:sz w:val="24"/>
          <w:szCs w:val="24"/>
        </w:rPr>
        <w:t>to</w:t>
      </w:r>
      <w:r w:rsidR="00EE4361" w:rsidRPr="00083175">
        <w:rPr>
          <w:rFonts w:ascii="Times New Roman" w:hAnsi="Times New Roman" w:cs="Times New Roman"/>
          <w:sz w:val="24"/>
          <w:szCs w:val="24"/>
        </w:rPr>
        <w:t xml:space="preserve"> </w:t>
      </w:r>
      <w:r w:rsidR="0026423C" w:rsidRPr="00083175">
        <w:rPr>
          <w:rFonts w:ascii="Times New Roman" w:hAnsi="Times New Roman" w:cs="Times New Roman"/>
          <w:sz w:val="24"/>
          <w:szCs w:val="24"/>
        </w:rPr>
        <w:t>ethical decision-making</w:t>
      </w:r>
      <w:r w:rsidR="00886C0C" w:rsidRPr="00083175">
        <w:rPr>
          <w:rFonts w:ascii="Times New Roman" w:hAnsi="Times New Roman" w:cs="Times New Roman"/>
          <w:sz w:val="24"/>
          <w:szCs w:val="24"/>
        </w:rPr>
        <w:t xml:space="preserve">. </w:t>
      </w:r>
      <w:r w:rsidR="00DE4AE2" w:rsidRPr="00083175">
        <w:rPr>
          <w:rFonts w:ascii="Times New Roman" w:hAnsi="Times New Roman" w:cs="Times New Roman"/>
          <w:sz w:val="24"/>
          <w:szCs w:val="24"/>
        </w:rPr>
        <w:t>O</w:t>
      </w:r>
      <w:r w:rsidR="00C13856" w:rsidRPr="00083175">
        <w:rPr>
          <w:rFonts w:ascii="Times New Roman" w:hAnsi="Times New Roman" w:cs="Times New Roman"/>
          <w:sz w:val="24"/>
          <w:szCs w:val="24"/>
        </w:rPr>
        <w:t xml:space="preserve">nly </w:t>
      </w:r>
      <w:r w:rsidR="00AB2777" w:rsidRPr="00083175">
        <w:rPr>
          <w:rFonts w:ascii="Times New Roman" w:hAnsi="Times New Roman" w:cs="Times New Roman"/>
          <w:sz w:val="24"/>
          <w:szCs w:val="24"/>
        </w:rPr>
        <w:t xml:space="preserve">Kale (1995) </w:t>
      </w:r>
      <w:r w:rsidR="00C13856" w:rsidRPr="00083175">
        <w:rPr>
          <w:rFonts w:ascii="Times New Roman" w:hAnsi="Times New Roman" w:cs="Times New Roman"/>
          <w:sz w:val="24"/>
          <w:szCs w:val="24"/>
        </w:rPr>
        <w:t xml:space="preserve">researched this dimension and </w:t>
      </w:r>
      <w:r w:rsidRPr="00083175">
        <w:rPr>
          <w:rFonts w:ascii="Times New Roman" w:hAnsi="Times New Roman" w:cs="Times New Roman"/>
          <w:sz w:val="24"/>
          <w:szCs w:val="24"/>
        </w:rPr>
        <w:t xml:space="preserve">found </w:t>
      </w:r>
      <w:r w:rsidR="00543317" w:rsidRPr="00083175">
        <w:rPr>
          <w:rFonts w:ascii="Times New Roman" w:hAnsi="Times New Roman" w:cs="Times New Roman"/>
          <w:sz w:val="24"/>
          <w:szCs w:val="24"/>
        </w:rPr>
        <w:t xml:space="preserve">consumers from </w:t>
      </w:r>
      <w:r w:rsidR="00DC0945" w:rsidRPr="00083175">
        <w:rPr>
          <w:rFonts w:ascii="Times New Roman" w:hAnsi="Times New Roman" w:cs="Times New Roman"/>
          <w:sz w:val="24"/>
          <w:szCs w:val="24"/>
        </w:rPr>
        <w:t xml:space="preserve">the </w:t>
      </w:r>
      <w:r w:rsidR="00AB2777" w:rsidRPr="00083175">
        <w:rPr>
          <w:rFonts w:ascii="Times New Roman" w:hAnsi="Times New Roman" w:cs="Times New Roman"/>
          <w:sz w:val="24"/>
          <w:szCs w:val="24"/>
        </w:rPr>
        <w:t xml:space="preserve">EU countries with low masculinity scores (i.e. high in </w:t>
      </w:r>
      <w:r w:rsidR="000B721E" w:rsidRPr="00083175">
        <w:rPr>
          <w:rFonts w:ascii="Times New Roman" w:hAnsi="Times New Roman" w:cs="Times New Roman"/>
          <w:sz w:val="24"/>
          <w:szCs w:val="24"/>
        </w:rPr>
        <w:t>femininity</w:t>
      </w:r>
      <w:r w:rsidR="00AB2777" w:rsidRPr="00083175">
        <w:rPr>
          <w:rFonts w:ascii="Times New Roman" w:hAnsi="Times New Roman" w:cs="Times New Roman"/>
          <w:sz w:val="24"/>
          <w:szCs w:val="24"/>
        </w:rPr>
        <w:t xml:space="preserve">; Denmark, Sweden, Norway, Netherlands) have high regard for </w:t>
      </w:r>
      <w:r w:rsidR="00A92895" w:rsidRPr="00083175">
        <w:rPr>
          <w:rFonts w:ascii="Times New Roman" w:hAnsi="Times New Roman" w:cs="Times New Roman"/>
          <w:sz w:val="24"/>
          <w:szCs w:val="24"/>
        </w:rPr>
        <w:t>environmentally-friendly</w:t>
      </w:r>
      <w:r w:rsidR="00AB2777" w:rsidRPr="00083175">
        <w:rPr>
          <w:rFonts w:ascii="Times New Roman" w:hAnsi="Times New Roman" w:cs="Times New Roman"/>
          <w:sz w:val="24"/>
          <w:szCs w:val="24"/>
        </w:rPr>
        <w:t xml:space="preserve"> conscious firms. </w:t>
      </w:r>
      <w:r w:rsidR="00EC4355" w:rsidRPr="00083175">
        <w:rPr>
          <w:rFonts w:ascii="Times New Roman" w:hAnsi="Times New Roman" w:cs="Times New Roman"/>
          <w:sz w:val="24"/>
          <w:szCs w:val="24"/>
        </w:rPr>
        <w:t>Therefore:</w:t>
      </w:r>
    </w:p>
    <w:p w14:paraId="09E40248" w14:textId="0F659F87" w:rsidR="0078798C" w:rsidRPr="00083175" w:rsidRDefault="00EC4355" w:rsidP="006708CC">
      <w:pPr>
        <w:spacing w:after="0" w:line="240" w:lineRule="auto"/>
        <w:jc w:val="both"/>
        <w:rPr>
          <w:rFonts w:ascii="Times New Roman" w:hAnsi="Times New Roman" w:cs="Times New Roman"/>
          <w:sz w:val="23"/>
          <w:szCs w:val="23"/>
        </w:rPr>
      </w:pPr>
      <w:r w:rsidRPr="00083175">
        <w:rPr>
          <w:rFonts w:ascii="Times New Roman" w:hAnsi="Times New Roman" w:cs="Times New Roman"/>
          <w:b/>
          <w:sz w:val="23"/>
          <w:szCs w:val="23"/>
        </w:rPr>
        <w:t>H8:</w:t>
      </w:r>
      <w:r w:rsidRPr="00083175">
        <w:rPr>
          <w:rFonts w:ascii="Times New Roman" w:hAnsi="Times New Roman" w:cs="Times New Roman"/>
          <w:sz w:val="23"/>
          <w:szCs w:val="23"/>
        </w:rPr>
        <w:t xml:space="preserve"> </w:t>
      </w:r>
      <w:r w:rsidRPr="00083175">
        <w:rPr>
          <w:rFonts w:ascii="Times New Roman" w:hAnsi="Times New Roman" w:cs="Times New Roman"/>
          <w:i/>
          <w:sz w:val="23"/>
          <w:szCs w:val="23"/>
        </w:rPr>
        <w:t>Consumers from countries with higher levels of femininity (i.e. lower levels of masculinity) will be</w:t>
      </w:r>
      <w:r w:rsidR="00420A23">
        <w:rPr>
          <w:rFonts w:ascii="Times New Roman" w:hAnsi="Times New Roman" w:cs="Times New Roman"/>
          <w:i/>
          <w:sz w:val="23"/>
          <w:szCs w:val="23"/>
        </w:rPr>
        <w:t xml:space="preserve"> more</w:t>
      </w:r>
      <w:r w:rsidRPr="00083175">
        <w:rPr>
          <w:rFonts w:ascii="Times New Roman" w:hAnsi="Times New Roman" w:cs="Times New Roman"/>
          <w:i/>
          <w:sz w:val="23"/>
          <w:szCs w:val="23"/>
        </w:rPr>
        <w:t xml:space="preserve"> willing to pay more for environmentally-friendly products than consumers from countries with lower levels of femininity (i.e. higher levels of masculinity).</w:t>
      </w:r>
      <w:r w:rsidRPr="00083175">
        <w:rPr>
          <w:rFonts w:ascii="Times New Roman" w:hAnsi="Times New Roman" w:cs="Times New Roman"/>
          <w:sz w:val="23"/>
          <w:szCs w:val="23"/>
        </w:rPr>
        <w:t xml:space="preserve"> </w:t>
      </w:r>
    </w:p>
    <w:p w14:paraId="40CD8F1B" w14:textId="77777777" w:rsidR="00E52E51" w:rsidRPr="006708CC" w:rsidRDefault="00E52E51" w:rsidP="006708CC">
      <w:pPr>
        <w:spacing w:after="0" w:line="240" w:lineRule="auto"/>
        <w:ind w:left="720"/>
        <w:jc w:val="both"/>
        <w:rPr>
          <w:rFonts w:ascii="Times New Roman" w:hAnsi="Times New Roman" w:cs="Times New Roman"/>
          <w:sz w:val="23"/>
          <w:szCs w:val="23"/>
        </w:rPr>
      </w:pPr>
    </w:p>
    <w:p w14:paraId="5E9A97ED" w14:textId="30B15A7F" w:rsidR="008F79D5" w:rsidRPr="00083175" w:rsidRDefault="00543317" w:rsidP="00E52E51">
      <w:pPr>
        <w:spacing w:after="0" w:line="480" w:lineRule="auto"/>
        <w:ind w:firstLine="720"/>
        <w:jc w:val="both"/>
        <w:rPr>
          <w:rFonts w:ascii="Times New Roman" w:hAnsi="Times New Roman" w:cs="Times New Roman"/>
          <w:sz w:val="24"/>
          <w:szCs w:val="24"/>
        </w:rPr>
      </w:pPr>
      <w:r w:rsidRPr="00083175">
        <w:rPr>
          <w:rFonts w:ascii="Times New Roman" w:hAnsi="Times New Roman" w:cs="Times New Roman"/>
          <w:sz w:val="24"/>
          <w:szCs w:val="24"/>
        </w:rPr>
        <w:t>Kale’s (1995)</w:t>
      </w:r>
      <w:r w:rsidR="00886C0C" w:rsidRPr="00083175">
        <w:rPr>
          <w:rFonts w:ascii="Times New Roman" w:hAnsi="Times New Roman" w:cs="Times New Roman"/>
          <w:sz w:val="24"/>
          <w:szCs w:val="24"/>
        </w:rPr>
        <w:t xml:space="preserve"> Euroconsumers </w:t>
      </w:r>
      <w:r w:rsidR="0026423C" w:rsidRPr="00083175">
        <w:rPr>
          <w:rFonts w:ascii="Times New Roman" w:hAnsi="Times New Roman" w:cs="Times New Roman"/>
          <w:sz w:val="24"/>
          <w:szCs w:val="24"/>
        </w:rPr>
        <w:t xml:space="preserve">study </w:t>
      </w:r>
      <w:r w:rsidR="00886C0C" w:rsidRPr="00083175">
        <w:rPr>
          <w:rFonts w:ascii="Times New Roman" w:hAnsi="Times New Roman" w:cs="Times New Roman"/>
          <w:sz w:val="24"/>
          <w:szCs w:val="24"/>
        </w:rPr>
        <w:t xml:space="preserve">concluded that consumers in countries </w:t>
      </w:r>
      <w:r w:rsidR="00A21962" w:rsidRPr="00083175">
        <w:rPr>
          <w:rFonts w:ascii="Times New Roman" w:hAnsi="Times New Roman" w:cs="Times New Roman"/>
          <w:sz w:val="24"/>
          <w:szCs w:val="24"/>
        </w:rPr>
        <w:t xml:space="preserve">with </w:t>
      </w:r>
      <w:r w:rsidR="00886C0C" w:rsidRPr="00083175">
        <w:rPr>
          <w:rFonts w:ascii="Times New Roman" w:hAnsi="Times New Roman" w:cs="Times New Roman"/>
          <w:sz w:val="24"/>
          <w:szCs w:val="24"/>
        </w:rPr>
        <w:t>strong uncertainty avoidance (e.g. Belgium, France, Portugal, Greece, Spain) are inclined to reduce the</w:t>
      </w:r>
      <w:r w:rsidR="0066566B" w:rsidRPr="00083175">
        <w:rPr>
          <w:rFonts w:ascii="Times New Roman" w:hAnsi="Times New Roman" w:cs="Times New Roman"/>
          <w:sz w:val="24"/>
          <w:szCs w:val="24"/>
        </w:rPr>
        <w:t>ir</w:t>
      </w:r>
      <w:r w:rsidR="00886C0C" w:rsidRPr="00083175">
        <w:rPr>
          <w:rFonts w:ascii="Times New Roman" w:hAnsi="Times New Roman" w:cs="Times New Roman"/>
          <w:sz w:val="24"/>
          <w:szCs w:val="24"/>
        </w:rPr>
        <w:t xml:space="preserve"> </w:t>
      </w:r>
      <w:r w:rsidR="0066566B" w:rsidRPr="00083175">
        <w:rPr>
          <w:rFonts w:ascii="Times New Roman" w:hAnsi="Times New Roman" w:cs="Times New Roman"/>
          <w:sz w:val="24"/>
          <w:szCs w:val="24"/>
        </w:rPr>
        <w:t xml:space="preserve">product purchase </w:t>
      </w:r>
      <w:r w:rsidR="00886C0C" w:rsidRPr="00083175">
        <w:rPr>
          <w:rFonts w:ascii="Times New Roman" w:hAnsi="Times New Roman" w:cs="Times New Roman"/>
          <w:sz w:val="24"/>
          <w:szCs w:val="24"/>
        </w:rPr>
        <w:t xml:space="preserve">perceived risk. </w:t>
      </w:r>
      <w:r w:rsidR="00DA00E6" w:rsidRPr="00083175">
        <w:rPr>
          <w:rFonts w:ascii="Times New Roman" w:hAnsi="Times New Roman" w:cs="Times New Roman"/>
          <w:sz w:val="24"/>
          <w:szCs w:val="24"/>
        </w:rPr>
        <w:t xml:space="preserve">Given the niche market </w:t>
      </w:r>
      <w:r w:rsidR="00757E2E" w:rsidRPr="00083175">
        <w:rPr>
          <w:rFonts w:ascii="Times New Roman" w:hAnsi="Times New Roman" w:cs="Times New Roman"/>
          <w:sz w:val="24"/>
          <w:szCs w:val="24"/>
        </w:rPr>
        <w:t xml:space="preserve">position </w:t>
      </w:r>
      <w:r w:rsidR="00DA00E6" w:rsidRPr="00083175">
        <w:rPr>
          <w:rFonts w:ascii="Times New Roman" w:hAnsi="Times New Roman" w:cs="Times New Roman"/>
          <w:sz w:val="24"/>
          <w:szCs w:val="24"/>
        </w:rPr>
        <w:t xml:space="preserve">of </w:t>
      </w:r>
      <w:r w:rsidR="00F52C8B" w:rsidRPr="00083175">
        <w:rPr>
          <w:rFonts w:ascii="Times New Roman" w:hAnsi="Times New Roman" w:cs="Times New Roman"/>
          <w:sz w:val="24"/>
        </w:rPr>
        <w:t>environmentally-friendly</w:t>
      </w:r>
      <w:r w:rsidR="00DA00E6" w:rsidRPr="00083175">
        <w:rPr>
          <w:rFonts w:ascii="Times New Roman" w:hAnsi="Times New Roman" w:cs="Times New Roman"/>
          <w:sz w:val="24"/>
          <w:szCs w:val="24"/>
        </w:rPr>
        <w:t xml:space="preserve"> products and the high levels of novelty they introduce, consumers w</w:t>
      </w:r>
      <w:r w:rsidR="00B033DD" w:rsidRPr="00083175">
        <w:rPr>
          <w:rFonts w:ascii="Times New Roman" w:hAnsi="Times New Roman" w:cs="Times New Roman"/>
          <w:sz w:val="24"/>
          <w:szCs w:val="24"/>
        </w:rPr>
        <w:t>ould</w:t>
      </w:r>
      <w:r w:rsidR="00DA00E6" w:rsidRPr="00083175">
        <w:rPr>
          <w:rFonts w:ascii="Times New Roman" w:hAnsi="Times New Roman" w:cs="Times New Roman"/>
          <w:sz w:val="24"/>
          <w:szCs w:val="24"/>
        </w:rPr>
        <w:t xml:space="preserve"> be less familiar with </w:t>
      </w:r>
      <w:r w:rsidR="0026423C" w:rsidRPr="00083175">
        <w:rPr>
          <w:rFonts w:ascii="Times New Roman" w:hAnsi="Times New Roman" w:cs="Times New Roman"/>
          <w:sz w:val="24"/>
        </w:rPr>
        <w:t>them</w:t>
      </w:r>
      <w:r w:rsidR="00DA00E6" w:rsidRPr="00083175">
        <w:rPr>
          <w:rFonts w:ascii="Times New Roman" w:hAnsi="Times New Roman" w:cs="Times New Roman"/>
          <w:sz w:val="24"/>
          <w:szCs w:val="24"/>
        </w:rPr>
        <w:t xml:space="preserve"> compared to the</w:t>
      </w:r>
      <w:r w:rsidR="0026423C" w:rsidRPr="00083175">
        <w:rPr>
          <w:rFonts w:ascii="Times New Roman" w:hAnsi="Times New Roman" w:cs="Times New Roman"/>
          <w:sz w:val="24"/>
          <w:szCs w:val="24"/>
        </w:rPr>
        <w:t>ir</w:t>
      </w:r>
      <w:r w:rsidR="00DA00E6" w:rsidRPr="00083175">
        <w:rPr>
          <w:rFonts w:ascii="Times New Roman" w:hAnsi="Times New Roman" w:cs="Times New Roman"/>
          <w:sz w:val="24"/>
          <w:szCs w:val="24"/>
        </w:rPr>
        <w:t xml:space="preserve"> mainstream less green alternatives. </w:t>
      </w:r>
      <w:r w:rsidR="00B73B54" w:rsidRPr="00083175">
        <w:rPr>
          <w:rFonts w:ascii="Times New Roman" w:hAnsi="Times New Roman" w:cs="Times New Roman"/>
          <w:sz w:val="24"/>
          <w:szCs w:val="24"/>
        </w:rPr>
        <w:t>This</w:t>
      </w:r>
      <w:r w:rsidR="009C69A5" w:rsidRPr="00083175">
        <w:rPr>
          <w:rFonts w:ascii="Times New Roman" w:hAnsi="Times New Roman" w:cs="Times New Roman"/>
          <w:sz w:val="24"/>
          <w:szCs w:val="24"/>
        </w:rPr>
        <w:t xml:space="preserve"> </w:t>
      </w:r>
      <w:r w:rsidR="00B73B54" w:rsidRPr="00083175">
        <w:rPr>
          <w:rFonts w:ascii="Times New Roman" w:hAnsi="Times New Roman" w:cs="Times New Roman"/>
          <w:sz w:val="24"/>
          <w:szCs w:val="24"/>
        </w:rPr>
        <w:t>implies</w:t>
      </w:r>
      <w:r w:rsidR="009C69A5" w:rsidRPr="00083175">
        <w:rPr>
          <w:rFonts w:ascii="Times New Roman" w:hAnsi="Times New Roman" w:cs="Times New Roman"/>
          <w:sz w:val="24"/>
          <w:szCs w:val="24"/>
        </w:rPr>
        <w:t xml:space="preserve"> higher perceived risk</w:t>
      </w:r>
      <w:r w:rsidR="00DA00E6" w:rsidRPr="00083175">
        <w:rPr>
          <w:rFonts w:ascii="Times New Roman" w:hAnsi="Times New Roman" w:cs="Times New Roman"/>
          <w:sz w:val="24"/>
          <w:szCs w:val="24"/>
        </w:rPr>
        <w:t xml:space="preserve"> for most </w:t>
      </w:r>
      <w:r w:rsidR="00F52C8B" w:rsidRPr="00083175">
        <w:rPr>
          <w:rFonts w:ascii="Times New Roman" w:hAnsi="Times New Roman" w:cs="Times New Roman"/>
          <w:sz w:val="24"/>
        </w:rPr>
        <w:t xml:space="preserve">environmentally-friendly </w:t>
      </w:r>
      <w:r w:rsidR="00DA00E6" w:rsidRPr="00083175">
        <w:rPr>
          <w:rFonts w:ascii="Times New Roman" w:hAnsi="Times New Roman" w:cs="Times New Roman"/>
          <w:sz w:val="24"/>
          <w:szCs w:val="24"/>
        </w:rPr>
        <w:t>product categories</w:t>
      </w:r>
      <w:r w:rsidR="009C69A5" w:rsidRPr="00083175">
        <w:rPr>
          <w:rFonts w:ascii="Times New Roman" w:hAnsi="Times New Roman" w:cs="Times New Roman"/>
          <w:sz w:val="24"/>
          <w:szCs w:val="24"/>
        </w:rPr>
        <w:t xml:space="preserve"> (Fischer </w:t>
      </w:r>
      <w:r w:rsidR="000B6064" w:rsidRPr="00083175">
        <w:rPr>
          <w:rFonts w:ascii="Times New Roman" w:hAnsi="Times New Roman" w:cs="Times New Roman"/>
          <w:sz w:val="24"/>
          <w:szCs w:val="24"/>
        </w:rPr>
        <w:t>&amp;</w:t>
      </w:r>
      <w:r w:rsidR="009C69A5" w:rsidRPr="00083175">
        <w:rPr>
          <w:rFonts w:ascii="Times New Roman" w:hAnsi="Times New Roman" w:cs="Times New Roman"/>
          <w:sz w:val="24"/>
          <w:szCs w:val="24"/>
        </w:rPr>
        <w:t xml:space="preserve"> Frewer 2009) and</w:t>
      </w:r>
      <w:r w:rsidR="00757E2E" w:rsidRPr="00083175">
        <w:rPr>
          <w:rFonts w:ascii="Times New Roman" w:hAnsi="Times New Roman" w:cs="Times New Roman"/>
          <w:sz w:val="24"/>
          <w:szCs w:val="24"/>
        </w:rPr>
        <w:t>,</w:t>
      </w:r>
      <w:r w:rsidR="00C13856" w:rsidRPr="00083175">
        <w:rPr>
          <w:rFonts w:ascii="Times New Roman" w:hAnsi="Times New Roman" w:cs="Times New Roman"/>
          <w:sz w:val="24"/>
          <w:szCs w:val="24"/>
        </w:rPr>
        <w:t xml:space="preserve"> thus</w:t>
      </w:r>
      <w:r w:rsidR="00757E2E" w:rsidRPr="00083175">
        <w:rPr>
          <w:rFonts w:ascii="Times New Roman" w:hAnsi="Times New Roman" w:cs="Times New Roman"/>
          <w:sz w:val="24"/>
          <w:szCs w:val="24"/>
        </w:rPr>
        <w:t>,</w:t>
      </w:r>
      <w:r w:rsidR="00DA00E6" w:rsidRPr="00083175">
        <w:rPr>
          <w:rFonts w:ascii="Times New Roman" w:hAnsi="Times New Roman" w:cs="Times New Roman"/>
          <w:sz w:val="24"/>
          <w:szCs w:val="24"/>
        </w:rPr>
        <w:t xml:space="preserve"> </w:t>
      </w:r>
      <w:r w:rsidR="009C69A5" w:rsidRPr="00083175">
        <w:rPr>
          <w:rFonts w:ascii="Times New Roman" w:hAnsi="Times New Roman" w:cs="Times New Roman"/>
          <w:sz w:val="24"/>
          <w:szCs w:val="24"/>
        </w:rPr>
        <w:t>low</w:t>
      </w:r>
      <w:r w:rsidR="00DA00E6" w:rsidRPr="00083175">
        <w:rPr>
          <w:rFonts w:ascii="Times New Roman" w:hAnsi="Times New Roman" w:cs="Times New Roman"/>
          <w:sz w:val="24"/>
          <w:szCs w:val="24"/>
        </w:rPr>
        <w:t>er</w:t>
      </w:r>
      <w:r w:rsidR="009C69A5" w:rsidRPr="00083175">
        <w:rPr>
          <w:rFonts w:ascii="Times New Roman" w:hAnsi="Times New Roman" w:cs="Times New Roman"/>
          <w:sz w:val="24"/>
          <w:szCs w:val="24"/>
        </w:rPr>
        <w:t xml:space="preserve"> willingness to try</w:t>
      </w:r>
      <w:r w:rsidR="00572D61" w:rsidRPr="00083175">
        <w:rPr>
          <w:rFonts w:ascii="Times New Roman" w:hAnsi="Times New Roman" w:cs="Times New Roman"/>
          <w:sz w:val="24"/>
          <w:szCs w:val="24"/>
        </w:rPr>
        <w:t xml:space="preserve"> </w:t>
      </w:r>
      <w:r w:rsidR="00B73B54" w:rsidRPr="00083175">
        <w:rPr>
          <w:rFonts w:ascii="Times New Roman" w:hAnsi="Times New Roman" w:cs="Times New Roman"/>
          <w:sz w:val="24"/>
          <w:szCs w:val="24"/>
        </w:rPr>
        <w:t xml:space="preserve">or </w:t>
      </w:r>
      <w:r w:rsidR="00094957" w:rsidRPr="00083175">
        <w:rPr>
          <w:rFonts w:ascii="Times New Roman" w:hAnsi="Times New Roman" w:cs="Times New Roman"/>
          <w:sz w:val="24"/>
          <w:szCs w:val="24"/>
        </w:rPr>
        <w:t xml:space="preserve">to </w:t>
      </w:r>
      <w:r w:rsidR="00B73B54" w:rsidRPr="00083175">
        <w:rPr>
          <w:rFonts w:ascii="Times New Roman" w:hAnsi="Times New Roman" w:cs="Times New Roman"/>
          <w:sz w:val="24"/>
          <w:szCs w:val="24"/>
        </w:rPr>
        <w:t xml:space="preserve">pay more for such </w:t>
      </w:r>
      <w:r w:rsidR="009C69A5" w:rsidRPr="00083175">
        <w:rPr>
          <w:rFonts w:ascii="Times New Roman" w:hAnsi="Times New Roman" w:cs="Times New Roman"/>
          <w:sz w:val="24"/>
          <w:szCs w:val="24"/>
        </w:rPr>
        <w:t>products</w:t>
      </w:r>
      <w:r w:rsidR="00B73B54" w:rsidRPr="00083175">
        <w:rPr>
          <w:rFonts w:ascii="Times New Roman" w:hAnsi="Times New Roman" w:cs="Times New Roman"/>
          <w:sz w:val="24"/>
          <w:szCs w:val="24"/>
        </w:rPr>
        <w:t xml:space="preserve"> (Govindasamy </w:t>
      </w:r>
      <w:r w:rsidR="000B6064" w:rsidRPr="00083175">
        <w:rPr>
          <w:rFonts w:ascii="Times New Roman" w:hAnsi="Times New Roman" w:cs="Times New Roman"/>
          <w:sz w:val="24"/>
          <w:szCs w:val="24"/>
        </w:rPr>
        <w:t>&amp;</w:t>
      </w:r>
      <w:r w:rsidR="00B73B54" w:rsidRPr="00083175">
        <w:rPr>
          <w:rFonts w:ascii="Times New Roman" w:hAnsi="Times New Roman" w:cs="Times New Roman"/>
          <w:sz w:val="24"/>
          <w:szCs w:val="24"/>
        </w:rPr>
        <w:t xml:space="preserve"> Italia 1999)</w:t>
      </w:r>
      <w:r w:rsidR="009C69A5" w:rsidRPr="00083175">
        <w:rPr>
          <w:rFonts w:ascii="Times New Roman" w:hAnsi="Times New Roman" w:cs="Times New Roman"/>
          <w:sz w:val="24"/>
          <w:szCs w:val="24"/>
        </w:rPr>
        <w:t>.</w:t>
      </w:r>
      <w:r w:rsidR="00EC4355" w:rsidRPr="00083175">
        <w:rPr>
          <w:rFonts w:ascii="Times New Roman" w:hAnsi="Times New Roman" w:cs="Times New Roman"/>
          <w:sz w:val="24"/>
          <w:szCs w:val="24"/>
        </w:rPr>
        <w:t xml:space="preserve"> Therefore:</w:t>
      </w:r>
    </w:p>
    <w:p w14:paraId="07F7454D" w14:textId="2807803E" w:rsidR="0078798C" w:rsidRPr="00083175" w:rsidRDefault="00EC4355" w:rsidP="006708CC">
      <w:pPr>
        <w:spacing w:after="0" w:line="240" w:lineRule="auto"/>
        <w:jc w:val="both"/>
        <w:rPr>
          <w:rFonts w:ascii="Times New Roman" w:hAnsi="Times New Roman" w:cs="Times New Roman"/>
          <w:sz w:val="23"/>
          <w:szCs w:val="23"/>
        </w:rPr>
      </w:pPr>
      <w:r w:rsidRPr="00083175">
        <w:rPr>
          <w:rFonts w:ascii="Times New Roman" w:hAnsi="Times New Roman" w:cs="Times New Roman"/>
          <w:b/>
          <w:sz w:val="23"/>
          <w:szCs w:val="23"/>
        </w:rPr>
        <w:t>H9:</w:t>
      </w:r>
      <w:r w:rsidRPr="00083175">
        <w:rPr>
          <w:rFonts w:ascii="Times New Roman" w:hAnsi="Times New Roman" w:cs="Times New Roman"/>
          <w:sz w:val="23"/>
          <w:szCs w:val="23"/>
        </w:rPr>
        <w:t xml:space="preserve"> </w:t>
      </w:r>
      <w:r w:rsidRPr="00083175">
        <w:rPr>
          <w:rFonts w:ascii="Times New Roman" w:hAnsi="Times New Roman" w:cs="Times New Roman"/>
          <w:i/>
          <w:sz w:val="23"/>
          <w:szCs w:val="23"/>
        </w:rPr>
        <w:t>Consumers from countries with higher levels of uncertainty avoidance will be less willing to pay more for environmentally-friendly products than consumers from countries with lower levels of uncertainty avoidance</w:t>
      </w:r>
      <w:r w:rsidRPr="00083175">
        <w:rPr>
          <w:rFonts w:ascii="Times New Roman" w:hAnsi="Times New Roman" w:cs="Times New Roman"/>
          <w:sz w:val="23"/>
          <w:szCs w:val="23"/>
        </w:rPr>
        <w:t>.</w:t>
      </w:r>
    </w:p>
    <w:p w14:paraId="736F48F5" w14:textId="77777777" w:rsidR="00E52E51" w:rsidRPr="006708CC" w:rsidRDefault="00E52E51" w:rsidP="006708CC">
      <w:pPr>
        <w:spacing w:after="0" w:line="240" w:lineRule="auto"/>
        <w:ind w:left="720"/>
        <w:jc w:val="both"/>
        <w:rPr>
          <w:rFonts w:ascii="Times New Roman" w:hAnsi="Times New Roman" w:cs="Times New Roman"/>
          <w:sz w:val="23"/>
          <w:szCs w:val="23"/>
        </w:rPr>
      </w:pPr>
    </w:p>
    <w:p w14:paraId="5D562A78" w14:textId="7E281DE0" w:rsidR="00EC4355" w:rsidRPr="006708CC" w:rsidRDefault="00C76B68" w:rsidP="006708CC">
      <w:pPr>
        <w:spacing w:after="0" w:line="480" w:lineRule="auto"/>
        <w:ind w:firstLine="720"/>
        <w:jc w:val="both"/>
        <w:rPr>
          <w:rFonts w:ascii="Times New Roman" w:hAnsi="Times New Roman" w:cs="Times New Roman"/>
          <w:sz w:val="24"/>
          <w:szCs w:val="24"/>
        </w:rPr>
      </w:pPr>
      <w:r w:rsidRPr="00083175">
        <w:rPr>
          <w:rFonts w:ascii="Times New Roman" w:hAnsi="Times New Roman" w:cs="Times New Roman"/>
          <w:sz w:val="24"/>
          <w:szCs w:val="24"/>
        </w:rPr>
        <w:t>Even though p</w:t>
      </w:r>
      <w:r w:rsidR="00D14F4A" w:rsidRPr="00083175">
        <w:rPr>
          <w:rFonts w:ascii="Times New Roman" w:hAnsi="Times New Roman" w:cs="Times New Roman"/>
          <w:sz w:val="24"/>
          <w:szCs w:val="24"/>
        </w:rPr>
        <w:t xml:space="preserve">ower distance </w:t>
      </w:r>
      <w:r w:rsidR="0088479A" w:rsidRPr="00083175">
        <w:rPr>
          <w:rFonts w:ascii="Times New Roman" w:hAnsi="Times New Roman" w:cs="Times New Roman"/>
          <w:sz w:val="24"/>
          <w:szCs w:val="24"/>
        </w:rPr>
        <w:t xml:space="preserve">has not been investigated </w:t>
      </w:r>
      <w:r w:rsidRPr="00083175">
        <w:rPr>
          <w:rFonts w:ascii="Times New Roman" w:hAnsi="Times New Roman" w:cs="Times New Roman"/>
          <w:sz w:val="24"/>
          <w:szCs w:val="24"/>
        </w:rPr>
        <w:t>for</w:t>
      </w:r>
      <w:r w:rsidR="0088479A" w:rsidRPr="00083175">
        <w:rPr>
          <w:rFonts w:ascii="Times New Roman" w:hAnsi="Times New Roman" w:cs="Times New Roman"/>
          <w:sz w:val="24"/>
          <w:szCs w:val="24"/>
        </w:rPr>
        <w:t xml:space="preserve"> </w:t>
      </w:r>
      <w:r w:rsidR="00F52C8B" w:rsidRPr="00083175">
        <w:rPr>
          <w:rFonts w:ascii="Times New Roman" w:hAnsi="Times New Roman" w:cs="Times New Roman"/>
          <w:sz w:val="24"/>
        </w:rPr>
        <w:t xml:space="preserve">environmentally-friendly </w:t>
      </w:r>
      <w:r w:rsidR="00182754" w:rsidRPr="00083175">
        <w:rPr>
          <w:rFonts w:ascii="Times New Roman" w:hAnsi="Times New Roman" w:cs="Times New Roman"/>
          <w:sz w:val="24"/>
          <w:szCs w:val="24"/>
        </w:rPr>
        <w:t>products</w:t>
      </w:r>
      <w:r w:rsidRPr="00083175">
        <w:rPr>
          <w:rFonts w:ascii="Times New Roman" w:hAnsi="Times New Roman" w:cs="Times New Roman"/>
          <w:sz w:val="24"/>
          <w:szCs w:val="24"/>
        </w:rPr>
        <w:t>, g</w:t>
      </w:r>
      <w:r w:rsidR="0088479A" w:rsidRPr="00083175">
        <w:rPr>
          <w:rFonts w:ascii="Times New Roman" w:hAnsi="Times New Roman" w:cs="Times New Roman"/>
          <w:sz w:val="24"/>
          <w:szCs w:val="24"/>
        </w:rPr>
        <w:t xml:space="preserve">eneral </w:t>
      </w:r>
      <w:r w:rsidR="00A21962" w:rsidRPr="00083175">
        <w:rPr>
          <w:rFonts w:ascii="Times New Roman" w:hAnsi="Times New Roman" w:cs="Times New Roman"/>
          <w:sz w:val="24"/>
          <w:szCs w:val="24"/>
        </w:rPr>
        <w:t xml:space="preserve">literature </w:t>
      </w:r>
      <w:r w:rsidR="0002054B" w:rsidRPr="00083175">
        <w:rPr>
          <w:rFonts w:ascii="Times New Roman" w:hAnsi="Times New Roman" w:cs="Times New Roman"/>
          <w:sz w:val="24"/>
          <w:szCs w:val="24"/>
        </w:rPr>
        <w:t>notes a</w:t>
      </w:r>
      <w:r w:rsidR="00CC276D" w:rsidRPr="00083175">
        <w:rPr>
          <w:rFonts w:ascii="Times New Roman" w:hAnsi="Times New Roman" w:cs="Times New Roman"/>
          <w:sz w:val="24"/>
          <w:szCs w:val="24"/>
        </w:rPr>
        <w:t xml:space="preserve"> </w:t>
      </w:r>
      <w:r w:rsidR="00A21962" w:rsidRPr="00083175">
        <w:rPr>
          <w:rFonts w:ascii="Times New Roman" w:hAnsi="Times New Roman" w:cs="Times New Roman"/>
          <w:sz w:val="24"/>
          <w:szCs w:val="24"/>
        </w:rPr>
        <w:t>positive association</w:t>
      </w:r>
      <w:r w:rsidR="00CC276D" w:rsidRPr="00083175">
        <w:rPr>
          <w:rFonts w:ascii="Times New Roman" w:hAnsi="Times New Roman" w:cs="Times New Roman"/>
          <w:sz w:val="24"/>
          <w:szCs w:val="24"/>
        </w:rPr>
        <w:t xml:space="preserve"> between small</w:t>
      </w:r>
      <w:r w:rsidR="00A21962" w:rsidRPr="00083175">
        <w:rPr>
          <w:rFonts w:ascii="Times New Roman" w:hAnsi="Times New Roman" w:cs="Times New Roman"/>
          <w:sz w:val="24"/>
          <w:szCs w:val="24"/>
        </w:rPr>
        <w:t xml:space="preserve"> power distance and openness to change</w:t>
      </w:r>
      <w:r w:rsidR="0026423C" w:rsidRPr="00083175">
        <w:rPr>
          <w:rFonts w:ascii="Times New Roman" w:hAnsi="Times New Roman" w:cs="Times New Roman"/>
          <w:sz w:val="24"/>
          <w:szCs w:val="24"/>
        </w:rPr>
        <w:t xml:space="preserve"> and</w:t>
      </w:r>
      <w:r w:rsidR="00CC276D" w:rsidRPr="00083175">
        <w:rPr>
          <w:rFonts w:ascii="Times New Roman" w:hAnsi="Times New Roman" w:cs="Times New Roman"/>
          <w:sz w:val="24"/>
          <w:szCs w:val="24"/>
        </w:rPr>
        <w:t xml:space="preserve"> </w:t>
      </w:r>
      <w:r w:rsidR="00A21962" w:rsidRPr="00083175">
        <w:rPr>
          <w:rFonts w:ascii="Times New Roman" w:hAnsi="Times New Roman" w:cs="Times New Roman"/>
          <w:sz w:val="24"/>
          <w:szCs w:val="24"/>
        </w:rPr>
        <w:t xml:space="preserve">innovation. </w:t>
      </w:r>
      <w:r w:rsidR="00CC276D" w:rsidRPr="00083175">
        <w:rPr>
          <w:rFonts w:ascii="Times New Roman" w:hAnsi="Times New Roman" w:cs="Times New Roman"/>
          <w:sz w:val="24"/>
          <w:szCs w:val="24"/>
        </w:rPr>
        <w:t xml:space="preserve">Singh’s (2006) research on cultural differences </w:t>
      </w:r>
      <w:r w:rsidR="00720B28">
        <w:rPr>
          <w:rFonts w:ascii="Times New Roman" w:hAnsi="Times New Roman" w:cs="Times New Roman"/>
          <w:sz w:val="24"/>
          <w:szCs w:val="24"/>
        </w:rPr>
        <w:t>found</w:t>
      </w:r>
      <w:r w:rsidR="00CC276D" w:rsidRPr="00083175">
        <w:rPr>
          <w:rFonts w:ascii="Times New Roman" w:hAnsi="Times New Roman" w:cs="Times New Roman"/>
          <w:sz w:val="24"/>
          <w:szCs w:val="24"/>
        </w:rPr>
        <w:t xml:space="preserve"> that cultures </w:t>
      </w:r>
      <w:r w:rsidR="00106E47" w:rsidRPr="00083175">
        <w:rPr>
          <w:rFonts w:ascii="Times New Roman" w:hAnsi="Times New Roman" w:cs="Times New Roman"/>
          <w:sz w:val="24"/>
          <w:szCs w:val="24"/>
        </w:rPr>
        <w:t>characterized</w:t>
      </w:r>
      <w:r w:rsidR="00CC276D" w:rsidRPr="00083175">
        <w:rPr>
          <w:rFonts w:ascii="Times New Roman" w:hAnsi="Times New Roman" w:cs="Times New Roman"/>
          <w:sz w:val="24"/>
          <w:szCs w:val="24"/>
        </w:rPr>
        <w:t xml:space="preserve"> by small power distance demonstrate higher levels of </w:t>
      </w:r>
      <w:r w:rsidR="009D490F" w:rsidRPr="00083175">
        <w:rPr>
          <w:rFonts w:ascii="Times New Roman" w:hAnsi="Times New Roman" w:cs="Times New Roman"/>
          <w:sz w:val="24"/>
          <w:szCs w:val="24"/>
        </w:rPr>
        <w:t>innovativeness</w:t>
      </w:r>
      <w:r w:rsidR="005E5C77" w:rsidRPr="00083175">
        <w:rPr>
          <w:rFonts w:ascii="Times New Roman" w:hAnsi="Times New Roman" w:cs="Times New Roman"/>
          <w:sz w:val="24"/>
          <w:szCs w:val="24"/>
        </w:rPr>
        <w:t>;</w:t>
      </w:r>
      <w:r w:rsidR="009D490F" w:rsidRPr="00083175">
        <w:rPr>
          <w:rFonts w:ascii="Times New Roman" w:hAnsi="Times New Roman" w:cs="Times New Roman"/>
          <w:sz w:val="24"/>
          <w:szCs w:val="24"/>
        </w:rPr>
        <w:t xml:space="preserve"> </w:t>
      </w:r>
      <w:r w:rsidR="005E5C77" w:rsidRPr="00083175">
        <w:rPr>
          <w:rFonts w:ascii="Times New Roman" w:hAnsi="Times New Roman" w:cs="Times New Roman"/>
          <w:sz w:val="24"/>
          <w:szCs w:val="24"/>
        </w:rPr>
        <w:t xml:space="preserve">alternatively, </w:t>
      </w:r>
      <w:r w:rsidR="00CC276D" w:rsidRPr="00083175">
        <w:rPr>
          <w:rFonts w:ascii="Times New Roman" w:hAnsi="Times New Roman" w:cs="Times New Roman"/>
          <w:sz w:val="24"/>
          <w:szCs w:val="24"/>
        </w:rPr>
        <w:t>societies with large power dis</w:t>
      </w:r>
      <w:r w:rsidR="009D490F" w:rsidRPr="00083175">
        <w:rPr>
          <w:rFonts w:ascii="Times New Roman" w:hAnsi="Times New Roman" w:cs="Times New Roman"/>
          <w:sz w:val="24"/>
          <w:szCs w:val="24"/>
        </w:rPr>
        <w:t xml:space="preserve">tance </w:t>
      </w:r>
      <w:r w:rsidR="00CC276D" w:rsidRPr="00083175">
        <w:rPr>
          <w:rFonts w:ascii="Times New Roman" w:hAnsi="Times New Roman" w:cs="Times New Roman"/>
          <w:sz w:val="24"/>
          <w:szCs w:val="24"/>
        </w:rPr>
        <w:t xml:space="preserve">respond better to normative influences in </w:t>
      </w:r>
      <w:r w:rsidRPr="00083175">
        <w:rPr>
          <w:rFonts w:ascii="Times New Roman" w:hAnsi="Times New Roman" w:cs="Times New Roman"/>
          <w:sz w:val="24"/>
          <w:szCs w:val="24"/>
        </w:rPr>
        <w:t>adopting</w:t>
      </w:r>
      <w:r w:rsidR="00CC276D" w:rsidRPr="00083175">
        <w:rPr>
          <w:rFonts w:ascii="Times New Roman" w:hAnsi="Times New Roman" w:cs="Times New Roman"/>
          <w:sz w:val="24"/>
          <w:szCs w:val="24"/>
        </w:rPr>
        <w:t xml:space="preserve"> new products. </w:t>
      </w:r>
      <w:r w:rsidR="00A21962" w:rsidRPr="00083175">
        <w:rPr>
          <w:rFonts w:ascii="Times New Roman" w:hAnsi="Times New Roman" w:cs="Times New Roman"/>
          <w:sz w:val="24"/>
          <w:szCs w:val="24"/>
        </w:rPr>
        <w:t xml:space="preserve">Assuming environmental purchasing requires a significant </w:t>
      </w:r>
      <w:r w:rsidR="00FA6EA1" w:rsidRPr="00083175">
        <w:rPr>
          <w:rFonts w:ascii="Times New Roman" w:hAnsi="Times New Roman" w:cs="Times New Roman"/>
          <w:sz w:val="24"/>
          <w:szCs w:val="24"/>
        </w:rPr>
        <w:t>departure from the established purchasing behavior</w:t>
      </w:r>
      <w:r w:rsidR="00A21962" w:rsidRPr="00083175">
        <w:rPr>
          <w:rFonts w:ascii="Times New Roman" w:hAnsi="Times New Roman" w:cs="Times New Roman"/>
          <w:sz w:val="24"/>
          <w:szCs w:val="24"/>
        </w:rPr>
        <w:t xml:space="preserve">, an association between low levels of power distance and </w:t>
      </w:r>
      <w:r w:rsidR="009D490F" w:rsidRPr="00083175">
        <w:rPr>
          <w:rFonts w:ascii="Times New Roman" w:hAnsi="Times New Roman" w:cs="Times New Roman"/>
          <w:sz w:val="24"/>
          <w:szCs w:val="24"/>
        </w:rPr>
        <w:t xml:space="preserve">a high </w:t>
      </w:r>
      <w:r w:rsidR="00B05949" w:rsidRPr="00083175">
        <w:rPr>
          <w:rFonts w:ascii="Times New Roman" w:hAnsi="Times New Roman" w:cs="Times New Roman"/>
          <w:sz w:val="24"/>
          <w:szCs w:val="24"/>
        </w:rPr>
        <w:t>willingness</w:t>
      </w:r>
      <w:r w:rsidR="009D490F" w:rsidRPr="00083175">
        <w:rPr>
          <w:rFonts w:ascii="Times New Roman" w:hAnsi="Times New Roman" w:cs="Times New Roman"/>
          <w:sz w:val="24"/>
          <w:szCs w:val="24"/>
        </w:rPr>
        <w:t xml:space="preserve"> to switch to consuming </w:t>
      </w:r>
      <w:r w:rsidR="00F52C8B" w:rsidRPr="00083175">
        <w:rPr>
          <w:rFonts w:ascii="Times New Roman" w:hAnsi="Times New Roman" w:cs="Times New Roman"/>
          <w:sz w:val="24"/>
        </w:rPr>
        <w:t xml:space="preserve">environmentally-friendly </w:t>
      </w:r>
      <w:r w:rsidR="009D490F" w:rsidRPr="00083175">
        <w:rPr>
          <w:rFonts w:ascii="Times New Roman" w:hAnsi="Times New Roman" w:cs="Times New Roman"/>
          <w:sz w:val="24"/>
          <w:szCs w:val="24"/>
        </w:rPr>
        <w:t>products</w:t>
      </w:r>
      <w:r w:rsidR="00B033DD" w:rsidRPr="00083175">
        <w:rPr>
          <w:rFonts w:ascii="Times New Roman" w:hAnsi="Times New Roman" w:cs="Times New Roman"/>
          <w:sz w:val="24"/>
          <w:szCs w:val="24"/>
        </w:rPr>
        <w:t xml:space="preserve"> is expected</w:t>
      </w:r>
      <w:r w:rsidR="009D490F" w:rsidRPr="00083175">
        <w:rPr>
          <w:rFonts w:ascii="Times New Roman" w:hAnsi="Times New Roman" w:cs="Times New Roman"/>
          <w:sz w:val="24"/>
          <w:szCs w:val="24"/>
        </w:rPr>
        <w:t>.</w:t>
      </w:r>
      <w:r w:rsidR="00CC276D" w:rsidRPr="00083175">
        <w:rPr>
          <w:rFonts w:ascii="Times New Roman" w:hAnsi="Times New Roman" w:cs="Times New Roman"/>
          <w:sz w:val="24"/>
          <w:szCs w:val="24"/>
        </w:rPr>
        <w:t xml:space="preserve"> </w:t>
      </w:r>
      <w:r w:rsidR="009D490F" w:rsidRPr="00083175">
        <w:rPr>
          <w:rFonts w:ascii="Times New Roman" w:hAnsi="Times New Roman" w:cs="Times New Roman"/>
          <w:sz w:val="24"/>
          <w:szCs w:val="24"/>
        </w:rPr>
        <w:t xml:space="preserve">Katz et al. (2001) suggest a different, yet related, interpretation </w:t>
      </w:r>
      <w:r w:rsidR="00720B28">
        <w:rPr>
          <w:rFonts w:ascii="Times New Roman" w:hAnsi="Times New Roman" w:cs="Times New Roman"/>
          <w:sz w:val="24"/>
          <w:szCs w:val="24"/>
        </w:rPr>
        <w:t>of</w:t>
      </w:r>
      <w:r w:rsidR="00720B28" w:rsidRPr="00083175">
        <w:rPr>
          <w:rFonts w:ascii="Times New Roman" w:hAnsi="Times New Roman" w:cs="Times New Roman"/>
          <w:sz w:val="24"/>
          <w:szCs w:val="24"/>
        </w:rPr>
        <w:t xml:space="preserve"> </w:t>
      </w:r>
      <w:r w:rsidR="009D490F" w:rsidRPr="00083175">
        <w:rPr>
          <w:rFonts w:ascii="Times New Roman" w:hAnsi="Times New Roman" w:cs="Times New Roman"/>
          <w:sz w:val="24"/>
          <w:szCs w:val="24"/>
        </w:rPr>
        <w:t>this relationship</w:t>
      </w:r>
      <w:r w:rsidRPr="00083175">
        <w:rPr>
          <w:rFonts w:ascii="Times New Roman" w:hAnsi="Times New Roman" w:cs="Times New Roman"/>
          <w:sz w:val="24"/>
          <w:szCs w:val="24"/>
        </w:rPr>
        <w:t xml:space="preserve"> i.e., in </w:t>
      </w:r>
      <w:r w:rsidR="009D490F" w:rsidRPr="00083175">
        <w:rPr>
          <w:rFonts w:ascii="Times New Roman" w:hAnsi="Times New Roman" w:cs="Times New Roman"/>
          <w:sz w:val="24"/>
          <w:szCs w:val="24"/>
        </w:rPr>
        <w:t>high power distance countries, the individuals’ engagement with social or environmental issues will be reduced because of the respect to top authorities hold</w:t>
      </w:r>
      <w:r w:rsidRPr="00083175">
        <w:rPr>
          <w:rFonts w:ascii="Times New Roman" w:hAnsi="Times New Roman" w:cs="Times New Roman"/>
          <w:sz w:val="24"/>
          <w:szCs w:val="24"/>
        </w:rPr>
        <w:t>ing</w:t>
      </w:r>
      <w:r w:rsidR="009D490F" w:rsidRPr="00083175">
        <w:rPr>
          <w:rFonts w:ascii="Times New Roman" w:hAnsi="Times New Roman" w:cs="Times New Roman"/>
          <w:sz w:val="24"/>
          <w:szCs w:val="24"/>
        </w:rPr>
        <w:t xml:space="preserve"> the decisional power. </w:t>
      </w:r>
      <w:r w:rsidR="00EC4355" w:rsidRPr="00083175">
        <w:rPr>
          <w:rFonts w:ascii="Times New Roman" w:hAnsi="Times New Roman" w:cs="Times New Roman"/>
          <w:sz w:val="24"/>
          <w:szCs w:val="24"/>
        </w:rPr>
        <w:t>Therefore:</w:t>
      </w:r>
    </w:p>
    <w:p w14:paraId="54229263" w14:textId="1EA587E0" w:rsidR="0078798C" w:rsidRPr="00083175" w:rsidRDefault="00EC4355" w:rsidP="006708CC">
      <w:pPr>
        <w:spacing w:after="0" w:line="240" w:lineRule="auto"/>
        <w:jc w:val="both"/>
        <w:rPr>
          <w:rFonts w:ascii="Times New Roman" w:hAnsi="Times New Roman" w:cs="Times New Roman"/>
          <w:sz w:val="23"/>
          <w:szCs w:val="23"/>
        </w:rPr>
      </w:pPr>
      <w:r w:rsidRPr="00083175">
        <w:rPr>
          <w:rFonts w:ascii="Times New Roman" w:hAnsi="Times New Roman" w:cs="Times New Roman"/>
          <w:b/>
          <w:sz w:val="23"/>
          <w:szCs w:val="23"/>
        </w:rPr>
        <w:t>H10:</w:t>
      </w:r>
      <w:r w:rsidRPr="00083175">
        <w:rPr>
          <w:rFonts w:ascii="Times New Roman" w:hAnsi="Times New Roman" w:cs="Times New Roman"/>
          <w:sz w:val="23"/>
          <w:szCs w:val="23"/>
        </w:rPr>
        <w:t xml:space="preserve"> </w:t>
      </w:r>
      <w:r w:rsidRPr="00083175">
        <w:rPr>
          <w:rFonts w:ascii="Times New Roman" w:hAnsi="Times New Roman" w:cs="Times New Roman"/>
          <w:i/>
          <w:sz w:val="23"/>
          <w:szCs w:val="23"/>
        </w:rPr>
        <w:t xml:space="preserve">Consumers from countries with lower levels of power distance will be </w:t>
      </w:r>
      <w:r w:rsidR="00720B28">
        <w:rPr>
          <w:rFonts w:ascii="Times New Roman" w:hAnsi="Times New Roman" w:cs="Times New Roman"/>
          <w:i/>
          <w:sz w:val="23"/>
          <w:szCs w:val="23"/>
        </w:rPr>
        <w:t xml:space="preserve">more </w:t>
      </w:r>
      <w:r w:rsidRPr="00083175">
        <w:rPr>
          <w:rFonts w:ascii="Times New Roman" w:hAnsi="Times New Roman" w:cs="Times New Roman"/>
          <w:i/>
          <w:sz w:val="23"/>
          <w:szCs w:val="23"/>
        </w:rPr>
        <w:t>willing to pay more for environmentally-friendly products than consumers from countries with higher levels of power distance.</w:t>
      </w:r>
    </w:p>
    <w:p w14:paraId="5D8FE167" w14:textId="77777777" w:rsidR="00E52E51" w:rsidRPr="006708CC" w:rsidRDefault="00E52E51" w:rsidP="006708CC">
      <w:pPr>
        <w:spacing w:after="0" w:line="240" w:lineRule="auto"/>
        <w:ind w:left="720"/>
        <w:jc w:val="both"/>
        <w:rPr>
          <w:rFonts w:ascii="Times New Roman" w:hAnsi="Times New Roman" w:cs="Times New Roman"/>
          <w:sz w:val="23"/>
          <w:szCs w:val="23"/>
        </w:rPr>
      </w:pPr>
    </w:p>
    <w:p w14:paraId="5D350927" w14:textId="0E1BA0FA" w:rsidR="0088479A" w:rsidRPr="00083175" w:rsidRDefault="00720B28" w:rsidP="00E52E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76B68" w:rsidRPr="00083175">
        <w:rPr>
          <w:rFonts w:ascii="Times New Roman" w:hAnsi="Times New Roman" w:cs="Times New Roman"/>
          <w:sz w:val="24"/>
          <w:szCs w:val="24"/>
        </w:rPr>
        <w:t>hough the r</w:t>
      </w:r>
      <w:r w:rsidR="00D14F4A" w:rsidRPr="00083175">
        <w:rPr>
          <w:rFonts w:ascii="Times New Roman" w:hAnsi="Times New Roman" w:cs="Times New Roman"/>
          <w:sz w:val="24"/>
          <w:szCs w:val="24"/>
        </w:rPr>
        <w:t>estraint</w:t>
      </w:r>
      <w:r w:rsidR="00C76B68" w:rsidRPr="00083175">
        <w:rPr>
          <w:rFonts w:ascii="Times New Roman" w:hAnsi="Times New Roman" w:cs="Times New Roman"/>
          <w:sz w:val="24"/>
          <w:szCs w:val="24"/>
        </w:rPr>
        <w:t xml:space="preserve">/indulgence dimension </w:t>
      </w:r>
      <w:r w:rsidR="00774DB9" w:rsidRPr="00083175">
        <w:rPr>
          <w:rFonts w:ascii="Times New Roman" w:hAnsi="Times New Roman" w:cs="Times New Roman"/>
          <w:sz w:val="24"/>
          <w:szCs w:val="24"/>
        </w:rPr>
        <w:t>ha</w:t>
      </w:r>
      <w:r>
        <w:rPr>
          <w:rFonts w:ascii="Times New Roman" w:hAnsi="Times New Roman" w:cs="Times New Roman"/>
          <w:sz w:val="24"/>
          <w:szCs w:val="24"/>
        </w:rPr>
        <w:t>s</w:t>
      </w:r>
      <w:r w:rsidR="00774DB9" w:rsidRPr="00083175">
        <w:rPr>
          <w:rFonts w:ascii="Times New Roman" w:hAnsi="Times New Roman" w:cs="Times New Roman"/>
          <w:sz w:val="24"/>
          <w:szCs w:val="24"/>
        </w:rPr>
        <w:t xml:space="preserve"> been researched </w:t>
      </w:r>
      <w:r>
        <w:rPr>
          <w:rFonts w:ascii="Times New Roman" w:hAnsi="Times New Roman" w:cs="Times New Roman"/>
          <w:sz w:val="24"/>
          <w:szCs w:val="24"/>
        </w:rPr>
        <w:t xml:space="preserve">very </w:t>
      </w:r>
      <w:r w:rsidR="00774DB9" w:rsidRPr="00083175">
        <w:rPr>
          <w:rFonts w:ascii="Times New Roman" w:hAnsi="Times New Roman" w:cs="Times New Roman"/>
          <w:sz w:val="24"/>
          <w:szCs w:val="24"/>
        </w:rPr>
        <w:t>little</w:t>
      </w:r>
      <w:r w:rsidR="00E50DD3" w:rsidRPr="00083175">
        <w:rPr>
          <w:rFonts w:ascii="Times New Roman" w:hAnsi="Times New Roman" w:cs="Times New Roman"/>
          <w:sz w:val="24"/>
          <w:szCs w:val="24"/>
        </w:rPr>
        <w:t xml:space="preserve"> </w:t>
      </w:r>
      <w:r w:rsidR="00774DB9" w:rsidRPr="00083175">
        <w:rPr>
          <w:rFonts w:ascii="Times New Roman" w:hAnsi="Times New Roman" w:cs="Times New Roman"/>
          <w:sz w:val="24"/>
          <w:szCs w:val="24"/>
        </w:rPr>
        <w:t xml:space="preserve">in the </w:t>
      </w:r>
      <w:r w:rsidR="00E50DD3" w:rsidRPr="00083175">
        <w:rPr>
          <w:rFonts w:ascii="Times New Roman" w:hAnsi="Times New Roman" w:cs="Times New Roman"/>
          <w:sz w:val="24"/>
          <w:szCs w:val="24"/>
        </w:rPr>
        <w:t xml:space="preserve">environmental </w:t>
      </w:r>
      <w:r w:rsidR="00774DB9" w:rsidRPr="00083175">
        <w:rPr>
          <w:rFonts w:ascii="Times New Roman" w:hAnsi="Times New Roman" w:cs="Times New Roman"/>
          <w:sz w:val="24"/>
          <w:szCs w:val="24"/>
        </w:rPr>
        <w:t>context</w:t>
      </w:r>
      <w:r w:rsidR="00E525D2" w:rsidRPr="00083175">
        <w:rPr>
          <w:rFonts w:ascii="Times New Roman" w:hAnsi="Times New Roman" w:cs="Times New Roman"/>
          <w:sz w:val="24"/>
          <w:szCs w:val="24"/>
        </w:rPr>
        <w:t xml:space="preserve">, </w:t>
      </w:r>
      <w:r>
        <w:rPr>
          <w:rFonts w:ascii="Times New Roman" w:hAnsi="Times New Roman" w:cs="Times New Roman"/>
          <w:sz w:val="24"/>
          <w:szCs w:val="24"/>
        </w:rPr>
        <w:t>it is</w:t>
      </w:r>
      <w:r w:rsidR="00E525D2" w:rsidRPr="00083175">
        <w:rPr>
          <w:rFonts w:ascii="Times New Roman" w:hAnsi="Times New Roman" w:cs="Times New Roman"/>
          <w:sz w:val="24"/>
          <w:szCs w:val="24"/>
        </w:rPr>
        <w:t xml:space="preserve"> included in </w:t>
      </w:r>
      <w:r>
        <w:rPr>
          <w:rFonts w:ascii="Times New Roman" w:hAnsi="Times New Roman" w:cs="Times New Roman"/>
          <w:sz w:val="24"/>
          <w:szCs w:val="24"/>
        </w:rPr>
        <w:t>the present</w:t>
      </w:r>
      <w:r w:rsidR="00E525D2" w:rsidRPr="00083175">
        <w:rPr>
          <w:rFonts w:ascii="Times New Roman" w:hAnsi="Times New Roman" w:cs="Times New Roman"/>
          <w:sz w:val="24"/>
          <w:szCs w:val="24"/>
        </w:rPr>
        <w:t xml:space="preserve"> study</w:t>
      </w:r>
      <w:r>
        <w:rPr>
          <w:rFonts w:ascii="Times New Roman" w:hAnsi="Times New Roman" w:cs="Times New Roman"/>
          <w:sz w:val="24"/>
          <w:szCs w:val="24"/>
        </w:rPr>
        <w:t xml:space="preserve"> because </w:t>
      </w:r>
      <w:r w:rsidR="00F52C8B" w:rsidRPr="00083175">
        <w:rPr>
          <w:rFonts w:ascii="Times New Roman" w:hAnsi="Times New Roman" w:cs="Times New Roman"/>
          <w:sz w:val="24"/>
        </w:rPr>
        <w:t xml:space="preserve">environmentally-friendly </w:t>
      </w:r>
      <w:r w:rsidR="00640C08" w:rsidRPr="00083175">
        <w:rPr>
          <w:rFonts w:ascii="Times New Roman" w:hAnsi="Times New Roman" w:cs="Times New Roman"/>
          <w:sz w:val="24"/>
          <w:szCs w:val="24"/>
        </w:rPr>
        <w:t xml:space="preserve">consumption </w:t>
      </w:r>
      <w:r w:rsidR="00833C26" w:rsidRPr="00083175">
        <w:rPr>
          <w:rFonts w:ascii="Times New Roman" w:hAnsi="Times New Roman" w:cs="Times New Roman"/>
          <w:sz w:val="24"/>
          <w:szCs w:val="24"/>
        </w:rPr>
        <w:t>assumes</w:t>
      </w:r>
      <w:r w:rsidR="00CC66A2" w:rsidRPr="00083175">
        <w:rPr>
          <w:rFonts w:ascii="Times New Roman" w:hAnsi="Times New Roman" w:cs="Times New Roman"/>
          <w:sz w:val="24"/>
          <w:szCs w:val="24"/>
        </w:rPr>
        <w:t xml:space="preserve"> responsible consumption that </w:t>
      </w:r>
      <w:r w:rsidR="00106E47" w:rsidRPr="00083175">
        <w:rPr>
          <w:rFonts w:ascii="Times New Roman" w:hAnsi="Times New Roman" w:cs="Times New Roman"/>
          <w:sz w:val="24"/>
          <w:szCs w:val="24"/>
        </w:rPr>
        <w:t>prioritizes</w:t>
      </w:r>
      <w:r w:rsidR="00CC66A2" w:rsidRPr="00083175">
        <w:rPr>
          <w:rFonts w:ascii="Times New Roman" w:hAnsi="Times New Roman" w:cs="Times New Roman"/>
          <w:sz w:val="24"/>
          <w:szCs w:val="24"/>
        </w:rPr>
        <w:t xml:space="preserve"> social</w:t>
      </w:r>
      <w:r w:rsidR="00E525D2" w:rsidRPr="00083175">
        <w:rPr>
          <w:rFonts w:ascii="Times New Roman" w:hAnsi="Times New Roman" w:cs="Times New Roman"/>
          <w:sz w:val="24"/>
          <w:szCs w:val="24"/>
        </w:rPr>
        <w:t>/</w:t>
      </w:r>
      <w:r w:rsidR="00CC66A2" w:rsidRPr="00083175">
        <w:rPr>
          <w:rFonts w:ascii="Times New Roman" w:hAnsi="Times New Roman" w:cs="Times New Roman"/>
          <w:sz w:val="24"/>
          <w:szCs w:val="24"/>
        </w:rPr>
        <w:t>environmental concerns over personal interests/goals</w:t>
      </w:r>
      <w:r w:rsidR="00640C08" w:rsidRPr="00083175">
        <w:rPr>
          <w:rFonts w:ascii="Times New Roman" w:hAnsi="Times New Roman" w:cs="Times New Roman"/>
          <w:sz w:val="24"/>
          <w:szCs w:val="24"/>
        </w:rPr>
        <w:t xml:space="preserve"> </w:t>
      </w:r>
      <w:r w:rsidR="00CC66A2" w:rsidRPr="00083175">
        <w:rPr>
          <w:rFonts w:ascii="Times New Roman" w:hAnsi="Times New Roman" w:cs="Times New Roman"/>
          <w:sz w:val="24"/>
          <w:szCs w:val="24"/>
        </w:rPr>
        <w:t>(Roberts 1996).</w:t>
      </w:r>
      <w:r w:rsidR="00747629" w:rsidRPr="00083175">
        <w:rPr>
          <w:rFonts w:ascii="Times New Roman" w:hAnsi="Times New Roman" w:cs="Times New Roman"/>
          <w:sz w:val="24"/>
          <w:szCs w:val="24"/>
        </w:rPr>
        <w:t xml:space="preserve"> </w:t>
      </w:r>
      <w:r w:rsidR="008A594B" w:rsidRPr="00083175">
        <w:rPr>
          <w:rFonts w:ascii="Times New Roman" w:hAnsi="Times New Roman" w:cs="Times New Roman"/>
          <w:sz w:val="24"/>
          <w:szCs w:val="24"/>
        </w:rPr>
        <w:t>E</w:t>
      </w:r>
      <w:r w:rsidR="00747629" w:rsidRPr="00083175">
        <w:rPr>
          <w:rFonts w:ascii="Times New Roman" w:hAnsi="Times New Roman" w:cs="Times New Roman"/>
          <w:sz w:val="24"/>
          <w:szCs w:val="24"/>
        </w:rPr>
        <w:t>xample</w:t>
      </w:r>
      <w:r w:rsidR="008A594B" w:rsidRPr="00083175">
        <w:rPr>
          <w:rFonts w:ascii="Times New Roman" w:hAnsi="Times New Roman" w:cs="Times New Roman"/>
          <w:sz w:val="24"/>
          <w:szCs w:val="24"/>
        </w:rPr>
        <w:t>s</w:t>
      </w:r>
      <w:r w:rsidR="00747629" w:rsidRPr="00083175">
        <w:rPr>
          <w:rFonts w:ascii="Times New Roman" w:hAnsi="Times New Roman" w:cs="Times New Roman"/>
          <w:sz w:val="24"/>
          <w:szCs w:val="24"/>
        </w:rPr>
        <w:t xml:space="preserve"> are </w:t>
      </w:r>
      <w:r w:rsidR="00833C26" w:rsidRPr="00083175">
        <w:rPr>
          <w:rFonts w:ascii="Times New Roman" w:hAnsi="Times New Roman" w:cs="Times New Roman"/>
          <w:sz w:val="24"/>
          <w:szCs w:val="24"/>
        </w:rPr>
        <w:t xml:space="preserve">the </w:t>
      </w:r>
      <w:r w:rsidR="004A672E" w:rsidRPr="00083175">
        <w:rPr>
          <w:rFonts w:ascii="Times New Roman" w:hAnsi="Times New Roman" w:cs="Times New Roman"/>
          <w:sz w:val="24"/>
          <w:szCs w:val="24"/>
        </w:rPr>
        <w:t>‘</w:t>
      </w:r>
      <w:r w:rsidR="00CC66A2" w:rsidRPr="00083175">
        <w:rPr>
          <w:rFonts w:ascii="Times New Roman" w:hAnsi="Times New Roman" w:cs="Times New Roman"/>
          <w:sz w:val="24"/>
          <w:szCs w:val="24"/>
        </w:rPr>
        <w:t>voluntary simplifiers</w:t>
      </w:r>
      <w:r w:rsidR="004A672E" w:rsidRPr="00083175">
        <w:rPr>
          <w:rFonts w:ascii="Times New Roman" w:hAnsi="Times New Roman" w:cs="Times New Roman"/>
          <w:sz w:val="24"/>
          <w:szCs w:val="24"/>
        </w:rPr>
        <w:t>’</w:t>
      </w:r>
      <w:r w:rsidR="00CC66A2" w:rsidRPr="00083175">
        <w:rPr>
          <w:rFonts w:ascii="Times New Roman" w:hAnsi="Times New Roman" w:cs="Times New Roman"/>
          <w:sz w:val="24"/>
          <w:szCs w:val="24"/>
        </w:rPr>
        <w:t xml:space="preserve"> </w:t>
      </w:r>
      <w:r w:rsidR="00747629" w:rsidRPr="00083175">
        <w:rPr>
          <w:rFonts w:ascii="Times New Roman" w:hAnsi="Times New Roman" w:cs="Times New Roman"/>
          <w:sz w:val="24"/>
          <w:szCs w:val="24"/>
        </w:rPr>
        <w:t>(</w:t>
      </w:r>
      <w:r w:rsidR="00617DED" w:rsidRPr="00083175">
        <w:rPr>
          <w:rFonts w:ascii="Times New Roman" w:hAnsi="Times New Roman" w:cs="Times New Roman"/>
          <w:sz w:val="24"/>
          <w:szCs w:val="24"/>
        </w:rPr>
        <w:t xml:space="preserve">defined </w:t>
      </w:r>
      <w:r w:rsidR="008C0CC9" w:rsidRPr="00083175">
        <w:rPr>
          <w:rFonts w:ascii="Times New Roman" w:hAnsi="Times New Roman" w:cs="Times New Roman"/>
          <w:sz w:val="24"/>
          <w:szCs w:val="24"/>
        </w:rPr>
        <w:t xml:space="preserve">by </w:t>
      </w:r>
      <w:r w:rsidR="00617DED" w:rsidRPr="00083175">
        <w:rPr>
          <w:rFonts w:ascii="Times New Roman" w:hAnsi="Times New Roman" w:cs="Times New Roman"/>
          <w:sz w:val="24"/>
          <w:szCs w:val="24"/>
        </w:rPr>
        <w:t>reduced material consumption and</w:t>
      </w:r>
      <w:r w:rsidR="00CC66A2" w:rsidRPr="00083175">
        <w:rPr>
          <w:rFonts w:ascii="Times New Roman" w:hAnsi="Times New Roman" w:cs="Times New Roman"/>
          <w:sz w:val="24"/>
          <w:szCs w:val="24"/>
        </w:rPr>
        <w:t xml:space="preserve"> simplified lifestyle</w:t>
      </w:r>
      <w:r w:rsidR="009E6DEC" w:rsidRPr="00083175">
        <w:rPr>
          <w:rFonts w:ascii="Times New Roman" w:hAnsi="Times New Roman" w:cs="Times New Roman"/>
          <w:sz w:val="24"/>
          <w:szCs w:val="24"/>
        </w:rPr>
        <w:t>s</w:t>
      </w:r>
      <w:r w:rsidR="006F7B2D" w:rsidRPr="00083175">
        <w:rPr>
          <w:rFonts w:ascii="Times New Roman" w:hAnsi="Times New Roman" w:cs="Times New Roman"/>
          <w:sz w:val="24"/>
          <w:szCs w:val="24"/>
        </w:rPr>
        <w:t xml:space="preserve"> </w:t>
      </w:r>
      <w:r w:rsidR="00E525D2" w:rsidRPr="00083175">
        <w:rPr>
          <w:rFonts w:ascii="Times New Roman" w:hAnsi="Times New Roman" w:cs="Times New Roman"/>
          <w:sz w:val="24"/>
          <w:szCs w:val="24"/>
        </w:rPr>
        <w:t>with lower</w:t>
      </w:r>
      <w:r w:rsidR="006F7B2D" w:rsidRPr="00083175">
        <w:rPr>
          <w:rFonts w:ascii="Times New Roman" w:hAnsi="Times New Roman" w:cs="Times New Roman"/>
          <w:sz w:val="24"/>
          <w:szCs w:val="24"/>
        </w:rPr>
        <w:t xml:space="preserve"> environmental impact</w:t>
      </w:r>
      <w:r w:rsidR="008C0CC9" w:rsidRPr="00083175">
        <w:rPr>
          <w:rFonts w:ascii="Times New Roman" w:hAnsi="Times New Roman" w:cs="Times New Roman"/>
          <w:sz w:val="24"/>
          <w:szCs w:val="24"/>
        </w:rPr>
        <w:t>)</w:t>
      </w:r>
      <w:r w:rsidR="006F7B2D" w:rsidRPr="00083175">
        <w:rPr>
          <w:rFonts w:ascii="Times New Roman" w:hAnsi="Times New Roman" w:cs="Times New Roman"/>
          <w:sz w:val="24"/>
          <w:szCs w:val="24"/>
        </w:rPr>
        <w:t xml:space="preserve"> and </w:t>
      </w:r>
      <w:r w:rsidR="004A672E" w:rsidRPr="00083175">
        <w:rPr>
          <w:rFonts w:ascii="Times New Roman" w:hAnsi="Times New Roman" w:cs="Times New Roman"/>
          <w:sz w:val="24"/>
          <w:szCs w:val="24"/>
        </w:rPr>
        <w:t>‘</w:t>
      </w:r>
      <w:r w:rsidR="006F7B2D" w:rsidRPr="00083175">
        <w:rPr>
          <w:rFonts w:ascii="Times New Roman" w:hAnsi="Times New Roman" w:cs="Times New Roman"/>
          <w:sz w:val="24"/>
          <w:szCs w:val="24"/>
        </w:rPr>
        <w:t>beginner voluntary simplifiers</w:t>
      </w:r>
      <w:r w:rsidR="004A672E" w:rsidRPr="00083175">
        <w:rPr>
          <w:rFonts w:ascii="Times New Roman" w:hAnsi="Times New Roman" w:cs="Times New Roman"/>
          <w:sz w:val="24"/>
          <w:szCs w:val="24"/>
        </w:rPr>
        <w:t>’</w:t>
      </w:r>
      <w:r w:rsidR="00833C26" w:rsidRPr="00083175">
        <w:rPr>
          <w:rFonts w:ascii="Times New Roman" w:hAnsi="Times New Roman" w:cs="Times New Roman"/>
          <w:sz w:val="24"/>
          <w:szCs w:val="24"/>
        </w:rPr>
        <w:t xml:space="preserve"> consumers</w:t>
      </w:r>
      <w:r w:rsidR="006F7B2D" w:rsidRPr="00083175">
        <w:rPr>
          <w:rFonts w:ascii="Times New Roman" w:hAnsi="Times New Roman" w:cs="Times New Roman"/>
          <w:sz w:val="24"/>
          <w:szCs w:val="24"/>
        </w:rPr>
        <w:t xml:space="preserve"> </w:t>
      </w:r>
      <w:r w:rsidR="00747629" w:rsidRPr="00083175">
        <w:rPr>
          <w:rFonts w:ascii="Times New Roman" w:hAnsi="Times New Roman" w:cs="Times New Roman"/>
          <w:sz w:val="24"/>
          <w:szCs w:val="24"/>
        </w:rPr>
        <w:t>(supporting</w:t>
      </w:r>
      <w:r w:rsidR="006F7B2D" w:rsidRPr="00083175">
        <w:rPr>
          <w:rFonts w:ascii="Times New Roman" w:hAnsi="Times New Roman" w:cs="Times New Roman"/>
          <w:sz w:val="24"/>
          <w:szCs w:val="24"/>
        </w:rPr>
        <w:t xml:space="preserve"> some </w:t>
      </w:r>
      <w:r w:rsidR="009E6DEC" w:rsidRPr="00083175">
        <w:rPr>
          <w:rFonts w:ascii="Times New Roman" w:hAnsi="Times New Roman" w:cs="Times New Roman"/>
          <w:sz w:val="24"/>
          <w:szCs w:val="24"/>
        </w:rPr>
        <w:t xml:space="preserve">sustainability </w:t>
      </w:r>
      <w:r w:rsidR="006F7B2D" w:rsidRPr="00083175">
        <w:rPr>
          <w:rFonts w:ascii="Times New Roman" w:hAnsi="Times New Roman" w:cs="Times New Roman"/>
          <w:sz w:val="24"/>
          <w:szCs w:val="24"/>
        </w:rPr>
        <w:t xml:space="preserve">aspects without </w:t>
      </w:r>
      <w:r w:rsidR="00984348" w:rsidRPr="00083175">
        <w:rPr>
          <w:rFonts w:ascii="Times New Roman" w:hAnsi="Times New Roman" w:cs="Times New Roman"/>
          <w:sz w:val="24"/>
          <w:szCs w:val="24"/>
        </w:rPr>
        <w:t>necessarily</w:t>
      </w:r>
      <w:r w:rsidR="006F7B2D" w:rsidRPr="00083175">
        <w:rPr>
          <w:rFonts w:ascii="Times New Roman" w:hAnsi="Times New Roman" w:cs="Times New Roman"/>
          <w:sz w:val="24"/>
          <w:szCs w:val="24"/>
        </w:rPr>
        <w:t xml:space="preserve"> embracing a</w:t>
      </w:r>
      <w:r w:rsidR="009E6DEC" w:rsidRPr="00083175">
        <w:rPr>
          <w:rFonts w:ascii="Times New Roman" w:hAnsi="Times New Roman" w:cs="Times New Roman"/>
          <w:sz w:val="24"/>
          <w:szCs w:val="24"/>
        </w:rPr>
        <w:t>n</w:t>
      </w:r>
      <w:r w:rsidR="006F7B2D" w:rsidRPr="00083175">
        <w:rPr>
          <w:rFonts w:ascii="Times New Roman" w:hAnsi="Times New Roman" w:cs="Times New Roman"/>
          <w:sz w:val="24"/>
          <w:szCs w:val="24"/>
        </w:rPr>
        <w:t xml:space="preserve"> </w:t>
      </w:r>
      <w:r w:rsidR="00F52C8B" w:rsidRPr="00083175">
        <w:rPr>
          <w:rFonts w:ascii="Times New Roman" w:hAnsi="Times New Roman" w:cs="Times New Roman"/>
          <w:sz w:val="24"/>
        </w:rPr>
        <w:t xml:space="preserve">environmentally-friendly </w:t>
      </w:r>
      <w:r w:rsidR="006F7B2D" w:rsidRPr="00083175">
        <w:rPr>
          <w:rFonts w:ascii="Times New Roman" w:hAnsi="Times New Roman" w:cs="Times New Roman"/>
          <w:sz w:val="24"/>
          <w:szCs w:val="24"/>
        </w:rPr>
        <w:t>lifestyle</w:t>
      </w:r>
      <w:r w:rsidR="008A594B" w:rsidRPr="00083175">
        <w:rPr>
          <w:rFonts w:ascii="Times New Roman" w:hAnsi="Times New Roman" w:cs="Times New Roman"/>
          <w:sz w:val="24"/>
          <w:szCs w:val="24"/>
        </w:rPr>
        <w:t>)</w:t>
      </w:r>
      <w:r w:rsidR="00747629" w:rsidRPr="00083175">
        <w:rPr>
          <w:rFonts w:ascii="Times New Roman" w:hAnsi="Times New Roman" w:cs="Times New Roman"/>
          <w:sz w:val="24"/>
          <w:szCs w:val="24"/>
        </w:rPr>
        <w:t xml:space="preserve"> (Craig-Lees </w:t>
      </w:r>
      <w:r w:rsidR="000B6064" w:rsidRPr="00083175">
        <w:rPr>
          <w:rFonts w:ascii="Times New Roman" w:hAnsi="Times New Roman" w:cs="Times New Roman"/>
          <w:sz w:val="24"/>
          <w:szCs w:val="24"/>
        </w:rPr>
        <w:t>&amp;</w:t>
      </w:r>
      <w:r w:rsidR="00747629" w:rsidRPr="00083175">
        <w:rPr>
          <w:rFonts w:ascii="Times New Roman" w:hAnsi="Times New Roman" w:cs="Times New Roman"/>
          <w:sz w:val="24"/>
          <w:szCs w:val="24"/>
        </w:rPr>
        <w:t xml:space="preserve"> Hill 2002)</w:t>
      </w:r>
      <w:r w:rsidR="006F7B2D" w:rsidRPr="00083175">
        <w:rPr>
          <w:rFonts w:ascii="Times New Roman" w:hAnsi="Times New Roman" w:cs="Times New Roman"/>
          <w:sz w:val="24"/>
          <w:szCs w:val="24"/>
        </w:rPr>
        <w:t>.</w:t>
      </w:r>
      <w:r w:rsidR="00DC2542" w:rsidRPr="00083175">
        <w:rPr>
          <w:rFonts w:ascii="Times New Roman" w:hAnsi="Times New Roman" w:cs="Times New Roman"/>
          <w:sz w:val="24"/>
          <w:szCs w:val="24"/>
        </w:rPr>
        <w:t xml:space="preserve"> </w:t>
      </w:r>
      <w:r w:rsidR="009B1E7D" w:rsidRPr="00083175">
        <w:rPr>
          <w:rFonts w:ascii="Times New Roman" w:hAnsi="Times New Roman" w:cs="Times New Roman"/>
          <w:sz w:val="24"/>
          <w:szCs w:val="24"/>
        </w:rPr>
        <w:t>These</w:t>
      </w:r>
      <w:r w:rsidR="00833C26" w:rsidRPr="00083175">
        <w:rPr>
          <w:rFonts w:ascii="Times New Roman" w:hAnsi="Times New Roman" w:cs="Times New Roman"/>
          <w:sz w:val="24"/>
          <w:szCs w:val="24"/>
        </w:rPr>
        <w:t xml:space="preserve"> </w:t>
      </w:r>
      <w:r w:rsidR="009B1E7D" w:rsidRPr="00083175">
        <w:rPr>
          <w:rFonts w:ascii="Times New Roman" w:hAnsi="Times New Roman" w:cs="Times New Roman"/>
          <w:sz w:val="24"/>
          <w:szCs w:val="24"/>
        </w:rPr>
        <w:t xml:space="preserve">consumers </w:t>
      </w:r>
      <w:r w:rsidR="00833C26" w:rsidRPr="00083175">
        <w:rPr>
          <w:rFonts w:ascii="Times New Roman" w:hAnsi="Times New Roman" w:cs="Times New Roman"/>
          <w:sz w:val="24"/>
          <w:szCs w:val="24"/>
        </w:rPr>
        <w:t>display</w:t>
      </w:r>
      <w:r w:rsidR="009B1E7D" w:rsidRPr="00083175">
        <w:rPr>
          <w:rFonts w:ascii="Times New Roman" w:hAnsi="Times New Roman" w:cs="Times New Roman"/>
          <w:sz w:val="24"/>
          <w:szCs w:val="24"/>
        </w:rPr>
        <w:t xml:space="preserve"> characteri</w:t>
      </w:r>
      <w:r w:rsidR="00833C26" w:rsidRPr="00083175">
        <w:rPr>
          <w:rFonts w:ascii="Times New Roman" w:hAnsi="Times New Roman" w:cs="Times New Roman"/>
          <w:sz w:val="24"/>
          <w:szCs w:val="24"/>
        </w:rPr>
        <w:t>stics of the ‘</w:t>
      </w:r>
      <w:r w:rsidR="009B1E7D" w:rsidRPr="00083175">
        <w:rPr>
          <w:rFonts w:ascii="Times New Roman" w:hAnsi="Times New Roman" w:cs="Times New Roman"/>
          <w:sz w:val="24"/>
          <w:szCs w:val="24"/>
        </w:rPr>
        <w:t>restraint</w:t>
      </w:r>
      <w:r w:rsidR="00833C26" w:rsidRPr="00083175">
        <w:rPr>
          <w:rFonts w:ascii="Times New Roman" w:hAnsi="Times New Roman" w:cs="Times New Roman"/>
          <w:sz w:val="24"/>
          <w:szCs w:val="24"/>
        </w:rPr>
        <w:t>’</w:t>
      </w:r>
      <w:r w:rsidR="009B1E7D" w:rsidRPr="00083175">
        <w:rPr>
          <w:rFonts w:ascii="Times New Roman" w:hAnsi="Times New Roman" w:cs="Times New Roman"/>
          <w:sz w:val="24"/>
          <w:szCs w:val="24"/>
        </w:rPr>
        <w:t xml:space="preserve"> </w:t>
      </w:r>
      <w:r w:rsidR="00833C26" w:rsidRPr="00083175">
        <w:rPr>
          <w:rFonts w:ascii="Times New Roman" w:hAnsi="Times New Roman" w:cs="Times New Roman"/>
          <w:sz w:val="24"/>
          <w:szCs w:val="24"/>
        </w:rPr>
        <w:t xml:space="preserve">cultural </w:t>
      </w:r>
      <w:r w:rsidR="009B1E7D" w:rsidRPr="00083175">
        <w:rPr>
          <w:rFonts w:ascii="Times New Roman" w:hAnsi="Times New Roman" w:cs="Times New Roman"/>
          <w:sz w:val="24"/>
          <w:szCs w:val="24"/>
        </w:rPr>
        <w:t>dimension.</w:t>
      </w:r>
      <w:r w:rsidR="006F7B2D" w:rsidRPr="00083175">
        <w:rPr>
          <w:rFonts w:ascii="Times New Roman" w:hAnsi="Times New Roman" w:cs="Times New Roman"/>
          <w:sz w:val="24"/>
          <w:szCs w:val="24"/>
        </w:rPr>
        <w:t xml:space="preserve"> </w:t>
      </w:r>
      <w:r w:rsidR="00336368" w:rsidRPr="00083175">
        <w:rPr>
          <w:rFonts w:ascii="Times New Roman" w:hAnsi="Times New Roman" w:cs="Times New Roman"/>
          <w:sz w:val="24"/>
          <w:szCs w:val="24"/>
        </w:rPr>
        <w:t>Therefore</w:t>
      </w:r>
      <w:r w:rsidR="00EC4355" w:rsidRPr="00083175">
        <w:rPr>
          <w:rFonts w:ascii="Times New Roman" w:hAnsi="Times New Roman" w:cs="Times New Roman"/>
          <w:sz w:val="24"/>
          <w:szCs w:val="24"/>
        </w:rPr>
        <w:t>:</w:t>
      </w:r>
    </w:p>
    <w:p w14:paraId="76680863" w14:textId="111ECC52" w:rsidR="0078798C" w:rsidRPr="00083175" w:rsidRDefault="00EC4355" w:rsidP="006708CC">
      <w:pPr>
        <w:spacing w:after="0" w:line="240" w:lineRule="auto"/>
        <w:jc w:val="both"/>
        <w:rPr>
          <w:rFonts w:ascii="Times New Roman" w:hAnsi="Times New Roman" w:cs="Times New Roman"/>
          <w:sz w:val="23"/>
          <w:szCs w:val="23"/>
        </w:rPr>
      </w:pPr>
      <w:r w:rsidRPr="00083175">
        <w:rPr>
          <w:rFonts w:ascii="Times New Roman" w:hAnsi="Times New Roman" w:cs="Times New Roman"/>
          <w:b/>
          <w:sz w:val="23"/>
          <w:szCs w:val="23"/>
        </w:rPr>
        <w:t>H11:</w:t>
      </w:r>
      <w:r w:rsidRPr="00083175">
        <w:rPr>
          <w:rFonts w:ascii="Times New Roman" w:hAnsi="Times New Roman" w:cs="Times New Roman"/>
          <w:sz w:val="23"/>
          <w:szCs w:val="23"/>
        </w:rPr>
        <w:t xml:space="preserve"> </w:t>
      </w:r>
      <w:r w:rsidRPr="00083175">
        <w:rPr>
          <w:rFonts w:ascii="Times New Roman" w:hAnsi="Times New Roman" w:cs="Times New Roman"/>
          <w:i/>
          <w:sz w:val="23"/>
          <w:szCs w:val="23"/>
        </w:rPr>
        <w:t xml:space="preserve">Consumers from countries with higher levels of restraint (i.e. lower levels of indulgence) will be </w:t>
      </w:r>
      <w:r w:rsidR="00720B28">
        <w:rPr>
          <w:rFonts w:ascii="Times New Roman" w:hAnsi="Times New Roman" w:cs="Times New Roman"/>
          <w:i/>
          <w:sz w:val="23"/>
          <w:szCs w:val="23"/>
        </w:rPr>
        <w:t xml:space="preserve">more </w:t>
      </w:r>
      <w:r w:rsidRPr="00083175">
        <w:rPr>
          <w:rFonts w:ascii="Times New Roman" w:hAnsi="Times New Roman" w:cs="Times New Roman"/>
          <w:i/>
          <w:sz w:val="23"/>
          <w:szCs w:val="23"/>
        </w:rPr>
        <w:t>willing to pay more for environmentally-friendly products than consumers from countries with lower levels of restraint (i.e. higher levels of indulgence).</w:t>
      </w:r>
      <w:r w:rsidRPr="00083175" w:rsidDel="007557A2">
        <w:rPr>
          <w:rFonts w:ascii="Times New Roman" w:hAnsi="Times New Roman" w:cs="Times New Roman"/>
          <w:sz w:val="23"/>
          <w:szCs w:val="23"/>
        </w:rPr>
        <w:t xml:space="preserve"> </w:t>
      </w:r>
    </w:p>
    <w:p w14:paraId="2626FFED" w14:textId="77777777" w:rsidR="00DB13CD" w:rsidRPr="006708CC" w:rsidRDefault="00DB13CD" w:rsidP="006708CC">
      <w:pPr>
        <w:spacing w:after="0" w:line="240" w:lineRule="auto"/>
        <w:ind w:left="720"/>
        <w:jc w:val="both"/>
        <w:rPr>
          <w:rFonts w:ascii="Times New Roman" w:hAnsi="Times New Roman" w:cs="Times New Roman"/>
          <w:sz w:val="23"/>
          <w:szCs w:val="23"/>
        </w:rPr>
      </w:pPr>
    </w:p>
    <w:p w14:paraId="6B8950B4" w14:textId="04DC5C0D" w:rsidR="00D21408" w:rsidRPr="00083175" w:rsidRDefault="00E525D2" w:rsidP="00E52E51">
      <w:pPr>
        <w:spacing w:after="0" w:line="480" w:lineRule="auto"/>
        <w:ind w:firstLine="720"/>
        <w:jc w:val="both"/>
        <w:rPr>
          <w:rFonts w:ascii="Times New Roman" w:hAnsi="Times New Roman" w:cs="Times New Roman"/>
          <w:sz w:val="24"/>
          <w:szCs w:val="24"/>
        </w:rPr>
      </w:pPr>
      <w:r w:rsidRPr="00083175">
        <w:rPr>
          <w:rFonts w:ascii="Times New Roman" w:hAnsi="Times New Roman" w:cs="Times New Roman"/>
          <w:sz w:val="24"/>
          <w:szCs w:val="24"/>
        </w:rPr>
        <w:t>The</w:t>
      </w:r>
      <w:r w:rsidR="00D14F4A" w:rsidRPr="00083175">
        <w:rPr>
          <w:rFonts w:ascii="Times New Roman" w:hAnsi="Times New Roman" w:cs="Times New Roman"/>
          <w:sz w:val="24"/>
          <w:szCs w:val="24"/>
        </w:rPr>
        <w:t xml:space="preserve"> pragmatic/normative </w:t>
      </w:r>
      <w:r w:rsidR="00E02A8D" w:rsidRPr="00083175">
        <w:rPr>
          <w:rFonts w:ascii="Times New Roman" w:hAnsi="Times New Roman" w:cs="Times New Roman"/>
          <w:sz w:val="24"/>
          <w:szCs w:val="24"/>
        </w:rPr>
        <w:t>dimension</w:t>
      </w:r>
      <w:r w:rsidRPr="00083175">
        <w:rPr>
          <w:rFonts w:ascii="Times New Roman" w:hAnsi="Times New Roman" w:cs="Times New Roman"/>
          <w:sz w:val="24"/>
          <w:szCs w:val="24"/>
        </w:rPr>
        <w:t xml:space="preserve"> is less researched</w:t>
      </w:r>
      <w:r w:rsidR="00E02A8D" w:rsidRPr="00083175">
        <w:rPr>
          <w:rFonts w:ascii="Times New Roman" w:hAnsi="Times New Roman" w:cs="Times New Roman"/>
          <w:sz w:val="24"/>
          <w:szCs w:val="24"/>
        </w:rPr>
        <w:t xml:space="preserve"> in </w:t>
      </w:r>
      <w:r w:rsidR="00DA20C3">
        <w:rPr>
          <w:rFonts w:ascii="Times New Roman" w:hAnsi="Times New Roman" w:cs="Times New Roman"/>
          <w:sz w:val="24"/>
          <w:szCs w:val="24"/>
        </w:rPr>
        <w:t xml:space="preserve">the </w:t>
      </w:r>
      <w:r w:rsidR="00F52C8B" w:rsidRPr="00083175">
        <w:rPr>
          <w:rFonts w:ascii="Times New Roman" w:hAnsi="Times New Roman" w:cs="Times New Roman"/>
          <w:sz w:val="24"/>
        </w:rPr>
        <w:t>environmentally-friendly</w:t>
      </w:r>
      <w:r w:rsidR="00E02A8D" w:rsidRPr="00083175">
        <w:rPr>
          <w:rFonts w:ascii="Times New Roman" w:hAnsi="Times New Roman" w:cs="Times New Roman"/>
          <w:sz w:val="24"/>
          <w:szCs w:val="24"/>
        </w:rPr>
        <w:t xml:space="preserve"> consumption literature</w:t>
      </w:r>
      <w:r w:rsidR="0088479A" w:rsidRPr="00083175">
        <w:rPr>
          <w:rFonts w:ascii="Times New Roman" w:hAnsi="Times New Roman" w:cs="Times New Roman"/>
          <w:sz w:val="24"/>
          <w:szCs w:val="24"/>
        </w:rPr>
        <w:t xml:space="preserve">. </w:t>
      </w:r>
      <w:r w:rsidR="005C3A6A" w:rsidRPr="00083175">
        <w:rPr>
          <w:rFonts w:ascii="Times New Roman" w:hAnsi="Times New Roman" w:cs="Times New Roman"/>
          <w:sz w:val="24"/>
          <w:szCs w:val="24"/>
        </w:rPr>
        <w:t>M</w:t>
      </w:r>
      <w:r w:rsidR="00984348" w:rsidRPr="00083175">
        <w:rPr>
          <w:rFonts w:ascii="Times New Roman" w:hAnsi="Times New Roman" w:cs="Times New Roman"/>
          <w:sz w:val="24"/>
          <w:szCs w:val="24"/>
        </w:rPr>
        <w:t xml:space="preserve">ore </w:t>
      </w:r>
      <w:r w:rsidR="00E02A8D" w:rsidRPr="00083175">
        <w:rPr>
          <w:rFonts w:ascii="Times New Roman" w:hAnsi="Times New Roman" w:cs="Times New Roman"/>
          <w:sz w:val="24"/>
          <w:szCs w:val="24"/>
        </w:rPr>
        <w:t xml:space="preserve">pragmatic societies </w:t>
      </w:r>
      <w:r w:rsidR="009E6DEC" w:rsidRPr="00083175">
        <w:rPr>
          <w:rFonts w:ascii="Times New Roman" w:hAnsi="Times New Roman" w:cs="Times New Roman"/>
          <w:sz w:val="24"/>
          <w:szCs w:val="24"/>
        </w:rPr>
        <w:t>are</w:t>
      </w:r>
      <w:r w:rsidR="00984348" w:rsidRPr="00083175">
        <w:rPr>
          <w:rFonts w:ascii="Times New Roman" w:hAnsi="Times New Roman" w:cs="Times New Roman"/>
          <w:sz w:val="24"/>
          <w:szCs w:val="24"/>
        </w:rPr>
        <w:t xml:space="preserve"> more</w:t>
      </w:r>
      <w:r w:rsidR="0019016C" w:rsidRPr="00083175">
        <w:rPr>
          <w:rFonts w:ascii="Times New Roman" w:hAnsi="Times New Roman" w:cs="Times New Roman"/>
          <w:sz w:val="24"/>
          <w:szCs w:val="24"/>
        </w:rPr>
        <w:t xml:space="preserve"> </w:t>
      </w:r>
      <w:r w:rsidR="00984348" w:rsidRPr="00083175">
        <w:rPr>
          <w:rFonts w:ascii="Times New Roman" w:hAnsi="Times New Roman" w:cs="Times New Roman"/>
          <w:sz w:val="24"/>
          <w:szCs w:val="24"/>
        </w:rPr>
        <w:t xml:space="preserve">likely to take </w:t>
      </w:r>
      <w:r w:rsidR="00F52C8B" w:rsidRPr="00083175">
        <w:rPr>
          <w:rFonts w:ascii="Times New Roman" w:hAnsi="Times New Roman" w:cs="Times New Roman"/>
          <w:sz w:val="24"/>
        </w:rPr>
        <w:t xml:space="preserve">environmentally-friendly </w:t>
      </w:r>
      <w:r w:rsidR="0019016C" w:rsidRPr="00083175">
        <w:rPr>
          <w:rFonts w:ascii="Times New Roman" w:hAnsi="Times New Roman" w:cs="Times New Roman"/>
          <w:sz w:val="24"/>
          <w:szCs w:val="24"/>
        </w:rPr>
        <w:t xml:space="preserve">decisions and </w:t>
      </w:r>
      <w:r w:rsidR="00984348" w:rsidRPr="00083175">
        <w:rPr>
          <w:rFonts w:ascii="Times New Roman" w:hAnsi="Times New Roman" w:cs="Times New Roman"/>
          <w:sz w:val="24"/>
          <w:szCs w:val="24"/>
        </w:rPr>
        <w:t xml:space="preserve">demonstrate </w:t>
      </w:r>
      <w:r w:rsidR="00F52C8B" w:rsidRPr="00083175">
        <w:rPr>
          <w:rFonts w:ascii="Times New Roman" w:hAnsi="Times New Roman" w:cs="Times New Roman"/>
          <w:sz w:val="24"/>
        </w:rPr>
        <w:t xml:space="preserve">environmentally-friendly </w:t>
      </w:r>
      <w:r w:rsidR="009B1E7D" w:rsidRPr="00083175">
        <w:rPr>
          <w:rFonts w:ascii="Times New Roman" w:hAnsi="Times New Roman" w:cs="Times New Roman"/>
          <w:sz w:val="24"/>
          <w:szCs w:val="24"/>
        </w:rPr>
        <w:t>behavior</w:t>
      </w:r>
      <w:r w:rsidR="008C0CC9" w:rsidRPr="00083175">
        <w:rPr>
          <w:rFonts w:ascii="Times New Roman" w:hAnsi="Times New Roman" w:cs="Times New Roman"/>
          <w:sz w:val="24"/>
          <w:szCs w:val="24"/>
        </w:rPr>
        <w:t xml:space="preserve"> as they</w:t>
      </w:r>
      <w:r w:rsidR="0019016C" w:rsidRPr="00083175">
        <w:rPr>
          <w:rFonts w:ascii="Times New Roman" w:hAnsi="Times New Roman" w:cs="Times New Roman"/>
          <w:sz w:val="24"/>
          <w:szCs w:val="24"/>
        </w:rPr>
        <w:t xml:space="preserve"> </w:t>
      </w:r>
      <w:r w:rsidR="00E02A8D" w:rsidRPr="00083175">
        <w:rPr>
          <w:rFonts w:ascii="Times New Roman" w:hAnsi="Times New Roman" w:cs="Times New Roman"/>
          <w:sz w:val="24"/>
          <w:szCs w:val="24"/>
        </w:rPr>
        <w:t xml:space="preserve">are more open to changes and </w:t>
      </w:r>
      <w:r w:rsidR="00D72EBF" w:rsidRPr="00083175">
        <w:rPr>
          <w:rFonts w:ascii="Times New Roman" w:hAnsi="Times New Roman" w:cs="Times New Roman"/>
          <w:sz w:val="24"/>
          <w:szCs w:val="24"/>
        </w:rPr>
        <w:t>consider</w:t>
      </w:r>
      <w:r w:rsidR="0019016C" w:rsidRPr="00083175">
        <w:rPr>
          <w:rFonts w:ascii="Times New Roman" w:hAnsi="Times New Roman" w:cs="Times New Roman"/>
          <w:sz w:val="24"/>
          <w:szCs w:val="24"/>
        </w:rPr>
        <w:t xml:space="preserve"> the future</w:t>
      </w:r>
      <w:r w:rsidR="008C0CC9" w:rsidRPr="00083175">
        <w:rPr>
          <w:rFonts w:ascii="Times New Roman" w:hAnsi="Times New Roman" w:cs="Times New Roman"/>
          <w:sz w:val="24"/>
          <w:szCs w:val="24"/>
        </w:rPr>
        <w:t xml:space="preserve"> of the </w:t>
      </w:r>
      <w:r w:rsidR="00D72EBF" w:rsidRPr="00083175">
        <w:rPr>
          <w:rFonts w:ascii="Times New Roman" w:hAnsi="Times New Roman" w:cs="Times New Roman"/>
          <w:sz w:val="24"/>
          <w:szCs w:val="24"/>
        </w:rPr>
        <w:t xml:space="preserve">natural </w:t>
      </w:r>
      <w:r w:rsidR="008C0CC9" w:rsidRPr="00083175">
        <w:rPr>
          <w:rFonts w:ascii="Times New Roman" w:hAnsi="Times New Roman" w:cs="Times New Roman"/>
          <w:sz w:val="24"/>
          <w:szCs w:val="24"/>
        </w:rPr>
        <w:t>environment</w:t>
      </w:r>
      <w:r w:rsidRPr="00083175">
        <w:rPr>
          <w:rFonts w:ascii="Times New Roman" w:hAnsi="Times New Roman" w:cs="Times New Roman"/>
          <w:sz w:val="24"/>
          <w:szCs w:val="24"/>
        </w:rPr>
        <w:t xml:space="preserve"> and</w:t>
      </w:r>
      <w:r w:rsidR="008C0CC9" w:rsidRPr="00083175">
        <w:rPr>
          <w:rFonts w:ascii="Times New Roman" w:hAnsi="Times New Roman" w:cs="Times New Roman"/>
          <w:sz w:val="24"/>
          <w:szCs w:val="24"/>
        </w:rPr>
        <w:t xml:space="preserve"> </w:t>
      </w:r>
      <w:r w:rsidR="00D72EBF" w:rsidRPr="00083175">
        <w:rPr>
          <w:rFonts w:ascii="Times New Roman" w:hAnsi="Times New Roman" w:cs="Times New Roman"/>
          <w:sz w:val="24"/>
          <w:szCs w:val="24"/>
        </w:rPr>
        <w:t xml:space="preserve">their </w:t>
      </w:r>
      <w:r w:rsidR="008C0CC9" w:rsidRPr="00083175">
        <w:rPr>
          <w:rFonts w:ascii="Times New Roman" w:hAnsi="Times New Roman" w:cs="Times New Roman"/>
          <w:sz w:val="24"/>
          <w:szCs w:val="24"/>
        </w:rPr>
        <w:t>society.</w:t>
      </w:r>
      <w:r w:rsidR="0019016C" w:rsidRPr="00083175">
        <w:rPr>
          <w:rFonts w:ascii="Times New Roman" w:hAnsi="Times New Roman" w:cs="Times New Roman"/>
          <w:sz w:val="24"/>
          <w:szCs w:val="24"/>
        </w:rPr>
        <w:t xml:space="preserve"> </w:t>
      </w:r>
      <w:r w:rsidR="00EC4355" w:rsidRPr="00083175">
        <w:rPr>
          <w:rFonts w:ascii="Times New Roman" w:hAnsi="Times New Roman" w:cs="Times New Roman"/>
          <w:sz w:val="24"/>
          <w:szCs w:val="24"/>
        </w:rPr>
        <w:t>Thus:</w:t>
      </w:r>
    </w:p>
    <w:p w14:paraId="2AB1E418" w14:textId="5E89DFA0" w:rsidR="00DB13CD" w:rsidRPr="00083175" w:rsidRDefault="00EC4355" w:rsidP="006708CC">
      <w:pPr>
        <w:spacing w:after="0" w:line="240" w:lineRule="auto"/>
        <w:jc w:val="both"/>
        <w:rPr>
          <w:rFonts w:ascii="Times New Roman" w:hAnsi="Times New Roman" w:cs="Times New Roman"/>
          <w:b/>
          <w:sz w:val="24"/>
          <w:szCs w:val="24"/>
        </w:rPr>
      </w:pPr>
      <w:r w:rsidRPr="00083175">
        <w:rPr>
          <w:rFonts w:ascii="Times New Roman" w:hAnsi="Times New Roman" w:cs="Times New Roman"/>
          <w:b/>
          <w:sz w:val="23"/>
          <w:szCs w:val="23"/>
        </w:rPr>
        <w:t>H12:</w:t>
      </w:r>
      <w:r w:rsidRPr="00083175">
        <w:rPr>
          <w:rFonts w:ascii="Times New Roman" w:hAnsi="Times New Roman" w:cs="Times New Roman"/>
          <w:sz w:val="23"/>
          <w:szCs w:val="23"/>
        </w:rPr>
        <w:t xml:space="preserve"> </w:t>
      </w:r>
      <w:r w:rsidRPr="00083175">
        <w:rPr>
          <w:rFonts w:ascii="Times New Roman" w:hAnsi="Times New Roman" w:cs="Times New Roman"/>
          <w:i/>
          <w:sz w:val="23"/>
          <w:szCs w:val="23"/>
        </w:rPr>
        <w:t xml:space="preserve">Consumers from countries with higher levels of pragmatism (i.e. from less normative countries) will be </w:t>
      </w:r>
      <w:r w:rsidR="00DA20C3">
        <w:rPr>
          <w:rFonts w:ascii="Times New Roman" w:hAnsi="Times New Roman" w:cs="Times New Roman"/>
          <w:i/>
          <w:sz w:val="23"/>
          <w:szCs w:val="23"/>
        </w:rPr>
        <w:t xml:space="preserve">more </w:t>
      </w:r>
      <w:r w:rsidRPr="00083175">
        <w:rPr>
          <w:rFonts w:ascii="Times New Roman" w:hAnsi="Times New Roman" w:cs="Times New Roman"/>
          <w:i/>
          <w:sz w:val="23"/>
          <w:szCs w:val="23"/>
        </w:rPr>
        <w:t>willing to pay more for environmentally-friendly products than consumers from countries with lower levels of pragmatism (i.e. from more normative countries).</w:t>
      </w:r>
    </w:p>
    <w:p w14:paraId="6A18CC71" w14:textId="77777777" w:rsidR="00C76B68" w:rsidRPr="006708CC" w:rsidRDefault="00C76B68" w:rsidP="006708CC">
      <w:pPr>
        <w:spacing w:after="0" w:line="240" w:lineRule="auto"/>
        <w:jc w:val="both"/>
        <w:rPr>
          <w:rFonts w:ascii="Times New Roman" w:hAnsi="Times New Roman" w:cs="Times New Roman"/>
          <w:b/>
          <w:sz w:val="24"/>
          <w:szCs w:val="24"/>
        </w:rPr>
      </w:pPr>
    </w:p>
    <w:p w14:paraId="2F8669D3" w14:textId="259C7C0C" w:rsidR="008A3399" w:rsidRPr="00083175" w:rsidRDefault="00185E39" w:rsidP="00E52E51">
      <w:pPr>
        <w:spacing w:after="0" w:line="480" w:lineRule="auto"/>
        <w:ind w:firstLine="720"/>
        <w:jc w:val="both"/>
        <w:rPr>
          <w:rFonts w:ascii="Times New Roman" w:hAnsi="Times New Roman" w:cs="Times New Roman"/>
          <w:sz w:val="24"/>
          <w:szCs w:val="24"/>
        </w:rPr>
      </w:pPr>
      <w:r w:rsidRPr="00083175">
        <w:rPr>
          <w:rFonts w:ascii="Times New Roman" w:hAnsi="Times New Roman" w:cs="Times New Roman"/>
          <w:sz w:val="24"/>
          <w:szCs w:val="24"/>
        </w:rPr>
        <w:t>In summary, t</w:t>
      </w:r>
      <w:r w:rsidR="00D21408" w:rsidRPr="00083175">
        <w:rPr>
          <w:rFonts w:ascii="Times New Roman" w:hAnsi="Times New Roman" w:cs="Times New Roman"/>
          <w:sz w:val="24"/>
          <w:szCs w:val="24"/>
        </w:rPr>
        <w:t xml:space="preserve">he </w:t>
      </w:r>
      <w:r w:rsidR="00DA20C3">
        <w:rPr>
          <w:rFonts w:ascii="Times New Roman" w:hAnsi="Times New Roman" w:cs="Times New Roman"/>
          <w:sz w:val="24"/>
          <w:szCs w:val="24"/>
        </w:rPr>
        <w:t>above</w:t>
      </w:r>
      <w:r w:rsidRPr="00083175">
        <w:rPr>
          <w:rFonts w:ascii="Times New Roman" w:hAnsi="Times New Roman" w:cs="Times New Roman"/>
          <w:sz w:val="24"/>
          <w:szCs w:val="24"/>
        </w:rPr>
        <w:t xml:space="preserve"> </w:t>
      </w:r>
      <w:r w:rsidR="00D21408" w:rsidRPr="00083175">
        <w:rPr>
          <w:rFonts w:ascii="Times New Roman" w:hAnsi="Times New Roman" w:cs="Times New Roman"/>
          <w:sz w:val="24"/>
          <w:szCs w:val="24"/>
        </w:rPr>
        <w:t>hypotheses</w:t>
      </w:r>
      <w:r w:rsidR="000E4291" w:rsidRPr="00083175">
        <w:rPr>
          <w:rFonts w:ascii="Times New Roman" w:hAnsi="Times New Roman" w:cs="Times New Roman"/>
          <w:sz w:val="24"/>
          <w:szCs w:val="24"/>
        </w:rPr>
        <w:t xml:space="preserve"> involving the extended KAB variables and count</w:t>
      </w:r>
      <w:r w:rsidR="00DA20C3">
        <w:rPr>
          <w:rFonts w:ascii="Times New Roman" w:hAnsi="Times New Roman" w:cs="Times New Roman"/>
          <w:sz w:val="24"/>
          <w:szCs w:val="24"/>
        </w:rPr>
        <w:t>r</w:t>
      </w:r>
      <w:r w:rsidR="000E4291" w:rsidRPr="00083175">
        <w:rPr>
          <w:rFonts w:ascii="Times New Roman" w:hAnsi="Times New Roman" w:cs="Times New Roman"/>
          <w:sz w:val="24"/>
          <w:szCs w:val="24"/>
        </w:rPr>
        <w:t>y</w:t>
      </w:r>
      <w:r w:rsidR="00C76B68" w:rsidRPr="00083175">
        <w:rPr>
          <w:rFonts w:ascii="Times New Roman" w:hAnsi="Times New Roman" w:cs="Times New Roman"/>
          <w:sz w:val="24"/>
          <w:szCs w:val="24"/>
        </w:rPr>
        <w:t xml:space="preserve"> as a moderator</w:t>
      </w:r>
      <w:r w:rsidR="00D21408" w:rsidRPr="00083175">
        <w:rPr>
          <w:rFonts w:ascii="Times New Roman" w:hAnsi="Times New Roman" w:cs="Times New Roman"/>
          <w:sz w:val="24"/>
          <w:szCs w:val="24"/>
        </w:rPr>
        <w:t xml:space="preserve"> are</w:t>
      </w:r>
      <w:r w:rsidR="008A3399" w:rsidRPr="00083175">
        <w:rPr>
          <w:rFonts w:ascii="Times New Roman" w:hAnsi="Times New Roman" w:cs="Times New Roman"/>
          <w:sz w:val="24"/>
          <w:szCs w:val="24"/>
        </w:rPr>
        <w:t xml:space="preserve"> illustrated in Figure 1</w:t>
      </w:r>
      <w:r w:rsidRPr="00083175">
        <w:rPr>
          <w:rFonts w:ascii="Times New Roman" w:hAnsi="Times New Roman" w:cs="Times New Roman"/>
          <w:sz w:val="24"/>
          <w:szCs w:val="24"/>
        </w:rPr>
        <w:t xml:space="preserve">, while </w:t>
      </w:r>
      <w:r w:rsidR="008A3399" w:rsidRPr="00083175">
        <w:rPr>
          <w:rFonts w:ascii="Times New Roman" w:hAnsi="Times New Roman" w:cs="Times New Roman"/>
          <w:sz w:val="24"/>
          <w:szCs w:val="24"/>
        </w:rPr>
        <w:t>Hofstede’s cultural dimensions (not visually depicted in Figure 1) are used to examine country differences</w:t>
      </w:r>
      <w:r w:rsidR="000E4291" w:rsidRPr="00083175">
        <w:rPr>
          <w:rFonts w:ascii="Times New Roman" w:hAnsi="Times New Roman" w:cs="Times New Roman"/>
          <w:sz w:val="24"/>
          <w:szCs w:val="24"/>
        </w:rPr>
        <w:t xml:space="preserve"> in WTP more</w:t>
      </w:r>
      <w:r w:rsidR="008A3399" w:rsidRPr="00083175">
        <w:rPr>
          <w:rFonts w:ascii="Times New Roman" w:hAnsi="Times New Roman" w:cs="Times New Roman"/>
          <w:sz w:val="24"/>
          <w:szCs w:val="24"/>
        </w:rPr>
        <w:t>.</w:t>
      </w:r>
    </w:p>
    <w:p w14:paraId="3FD2FF8C" w14:textId="76F2D6F3" w:rsidR="002F0850" w:rsidRPr="006708CC" w:rsidRDefault="008A3399" w:rsidP="006708CC">
      <w:pPr>
        <w:spacing w:after="0" w:line="480" w:lineRule="auto"/>
        <w:jc w:val="center"/>
        <w:outlineLvl w:val="0"/>
        <w:rPr>
          <w:rFonts w:ascii="Times New Roman" w:hAnsi="Times New Roman" w:cs="Times New Roman"/>
          <w:sz w:val="18"/>
          <w:szCs w:val="24"/>
        </w:rPr>
      </w:pPr>
      <w:r w:rsidRPr="00083175">
        <w:rPr>
          <w:rFonts w:ascii="Times New Roman" w:hAnsi="Times New Roman" w:cs="Times New Roman"/>
          <w:sz w:val="24"/>
          <w:szCs w:val="24"/>
        </w:rPr>
        <w:t>[Insert Figure 1 here]</w:t>
      </w:r>
    </w:p>
    <w:p w14:paraId="4F967820" w14:textId="7C270397" w:rsidR="00112593" w:rsidRPr="00083175" w:rsidRDefault="00774A12" w:rsidP="00E52E51">
      <w:pPr>
        <w:spacing w:after="0" w:line="480" w:lineRule="auto"/>
        <w:jc w:val="both"/>
        <w:outlineLvl w:val="0"/>
        <w:rPr>
          <w:rFonts w:ascii="Times New Roman" w:hAnsi="Times New Roman" w:cs="Times New Roman"/>
          <w:b/>
          <w:sz w:val="20"/>
          <w:szCs w:val="24"/>
        </w:rPr>
      </w:pPr>
      <w:r w:rsidRPr="00083175">
        <w:rPr>
          <w:rFonts w:ascii="Times New Roman" w:hAnsi="Times New Roman" w:cs="Times New Roman"/>
          <w:b/>
          <w:sz w:val="24"/>
          <w:szCs w:val="24"/>
        </w:rPr>
        <w:t>M</w:t>
      </w:r>
      <w:r w:rsidR="00131E50" w:rsidRPr="00083175">
        <w:rPr>
          <w:rFonts w:ascii="Times New Roman" w:hAnsi="Times New Roman" w:cs="Times New Roman"/>
          <w:b/>
          <w:sz w:val="24"/>
          <w:szCs w:val="24"/>
        </w:rPr>
        <w:t>ethodology</w:t>
      </w:r>
    </w:p>
    <w:p w14:paraId="39C2F0BD" w14:textId="4DFC88E4" w:rsidR="00DB32C5" w:rsidRPr="00083175" w:rsidRDefault="007755D8" w:rsidP="006708CC">
      <w:pPr>
        <w:pStyle w:val="NormalWeb"/>
        <w:spacing w:before="0" w:beforeAutospacing="0" w:after="0" w:afterAutospacing="0" w:line="480" w:lineRule="auto"/>
        <w:jc w:val="both"/>
      </w:pPr>
      <w:r w:rsidRPr="00083175">
        <w:t>T</w:t>
      </w:r>
      <w:r w:rsidR="00DD1492" w:rsidRPr="00083175">
        <w:t>his study</w:t>
      </w:r>
      <w:r w:rsidRPr="00083175">
        <w:t xml:space="preserve"> uses</w:t>
      </w:r>
      <w:r w:rsidR="00DD1492" w:rsidRPr="00083175">
        <w:t xml:space="preserve"> </w:t>
      </w:r>
      <w:r w:rsidR="005C3A6A" w:rsidRPr="00083175">
        <w:t>a</w:t>
      </w:r>
      <w:r w:rsidR="00D82D20" w:rsidRPr="00083175">
        <w:t xml:space="preserve"> data</w:t>
      </w:r>
      <w:r w:rsidR="00DD1492" w:rsidRPr="00083175">
        <w:t xml:space="preserve">set drawn </w:t>
      </w:r>
      <w:r w:rsidR="00D82D20" w:rsidRPr="00083175">
        <w:t xml:space="preserve">from </w:t>
      </w:r>
      <w:r w:rsidR="003E0B8D" w:rsidRPr="00083175">
        <w:t xml:space="preserve">28 </w:t>
      </w:r>
      <w:r w:rsidR="00981F39" w:rsidRPr="00083175">
        <w:t>EU</w:t>
      </w:r>
      <w:r w:rsidR="003E0B8D" w:rsidRPr="00083175">
        <w:t xml:space="preserve"> </w:t>
      </w:r>
      <w:r w:rsidR="003E537E">
        <w:t>m</w:t>
      </w:r>
      <w:r w:rsidR="003E0B8D" w:rsidRPr="00083175">
        <w:t xml:space="preserve">ember </w:t>
      </w:r>
      <w:r w:rsidR="003E537E">
        <w:t>s</w:t>
      </w:r>
      <w:r w:rsidR="003E0B8D" w:rsidRPr="00083175">
        <w:t xml:space="preserve">tates, </w:t>
      </w:r>
      <w:r w:rsidR="00E525D2" w:rsidRPr="00083175">
        <w:t>during</w:t>
      </w:r>
      <w:r w:rsidR="003E0B8D" w:rsidRPr="00083175">
        <w:t xml:space="preserve"> December 2012</w:t>
      </w:r>
      <w:r w:rsidR="00E525D2" w:rsidRPr="00083175">
        <w:t xml:space="preserve"> </w:t>
      </w:r>
      <w:r w:rsidR="003E537E">
        <w:t>via</w:t>
      </w:r>
      <w:r w:rsidR="003E0B8D" w:rsidRPr="00083175">
        <w:t xml:space="preserve"> </w:t>
      </w:r>
      <w:r w:rsidR="00D82D20" w:rsidRPr="00083175">
        <w:t xml:space="preserve">the Flash Eurobarometer 367 </w:t>
      </w:r>
      <w:r w:rsidR="00E92CAD" w:rsidRPr="00083175">
        <w:t>questionnaire</w:t>
      </w:r>
      <w:r w:rsidR="003E537E">
        <w:t>. This was</w:t>
      </w:r>
      <w:r w:rsidR="003E0B8D" w:rsidRPr="00083175">
        <w:t xml:space="preserve"> </w:t>
      </w:r>
      <w:r w:rsidR="00D82D20" w:rsidRPr="00083175">
        <w:t xml:space="preserve">commissioned by the European Commission as part of the </w:t>
      </w:r>
      <w:r w:rsidR="00DB32C5" w:rsidRPr="00083175">
        <w:t xml:space="preserve">study </w:t>
      </w:r>
      <w:r w:rsidR="00D82D20" w:rsidRPr="00083175">
        <w:t xml:space="preserve">on </w:t>
      </w:r>
      <w:r w:rsidR="004A672E" w:rsidRPr="00083175">
        <w:t>‘</w:t>
      </w:r>
      <w:r w:rsidR="00D82D20" w:rsidRPr="00083175">
        <w:t xml:space="preserve">Building the </w:t>
      </w:r>
      <w:r w:rsidR="00245637" w:rsidRPr="00083175">
        <w:t xml:space="preserve">Single Market </w:t>
      </w:r>
      <w:r w:rsidR="00D82D20" w:rsidRPr="00083175">
        <w:t xml:space="preserve">for </w:t>
      </w:r>
      <w:r w:rsidR="00245637" w:rsidRPr="00083175">
        <w:t>Green Products</w:t>
      </w:r>
      <w:r w:rsidR="004A672E" w:rsidRPr="00083175">
        <w:t>’</w:t>
      </w:r>
      <w:r w:rsidR="00D82D20" w:rsidRPr="00083175">
        <w:t xml:space="preserve">. </w:t>
      </w:r>
      <w:r w:rsidR="00DB32C5" w:rsidRPr="00083175">
        <w:t>A total of 26,573 respondents from different social and demographic bac</w:t>
      </w:r>
      <w:r w:rsidR="003311A7" w:rsidRPr="00083175">
        <w:t xml:space="preserve">kgrounds </w:t>
      </w:r>
      <w:r w:rsidR="003E0B8D" w:rsidRPr="00083175">
        <w:t xml:space="preserve">participated </w:t>
      </w:r>
      <w:r w:rsidR="00DB32C5" w:rsidRPr="00083175">
        <w:t>via landline and mobile telephone</w:t>
      </w:r>
      <w:r w:rsidR="00F73F6A" w:rsidRPr="00083175">
        <w:t xml:space="preserve"> in the local language of the country</w:t>
      </w:r>
      <w:r w:rsidR="00DB32C5" w:rsidRPr="00083175">
        <w:t>.</w:t>
      </w:r>
      <w:r w:rsidR="003311A7" w:rsidRPr="00083175">
        <w:t xml:space="preserve"> </w:t>
      </w:r>
      <w:r w:rsidR="00CF1140" w:rsidRPr="00083175">
        <w:t xml:space="preserve">A </w:t>
      </w:r>
      <w:r w:rsidR="003311A7" w:rsidRPr="00083175">
        <w:t>Random Digit Dial (RDD) sampling technique</w:t>
      </w:r>
      <w:r w:rsidR="00CF1140" w:rsidRPr="00083175">
        <w:t xml:space="preserve"> was used in each country</w:t>
      </w:r>
      <w:r w:rsidR="003311A7" w:rsidRPr="00083175">
        <w:t xml:space="preserve">. </w:t>
      </w:r>
    </w:p>
    <w:p w14:paraId="05DAF2B8" w14:textId="6C5ACEA4" w:rsidR="004E7F0A" w:rsidRPr="00083175" w:rsidRDefault="002956B0" w:rsidP="00E52E51">
      <w:pPr>
        <w:spacing w:after="0" w:line="480" w:lineRule="auto"/>
        <w:ind w:firstLine="720"/>
        <w:jc w:val="both"/>
        <w:rPr>
          <w:rFonts w:ascii="Times New Roman" w:eastAsia="Times New Roman" w:hAnsi="Times New Roman" w:cs="Times New Roman"/>
          <w:sz w:val="24"/>
          <w:szCs w:val="24"/>
        </w:rPr>
      </w:pPr>
      <w:r w:rsidRPr="00083175">
        <w:rPr>
          <w:rFonts w:ascii="Times New Roman" w:hAnsi="Times New Roman" w:cs="Times New Roman"/>
          <w:sz w:val="24"/>
          <w:szCs w:val="24"/>
        </w:rPr>
        <w:t xml:space="preserve">Recent </w:t>
      </w:r>
      <w:r w:rsidR="00282AD6" w:rsidRPr="00083175">
        <w:rPr>
          <w:rFonts w:ascii="Times New Roman" w:hAnsi="Times New Roman" w:cs="Times New Roman"/>
          <w:sz w:val="24"/>
          <w:szCs w:val="24"/>
        </w:rPr>
        <w:t xml:space="preserve">studies </w:t>
      </w:r>
      <w:r w:rsidRPr="00083175">
        <w:rPr>
          <w:rFonts w:ascii="Times New Roman" w:hAnsi="Times New Roman" w:cs="Times New Roman"/>
          <w:sz w:val="24"/>
          <w:szCs w:val="24"/>
        </w:rPr>
        <w:t xml:space="preserve">have used </w:t>
      </w:r>
      <w:r w:rsidR="00282AD6" w:rsidRPr="00083175">
        <w:rPr>
          <w:rFonts w:ascii="Times New Roman" w:hAnsi="Times New Roman" w:cs="Times New Roman"/>
          <w:sz w:val="24"/>
          <w:szCs w:val="24"/>
        </w:rPr>
        <w:t xml:space="preserve">secondary data from </w:t>
      </w:r>
      <w:r w:rsidR="00E92CAD" w:rsidRPr="00083175">
        <w:rPr>
          <w:rFonts w:ascii="Times New Roman" w:hAnsi="Times New Roman" w:cs="Times New Roman"/>
          <w:sz w:val="24"/>
          <w:szCs w:val="24"/>
        </w:rPr>
        <w:t>large-scale</w:t>
      </w:r>
      <w:r w:rsidR="00282AD6" w:rsidRPr="00083175">
        <w:rPr>
          <w:rFonts w:ascii="Times New Roman" w:hAnsi="Times New Roman" w:cs="Times New Roman"/>
          <w:sz w:val="24"/>
          <w:szCs w:val="24"/>
        </w:rPr>
        <w:t xml:space="preserve"> surveys, despite these not being initially designed for academic purposes.</w:t>
      </w:r>
      <w:r w:rsidR="000471AA" w:rsidRPr="00083175">
        <w:rPr>
          <w:rFonts w:ascii="Times New Roman" w:hAnsi="Times New Roman" w:cs="Times New Roman"/>
          <w:sz w:val="24"/>
          <w:szCs w:val="24"/>
        </w:rPr>
        <w:t xml:space="preserve"> Such data</w:t>
      </w:r>
      <w:r w:rsidR="00446E8E" w:rsidRPr="00083175">
        <w:rPr>
          <w:rFonts w:ascii="Times New Roman" w:hAnsi="Times New Roman" w:cs="Times New Roman"/>
          <w:sz w:val="24"/>
          <w:szCs w:val="24"/>
        </w:rPr>
        <w:t>sets are considered to provide rich opportunities and good insights in business</w:t>
      </w:r>
      <w:r w:rsidR="009F76CF" w:rsidRPr="00083175">
        <w:rPr>
          <w:rFonts w:ascii="Times New Roman" w:hAnsi="Times New Roman" w:cs="Times New Roman"/>
          <w:sz w:val="24"/>
          <w:szCs w:val="24"/>
        </w:rPr>
        <w:t xml:space="preserve"> </w:t>
      </w:r>
      <w:r w:rsidR="00446E8E" w:rsidRPr="00083175">
        <w:rPr>
          <w:rFonts w:ascii="Times New Roman" w:hAnsi="Times New Roman" w:cs="Times New Roman"/>
          <w:sz w:val="24"/>
          <w:szCs w:val="24"/>
        </w:rPr>
        <w:t xml:space="preserve">disciplines, despite some of their weaknesses (Gras et al. 2014). Recent examples of </w:t>
      </w:r>
      <w:r w:rsidR="009A0962" w:rsidRPr="00083175">
        <w:rPr>
          <w:rFonts w:ascii="Times New Roman" w:hAnsi="Times New Roman" w:cs="Times New Roman"/>
          <w:sz w:val="24"/>
          <w:szCs w:val="24"/>
        </w:rPr>
        <w:t>research, in the field of business</w:t>
      </w:r>
      <w:r w:rsidR="004E5D5D" w:rsidRPr="00083175">
        <w:rPr>
          <w:rFonts w:ascii="Times New Roman" w:hAnsi="Times New Roman" w:cs="Times New Roman"/>
          <w:sz w:val="24"/>
          <w:szCs w:val="24"/>
        </w:rPr>
        <w:t xml:space="preserve">, marketing and </w:t>
      </w:r>
      <w:r w:rsidR="009A0962" w:rsidRPr="00083175">
        <w:rPr>
          <w:rFonts w:ascii="Times New Roman" w:hAnsi="Times New Roman" w:cs="Times New Roman"/>
          <w:sz w:val="24"/>
          <w:szCs w:val="24"/>
        </w:rPr>
        <w:t xml:space="preserve">ethics, based on </w:t>
      </w:r>
      <w:r w:rsidR="00B776CF" w:rsidRPr="00083175">
        <w:rPr>
          <w:rFonts w:ascii="Times New Roman" w:hAnsi="Times New Roman" w:cs="Times New Roman"/>
          <w:sz w:val="24"/>
          <w:szCs w:val="24"/>
        </w:rPr>
        <w:t>such datasets</w:t>
      </w:r>
      <w:r w:rsidR="00446E8E" w:rsidRPr="00083175">
        <w:rPr>
          <w:rFonts w:ascii="Times New Roman" w:hAnsi="Times New Roman" w:cs="Times New Roman"/>
          <w:sz w:val="24"/>
          <w:szCs w:val="24"/>
        </w:rPr>
        <w:t xml:space="preserve"> include</w:t>
      </w:r>
      <w:r w:rsidR="009A0962" w:rsidRPr="00083175">
        <w:rPr>
          <w:rFonts w:ascii="Times New Roman" w:hAnsi="Times New Roman" w:cs="Times New Roman"/>
          <w:sz w:val="24"/>
          <w:szCs w:val="24"/>
        </w:rPr>
        <w:t xml:space="preserve"> those of</w:t>
      </w:r>
      <w:r w:rsidR="00282AD6" w:rsidRPr="00083175">
        <w:rPr>
          <w:rFonts w:ascii="Times New Roman" w:hAnsi="Times New Roman" w:cs="Times New Roman"/>
          <w:sz w:val="24"/>
          <w:szCs w:val="24"/>
        </w:rPr>
        <w:t xml:space="preserve"> Williams and Zinkin (2008</w:t>
      </w:r>
      <w:r w:rsidR="00DB0896" w:rsidRPr="00083175">
        <w:rPr>
          <w:rFonts w:ascii="Times New Roman" w:hAnsi="Times New Roman" w:cs="Times New Roman"/>
          <w:sz w:val="24"/>
          <w:szCs w:val="24"/>
        </w:rPr>
        <w:t>)</w:t>
      </w:r>
      <w:r w:rsidR="00962C9B" w:rsidRPr="00083175">
        <w:rPr>
          <w:rFonts w:ascii="Times New Roman" w:hAnsi="Times New Roman" w:cs="Times New Roman"/>
          <w:sz w:val="24"/>
          <w:szCs w:val="24"/>
        </w:rPr>
        <w:t xml:space="preserve"> </w:t>
      </w:r>
      <w:r w:rsidR="00D53ACF" w:rsidRPr="00083175">
        <w:rPr>
          <w:rFonts w:ascii="Times New Roman" w:hAnsi="Times New Roman" w:cs="Times New Roman"/>
          <w:sz w:val="24"/>
          <w:szCs w:val="24"/>
        </w:rPr>
        <w:t xml:space="preserve">and </w:t>
      </w:r>
      <w:r w:rsidR="00C34EC5" w:rsidRPr="00083175">
        <w:rPr>
          <w:rFonts w:ascii="Times New Roman" w:hAnsi="Times New Roman" w:cs="Times New Roman"/>
          <w:sz w:val="24"/>
          <w:szCs w:val="24"/>
        </w:rPr>
        <w:t>Manika et al. (2015</w:t>
      </w:r>
      <w:r w:rsidR="00282AD6" w:rsidRPr="00083175">
        <w:rPr>
          <w:rFonts w:ascii="Times New Roman" w:hAnsi="Times New Roman" w:cs="Times New Roman"/>
          <w:sz w:val="24"/>
          <w:szCs w:val="24"/>
        </w:rPr>
        <w:t>).</w:t>
      </w:r>
      <w:r w:rsidR="001A0D4E" w:rsidRPr="00083175">
        <w:rPr>
          <w:rFonts w:ascii="Times New Roman" w:eastAsia="Times New Roman" w:hAnsi="Times New Roman" w:cs="Times New Roman"/>
          <w:sz w:val="24"/>
          <w:szCs w:val="24"/>
        </w:rPr>
        <w:t xml:space="preserve"> </w:t>
      </w:r>
      <w:r w:rsidR="009F76CF" w:rsidRPr="00083175">
        <w:rPr>
          <w:rFonts w:ascii="Times New Roman" w:eastAsia="Times New Roman" w:hAnsi="Times New Roman" w:cs="Times New Roman"/>
          <w:sz w:val="24"/>
          <w:szCs w:val="24"/>
        </w:rPr>
        <w:t xml:space="preserve">After cleaning the dataset, the resulting sample </w:t>
      </w:r>
      <w:r w:rsidR="004E5D5D" w:rsidRPr="00083175">
        <w:rPr>
          <w:rFonts w:ascii="Times New Roman" w:eastAsia="Times New Roman" w:hAnsi="Times New Roman" w:cs="Times New Roman"/>
          <w:sz w:val="24"/>
          <w:szCs w:val="24"/>
        </w:rPr>
        <w:t>included</w:t>
      </w:r>
      <w:r w:rsidR="009F76CF" w:rsidRPr="00083175">
        <w:rPr>
          <w:rFonts w:ascii="Times New Roman" w:eastAsia="Times New Roman" w:hAnsi="Times New Roman" w:cs="Times New Roman"/>
          <w:sz w:val="24"/>
          <w:szCs w:val="24"/>
        </w:rPr>
        <w:t xml:space="preserve"> 21,514 participants, with balanced </w:t>
      </w:r>
      <w:r w:rsidR="00282AD6" w:rsidRPr="00083175">
        <w:rPr>
          <w:rFonts w:ascii="Times New Roman" w:eastAsia="Times New Roman" w:hAnsi="Times New Roman" w:cs="Times New Roman"/>
          <w:sz w:val="24"/>
          <w:szCs w:val="24"/>
        </w:rPr>
        <w:t>s</w:t>
      </w:r>
      <w:r w:rsidR="00331DEB" w:rsidRPr="00083175">
        <w:rPr>
          <w:rFonts w:ascii="Times New Roman" w:eastAsia="Times New Roman" w:hAnsi="Times New Roman" w:cs="Times New Roman"/>
          <w:sz w:val="24"/>
          <w:szCs w:val="24"/>
        </w:rPr>
        <w:t xml:space="preserve">ample sizes </w:t>
      </w:r>
      <w:r w:rsidR="00E525D2" w:rsidRPr="00083175">
        <w:rPr>
          <w:rFonts w:ascii="Times New Roman" w:eastAsia="Times New Roman" w:hAnsi="Times New Roman" w:cs="Times New Roman"/>
          <w:sz w:val="24"/>
          <w:szCs w:val="24"/>
        </w:rPr>
        <w:t>for most</w:t>
      </w:r>
      <w:r w:rsidR="009F76CF" w:rsidRPr="00083175">
        <w:rPr>
          <w:rFonts w:ascii="Times New Roman" w:eastAsia="Times New Roman" w:hAnsi="Times New Roman" w:cs="Times New Roman"/>
          <w:sz w:val="24"/>
          <w:szCs w:val="24"/>
        </w:rPr>
        <w:t xml:space="preserve"> </w:t>
      </w:r>
      <w:r w:rsidR="00331DEB" w:rsidRPr="00083175">
        <w:rPr>
          <w:rFonts w:ascii="Times New Roman" w:eastAsia="Times New Roman" w:hAnsi="Times New Roman" w:cs="Times New Roman"/>
          <w:sz w:val="24"/>
          <w:szCs w:val="24"/>
        </w:rPr>
        <w:t>countries (</w:t>
      </w:r>
      <w:r w:rsidR="009F76CF" w:rsidRPr="00083175">
        <w:rPr>
          <w:rFonts w:ascii="Times New Roman" w:eastAsia="Times New Roman" w:hAnsi="Times New Roman" w:cs="Times New Roman"/>
          <w:sz w:val="24"/>
          <w:szCs w:val="24"/>
        </w:rPr>
        <w:t>see Table 1</w:t>
      </w:r>
      <w:r w:rsidR="000B6064" w:rsidRPr="00083175">
        <w:rPr>
          <w:rFonts w:ascii="Times New Roman" w:eastAsia="Times New Roman" w:hAnsi="Times New Roman" w:cs="Times New Roman"/>
          <w:sz w:val="24"/>
          <w:szCs w:val="24"/>
        </w:rPr>
        <w:t>)</w:t>
      </w:r>
      <w:r w:rsidR="00331DEB" w:rsidRPr="00083175">
        <w:rPr>
          <w:rFonts w:ascii="Times New Roman" w:eastAsia="SimSun" w:hAnsi="Times New Roman" w:cs="Times New Roman"/>
          <w:sz w:val="24"/>
          <w:szCs w:val="24"/>
          <w:lang w:eastAsia="zh-CN"/>
        </w:rPr>
        <w:t xml:space="preserve">. </w:t>
      </w:r>
      <w:r w:rsidR="004F7DBD" w:rsidRPr="00083175">
        <w:rPr>
          <w:rFonts w:ascii="Times New Roman" w:eastAsia="SimSun" w:hAnsi="Times New Roman" w:cs="Times New Roman"/>
          <w:sz w:val="24"/>
          <w:szCs w:val="24"/>
          <w:lang w:eastAsia="zh-CN"/>
        </w:rPr>
        <w:t xml:space="preserve"> </w:t>
      </w:r>
      <w:r w:rsidR="00A21EF0" w:rsidRPr="00083175">
        <w:rPr>
          <w:rFonts w:ascii="Times New Roman" w:eastAsia="Times New Roman" w:hAnsi="Times New Roman" w:cs="Times New Roman"/>
          <w:sz w:val="24"/>
          <w:szCs w:val="24"/>
        </w:rPr>
        <w:t xml:space="preserve"> </w:t>
      </w:r>
    </w:p>
    <w:p w14:paraId="660D292D" w14:textId="73B8C061" w:rsidR="009F76CF" w:rsidRPr="00083175" w:rsidRDefault="000B6064" w:rsidP="00E52E51">
      <w:pPr>
        <w:spacing w:after="0" w:line="480" w:lineRule="auto"/>
        <w:ind w:left="2880"/>
        <w:rPr>
          <w:rFonts w:ascii="Times New Roman" w:hAnsi="Times New Roman" w:cs="Times New Roman"/>
          <w:sz w:val="24"/>
          <w:szCs w:val="24"/>
        </w:rPr>
      </w:pPr>
      <w:r w:rsidRPr="00083175">
        <w:rPr>
          <w:rFonts w:ascii="Times New Roman" w:hAnsi="Times New Roman" w:cs="Times New Roman"/>
          <w:sz w:val="24"/>
          <w:szCs w:val="24"/>
        </w:rPr>
        <w:t xml:space="preserve">              </w:t>
      </w:r>
      <w:r w:rsidR="009F76CF" w:rsidRPr="00083175">
        <w:rPr>
          <w:rFonts w:ascii="Times New Roman" w:hAnsi="Times New Roman" w:cs="Times New Roman"/>
          <w:sz w:val="24"/>
          <w:szCs w:val="24"/>
        </w:rPr>
        <w:t>[Insert Table 1 here]</w:t>
      </w:r>
    </w:p>
    <w:p w14:paraId="4C1127C7" w14:textId="4A2187BB" w:rsidR="008608D9" w:rsidRPr="00083175" w:rsidRDefault="00CA3B09" w:rsidP="006708CC">
      <w:pPr>
        <w:widowControl w:val="0"/>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083175">
        <w:rPr>
          <w:rFonts w:ascii="Times New Roman" w:eastAsia="Times New Roman" w:hAnsi="Times New Roman" w:cs="Times New Roman"/>
          <w:sz w:val="24"/>
          <w:szCs w:val="24"/>
        </w:rPr>
        <w:t>E</w:t>
      </w:r>
      <w:r w:rsidR="00331DEB" w:rsidRPr="00083175">
        <w:rPr>
          <w:rFonts w:ascii="Times New Roman" w:eastAsia="Times New Roman" w:hAnsi="Times New Roman" w:cs="Times New Roman"/>
          <w:sz w:val="24"/>
          <w:szCs w:val="24"/>
        </w:rPr>
        <w:t>nvironmental product attitudes w</w:t>
      </w:r>
      <w:r w:rsidR="009B1E7D" w:rsidRPr="00083175">
        <w:rPr>
          <w:rFonts w:ascii="Times New Roman" w:eastAsia="Times New Roman" w:hAnsi="Times New Roman" w:cs="Times New Roman"/>
          <w:sz w:val="24"/>
          <w:szCs w:val="24"/>
        </w:rPr>
        <w:t>ere</w:t>
      </w:r>
      <w:r w:rsidR="00331DEB" w:rsidRPr="00083175">
        <w:rPr>
          <w:rFonts w:ascii="Times New Roman" w:eastAsia="Times New Roman" w:hAnsi="Times New Roman" w:cs="Times New Roman"/>
          <w:sz w:val="24"/>
          <w:szCs w:val="24"/>
        </w:rPr>
        <w:t xml:space="preserve"> measured on a 4-p</w:t>
      </w:r>
      <w:r w:rsidR="009A7AF0" w:rsidRPr="00083175">
        <w:rPr>
          <w:rFonts w:ascii="Times New Roman" w:eastAsia="Times New Roman" w:hAnsi="Times New Roman" w:cs="Times New Roman"/>
          <w:sz w:val="24"/>
          <w:szCs w:val="24"/>
        </w:rPr>
        <w:t>oint Likert scale</w:t>
      </w:r>
      <w:r w:rsidR="004E5D5D" w:rsidRPr="00083175">
        <w:rPr>
          <w:rFonts w:ascii="Times New Roman" w:eastAsia="Times New Roman" w:hAnsi="Times New Roman" w:cs="Times New Roman"/>
          <w:sz w:val="24"/>
          <w:szCs w:val="24"/>
        </w:rPr>
        <w:t>,</w:t>
      </w:r>
      <w:r w:rsidR="009A7AF0" w:rsidRPr="00083175">
        <w:rPr>
          <w:rFonts w:ascii="Times New Roman" w:eastAsia="Times New Roman" w:hAnsi="Times New Roman" w:cs="Times New Roman"/>
          <w:sz w:val="24"/>
          <w:szCs w:val="24"/>
        </w:rPr>
        <w:t xml:space="preserve"> ranging from ‘strongly agree’ to ‘strongly disagree’</w:t>
      </w:r>
      <w:r w:rsidR="004E5D5D" w:rsidRPr="00083175">
        <w:rPr>
          <w:rFonts w:ascii="Times New Roman" w:eastAsia="Times New Roman" w:hAnsi="Times New Roman" w:cs="Times New Roman"/>
          <w:sz w:val="24"/>
          <w:szCs w:val="24"/>
        </w:rPr>
        <w:t xml:space="preserve">, using </w:t>
      </w:r>
      <w:r w:rsidR="00D90BF3" w:rsidRPr="00083175">
        <w:rPr>
          <w:rFonts w:ascii="Times New Roman" w:eastAsia="Times New Roman" w:hAnsi="Times New Roman" w:cs="Times New Roman"/>
          <w:sz w:val="24"/>
          <w:szCs w:val="24"/>
        </w:rPr>
        <w:t>the</w:t>
      </w:r>
      <w:r w:rsidR="00EC1DBD" w:rsidRPr="00083175">
        <w:rPr>
          <w:rFonts w:ascii="Times New Roman" w:eastAsia="Times New Roman" w:hAnsi="Times New Roman" w:cs="Times New Roman"/>
          <w:sz w:val="24"/>
          <w:szCs w:val="24"/>
        </w:rPr>
        <w:t xml:space="preserve"> following items</w:t>
      </w:r>
      <w:r w:rsidR="00D90BF3" w:rsidRPr="00083175">
        <w:rPr>
          <w:rFonts w:ascii="Times New Roman" w:eastAsia="Times New Roman" w:hAnsi="Times New Roman" w:cs="Times New Roman"/>
          <w:sz w:val="24"/>
          <w:szCs w:val="24"/>
        </w:rPr>
        <w:t xml:space="preserve">: </w:t>
      </w:r>
      <w:r w:rsidR="004A672E" w:rsidRPr="00083175">
        <w:rPr>
          <w:rFonts w:ascii="Times New Roman" w:eastAsia="Times New Roman" w:hAnsi="Times New Roman" w:cs="Times New Roman"/>
          <w:sz w:val="24"/>
          <w:szCs w:val="24"/>
        </w:rPr>
        <w:t>‘</w:t>
      </w:r>
      <w:r w:rsidR="00D90BF3" w:rsidRPr="00083175">
        <w:rPr>
          <w:rFonts w:ascii="Times New Roman" w:eastAsia="Times New Roman" w:hAnsi="Times New Roman" w:cs="Times New Roman"/>
          <w:sz w:val="24"/>
          <w:szCs w:val="24"/>
        </w:rPr>
        <w:t xml:space="preserve">You feel that using </w:t>
      </w:r>
      <w:r w:rsidR="00A92895" w:rsidRPr="00083175">
        <w:rPr>
          <w:rFonts w:ascii="Times New Roman" w:eastAsia="Times New Roman" w:hAnsi="Times New Roman" w:cs="Times New Roman"/>
          <w:sz w:val="24"/>
          <w:szCs w:val="24"/>
        </w:rPr>
        <w:t>environmentally-friendly</w:t>
      </w:r>
      <w:r w:rsidR="00D90BF3" w:rsidRPr="00083175">
        <w:rPr>
          <w:rFonts w:ascii="Times New Roman" w:eastAsia="Times New Roman" w:hAnsi="Times New Roman" w:cs="Times New Roman"/>
          <w:sz w:val="24"/>
          <w:szCs w:val="24"/>
        </w:rPr>
        <w:t xml:space="preserve"> products is ‘the right thing to do’</w:t>
      </w:r>
      <w:r w:rsidR="004A672E" w:rsidRPr="00083175">
        <w:rPr>
          <w:rFonts w:ascii="Times New Roman" w:eastAsia="Times New Roman" w:hAnsi="Times New Roman" w:cs="Times New Roman"/>
          <w:sz w:val="24"/>
          <w:szCs w:val="24"/>
        </w:rPr>
        <w:t>’</w:t>
      </w:r>
      <w:r w:rsidR="00D90BF3" w:rsidRPr="00083175">
        <w:rPr>
          <w:rFonts w:ascii="Times New Roman" w:eastAsia="Times New Roman" w:hAnsi="Times New Roman" w:cs="Times New Roman"/>
          <w:sz w:val="24"/>
          <w:szCs w:val="24"/>
        </w:rPr>
        <w:t xml:space="preserve">; </w:t>
      </w:r>
      <w:r w:rsidR="004A672E" w:rsidRPr="00083175">
        <w:rPr>
          <w:rFonts w:ascii="Times New Roman" w:eastAsia="Times New Roman" w:hAnsi="Times New Roman" w:cs="Times New Roman"/>
          <w:sz w:val="24"/>
          <w:szCs w:val="24"/>
        </w:rPr>
        <w:t>‘</w:t>
      </w:r>
      <w:r w:rsidR="00D90BF3" w:rsidRPr="00083175">
        <w:rPr>
          <w:rFonts w:ascii="Times New Roman" w:eastAsia="Times New Roman" w:hAnsi="Times New Roman" w:cs="Times New Roman"/>
          <w:sz w:val="24"/>
          <w:szCs w:val="24"/>
        </w:rPr>
        <w:t xml:space="preserve">Buying </w:t>
      </w:r>
      <w:r w:rsidR="00A92895" w:rsidRPr="00083175">
        <w:rPr>
          <w:rFonts w:ascii="Times New Roman" w:eastAsia="Times New Roman" w:hAnsi="Times New Roman" w:cs="Times New Roman"/>
          <w:sz w:val="24"/>
          <w:szCs w:val="24"/>
        </w:rPr>
        <w:t>environmentally-friendly</w:t>
      </w:r>
      <w:r w:rsidR="00D90BF3" w:rsidRPr="00083175">
        <w:rPr>
          <w:rFonts w:ascii="Times New Roman" w:eastAsia="Times New Roman" w:hAnsi="Times New Roman" w:cs="Times New Roman"/>
          <w:sz w:val="24"/>
          <w:szCs w:val="24"/>
        </w:rPr>
        <w:t xml:space="preserve"> products sets a good example</w:t>
      </w:r>
      <w:r w:rsidR="004A672E" w:rsidRPr="00083175">
        <w:rPr>
          <w:rFonts w:ascii="Times New Roman" w:eastAsia="Times New Roman" w:hAnsi="Times New Roman" w:cs="Times New Roman"/>
          <w:sz w:val="24"/>
          <w:szCs w:val="24"/>
        </w:rPr>
        <w:t>’</w:t>
      </w:r>
      <w:r w:rsidR="00D90BF3" w:rsidRPr="00083175">
        <w:rPr>
          <w:rFonts w:ascii="Times New Roman" w:eastAsia="Times New Roman" w:hAnsi="Times New Roman" w:cs="Times New Roman"/>
          <w:sz w:val="24"/>
          <w:szCs w:val="24"/>
        </w:rPr>
        <w:t xml:space="preserve">; </w:t>
      </w:r>
      <w:r w:rsidR="004A672E" w:rsidRPr="00083175">
        <w:rPr>
          <w:rFonts w:ascii="Times New Roman" w:eastAsia="Times New Roman" w:hAnsi="Times New Roman" w:cs="Times New Roman"/>
          <w:sz w:val="24"/>
          <w:szCs w:val="24"/>
        </w:rPr>
        <w:t>‘</w:t>
      </w:r>
      <w:r w:rsidR="00D90BF3" w:rsidRPr="00083175">
        <w:rPr>
          <w:rFonts w:ascii="Times New Roman" w:eastAsia="Times New Roman" w:hAnsi="Times New Roman" w:cs="Times New Roman"/>
          <w:sz w:val="24"/>
          <w:szCs w:val="24"/>
        </w:rPr>
        <w:t xml:space="preserve">Buying </w:t>
      </w:r>
      <w:r w:rsidR="00A92895" w:rsidRPr="00083175">
        <w:rPr>
          <w:rFonts w:ascii="Times New Roman" w:eastAsia="Times New Roman" w:hAnsi="Times New Roman" w:cs="Times New Roman"/>
          <w:sz w:val="24"/>
          <w:szCs w:val="24"/>
        </w:rPr>
        <w:t>environmentally-friendly</w:t>
      </w:r>
      <w:r w:rsidR="00D90BF3" w:rsidRPr="00083175">
        <w:rPr>
          <w:rFonts w:ascii="Times New Roman" w:eastAsia="Times New Roman" w:hAnsi="Times New Roman" w:cs="Times New Roman"/>
          <w:sz w:val="24"/>
          <w:szCs w:val="24"/>
        </w:rPr>
        <w:t xml:space="preserve"> products can make a real difference to the environment</w:t>
      </w:r>
      <w:r w:rsidR="004A672E" w:rsidRPr="00083175">
        <w:rPr>
          <w:rFonts w:ascii="Times New Roman" w:eastAsia="Times New Roman" w:hAnsi="Times New Roman" w:cs="Times New Roman"/>
          <w:sz w:val="24"/>
          <w:szCs w:val="24"/>
        </w:rPr>
        <w:t>’</w:t>
      </w:r>
      <w:r w:rsidR="00D90BF3" w:rsidRPr="00083175">
        <w:rPr>
          <w:rFonts w:ascii="Times New Roman" w:eastAsia="Times New Roman" w:hAnsi="Times New Roman" w:cs="Times New Roman"/>
          <w:sz w:val="24"/>
          <w:szCs w:val="24"/>
        </w:rPr>
        <w:t xml:space="preserve">; </w:t>
      </w:r>
      <w:r w:rsidR="004A672E" w:rsidRPr="00083175">
        <w:rPr>
          <w:rFonts w:ascii="Times New Roman" w:eastAsia="Times New Roman" w:hAnsi="Times New Roman" w:cs="Times New Roman"/>
          <w:sz w:val="24"/>
          <w:szCs w:val="24"/>
        </w:rPr>
        <w:t>‘</w:t>
      </w:r>
      <w:r w:rsidR="00D90BF3" w:rsidRPr="00083175">
        <w:rPr>
          <w:rFonts w:ascii="Times New Roman" w:eastAsia="Times New Roman" w:hAnsi="Times New Roman" w:cs="Times New Roman"/>
          <w:sz w:val="24"/>
          <w:szCs w:val="24"/>
        </w:rPr>
        <w:t xml:space="preserve">Your family or friends will think it's a good thing if you use </w:t>
      </w:r>
      <w:r w:rsidR="00A92895" w:rsidRPr="00083175">
        <w:rPr>
          <w:rFonts w:ascii="Times New Roman" w:eastAsia="Times New Roman" w:hAnsi="Times New Roman" w:cs="Times New Roman"/>
          <w:sz w:val="24"/>
          <w:szCs w:val="24"/>
        </w:rPr>
        <w:t>environmentally-friendly</w:t>
      </w:r>
      <w:r w:rsidR="00D90BF3" w:rsidRPr="00083175">
        <w:rPr>
          <w:rFonts w:ascii="Times New Roman" w:eastAsia="Times New Roman" w:hAnsi="Times New Roman" w:cs="Times New Roman"/>
          <w:sz w:val="24"/>
          <w:szCs w:val="24"/>
        </w:rPr>
        <w:t xml:space="preserve"> products</w:t>
      </w:r>
      <w:r w:rsidR="004A672E" w:rsidRPr="00083175">
        <w:rPr>
          <w:rFonts w:ascii="Times New Roman" w:eastAsia="Times New Roman" w:hAnsi="Times New Roman" w:cs="Times New Roman"/>
          <w:sz w:val="24"/>
          <w:szCs w:val="24"/>
        </w:rPr>
        <w:t>’</w:t>
      </w:r>
      <w:r w:rsidR="00DC5799" w:rsidRPr="00083175">
        <w:rPr>
          <w:rFonts w:ascii="Times New Roman" w:eastAsia="Times New Roman" w:hAnsi="Times New Roman" w:cs="Times New Roman"/>
          <w:sz w:val="24"/>
          <w:szCs w:val="24"/>
        </w:rPr>
        <w:t xml:space="preserve">. </w:t>
      </w:r>
      <w:r w:rsidR="00CF1140" w:rsidRPr="00083175">
        <w:rPr>
          <w:rFonts w:ascii="Times New Roman" w:eastAsia="Times New Roman" w:hAnsi="Times New Roman" w:cs="Times New Roman"/>
          <w:sz w:val="24"/>
          <w:szCs w:val="24"/>
        </w:rPr>
        <w:t>I</w:t>
      </w:r>
      <w:r w:rsidR="008608D9" w:rsidRPr="00083175">
        <w:rPr>
          <w:rFonts w:ascii="Times New Roman" w:eastAsia="Times New Roman" w:hAnsi="Times New Roman" w:cs="Times New Roman"/>
          <w:sz w:val="24"/>
          <w:szCs w:val="24"/>
        </w:rPr>
        <w:t xml:space="preserve">n </w:t>
      </w:r>
      <w:r w:rsidR="00DC5799" w:rsidRPr="00083175">
        <w:rPr>
          <w:rFonts w:ascii="Times New Roman" w:eastAsia="Times New Roman" w:hAnsi="Times New Roman" w:cs="Times New Roman"/>
          <w:sz w:val="24"/>
          <w:szCs w:val="24"/>
        </w:rPr>
        <w:t>the overall sample</w:t>
      </w:r>
      <w:r w:rsidR="003E537E">
        <w:rPr>
          <w:rFonts w:ascii="Times New Roman" w:eastAsia="Times New Roman" w:hAnsi="Times New Roman" w:cs="Times New Roman"/>
          <w:sz w:val="24"/>
          <w:szCs w:val="24"/>
        </w:rPr>
        <w:t>,</w:t>
      </w:r>
      <w:r w:rsidR="00DC5799" w:rsidRPr="00083175">
        <w:rPr>
          <w:rFonts w:ascii="Times New Roman" w:eastAsia="Times New Roman" w:hAnsi="Times New Roman" w:cs="Times New Roman"/>
          <w:sz w:val="24"/>
          <w:szCs w:val="24"/>
        </w:rPr>
        <w:t xml:space="preserve"> </w:t>
      </w:r>
      <w:r w:rsidR="00CF1140" w:rsidRPr="00083175">
        <w:rPr>
          <w:rFonts w:ascii="Times New Roman" w:eastAsia="Times New Roman" w:hAnsi="Times New Roman" w:cs="Times New Roman"/>
          <w:sz w:val="24"/>
          <w:szCs w:val="24"/>
        </w:rPr>
        <w:t xml:space="preserve">the Cronbach’s alpha </w:t>
      </w:r>
      <w:r w:rsidR="00DC5799" w:rsidRPr="00083175">
        <w:rPr>
          <w:rFonts w:ascii="Times New Roman" w:eastAsia="Times New Roman" w:hAnsi="Times New Roman" w:cs="Times New Roman"/>
          <w:sz w:val="24"/>
          <w:szCs w:val="24"/>
        </w:rPr>
        <w:t>was</w:t>
      </w:r>
      <w:r w:rsidR="00B772A2" w:rsidRPr="00083175">
        <w:rPr>
          <w:rFonts w:ascii="Times New Roman" w:eastAsia="Times New Roman" w:hAnsi="Times New Roman" w:cs="Times New Roman"/>
          <w:sz w:val="24"/>
          <w:szCs w:val="24"/>
        </w:rPr>
        <w:t xml:space="preserve"> </w:t>
      </w:r>
      <w:r w:rsidR="00331DEB" w:rsidRPr="00083175">
        <w:rPr>
          <w:rFonts w:ascii="Times New Roman" w:eastAsia="Times New Roman" w:hAnsi="Times New Roman" w:cs="Times New Roman"/>
          <w:sz w:val="24"/>
          <w:szCs w:val="24"/>
        </w:rPr>
        <w:t>.72</w:t>
      </w:r>
      <w:r w:rsidR="00CF1140" w:rsidRPr="00083175">
        <w:rPr>
          <w:rFonts w:ascii="Times New Roman" w:eastAsia="Times New Roman" w:hAnsi="Times New Roman" w:cs="Times New Roman"/>
          <w:sz w:val="24"/>
          <w:szCs w:val="24"/>
        </w:rPr>
        <w:t>. Within each country (see Table 2), most</w:t>
      </w:r>
      <w:r w:rsidR="008608D9" w:rsidRPr="00083175">
        <w:rPr>
          <w:rFonts w:ascii="Times New Roman" w:eastAsia="Times New Roman" w:hAnsi="Times New Roman" w:cs="Times New Roman"/>
          <w:sz w:val="24"/>
          <w:szCs w:val="24"/>
        </w:rPr>
        <w:t xml:space="preserve"> co</w:t>
      </w:r>
      <w:r w:rsidR="00F73F6A" w:rsidRPr="00083175">
        <w:rPr>
          <w:rFonts w:ascii="Times New Roman" w:eastAsia="Times New Roman" w:hAnsi="Times New Roman" w:cs="Times New Roman"/>
          <w:sz w:val="24"/>
          <w:szCs w:val="24"/>
        </w:rPr>
        <w:t>untries had C</w:t>
      </w:r>
      <w:r w:rsidR="008608D9" w:rsidRPr="00083175">
        <w:rPr>
          <w:rFonts w:ascii="Times New Roman" w:eastAsia="Times New Roman" w:hAnsi="Times New Roman" w:cs="Times New Roman"/>
          <w:sz w:val="24"/>
          <w:szCs w:val="24"/>
        </w:rPr>
        <w:t>ronbach’s alpha</w:t>
      </w:r>
      <w:r w:rsidR="003E537E">
        <w:rPr>
          <w:rFonts w:ascii="Times New Roman" w:eastAsia="Times New Roman" w:hAnsi="Times New Roman" w:cs="Times New Roman"/>
          <w:sz w:val="24"/>
          <w:szCs w:val="24"/>
        </w:rPr>
        <w:t xml:space="preserve">s </w:t>
      </w:r>
      <w:r w:rsidR="003E537E" w:rsidRPr="00083175">
        <w:rPr>
          <w:rFonts w:ascii="Times New Roman" w:eastAsia="Times New Roman" w:hAnsi="Times New Roman" w:cs="Times New Roman"/>
          <w:sz w:val="24"/>
          <w:szCs w:val="24"/>
        </w:rPr>
        <w:t>equal or above .70</w:t>
      </w:r>
      <w:r w:rsidR="008608D9" w:rsidRPr="00083175">
        <w:rPr>
          <w:rFonts w:ascii="Times New Roman" w:eastAsia="Times New Roman" w:hAnsi="Times New Roman" w:cs="Times New Roman"/>
          <w:sz w:val="24"/>
          <w:szCs w:val="24"/>
        </w:rPr>
        <w:t xml:space="preserve">, while there were some countries </w:t>
      </w:r>
      <w:r w:rsidR="003E537E">
        <w:rPr>
          <w:rFonts w:ascii="Times New Roman" w:eastAsia="Times New Roman" w:hAnsi="Times New Roman" w:cs="Times New Roman"/>
          <w:sz w:val="24"/>
          <w:szCs w:val="24"/>
        </w:rPr>
        <w:t>with values</w:t>
      </w:r>
      <w:r w:rsidR="008608D9" w:rsidRPr="00083175">
        <w:rPr>
          <w:rFonts w:ascii="Times New Roman" w:eastAsia="Times New Roman" w:hAnsi="Times New Roman" w:cs="Times New Roman"/>
          <w:sz w:val="24"/>
          <w:szCs w:val="24"/>
        </w:rPr>
        <w:t xml:space="preserve"> between .50 and .69, but </w:t>
      </w:r>
      <w:r w:rsidR="00DC5799" w:rsidRPr="00083175">
        <w:rPr>
          <w:rFonts w:ascii="Times New Roman" w:eastAsia="Times New Roman" w:hAnsi="Times New Roman" w:cs="Times New Roman"/>
          <w:sz w:val="24"/>
          <w:szCs w:val="24"/>
        </w:rPr>
        <w:t xml:space="preserve">none were unacceptable as per </w:t>
      </w:r>
      <w:r w:rsidR="00DC5799" w:rsidRPr="00083175">
        <w:rPr>
          <w:rFonts w:ascii="Times New Roman" w:hAnsi="Times New Roman" w:cs="Times New Roman"/>
          <w:color w:val="000000" w:themeColor="text1"/>
          <w:sz w:val="24"/>
          <w:szCs w:val="24"/>
        </w:rPr>
        <w:t>George and Mallery (2003)</w:t>
      </w:r>
      <w:r w:rsidRPr="00083175">
        <w:rPr>
          <w:rFonts w:ascii="Times New Roman" w:eastAsia="Times New Roman" w:hAnsi="Times New Roman" w:cs="Times New Roman"/>
          <w:sz w:val="24"/>
          <w:szCs w:val="24"/>
        </w:rPr>
        <w:t>.</w:t>
      </w:r>
      <w:r w:rsidR="008608D9" w:rsidRPr="00083175">
        <w:rPr>
          <w:rFonts w:ascii="Times New Roman" w:eastAsia="Times New Roman" w:hAnsi="Times New Roman" w:cs="Times New Roman"/>
          <w:sz w:val="24"/>
          <w:szCs w:val="24"/>
        </w:rPr>
        <w:t xml:space="preserve"> </w:t>
      </w:r>
      <w:r w:rsidR="003E537E">
        <w:rPr>
          <w:rFonts w:ascii="Times New Roman" w:eastAsia="Times New Roman" w:hAnsi="Times New Roman" w:cs="Times New Roman"/>
          <w:sz w:val="24"/>
          <w:szCs w:val="24"/>
        </w:rPr>
        <w:t>Since</w:t>
      </w:r>
      <w:r w:rsidR="008608D9" w:rsidRPr="00083175">
        <w:rPr>
          <w:rFonts w:ascii="Times New Roman" w:eastAsia="Times New Roman" w:hAnsi="Times New Roman" w:cs="Times New Roman"/>
          <w:sz w:val="24"/>
          <w:szCs w:val="24"/>
        </w:rPr>
        <w:t xml:space="preserve"> th</w:t>
      </w:r>
      <w:r w:rsidR="003E537E">
        <w:rPr>
          <w:rFonts w:ascii="Times New Roman" w:eastAsia="Times New Roman" w:hAnsi="Times New Roman" w:cs="Times New Roman"/>
          <w:sz w:val="24"/>
          <w:szCs w:val="24"/>
        </w:rPr>
        <w:t>is</w:t>
      </w:r>
      <w:r w:rsidR="008608D9" w:rsidRPr="00083175">
        <w:rPr>
          <w:rFonts w:ascii="Times New Roman" w:eastAsia="Times New Roman" w:hAnsi="Times New Roman" w:cs="Times New Roman"/>
          <w:sz w:val="24"/>
          <w:szCs w:val="24"/>
        </w:rPr>
        <w:t xml:space="preserve"> </w:t>
      </w:r>
      <w:r w:rsidR="0051338B" w:rsidRPr="00083175">
        <w:rPr>
          <w:rFonts w:ascii="Times New Roman" w:eastAsia="Times New Roman" w:hAnsi="Times New Roman" w:cs="Times New Roman"/>
          <w:sz w:val="24"/>
          <w:szCs w:val="24"/>
        </w:rPr>
        <w:t>general environmental product attitudes</w:t>
      </w:r>
      <w:r w:rsidR="00331DEB" w:rsidRPr="00083175">
        <w:rPr>
          <w:rFonts w:ascii="Times New Roman" w:eastAsia="Times New Roman" w:hAnsi="Times New Roman" w:cs="Times New Roman"/>
          <w:sz w:val="24"/>
          <w:szCs w:val="24"/>
        </w:rPr>
        <w:t xml:space="preserve"> </w:t>
      </w:r>
      <w:r w:rsidR="008608D9" w:rsidRPr="00083175">
        <w:rPr>
          <w:rFonts w:ascii="Times New Roman" w:hAnsi="Times New Roman" w:cs="Times New Roman"/>
          <w:color w:val="000000" w:themeColor="text1"/>
          <w:sz w:val="24"/>
          <w:szCs w:val="24"/>
        </w:rPr>
        <w:t>scale</w:t>
      </w:r>
      <w:r w:rsidR="00B772A2" w:rsidRPr="00083175">
        <w:rPr>
          <w:rFonts w:ascii="Times New Roman" w:hAnsi="Times New Roman" w:cs="Times New Roman"/>
          <w:color w:val="000000" w:themeColor="text1"/>
          <w:sz w:val="24"/>
          <w:szCs w:val="24"/>
        </w:rPr>
        <w:t xml:space="preserve"> </w:t>
      </w:r>
      <w:r w:rsidR="008608D9" w:rsidRPr="00083175">
        <w:rPr>
          <w:rFonts w:ascii="Times New Roman" w:hAnsi="Times New Roman" w:cs="Times New Roman"/>
          <w:color w:val="000000" w:themeColor="text1"/>
          <w:sz w:val="24"/>
          <w:szCs w:val="24"/>
        </w:rPr>
        <w:t xml:space="preserve">is not </w:t>
      </w:r>
      <w:r w:rsidR="003E537E">
        <w:rPr>
          <w:rFonts w:ascii="Times New Roman" w:hAnsi="Times New Roman" w:cs="Times New Roman"/>
          <w:color w:val="000000" w:themeColor="text1"/>
          <w:sz w:val="24"/>
          <w:szCs w:val="24"/>
        </w:rPr>
        <w:t xml:space="preserve">drawn </w:t>
      </w:r>
      <w:r w:rsidR="008608D9" w:rsidRPr="00083175">
        <w:rPr>
          <w:rFonts w:ascii="Times New Roman" w:hAnsi="Times New Roman" w:cs="Times New Roman"/>
          <w:color w:val="000000" w:themeColor="text1"/>
          <w:sz w:val="24"/>
          <w:szCs w:val="24"/>
        </w:rPr>
        <w:t xml:space="preserve">from established literature nor was it created for academic investigation, it </w:t>
      </w:r>
      <w:r w:rsidR="003E537E">
        <w:rPr>
          <w:rFonts w:ascii="Times New Roman" w:hAnsi="Times New Roman" w:cs="Times New Roman"/>
          <w:color w:val="000000" w:themeColor="text1"/>
          <w:sz w:val="24"/>
          <w:szCs w:val="24"/>
        </w:rPr>
        <w:t>was</w:t>
      </w:r>
      <w:r w:rsidR="008608D9" w:rsidRPr="00083175">
        <w:rPr>
          <w:rFonts w:ascii="Times New Roman" w:hAnsi="Times New Roman" w:cs="Times New Roman"/>
          <w:color w:val="000000" w:themeColor="text1"/>
          <w:sz w:val="24"/>
          <w:szCs w:val="24"/>
        </w:rPr>
        <w:t xml:space="preserve"> </w:t>
      </w:r>
      <w:r w:rsidR="003E537E">
        <w:rPr>
          <w:rFonts w:ascii="Times New Roman" w:hAnsi="Times New Roman" w:cs="Times New Roman"/>
          <w:color w:val="000000" w:themeColor="text1"/>
          <w:sz w:val="24"/>
          <w:szCs w:val="24"/>
        </w:rPr>
        <w:t xml:space="preserve">unlikely to </w:t>
      </w:r>
      <w:r w:rsidR="008608D9" w:rsidRPr="00083175">
        <w:rPr>
          <w:rFonts w:ascii="Times New Roman" w:hAnsi="Times New Roman" w:cs="Times New Roman"/>
          <w:color w:val="000000" w:themeColor="text1"/>
          <w:sz w:val="24"/>
          <w:szCs w:val="24"/>
        </w:rPr>
        <w:t xml:space="preserve">be reliable across 28 countries. </w:t>
      </w:r>
      <w:r w:rsidR="003E537E">
        <w:rPr>
          <w:rFonts w:ascii="Times New Roman" w:hAnsi="Times New Roman" w:cs="Times New Roman"/>
          <w:color w:val="000000" w:themeColor="text1"/>
          <w:sz w:val="24"/>
          <w:szCs w:val="24"/>
        </w:rPr>
        <w:t xml:space="preserve">Moreover, </w:t>
      </w:r>
      <w:r w:rsidR="008608D9" w:rsidRPr="00083175">
        <w:rPr>
          <w:rFonts w:ascii="Times New Roman" w:hAnsi="Times New Roman" w:cs="Times New Roman"/>
          <w:sz w:val="24"/>
          <w:szCs w:val="24"/>
        </w:rPr>
        <w:t xml:space="preserve">Cronbach alpha values are also dependent on the number of items in </w:t>
      </w:r>
      <w:r w:rsidR="00322AE7" w:rsidRPr="00083175">
        <w:rPr>
          <w:rFonts w:ascii="Times New Roman" w:hAnsi="Times New Roman" w:cs="Times New Roman"/>
          <w:sz w:val="24"/>
          <w:szCs w:val="24"/>
        </w:rPr>
        <w:t>a</w:t>
      </w:r>
      <w:r w:rsidR="008608D9" w:rsidRPr="00083175">
        <w:rPr>
          <w:rFonts w:ascii="Times New Roman" w:hAnsi="Times New Roman" w:cs="Times New Roman"/>
          <w:sz w:val="24"/>
          <w:szCs w:val="24"/>
        </w:rPr>
        <w:t xml:space="preserve"> scale. In </w:t>
      </w:r>
      <w:r w:rsidR="00CF1140" w:rsidRPr="00083175">
        <w:rPr>
          <w:rFonts w:ascii="Times New Roman" w:hAnsi="Times New Roman" w:cs="Times New Roman"/>
          <w:sz w:val="24"/>
          <w:szCs w:val="24"/>
        </w:rPr>
        <w:t xml:space="preserve">the </w:t>
      </w:r>
      <w:r w:rsidR="003872B7" w:rsidRPr="00083175">
        <w:rPr>
          <w:rFonts w:ascii="Times New Roman" w:hAnsi="Times New Roman" w:cs="Times New Roman"/>
          <w:sz w:val="24"/>
          <w:szCs w:val="24"/>
        </w:rPr>
        <w:t>present study</w:t>
      </w:r>
      <w:r w:rsidR="00322AE7" w:rsidRPr="00083175">
        <w:rPr>
          <w:rFonts w:ascii="Times New Roman" w:hAnsi="Times New Roman" w:cs="Times New Roman"/>
          <w:sz w:val="24"/>
          <w:szCs w:val="24"/>
        </w:rPr>
        <w:t>,</w:t>
      </w:r>
      <w:r w:rsidR="008608D9" w:rsidRPr="00083175">
        <w:rPr>
          <w:rFonts w:ascii="Times New Roman" w:hAnsi="Times New Roman" w:cs="Times New Roman"/>
          <w:sz w:val="24"/>
          <w:szCs w:val="24"/>
        </w:rPr>
        <w:t xml:space="preserve"> there is a small number of</w:t>
      </w:r>
      <w:r w:rsidR="00322AE7" w:rsidRPr="00083175">
        <w:rPr>
          <w:rFonts w:ascii="Times New Roman" w:hAnsi="Times New Roman" w:cs="Times New Roman"/>
          <w:sz w:val="24"/>
          <w:szCs w:val="24"/>
        </w:rPr>
        <w:t xml:space="preserve"> </w:t>
      </w:r>
      <w:r w:rsidR="008608D9" w:rsidRPr="00083175">
        <w:rPr>
          <w:rFonts w:ascii="Times New Roman" w:hAnsi="Times New Roman" w:cs="Times New Roman"/>
          <w:sz w:val="24"/>
          <w:szCs w:val="24"/>
        </w:rPr>
        <w:t>items in the</w:t>
      </w:r>
      <w:r w:rsidR="0051338B" w:rsidRPr="00083175">
        <w:rPr>
          <w:rFonts w:ascii="Times New Roman" w:hAnsi="Times New Roman" w:cs="Times New Roman"/>
          <w:sz w:val="24"/>
          <w:szCs w:val="24"/>
        </w:rPr>
        <w:t xml:space="preserve"> specific</w:t>
      </w:r>
      <w:r w:rsidR="008608D9" w:rsidRPr="00083175">
        <w:rPr>
          <w:rFonts w:ascii="Times New Roman" w:hAnsi="Times New Roman" w:cs="Times New Roman"/>
          <w:sz w:val="24"/>
          <w:szCs w:val="24"/>
        </w:rPr>
        <w:t xml:space="preserve"> scale (</w:t>
      </w:r>
      <w:r w:rsidR="00322AE7" w:rsidRPr="00083175">
        <w:rPr>
          <w:rFonts w:ascii="Times New Roman" w:hAnsi="Times New Roman" w:cs="Times New Roman"/>
          <w:sz w:val="24"/>
          <w:szCs w:val="24"/>
        </w:rPr>
        <w:t xml:space="preserve">much </w:t>
      </w:r>
      <w:r w:rsidR="008608D9" w:rsidRPr="00083175">
        <w:rPr>
          <w:rFonts w:ascii="Times New Roman" w:hAnsi="Times New Roman" w:cs="Times New Roman"/>
          <w:sz w:val="24"/>
          <w:szCs w:val="24"/>
        </w:rPr>
        <w:t xml:space="preserve">fewer than 10), which can lower Cronbach alpha values. In </w:t>
      </w:r>
      <w:r w:rsidR="003872B7" w:rsidRPr="00083175">
        <w:rPr>
          <w:rFonts w:ascii="Times New Roman" w:hAnsi="Times New Roman" w:cs="Times New Roman"/>
          <w:sz w:val="24"/>
          <w:szCs w:val="24"/>
        </w:rPr>
        <w:t>such</w:t>
      </w:r>
      <w:r w:rsidR="008608D9" w:rsidRPr="00083175">
        <w:rPr>
          <w:rFonts w:ascii="Times New Roman" w:hAnsi="Times New Roman" w:cs="Times New Roman"/>
          <w:sz w:val="24"/>
          <w:szCs w:val="24"/>
        </w:rPr>
        <w:t xml:space="preserve"> situation</w:t>
      </w:r>
      <w:r w:rsidR="003872B7" w:rsidRPr="00083175">
        <w:rPr>
          <w:rFonts w:ascii="Times New Roman" w:hAnsi="Times New Roman" w:cs="Times New Roman"/>
          <w:sz w:val="24"/>
          <w:szCs w:val="24"/>
        </w:rPr>
        <w:t>s</w:t>
      </w:r>
      <w:r w:rsidR="00B772A2" w:rsidRPr="00083175">
        <w:rPr>
          <w:rFonts w:ascii="Times New Roman" w:hAnsi="Times New Roman" w:cs="Times New Roman"/>
          <w:sz w:val="24"/>
          <w:szCs w:val="24"/>
        </w:rPr>
        <w:t>,</w:t>
      </w:r>
      <w:r w:rsidR="003872B7" w:rsidRPr="00083175">
        <w:rPr>
          <w:rFonts w:ascii="Times New Roman" w:hAnsi="Times New Roman" w:cs="Times New Roman"/>
          <w:sz w:val="24"/>
          <w:szCs w:val="24"/>
        </w:rPr>
        <w:t xml:space="preserve"> C</w:t>
      </w:r>
      <w:r w:rsidR="008608D9" w:rsidRPr="00083175">
        <w:rPr>
          <w:rFonts w:ascii="Times New Roman" w:hAnsi="Times New Roman" w:cs="Times New Roman"/>
          <w:sz w:val="24"/>
          <w:szCs w:val="24"/>
        </w:rPr>
        <w:t>ronbach alphas may not be the best approach to evaluate reliability (</w:t>
      </w:r>
      <w:r w:rsidR="00B772A2" w:rsidRPr="00083175">
        <w:rPr>
          <w:rStyle w:val="Strong"/>
          <w:rFonts w:ascii="Times New Roman" w:hAnsi="Times New Roman" w:cs="Times New Roman"/>
          <w:b w:val="0"/>
          <w:sz w:val="24"/>
          <w:szCs w:val="24"/>
        </w:rPr>
        <w:t>Pallant, 2013), while other researchers</w:t>
      </w:r>
      <w:r w:rsidR="008608D9" w:rsidRPr="00083175">
        <w:rPr>
          <w:rStyle w:val="Strong"/>
          <w:rFonts w:ascii="Times New Roman" w:hAnsi="Times New Roman" w:cs="Times New Roman"/>
          <w:b w:val="0"/>
          <w:sz w:val="24"/>
          <w:szCs w:val="24"/>
        </w:rPr>
        <w:t xml:space="preserve"> </w:t>
      </w:r>
      <w:r w:rsidR="00E807DE" w:rsidRPr="00083175">
        <w:rPr>
          <w:rStyle w:val="Strong"/>
          <w:rFonts w:ascii="Times New Roman" w:hAnsi="Times New Roman" w:cs="Times New Roman"/>
          <w:b w:val="0"/>
          <w:sz w:val="24"/>
          <w:szCs w:val="24"/>
        </w:rPr>
        <w:t>criticize</w:t>
      </w:r>
      <w:r w:rsidR="008608D9" w:rsidRPr="00083175">
        <w:rPr>
          <w:rStyle w:val="Strong"/>
          <w:rFonts w:ascii="Times New Roman" w:hAnsi="Times New Roman" w:cs="Times New Roman"/>
          <w:b w:val="0"/>
          <w:sz w:val="24"/>
          <w:szCs w:val="24"/>
        </w:rPr>
        <w:t xml:space="preserve"> the use of Cronbach’s alpha overall (Lance et al., 2006).</w:t>
      </w:r>
      <w:r w:rsidR="008608D9" w:rsidRPr="00083175">
        <w:rPr>
          <w:rFonts w:ascii="Times New Roman" w:hAnsi="Times New Roman" w:cs="Times New Roman"/>
          <w:sz w:val="24"/>
          <w:szCs w:val="24"/>
        </w:rPr>
        <w:t xml:space="preserve"> Thus, given the v</w:t>
      </w:r>
      <w:r w:rsidR="00B772A2" w:rsidRPr="00083175">
        <w:rPr>
          <w:rFonts w:ascii="Times New Roman" w:hAnsi="Times New Roman" w:cs="Times New Roman"/>
          <w:sz w:val="24"/>
          <w:szCs w:val="24"/>
        </w:rPr>
        <w:t xml:space="preserve">aluable contribution of this </w:t>
      </w:r>
      <w:r w:rsidR="003F13BA">
        <w:rPr>
          <w:rFonts w:ascii="Times New Roman" w:hAnsi="Times New Roman" w:cs="Times New Roman"/>
          <w:sz w:val="24"/>
          <w:szCs w:val="24"/>
        </w:rPr>
        <w:t>large</w:t>
      </w:r>
      <w:r w:rsidR="008608D9" w:rsidRPr="00083175">
        <w:rPr>
          <w:rFonts w:ascii="Times New Roman" w:hAnsi="Times New Roman" w:cs="Times New Roman"/>
          <w:sz w:val="24"/>
          <w:szCs w:val="24"/>
        </w:rPr>
        <w:t xml:space="preserve"> dataset, </w:t>
      </w:r>
      <w:r w:rsidR="00322AE7" w:rsidRPr="00083175">
        <w:rPr>
          <w:rFonts w:ascii="Times New Roman" w:hAnsi="Times New Roman" w:cs="Times New Roman"/>
          <w:sz w:val="24"/>
          <w:szCs w:val="24"/>
        </w:rPr>
        <w:t>th</w:t>
      </w:r>
      <w:r w:rsidR="003F13BA">
        <w:rPr>
          <w:rFonts w:ascii="Times New Roman" w:hAnsi="Times New Roman" w:cs="Times New Roman"/>
          <w:sz w:val="24"/>
          <w:szCs w:val="24"/>
        </w:rPr>
        <w:t>e</w:t>
      </w:r>
      <w:r w:rsidR="00322AE7" w:rsidRPr="00083175">
        <w:rPr>
          <w:rFonts w:ascii="Times New Roman" w:hAnsi="Times New Roman" w:cs="Times New Roman"/>
          <w:sz w:val="24"/>
          <w:szCs w:val="24"/>
        </w:rPr>
        <w:t xml:space="preserve"> </w:t>
      </w:r>
      <w:r w:rsidR="003F13BA">
        <w:rPr>
          <w:rFonts w:ascii="Times New Roman" w:hAnsi="Times New Roman" w:cs="Times New Roman"/>
          <w:sz w:val="24"/>
          <w:szCs w:val="24"/>
        </w:rPr>
        <w:t xml:space="preserve">attitudes </w:t>
      </w:r>
      <w:r w:rsidR="00322AE7" w:rsidRPr="00083175">
        <w:rPr>
          <w:rFonts w:ascii="Times New Roman" w:hAnsi="Times New Roman" w:cs="Times New Roman"/>
          <w:sz w:val="24"/>
          <w:szCs w:val="24"/>
        </w:rPr>
        <w:t xml:space="preserve">scale is </w:t>
      </w:r>
      <w:r w:rsidR="003F13BA">
        <w:rPr>
          <w:rFonts w:ascii="Times New Roman" w:hAnsi="Times New Roman" w:cs="Times New Roman"/>
          <w:sz w:val="24"/>
          <w:szCs w:val="24"/>
        </w:rPr>
        <w:t xml:space="preserve">still </w:t>
      </w:r>
      <w:r w:rsidR="00322AE7" w:rsidRPr="00083175">
        <w:rPr>
          <w:rFonts w:ascii="Times New Roman" w:hAnsi="Times New Roman" w:cs="Times New Roman"/>
          <w:sz w:val="24"/>
          <w:szCs w:val="24"/>
        </w:rPr>
        <w:t xml:space="preserve">used for </w:t>
      </w:r>
      <w:r w:rsidR="00B772A2" w:rsidRPr="00083175">
        <w:rPr>
          <w:rFonts w:ascii="Times New Roman" w:hAnsi="Times New Roman" w:cs="Times New Roman"/>
          <w:sz w:val="24"/>
          <w:szCs w:val="24"/>
        </w:rPr>
        <w:t>the analyse</w:t>
      </w:r>
      <w:r w:rsidR="00322AE7" w:rsidRPr="00083175">
        <w:rPr>
          <w:rFonts w:ascii="Times New Roman" w:hAnsi="Times New Roman" w:cs="Times New Roman"/>
          <w:sz w:val="24"/>
          <w:szCs w:val="24"/>
        </w:rPr>
        <w:t>s</w:t>
      </w:r>
      <w:r w:rsidR="00B772A2" w:rsidRPr="00083175">
        <w:rPr>
          <w:rFonts w:ascii="Times New Roman" w:hAnsi="Times New Roman" w:cs="Times New Roman"/>
          <w:sz w:val="24"/>
          <w:szCs w:val="24"/>
        </w:rPr>
        <w:t xml:space="preserve"> </w:t>
      </w:r>
      <w:r w:rsidR="003F13BA">
        <w:rPr>
          <w:rFonts w:ascii="Times New Roman" w:hAnsi="Times New Roman" w:cs="Times New Roman"/>
          <w:sz w:val="24"/>
          <w:szCs w:val="24"/>
        </w:rPr>
        <w:t xml:space="preserve">discussed next </w:t>
      </w:r>
      <w:r w:rsidR="00B772A2" w:rsidRPr="00083175">
        <w:rPr>
          <w:rFonts w:ascii="Times New Roman" w:hAnsi="Times New Roman" w:cs="Times New Roman"/>
          <w:sz w:val="24"/>
          <w:szCs w:val="24"/>
        </w:rPr>
        <w:t>in this paper</w:t>
      </w:r>
      <w:r w:rsidR="003872B7" w:rsidRPr="00083175">
        <w:rPr>
          <w:rFonts w:ascii="Times New Roman" w:hAnsi="Times New Roman" w:cs="Times New Roman"/>
          <w:sz w:val="24"/>
          <w:szCs w:val="24"/>
        </w:rPr>
        <w:t>,</w:t>
      </w:r>
      <w:r w:rsidR="003F13BA">
        <w:rPr>
          <w:rFonts w:ascii="Times New Roman" w:hAnsi="Times New Roman" w:cs="Times New Roman"/>
          <w:sz w:val="24"/>
          <w:szCs w:val="24"/>
        </w:rPr>
        <w:t xml:space="preserve"> while we also acknowledge</w:t>
      </w:r>
      <w:r w:rsidR="003872B7" w:rsidRPr="00083175">
        <w:rPr>
          <w:rFonts w:ascii="Times New Roman" w:hAnsi="Times New Roman" w:cs="Times New Roman"/>
          <w:sz w:val="24"/>
          <w:szCs w:val="24"/>
        </w:rPr>
        <w:t xml:space="preserve"> the low C</w:t>
      </w:r>
      <w:r w:rsidR="00322AE7" w:rsidRPr="00083175">
        <w:rPr>
          <w:rFonts w:ascii="Times New Roman" w:hAnsi="Times New Roman" w:cs="Times New Roman"/>
          <w:sz w:val="24"/>
          <w:szCs w:val="24"/>
        </w:rPr>
        <w:t>ronbach alpha for some countries as a limitation.</w:t>
      </w:r>
      <w:r w:rsidR="003D7CC9" w:rsidRPr="00083175">
        <w:rPr>
          <w:rFonts w:ascii="Times New Roman" w:hAnsi="Times New Roman" w:cs="Times New Roman"/>
          <w:sz w:val="24"/>
          <w:szCs w:val="24"/>
        </w:rPr>
        <w:t xml:space="preserve"> </w:t>
      </w:r>
      <w:r w:rsidR="003F13BA">
        <w:rPr>
          <w:rFonts w:ascii="Times New Roman" w:hAnsi="Times New Roman" w:cs="Times New Roman"/>
          <w:sz w:val="24"/>
          <w:szCs w:val="24"/>
        </w:rPr>
        <w:t>In the</w:t>
      </w:r>
      <w:r w:rsidR="003D7CC9" w:rsidRPr="00083175">
        <w:rPr>
          <w:rFonts w:ascii="Times New Roman" w:hAnsi="Times New Roman" w:cs="Times New Roman"/>
          <w:sz w:val="24"/>
          <w:szCs w:val="24"/>
        </w:rPr>
        <w:t xml:space="preserve"> analys</w:t>
      </w:r>
      <w:r w:rsidR="003F13BA">
        <w:rPr>
          <w:rFonts w:ascii="Times New Roman" w:hAnsi="Times New Roman" w:cs="Times New Roman"/>
          <w:sz w:val="24"/>
          <w:szCs w:val="24"/>
        </w:rPr>
        <w:t>e</w:t>
      </w:r>
      <w:r w:rsidR="003D7CC9" w:rsidRPr="00083175">
        <w:rPr>
          <w:rFonts w:ascii="Times New Roman" w:hAnsi="Times New Roman" w:cs="Times New Roman"/>
          <w:sz w:val="24"/>
          <w:szCs w:val="24"/>
        </w:rPr>
        <w:t xml:space="preserve">s </w:t>
      </w:r>
      <w:r w:rsidR="003F13BA">
        <w:rPr>
          <w:rFonts w:ascii="Times New Roman" w:hAnsi="Times New Roman" w:cs="Times New Roman"/>
          <w:sz w:val="24"/>
          <w:szCs w:val="24"/>
        </w:rPr>
        <w:t xml:space="preserve">we use </w:t>
      </w:r>
      <w:r w:rsidR="003D7CC9" w:rsidRPr="00083175">
        <w:rPr>
          <w:rFonts w:ascii="Times New Roman" w:hAnsi="Times New Roman" w:cs="Times New Roman"/>
          <w:sz w:val="24"/>
          <w:szCs w:val="24"/>
        </w:rPr>
        <w:t xml:space="preserve">the composite score of the </w:t>
      </w:r>
      <w:r w:rsidR="0051338B" w:rsidRPr="00083175">
        <w:rPr>
          <w:rFonts w:ascii="Times New Roman" w:eastAsia="Times New Roman" w:hAnsi="Times New Roman" w:cs="Times New Roman"/>
          <w:sz w:val="24"/>
          <w:szCs w:val="24"/>
        </w:rPr>
        <w:t xml:space="preserve">general environmental product attitudes </w:t>
      </w:r>
      <w:r w:rsidR="003D7CC9" w:rsidRPr="00083175">
        <w:rPr>
          <w:rFonts w:ascii="Times New Roman" w:hAnsi="Times New Roman" w:cs="Times New Roman"/>
          <w:sz w:val="24"/>
          <w:szCs w:val="24"/>
        </w:rPr>
        <w:t xml:space="preserve">construct. </w:t>
      </w:r>
    </w:p>
    <w:p w14:paraId="793758D9" w14:textId="6C15815B" w:rsidR="00AD4F75" w:rsidRPr="00083175" w:rsidRDefault="008608D9" w:rsidP="00E52E51">
      <w:pPr>
        <w:spacing w:after="0" w:line="480" w:lineRule="auto"/>
        <w:ind w:firstLine="72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 </w:t>
      </w:r>
      <w:r w:rsidR="00331DEB" w:rsidRPr="00083175">
        <w:rPr>
          <w:rFonts w:ascii="Times New Roman" w:eastAsia="Times New Roman" w:hAnsi="Times New Roman" w:cs="Times New Roman"/>
          <w:sz w:val="24"/>
          <w:szCs w:val="24"/>
        </w:rPr>
        <w:t xml:space="preserve">Subjective knowledge </w:t>
      </w:r>
      <w:r w:rsidR="005746BA" w:rsidRPr="00083175">
        <w:rPr>
          <w:rFonts w:ascii="Times New Roman" w:eastAsia="Times New Roman" w:hAnsi="Times New Roman" w:cs="Times New Roman"/>
          <w:sz w:val="24"/>
          <w:szCs w:val="24"/>
        </w:rPr>
        <w:t>(</w:t>
      </w:r>
      <w:r w:rsidR="004A672E" w:rsidRPr="00083175">
        <w:rPr>
          <w:rFonts w:ascii="Times New Roman" w:eastAsia="Times New Roman" w:hAnsi="Times New Roman" w:cs="Times New Roman"/>
          <w:sz w:val="24"/>
          <w:szCs w:val="24"/>
        </w:rPr>
        <w:t>‘</w:t>
      </w:r>
      <w:r w:rsidR="005746BA" w:rsidRPr="00083175">
        <w:rPr>
          <w:rFonts w:ascii="Times New Roman" w:eastAsia="Times New Roman" w:hAnsi="Times New Roman" w:cs="Times New Roman"/>
          <w:sz w:val="24"/>
          <w:szCs w:val="24"/>
        </w:rPr>
        <w:t>In general, how much do you know about the environmental impact of the products you buy and use?</w:t>
      </w:r>
      <w:r w:rsidR="004A672E" w:rsidRPr="00083175">
        <w:rPr>
          <w:rFonts w:ascii="Times New Roman" w:eastAsia="Times New Roman" w:hAnsi="Times New Roman" w:cs="Times New Roman"/>
          <w:sz w:val="24"/>
          <w:szCs w:val="24"/>
        </w:rPr>
        <w:t>’</w:t>
      </w:r>
      <w:r w:rsidR="005746BA" w:rsidRPr="00083175">
        <w:rPr>
          <w:rFonts w:ascii="Times New Roman" w:eastAsia="Times New Roman" w:hAnsi="Times New Roman" w:cs="Times New Roman"/>
          <w:sz w:val="24"/>
          <w:szCs w:val="24"/>
        </w:rPr>
        <w:t xml:space="preserve">) </w:t>
      </w:r>
      <w:r w:rsidR="00331DEB" w:rsidRPr="00083175">
        <w:rPr>
          <w:rFonts w:ascii="Times New Roman" w:eastAsia="Times New Roman" w:hAnsi="Times New Roman" w:cs="Times New Roman"/>
          <w:sz w:val="24"/>
          <w:szCs w:val="24"/>
        </w:rPr>
        <w:t>was measured o</w:t>
      </w:r>
      <w:r w:rsidR="009A7AF0" w:rsidRPr="00083175">
        <w:rPr>
          <w:rFonts w:ascii="Times New Roman" w:eastAsia="Times New Roman" w:hAnsi="Times New Roman" w:cs="Times New Roman"/>
          <w:sz w:val="24"/>
          <w:szCs w:val="24"/>
        </w:rPr>
        <w:t>n a 4-point scale ranging from ‘you know a lot’ to ‘</w:t>
      </w:r>
      <w:r w:rsidR="00331DEB" w:rsidRPr="00083175">
        <w:rPr>
          <w:rFonts w:ascii="Times New Roman" w:eastAsia="Times New Roman" w:hAnsi="Times New Roman" w:cs="Times New Roman"/>
          <w:sz w:val="24"/>
          <w:szCs w:val="24"/>
        </w:rPr>
        <w:t>you know nothing</w:t>
      </w:r>
      <w:r w:rsidR="009A7AF0" w:rsidRPr="00083175">
        <w:rPr>
          <w:rFonts w:ascii="Times New Roman" w:eastAsia="Times New Roman" w:hAnsi="Times New Roman" w:cs="Times New Roman"/>
          <w:sz w:val="24"/>
          <w:szCs w:val="24"/>
        </w:rPr>
        <w:t>’</w:t>
      </w:r>
      <w:r w:rsidR="00331DEB" w:rsidRPr="00083175">
        <w:rPr>
          <w:rFonts w:ascii="Times New Roman" w:eastAsia="Times New Roman" w:hAnsi="Times New Roman" w:cs="Times New Roman"/>
          <w:sz w:val="24"/>
          <w:szCs w:val="24"/>
        </w:rPr>
        <w:t xml:space="preserve">.  The perceived importance of </w:t>
      </w:r>
      <w:r w:rsidR="00DE55CD" w:rsidRPr="00083175">
        <w:rPr>
          <w:rFonts w:ascii="Times New Roman" w:eastAsia="Times New Roman" w:hAnsi="Times New Roman" w:cs="Times New Roman"/>
          <w:sz w:val="24"/>
          <w:szCs w:val="24"/>
        </w:rPr>
        <w:t xml:space="preserve">impact </w:t>
      </w:r>
      <w:r w:rsidR="005746BA" w:rsidRPr="00083175">
        <w:rPr>
          <w:rFonts w:ascii="Times New Roman" w:eastAsia="Times New Roman" w:hAnsi="Times New Roman" w:cs="Times New Roman"/>
          <w:sz w:val="24"/>
          <w:szCs w:val="24"/>
        </w:rPr>
        <w:t>(</w:t>
      </w:r>
      <w:r w:rsidR="004A672E" w:rsidRPr="00083175">
        <w:rPr>
          <w:rFonts w:ascii="Times New Roman" w:eastAsia="Times New Roman" w:hAnsi="Times New Roman" w:cs="Times New Roman"/>
          <w:sz w:val="24"/>
          <w:szCs w:val="24"/>
        </w:rPr>
        <w:t>‘</w:t>
      </w:r>
      <w:r w:rsidR="005746BA" w:rsidRPr="00083175">
        <w:rPr>
          <w:rFonts w:ascii="Times New Roman" w:eastAsia="Times New Roman" w:hAnsi="Times New Roman" w:cs="Times New Roman"/>
          <w:sz w:val="24"/>
          <w:szCs w:val="24"/>
        </w:rPr>
        <w:t>The product’s impact on the environment is…</w:t>
      </w:r>
      <w:r w:rsidR="004A672E" w:rsidRPr="00083175">
        <w:rPr>
          <w:rFonts w:ascii="Times New Roman" w:eastAsia="Times New Roman" w:hAnsi="Times New Roman" w:cs="Times New Roman"/>
          <w:sz w:val="24"/>
          <w:szCs w:val="24"/>
        </w:rPr>
        <w:t>’</w:t>
      </w:r>
      <w:r w:rsidR="005746BA" w:rsidRPr="00083175">
        <w:rPr>
          <w:rFonts w:ascii="Times New Roman" w:eastAsia="Times New Roman" w:hAnsi="Times New Roman" w:cs="Times New Roman"/>
          <w:sz w:val="24"/>
          <w:szCs w:val="24"/>
        </w:rPr>
        <w:t xml:space="preserve">) </w:t>
      </w:r>
      <w:r w:rsidR="00331DEB" w:rsidRPr="00083175">
        <w:rPr>
          <w:rFonts w:ascii="Times New Roman" w:eastAsia="Times New Roman" w:hAnsi="Times New Roman" w:cs="Times New Roman"/>
          <w:sz w:val="24"/>
          <w:szCs w:val="24"/>
        </w:rPr>
        <w:t>was measured on a 5-p</w:t>
      </w:r>
      <w:r w:rsidR="009A7AF0" w:rsidRPr="00083175">
        <w:rPr>
          <w:rFonts w:ascii="Times New Roman" w:eastAsia="Times New Roman" w:hAnsi="Times New Roman" w:cs="Times New Roman"/>
          <w:sz w:val="24"/>
          <w:szCs w:val="24"/>
        </w:rPr>
        <w:t>oint Likert scale ranging from ‘very important’ to ‘not at all important’</w:t>
      </w:r>
      <w:r w:rsidR="00331DEB" w:rsidRPr="00083175">
        <w:rPr>
          <w:rFonts w:ascii="Times New Roman" w:eastAsia="Times New Roman" w:hAnsi="Times New Roman" w:cs="Times New Roman"/>
          <w:sz w:val="24"/>
          <w:szCs w:val="24"/>
        </w:rPr>
        <w:t xml:space="preserve">. </w:t>
      </w:r>
      <w:r w:rsidR="00AD4F75" w:rsidRPr="00083175">
        <w:rPr>
          <w:rFonts w:ascii="Times New Roman" w:eastAsia="Times New Roman" w:hAnsi="Times New Roman" w:cs="Times New Roman"/>
          <w:sz w:val="24"/>
          <w:szCs w:val="24"/>
        </w:rPr>
        <w:t>Willingness to pay more</w:t>
      </w:r>
      <w:r w:rsidR="0059543A" w:rsidRPr="00083175">
        <w:rPr>
          <w:rFonts w:ascii="Times New Roman" w:eastAsia="Times New Roman" w:hAnsi="Times New Roman" w:cs="Times New Roman"/>
          <w:sz w:val="24"/>
          <w:szCs w:val="24"/>
        </w:rPr>
        <w:t xml:space="preserve"> (WTP)</w:t>
      </w:r>
      <w:r w:rsidR="00AD4F75" w:rsidRPr="00083175">
        <w:rPr>
          <w:rFonts w:ascii="Times New Roman" w:eastAsia="Times New Roman" w:hAnsi="Times New Roman" w:cs="Times New Roman"/>
          <w:sz w:val="24"/>
          <w:szCs w:val="24"/>
        </w:rPr>
        <w:t xml:space="preserve"> </w:t>
      </w:r>
      <w:r w:rsidR="005746BA" w:rsidRPr="00083175">
        <w:rPr>
          <w:rFonts w:ascii="Times New Roman" w:eastAsia="Times New Roman" w:hAnsi="Times New Roman" w:cs="Times New Roman"/>
          <w:sz w:val="24"/>
          <w:szCs w:val="24"/>
        </w:rPr>
        <w:t>(</w:t>
      </w:r>
      <w:r w:rsidR="004A672E" w:rsidRPr="00083175">
        <w:rPr>
          <w:rFonts w:ascii="Times New Roman" w:eastAsia="Times New Roman" w:hAnsi="Times New Roman" w:cs="Times New Roman"/>
          <w:sz w:val="24"/>
          <w:szCs w:val="24"/>
        </w:rPr>
        <w:t>‘</w:t>
      </w:r>
      <w:r w:rsidR="005746BA" w:rsidRPr="00083175">
        <w:rPr>
          <w:rFonts w:ascii="Times New Roman" w:eastAsia="Times New Roman" w:hAnsi="Times New Roman" w:cs="Times New Roman"/>
          <w:sz w:val="24"/>
          <w:szCs w:val="24"/>
        </w:rPr>
        <w:t xml:space="preserve">How much more, if anything, would you be willing to pay for products if you were confident that they were more </w:t>
      </w:r>
      <w:r w:rsidR="00A92895" w:rsidRPr="00083175">
        <w:rPr>
          <w:rFonts w:ascii="Times New Roman" w:eastAsia="Times New Roman" w:hAnsi="Times New Roman" w:cs="Times New Roman"/>
          <w:sz w:val="24"/>
          <w:szCs w:val="24"/>
        </w:rPr>
        <w:t>environmentally-friendly</w:t>
      </w:r>
      <w:r w:rsidR="005746BA" w:rsidRPr="00083175">
        <w:rPr>
          <w:rFonts w:ascii="Times New Roman" w:eastAsia="Times New Roman" w:hAnsi="Times New Roman" w:cs="Times New Roman"/>
          <w:sz w:val="24"/>
          <w:szCs w:val="24"/>
        </w:rPr>
        <w:t>?</w:t>
      </w:r>
      <w:r w:rsidR="004A672E" w:rsidRPr="00083175">
        <w:rPr>
          <w:rFonts w:ascii="Times New Roman" w:eastAsia="Times New Roman" w:hAnsi="Times New Roman" w:cs="Times New Roman"/>
          <w:sz w:val="24"/>
          <w:szCs w:val="24"/>
        </w:rPr>
        <w:t>’</w:t>
      </w:r>
      <w:r w:rsidR="005746BA" w:rsidRPr="00083175">
        <w:rPr>
          <w:rFonts w:ascii="Times New Roman" w:eastAsia="Times New Roman" w:hAnsi="Times New Roman" w:cs="Times New Roman"/>
          <w:sz w:val="24"/>
          <w:szCs w:val="24"/>
        </w:rPr>
        <w:t xml:space="preserve">) </w:t>
      </w:r>
      <w:r w:rsidR="00AD4F75" w:rsidRPr="00083175">
        <w:rPr>
          <w:rFonts w:ascii="Times New Roman" w:eastAsia="Times New Roman" w:hAnsi="Times New Roman" w:cs="Times New Roman"/>
          <w:sz w:val="24"/>
          <w:szCs w:val="24"/>
        </w:rPr>
        <w:t xml:space="preserve">was measured on a 5-point Likert scale, ranging from ‘you would not be willing to pay more’ to ‘you would be willing to pay more than 20%’. </w:t>
      </w:r>
      <w:r w:rsidR="003C79AC" w:rsidRPr="00083175">
        <w:rPr>
          <w:rFonts w:ascii="Times New Roman" w:eastAsia="Times New Roman" w:hAnsi="Times New Roman" w:cs="Times New Roman"/>
          <w:sz w:val="24"/>
          <w:szCs w:val="24"/>
        </w:rPr>
        <w:t xml:space="preserve">Where required, scores were </w:t>
      </w:r>
      <w:r w:rsidR="00CA3B09" w:rsidRPr="00083175">
        <w:rPr>
          <w:rFonts w:ascii="Times New Roman" w:eastAsia="Times New Roman" w:hAnsi="Times New Roman" w:cs="Times New Roman"/>
          <w:sz w:val="24"/>
          <w:szCs w:val="24"/>
        </w:rPr>
        <w:t>reverse-</w:t>
      </w:r>
      <w:r w:rsidR="003C79AC" w:rsidRPr="00083175">
        <w:rPr>
          <w:rFonts w:ascii="Times New Roman" w:eastAsia="Times New Roman" w:hAnsi="Times New Roman" w:cs="Times New Roman"/>
          <w:sz w:val="24"/>
          <w:szCs w:val="24"/>
        </w:rPr>
        <w:t xml:space="preserve">coded </w:t>
      </w:r>
      <w:r w:rsidR="005746BA" w:rsidRPr="00083175">
        <w:rPr>
          <w:rFonts w:ascii="Times New Roman" w:eastAsia="Times New Roman" w:hAnsi="Times New Roman" w:cs="Times New Roman"/>
          <w:sz w:val="24"/>
          <w:szCs w:val="24"/>
        </w:rPr>
        <w:t>prior to data analysis</w:t>
      </w:r>
      <w:r w:rsidR="003C79AC" w:rsidRPr="00083175">
        <w:rPr>
          <w:rFonts w:ascii="Times New Roman" w:eastAsia="Times New Roman" w:hAnsi="Times New Roman" w:cs="Times New Roman"/>
          <w:sz w:val="24"/>
          <w:szCs w:val="24"/>
        </w:rPr>
        <w:t xml:space="preserve">. </w:t>
      </w:r>
    </w:p>
    <w:p w14:paraId="27360B51" w14:textId="4068821F" w:rsidR="00A61288" w:rsidRPr="00083175" w:rsidRDefault="00446E8E" w:rsidP="00E52E51">
      <w:pPr>
        <w:spacing w:after="0" w:line="480" w:lineRule="auto"/>
        <w:ind w:firstLine="720"/>
        <w:jc w:val="both"/>
        <w:rPr>
          <w:rFonts w:ascii="Times New Roman" w:hAnsi="Times New Roman" w:cs="Times New Roman"/>
          <w:sz w:val="24"/>
          <w:szCs w:val="24"/>
        </w:rPr>
      </w:pPr>
      <w:r w:rsidRPr="00083175">
        <w:rPr>
          <w:rFonts w:ascii="Times New Roman" w:eastAsia="Times New Roman" w:hAnsi="Times New Roman" w:cs="Times New Roman"/>
          <w:sz w:val="24"/>
          <w:szCs w:val="24"/>
        </w:rPr>
        <w:t xml:space="preserve">Although not </w:t>
      </w:r>
      <w:r w:rsidR="00E525D2" w:rsidRPr="00083175">
        <w:rPr>
          <w:rFonts w:ascii="Times New Roman" w:eastAsia="Times New Roman" w:hAnsi="Times New Roman" w:cs="Times New Roman"/>
          <w:sz w:val="24"/>
          <w:szCs w:val="24"/>
        </w:rPr>
        <w:t>common</w:t>
      </w:r>
      <w:r w:rsidRPr="00083175">
        <w:rPr>
          <w:rFonts w:ascii="Times New Roman" w:eastAsia="Times New Roman" w:hAnsi="Times New Roman" w:cs="Times New Roman"/>
          <w:sz w:val="24"/>
          <w:szCs w:val="24"/>
        </w:rPr>
        <w:t xml:space="preserve"> in </w:t>
      </w:r>
      <w:r w:rsidR="00981A41" w:rsidRPr="00083175">
        <w:rPr>
          <w:rFonts w:ascii="Times New Roman" w:eastAsia="Times New Roman" w:hAnsi="Times New Roman" w:cs="Times New Roman"/>
          <w:sz w:val="24"/>
          <w:szCs w:val="24"/>
        </w:rPr>
        <w:t>social sciences research, scales</w:t>
      </w:r>
      <w:r w:rsidR="00DB0896" w:rsidRPr="00083175">
        <w:rPr>
          <w:rFonts w:ascii="Times New Roman" w:eastAsia="Times New Roman" w:hAnsi="Times New Roman" w:cs="Times New Roman"/>
          <w:sz w:val="24"/>
          <w:szCs w:val="24"/>
        </w:rPr>
        <w:t xml:space="preserve"> using one or two items</w:t>
      </w:r>
      <w:r w:rsidR="00981A41" w:rsidRPr="00083175">
        <w:rPr>
          <w:rFonts w:ascii="Times New Roman" w:eastAsia="Times New Roman" w:hAnsi="Times New Roman" w:cs="Times New Roman"/>
          <w:sz w:val="24"/>
          <w:szCs w:val="24"/>
        </w:rPr>
        <w:t xml:space="preserve"> have been used </w:t>
      </w:r>
      <w:r w:rsidR="00391811" w:rsidRPr="00083175">
        <w:rPr>
          <w:rFonts w:ascii="Times New Roman" w:eastAsia="Times New Roman" w:hAnsi="Times New Roman" w:cs="Times New Roman"/>
          <w:sz w:val="24"/>
          <w:szCs w:val="24"/>
        </w:rPr>
        <w:t xml:space="preserve">more widely </w:t>
      </w:r>
      <w:r w:rsidR="00981A41" w:rsidRPr="00083175">
        <w:rPr>
          <w:rFonts w:ascii="Times New Roman" w:eastAsia="Times New Roman" w:hAnsi="Times New Roman" w:cs="Times New Roman"/>
          <w:sz w:val="24"/>
          <w:szCs w:val="24"/>
        </w:rPr>
        <w:t>in recent business ethics</w:t>
      </w:r>
      <w:r w:rsidR="003831DF" w:rsidRPr="00083175">
        <w:rPr>
          <w:rFonts w:ascii="Times New Roman" w:eastAsia="Times New Roman" w:hAnsi="Times New Roman" w:cs="Times New Roman"/>
          <w:sz w:val="24"/>
          <w:szCs w:val="24"/>
        </w:rPr>
        <w:t xml:space="preserve"> and marketing</w:t>
      </w:r>
      <w:r w:rsidR="00F71DB1" w:rsidRPr="00083175">
        <w:rPr>
          <w:rFonts w:ascii="Times New Roman" w:eastAsia="Times New Roman" w:hAnsi="Times New Roman" w:cs="Times New Roman"/>
          <w:sz w:val="24"/>
          <w:szCs w:val="24"/>
        </w:rPr>
        <w:t xml:space="preserve"> studies</w:t>
      </w:r>
      <w:r w:rsidR="00DB0896" w:rsidRPr="00083175">
        <w:rPr>
          <w:rFonts w:ascii="Times New Roman" w:eastAsia="Times New Roman" w:hAnsi="Times New Roman" w:cs="Times New Roman"/>
          <w:sz w:val="24"/>
          <w:szCs w:val="24"/>
        </w:rPr>
        <w:t xml:space="preserve"> (e.g.</w:t>
      </w:r>
      <w:r w:rsidR="002F17FB" w:rsidRPr="00083175">
        <w:rPr>
          <w:rFonts w:ascii="Times New Roman" w:eastAsia="Times New Roman" w:hAnsi="Times New Roman" w:cs="Times New Roman"/>
          <w:sz w:val="24"/>
          <w:szCs w:val="24"/>
        </w:rPr>
        <w:t xml:space="preserve"> </w:t>
      </w:r>
      <w:r w:rsidR="00D53ACF" w:rsidRPr="00083175">
        <w:rPr>
          <w:rFonts w:ascii="Times New Roman" w:hAnsi="Times New Roman" w:cs="Times New Roman"/>
          <w:sz w:val="24"/>
          <w:szCs w:val="24"/>
        </w:rPr>
        <w:t xml:space="preserve">Manika et al. </w:t>
      </w:r>
      <w:r w:rsidR="00DB0896" w:rsidRPr="00083175">
        <w:rPr>
          <w:rFonts w:ascii="Times New Roman" w:hAnsi="Times New Roman" w:cs="Times New Roman"/>
          <w:sz w:val="24"/>
          <w:szCs w:val="24"/>
        </w:rPr>
        <w:t>201</w:t>
      </w:r>
      <w:r w:rsidR="00C34EC5" w:rsidRPr="00083175">
        <w:rPr>
          <w:rFonts w:ascii="Times New Roman" w:hAnsi="Times New Roman" w:cs="Times New Roman"/>
          <w:sz w:val="24"/>
          <w:szCs w:val="24"/>
        </w:rPr>
        <w:t>5</w:t>
      </w:r>
      <w:r w:rsidR="00DB0896" w:rsidRPr="00083175">
        <w:rPr>
          <w:rFonts w:ascii="Times New Roman" w:hAnsi="Times New Roman" w:cs="Times New Roman"/>
          <w:sz w:val="24"/>
          <w:szCs w:val="24"/>
        </w:rPr>
        <w:t>)</w:t>
      </w:r>
      <w:r w:rsidR="00CA3B09" w:rsidRPr="00083175">
        <w:rPr>
          <w:rFonts w:ascii="Times New Roman" w:hAnsi="Times New Roman" w:cs="Times New Roman"/>
          <w:sz w:val="24"/>
          <w:szCs w:val="24"/>
        </w:rPr>
        <w:t xml:space="preserve">. </w:t>
      </w:r>
      <w:r w:rsidR="00A6388E" w:rsidRPr="00083175">
        <w:rPr>
          <w:rFonts w:ascii="Times New Roman" w:eastAsia="Times New Roman" w:hAnsi="Times New Roman" w:cs="Times New Roman"/>
          <w:sz w:val="24"/>
          <w:szCs w:val="24"/>
        </w:rPr>
        <w:t xml:space="preserve">Past research has also measured WTP and its various related dimensions using single-item scales (e.g. attitude toward paying; awareness of responsibility for paying; subjective obligation to pay; see Liebe et al. 2011). </w:t>
      </w:r>
      <w:r w:rsidR="00391811">
        <w:rPr>
          <w:rFonts w:ascii="Times New Roman" w:hAnsi="Times New Roman" w:cs="Times New Roman"/>
          <w:sz w:val="24"/>
          <w:szCs w:val="24"/>
        </w:rPr>
        <w:t>The</w:t>
      </w:r>
      <w:r w:rsidR="00A61288" w:rsidRPr="00083175">
        <w:rPr>
          <w:rFonts w:ascii="Times New Roman" w:hAnsi="Times New Roman" w:cs="Times New Roman"/>
          <w:sz w:val="24"/>
          <w:szCs w:val="24"/>
        </w:rPr>
        <w:t xml:space="preserve"> benefi</w:t>
      </w:r>
      <w:r w:rsidR="006A6F83" w:rsidRPr="00083175">
        <w:rPr>
          <w:rFonts w:ascii="Times New Roman" w:hAnsi="Times New Roman" w:cs="Times New Roman"/>
          <w:sz w:val="24"/>
          <w:szCs w:val="24"/>
        </w:rPr>
        <w:t>ts</w:t>
      </w:r>
      <w:r w:rsidR="00A61288" w:rsidRPr="00083175">
        <w:rPr>
          <w:rFonts w:ascii="Times New Roman" w:hAnsi="Times New Roman" w:cs="Times New Roman"/>
          <w:sz w:val="24"/>
          <w:szCs w:val="24"/>
        </w:rPr>
        <w:t xml:space="preserve"> </w:t>
      </w:r>
      <w:r w:rsidR="00391811">
        <w:rPr>
          <w:rFonts w:ascii="Times New Roman" w:hAnsi="Times New Roman" w:cs="Times New Roman"/>
          <w:sz w:val="24"/>
          <w:szCs w:val="24"/>
        </w:rPr>
        <w:t xml:space="preserve">of this approach </w:t>
      </w:r>
      <w:r w:rsidR="00CF1140" w:rsidRPr="00083175">
        <w:rPr>
          <w:rFonts w:ascii="Times New Roman" w:hAnsi="Times New Roman" w:cs="Times New Roman"/>
          <w:sz w:val="24"/>
          <w:szCs w:val="24"/>
        </w:rPr>
        <w:t xml:space="preserve">include </w:t>
      </w:r>
      <w:r w:rsidR="001F22A9" w:rsidRPr="00083175">
        <w:rPr>
          <w:rFonts w:ascii="Times New Roman" w:hAnsi="Times New Roman" w:cs="Times New Roman"/>
          <w:sz w:val="24"/>
          <w:szCs w:val="24"/>
        </w:rPr>
        <w:t>simplicity, cost</w:t>
      </w:r>
      <w:r w:rsidR="00CF1140" w:rsidRPr="00083175">
        <w:rPr>
          <w:rFonts w:ascii="Times New Roman" w:hAnsi="Times New Roman" w:cs="Times New Roman"/>
          <w:sz w:val="24"/>
          <w:szCs w:val="24"/>
        </w:rPr>
        <w:t xml:space="preserve"> reduction</w:t>
      </w:r>
      <w:r w:rsidR="001F22A9" w:rsidRPr="00083175">
        <w:rPr>
          <w:rFonts w:ascii="Times New Roman" w:hAnsi="Times New Roman" w:cs="Times New Roman"/>
          <w:sz w:val="24"/>
          <w:szCs w:val="24"/>
        </w:rPr>
        <w:t xml:space="preserve">, </w:t>
      </w:r>
      <w:r w:rsidR="00A61288" w:rsidRPr="00083175">
        <w:rPr>
          <w:rFonts w:ascii="Times New Roman" w:hAnsi="Times New Roman" w:cs="Times New Roman"/>
          <w:sz w:val="24"/>
          <w:szCs w:val="24"/>
        </w:rPr>
        <w:t>ease of interpretation (Bowling 2005)</w:t>
      </w:r>
      <w:r w:rsidR="001158D8" w:rsidRPr="00083175">
        <w:rPr>
          <w:rFonts w:ascii="Times New Roman" w:hAnsi="Times New Roman" w:cs="Times New Roman"/>
          <w:sz w:val="24"/>
          <w:szCs w:val="24"/>
        </w:rPr>
        <w:t>,</w:t>
      </w:r>
      <w:r w:rsidR="001F22A9" w:rsidRPr="00083175">
        <w:rPr>
          <w:rFonts w:ascii="Times New Roman" w:hAnsi="Times New Roman" w:cs="Times New Roman"/>
          <w:sz w:val="24"/>
          <w:szCs w:val="24"/>
        </w:rPr>
        <w:t xml:space="preserve"> </w:t>
      </w:r>
      <w:r w:rsidR="002E22E4" w:rsidRPr="00083175">
        <w:rPr>
          <w:rFonts w:ascii="Times New Roman" w:hAnsi="Times New Roman" w:cs="Times New Roman"/>
          <w:sz w:val="24"/>
          <w:szCs w:val="24"/>
        </w:rPr>
        <w:t xml:space="preserve">and reduction </w:t>
      </w:r>
      <w:r w:rsidR="00CF1140" w:rsidRPr="00083175">
        <w:rPr>
          <w:rFonts w:ascii="Times New Roman" w:hAnsi="Times New Roman" w:cs="Times New Roman"/>
          <w:sz w:val="24"/>
          <w:szCs w:val="24"/>
        </w:rPr>
        <w:t>of</w:t>
      </w:r>
      <w:r w:rsidR="002E22E4" w:rsidRPr="00083175">
        <w:rPr>
          <w:rFonts w:ascii="Times New Roman" w:hAnsi="Times New Roman" w:cs="Times New Roman"/>
          <w:sz w:val="24"/>
          <w:szCs w:val="24"/>
        </w:rPr>
        <w:t xml:space="preserve"> </w:t>
      </w:r>
      <w:r w:rsidR="004A672E" w:rsidRPr="00083175">
        <w:rPr>
          <w:rFonts w:ascii="Times New Roman" w:hAnsi="Times New Roman" w:cs="Times New Roman"/>
          <w:sz w:val="24"/>
          <w:szCs w:val="24"/>
        </w:rPr>
        <w:t>‘</w:t>
      </w:r>
      <w:r w:rsidR="00A61288" w:rsidRPr="00083175">
        <w:rPr>
          <w:rFonts w:ascii="Times New Roman" w:hAnsi="Times New Roman" w:cs="Times New Roman"/>
          <w:sz w:val="24"/>
          <w:szCs w:val="24"/>
        </w:rPr>
        <w:t>fatigue, frustration, and boredom associated with answering highly similar questions repeatedly</w:t>
      </w:r>
      <w:r w:rsidR="004A672E" w:rsidRPr="00083175">
        <w:rPr>
          <w:rFonts w:ascii="Times New Roman" w:hAnsi="Times New Roman" w:cs="Times New Roman"/>
          <w:sz w:val="24"/>
          <w:szCs w:val="24"/>
        </w:rPr>
        <w:t>’</w:t>
      </w:r>
      <w:r w:rsidR="00A61288" w:rsidRPr="00083175">
        <w:rPr>
          <w:rFonts w:ascii="Times New Roman" w:hAnsi="Times New Roman" w:cs="Times New Roman"/>
          <w:sz w:val="24"/>
          <w:szCs w:val="24"/>
        </w:rPr>
        <w:t xml:space="preserve"> (Robins</w:t>
      </w:r>
      <w:r w:rsidR="001158D8" w:rsidRPr="00083175">
        <w:rPr>
          <w:rFonts w:ascii="Times New Roman" w:hAnsi="Times New Roman" w:cs="Times New Roman"/>
          <w:sz w:val="24"/>
          <w:szCs w:val="24"/>
        </w:rPr>
        <w:t xml:space="preserve"> et al.</w:t>
      </w:r>
      <w:r w:rsidR="00A61288" w:rsidRPr="00083175">
        <w:rPr>
          <w:rFonts w:ascii="Times New Roman" w:hAnsi="Times New Roman" w:cs="Times New Roman"/>
          <w:sz w:val="24"/>
          <w:szCs w:val="24"/>
        </w:rPr>
        <w:t xml:space="preserve"> 2001</w:t>
      </w:r>
      <w:r w:rsidR="000B6064" w:rsidRPr="00083175">
        <w:rPr>
          <w:rFonts w:ascii="Times New Roman" w:hAnsi="Times New Roman" w:cs="Times New Roman"/>
          <w:sz w:val="24"/>
          <w:szCs w:val="24"/>
        </w:rPr>
        <w:t>:</w:t>
      </w:r>
      <w:r w:rsidR="00A61288" w:rsidRPr="00083175">
        <w:rPr>
          <w:rFonts w:ascii="Times New Roman" w:hAnsi="Times New Roman" w:cs="Times New Roman"/>
          <w:sz w:val="24"/>
          <w:szCs w:val="24"/>
        </w:rPr>
        <w:t xml:space="preserve"> 152)</w:t>
      </w:r>
      <w:r w:rsidR="00391811">
        <w:rPr>
          <w:rFonts w:ascii="Times New Roman" w:hAnsi="Times New Roman" w:cs="Times New Roman"/>
          <w:sz w:val="24"/>
          <w:szCs w:val="24"/>
        </w:rPr>
        <w:t>. These are</w:t>
      </w:r>
      <w:r w:rsidR="00CF1140" w:rsidRPr="00083175">
        <w:rPr>
          <w:rFonts w:ascii="Times New Roman" w:hAnsi="Times New Roman" w:cs="Times New Roman"/>
          <w:sz w:val="24"/>
          <w:szCs w:val="24"/>
        </w:rPr>
        <w:t xml:space="preserve"> all</w:t>
      </w:r>
      <w:r w:rsidR="00A61288" w:rsidRPr="00083175">
        <w:rPr>
          <w:rFonts w:ascii="Times New Roman" w:hAnsi="Times New Roman" w:cs="Times New Roman"/>
          <w:sz w:val="24"/>
          <w:szCs w:val="24"/>
        </w:rPr>
        <w:t xml:space="preserve"> particular</w:t>
      </w:r>
      <w:r w:rsidR="006A6F83" w:rsidRPr="00083175">
        <w:rPr>
          <w:rFonts w:ascii="Times New Roman" w:hAnsi="Times New Roman" w:cs="Times New Roman"/>
          <w:sz w:val="24"/>
          <w:szCs w:val="24"/>
        </w:rPr>
        <w:t>ly</w:t>
      </w:r>
      <w:r w:rsidR="00A61288" w:rsidRPr="00083175">
        <w:rPr>
          <w:rFonts w:ascii="Times New Roman" w:hAnsi="Times New Roman" w:cs="Times New Roman"/>
          <w:sz w:val="24"/>
          <w:szCs w:val="24"/>
        </w:rPr>
        <w:t xml:space="preserve"> relevant for large</w:t>
      </w:r>
      <w:r w:rsidR="00B34C80" w:rsidRPr="00083175">
        <w:rPr>
          <w:rFonts w:ascii="Times New Roman" w:hAnsi="Times New Roman" w:cs="Times New Roman"/>
          <w:sz w:val="24"/>
          <w:szCs w:val="24"/>
        </w:rPr>
        <w:t>-</w:t>
      </w:r>
      <w:r w:rsidR="00A61288" w:rsidRPr="00083175">
        <w:rPr>
          <w:rFonts w:ascii="Times New Roman" w:hAnsi="Times New Roman" w:cs="Times New Roman"/>
          <w:sz w:val="24"/>
          <w:szCs w:val="24"/>
        </w:rPr>
        <w:t>scale field research intercept</w:t>
      </w:r>
      <w:r w:rsidR="00391811">
        <w:rPr>
          <w:rFonts w:ascii="Times New Roman" w:hAnsi="Times New Roman" w:cs="Times New Roman"/>
          <w:sz w:val="24"/>
          <w:szCs w:val="24"/>
        </w:rPr>
        <w:t>ing</w:t>
      </w:r>
      <w:r w:rsidR="00A61288" w:rsidRPr="00083175">
        <w:rPr>
          <w:rFonts w:ascii="Times New Roman" w:hAnsi="Times New Roman" w:cs="Times New Roman"/>
          <w:sz w:val="24"/>
          <w:szCs w:val="24"/>
        </w:rPr>
        <w:t xml:space="preserve"> consumers in public places</w:t>
      </w:r>
      <w:r w:rsidR="00391811">
        <w:rPr>
          <w:rFonts w:ascii="Times New Roman" w:hAnsi="Times New Roman" w:cs="Times New Roman"/>
          <w:sz w:val="24"/>
          <w:szCs w:val="24"/>
        </w:rPr>
        <w:t xml:space="preserve">, </w:t>
      </w:r>
      <w:r w:rsidR="00A6388E" w:rsidRPr="00083175">
        <w:rPr>
          <w:rFonts w:ascii="Times New Roman" w:hAnsi="Times New Roman" w:cs="Times New Roman"/>
          <w:sz w:val="24"/>
          <w:szCs w:val="24"/>
        </w:rPr>
        <w:t xml:space="preserve">like </w:t>
      </w:r>
      <w:r w:rsidR="00CF1140" w:rsidRPr="00083175">
        <w:rPr>
          <w:rFonts w:ascii="Times New Roman" w:hAnsi="Times New Roman" w:cs="Times New Roman"/>
          <w:sz w:val="24"/>
          <w:szCs w:val="24"/>
        </w:rPr>
        <w:t>the</w:t>
      </w:r>
      <w:r w:rsidR="00A6388E" w:rsidRPr="00083175">
        <w:rPr>
          <w:rFonts w:ascii="Times New Roman" w:hAnsi="Times New Roman" w:cs="Times New Roman"/>
          <w:sz w:val="24"/>
          <w:szCs w:val="24"/>
        </w:rPr>
        <w:t xml:space="preserve"> </w:t>
      </w:r>
      <w:r w:rsidR="00A6388E" w:rsidRPr="00083175">
        <w:rPr>
          <w:rFonts w:ascii="Times New Roman" w:eastAsia="Times New Roman" w:hAnsi="Times New Roman" w:cs="Times New Roman"/>
          <w:sz w:val="24"/>
          <w:szCs w:val="24"/>
        </w:rPr>
        <w:t>Flash Eurobarometer 367 questionnaire used here</w:t>
      </w:r>
      <w:r w:rsidR="00CF1140" w:rsidRPr="00083175">
        <w:rPr>
          <w:rFonts w:ascii="Times New Roman" w:hAnsi="Times New Roman" w:cs="Times New Roman"/>
          <w:sz w:val="24"/>
          <w:szCs w:val="24"/>
        </w:rPr>
        <w:t>.</w:t>
      </w:r>
    </w:p>
    <w:p w14:paraId="2B2E4EFA" w14:textId="7B991CB2" w:rsidR="00925080" w:rsidRPr="00083175" w:rsidRDefault="00254ED7" w:rsidP="00E52E51">
      <w:pPr>
        <w:spacing w:after="0" w:line="480" w:lineRule="auto"/>
        <w:ind w:firstLine="624"/>
        <w:jc w:val="both"/>
        <w:rPr>
          <w:rFonts w:ascii="Times New Roman" w:eastAsia="Times New Roman" w:hAnsi="Times New Roman" w:cs="Times New Roman"/>
          <w:b/>
          <w:sz w:val="16"/>
          <w:szCs w:val="24"/>
        </w:rPr>
      </w:pPr>
      <w:r w:rsidRPr="00083175">
        <w:rPr>
          <w:rFonts w:ascii="Times New Roman" w:eastAsia="Times New Roman" w:hAnsi="Times New Roman" w:cs="Times New Roman"/>
          <w:sz w:val="24"/>
          <w:szCs w:val="24"/>
        </w:rPr>
        <w:t>Table 2 illustrates the means and standard deviations</w:t>
      </w:r>
      <w:r w:rsidR="007F71DF"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 xml:space="preserve">of all </w:t>
      </w:r>
      <w:r w:rsidR="00626C18" w:rsidRPr="00083175">
        <w:rPr>
          <w:rFonts w:ascii="Times New Roman" w:eastAsia="Times New Roman" w:hAnsi="Times New Roman" w:cs="Times New Roman"/>
          <w:sz w:val="24"/>
          <w:szCs w:val="24"/>
        </w:rPr>
        <w:t>aforementioned</w:t>
      </w:r>
      <w:r w:rsidRPr="00083175">
        <w:rPr>
          <w:rFonts w:ascii="Times New Roman" w:eastAsia="Times New Roman" w:hAnsi="Times New Roman" w:cs="Times New Roman"/>
          <w:sz w:val="24"/>
          <w:szCs w:val="24"/>
        </w:rPr>
        <w:t xml:space="preserve"> constructs in each country</w:t>
      </w:r>
      <w:r w:rsidR="007F71DF" w:rsidRPr="00083175">
        <w:rPr>
          <w:rFonts w:ascii="Times New Roman" w:eastAsia="Times New Roman" w:hAnsi="Times New Roman" w:cs="Times New Roman"/>
          <w:sz w:val="24"/>
          <w:szCs w:val="24"/>
        </w:rPr>
        <w:t xml:space="preserve">; plus </w:t>
      </w:r>
      <w:r w:rsidR="00CA3B09" w:rsidRPr="00083175">
        <w:rPr>
          <w:rFonts w:ascii="Times New Roman" w:eastAsia="Times New Roman" w:hAnsi="Times New Roman" w:cs="Times New Roman"/>
          <w:sz w:val="24"/>
          <w:szCs w:val="24"/>
        </w:rPr>
        <w:t>mean values/</w:t>
      </w:r>
      <w:r w:rsidR="00A775E5" w:rsidRPr="00083175">
        <w:rPr>
          <w:rFonts w:ascii="Times New Roman" w:eastAsia="Times New Roman" w:hAnsi="Times New Roman" w:cs="Times New Roman"/>
          <w:sz w:val="24"/>
          <w:szCs w:val="24"/>
        </w:rPr>
        <w:t>scores</w:t>
      </w:r>
      <w:r w:rsidR="00CA3B09" w:rsidRPr="00083175">
        <w:rPr>
          <w:rFonts w:ascii="Times New Roman" w:eastAsia="Times New Roman" w:hAnsi="Times New Roman" w:cs="Times New Roman"/>
          <w:sz w:val="24"/>
          <w:szCs w:val="24"/>
        </w:rPr>
        <w:t xml:space="preserve"> for</w:t>
      </w:r>
      <w:r w:rsidR="00391811">
        <w:rPr>
          <w:rFonts w:ascii="Times New Roman" w:eastAsia="Times New Roman" w:hAnsi="Times New Roman" w:cs="Times New Roman"/>
          <w:sz w:val="24"/>
          <w:szCs w:val="24"/>
        </w:rPr>
        <w:t xml:space="preserve"> each cultural dimension of</w:t>
      </w:r>
      <w:r w:rsidR="00CA3B09" w:rsidRPr="00083175">
        <w:rPr>
          <w:rFonts w:ascii="Times New Roman" w:eastAsia="Times New Roman" w:hAnsi="Times New Roman" w:cs="Times New Roman"/>
          <w:sz w:val="24"/>
          <w:szCs w:val="24"/>
        </w:rPr>
        <w:t xml:space="preserve"> each country</w:t>
      </w:r>
      <w:r w:rsidR="0068428D" w:rsidRPr="00083175">
        <w:rPr>
          <w:rFonts w:ascii="Times New Roman" w:eastAsia="Times New Roman" w:hAnsi="Times New Roman" w:cs="Times New Roman"/>
          <w:sz w:val="24"/>
          <w:szCs w:val="24"/>
        </w:rPr>
        <w:t>,</w:t>
      </w:r>
      <w:r w:rsidR="00F608E6" w:rsidRPr="00083175">
        <w:rPr>
          <w:rFonts w:ascii="Times New Roman" w:eastAsia="Times New Roman" w:hAnsi="Times New Roman" w:cs="Times New Roman"/>
          <w:sz w:val="24"/>
          <w:szCs w:val="24"/>
        </w:rPr>
        <w:t xml:space="preserve"> </w:t>
      </w:r>
      <w:r w:rsidR="00391811">
        <w:rPr>
          <w:rFonts w:ascii="Times New Roman" w:eastAsia="Times New Roman" w:hAnsi="Times New Roman" w:cs="Times New Roman"/>
          <w:sz w:val="24"/>
          <w:szCs w:val="24"/>
        </w:rPr>
        <w:t xml:space="preserve">as </w:t>
      </w:r>
      <w:r w:rsidR="00A6388E" w:rsidRPr="00083175">
        <w:rPr>
          <w:rFonts w:ascii="Times New Roman" w:eastAsia="Times New Roman" w:hAnsi="Times New Roman" w:cs="Times New Roman"/>
          <w:sz w:val="24"/>
          <w:szCs w:val="24"/>
        </w:rPr>
        <w:t xml:space="preserve">drawn </w:t>
      </w:r>
      <w:r w:rsidR="00CA3B09" w:rsidRPr="00083175">
        <w:rPr>
          <w:rFonts w:ascii="Times New Roman" w:eastAsia="Times New Roman" w:hAnsi="Times New Roman" w:cs="Times New Roman"/>
          <w:sz w:val="24"/>
          <w:szCs w:val="24"/>
        </w:rPr>
        <w:t xml:space="preserve">from </w:t>
      </w:r>
      <w:r w:rsidR="00391811" w:rsidRPr="00083175">
        <w:rPr>
          <w:rFonts w:ascii="Times New Roman" w:eastAsia="Times New Roman" w:hAnsi="Times New Roman" w:cs="Times New Roman"/>
          <w:sz w:val="24"/>
          <w:szCs w:val="24"/>
        </w:rPr>
        <w:t xml:space="preserve">Hofstede’s </w:t>
      </w:r>
      <w:r w:rsidR="00A775E5" w:rsidRPr="00083175">
        <w:rPr>
          <w:rFonts w:ascii="Times New Roman" w:eastAsia="Times New Roman" w:hAnsi="Times New Roman" w:cs="Times New Roman"/>
          <w:sz w:val="24"/>
          <w:szCs w:val="24"/>
        </w:rPr>
        <w:t>website (</w:t>
      </w:r>
      <w:hyperlink r:id="rId8" w:history="1">
        <w:r w:rsidR="00CA3B09" w:rsidRPr="00083175">
          <w:rPr>
            <w:rStyle w:val="Hyperlink"/>
            <w:rFonts w:ascii="Times New Roman" w:eastAsia="Times New Roman" w:hAnsi="Times New Roman" w:cs="Times New Roman"/>
            <w:sz w:val="24"/>
            <w:szCs w:val="24"/>
          </w:rPr>
          <w:t>http://geert-hofstede.com/countries.html</w:t>
        </w:r>
      </w:hyperlink>
      <w:r w:rsidR="00A775E5" w:rsidRPr="00083175">
        <w:rPr>
          <w:rFonts w:ascii="Times New Roman" w:eastAsia="Times New Roman" w:hAnsi="Times New Roman" w:cs="Times New Roman"/>
          <w:sz w:val="24"/>
          <w:szCs w:val="24"/>
        </w:rPr>
        <w:t>)</w:t>
      </w:r>
      <w:r w:rsidR="00DC5799" w:rsidRPr="00083175">
        <w:rPr>
          <w:rFonts w:ascii="Times New Roman" w:eastAsia="Times New Roman" w:hAnsi="Times New Roman" w:cs="Times New Roman"/>
          <w:sz w:val="24"/>
          <w:szCs w:val="24"/>
        </w:rPr>
        <w:t xml:space="preserve"> </w:t>
      </w:r>
      <w:r w:rsidR="00A6388E" w:rsidRPr="00083175">
        <w:rPr>
          <w:rFonts w:ascii="Times New Roman" w:eastAsia="Times New Roman" w:hAnsi="Times New Roman" w:cs="Times New Roman"/>
          <w:sz w:val="24"/>
          <w:szCs w:val="24"/>
        </w:rPr>
        <w:t>to</w:t>
      </w:r>
      <w:r w:rsidR="00CA3B09" w:rsidRPr="00083175">
        <w:rPr>
          <w:rFonts w:ascii="Times New Roman" w:eastAsia="Times New Roman" w:hAnsi="Times New Roman" w:cs="Times New Roman"/>
          <w:sz w:val="24"/>
          <w:szCs w:val="24"/>
        </w:rPr>
        <w:t xml:space="preserve"> examin</w:t>
      </w:r>
      <w:r w:rsidR="00A6388E" w:rsidRPr="00083175">
        <w:rPr>
          <w:rFonts w:ascii="Times New Roman" w:eastAsia="Times New Roman" w:hAnsi="Times New Roman" w:cs="Times New Roman"/>
          <w:sz w:val="24"/>
          <w:szCs w:val="24"/>
        </w:rPr>
        <w:t>e</w:t>
      </w:r>
      <w:r w:rsidR="00CA3B09" w:rsidRPr="00083175">
        <w:rPr>
          <w:rFonts w:ascii="Times New Roman" w:eastAsia="Times New Roman" w:hAnsi="Times New Roman" w:cs="Times New Roman"/>
          <w:sz w:val="24"/>
          <w:szCs w:val="24"/>
        </w:rPr>
        <w:t xml:space="preserve"> H7 to H12</w:t>
      </w:r>
      <w:r w:rsidR="00A6388E" w:rsidRPr="00083175">
        <w:rPr>
          <w:rFonts w:ascii="Times New Roman" w:eastAsia="Times New Roman" w:hAnsi="Times New Roman" w:cs="Times New Roman"/>
          <w:sz w:val="24"/>
          <w:szCs w:val="24"/>
        </w:rPr>
        <w:t xml:space="preserve">. </w:t>
      </w:r>
      <w:r w:rsidR="006420C3">
        <w:rPr>
          <w:rFonts w:ascii="Times New Roman" w:eastAsia="Times New Roman" w:hAnsi="Times New Roman" w:cs="Times New Roman"/>
          <w:sz w:val="24"/>
          <w:szCs w:val="24"/>
        </w:rPr>
        <w:t>Consistent with</w:t>
      </w:r>
      <w:r w:rsidR="00F608E6" w:rsidRPr="00083175">
        <w:rPr>
          <w:rFonts w:ascii="Times New Roman" w:eastAsia="Times New Roman" w:hAnsi="Times New Roman" w:cs="Times New Roman"/>
          <w:sz w:val="24"/>
          <w:szCs w:val="24"/>
        </w:rPr>
        <w:t xml:space="preserve"> </w:t>
      </w:r>
      <w:r w:rsidR="00E7359F" w:rsidRPr="00083175">
        <w:rPr>
          <w:rFonts w:ascii="Times New Roman" w:hAnsi="Times New Roman" w:cs="Times New Roman"/>
          <w:sz w:val="24"/>
          <w:szCs w:val="24"/>
        </w:rPr>
        <w:t xml:space="preserve">Husted (2005) and </w:t>
      </w:r>
      <w:r w:rsidR="00A775E5" w:rsidRPr="00083175">
        <w:rPr>
          <w:rFonts w:ascii="Times New Roman" w:hAnsi="Times New Roman" w:cs="Times New Roman"/>
          <w:sz w:val="24"/>
          <w:szCs w:val="24"/>
        </w:rPr>
        <w:t>Williams and Zinkin’s (2008</w:t>
      </w:r>
      <w:r w:rsidR="000B6064" w:rsidRPr="00083175">
        <w:rPr>
          <w:rFonts w:ascii="Times New Roman" w:hAnsi="Times New Roman" w:cs="Times New Roman"/>
          <w:sz w:val="24"/>
          <w:szCs w:val="24"/>
        </w:rPr>
        <w:t>:</w:t>
      </w:r>
      <w:r w:rsidR="00E7359F" w:rsidRPr="00083175">
        <w:rPr>
          <w:rFonts w:ascii="Times New Roman" w:hAnsi="Times New Roman" w:cs="Times New Roman"/>
          <w:sz w:val="24"/>
          <w:szCs w:val="24"/>
        </w:rPr>
        <w:t xml:space="preserve"> 219</w:t>
      </w:r>
      <w:r w:rsidR="00A775E5" w:rsidRPr="00083175">
        <w:rPr>
          <w:rFonts w:ascii="Times New Roman" w:hAnsi="Times New Roman" w:cs="Times New Roman"/>
          <w:sz w:val="24"/>
          <w:szCs w:val="24"/>
        </w:rPr>
        <w:t>)</w:t>
      </w:r>
      <w:r w:rsidR="00CA3B09" w:rsidRPr="00083175">
        <w:rPr>
          <w:rFonts w:ascii="Times New Roman" w:hAnsi="Times New Roman" w:cs="Times New Roman"/>
          <w:sz w:val="24"/>
          <w:szCs w:val="24"/>
        </w:rPr>
        <w:t xml:space="preserve"> </w:t>
      </w:r>
      <w:r w:rsidR="004A672E" w:rsidRPr="00083175">
        <w:rPr>
          <w:rFonts w:ascii="Times New Roman" w:hAnsi="Times New Roman" w:cs="Times New Roman"/>
          <w:sz w:val="24"/>
          <w:szCs w:val="24"/>
        </w:rPr>
        <w:t>‘</w:t>
      </w:r>
      <w:r w:rsidR="00A775E5" w:rsidRPr="00083175">
        <w:rPr>
          <w:rFonts w:ascii="Times New Roman" w:hAnsi="Times New Roman" w:cs="Times New Roman"/>
          <w:sz w:val="24"/>
          <w:szCs w:val="24"/>
        </w:rPr>
        <w:t>using averages across time and between countries helps to mitigate country- or time-specific outliers</w:t>
      </w:r>
      <w:r w:rsidR="004A672E" w:rsidRPr="00083175">
        <w:rPr>
          <w:rFonts w:ascii="Times New Roman" w:hAnsi="Times New Roman" w:cs="Times New Roman"/>
          <w:sz w:val="24"/>
          <w:szCs w:val="24"/>
        </w:rPr>
        <w:t>’</w:t>
      </w:r>
      <w:r w:rsidR="00A775E5" w:rsidRPr="00083175">
        <w:rPr>
          <w:rFonts w:ascii="Times New Roman" w:hAnsi="Times New Roman" w:cs="Times New Roman"/>
          <w:sz w:val="24"/>
          <w:szCs w:val="24"/>
        </w:rPr>
        <w:t>. Hofstede</w:t>
      </w:r>
      <w:r w:rsidR="00B34C80" w:rsidRPr="00083175">
        <w:rPr>
          <w:rFonts w:ascii="Times New Roman" w:hAnsi="Times New Roman" w:cs="Times New Roman"/>
          <w:sz w:val="24"/>
          <w:szCs w:val="24"/>
        </w:rPr>
        <w:t>’</w:t>
      </w:r>
      <w:r w:rsidR="00A775E5" w:rsidRPr="00083175">
        <w:rPr>
          <w:rFonts w:ascii="Times New Roman" w:hAnsi="Times New Roman" w:cs="Times New Roman"/>
          <w:sz w:val="24"/>
          <w:szCs w:val="24"/>
        </w:rPr>
        <w:t xml:space="preserve">s </w:t>
      </w:r>
      <w:r w:rsidR="003B67B9" w:rsidRPr="00083175">
        <w:rPr>
          <w:rFonts w:ascii="Times New Roman" w:hAnsi="Times New Roman" w:cs="Times New Roman"/>
          <w:sz w:val="24"/>
          <w:szCs w:val="24"/>
        </w:rPr>
        <w:t xml:space="preserve">model is used in this study given </w:t>
      </w:r>
      <w:r w:rsidR="00A775E5" w:rsidRPr="00083175">
        <w:rPr>
          <w:rFonts w:ascii="Times New Roman" w:hAnsi="Times New Roman" w:cs="Times New Roman"/>
          <w:sz w:val="24"/>
          <w:szCs w:val="24"/>
        </w:rPr>
        <w:t xml:space="preserve">the relevance and suitability of </w:t>
      </w:r>
      <w:r w:rsidR="003B67B9" w:rsidRPr="00083175">
        <w:rPr>
          <w:rFonts w:ascii="Times New Roman" w:hAnsi="Times New Roman" w:cs="Times New Roman"/>
          <w:sz w:val="24"/>
          <w:szCs w:val="24"/>
        </w:rPr>
        <w:t xml:space="preserve">its </w:t>
      </w:r>
      <w:r w:rsidR="00A775E5" w:rsidRPr="00083175">
        <w:rPr>
          <w:rFonts w:ascii="Times New Roman" w:hAnsi="Times New Roman" w:cs="Times New Roman"/>
          <w:sz w:val="24"/>
          <w:szCs w:val="24"/>
        </w:rPr>
        <w:t>scores</w:t>
      </w:r>
      <w:r w:rsidR="00F825BA" w:rsidRPr="00083175">
        <w:rPr>
          <w:rFonts w:ascii="Times New Roman" w:hAnsi="Times New Roman" w:cs="Times New Roman"/>
          <w:sz w:val="24"/>
          <w:szCs w:val="24"/>
        </w:rPr>
        <w:t>,</w:t>
      </w:r>
      <w:r w:rsidR="003B67B9" w:rsidRPr="00083175">
        <w:rPr>
          <w:rFonts w:ascii="Times New Roman" w:hAnsi="Times New Roman" w:cs="Times New Roman"/>
          <w:sz w:val="24"/>
          <w:szCs w:val="24"/>
        </w:rPr>
        <w:t xml:space="preserve"> </w:t>
      </w:r>
      <w:r w:rsidR="00CF1140" w:rsidRPr="00083175">
        <w:rPr>
          <w:rFonts w:ascii="Times New Roman" w:hAnsi="Times New Roman" w:cs="Times New Roman"/>
          <w:sz w:val="24"/>
          <w:szCs w:val="24"/>
        </w:rPr>
        <w:t>and</w:t>
      </w:r>
      <w:r w:rsidR="003B67B9" w:rsidRPr="00083175">
        <w:rPr>
          <w:rFonts w:ascii="Times New Roman" w:hAnsi="Times New Roman" w:cs="Times New Roman"/>
          <w:sz w:val="24"/>
          <w:szCs w:val="24"/>
        </w:rPr>
        <w:t xml:space="preserve"> </w:t>
      </w:r>
      <w:r w:rsidR="00F825BA" w:rsidRPr="00083175">
        <w:rPr>
          <w:rFonts w:ascii="Times New Roman" w:hAnsi="Times New Roman" w:cs="Times New Roman"/>
          <w:sz w:val="24"/>
          <w:szCs w:val="24"/>
        </w:rPr>
        <w:t>its usefulness for</w:t>
      </w:r>
      <w:r w:rsidR="0068428D" w:rsidRPr="00083175">
        <w:rPr>
          <w:rFonts w:ascii="Times New Roman" w:hAnsi="Times New Roman" w:cs="Times New Roman"/>
          <w:sz w:val="24"/>
          <w:szCs w:val="24"/>
        </w:rPr>
        <w:t xml:space="preserve"> explain</w:t>
      </w:r>
      <w:r w:rsidR="00F825BA" w:rsidRPr="00083175">
        <w:rPr>
          <w:rFonts w:ascii="Times New Roman" w:hAnsi="Times New Roman" w:cs="Times New Roman"/>
          <w:sz w:val="24"/>
          <w:szCs w:val="24"/>
        </w:rPr>
        <w:t>ing</w:t>
      </w:r>
      <w:r w:rsidR="0068428D" w:rsidRPr="00083175">
        <w:rPr>
          <w:rFonts w:ascii="Times New Roman" w:hAnsi="Times New Roman" w:cs="Times New Roman"/>
          <w:sz w:val="24"/>
          <w:szCs w:val="24"/>
        </w:rPr>
        <w:t xml:space="preserve"> macro-economic variables, such as WTP for </w:t>
      </w:r>
      <w:r w:rsidR="00F52C8B" w:rsidRPr="00083175">
        <w:rPr>
          <w:rFonts w:ascii="Times New Roman" w:hAnsi="Times New Roman" w:cs="Times New Roman"/>
          <w:sz w:val="24"/>
        </w:rPr>
        <w:t xml:space="preserve">environmentally-friendly </w:t>
      </w:r>
      <w:r w:rsidR="0068428D" w:rsidRPr="00083175">
        <w:rPr>
          <w:rFonts w:ascii="Times New Roman" w:hAnsi="Times New Roman" w:cs="Times New Roman"/>
          <w:sz w:val="24"/>
          <w:szCs w:val="24"/>
        </w:rPr>
        <w:t>products</w:t>
      </w:r>
      <w:r w:rsidR="00F825BA" w:rsidRPr="00083175">
        <w:rPr>
          <w:rFonts w:ascii="Times New Roman" w:hAnsi="Times New Roman" w:cs="Times New Roman"/>
          <w:sz w:val="24"/>
          <w:szCs w:val="24"/>
        </w:rPr>
        <w:t xml:space="preserve"> (Taras et al. 2010)</w:t>
      </w:r>
      <w:r w:rsidR="00A6388E" w:rsidRPr="00083175">
        <w:rPr>
          <w:rFonts w:ascii="Times New Roman" w:hAnsi="Times New Roman" w:cs="Times New Roman"/>
          <w:sz w:val="24"/>
          <w:szCs w:val="24"/>
        </w:rPr>
        <w:t xml:space="preserve">. </w:t>
      </w:r>
    </w:p>
    <w:p w14:paraId="1D907F88" w14:textId="3BEEC59C" w:rsidR="00DB13CD" w:rsidRPr="00083175" w:rsidRDefault="00254ED7" w:rsidP="00E52E51">
      <w:pPr>
        <w:spacing w:after="0" w:line="480" w:lineRule="auto"/>
        <w:ind w:left="2880"/>
        <w:rPr>
          <w:rFonts w:ascii="Times New Roman" w:hAnsi="Times New Roman" w:cs="Times New Roman"/>
          <w:sz w:val="24"/>
          <w:szCs w:val="24"/>
        </w:rPr>
      </w:pPr>
      <w:r w:rsidRPr="00083175">
        <w:rPr>
          <w:rFonts w:ascii="Times New Roman" w:hAnsi="Times New Roman" w:cs="Times New Roman"/>
          <w:sz w:val="24"/>
          <w:szCs w:val="24"/>
        </w:rPr>
        <w:t xml:space="preserve">              [Insert Table 2 here]</w:t>
      </w:r>
    </w:p>
    <w:p w14:paraId="3C0567DC" w14:textId="5A8B543E" w:rsidR="00331DEB" w:rsidRPr="00083175" w:rsidRDefault="00331DEB" w:rsidP="00E52E51">
      <w:pPr>
        <w:spacing w:after="0" w:line="480" w:lineRule="auto"/>
        <w:jc w:val="both"/>
        <w:outlineLvl w:val="0"/>
        <w:rPr>
          <w:rFonts w:ascii="Times New Roman" w:eastAsia="Times New Roman" w:hAnsi="Times New Roman" w:cs="Times New Roman"/>
          <w:b/>
          <w:sz w:val="24"/>
          <w:szCs w:val="24"/>
        </w:rPr>
      </w:pPr>
      <w:r w:rsidRPr="00083175">
        <w:rPr>
          <w:rFonts w:ascii="Times New Roman" w:eastAsia="Times New Roman" w:hAnsi="Times New Roman" w:cs="Times New Roman"/>
          <w:b/>
          <w:sz w:val="24"/>
          <w:szCs w:val="24"/>
        </w:rPr>
        <w:t>Results</w:t>
      </w:r>
      <w:r w:rsidR="00DC6DFC" w:rsidRPr="00083175">
        <w:rPr>
          <w:rFonts w:ascii="Times New Roman" w:eastAsia="Times New Roman" w:hAnsi="Times New Roman" w:cs="Times New Roman"/>
          <w:b/>
          <w:sz w:val="24"/>
          <w:szCs w:val="24"/>
        </w:rPr>
        <w:t xml:space="preserve"> </w:t>
      </w:r>
    </w:p>
    <w:p w14:paraId="1A583EE6" w14:textId="3FAA0931" w:rsidR="00436099" w:rsidRPr="00083175" w:rsidRDefault="00007AE7" w:rsidP="00E52E51">
      <w:pPr>
        <w:spacing w:after="0" w:line="480" w:lineRule="auto"/>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T</w:t>
      </w:r>
      <w:r w:rsidR="0012481A" w:rsidRPr="00083175">
        <w:rPr>
          <w:rFonts w:ascii="Times New Roman" w:eastAsia="Times New Roman" w:hAnsi="Times New Roman" w:cs="Times New Roman"/>
          <w:sz w:val="24"/>
          <w:szCs w:val="24"/>
        </w:rPr>
        <w:t>he adequacy of variable-to-sample ratio was checked for the whole sample (N=21,514)</w:t>
      </w:r>
      <w:r w:rsidR="00A12598" w:rsidRPr="00083175">
        <w:rPr>
          <w:rFonts w:ascii="Times New Roman" w:eastAsia="Times New Roman" w:hAnsi="Times New Roman" w:cs="Times New Roman"/>
          <w:sz w:val="24"/>
          <w:szCs w:val="24"/>
        </w:rPr>
        <w:t xml:space="preserve"> and </w:t>
      </w:r>
      <w:r w:rsidR="0012481A" w:rsidRPr="00083175">
        <w:rPr>
          <w:rFonts w:ascii="Times New Roman" w:eastAsia="Times New Roman" w:hAnsi="Times New Roman" w:cs="Times New Roman"/>
          <w:sz w:val="24"/>
          <w:szCs w:val="24"/>
        </w:rPr>
        <w:t>each country</w:t>
      </w:r>
      <w:r w:rsidR="00A12598" w:rsidRPr="00083175">
        <w:rPr>
          <w:rFonts w:ascii="Times New Roman" w:eastAsia="Times New Roman" w:hAnsi="Times New Roman" w:cs="Times New Roman"/>
          <w:sz w:val="24"/>
          <w:szCs w:val="24"/>
        </w:rPr>
        <w:t xml:space="preserve">. </w:t>
      </w:r>
      <w:r w:rsidR="007F71DF" w:rsidRPr="00083175">
        <w:rPr>
          <w:rFonts w:ascii="Times New Roman" w:eastAsia="Times New Roman" w:hAnsi="Times New Roman" w:cs="Times New Roman"/>
          <w:sz w:val="24"/>
          <w:szCs w:val="24"/>
        </w:rPr>
        <w:t xml:space="preserve">Total sample </w:t>
      </w:r>
      <w:r w:rsidR="00672DE0" w:rsidRPr="00083175">
        <w:rPr>
          <w:rFonts w:ascii="Times New Roman" w:eastAsia="Times New Roman" w:hAnsi="Times New Roman" w:cs="Times New Roman"/>
          <w:sz w:val="24"/>
          <w:szCs w:val="24"/>
        </w:rPr>
        <w:t>inter-</w:t>
      </w:r>
      <w:r w:rsidR="0012481A" w:rsidRPr="00083175">
        <w:rPr>
          <w:rFonts w:ascii="Times New Roman" w:eastAsia="Times New Roman" w:hAnsi="Times New Roman" w:cs="Times New Roman"/>
          <w:sz w:val="24"/>
          <w:szCs w:val="24"/>
        </w:rPr>
        <w:t>correlations</w:t>
      </w:r>
      <w:r w:rsidR="00B103E8" w:rsidRPr="00083175">
        <w:rPr>
          <w:rFonts w:ascii="Times New Roman" w:eastAsia="Times New Roman" w:hAnsi="Times New Roman" w:cs="Times New Roman"/>
          <w:sz w:val="24"/>
          <w:szCs w:val="24"/>
        </w:rPr>
        <w:t xml:space="preserve"> among variables </w:t>
      </w:r>
      <w:r w:rsidR="0012481A" w:rsidRPr="00083175">
        <w:rPr>
          <w:rFonts w:ascii="Times New Roman" w:eastAsia="Times New Roman" w:hAnsi="Times New Roman" w:cs="Times New Roman"/>
          <w:sz w:val="24"/>
          <w:szCs w:val="24"/>
        </w:rPr>
        <w:t>were</w:t>
      </w:r>
      <w:r w:rsidR="00926D6B" w:rsidRPr="00083175">
        <w:rPr>
          <w:rFonts w:ascii="Times New Roman" w:eastAsia="Times New Roman" w:hAnsi="Times New Roman" w:cs="Times New Roman"/>
          <w:sz w:val="24"/>
          <w:szCs w:val="24"/>
        </w:rPr>
        <w:t xml:space="preserve"> </w:t>
      </w:r>
      <w:r w:rsidR="00672DE0" w:rsidRPr="00083175">
        <w:rPr>
          <w:rFonts w:ascii="Times New Roman" w:eastAsia="Times New Roman" w:hAnsi="Times New Roman" w:cs="Times New Roman"/>
          <w:sz w:val="24"/>
          <w:szCs w:val="24"/>
        </w:rPr>
        <w:t xml:space="preserve">examined to </w:t>
      </w:r>
      <w:r w:rsidR="00364887" w:rsidRPr="00083175">
        <w:rPr>
          <w:rFonts w:ascii="Times New Roman" w:eastAsia="Times New Roman" w:hAnsi="Times New Roman" w:cs="Times New Roman"/>
          <w:sz w:val="24"/>
          <w:szCs w:val="24"/>
        </w:rPr>
        <w:t>assess</w:t>
      </w:r>
      <w:r w:rsidR="00672DE0" w:rsidRPr="00083175">
        <w:rPr>
          <w:rFonts w:ascii="Times New Roman" w:eastAsia="Times New Roman" w:hAnsi="Times New Roman" w:cs="Times New Roman"/>
          <w:sz w:val="24"/>
          <w:szCs w:val="24"/>
        </w:rPr>
        <w:t xml:space="preserve"> whether or not any of them were equal to or surpassed the .85 threshold (Dijkstra, et al., 1998). None of the correlations were </w:t>
      </w:r>
      <w:r w:rsidR="0012481A" w:rsidRPr="00083175">
        <w:rPr>
          <w:rFonts w:ascii="Times New Roman" w:eastAsia="Times New Roman" w:hAnsi="Times New Roman" w:cs="Times New Roman"/>
          <w:sz w:val="24"/>
          <w:szCs w:val="24"/>
        </w:rPr>
        <w:t>above</w:t>
      </w:r>
      <w:r w:rsidR="00E807DE" w:rsidRPr="00083175">
        <w:rPr>
          <w:rFonts w:ascii="Times New Roman" w:eastAsia="Times New Roman" w:hAnsi="Times New Roman" w:cs="Times New Roman"/>
          <w:sz w:val="24"/>
          <w:szCs w:val="24"/>
        </w:rPr>
        <w:t xml:space="preserve"> </w:t>
      </w:r>
      <w:r w:rsidR="0012481A" w:rsidRPr="00083175">
        <w:rPr>
          <w:rFonts w:ascii="Times New Roman" w:eastAsia="Times New Roman" w:hAnsi="Times New Roman" w:cs="Times New Roman"/>
          <w:sz w:val="24"/>
          <w:szCs w:val="24"/>
        </w:rPr>
        <w:t>.5</w:t>
      </w:r>
      <w:r w:rsidR="00C27CCC" w:rsidRPr="00083175">
        <w:rPr>
          <w:rFonts w:ascii="Times New Roman" w:eastAsia="Times New Roman" w:hAnsi="Times New Roman" w:cs="Times New Roman"/>
          <w:sz w:val="24"/>
          <w:szCs w:val="24"/>
        </w:rPr>
        <w:t>7</w:t>
      </w:r>
      <w:r w:rsidR="0012481A" w:rsidRPr="00083175">
        <w:rPr>
          <w:rFonts w:ascii="Times New Roman" w:eastAsia="Times New Roman" w:hAnsi="Times New Roman" w:cs="Times New Roman"/>
          <w:sz w:val="24"/>
          <w:szCs w:val="24"/>
        </w:rPr>
        <w:t xml:space="preserve">, indicating discriminant validity. </w:t>
      </w:r>
      <w:r w:rsidR="00B103E8" w:rsidRPr="00083175">
        <w:rPr>
          <w:rFonts w:ascii="Times New Roman" w:eastAsia="Times New Roman" w:hAnsi="Times New Roman" w:cs="Times New Roman"/>
          <w:sz w:val="24"/>
          <w:szCs w:val="24"/>
        </w:rPr>
        <w:t>Correlations, m</w:t>
      </w:r>
      <w:r w:rsidR="0012481A" w:rsidRPr="00083175">
        <w:rPr>
          <w:rFonts w:ascii="Times New Roman" w:eastAsia="Times New Roman" w:hAnsi="Times New Roman" w:cs="Times New Roman"/>
          <w:sz w:val="24"/>
          <w:szCs w:val="24"/>
        </w:rPr>
        <w:t xml:space="preserve">eans and standard deviations </w:t>
      </w:r>
      <w:r w:rsidR="00B103E8" w:rsidRPr="00083175">
        <w:rPr>
          <w:rFonts w:ascii="Times New Roman" w:eastAsia="Times New Roman" w:hAnsi="Times New Roman" w:cs="Times New Roman"/>
          <w:sz w:val="24"/>
          <w:szCs w:val="24"/>
        </w:rPr>
        <w:t xml:space="preserve">for the total sample can be </w:t>
      </w:r>
      <w:r w:rsidR="0012481A" w:rsidRPr="00083175">
        <w:rPr>
          <w:rFonts w:ascii="Times New Roman" w:eastAsia="Times New Roman" w:hAnsi="Times New Roman" w:cs="Times New Roman"/>
          <w:sz w:val="24"/>
          <w:szCs w:val="24"/>
        </w:rPr>
        <w:t xml:space="preserve">seen in Table </w:t>
      </w:r>
      <w:r w:rsidR="007F71DF" w:rsidRPr="00083175">
        <w:rPr>
          <w:rFonts w:ascii="Times New Roman" w:eastAsia="Times New Roman" w:hAnsi="Times New Roman" w:cs="Times New Roman"/>
          <w:sz w:val="24"/>
          <w:szCs w:val="24"/>
        </w:rPr>
        <w:t>3</w:t>
      </w:r>
      <w:r w:rsidR="0012481A" w:rsidRPr="00083175">
        <w:rPr>
          <w:rFonts w:ascii="Times New Roman" w:eastAsia="Times New Roman" w:hAnsi="Times New Roman" w:cs="Times New Roman"/>
          <w:sz w:val="24"/>
          <w:szCs w:val="24"/>
        </w:rPr>
        <w:t xml:space="preserve">. </w:t>
      </w:r>
    </w:p>
    <w:p w14:paraId="539FF472" w14:textId="5D2D1FA3" w:rsidR="000100E5" w:rsidRPr="006708CC" w:rsidRDefault="008F5869" w:rsidP="006708CC">
      <w:pPr>
        <w:spacing w:after="0" w:line="480" w:lineRule="auto"/>
        <w:ind w:left="2880"/>
        <w:jc w:val="both"/>
        <w:rPr>
          <w:rFonts w:ascii="Times New Roman" w:hAnsi="Times New Roman" w:cs="Times New Roman"/>
          <w:sz w:val="24"/>
          <w:szCs w:val="24"/>
        </w:rPr>
      </w:pPr>
      <w:r w:rsidRPr="00083175">
        <w:rPr>
          <w:rFonts w:ascii="Times New Roman" w:hAnsi="Times New Roman" w:cs="Times New Roman"/>
          <w:sz w:val="24"/>
          <w:szCs w:val="24"/>
        </w:rPr>
        <w:t xml:space="preserve">           </w:t>
      </w:r>
      <w:r w:rsidR="003B67B9" w:rsidRPr="00083175">
        <w:rPr>
          <w:rFonts w:ascii="Times New Roman" w:hAnsi="Times New Roman" w:cs="Times New Roman"/>
          <w:sz w:val="24"/>
          <w:szCs w:val="24"/>
        </w:rPr>
        <w:t xml:space="preserve">[Insert Table </w:t>
      </w:r>
      <w:r w:rsidR="00626C18" w:rsidRPr="00083175">
        <w:rPr>
          <w:rFonts w:ascii="Times New Roman" w:hAnsi="Times New Roman" w:cs="Times New Roman"/>
          <w:sz w:val="24"/>
          <w:szCs w:val="24"/>
        </w:rPr>
        <w:t>3</w:t>
      </w:r>
      <w:r w:rsidR="003B67B9" w:rsidRPr="00083175">
        <w:rPr>
          <w:rFonts w:ascii="Times New Roman" w:hAnsi="Times New Roman" w:cs="Times New Roman"/>
          <w:sz w:val="24"/>
          <w:szCs w:val="24"/>
        </w:rPr>
        <w:t xml:space="preserve"> here]</w:t>
      </w:r>
    </w:p>
    <w:p w14:paraId="6921F604" w14:textId="2B159834" w:rsidR="003125D5" w:rsidRPr="00083175" w:rsidRDefault="00A12598" w:rsidP="00E52E51">
      <w:pPr>
        <w:spacing w:after="0" w:line="480" w:lineRule="auto"/>
        <w:jc w:val="both"/>
        <w:outlineLvl w:val="0"/>
        <w:rPr>
          <w:rFonts w:ascii="Times New Roman" w:eastAsia="Times New Roman" w:hAnsi="Times New Roman" w:cs="Times New Roman"/>
          <w:b/>
          <w:i/>
          <w:sz w:val="24"/>
          <w:szCs w:val="24"/>
        </w:rPr>
      </w:pPr>
      <w:r w:rsidRPr="00083175">
        <w:rPr>
          <w:rFonts w:ascii="Times New Roman" w:eastAsia="Times New Roman" w:hAnsi="Times New Roman" w:cs="Times New Roman"/>
          <w:b/>
          <w:i/>
          <w:sz w:val="24"/>
          <w:szCs w:val="24"/>
        </w:rPr>
        <w:t>Structural equation modeling</w:t>
      </w:r>
      <w:r w:rsidR="00331DEB" w:rsidRPr="00083175">
        <w:rPr>
          <w:rFonts w:ascii="Times New Roman" w:eastAsia="Times New Roman" w:hAnsi="Times New Roman" w:cs="Times New Roman"/>
          <w:b/>
          <w:i/>
          <w:sz w:val="24"/>
          <w:szCs w:val="24"/>
        </w:rPr>
        <w:t xml:space="preserve"> </w:t>
      </w:r>
      <w:r w:rsidR="008A443D" w:rsidRPr="00083175">
        <w:rPr>
          <w:rFonts w:ascii="Times New Roman" w:eastAsia="Times New Roman" w:hAnsi="Times New Roman" w:cs="Times New Roman"/>
          <w:b/>
          <w:i/>
          <w:sz w:val="24"/>
          <w:szCs w:val="24"/>
        </w:rPr>
        <w:t xml:space="preserve">results </w:t>
      </w:r>
      <w:r w:rsidR="00331DEB" w:rsidRPr="00083175">
        <w:rPr>
          <w:rFonts w:ascii="Times New Roman" w:eastAsia="Times New Roman" w:hAnsi="Times New Roman" w:cs="Times New Roman"/>
          <w:b/>
          <w:i/>
          <w:sz w:val="24"/>
          <w:szCs w:val="24"/>
        </w:rPr>
        <w:t>(H1-H5)</w:t>
      </w:r>
    </w:p>
    <w:p w14:paraId="04A07F1F" w14:textId="5E7A192B" w:rsidR="008048BB" w:rsidRPr="00083175" w:rsidRDefault="006420C3" w:rsidP="00E52E5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C6434" w:rsidRPr="00083175">
        <w:rPr>
          <w:rFonts w:ascii="Times New Roman" w:eastAsia="Times New Roman" w:hAnsi="Times New Roman" w:cs="Times New Roman"/>
          <w:sz w:val="24"/>
          <w:szCs w:val="24"/>
        </w:rPr>
        <w:t xml:space="preserve">o address RQ1, </w:t>
      </w:r>
      <w:r w:rsidR="00331DEB" w:rsidRPr="00083175">
        <w:rPr>
          <w:rFonts w:ascii="Times New Roman" w:eastAsia="Times New Roman" w:hAnsi="Times New Roman" w:cs="Times New Roman"/>
          <w:sz w:val="24"/>
          <w:szCs w:val="24"/>
        </w:rPr>
        <w:t xml:space="preserve">a </w:t>
      </w:r>
      <w:r w:rsidR="002010B0" w:rsidRPr="00083175">
        <w:rPr>
          <w:rFonts w:ascii="Times New Roman" w:eastAsia="Times New Roman" w:hAnsi="Times New Roman" w:cs="Times New Roman"/>
          <w:sz w:val="24"/>
          <w:szCs w:val="24"/>
        </w:rPr>
        <w:t>structural equation model (</w:t>
      </w:r>
      <w:r w:rsidR="00331DEB" w:rsidRPr="00083175">
        <w:rPr>
          <w:rFonts w:ascii="Times New Roman" w:eastAsia="Times New Roman" w:hAnsi="Times New Roman" w:cs="Times New Roman"/>
          <w:sz w:val="24"/>
          <w:szCs w:val="24"/>
        </w:rPr>
        <w:t>SEM</w:t>
      </w:r>
      <w:r w:rsidR="002010B0" w:rsidRPr="00083175">
        <w:rPr>
          <w:rFonts w:ascii="Times New Roman" w:eastAsia="Times New Roman" w:hAnsi="Times New Roman" w:cs="Times New Roman"/>
          <w:sz w:val="24"/>
          <w:szCs w:val="24"/>
        </w:rPr>
        <w:t>)</w:t>
      </w:r>
      <w:r w:rsidR="00331DEB" w:rsidRPr="00083175">
        <w:rPr>
          <w:rFonts w:ascii="Times New Roman" w:eastAsia="Times New Roman" w:hAnsi="Times New Roman" w:cs="Times New Roman"/>
          <w:sz w:val="24"/>
          <w:szCs w:val="24"/>
        </w:rPr>
        <w:t xml:space="preserve"> </w:t>
      </w:r>
      <w:r w:rsidR="008406CB" w:rsidRPr="00083175">
        <w:rPr>
          <w:rFonts w:ascii="Times New Roman" w:eastAsia="Times New Roman" w:hAnsi="Times New Roman" w:cs="Times New Roman"/>
          <w:sz w:val="24"/>
          <w:szCs w:val="24"/>
        </w:rPr>
        <w:t>using</w:t>
      </w:r>
      <w:r w:rsidR="002010B0" w:rsidRPr="00083175">
        <w:rPr>
          <w:rFonts w:ascii="Times New Roman" w:eastAsia="Times New Roman" w:hAnsi="Times New Roman" w:cs="Times New Roman"/>
          <w:sz w:val="24"/>
          <w:szCs w:val="24"/>
        </w:rPr>
        <w:t xml:space="preserve"> </w:t>
      </w:r>
      <w:r w:rsidR="00331DEB" w:rsidRPr="00083175">
        <w:rPr>
          <w:rFonts w:ascii="Times New Roman" w:eastAsia="Times New Roman" w:hAnsi="Times New Roman" w:cs="Times New Roman"/>
          <w:sz w:val="24"/>
          <w:szCs w:val="24"/>
        </w:rPr>
        <w:t>the total sample (N=21</w:t>
      </w:r>
      <w:r w:rsidR="00BB605F" w:rsidRPr="00083175">
        <w:rPr>
          <w:rFonts w:ascii="Times New Roman" w:eastAsia="Times New Roman" w:hAnsi="Times New Roman" w:cs="Times New Roman"/>
          <w:sz w:val="24"/>
          <w:szCs w:val="24"/>
        </w:rPr>
        <w:t>,</w:t>
      </w:r>
      <w:r w:rsidR="00331DEB" w:rsidRPr="00083175">
        <w:rPr>
          <w:rFonts w:ascii="Times New Roman" w:eastAsia="Times New Roman" w:hAnsi="Times New Roman" w:cs="Times New Roman"/>
          <w:sz w:val="24"/>
          <w:szCs w:val="24"/>
        </w:rPr>
        <w:t xml:space="preserve">514) was run </w:t>
      </w:r>
      <w:r w:rsidR="002010B0" w:rsidRPr="00083175">
        <w:rPr>
          <w:rFonts w:ascii="Times New Roman" w:eastAsia="Times New Roman" w:hAnsi="Times New Roman" w:cs="Times New Roman"/>
          <w:sz w:val="24"/>
          <w:szCs w:val="24"/>
        </w:rPr>
        <w:t>i</w:t>
      </w:r>
      <w:r w:rsidR="00331DEB" w:rsidRPr="00083175">
        <w:rPr>
          <w:rFonts w:ascii="Times New Roman" w:eastAsia="Times New Roman" w:hAnsi="Times New Roman" w:cs="Times New Roman"/>
          <w:sz w:val="24"/>
          <w:szCs w:val="24"/>
        </w:rPr>
        <w:t>n Mplus</w:t>
      </w:r>
      <w:r w:rsidR="00896E67" w:rsidRPr="00083175">
        <w:rPr>
          <w:rFonts w:ascii="Times New Roman" w:eastAsia="Times New Roman" w:hAnsi="Times New Roman" w:cs="Times New Roman"/>
          <w:sz w:val="24"/>
          <w:szCs w:val="24"/>
        </w:rPr>
        <w:t xml:space="preserve"> 7</w:t>
      </w:r>
      <w:r w:rsidR="00331DEB" w:rsidRPr="00083175">
        <w:rPr>
          <w:rFonts w:ascii="Times New Roman" w:eastAsia="Times New Roman" w:hAnsi="Times New Roman" w:cs="Times New Roman"/>
          <w:sz w:val="24"/>
          <w:szCs w:val="24"/>
        </w:rPr>
        <w:t xml:space="preserve"> based on </w:t>
      </w:r>
      <w:r w:rsidR="00A93D83" w:rsidRPr="00083175">
        <w:rPr>
          <w:rFonts w:ascii="Times New Roman" w:eastAsia="Times New Roman" w:hAnsi="Times New Roman" w:cs="Times New Roman"/>
          <w:sz w:val="24"/>
          <w:szCs w:val="24"/>
        </w:rPr>
        <w:t>H</w:t>
      </w:r>
      <w:r w:rsidR="00331DEB" w:rsidRPr="00083175">
        <w:rPr>
          <w:rFonts w:ascii="Times New Roman" w:eastAsia="Times New Roman" w:hAnsi="Times New Roman" w:cs="Times New Roman"/>
          <w:sz w:val="24"/>
          <w:szCs w:val="24"/>
        </w:rPr>
        <w:t xml:space="preserve">1 to </w:t>
      </w:r>
      <w:r w:rsidR="00A93D83" w:rsidRPr="00083175">
        <w:rPr>
          <w:rFonts w:ascii="Times New Roman" w:eastAsia="Times New Roman" w:hAnsi="Times New Roman" w:cs="Times New Roman"/>
          <w:sz w:val="24"/>
          <w:szCs w:val="24"/>
        </w:rPr>
        <w:t>H</w:t>
      </w:r>
      <w:r w:rsidR="00331DEB" w:rsidRPr="00083175">
        <w:rPr>
          <w:rFonts w:ascii="Times New Roman" w:eastAsia="Times New Roman" w:hAnsi="Times New Roman" w:cs="Times New Roman"/>
          <w:sz w:val="24"/>
          <w:szCs w:val="24"/>
        </w:rPr>
        <w:t>5 (see Figure 1)</w:t>
      </w:r>
      <w:r w:rsidR="00C07FB6" w:rsidRPr="00083175">
        <w:rPr>
          <w:rFonts w:ascii="Times New Roman" w:eastAsia="Times New Roman" w:hAnsi="Times New Roman" w:cs="Times New Roman"/>
          <w:sz w:val="24"/>
          <w:szCs w:val="24"/>
        </w:rPr>
        <w:t xml:space="preserve">. At this stage, the variable </w:t>
      </w:r>
      <w:r w:rsidR="0015421E" w:rsidRPr="00083175">
        <w:rPr>
          <w:rFonts w:ascii="Times New Roman" w:eastAsia="Times New Roman" w:hAnsi="Times New Roman" w:cs="Times New Roman"/>
          <w:sz w:val="24"/>
          <w:szCs w:val="24"/>
        </w:rPr>
        <w:t>‘</w:t>
      </w:r>
      <w:r w:rsidR="00C07FB6" w:rsidRPr="00083175">
        <w:rPr>
          <w:rFonts w:ascii="Times New Roman" w:eastAsia="Times New Roman" w:hAnsi="Times New Roman" w:cs="Times New Roman"/>
          <w:sz w:val="24"/>
          <w:szCs w:val="24"/>
        </w:rPr>
        <w:t>country</w:t>
      </w:r>
      <w:r w:rsidR="0015421E" w:rsidRPr="00083175">
        <w:rPr>
          <w:rFonts w:ascii="Times New Roman" w:eastAsia="Times New Roman" w:hAnsi="Times New Roman" w:cs="Times New Roman"/>
          <w:sz w:val="24"/>
          <w:szCs w:val="24"/>
        </w:rPr>
        <w:t>’</w:t>
      </w:r>
      <w:r w:rsidR="00C07FB6" w:rsidRPr="00083175">
        <w:rPr>
          <w:rFonts w:ascii="Times New Roman" w:eastAsia="Times New Roman" w:hAnsi="Times New Roman" w:cs="Times New Roman"/>
          <w:sz w:val="24"/>
          <w:szCs w:val="24"/>
        </w:rPr>
        <w:t xml:space="preserve"> was not added as a moderator</w:t>
      </w:r>
      <w:r w:rsidR="00967940" w:rsidRPr="00083175">
        <w:rPr>
          <w:rFonts w:ascii="Times New Roman" w:eastAsia="Times New Roman" w:hAnsi="Times New Roman" w:cs="Times New Roman"/>
          <w:sz w:val="24"/>
          <w:szCs w:val="24"/>
        </w:rPr>
        <w:t xml:space="preserve"> (H6)</w:t>
      </w:r>
      <w:r w:rsidR="00C07FB6" w:rsidRPr="00083175">
        <w:rPr>
          <w:rFonts w:ascii="Times New Roman" w:eastAsia="Times New Roman" w:hAnsi="Times New Roman" w:cs="Times New Roman"/>
          <w:sz w:val="24"/>
          <w:szCs w:val="24"/>
        </w:rPr>
        <w:t xml:space="preserve">. </w:t>
      </w:r>
      <w:r w:rsidR="003D2C8E" w:rsidRPr="00083175">
        <w:rPr>
          <w:rFonts w:ascii="Times New Roman" w:hAnsi="Times New Roman" w:cs="Times New Roman"/>
          <w:color w:val="000000" w:themeColor="text1"/>
          <w:sz w:val="24"/>
          <w:szCs w:val="24"/>
        </w:rPr>
        <w:t>A</w:t>
      </w:r>
      <w:r w:rsidR="009277E4" w:rsidRPr="00083175">
        <w:rPr>
          <w:rFonts w:ascii="Times New Roman" w:hAnsi="Times New Roman" w:cs="Times New Roman"/>
          <w:color w:val="000000" w:themeColor="text1"/>
          <w:sz w:val="24"/>
          <w:szCs w:val="24"/>
        </w:rPr>
        <w:t xml:space="preserve"> SEM methodology was preferable to correlations </w:t>
      </w:r>
      <w:r w:rsidR="003D2C8E" w:rsidRPr="00083175">
        <w:rPr>
          <w:rFonts w:ascii="Times New Roman" w:hAnsi="Times New Roman" w:cs="Times New Roman"/>
          <w:color w:val="000000" w:themeColor="text1"/>
          <w:sz w:val="24"/>
          <w:szCs w:val="24"/>
        </w:rPr>
        <w:t xml:space="preserve">(which only allow the examination of one relationship at a time) </w:t>
      </w:r>
      <w:r w:rsidR="009277E4" w:rsidRPr="00083175">
        <w:rPr>
          <w:rFonts w:ascii="Times New Roman" w:hAnsi="Times New Roman" w:cs="Times New Roman"/>
          <w:color w:val="000000" w:themeColor="text1"/>
          <w:sz w:val="24"/>
          <w:szCs w:val="24"/>
        </w:rPr>
        <w:t>and regressions</w:t>
      </w:r>
      <w:r w:rsidR="003D2C8E" w:rsidRPr="00083175">
        <w:rPr>
          <w:rFonts w:ascii="Times New Roman" w:hAnsi="Times New Roman" w:cs="Times New Roman"/>
          <w:color w:val="000000" w:themeColor="text1"/>
          <w:sz w:val="24"/>
          <w:szCs w:val="24"/>
        </w:rPr>
        <w:t xml:space="preserve"> (which assume all independent variable</w:t>
      </w:r>
      <w:r w:rsidR="001D2905" w:rsidRPr="00083175">
        <w:rPr>
          <w:rFonts w:ascii="Times New Roman" w:hAnsi="Times New Roman" w:cs="Times New Roman"/>
          <w:color w:val="000000" w:themeColor="text1"/>
          <w:sz w:val="24"/>
          <w:szCs w:val="24"/>
        </w:rPr>
        <w:t>s</w:t>
      </w:r>
      <w:r w:rsidR="003D2C8E" w:rsidRPr="00083175">
        <w:rPr>
          <w:rFonts w:ascii="Times New Roman" w:hAnsi="Times New Roman" w:cs="Times New Roman"/>
          <w:color w:val="000000" w:themeColor="text1"/>
          <w:sz w:val="24"/>
          <w:szCs w:val="24"/>
        </w:rPr>
        <w:t xml:space="preserve"> load directly on the dependent variable)</w:t>
      </w:r>
      <w:r w:rsidR="009277E4" w:rsidRPr="00083175">
        <w:rPr>
          <w:rFonts w:ascii="Times New Roman" w:hAnsi="Times New Roman" w:cs="Times New Roman"/>
          <w:color w:val="000000" w:themeColor="text1"/>
          <w:sz w:val="24"/>
          <w:szCs w:val="24"/>
        </w:rPr>
        <w:t xml:space="preserve"> as it allowed the estimation of multiple and interrelated dependence relationships incorporated in the theoretical model (Malhotra, 2010</w:t>
      </w:r>
      <w:r>
        <w:rPr>
          <w:rFonts w:ascii="Times New Roman" w:hAnsi="Times New Roman" w:cs="Times New Roman"/>
          <w:color w:val="000000" w:themeColor="text1"/>
          <w:sz w:val="24"/>
          <w:szCs w:val="24"/>
        </w:rPr>
        <w:t xml:space="preserve">: </w:t>
      </w:r>
      <w:r w:rsidR="009277E4" w:rsidRPr="00083175">
        <w:rPr>
          <w:rFonts w:ascii="Times New Roman" w:hAnsi="Times New Roman" w:cs="Times New Roman"/>
          <w:color w:val="000000" w:themeColor="text1"/>
          <w:sz w:val="24"/>
          <w:szCs w:val="24"/>
        </w:rPr>
        <w:t>724), while comprehensively</w:t>
      </w:r>
      <w:r w:rsidR="003D2C8E" w:rsidRPr="00083175">
        <w:rPr>
          <w:rFonts w:ascii="Times New Roman" w:hAnsi="Times New Roman" w:cs="Times New Roman"/>
          <w:color w:val="000000" w:themeColor="text1"/>
          <w:sz w:val="24"/>
          <w:szCs w:val="24"/>
        </w:rPr>
        <w:t xml:space="preserve"> and simultaneously</w:t>
      </w:r>
      <w:r w:rsidR="009277E4" w:rsidRPr="00083175">
        <w:rPr>
          <w:rFonts w:ascii="Times New Roman" w:hAnsi="Times New Roman" w:cs="Times New Roman"/>
          <w:color w:val="000000" w:themeColor="text1"/>
          <w:sz w:val="24"/>
          <w:szCs w:val="24"/>
        </w:rPr>
        <w:t>, considering all possible information (Hair et al., 2010</w:t>
      </w:r>
      <w:r>
        <w:rPr>
          <w:rFonts w:ascii="Times New Roman" w:hAnsi="Times New Roman" w:cs="Times New Roman"/>
          <w:color w:val="000000" w:themeColor="text1"/>
          <w:sz w:val="24"/>
          <w:szCs w:val="24"/>
        </w:rPr>
        <w:t xml:space="preserve">: </w:t>
      </w:r>
      <w:r w:rsidR="009277E4" w:rsidRPr="00083175">
        <w:rPr>
          <w:rFonts w:ascii="Times New Roman" w:hAnsi="Times New Roman" w:cs="Times New Roman"/>
          <w:color w:val="000000" w:themeColor="text1"/>
          <w:sz w:val="24"/>
          <w:szCs w:val="24"/>
        </w:rPr>
        <w:t xml:space="preserve">629). </w:t>
      </w:r>
      <w:r w:rsidR="003D2C8E" w:rsidRPr="00083175">
        <w:rPr>
          <w:rFonts w:ascii="Times New Roman" w:hAnsi="Times New Roman" w:cs="Times New Roman"/>
          <w:color w:val="000000" w:themeColor="text1"/>
          <w:sz w:val="24"/>
          <w:szCs w:val="24"/>
        </w:rPr>
        <w:t>A similar SEM approach with observed variables has also been used in past</w:t>
      </w:r>
      <w:r w:rsidR="00E807DE" w:rsidRPr="00083175">
        <w:rPr>
          <w:rFonts w:ascii="Times New Roman" w:hAnsi="Times New Roman" w:cs="Times New Roman"/>
          <w:color w:val="000000" w:themeColor="text1"/>
          <w:sz w:val="24"/>
          <w:szCs w:val="24"/>
        </w:rPr>
        <w:t xml:space="preserve"> </w:t>
      </w:r>
      <w:r w:rsidR="00493634" w:rsidRPr="00083175">
        <w:rPr>
          <w:rFonts w:ascii="Times New Roman" w:hAnsi="Times New Roman" w:cs="Times New Roman"/>
          <w:color w:val="000000" w:themeColor="text1"/>
          <w:sz w:val="24"/>
          <w:szCs w:val="24"/>
        </w:rPr>
        <w:t xml:space="preserve">(e.g. Bigne et al., 2001 – consumer behaviour in tourism; </w:t>
      </w:r>
      <w:r w:rsidR="003D2C8E" w:rsidRPr="00083175">
        <w:rPr>
          <w:rFonts w:ascii="Times New Roman" w:hAnsi="Times New Roman" w:cs="Times New Roman"/>
          <w:sz w:val="24"/>
          <w:szCs w:val="24"/>
        </w:rPr>
        <w:t>Manika et al.</w:t>
      </w:r>
      <w:r w:rsidR="001D2905" w:rsidRPr="00083175">
        <w:rPr>
          <w:rFonts w:ascii="Times New Roman" w:hAnsi="Times New Roman" w:cs="Times New Roman"/>
          <w:sz w:val="24"/>
          <w:szCs w:val="24"/>
        </w:rPr>
        <w:t xml:space="preserve">, </w:t>
      </w:r>
      <w:r w:rsidR="003D2C8E" w:rsidRPr="00083175">
        <w:rPr>
          <w:rFonts w:ascii="Times New Roman" w:hAnsi="Times New Roman" w:cs="Times New Roman"/>
          <w:sz w:val="24"/>
          <w:szCs w:val="24"/>
        </w:rPr>
        <w:t>2015</w:t>
      </w:r>
      <w:r w:rsidR="00493634" w:rsidRPr="00083175">
        <w:rPr>
          <w:rFonts w:ascii="Times New Roman" w:hAnsi="Times New Roman" w:cs="Times New Roman"/>
          <w:sz w:val="24"/>
          <w:szCs w:val="24"/>
        </w:rPr>
        <w:t xml:space="preserve"> – environmentally-friendly research</w:t>
      </w:r>
      <w:r w:rsidR="003D2C8E" w:rsidRPr="00083175">
        <w:rPr>
          <w:rFonts w:ascii="Times New Roman" w:hAnsi="Times New Roman" w:cs="Times New Roman"/>
          <w:sz w:val="24"/>
          <w:szCs w:val="24"/>
        </w:rPr>
        <w:t>).</w:t>
      </w:r>
      <w:r w:rsidR="00A76499" w:rsidRPr="00083175">
        <w:rPr>
          <w:rFonts w:ascii="Times New Roman" w:eastAsia="Times New Roman" w:hAnsi="Times New Roman" w:cs="Times New Roman"/>
          <w:sz w:val="24"/>
          <w:szCs w:val="24"/>
        </w:rPr>
        <w:t xml:space="preserve"> </w:t>
      </w:r>
      <w:r w:rsidR="00331DEB" w:rsidRPr="00083175">
        <w:rPr>
          <w:rFonts w:ascii="Times New Roman" w:eastAsia="Times New Roman" w:hAnsi="Times New Roman" w:cs="Times New Roman"/>
          <w:sz w:val="24"/>
          <w:szCs w:val="24"/>
        </w:rPr>
        <w:t>The SEM model results indicated a theoretically and statistically good overall model fit (</w:t>
      </w:r>
      <w:r w:rsidR="00331DEB" w:rsidRPr="00083175">
        <w:rPr>
          <w:rFonts w:ascii="Times New Roman" w:eastAsia="SimSun" w:hAnsi="Times New Roman" w:cs="Times New Roman" w:hint="eastAsia"/>
          <w:sz w:val="24"/>
          <w:szCs w:val="24"/>
          <w:lang w:eastAsia="zh-CN"/>
        </w:rPr>
        <w:t>χ</w:t>
      </w:r>
      <w:r w:rsidR="00331DEB" w:rsidRPr="00083175">
        <w:rPr>
          <w:rFonts w:ascii="Times New Roman" w:eastAsia="SimSun" w:hAnsi="Times New Roman" w:cs="Times New Roman"/>
          <w:sz w:val="24"/>
          <w:szCs w:val="24"/>
          <w:vertAlign w:val="superscript"/>
          <w:lang w:eastAsia="zh-CN"/>
        </w:rPr>
        <w:t>2</w:t>
      </w:r>
      <w:r w:rsidR="00331DEB" w:rsidRPr="00083175">
        <w:rPr>
          <w:rFonts w:ascii="Times New Roman" w:eastAsia="SimSun" w:hAnsi="Times New Roman" w:cs="Times New Roman"/>
          <w:sz w:val="24"/>
          <w:szCs w:val="24"/>
          <w:lang w:eastAsia="zh-CN"/>
        </w:rPr>
        <w:t>=142.41, df=1, p=.00; CFI=.97; TLI=.81; SRMR=.02). The independent variables predicted 3.4% of the variance in</w:t>
      </w:r>
      <w:r w:rsidR="00250ECB" w:rsidRPr="00083175">
        <w:rPr>
          <w:rFonts w:ascii="Times New Roman" w:eastAsia="SimSun" w:hAnsi="Times New Roman" w:cs="Times New Roman"/>
          <w:sz w:val="24"/>
          <w:szCs w:val="24"/>
          <w:lang w:eastAsia="zh-CN"/>
        </w:rPr>
        <w:t xml:space="preserve"> WTP</w:t>
      </w:r>
      <w:r w:rsidR="00331DEB" w:rsidRPr="00083175">
        <w:rPr>
          <w:rFonts w:ascii="Times New Roman" w:eastAsia="SimSun" w:hAnsi="Times New Roman" w:cs="Times New Roman"/>
          <w:sz w:val="24"/>
          <w:szCs w:val="24"/>
          <w:lang w:eastAsia="zh-CN"/>
        </w:rPr>
        <w:t xml:space="preserve">. H1 to H5 were </w:t>
      </w:r>
      <w:r w:rsidR="00A41CB7" w:rsidRPr="00083175">
        <w:rPr>
          <w:rFonts w:ascii="Times New Roman" w:eastAsia="SimSun" w:hAnsi="Times New Roman" w:cs="Times New Roman"/>
          <w:sz w:val="24"/>
          <w:szCs w:val="24"/>
          <w:lang w:eastAsia="zh-CN"/>
        </w:rPr>
        <w:t>all positive and significant, thus</w:t>
      </w:r>
      <w:r w:rsidR="00060EE3" w:rsidRPr="00083175">
        <w:rPr>
          <w:rFonts w:ascii="Times New Roman" w:eastAsia="SimSun" w:hAnsi="Times New Roman" w:cs="Times New Roman"/>
          <w:sz w:val="24"/>
          <w:szCs w:val="24"/>
          <w:lang w:eastAsia="zh-CN"/>
        </w:rPr>
        <w:t>,</w:t>
      </w:r>
      <w:r w:rsidR="00A41CB7" w:rsidRPr="00083175">
        <w:rPr>
          <w:rFonts w:ascii="Times New Roman" w:eastAsia="SimSun" w:hAnsi="Times New Roman" w:cs="Times New Roman"/>
          <w:sz w:val="24"/>
          <w:szCs w:val="24"/>
          <w:lang w:eastAsia="zh-CN"/>
        </w:rPr>
        <w:t xml:space="preserve"> </w:t>
      </w:r>
      <w:r w:rsidR="00331DEB" w:rsidRPr="00083175">
        <w:rPr>
          <w:rFonts w:ascii="Times New Roman" w:eastAsia="SimSun" w:hAnsi="Times New Roman" w:cs="Times New Roman"/>
          <w:sz w:val="24"/>
          <w:szCs w:val="24"/>
          <w:lang w:eastAsia="zh-CN"/>
        </w:rPr>
        <w:t>supported</w:t>
      </w:r>
      <w:r w:rsidR="00E83653" w:rsidRPr="00083175">
        <w:rPr>
          <w:rFonts w:ascii="Times New Roman" w:eastAsia="SimSun" w:hAnsi="Times New Roman" w:cs="Times New Roman"/>
          <w:sz w:val="24"/>
          <w:szCs w:val="24"/>
          <w:lang w:eastAsia="zh-CN"/>
        </w:rPr>
        <w:t xml:space="preserve"> (see Table </w:t>
      </w:r>
      <w:r w:rsidR="00626C18" w:rsidRPr="00083175">
        <w:rPr>
          <w:rFonts w:ascii="Times New Roman" w:eastAsia="SimSun" w:hAnsi="Times New Roman" w:cs="Times New Roman"/>
          <w:sz w:val="24"/>
          <w:szCs w:val="24"/>
          <w:lang w:eastAsia="zh-CN"/>
        </w:rPr>
        <w:t>4</w:t>
      </w:r>
      <w:r w:rsidR="00E83653" w:rsidRPr="00083175">
        <w:rPr>
          <w:rFonts w:ascii="Times New Roman" w:eastAsia="SimSun" w:hAnsi="Times New Roman" w:cs="Times New Roman"/>
          <w:sz w:val="24"/>
          <w:szCs w:val="24"/>
          <w:lang w:eastAsia="zh-CN"/>
        </w:rPr>
        <w:t>)</w:t>
      </w:r>
      <w:r w:rsidR="00331DEB" w:rsidRPr="00083175">
        <w:rPr>
          <w:rFonts w:ascii="Times New Roman" w:eastAsia="SimSun" w:hAnsi="Times New Roman" w:cs="Times New Roman"/>
          <w:sz w:val="24"/>
          <w:szCs w:val="24"/>
          <w:lang w:eastAsia="zh-CN"/>
        </w:rPr>
        <w:t xml:space="preserve">. </w:t>
      </w:r>
    </w:p>
    <w:p w14:paraId="7C0BDA1B" w14:textId="0D247777" w:rsidR="00A76499" w:rsidRPr="00083175" w:rsidRDefault="008F5869" w:rsidP="006708CC">
      <w:pPr>
        <w:spacing w:after="0" w:line="480" w:lineRule="auto"/>
        <w:ind w:left="2880"/>
        <w:jc w:val="both"/>
        <w:rPr>
          <w:rFonts w:ascii="Times New Roman" w:eastAsia="SimSun" w:hAnsi="Times New Roman" w:cs="Times New Roman"/>
          <w:b/>
          <w:i/>
          <w:sz w:val="24"/>
          <w:szCs w:val="24"/>
          <w:lang w:eastAsia="zh-CN"/>
        </w:rPr>
      </w:pPr>
      <w:r w:rsidRPr="00083175">
        <w:rPr>
          <w:rFonts w:ascii="Times New Roman" w:hAnsi="Times New Roman" w:cs="Times New Roman"/>
          <w:sz w:val="24"/>
          <w:szCs w:val="24"/>
        </w:rPr>
        <w:t xml:space="preserve">           </w:t>
      </w:r>
      <w:r w:rsidR="003B67B9" w:rsidRPr="00083175">
        <w:rPr>
          <w:rFonts w:ascii="Times New Roman" w:hAnsi="Times New Roman" w:cs="Times New Roman"/>
          <w:sz w:val="24"/>
          <w:szCs w:val="24"/>
        </w:rPr>
        <w:t xml:space="preserve">[Insert Table </w:t>
      </w:r>
      <w:r w:rsidR="00626C18" w:rsidRPr="00083175">
        <w:rPr>
          <w:rFonts w:ascii="Times New Roman" w:hAnsi="Times New Roman" w:cs="Times New Roman"/>
          <w:sz w:val="24"/>
          <w:szCs w:val="24"/>
        </w:rPr>
        <w:t>4</w:t>
      </w:r>
      <w:r w:rsidR="003B67B9" w:rsidRPr="00083175">
        <w:rPr>
          <w:rFonts w:ascii="Times New Roman" w:hAnsi="Times New Roman" w:cs="Times New Roman"/>
          <w:sz w:val="24"/>
          <w:szCs w:val="24"/>
        </w:rPr>
        <w:t xml:space="preserve"> here]</w:t>
      </w:r>
    </w:p>
    <w:p w14:paraId="512C36B1" w14:textId="4E34ACB1" w:rsidR="00331DEB" w:rsidRPr="00083175" w:rsidRDefault="008A443D" w:rsidP="00E52E51">
      <w:pPr>
        <w:spacing w:after="0" w:line="480" w:lineRule="auto"/>
        <w:jc w:val="both"/>
        <w:outlineLvl w:val="0"/>
        <w:rPr>
          <w:rFonts w:ascii="Times New Roman" w:hAnsi="Times New Roman" w:cs="Times New Roman"/>
          <w:b/>
          <w:i/>
          <w:sz w:val="24"/>
          <w:szCs w:val="24"/>
        </w:rPr>
      </w:pPr>
      <w:r w:rsidRPr="00083175">
        <w:rPr>
          <w:rFonts w:ascii="Times New Roman" w:eastAsia="SimSun" w:hAnsi="Times New Roman" w:cs="Times New Roman"/>
          <w:b/>
          <w:i/>
          <w:sz w:val="24"/>
          <w:szCs w:val="24"/>
          <w:lang w:eastAsia="zh-CN"/>
        </w:rPr>
        <w:t xml:space="preserve">Differences </w:t>
      </w:r>
      <w:r w:rsidR="007E4255" w:rsidRPr="00083175">
        <w:rPr>
          <w:rFonts w:ascii="Times New Roman" w:eastAsia="SimSun" w:hAnsi="Times New Roman" w:cs="Times New Roman"/>
          <w:b/>
          <w:i/>
          <w:sz w:val="24"/>
          <w:szCs w:val="24"/>
          <w:lang w:eastAsia="zh-CN"/>
        </w:rPr>
        <w:t xml:space="preserve">based on </w:t>
      </w:r>
      <w:r w:rsidR="00FC13CE" w:rsidRPr="00083175">
        <w:rPr>
          <w:rFonts w:ascii="Times New Roman" w:eastAsia="SimSun" w:hAnsi="Times New Roman" w:cs="Times New Roman"/>
          <w:b/>
          <w:i/>
          <w:sz w:val="24"/>
          <w:szCs w:val="24"/>
          <w:lang w:eastAsia="zh-CN"/>
        </w:rPr>
        <w:t>H</w:t>
      </w:r>
      <w:r w:rsidR="007E4255" w:rsidRPr="00083175">
        <w:rPr>
          <w:rFonts w:ascii="Times New Roman" w:eastAsia="SimSun" w:hAnsi="Times New Roman" w:cs="Times New Roman"/>
          <w:b/>
          <w:i/>
          <w:sz w:val="24"/>
          <w:szCs w:val="24"/>
          <w:lang w:eastAsia="zh-CN"/>
        </w:rPr>
        <w:t>6</w:t>
      </w:r>
    </w:p>
    <w:p w14:paraId="283B0290" w14:textId="6EEBA344" w:rsidR="00331DEB" w:rsidRPr="00083175" w:rsidRDefault="00331DEB" w:rsidP="00E52E51">
      <w:pPr>
        <w:spacing w:after="0" w:line="480" w:lineRule="auto"/>
        <w:jc w:val="both"/>
        <w:rPr>
          <w:rFonts w:ascii="Times New Roman" w:eastAsia="SimSun" w:hAnsi="Times New Roman" w:cs="Times New Roman"/>
          <w:sz w:val="24"/>
          <w:szCs w:val="24"/>
          <w:lang w:eastAsia="zh-CN"/>
        </w:rPr>
      </w:pPr>
      <w:r w:rsidRPr="00083175">
        <w:rPr>
          <w:rFonts w:ascii="Times New Roman" w:eastAsia="Times New Roman" w:hAnsi="Times New Roman" w:cs="Times New Roman"/>
          <w:sz w:val="24"/>
          <w:szCs w:val="24"/>
        </w:rPr>
        <w:t>To examine whether</w:t>
      </w:r>
      <w:r w:rsidR="00BA572E" w:rsidRPr="00083175">
        <w:rPr>
          <w:rFonts w:ascii="Times New Roman" w:eastAsia="Times New Roman" w:hAnsi="Times New Roman" w:cs="Times New Roman"/>
          <w:sz w:val="24"/>
          <w:szCs w:val="24"/>
        </w:rPr>
        <w:t xml:space="preserve"> or not</w:t>
      </w:r>
      <w:r w:rsidRPr="00083175">
        <w:rPr>
          <w:rFonts w:ascii="Times New Roman" w:eastAsia="Times New Roman" w:hAnsi="Times New Roman" w:cs="Times New Roman"/>
          <w:sz w:val="24"/>
          <w:szCs w:val="24"/>
        </w:rPr>
        <w:t xml:space="preserve"> the model presented in Figure 1 </w:t>
      </w:r>
      <w:r w:rsidR="00BA572E" w:rsidRPr="00083175">
        <w:rPr>
          <w:rFonts w:ascii="Times New Roman" w:eastAsia="Times New Roman" w:hAnsi="Times New Roman" w:cs="Times New Roman"/>
          <w:sz w:val="24"/>
          <w:szCs w:val="24"/>
        </w:rPr>
        <w:t xml:space="preserve">varies </w:t>
      </w:r>
      <w:r w:rsidRPr="00083175">
        <w:rPr>
          <w:rFonts w:ascii="Times New Roman" w:eastAsia="Times New Roman" w:hAnsi="Times New Roman" w:cs="Times New Roman"/>
          <w:sz w:val="24"/>
          <w:szCs w:val="24"/>
        </w:rPr>
        <w:t>acros</w:t>
      </w:r>
      <w:r w:rsidR="00D67405" w:rsidRPr="00083175">
        <w:rPr>
          <w:rFonts w:ascii="Times New Roman" w:eastAsia="Times New Roman" w:hAnsi="Times New Roman" w:cs="Times New Roman"/>
          <w:sz w:val="24"/>
          <w:szCs w:val="24"/>
        </w:rPr>
        <w:t xml:space="preserve">s </w:t>
      </w:r>
      <w:r w:rsidRPr="00083175">
        <w:rPr>
          <w:rFonts w:ascii="Times New Roman" w:eastAsia="Times New Roman" w:hAnsi="Times New Roman" w:cs="Times New Roman"/>
          <w:sz w:val="24"/>
          <w:szCs w:val="24"/>
        </w:rPr>
        <w:t>countries</w:t>
      </w:r>
      <w:r w:rsidR="001D2905"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 a multigroup SEM analysis was run on Mplus</w:t>
      </w:r>
      <w:r w:rsidR="00213D5D" w:rsidRPr="00083175">
        <w:rPr>
          <w:rFonts w:ascii="Times New Roman" w:eastAsia="Times New Roman" w:hAnsi="Times New Roman" w:cs="Times New Roman"/>
          <w:sz w:val="24"/>
          <w:szCs w:val="24"/>
        </w:rPr>
        <w:t xml:space="preserve"> 7</w:t>
      </w:r>
      <w:r w:rsidRPr="00083175">
        <w:rPr>
          <w:rFonts w:ascii="Times New Roman" w:eastAsia="Times New Roman" w:hAnsi="Times New Roman" w:cs="Times New Roman"/>
          <w:sz w:val="24"/>
          <w:szCs w:val="24"/>
        </w:rPr>
        <w:t>, with country as the grouping</w:t>
      </w:r>
      <w:r w:rsidR="00BA572E" w:rsidRPr="00083175">
        <w:rPr>
          <w:rFonts w:ascii="Times New Roman" w:eastAsia="Times New Roman" w:hAnsi="Times New Roman" w:cs="Times New Roman"/>
          <w:sz w:val="24"/>
          <w:szCs w:val="24"/>
        </w:rPr>
        <w:t>/moderator</w:t>
      </w:r>
      <w:r w:rsidRPr="00083175">
        <w:rPr>
          <w:rFonts w:ascii="Times New Roman" w:eastAsia="Times New Roman" w:hAnsi="Times New Roman" w:cs="Times New Roman"/>
          <w:sz w:val="24"/>
          <w:szCs w:val="24"/>
        </w:rPr>
        <w:t xml:space="preserve"> variable</w:t>
      </w:r>
      <w:r w:rsidR="009C6434" w:rsidRPr="00083175">
        <w:rPr>
          <w:rFonts w:ascii="Times New Roman" w:eastAsia="Times New Roman" w:hAnsi="Times New Roman" w:cs="Times New Roman"/>
          <w:sz w:val="24"/>
          <w:szCs w:val="24"/>
        </w:rPr>
        <w:t xml:space="preserve"> (addressing RQ2</w:t>
      </w:r>
      <w:r w:rsidR="00213D5D" w:rsidRPr="00083175">
        <w:rPr>
          <w:rFonts w:ascii="Times New Roman" w:eastAsia="Times New Roman" w:hAnsi="Times New Roman" w:cs="Times New Roman"/>
          <w:sz w:val="24"/>
          <w:szCs w:val="24"/>
        </w:rPr>
        <w:t xml:space="preserve"> and examining H6</w:t>
      </w:r>
      <w:r w:rsidR="009C643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 </w:t>
      </w:r>
      <w:r w:rsidR="00695C4D" w:rsidRPr="00083175">
        <w:rPr>
          <w:rFonts w:ascii="Times New Roman" w:eastAsia="SimSun" w:hAnsi="Times New Roman" w:cs="Times New Roman"/>
          <w:sz w:val="24"/>
          <w:szCs w:val="24"/>
          <w:lang w:eastAsia="zh-CN"/>
        </w:rPr>
        <w:t>A</w:t>
      </w:r>
      <w:r w:rsidRPr="00083175">
        <w:rPr>
          <w:rFonts w:ascii="Times New Roman" w:eastAsia="SimSun" w:hAnsi="Times New Roman" w:cs="Times New Roman"/>
          <w:sz w:val="24"/>
          <w:szCs w:val="24"/>
          <w:lang w:eastAsia="zh-CN"/>
        </w:rPr>
        <w:t xml:space="preserve"> chi-square difference</w:t>
      </w:r>
      <w:r w:rsidR="00213D5D" w:rsidRPr="00083175">
        <w:rPr>
          <w:rFonts w:ascii="Times New Roman" w:eastAsia="SimSun" w:hAnsi="Times New Roman" w:cs="Times New Roman"/>
          <w:sz w:val="24"/>
          <w:szCs w:val="24"/>
          <w:lang w:eastAsia="zh-CN"/>
        </w:rPr>
        <w:t xml:space="preserve"> test</w:t>
      </w:r>
      <w:r w:rsidR="00695C4D" w:rsidRPr="00083175">
        <w:rPr>
          <w:rFonts w:ascii="Times New Roman" w:eastAsia="SimSun" w:hAnsi="Times New Roman" w:cs="Times New Roman"/>
          <w:sz w:val="24"/>
          <w:szCs w:val="24"/>
          <w:lang w:eastAsia="zh-CN"/>
        </w:rPr>
        <w:t xml:space="preserve"> between </w:t>
      </w:r>
      <w:r w:rsidR="001F6930" w:rsidRPr="00083175">
        <w:rPr>
          <w:rFonts w:ascii="Times New Roman" w:eastAsia="SimSun" w:hAnsi="Times New Roman" w:cs="Times New Roman"/>
          <w:sz w:val="24"/>
          <w:szCs w:val="24"/>
          <w:lang w:eastAsia="zh-CN"/>
        </w:rPr>
        <w:t>the</w:t>
      </w:r>
      <w:r w:rsidR="00695C4D" w:rsidRPr="00083175">
        <w:rPr>
          <w:rFonts w:ascii="Times New Roman" w:eastAsia="SimSun" w:hAnsi="Times New Roman" w:cs="Times New Roman"/>
          <w:sz w:val="24"/>
          <w:szCs w:val="24"/>
          <w:lang w:eastAsia="zh-CN"/>
        </w:rPr>
        <w:t xml:space="preserve"> SEM model where all parameters (coefficients) between variables were allowed to vary by country and a model where parameters were constrained</w:t>
      </w:r>
      <w:r w:rsidR="000B75A3" w:rsidRPr="00083175">
        <w:rPr>
          <w:rFonts w:ascii="Times New Roman" w:eastAsia="SimSun" w:hAnsi="Times New Roman" w:cs="Times New Roman"/>
          <w:sz w:val="24"/>
          <w:szCs w:val="24"/>
          <w:lang w:eastAsia="zh-CN"/>
        </w:rPr>
        <w:t xml:space="preserve"> </w:t>
      </w:r>
      <w:r w:rsidR="00695C4D" w:rsidRPr="00083175">
        <w:rPr>
          <w:rFonts w:ascii="Times New Roman" w:eastAsia="SimSun" w:hAnsi="Times New Roman" w:cs="Times New Roman"/>
          <w:sz w:val="24"/>
          <w:szCs w:val="24"/>
          <w:lang w:eastAsia="zh-CN"/>
        </w:rPr>
        <w:t xml:space="preserve">to be equal across countries, </w:t>
      </w:r>
      <w:r w:rsidRPr="00083175">
        <w:rPr>
          <w:rFonts w:ascii="Times New Roman" w:hAnsi="Times New Roman" w:cs="Times New Roman"/>
          <w:sz w:val="24"/>
          <w:szCs w:val="24"/>
        </w:rPr>
        <w:t>indicated that significant differences exist (Δχ</w:t>
      </w:r>
      <w:r w:rsidRPr="00083175">
        <w:rPr>
          <w:rFonts w:ascii="Times New Roman" w:hAnsi="Times New Roman" w:cs="Times New Roman"/>
          <w:sz w:val="24"/>
          <w:szCs w:val="24"/>
          <w:vertAlign w:val="superscript"/>
        </w:rPr>
        <w:t>2</w:t>
      </w:r>
      <w:r w:rsidRPr="00083175">
        <w:rPr>
          <w:rFonts w:ascii="Times New Roman" w:hAnsi="Times New Roman" w:cs="Times New Roman"/>
          <w:sz w:val="24"/>
          <w:szCs w:val="24"/>
        </w:rPr>
        <w:t>=481.66-127.01=354.65, df=2163-28=135), p&lt;</w:t>
      </w:r>
      <w:r w:rsidR="006B064F" w:rsidRPr="00083175">
        <w:rPr>
          <w:rFonts w:ascii="Times New Roman" w:hAnsi="Times New Roman" w:cs="Times New Roman"/>
          <w:sz w:val="24"/>
          <w:szCs w:val="24"/>
        </w:rPr>
        <w:t xml:space="preserve"> </w:t>
      </w:r>
      <w:r w:rsidRPr="00083175">
        <w:rPr>
          <w:rFonts w:ascii="Times New Roman" w:hAnsi="Times New Roman" w:cs="Times New Roman"/>
          <w:sz w:val="24"/>
          <w:szCs w:val="24"/>
        </w:rPr>
        <w:t>.01)</w:t>
      </w:r>
      <w:r w:rsidR="00A93D83" w:rsidRPr="00083175">
        <w:rPr>
          <w:rFonts w:ascii="Times New Roman" w:hAnsi="Times New Roman" w:cs="Times New Roman"/>
          <w:sz w:val="24"/>
          <w:szCs w:val="24"/>
        </w:rPr>
        <w:t>. This</w:t>
      </w:r>
      <w:r w:rsidR="00695C4D" w:rsidRPr="00083175">
        <w:rPr>
          <w:rFonts w:ascii="Times New Roman" w:hAnsi="Times New Roman" w:cs="Times New Roman"/>
          <w:sz w:val="24"/>
          <w:szCs w:val="24"/>
        </w:rPr>
        <w:t xml:space="preserve"> implies that H1 to H5 do vary </w:t>
      </w:r>
      <w:r w:rsidRPr="00083175">
        <w:rPr>
          <w:rFonts w:ascii="Times New Roman" w:hAnsi="Times New Roman" w:cs="Times New Roman"/>
          <w:sz w:val="24"/>
          <w:szCs w:val="24"/>
        </w:rPr>
        <w:t>across the 28 countries</w:t>
      </w:r>
      <w:r w:rsidR="006E3767" w:rsidRPr="00083175">
        <w:rPr>
          <w:rFonts w:ascii="Times New Roman" w:hAnsi="Times New Roman" w:cs="Times New Roman"/>
          <w:sz w:val="24"/>
          <w:szCs w:val="24"/>
        </w:rPr>
        <w:t>. Th</w:t>
      </w:r>
      <w:r w:rsidR="00E83C2C" w:rsidRPr="00083175">
        <w:rPr>
          <w:rFonts w:ascii="Times New Roman" w:hAnsi="Times New Roman" w:cs="Times New Roman"/>
          <w:sz w:val="24"/>
          <w:szCs w:val="24"/>
        </w:rPr>
        <w:t>us,</w:t>
      </w:r>
      <w:r w:rsidR="00DC0945" w:rsidRPr="00083175">
        <w:rPr>
          <w:rFonts w:ascii="Times New Roman" w:hAnsi="Times New Roman" w:cs="Times New Roman"/>
          <w:sz w:val="24"/>
          <w:szCs w:val="24"/>
        </w:rPr>
        <w:t xml:space="preserve"> the</w:t>
      </w:r>
      <w:r w:rsidR="00E83C2C" w:rsidRPr="00083175">
        <w:rPr>
          <w:rFonts w:ascii="Times New Roman" w:hAnsi="Times New Roman" w:cs="Times New Roman"/>
          <w:sz w:val="24"/>
          <w:szCs w:val="24"/>
        </w:rPr>
        <w:t xml:space="preserve"> </w:t>
      </w:r>
      <w:r w:rsidR="006E3767" w:rsidRPr="00083175">
        <w:rPr>
          <w:rFonts w:ascii="Times New Roman" w:hAnsi="Times New Roman" w:cs="Times New Roman"/>
          <w:sz w:val="24"/>
          <w:szCs w:val="24"/>
        </w:rPr>
        <w:t>EU countries</w:t>
      </w:r>
      <w:r w:rsidRPr="00083175">
        <w:rPr>
          <w:rFonts w:ascii="Times New Roman" w:hAnsi="Times New Roman" w:cs="Times New Roman"/>
          <w:sz w:val="24"/>
          <w:szCs w:val="24"/>
        </w:rPr>
        <w:t xml:space="preserve"> should not be treated the same </w:t>
      </w:r>
      <w:r w:rsidR="00060EE3" w:rsidRPr="00083175">
        <w:rPr>
          <w:rFonts w:ascii="Times New Roman" w:hAnsi="Times New Roman" w:cs="Times New Roman"/>
          <w:sz w:val="24"/>
          <w:szCs w:val="24"/>
        </w:rPr>
        <w:t xml:space="preserve">with regards </w:t>
      </w:r>
      <w:r w:rsidR="006E0247" w:rsidRPr="00083175">
        <w:rPr>
          <w:rFonts w:ascii="Times New Roman" w:hAnsi="Times New Roman" w:cs="Times New Roman"/>
          <w:sz w:val="24"/>
          <w:szCs w:val="24"/>
        </w:rPr>
        <w:t xml:space="preserve">to </w:t>
      </w:r>
      <w:r w:rsidR="009C6434" w:rsidRPr="00083175">
        <w:rPr>
          <w:rFonts w:ascii="Times New Roman" w:hAnsi="Times New Roman" w:cs="Times New Roman"/>
          <w:sz w:val="24"/>
          <w:szCs w:val="24"/>
        </w:rPr>
        <w:t xml:space="preserve">how </w:t>
      </w:r>
      <w:r w:rsidR="006E3767" w:rsidRPr="00083175">
        <w:rPr>
          <w:rFonts w:ascii="Times New Roman" w:hAnsi="Times New Roman" w:cs="Times New Roman"/>
          <w:sz w:val="24"/>
          <w:szCs w:val="24"/>
        </w:rPr>
        <w:t xml:space="preserve">the researched </w:t>
      </w:r>
      <w:r w:rsidR="009C6434" w:rsidRPr="00083175">
        <w:rPr>
          <w:rFonts w:ascii="Times New Roman" w:hAnsi="Times New Roman" w:cs="Times New Roman"/>
          <w:sz w:val="24"/>
          <w:szCs w:val="24"/>
        </w:rPr>
        <w:t>antecedents</w:t>
      </w:r>
      <w:r w:rsidR="00213D5D" w:rsidRPr="00083175">
        <w:rPr>
          <w:rFonts w:ascii="Times New Roman" w:hAnsi="Times New Roman" w:cs="Times New Roman"/>
          <w:sz w:val="24"/>
          <w:szCs w:val="24"/>
        </w:rPr>
        <w:t xml:space="preserve"> predict</w:t>
      </w:r>
      <w:r w:rsidR="009C6434" w:rsidRPr="00083175">
        <w:rPr>
          <w:rFonts w:ascii="Times New Roman" w:hAnsi="Times New Roman" w:cs="Times New Roman"/>
          <w:sz w:val="24"/>
          <w:szCs w:val="24"/>
        </w:rPr>
        <w:t xml:space="preserve"> </w:t>
      </w:r>
      <w:r w:rsidR="00695C4D" w:rsidRPr="00083175">
        <w:rPr>
          <w:rFonts w:ascii="Times New Roman" w:hAnsi="Times New Roman" w:cs="Times New Roman"/>
          <w:sz w:val="24"/>
          <w:szCs w:val="24"/>
        </w:rPr>
        <w:t>WTP.</w:t>
      </w:r>
    </w:p>
    <w:p w14:paraId="6473DACB" w14:textId="7C3B067B" w:rsidR="006E56CD" w:rsidRPr="00083175" w:rsidRDefault="00331DEB" w:rsidP="00E52E51">
      <w:pPr>
        <w:spacing w:after="0" w:line="480" w:lineRule="auto"/>
        <w:ind w:firstLine="720"/>
        <w:contextualSpacing/>
        <w:jc w:val="both"/>
        <w:rPr>
          <w:rFonts w:ascii="Times New Roman" w:eastAsia="Times New Roman" w:hAnsi="Times New Roman" w:cs="Times New Roman"/>
          <w:sz w:val="24"/>
          <w:szCs w:val="24"/>
        </w:rPr>
      </w:pPr>
      <w:r w:rsidRPr="00083175">
        <w:rPr>
          <w:rFonts w:ascii="Times New Roman" w:hAnsi="Times New Roman" w:cs="Times New Roman"/>
          <w:sz w:val="24"/>
          <w:szCs w:val="24"/>
        </w:rPr>
        <w:t xml:space="preserve">The model </w:t>
      </w:r>
      <w:r w:rsidR="006E56CD" w:rsidRPr="00083175">
        <w:rPr>
          <w:rFonts w:ascii="Times New Roman" w:hAnsi="Times New Roman" w:cs="Times New Roman"/>
          <w:sz w:val="24"/>
          <w:szCs w:val="24"/>
        </w:rPr>
        <w:t xml:space="preserve">where H1 to H5 were allowed to vary by country </w:t>
      </w:r>
      <w:r w:rsidRPr="00083175">
        <w:rPr>
          <w:rFonts w:ascii="Times New Roman" w:eastAsia="Times New Roman" w:hAnsi="Times New Roman" w:cs="Times New Roman"/>
          <w:sz w:val="24"/>
          <w:szCs w:val="24"/>
        </w:rPr>
        <w:t xml:space="preserve">had a statistically acceptable model fit across countries </w:t>
      </w:r>
      <w:r w:rsidRPr="00083175">
        <w:rPr>
          <w:rFonts w:ascii="Times New Roman" w:eastAsia="Times New Roman" w:hAnsi="Times New Roman" w:cs="Times New Roman"/>
          <w:b/>
          <w:sz w:val="24"/>
          <w:szCs w:val="24"/>
        </w:rPr>
        <w:t>(</w:t>
      </w:r>
      <w:r w:rsidR="00BA572E" w:rsidRPr="00083175">
        <w:rPr>
          <w:rFonts w:ascii="Times New Roman" w:eastAsia="Times New Roman" w:hAnsi="Times New Roman" w:cs="Times New Roman"/>
          <w:sz w:val="24"/>
          <w:szCs w:val="24"/>
        </w:rPr>
        <w:t>χ</w:t>
      </w:r>
      <w:r w:rsidRPr="00083175">
        <w:rPr>
          <w:rFonts w:ascii="Times New Roman" w:eastAsia="SimSun" w:hAnsi="Times New Roman" w:cs="Times New Roman"/>
          <w:sz w:val="24"/>
          <w:szCs w:val="24"/>
          <w:vertAlign w:val="superscript"/>
          <w:lang w:eastAsia="zh-CN"/>
        </w:rPr>
        <w:t>2</w:t>
      </w:r>
      <w:r w:rsidRPr="00083175">
        <w:rPr>
          <w:rFonts w:ascii="Times New Roman" w:eastAsia="SimSun" w:hAnsi="Times New Roman" w:cs="Times New Roman"/>
          <w:sz w:val="24"/>
          <w:szCs w:val="24"/>
          <w:lang w:eastAsia="zh-CN"/>
        </w:rPr>
        <w:t>=127.01, df=28, p=.00; CFI=.98; TLI=.87; SRMR=.02</w:t>
      </w:r>
      <w:r w:rsidRPr="00083175">
        <w:rPr>
          <w:rFonts w:ascii="Times New Roman" w:eastAsia="Times New Roman" w:hAnsi="Times New Roman" w:cs="Times New Roman"/>
          <w:sz w:val="24"/>
          <w:szCs w:val="24"/>
        </w:rPr>
        <w:t>). However, the model fitted the data for Lithuania (χ</w:t>
      </w:r>
      <w:r w:rsidRPr="00083175">
        <w:rPr>
          <w:rFonts w:ascii="Times New Roman" w:eastAsia="Times New Roman" w:hAnsi="Times New Roman" w:cs="Times New Roman"/>
          <w:sz w:val="24"/>
          <w:szCs w:val="24"/>
          <w:vertAlign w:val="superscript"/>
        </w:rPr>
        <w:t>2</w:t>
      </w:r>
      <w:r w:rsidRPr="00083175">
        <w:rPr>
          <w:rFonts w:ascii="Times New Roman" w:eastAsia="Times New Roman" w:hAnsi="Times New Roman" w:cs="Times New Roman"/>
          <w:sz w:val="24"/>
          <w:szCs w:val="24"/>
        </w:rPr>
        <w:t>=0) better than any other country and the worst fit was for Ireland (χ</w:t>
      </w:r>
      <w:r w:rsidRPr="00083175">
        <w:rPr>
          <w:rFonts w:ascii="Times New Roman" w:eastAsia="Times New Roman" w:hAnsi="Times New Roman" w:cs="Times New Roman"/>
          <w:sz w:val="24"/>
          <w:szCs w:val="24"/>
          <w:vertAlign w:val="superscript"/>
        </w:rPr>
        <w:t>2</w:t>
      </w:r>
      <w:r w:rsidRPr="00083175">
        <w:rPr>
          <w:rFonts w:ascii="Times New Roman" w:eastAsia="Times New Roman" w:hAnsi="Times New Roman" w:cs="Times New Roman"/>
          <w:sz w:val="24"/>
          <w:szCs w:val="24"/>
        </w:rPr>
        <w:t xml:space="preserve">=13.82). Chi-square values for each country in between Lithuania and Ireland </w:t>
      </w:r>
      <w:r w:rsidR="00D67405" w:rsidRPr="00083175">
        <w:rPr>
          <w:rFonts w:ascii="Times New Roman" w:eastAsia="Times New Roman" w:hAnsi="Times New Roman" w:cs="Times New Roman"/>
          <w:sz w:val="24"/>
          <w:szCs w:val="24"/>
        </w:rPr>
        <w:t>are reported</w:t>
      </w:r>
      <w:r w:rsidRPr="00083175">
        <w:rPr>
          <w:rFonts w:ascii="Times New Roman" w:eastAsia="Times New Roman" w:hAnsi="Times New Roman" w:cs="Times New Roman"/>
          <w:sz w:val="24"/>
          <w:szCs w:val="24"/>
        </w:rPr>
        <w:t xml:space="preserve"> in Table </w:t>
      </w:r>
      <w:r w:rsidR="00626C18" w:rsidRPr="00083175">
        <w:rPr>
          <w:rFonts w:ascii="Times New Roman" w:eastAsia="Times New Roman" w:hAnsi="Times New Roman" w:cs="Times New Roman"/>
          <w:sz w:val="24"/>
          <w:szCs w:val="24"/>
        </w:rPr>
        <w:t>5</w:t>
      </w:r>
      <w:r w:rsidRPr="00083175">
        <w:rPr>
          <w:rFonts w:ascii="Times New Roman" w:eastAsia="Times New Roman" w:hAnsi="Times New Roman" w:cs="Times New Roman"/>
          <w:sz w:val="24"/>
          <w:szCs w:val="24"/>
        </w:rPr>
        <w:t xml:space="preserve"> (third column)</w:t>
      </w:r>
      <w:r w:rsidR="00D67405" w:rsidRPr="00083175">
        <w:rPr>
          <w:rFonts w:ascii="Times New Roman" w:eastAsia="Times New Roman" w:hAnsi="Times New Roman" w:cs="Times New Roman"/>
          <w:sz w:val="24"/>
          <w:szCs w:val="24"/>
        </w:rPr>
        <w:t xml:space="preserve"> along with </w:t>
      </w:r>
      <w:r w:rsidRPr="00083175">
        <w:rPr>
          <w:rFonts w:ascii="Times New Roman" w:eastAsia="Times New Roman" w:hAnsi="Times New Roman" w:cs="Times New Roman"/>
          <w:sz w:val="24"/>
          <w:szCs w:val="24"/>
        </w:rPr>
        <w:t>the R</w:t>
      </w:r>
      <w:r w:rsidRPr="00083175">
        <w:rPr>
          <w:rFonts w:ascii="Times New Roman" w:eastAsia="Times New Roman" w:hAnsi="Times New Roman" w:cs="Times New Roman"/>
          <w:sz w:val="24"/>
          <w:szCs w:val="24"/>
          <w:vertAlign w:val="superscript"/>
        </w:rPr>
        <w:t>2</w:t>
      </w:r>
      <w:r w:rsidRPr="00083175">
        <w:rPr>
          <w:rFonts w:ascii="Times New Roman" w:eastAsia="Times New Roman" w:hAnsi="Times New Roman" w:cs="Times New Roman"/>
          <w:sz w:val="24"/>
          <w:szCs w:val="24"/>
        </w:rPr>
        <w:t xml:space="preserve"> for each country (second column), and standard loadings for all paths of the model. </w:t>
      </w:r>
      <w:r w:rsidR="00784E2C" w:rsidRPr="00083175">
        <w:rPr>
          <w:rFonts w:ascii="Times New Roman" w:eastAsia="Times New Roman" w:hAnsi="Times New Roman" w:cs="Times New Roman"/>
          <w:sz w:val="24"/>
          <w:szCs w:val="24"/>
        </w:rPr>
        <w:t>Thus, the proposed model seems to fit some countries (e.g. Denmark, Netherlands, Finland, UK) better than others (e.g. Bulgaria, Hungary, Slovenia). However, e</w:t>
      </w:r>
      <w:r w:rsidRPr="00083175">
        <w:rPr>
          <w:rFonts w:ascii="Times New Roman" w:eastAsia="Times New Roman" w:hAnsi="Times New Roman" w:cs="Times New Roman"/>
          <w:sz w:val="24"/>
          <w:szCs w:val="24"/>
        </w:rPr>
        <w:t>ight countries out of 28 (Italy, Spain, Cyprus, Latvia, Malta, Poland, Slovenia and Romania) did not have a significant R</w:t>
      </w:r>
      <w:r w:rsidRPr="00083175">
        <w:rPr>
          <w:rFonts w:ascii="Times New Roman" w:eastAsia="Times New Roman" w:hAnsi="Times New Roman" w:cs="Times New Roman"/>
          <w:sz w:val="24"/>
          <w:szCs w:val="24"/>
          <w:vertAlign w:val="superscript"/>
        </w:rPr>
        <w:t>2</w:t>
      </w:r>
      <w:r w:rsidRPr="00083175">
        <w:rPr>
          <w:rFonts w:ascii="Times New Roman" w:eastAsia="Times New Roman" w:hAnsi="Times New Roman" w:cs="Times New Roman"/>
          <w:sz w:val="24"/>
          <w:szCs w:val="24"/>
        </w:rPr>
        <w:t xml:space="preserve">, implying that this model </w:t>
      </w:r>
      <w:r w:rsidR="006E56CD" w:rsidRPr="00083175">
        <w:rPr>
          <w:rFonts w:ascii="Times New Roman" w:eastAsia="Times New Roman" w:hAnsi="Times New Roman" w:cs="Times New Roman"/>
          <w:sz w:val="24"/>
          <w:szCs w:val="24"/>
        </w:rPr>
        <w:t xml:space="preserve">(H1 to H5) </w:t>
      </w:r>
      <w:r w:rsidRPr="00083175">
        <w:rPr>
          <w:rFonts w:ascii="Times New Roman" w:eastAsia="Times New Roman" w:hAnsi="Times New Roman" w:cs="Times New Roman"/>
          <w:sz w:val="24"/>
          <w:szCs w:val="24"/>
        </w:rPr>
        <w:t>did not</w:t>
      </w:r>
      <w:r w:rsidR="003C0AF3" w:rsidRPr="00083175">
        <w:rPr>
          <w:rFonts w:ascii="Times New Roman" w:eastAsia="Times New Roman" w:hAnsi="Times New Roman" w:cs="Times New Roman"/>
          <w:sz w:val="24"/>
          <w:szCs w:val="24"/>
        </w:rPr>
        <w:t xml:space="preserve"> </w:t>
      </w:r>
      <w:r w:rsidR="00BA7455" w:rsidRPr="00083175">
        <w:rPr>
          <w:rFonts w:ascii="Times New Roman" w:eastAsia="Times New Roman" w:hAnsi="Times New Roman" w:cs="Times New Roman"/>
          <w:sz w:val="24"/>
          <w:szCs w:val="24"/>
        </w:rPr>
        <w:t xml:space="preserve">significantly </w:t>
      </w:r>
      <w:r w:rsidRPr="00083175">
        <w:rPr>
          <w:rFonts w:ascii="Times New Roman" w:eastAsia="Times New Roman" w:hAnsi="Times New Roman" w:cs="Times New Roman"/>
          <w:sz w:val="24"/>
          <w:szCs w:val="24"/>
        </w:rPr>
        <w:t xml:space="preserve">predict </w:t>
      </w:r>
      <w:r w:rsidR="00A93D83" w:rsidRPr="00083175">
        <w:rPr>
          <w:rFonts w:ascii="Times New Roman" w:eastAsia="Times New Roman" w:hAnsi="Times New Roman" w:cs="Times New Roman"/>
          <w:sz w:val="24"/>
          <w:szCs w:val="24"/>
        </w:rPr>
        <w:t xml:space="preserve">consumers’ </w:t>
      </w:r>
      <w:r w:rsidR="006E56CD" w:rsidRPr="00083175">
        <w:rPr>
          <w:rFonts w:ascii="Times New Roman" w:eastAsia="Times New Roman" w:hAnsi="Times New Roman" w:cs="Times New Roman"/>
          <w:sz w:val="24"/>
          <w:szCs w:val="24"/>
        </w:rPr>
        <w:t>WTP</w:t>
      </w:r>
      <w:r w:rsidR="001F6930" w:rsidRPr="00083175">
        <w:rPr>
          <w:rFonts w:ascii="Times New Roman" w:eastAsia="Times New Roman" w:hAnsi="Times New Roman" w:cs="Times New Roman"/>
          <w:sz w:val="24"/>
          <w:szCs w:val="24"/>
        </w:rPr>
        <w:t xml:space="preserve"> for </w:t>
      </w:r>
      <w:r w:rsidR="00F52C8B" w:rsidRPr="00083175">
        <w:rPr>
          <w:rFonts w:ascii="Times New Roman" w:hAnsi="Times New Roman" w:cs="Times New Roman"/>
          <w:sz w:val="24"/>
        </w:rPr>
        <w:t xml:space="preserve">environmentally-friendly </w:t>
      </w:r>
      <w:r w:rsidR="001F6930" w:rsidRPr="00083175">
        <w:rPr>
          <w:rFonts w:ascii="Times New Roman" w:eastAsia="Times New Roman" w:hAnsi="Times New Roman" w:cs="Times New Roman"/>
          <w:sz w:val="24"/>
          <w:szCs w:val="24"/>
        </w:rPr>
        <w:t>products</w:t>
      </w:r>
      <w:r w:rsidR="006E56CD" w:rsidRPr="00083175">
        <w:rPr>
          <w:rFonts w:ascii="Times New Roman" w:eastAsia="Times New Roman" w:hAnsi="Times New Roman" w:cs="Times New Roman"/>
          <w:sz w:val="24"/>
          <w:szCs w:val="24"/>
        </w:rPr>
        <w:t xml:space="preserve"> </w:t>
      </w:r>
      <w:r w:rsidR="00B400F6" w:rsidRPr="00083175">
        <w:rPr>
          <w:rFonts w:ascii="Times New Roman" w:eastAsia="Times New Roman" w:hAnsi="Times New Roman" w:cs="Times New Roman"/>
          <w:sz w:val="24"/>
          <w:szCs w:val="24"/>
        </w:rPr>
        <w:t>in</w:t>
      </w:r>
      <w:r w:rsidRPr="00083175">
        <w:rPr>
          <w:rFonts w:ascii="Times New Roman" w:eastAsia="Times New Roman" w:hAnsi="Times New Roman" w:cs="Times New Roman"/>
          <w:sz w:val="24"/>
          <w:szCs w:val="24"/>
        </w:rPr>
        <w:t xml:space="preserve"> these countries. </w:t>
      </w:r>
    </w:p>
    <w:p w14:paraId="086878ED" w14:textId="1A9D64DE" w:rsidR="00EA3630" w:rsidRPr="00083175" w:rsidRDefault="00EA3630" w:rsidP="00E52E51">
      <w:pPr>
        <w:spacing w:after="0" w:line="480" w:lineRule="auto"/>
        <w:ind w:left="2880"/>
        <w:jc w:val="both"/>
        <w:rPr>
          <w:rFonts w:ascii="Times New Roman" w:eastAsia="Times New Roman" w:hAnsi="Times New Roman" w:cs="Times New Roman"/>
          <w:sz w:val="24"/>
          <w:szCs w:val="24"/>
        </w:rPr>
      </w:pPr>
      <w:r w:rsidRPr="00083175">
        <w:rPr>
          <w:rFonts w:ascii="Times New Roman" w:hAnsi="Times New Roman" w:cs="Times New Roman"/>
          <w:sz w:val="24"/>
          <w:szCs w:val="24"/>
        </w:rPr>
        <w:t xml:space="preserve">           [Insert Table 5 here]</w:t>
      </w:r>
    </w:p>
    <w:p w14:paraId="6A42AEA5" w14:textId="1DBADDF8" w:rsidR="00157D29" w:rsidRPr="00083175" w:rsidRDefault="003C0AF3" w:rsidP="00E52E51">
      <w:pPr>
        <w:spacing w:after="0" w:line="480" w:lineRule="auto"/>
        <w:ind w:firstLine="720"/>
        <w:contextualSpacing/>
        <w:jc w:val="both"/>
        <w:rPr>
          <w:rFonts w:ascii="Times New Roman" w:eastAsia="Times New Roman" w:hAnsi="Times New Roman" w:cs="Times New Roman"/>
          <w:sz w:val="24"/>
          <w:szCs w:val="24"/>
        </w:rPr>
      </w:pPr>
      <w:r w:rsidRPr="00083175">
        <w:rPr>
          <w:rFonts w:ascii="Times New Roman" w:hAnsi="Times New Roman" w:cs="Times New Roman"/>
          <w:sz w:val="24"/>
          <w:szCs w:val="24"/>
        </w:rPr>
        <w:t>These findings support</w:t>
      </w:r>
      <w:r w:rsidR="000B04DC" w:rsidRPr="00083175">
        <w:rPr>
          <w:rFonts w:ascii="Times New Roman" w:hAnsi="Times New Roman" w:cs="Times New Roman"/>
          <w:sz w:val="24"/>
          <w:szCs w:val="24"/>
        </w:rPr>
        <w:t xml:space="preserve"> </w:t>
      </w:r>
      <w:r w:rsidR="00DE4AE2" w:rsidRPr="00083175">
        <w:rPr>
          <w:rFonts w:ascii="Times New Roman" w:hAnsi="Times New Roman" w:cs="Times New Roman"/>
          <w:sz w:val="24"/>
          <w:szCs w:val="24"/>
        </w:rPr>
        <w:t xml:space="preserve">the </w:t>
      </w:r>
      <w:r w:rsidR="001F6930" w:rsidRPr="00083175">
        <w:rPr>
          <w:rFonts w:ascii="Times New Roman" w:hAnsi="Times New Roman" w:cs="Times New Roman"/>
          <w:sz w:val="24"/>
          <w:szCs w:val="24"/>
        </w:rPr>
        <w:t xml:space="preserve">proposition </w:t>
      </w:r>
      <w:r w:rsidRPr="00083175">
        <w:rPr>
          <w:rFonts w:ascii="Times New Roman" w:hAnsi="Times New Roman" w:cs="Times New Roman"/>
          <w:sz w:val="24"/>
          <w:szCs w:val="24"/>
        </w:rPr>
        <w:t xml:space="preserve">that country </w:t>
      </w:r>
      <w:r w:rsidR="005B2119" w:rsidRPr="00083175">
        <w:rPr>
          <w:rFonts w:ascii="Times New Roman" w:hAnsi="Times New Roman" w:cs="Times New Roman"/>
          <w:sz w:val="24"/>
          <w:szCs w:val="24"/>
        </w:rPr>
        <w:t>is</w:t>
      </w:r>
      <w:r w:rsidRPr="00083175">
        <w:rPr>
          <w:rFonts w:ascii="Times New Roman" w:hAnsi="Times New Roman" w:cs="Times New Roman"/>
          <w:sz w:val="24"/>
          <w:szCs w:val="24"/>
        </w:rPr>
        <w:t xml:space="preserve"> a</w:t>
      </w:r>
      <w:r w:rsidR="005B2119" w:rsidRPr="00083175">
        <w:rPr>
          <w:rFonts w:ascii="Times New Roman" w:hAnsi="Times New Roman" w:cs="Times New Roman"/>
          <w:sz w:val="24"/>
          <w:szCs w:val="24"/>
        </w:rPr>
        <w:t>n important</w:t>
      </w:r>
      <w:r w:rsidRPr="00083175">
        <w:rPr>
          <w:rFonts w:ascii="Times New Roman" w:hAnsi="Times New Roman" w:cs="Times New Roman"/>
          <w:sz w:val="24"/>
          <w:szCs w:val="24"/>
        </w:rPr>
        <w:t xml:space="preserve"> moderator of the </w:t>
      </w:r>
      <w:r w:rsidR="00374326" w:rsidRPr="00083175">
        <w:rPr>
          <w:rFonts w:ascii="Times New Roman" w:hAnsi="Times New Roman" w:cs="Times New Roman"/>
          <w:sz w:val="24"/>
          <w:szCs w:val="24"/>
        </w:rPr>
        <w:t>hypothesized</w:t>
      </w:r>
      <w:r w:rsidRPr="00083175">
        <w:rPr>
          <w:rFonts w:ascii="Times New Roman" w:hAnsi="Times New Roman" w:cs="Times New Roman"/>
          <w:sz w:val="24"/>
          <w:szCs w:val="24"/>
        </w:rPr>
        <w:t xml:space="preserve"> relationships </w:t>
      </w:r>
      <w:r w:rsidR="0067503E" w:rsidRPr="00083175">
        <w:rPr>
          <w:rFonts w:ascii="Times New Roman" w:hAnsi="Times New Roman" w:cs="Times New Roman"/>
          <w:sz w:val="24"/>
          <w:szCs w:val="24"/>
        </w:rPr>
        <w:t>(</w:t>
      </w:r>
      <w:r w:rsidRPr="00083175">
        <w:rPr>
          <w:rFonts w:ascii="Times New Roman" w:hAnsi="Times New Roman" w:cs="Times New Roman"/>
          <w:sz w:val="24"/>
          <w:szCs w:val="24"/>
        </w:rPr>
        <w:t>H1</w:t>
      </w:r>
      <w:r w:rsidR="0067503E" w:rsidRPr="00083175">
        <w:rPr>
          <w:rFonts w:ascii="Times New Roman" w:hAnsi="Times New Roman" w:cs="Times New Roman"/>
          <w:sz w:val="24"/>
          <w:szCs w:val="24"/>
        </w:rPr>
        <w:t xml:space="preserve"> to </w:t>
      </w:r>
      <w:r w:rsidRPr="00083175">
        <w:rPr>
          <w:rFonts w:ascii="Times New Roman" w:hAnsi="Times New Roman" w:cs="Times New Roman"/>
          <w:sz w:val="24"/>
          <w:szCs w:val="24"/>
        </w:rPr>
        <w:t>H5)</w:t>
      </w:r>
      <w:r w:rsidR="005B2119" w:rsidRPr="00083175">
        <w:rPr>
          <w:rFonts w:ascii="Times New Roman" w:hAnsi="Times New Roman" w:cs="Times New Roman"/>
          <w:sz w:val="24"/>
          <w:szCs w:val="24"/>
        </w:rPr>
        <w:t xml:space="preserve"> </w:t>
      </w:r>
      <w:r w:rsidR="0067503E" w:rsidRPr="00083175">
        <w:rPr>
          <w:rFonts w:ascii="Times New Roman" w:hAnsi="Times New Roman" w:cs="Times New Roman"/>
          <w:sz w:val="24"/>
          <w:szCs w:val="24"/>
        </w:rPr>
        <w:t>and</w:t>
      </w:r>
      <w:r w:rsidR="005B2119" w:rsidRPr="00083175">
        <w:rPr>
          <w:rFonts w:ascii="Times New Roman" w:hAnsi="Times New Roman" w:cs="Times New Roman"/>
          <w:sz w:val="24"/>
          <w:szCs w:val="24"/>
        </w:rPr>
        <w:t xml:space="preserve"> </w:t>
      </w:r>
      <w:r w:rsidRPr="00083175">
        <w:rPr>
          <w:rFonts w:ascii="Times New Roman" w:hAnsi="Times New Roman" w:cs="Times New Roman"/>
          <w:sz w:val="24"/>
          <w:szCs w:val="24"/>
        </w:rPr>
        <w:t>that th</w:t>
      </w:r>
      <w:r w:rsidR="005B2119" w:rsidRPr="00083175">
        <w:rPr>
          <w:rFonts w:ascii="Times New Roman" w:hAnsi="Times New Roman" w:cs="Times New Roman"/>
          <w:sz w:val="24"/>
          <w:szCs w:val="24"/>
        </w:rPr>
        <w:t>e proposed</w:t>
      </w:r>
      <w:r w:rsidRPr="00083175">
        <w:rPr>
          <w:rFonts w:ascii="Times New Roman" w:hAnsi="Times New Roman" w:cs="Times New Roman"/>
          <w:sz w:val="24"/>
          <w:szCs w:val="24"/>
        </w:rPr>
        <w:t xml:space="preserve"> model varies by country</w:t>
      </w:r>
      <w:r w:rsidR="00BA7455" w:rsidRPr="00083175">
        <w:rPr>
          <w:rFonts w:ascii="Times New Roman" w:hAnsi="Times New Roman" w:cs="Times New Roman"/>
          <w:sz w:val="24"/>
          <w:szCs w:val="24"/>
        </w:rPr>
        <w:t xml:space="preserve">, as </w:t>
      </w:r>
      <w:r w:rsidR="00374326" w:rsidRPr="00083175">
        <w:rPr>
          <w:rFonts w:ascii="Times New Roman" w:hAnsi="Times New Roman" w:cs="Times New Roman"/>
          <w:sz w:val="24"/>
          <w:szCs w:val="24"/>
        </w:rPr>
        <w:t>hypothesized</w:t>
      </w:r>
      <w:r w:rsidR="00BA7455" w:rsidRPr="00083175">
        <w:rPr>
          <w:rFonts w:ascii="Times New Roman" w:hAnsi="Times New Roman" w:cs="Times New Roman"/>
          <w:sz w:val="24"/>
          <w:szCs w:val="24"/>
        </w:rPr>
        <w:t xml:space="preserve"> in H6</w:t>
      </w:r>
      <w:r w:rsidRPr="00083175">
        <w:rPr>
          <w:rFonts w:ascii="Times New Roman" w:hAnsi="Times New Roman" w:cs="Times New Roman"/>
          <w:sz w:val="24"/>
          <w:szCs w:val="24"/>
        </w:rPr>
        <w:t>.</w:t>
      </w:r>
      <w:r w:rsidR="005B2119" w:rsidRPr="00083175">
        <w:rPr>
          <w:rFonts w:ascii="Times New Roman" w:hAnsi="Times New Roman" w:cs="Times New Roman"/>
          <w:sz w:val="24"/>
          <w:szCs w:val="24"/>
        </w:rPr>
        <w:t xml:space="preserve"> </w:t>
      </w:r>
      <w:r w:rsidR="006420C3">
        <w:rPr>
          <w:rFonts w:ascii="Times New Roman" w:eastAsia="Times New Roman" w:hAnsi="Times New Roman" w:cs="Times New Roman"/>
          <w:sz w:val="24"/>
          <w:szCs w:val="24"/>
        </w:rPr>
        <w:t>P</w:t>
      </w:r>
      <w:r w:rsidR="005B2119" w:rsidRPr="00083175">
        <w:rPr>
          <w:rFonts w:ascii="Times New Roman" w:eastAsia="Times New Roman" w:hAnsi="Times New Roman" w:cs="Times New Roman"/>
          <w:sz w:val="24"/>
          <w:szCs w:val="24"/>
        </w:rPr>
        <w:t>articular</w:t>
      </w:r>
      <w:r w:rsidR="006420C3">
        <w:rPr>
          <w:rFonts w:ascii="Times New Roman" w:eastAsia="Times New Roman" w:hAnsi="Times New Roman" w:cs="Times New Roman"/>
          <w:sz w:val="24"/>
          <w:szCs w:val="24"/>
        </w:rPr>
        <w:t>ly</w:t>
      </w:r>
      <w:r w:rsidR="005B2119" w:rsidRPr="00083175">
        <w:rPr>
          <w:rFonts w:ascii="Times New Roman" w:eastAsia="Times New Roman" w:hAnsi="Times New Roman" w:cs="Times New Roman"/>
          <w:sz w:val="24"/>
          <w:szCs w:val="24"/>
        </w:rPr>
        <w:t xml:space="preserve">, the </w:t>
      </w:r>
      <w:r w:rsidR="009C6434" w:rsidRPr="00083175">
        <w:rPr>
          <w:rFonts w:ascii="Times New Roman" w:eastAsia="Times New Roman" w:hAnsi="Times New Roman" w:cs="Times New Roman"/>
          <w:sz w:val="24"/>
          <w:szCs w:val="24"/>
        </w:rPr>
        <w:t>findings</w:t>
      </w:r>
      <w:r w:rsidR="00FC13CE" w:rsidRPr="00083175">
        <w:rPr>
          <w:rFonts w:ascii="Times New Roman" w:eastAsia="Times New Roman" w:hAnsi="Times New Roman" w:cs="Times New Roman"/>
          <w:sz w:val="24"/>
          <w:szCs w:val="24"/>
        </w:rPr>
        <w:t xml:space="preserve"> </w:t>
      </w:r>
      <w:r w:rsidR="00D67405" w:rsidRPr="00083175">
        <w:rPr>
          <w:rFonts w:ascii="Times New Roman" w:eastAsia="Times New Roman" w:hAnsi="Times New Roman" w:cs="Times New Roman"/>
          <w:sz w:val="24"/>
          <w:szCs w:val="24"/>
        </w:rPr>
        <w:t>suggest</w:t>
      </w:r>
      <w:r w:rsidRPr="00083175">
        <w:rPr>
          <w:rFonts w:ascii="Times New Roman" w:eastAsia="Times New Roman" w:hAnsi="Times New Roman" w:cs="Times New Roman"/>
          <w:sz w:val="24"/>
          <w:szCs w:val="24"/>
        </w:rPr>
        <w:t xml:space="preserve"> </w:t>
      </w:r>
      <w:r w:rsidR="005B2119" w:rsidRPr="00083175">
        <w:rPr>
          <w:rFonts w:ascii="Times New Roman" w:eastAsia="Times New Roman" w:hAnsi="Times New Roman" w:cs="Times New Roman"/>
          <w:sz w:val="24"/>
          <w:szCs w:val="24"/>
        </w:rPr>
        <w:t xml:space="preserve">the presence of </w:t>
      </w:r>
      <w:r w:rsidRPr="00083175">
        <w:rPr>
          <w:rFonts w:ascii="Times New Roman" w:eastAsia="Times New Roman" w:hAnsi="Times New Roman" w:cs="Times New Roman"/>
          <w:sz w:val="24"/>
          <w:szCs w:val="24"/>
        </w:rPr>
        <w:t xml:space="preserve">two distinct </w:t>
      </w:r>
      <w:r w:rsidR="00E83C2C" w:rsidRPr="00083175">
        <w:rPr>
          <w:rFonts w:ascii="Times New Roman" w:eastAsia="Times New Roman" w:hAnsi="Times New Roman" w:cs="Times New Roman"/>
          <w:sz w:val="24"/>
          <w:szCs w:val="24"/>
        </w:rPr>
        <w:t xml:space="preserve">country </w:t>
      </w:r>
      <w:r w:rsidRPr="00083175">
        <w:rPr>
          <w:rFonts w:ascii="Times New Roman" w:eastAsia="Times New Roman" w:hAnsi="Times New Roman" w:cs="Times New Roman"/>
          <w:sz w:val="24"/>
          <w:szCs w:val="24"/>
        </w:rPr>
        <w:t xml:space="preserve">groups: </w:t>
      </w:r>
      <w:r w:rsidR="00B400F6" w:rsidRPr="00083175">
        <w:rPr>
          <w:rFonts w:ascii="Times New Roman" w:eastAsia="Times New Roman" w:hAnsi="Times New Roman" w:cs="Times New Roman"/>
          <w:sz w:val="24"/>
          <w:szCs w:val="24"/>
        </w:rPr>
        <w:t>South</w:t>
      </w:r>
      <w:r w:rsidRPr="00083175">
        <w:rPr>
          <w:rFonts w:ascii="Times New Roman" w:eastAsia="Times New Roman" w:hAnsi="Times New Roman" w:cs="Times New Roman"/>
          <w:sz w:val="24"/>
          <w:szCs w:val="24"/>
        </w:rPr>
        <w:t>ern</w:t>
      </w:r>
      <w:r w:rsidR="00E405BC" w:rsidRPr="00083175">
        <w:rPr>
          <w:rFonts w:ascii="Times New Roman" w:eastAsia="Times New Roman" w:hAnsi="Times New Roman" w:cs="Times New Roman"/>
          <w:sz w:val="24"/>
          <w:szCs w:val="24"/>
        </w:rPr>
        <w:t xml:space="preserve"> </w:t>
      </w:r>
      <w:r w:rsidR="000B04DC" w:rsidRPr="00083175">
        <w:rPr>
          <w:rFonts w:ascii="Times New Roman" w:eastAsia="Times New Roman" w:hAnsi="Times New Roman" w:cs="Times New Roman"/>
          <w:sz w:val="24"/>
          <w:szCs w:val="24"/>
        </w:rPr>
        <w:t>and</w:t>
      </w:r>
      <w:r w:rsidR="00E405BC" w:rsidRPr="00083175">
        <w:rPr>
          <w:rFonts w:ascii="Times New Roman" w:eastAsia="Times New Roman" w:hAnsi="Times New Roman" w:cs="Times New Roman"/>
          <w:sz w:val="24"/>
          <w:szCs w:val="24"/>
        </w:rPr>
        <w:t xml:space="preserve"> </w:t>
      </w:r>
      <w:r w:rsidR="00B400F6" w:rsidRPr="00083175">
        <w:rPr>
          <w:rFonts w:ascii="Times New Roman" w:eastAsia="Times New Roman" w:hAnsi="Times New Roman" w:cs="Times New Roman"/>
          <w:sz w:val="24"/>
          <w:szCs w:val="24"/>
        </w:rPr>
        <w:t>East</w:t>
      </w:r>
      <w:r w:rsidRPr="00083175">
        <w:rPr>
          <w:rFonts w:ascii="Times New Roman" w:eastAsia="Times New Roman" w:hAnsi="Times New Roman" w:cs="Times New Roman"/>
          <w:sz w:val="24"/>
          <w:szCs w:val="24"/>
        </w:rPr>
        <w:t xml:space="preserve">ern EU </w:t>
      </w:r>
      <w:r w:rsidR="00B400F6" w:rsidRPr="00083175">
        <w:rPr>
          <w:rFonts w:ascii="Times New Roman" w:eastAsia="Times New Roman" w:hAnsi="Times New Roman" w:cs="Times New Roman"/>
          <w:sz w:val="24"/>
          <w:szCs w:val="24"/>
        </w:rPr>
        <w:t>versus North</w:t>
      </w:r>
      <w:r w:rsidRPr="00083175">
        <w:rPr>
          <w:rFonts w:ascii="Times New Roman" w:eastAsia="Times New Roman" w:hAnsi="Times New Roman" w:cs="Times New Roman"/>
          <w:sz w:val="24"/>
          <w:szCs w:val="24"/>
        </w:rPr>
        <w:t>ern</w:t>
      </w:r>
      <w:r w:rsidR="00E405BC" w:rsidRPr="00083175">
        <w:rPr>
          <w:rFonts w:ascii="Times New Roman" w:eastAsia="Times New Roman" w:hAnsi="Times New Roman" w:cs="Times New Roman"/>
          <w:sz w:val="24"/>
          <w:szCs w:val="24"/>
        </w:rPr>
        <w:t xml:space="preserve"> </w:t>
      </w:r>
      <w:r w:rsidR="000B04DC" w:rsidRPr="00083175">
        <w:rPr>
          <w:rFonts w:ascii="Times New Roman" w:eastAsia="Times New Roman" w:hAnsi="Times New Roman" w:cs="Times New Roman"/>
          <w:sz w:val="24"/>
          <w:szCs w:val="24"/>
        </w:rPr>
        <w:t>and</w:t>
      </w:r>
      <w:r w:rsidR="00E405BC" w:rsidRPr="00083175">
        <w:rPr>
          <w:rFonts w:ascii="Times New Roman" w:eastAsia="Times New Roman" w:hAnsi="Times New Roman" w:cs="Times New Roman"/>
          <w:sz w:val="24"/>
          <w:szCs w:val="24"/>
        </w:rPr>
        <w:t xml:space="preserve"> </w:t>
      </w:r>
      <w:r w:rsidR="00B400F6" w:rsidRPr="00083175">
        <w:rPr>
          <w:rFonts w:ascii="Times New Roman" w:eastAsia="Times New Roman" w:hAnsi="Times New Roman" w:cs="Times New Roman"/>
          <w:sz w:val="24"/>
          <w:szCs w:val="24"/>
        </w:rPr>
        <w:t>West</w:t>
      </w:r>
      <w:r w:rsidRPr="00083175">
        <w:rPr>
          <w:rFonts w:ascii="Times New Roman" w:eastAsia="Times New Roman" w:hAnsi="Times New Roman" w:cs="Times New Roman"/>
          <w:sz w:val="24"/>
          <w:szCs w:val="24"/>
        </w:rPr>
        <w:t>ern</w:t>
      </w:r>
      <w:r w:rsidR="00B400F6" w:rsidRPr="00083175">
        <w:rPr>
          <w:rFonts w:ascii="Times New Roman" w:eastAsia="Times New Roman" w:hAnsi="Times New Roman" w:cs="Times New Roman"/>
          <w:sz w:val="24"/>
          <w:szCs w:val="24"/>
        </w:rPr>
        <w:t xml:space="preserve"> E</w:t>
      </w:r>
      <w:r w:rsidRPr="00083175">
        <w:rPr>
          <w:rFonts w:ascii="Times New Roman" w:eastAsia="Times New Roman" w:hAnsi="Times New Roman" w:cs="Times New Roman"/>
          <w:sz w:val="24"/>
          <w:szCs w:val="24"/>
        </w:rPr>
        <w:t>U</w:t>
      </w:r>
      <w:r w:rsidR="00AF2977" w:rsidRPr="00083175">
        <w:rPr>
          <w:rFonts w:ascii="Times New Roman" w:eastAsia="Times New Roman" w:hAnsi="Times New Roman" w:cs="Times New Roman"/>
          <w:sz w:val="24"/>
          <w:szCs w:val="24"/>
        </w:rPr>
        <w:t xml:space="preserve"> countries</w:t>
      </w:r>
      <w:r w:rsidR="00B400F6" w:rsidRPr="00083175">
        <w:rPr>
          <w:rFonts w:ascii="Times New Roman" w:eastAsia="Times New Roman" w:hAnsi="Times New Roman" w:cs="Times New Roman"/>
          <w:sz w:val="24"/>
          <w:szCs w:val="24"/>
        </w:rPr>
        <w:t>.</w:t>
      </w:r>
      <w:r w:rsidR="005E3C65" w:rsidRPr="00083175">
        <w:rPr>
          <w:rFonts w:ascii="Times New Roman" w:eastAsia="Times New Roman" w:hAnsi="Times New Roman" w:cs="Times New Roman"/>
          <w:sz w:val="24"/>
          <w:szCs w:val="24"/>
        </w:rPr>
        <w:t xml:space="preserve"> </w:t>
      </w:r>
      <w:r w:rsidR="00157D29" w:rsidRPr="00083175">
        <w:rPr>
          <w:rFonts w:ascii="Times New Roman" w:hAnsi="Times New Roman" w:cs="Times New Roman"/>
          <w:color w:val="000000" w:themeColor="text1"/>
          <w:sz w:val="24"/>
          <w:szCs w:val="24"/>
        </w:rPr>
        <w:t>This divide (S-E versus N-W) was based on the comparison of the R</w:t>
      </w:r>
      <w:r w:rsidR="00157D29" w:rsidRPr="00083175">
        <w:rPr>
          <w:rFonts w:ascii="Times New Roman" w:hAnsi="Times New Roman" w:cs="Times New Roman"/>
          <w:color w:val="000000" w:themeColor="text1"/>
          <w:sz w:val="24"/>
          <w:szCs w:val="24"/>
          <w:vertAlign w:val="superscript"/>
        </w:rPr>
        <w:t>2</w:t>
      </w:r>
      <w:r w:rsidR="00157D29" w:rsidRPr="00083175">
        <w:rPr>
          <w:rFonts w:ascii="Times New Roman" w:hAnsi="Times New Roman" w:cs="Times New Roman"/>
          <w:color w:val="000000" w:themeColor="text1"/>
          <w:sz w:val="24"/>
          <w:szCs w:val="24"/>
        </w:rPr>
        <w:t xml:space="preserve"> values of the SEM model in each country. From Table 5, it can be seen that out of the 14 countries in the S-E group, 7 countries had non-significant R</w:t>
      </w:r>
      <w:r w:rsidR="00157D29" w:rsidRPr="00083175">
        <w:rPr>
          <w:rFonts w:ascii="Times New Roman" w:hAnsi="Times New Roman" w:cs="Times New Roman"/>
          <w:color w:val="000000" w:themeColor="text1"/>
          <w:sz w:val="24"/>
          <w:szCs w:val="24"/>
          <w:vertAlign w:val="superscript"/>
        </w:rPr>
        <w:t>2</w:t>
      </w:r>
      <w:r w:rsidR="00157D29" w:rsidRPr="00083175">
        <w:rPr>
          <w:rFonts w:ascii="Times New Roman" w:hAnsi="Times New Roman" w:cs="Times New Roman"/>
          <w:color w:val="000000" w:themeColor="text1"/>
          <w:sz w:val="24"/>
          <w:szCs w:val="24"/>
        </w:rPr>
        <w:t xml:space="preserve"> (2 Eastern countries and 5 Southern countries). On the other hand, out of the 14 countries in the N-W group, only 1 Northern country (Latvia) did not have a significant R</w:t>
      </w:r>
      <w:r w:rsidR="00157D29" w:rsidRPr="00083175">
        <w:rPr>
          <w:rFonts w:ascii="Times New Roman" w:hAnsi="Times New Roman" w:cs="Times New Roman"/>
          <w:color w:val="000000" w:themeColor="text1"/>
          <w:sz w:val="24"/>
          <w:szCs w:val="24"/>
          <w:vertAlign w:val="superscript"/>
        </w:rPr>
        <w:t>2</w:t>
      </w:r>
      <w:r w:rsidR="00157D29" w:rsidRPr="00083175">
        <w:rPr>
          <w:rFonts w:ascii="Times New Roman" w:hAnsi="Times New Roman" w:cs="Times New Roman"/>
          <w:color w:val="000000" w:themeColor="text1"/>
          <w:sz w:val="24"/>
          <w:szCs w:val="24"/>
        </w:rPr>
        <w:t>. Moreover, overall R</w:t>
      </w:r>
      <w:r w:rsidR="00157D29" w:rsidRPr="00083175">
        <w:rPr>
          <w:rFonts w:ascii="Times New Roman" w:hAnsi="Times New Roman" w:cs="Times New Roman"/>
          <w:color w:val="000000" w:themeColor="text1"/>
          <w:sz w:val="24"/>
          <w:szCs w:val="24"/>
          <w:vertAlign w:val="superscript"/>
        </w:rPr>
        <w:t>2</w:t>
      </w:r>
      <w:r w:rsidR="00157D29" w:rsidRPr="00083175">
        <w:rPr>
          <w:rFonts w:ascii="Times New Roman" w:hAnsi="Times New Roman" w:cs="Times New Roman"/>
          <w:color w:val="000000" w:themeColor="text1"/>
          <w:sz w:val="24"/>
          <w:szCs w:val="24"/>
        </w:rPr>
        <w:t xml:space="preserve"> values of the N-W countries were higher than those of the S-E countries. This indicates the SEM model works better at predicting WTP for consumers in N-W countries than for consumers in S-E countries</w:t>
      </w:r>
      <w:r w:rsidR="007C55DF" w:rsidRPr="00083175">
        <w:rPr>
          <w:rFonts w:ascii="Times New Roman" w:hAnsi="Times New Roman" w:cs="Times New Roman"/>
          <w:color w:val="000000" w:themeColor="text1"/>
          <w:sz w:val="24"/>
          <w:szCs w:val="24"/>
        </w:rPr>
        <w:t>.</w:t>
      </w:r>
      <w:r w:rsidR="007C55DF" w:rsidRPr="00083175">
        <w:rPr>
          <w:rFonts w:ascii="Times New Roman" w:eastAsia="Times New Roman" w:hAnsi="Times New Roman" w:cs="Times New Roman"/>
          <w:sz w:val="24"/>
          <w:szCs w:val="24"/>
        </w:rPr>
        <w:t xml:space="preserve"> It should be noted that </w:t>
      </w:r>
      <w:r w:rsidR="007C55DF" w:rsidRPr="00083175">
        <w:rPr>
          <w:rFonts w:ascii="Times New Roman" w:hAnsi="Times New Roman" w:cs="Times New Roman"/>
          <w:color w:val="000000" w:themeColor="text1"/>
          <w:sz w:val="24"/>
          <w:szCs w:val="24"/>
        </w:rPr>
        <w:t>t</w:t>
      </w:r>
      <w:r w:rsidR="00157D29" w:rsidRPr="00083175">
        <w:rPr>
          <w:rFonts w:ascii="Times New Roman" w:hAnsi="Times New Roman" w:cs="Times New Roman"/>
          <w:color w:val="000000" w:themeColor="text1"/>
          <w:sz w:val="24"/>
          <w:szCs w:val="24"/>
        </w:rPr>
        <w:t xml:space="preserve">his divide was also evidenced by significant differences found between S-E and N-W countries, in WTP and its </w:t>
      </w:r>
      <w:r w:rsidR="0067503E" w:rsidRPr="00083175">
        <w:rPr>
          <w:rFonts w:ascii="Times New Roman" w:hAnsi="Times New Roman" w:cs="Times New Roman"/>
          <w:color w:val="000000" w:themeColor="text1"/>
          <w:sz w:val="24"/>
          <w:szCs w:val="24"/>
        </w:rPr>
        <w:t>drivers</w:t>
      </w:r>
      <w:r w:rsidR="006420C3">
        <w:rPr>
          <w:rFonts w:ascii="Times New Roman" w:hAnsi="Times New Roman" w:cs="Times New Roman"/>
          <w:color w:val="000000" w:themeColor="text1"/>
          <w:sz w:val="24"/>
          <w:szCs w:val="24"/>
        </w:rPr>
        <w:t>, as</w:t>
      </w:r>
      <w:r w:rsidR="00157D29" w:rsidRPr="00083175">
        <w:rPr>
          <w:rFonts w:ascii="Times New Roman" w:hAnsi="Times New Roman" w:cs="Times New Roman"/>
          <w:color w:val="000000" w:themeColor="text1"/>
          <w:sz w:val="24"/>
          <w:szCs w:val="24"/>
        </w:rPr>
        <w:t xml:space="preserve"> </w:t>
      </w:r>
      <w:r w:rsidR="00D67405" w:rsidRPr="00083175">
        <w:rPr>
          <w:rFonts w:ascii="Times New Roman" w:hAnsi="Times New Roman" w:cs="Times New Roman"/>
          <w:color w:val="000000" w:themeColor="text1"/>
          <w:sz w:val="24"/>
          <w:szCs w:val="24"/>
        </w:rPr>
        <w:t xml:space="preserve">discussed </w:t>
      </w:r>
      <w:r w:rsidR="006420C3">
        <w:rPr>
          <w:rFonts w:ascii="Times New Roman" w:hAnsi="Times New Roman" w:cs="Times New Roman"/>
          <w:color w:val="000000" w:themeColor="text1"/>
          <w:sz w:val="24"/>
          <w:szCs w:val="24"/>
        </w:rPr>
        <w:t>next</w:t>
      </w:r>
      <w:r w:rsidR="00157D29" w:rsidRPr="00083175">
        <w:rPr>
          <w:rFonts w:ascii="Times New Roman" w:hAnsi="Times New Roman" w:cs="Times New Roman"/>
          <w:color w:val="000000" w:themeColor="text1"/>
          <w:sz w:val="24"/>
          <w:szCs w:val="24"/>
        </w:rPr>
        <w:t>.</w:t>
      </w:r>
    </w:p>
    <w:p w14:paraId="5EA3046E" w14:textId="035DAF87" w:rsidR="00382EFB" w:rsidRPr="00083175" w:rsidRDefault="00331DEB" w:rsidP="00E52E51">
      <w:pPr>
        <w:spacing w:line="480" w:lineRule="auto"/>
        <w:ind w:firstLine="720"/>
        <w:contextualSpacing/>
        <w:jc w:val="both"/>
        <w:rPr>
          <w:rFonts w:ascii="Times New Roman" w:eastAsia="Times New Roman" w:hAnsi="Times New Roman" w:cs="Times New Roman"/>
          <w:sz w:val="24"/>
          <w:szCs w:val="24"/>
        </w:rPr>
      </w:pPr>
      <w:r w:rsidRPr="00083175">
        <w:rPr>
          <w:rFonts w:ascii="Times New Roman" w:hAnsi="Times New Roman" w:cs="Times New Roman"/>
          <w:sz w:val="24"/>
          <w:szCs w:val="24"/>
        </w:rPr>
        <w:t>In addition to the degree of fit and predicted R</w:t>
      </w:r>
      <w:r w:rsidRPr="00083175">
        <w:rPr>
          <w:rFonts w:ascii="Times New Roman" w:hAnsi="Times New Roman" w:cs="Times New Roman"/>
          <w:sz w:val="24"/>
          <w:szCs w:val="24"/>
          <w:vertAlign w:val="superscript"/>
        </w:rPr>
        <w:t>2</w:t>
      </w:r>
      <w:r w:rsidRPr="00083175">
        <w:rPr>
          <w:rFonts w:ascii="Times New Roman" w:hAnsi="Times New Roman" w:cs="Times New Roman"/>
          <w:sz w:val="24"/>
          <w:szCs w:val="24"/>
        </w:rPr>
        <w:t xml:space="preserve"> values</w:t>
      </w:r>
      <w:r w:rsidR="007C55DF" w:rsidRPr="00083175">
        <w:rPr>
          <w:rFonts w:ascii="Times New Roman" w:hAnsi="Times New Roman" w:cs="Times New Roman"/>
          <w:sz w:val="24"/>
          <w:szCs w:val="24"/>
        </w:rPr>
        <w:t xml:space="preserve"> of the SEM model examin</w:t>
      </w:r>
      <w:r w:rsidR="00A123EB" w:rsidRPr="00083175">
        <w:rPr>
          <w:rFonts w:ascii="Times New Roman" w:hAnsi="Times New Roman" w:cs="Times New Roman"/>
          <w:sz w:val="24"/>
          <w:szCs w:val="24"/>
        </w:rPr>
        <w:t>in</w:t>
      </w:r>
      <w:r w:rsidR="007C55DF" w:rsidRPr="00083175">
        <w:rPr>
          <w:rFonts w:ascii="Times New Roman" w:hAnsi="Times New Roman" w:cs="Times New Roman"/>
          <w:sz w:val="24"/>
          <w:szCs w:val="24"/>
        </w:rPr>
        <w:t>g country differences</w:t>
      </w:r>
      <w:r w:rsidRPr="00083175">
        <w:rPr>
          <w:rFonts w:ascii="Times New Roman" w:hAnsi="Times New Roman" w:cs="Times New Roman"/>
          <w:sz w:val="24"/>
          <w:szCs w:val="24"/>
        </w:rPr>
        <w:t xml:space="preserve">, </w:t>
      </w:r>
      <w:r w:rsidRPr="00083175">
        <w:rPr>
          <w:rFonts w:ascii="Times New Roman" w:eastAsia="Times New Roman" w:hAnsi="Times New Roman" w:cs="Times New Roman"/>
          <w:sz w:val="24"/>
          <w:szCs w:val="24"/>
        </w:rPr>
        <w:t>the standard loadings for hypothesized relationships H1 to H5 indicated that not all relationships are supported for each country</w:t>
      </w:r>
      <w:r w:rsidR="00DD3AD3" w:rsidRPr="00083175">
        <w:rPr>
          <w:rFonts w:ascii="Times New Roman" w:eastAsia="Times New Roman" w:hAnsi="Times New Roman" w:cs="Times New Roman"/>
          <w:sz w:val="24"/>
          <w:szCs w:val="24"/>
        </w:rPr>
        <w:t>. The</w:t>
      </w:r>
      <w:r w:rsidRPr="00083175">
        <w:rPr>
          <w:rFonts w:ascii="Times New Roman" w:eastAsia="Times New Roman" w:hAnsi="Times New Roman" w:cs="Times New Roman"/>
          <w:sz w:val="24"/>
          <w:szCs w:val="24"/>
        </w:rPr>
        <w:t xml:space="preserve"> </w:t>
      </w:r>
      <w:r w:rsidR="00DD3AD3" w:rsidRPr="00083175">
        <w:rPr>
          <w:rFonts w:ascii="Times New Roman" w:eastAsia="Times New Roman" w:hAnsi="Times New Roman" w:cs="Times New Roman"/>
          <w:sz w:val="24"/>
          <w:szCs w:val="24"/>
        </w:rPr>
        <w:t xml:space="preserve">only </w:t>
      </w:r>
      <w:r w:rsidRPr="00083175">
        <w:rPr>
          <w:rFonts w:ascii="Times New Roman" w:eastAsia="Times New Roman" w:hAnsi="Times New Roman" w:cs="Times New Roman"/>
          <w:sz w:val="24"/>
          <w:szCs w:val="24"/>
        </w:rPr>
        <w:t>except</w:t>
      </w:r>
      <w:r w:rsidR="00DD3AD3" w:rsidRPr="00083175">
        <w:rPr>
          <w:rFonts w:ascii="Times New Roman" w:eastAsia="Times New Roman" w:hAnsi="Times New Roman" w:cs="Times New Roman"/>
          <w:sz w:val="24"/>
          <w:szCs w:val="24"/>
        </w:rPr>
        <w:t>ion was</w:t>
      </w:r>
      <w:r w:rsidRPr="00083175">
        <w:rPr>
          <w:rFonts w:ascii="Times New Roman" w:eastAsia="Times New Roman" w:hAnsi="Times New Roman" w:cs="Times New Roman"/>
          <w:sz w:val="24"/>
          <w:szCs w:val="24"/>
        </w:rPr>
        <w:t xml:space="preserve"> the relationship between subjective knowledge and</w:t>
      </w:r>
      <w:r w:rsidR="006E0247" w:rsidRPr="00083175">
        <w:rPr>
          <w:rFonts w:ascii="Times New Roman" w:eastAsia="Times New Roman" w:hAnsi="Times New Roman" w:cs="Times New Roman"/>
          <w:sz w:val="24"/>
          <w:szCs w:val="24"/>
        </w:rPr>
        <w:t xml:space="preserve"> the perceived</w:t>
      </w:r>
      <w:r w:rsidRPr="00083175">
        <w:rPr>
          <w:rFonts w:ascii="Times New Roman" w:eastAsia="Times New Roman" w:hAnsi="Times New Roman" w:cs="Times New Roman"/>
          <w:sz w:val="24"/>
          <w:szCs w:val="24"/>
        </w:rPr>
        <w:t xml:space="preserve"> importance</w:t>
      </w:r>
      <w:r w:rsidR="006E0247" w:rsidRPr="00083175">
        <w:rPr>
          <w:rFonts w:ascii="Times New Roman" w:eastAsia="Times New Roman" w:hAnsi="Times New Roman" w:cs="Times New Roman"/>
          <w:sz w:val="24"/>
          <w:szCs w:val="24"/>
        </w:rPr>
        <w:t xml:space="preserve"> of the products</w:t>
      </w:r>
      <w:r w:rsidR="006420C3">
        <w:rPr>
          <w:rFonts w:ascii="Times New Roman" w:eastAsia="Times New Roman" w:hAnsi="Times New Roman" w:cs="Times New Roman"/>
          <w:sz w:val="24"/>
          <w:szCs w:val="24"/>
        </w:rPr>
        <w:t>’</w:t>
      </w:r>
      <w:r w:rsidR="006E0247" w:rsidRPr="00083175">
        <w:rPr>
          <w:rFonts w:ascii="Times New Roman" w:eastAsia="Times New Roman" w:hAnsi="Times New Roman" w:cs="Times New Roman"/>
          <w:sz w:val="24"/>
          <w:szCs w:val="24"/>
        </w:rPr>
        <w:t xml:space="preserve"> environmental impact</w:t>
      </w:r>
      <w:r w:rsidR="00BA7455" w:rsidRPr="00083175">
        <w:rPr>
          <w:rFonts w:ascii="Times New Roman" w:eastAsia="Times New Roman" w:hAnsi="Times New Roman" w:cs="Times New Roman"/>
          <w:sz w:val="24"/>
          <w:szCs w:val="24"/>
        </w:rPr>
        <w:t>, which was significant across all countries</w:t>
      </w:r>
      <w:r w:rsidRPr="00083175">
        <w:rPr>
          <w:rFonts w:ascii="Times New Roman" w:eastAsia="Times New Roman" w:hAnsi="Times New Roman" w:cs="Times New Roman"/>
          <w:sz w:val="24"/>
          <w:szCs w:val="24"/>
        </w:rPr>
        <w:t xml:space="preserve">. The relationship between </w:t>
      </w:r>
      <w:r w:rsidR="00E83C2C" w:rsidRPr="00083175">
        <w:rPr>
          <w:rFonts w:ascii="Times New Roman" w:eastAsia="Times New Roman" w:hAnsi="Times New Roman" w:cs="Times New Roman"/>
          <w:sz w:val="24"/>
          <w:szCs w:val="24"/>
        </w:rPr>
        <w:t xml:space="preserve">environmental product </w:t>
      </w:r>
      <w:r w:rsidRPr="00083175">
        <w:rPr>
          <w:rFonts w:ascii="Times New Roman" w:eastAsia="Times New Roman" w:hAnsi="Times New Roman" w:cs="Times New Roman"/>
          <w:sz w:val="24"/>
          <w:szCs w:val="24"/>
        </w:rPr>
        <w:t xml:space="preserve">attitudes and </w:t>
      </w:r>
      <w:r w:rsidR="005B2119" w:rsidRPr="00083175">
        <w:rPr>
          <w:rFonts w:ascii="Times New Roman" w:eastAsia="Times New Roman" w:hAnsi="Times New Roman" w:cs="Times New Roman"/>
          <w:sz w:val="24"/>
          <w:szCs w:val="24"/>
        </w:rPr>
        <w:t xml:space="preserve">the </w:t>
      </w:r>
      <w:r w:rsidR="007E4CE9" w:rsidRPr="00083175">
        <w:rPr>
          <w:rFonts w:ascii="Times New Roman" w:eastAsia="Times New Roman" w:hAnsi="Times New Roman" w:cs="Times New Roman"/>
          <w:sz w:val="24"/>
          <w:szCs w:val="24"/>
        </w:rPr>
        <w:t>importance of the products</w:t>
      </w:r>
      <w:r w:rsidR="006420C3">
        <w:rPr>
          <w:rFonts w:ascii="Times New Roman" w:eastAsia="Times New Roman" w:hAnsi="Times New Roman" w:cs="Times New Roman"/>
          <w:sz w:val="24"/>
          <w:szCs w:val="24"/>
        </w:rPr>
        <w:t>’</w:t>
      </w:r>
      <w:r w:rsidR="007E4CE9" w:rsidRPr="00083175">
        <w:rPr>
          <w:rFonts w:ascii="Times New Roman" w:eastAsia="Times New Roman" w:hAnsi="Times New Roman" w:cs="Times New Roman"/>
          <w:sz w:val="24"/>
          <w:szCs w:val="24"/>
        </w:rPr>
        <w:t xml:space="preserve"> environmental impact</w:t>
      </w:r>
      <w:r w:rsidRPr="00083175">
        <w:rPr>
          <w:rFonts w:ascii="Times New Roman" w:eastAsia="Times New Roman" w:hAnsi="Times New Roman" w:cs="Times New Roman"/>
          <w:sz w:val="24"/>
          <w:szCs w:val="24"/>
        </w:rPr>
        <w:t xml:space="preserve"> was positive and significant for all countries except for Malta, which also had a non-significant R</w:t>
      </w:r>
      <w:r w:rsidRPr="00083175">
        <w:rPr>
          <w:rFonts w:ascii="Times New Roman" w:eastAsia="Times New Roman" w:hAnsi="Times New Roman" w:cs="Times New Roman"/>
          <w:sz w:val="24"/>
          <w:szCs w:val="24"/>
          <w:vertAlign w:val="superscript"/>
        </w:rPr>
        <w:t>2</w:t>
      </w:r>
      <w:r w:rsidR="00BA7455" w:rsidRPr="00083175">
        <w:rPr>
          <w:rFonts w:ascii="Times New Roman" w:eastAsia="Times New Roman" w:hAnsi="Times New Roman" w:cs="Times New Roman"/>
          <w:sz w:val="24"/>
          <w:szCs w:val="24"/>
          <w:vertAlign w:val="superscript"/>
        </w:rPr>
        <w:t xml:space="preserve"> </w:t>
      </w:r>
      <w:r w:rsidR="00BA7455" w:rsidRPr="00083175">
        <w:rPr>
          <w:rFonts w:ascii="Times New Roman" w:eastAsia="Times New Roman" w:hAnsi="Times New Roman" w:cs="Times New Roman"/>
          <w:sz w:val="24"/>
          <w:szCs w:val="24"/>
        </w:rPr>
        <w:t>for WTP</w:t>
      </w:r>
      <w:r w:rsidRPr="00083175">
        <w:rPr>
          <w:rFonts w:ascii="Times New Roman" w:eastAsia="Times New Roman" w:hAnsi="Times New Roman" w:cs="Times New Roman"/>
          <w:sz w:val="24"/>
          <w:szCs w:val="24"/>
        </w:rPr>
        <w:t xml:space="preserve">. The relationship between subjective knowledge and </w:t>
      </w:r>
      <w:r w:rsidR="00E83C2C" w:rsidRPr="00083175">
        <w:rPr>
          <w:rFonts w:ascii="Times New Roman" w:eastAsia="Times New Roman" w:hAnsi="Times New Roman" w:cs="Times New Roman"/>
          <w:sz w:val="24"/>
          <w:szCs w:val="24"/>
        </w:rPr>
        <w:t xml:space="preserve">environmental product </w:t>
      </w:r>
      <w:r w:rsidRPr="00083175">
        <w:rPr>
          <w:rFonts w:ascii="Times New Roman" w:eastAsia="Times New Roman" w:hAnsi="Times New Roman" w:cs="Times New Roman"/>
          <w:sz w:val="24"/>
          <w:szCs w:val="24"/>
        </w:rPr>
        <w:t xml:space="preserve">attitudes was positive and significant for all countries except for Italy, Spain, Estonia, Hungary and Malta. </w:t>
      </w:r>
      <w:r w:rsidR="00DD3AD3" w:rsidRPr="00083175">
        <w:rPr>
          <w:rFonts w:ascii="Times New Roman" w:eastAsia="Times New Roman" w:hAnsi="Times New Roman" w:cs="Times New Roman"/>
          <w:sz w:val="24"/>
          <w:szCs w:val="24"/>
        </w:rPr>
        <w:t>Similarly,</w:t>
      </w:r>
      <w:r w:rsidRPr="00083175">
        <w:rPr>
          <w:rFonts w:ascii="Times New Roman" w:eastAsia="Times New Roman" w:hAnsi="Times New Roman" w:cs="Times New Roman"/>
          <w:sz w:val="24"/>
          <w:szCs w:val="24"/>
        </w:rPr>
        <w:t xml:space="preserve"> the relationship between attitudes and </w:t>
      </w:r>
      <w:r w:rsidR="000F3B20" w:rsidRPr="00083175">
        <w:rPr>
          <w:rFonts w:ascii="Times New Roman" w:eastAsia="Times New Roman" w:hAnsi="Times New Roman" w:cs="Times New Roman"/>
          <w:sz w:val="24"/>
          <w:szCs w:val="24"/>
        </w:rPr>
        <w:t>WTP</w:t>
      </w:r>
      <w:r w:rsidR="00DD3AD3"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was not significant for Spain, Malta and Romania</w:t>
      </w:r>
      <w:r w:rsidR="00980D8A" w:rsidRPr="00083175">
        <w:rPr>
          <w:rFonts w:ascii="Times New Roman" w:eastAsia="Times New Roman" w:hAnsi="Times New Roman" w:cs="Times New Roman"/>
          <w:sz w:val="24"/>
          <w:szCs w:val="24"/>
        </w:rPr>
        <w:t xml:space="preserve">. </w:t>
      </w:r>
      <w:r w:rsidR="00C30763" w:rsidRPr="00083175">
        <w:rPr>
          <w:rFonts w:ascii="Times New Roman" w:eastAsia="Times New Roman" w:hAnsi="Times New Roman" w:cs="Times New Roman"/>
          <w:sz w:val="24"/>
          <w:szCs w:val="24"/>
        </w:rPr>
        <w:t>T</w:t>
      </w:r>
      <w:r w:rsidRPr="00083175">
        <w:rPr>
          <w:rFonts w:ascii="Times New Roman" w:eastAsia="Times New Roman" w:hAnsi="Times New Roman" w:cs="Times New Roman"/>
          <w:sz w:val="24"/>
          <w:szCs w:val="24"/>
        </w:rPr>
        <w:t>he relationship between</w:t>
      </w:r>
      <w:r w:rsidR="006E0247" w:rsidRPr="00083175">
        <w:rPr>
          <w:rFonts w:ascii="Times New Roman" w:eastAsia="Times New Roman" w:hAnsi="Times New Roman" w:cs="Times New Roman"/>
          <w:sz w:val="24"/>
          <w:szCs w:val="24"/>
        </w:rPr>
        <w:t xml:space="preserve"> the perceived</w:t>
      </w:r>
      <w:r w:rsidRPr="00083175">
        <w:rPr>
          <w:rFonts w:ascii="Times New Roman" w:eastAsia="Times New Roman" w:hAnsi="Times New Roman" w:cs="Times New Roman"/>
          <w:sz w:val="24"/>
          <w:szCs w:val="24"/>
        </w:rPr>
        <w:t xml:space="preserve"> importance</w:t>
      </w:r>
      <w:r w:rsidR="006E0247" w:rsidRPr="00083175">
        <w:rPr>
          <w:rFonts w:ascii="Times New Roman" w:eastAsia="Times New Roman" w:hAnsi="Times New Roman" w:cs="Times New Roman"/>
          <w:sz w:val="24"/>
          <w:szCs w:val="24"/>
        </w:rPr>
        <w:t xml:space="preserve"> of product</w:t>
      </w:r>
      <w:r w:rsidR="006420C3">
        <w:rPr>
          <w:rFonts w:ascii="Times New Roman" w:eastAsia="Times New Roman" w:hAnsi="Times New Roman" w:cs="Times New Roman"/>
          <w:sz w:val="24"/>
          <w:szCs w:val="24"/>
        </w:rPr>
        <w:t>s</w:t>
      </w:r>
      <w:r w:rsidR="006E0247" w:rsidRPr="00083175">
        <w:rPr>
          <w:rFonts w:ascii="Times New Roman" w:eastAsia="Times New Roman" w:hAnsi="Times New Roman" w:cs="Times New Roman"/>
          <w:sz w:val="24"/>
          <w:szCs w:val="24"/>
        </w:rPr>
        <w:t>’ environmental impact</w:t>
      </w:r>
      <w:r w:rsidRPr="00083175">
        <w:rPr>
          <w:rFonts w:ascii="Times New Roman" w:eastAsia="Times New Roman" w:hAnsi="Times New Roman" w:cs="Times New Roman"/>
          <w:sz w:val="24"/>
          <w:szCs w:val="24"/>
        </w:rPr>
        <w:t xml:space="preserve"> and </w:t>
      </w:r>
      <w:r w:rsidR="00A123EB" w:rsidRPr="00083175">
        <w:rPr>
          <w:rFonts w:ascii="Times New Roman" w:eastAsia="Times New Roman" w:hAnsi="Times New Roman" w:cs="Times New Roman"/>
          <w:sz w:val="24"/>
          <w:szCs w:val="24"/>
        </w:rPr>
        <w:t>WTP</w:t>
      </w:r>
      <w:r w:rsidRPr="00083175">
        <w:rPr>
          <w:rFonts w:ascii="Times New Roman" w:eastAsia="Times New Roman" w:hAnsi="Times New Roman" w:cs="Times New Roman"/>
          <w:sz w:val="24"/>
          <w:szCs w:val="24"/>
        </w:rPr>
        <w:t xml:space="preserve"> was only positive and significant for France, The Netherlands, Ireland, UK, Greece, Finland, Sweden, Austria, Cyprus, Czech Republic, Malta and Croatia. </w:t>
      </w:r>
    </w:p>
    <w:p w14:paraId="6BB95AE0" w14:textId="30A1FA47" w:rsidR="00382EFB" w:rsidRPr="00083175" w:rsidRDefault="005E3C65" w:rsidP="00E52E51">
      <w:pPr>
        <w:spacing w:line="480" w:lineRule="auto"/>
        <w:ind w:firstLine="720"/>
        <w:contextualSpacing/>
        <w:jc w:val="both"/>
        <w:rPr>
          <w:rFonts w:ascii="Times New Roman" w:hAnsi="Times New Roman" w:cs="Times New Roman"/>
          <w:sz w:val="24"/>
          <w:szCs w:val="24"/>
        </w:rPr>
      </w:pPr>
      <w:r w:rsidRPr="00083175">
        <w:rPr>
          <w:rFonts w:ascii="Times New Roman" w:eastAsia="Times New Roman" w:hAnsi="Times New Roman" w:cs="Times New Roman"/>
          <w:sz w:val="24"/>
          <w:szCs w:val="24"/>
        </w:rPr>
        <w:t>To a</w:t>
      </w:r>
      <w:r w:rsidR="005B2119" w:rsidRPr="00083175">
        <w:rPr>
          <w:rFonts w:ascii="Times New Roman" w:eastAsia="Times New Roman" w:hAnsi="Times New Roman" w:cs="Times New Roman"/>
          <w:sz w:val="24"/>
          <w:szCs w:val="24"/>
        </w:rPr>
        <w:t>ss</w:t>
      </w:r>
      <w:r w:rsidRPr="00083175">
        <w:rPr>
          <w:rFonts w:ascii="Times New Roman" w:eastAsia="Times New Roman" w:hAnsi="Times New Roman" w:cs="Times New Roman"/>
          <w:sz w:val="24"/>
          <w:szCs w:val="24"/>
        </w:rPr>
        <w:t>ess whether these differences of the coefficients (loadings) for each hypothesis varied significantly by country, the Chow test</w:t>
      </w:r>
      <w:r w:rsidR="005C3A6A" w:rsidRPr="00083175">
        <w:rPr>
          <w:rFonts w:ascii="Times New Roman" w:eastAsia="Times New Roman" w:hAnsi="Times New Roman" w:cs="Times New Roman"/>
          <w:sz w:val="24"/>
          <w:szCs w:val="24"/>
        </w:rPr>
        <w:t xml:space="preserve"> was employed</w:t>
      </w:r>
      <w:r w:rsidR="001C779C" w:rsidRPr="00083175">
        <w:rPr>
          <w:rFonts w:ascii="Times New Roman" w:eastAsia="Times New Roman" w:hAnsi="Times New Roman" w:cs="Times New Roman"/>
          <w:sz w:val="24"/>
          <w:szCs w:val="24"/>
        </w:rPr>
        <w:t xml:space="preserve"> (Chow, 1960). </w:t>
      </w:r>
      <w:r w:rsidR="007C55DF" w:rsidRPr="00083175">
        <w:rPr>
          <w:rFonts w:ascii="Times New Roman" w:eastAsia="Times New Roman" w:hAnsi="Times New Roman" w:cs="Times New Roman"/>
          <w:sz w:val="24"/>
          <w:szCs w:val="24"/>
        </w:rPr>
        <w:t xml:space="preserve">The </w:t>
      </w:r>
      <w:r w:rsidR="001C779C" w:rsidRPr="00083175">
        <w:rPr>
          <w:rFonts w:ascii="Times New Roman" w:eastAsia="Times New Roman" w:hAnsi="Times New Roman" w:cs="Times New Roman"/>
          <w:sz w:val="24"/>
          <w:szCs w:val="24"/>
        </w:rPr>
        <w:t xml:space="preserve">Chow test </w:t>
      </w:r>
      <w:r w:rsidR="005B3DAE" w:rsidRPr="00083175">
        <w:rPr>
          <w:rFonts w:ascii="Times New Roman" w:eastAsia="Times New Roman" w:hAnsi="Times New Roman" w:cs="Times New Roman"/>
          <w:sz w:val="24"/>
          <w:szCs w:val="24"/>
        </w:rPr>
        <w:t xml:space="preserve">is typically used </w:t>
      </w:r>
      <w:r w:rsidR="001C779C" w:rsidRPr="00083175">
        <w:rPr>
          <w:rFonts w:ascii="Times New Roman" w:eastAsia="Times New Roman" w:hAnsi="Times New Roman" w:cs="Times New Roman"/>
          <w:sz w:val="24"/>
          <w:szCs w:val="24"/>
        </w:rPr>
        <w:t>to investigate whether statistically significa</w:t>
      </w:r>
      <w:r w:rsidR="005B3DAE" w:rsidRPr="00083175">
        <w:rPr>
          <w:rFonts w:ascii="Times New Roman" w:eastAsia="Times New Roman" w:hAnsi="Times New Roman" w:cs="Times New Roman"/>
          <w:sz w:val="24"/>
          <w:szCs w:val="24"/>
        </w:rPr>
        <w:t>nt differences exist between</w:t>
      </w:r>
      <w:r w:rsidR="001C779C" w:rsidRPr="00083175">
        <w:rPr>
          <w:rFonts w:ascii="Times New Roman" w:eastAsia="Times New Roman" w:hAnsi="Times New Roman" w:cs="Times New Roman"/>
          <w:sz w:val="24"/>
          <w:szCs w:val="24"/>
        </w:rPr>
        <w:t xml:space="preserve"> comparable parameters </w:t>
      </w:r>
      <w:r w:rsidR="005B3DAE" w:rsidRPr="00083175">
        <w:rPr>
          <w:rFonts w:ascii="Times New Roman" w:eastAsia="Times New Roman" w:hAnsi="Times New Roman" w:cs="Times New Roman"/>
          <w:sz w:val="24"/>
          <w:szCs w:val="24"/>
        </w:rPr>
        <w:t>in estimations with</w:t>
      </w:r>
      <w:r w:rsidR="001C779C" w:rsidRPr="00083175">
        <w:rPr>
          <w:rFonts w:ascii="Times New Roman" w:eastAsia="Times New Roman" w:hAnsi="Times New Roman" w:cs="Times New Roman"/>
          <w:sz w:val="24"/>
          <w:szCs w:val="24"/>
        </w:rPr>
        <w:t xml:space="preserve"> </w:t>
      </w:r>
      <w:r w:rsidR="005B3DAE" w:rsidRPr="00083175">
        <w:rPr>
          <w:rFonts w:ascii="Times New Roman" w:eastAsia="Times New Roman" w:hAnsi="Times New Roman" w:cs="Times New Roman"/>
          <w:sz w:val="24"/>
          <w:szCs w:val="24"/>
        </w:rPr>
        <w:t xml:space="preserve">different samples </w:t>
      </w:r>
      <w:r w:rsidR="001C779C" w:rsidRPr="00083175">
        <w:rPr>
          <w:rFonts w:ascii="Times New Roman" w:eastAsia="Times New Roman" w:hAnsi="Times New Roman" w:cs="Times New Roman"/>
          <w:sz w:val="24"/>
          <w:szCs w:val="24"/>
        </w:rPr>
        <w:t>(</w:t>
      </w:r>
      <w:r w:rsidR="005B3DAE" w:rsidRPr="00083175">
        <w:rPr>
          <w:rFonts w:ascii="Times New Roman" w:eastAsia="Times New Roman" w:hAnsi="Times New Roman" w:cs="Times New Roman"/>
          <w:sz w:val="24"/>
          <w:szCs w:val="24"/>
        </w:rPr>
        <w:t xml:space="preserve">see </w:t>
      </w:r>
      <w:r w:rsidR="001C779C" w:rsidRPr="00083175">
        <w:rPr>
          <w:rFonts w:ascii="Times New Roman" w:eastAsia="Times New Roman" w:hAnsi="Times New Roman" w:cs="Times New Roman"/>
          <w:sz w:val="24"/>
          <w:szCs w:val="24"/>
        </w:rPr>
        <w:t>Aguilar and Cai, 2010</w:t>
      </w:r>
      <w:r w:rsidR="005B3DAE" w:rsidRPr="00083175">
        <w:rPr>
          <w:rFonts w:ascii="Times New Roman" w:eastAsia="Times New Roman" w:hAnsi="Times New Roman" w:cs="Times New Roman"/>
          <w:sz w:val="24"/>
          <w:szCs w:val="24"/>
        </w:rPr>
        <w:t xml:space="preserve"> for an application in the context of environmental consumption</w:t>
      </w:r>
      <w:r w:rsidR="001C779C" w:rsidRPr="00083175">
        <w:rPr>
          <w:rFonts w:ascii="Times New Roman" w:eastAsia="Times New Roman" w:hAnsi="Times New Roman" w:cs="Times New Roman"/>
          <w:sz w:val="24"/>
          <w:szCs w:val="24"/>
        </w:rPr>
        <w:t xml:space="preserve">). </w:t>
      </w:r>
      <w:r w:rsidR="00DD3AD3" w:rsidRPr="00083175">
        <w:rPr>
          <w:rFonts w:ascii="Times New Roman" w:eastAsia="Times New Roman" w:hAnsi="Times New Roman" w:cs="Times New Roman"/>
          <w:sz w:val="24"/>
          <w:szCs w:val="24"/>
        </w:rPr>
        <w:t>T</w:t>
      </w:r>
      <w:r w:rsidR="001C779C" w:rsidRPr="00083175">
        <w:rPr>
          <w:rFonts w:ascii="Times New Roman" w:eastAsia="Times New Roman" w:hAnsi="Times New Roman" w:cs="Times New Roman"/>
          <w:sz w:val="24"/>
          <w:szCs w:val="24"/>
        </w:rPr>
        <w:t>est results</w:t>
      </w:r>
      <w:r w:rsidRPr="00083175">
        <w:rPr>
          <w:rFonts w:ascii="Times New Roman" w:eastAsia="Times New Roman" w:hAnsi="Times New Roman" w:cs="Times New Roman"/>
          <w:sz w:val="24"/>
          <w:szCs w:val="24"/>
        </w:rPr>
        <w:t xml:space="preserve"> indicated </w:t>
      </w:r>
      <w:r w:rsidR="00755BE2" w:rsidRPr="00083175">
        <w:rPr>
          <w:rFonts w:ascii="Times New Roman" w:eastAsia="Times New Roman" w:hAnsi="Times New Roman" w:cs="Times New Roman"/>
          <w:sz w:val="24"/>
          <w:szCs w:val="24"/>
        </w:rPr>
        <w:t>that all relationships were statistically different from one country to the other [F</w:t>
      </w:r>
      <w:r w:rsidR="00755BE2" w:rsidRPr="00083175">
        <w:rPr>
          <w:rFonts w:ascii="Times New Roman" w:eastAsia="Times New Roman" w:hAnsi="Times New Roman" w:cs="Times New Roman"/>
          <w:sz w:val="24"/>
          <w:szCs w:val="24"/>
          <w:vertAlign w:val="subscript"/>
        </w:rPr>
        <w:t xml:space="preserve">(54,21458) </w:t>
      </w:r>
      <w:r w:rsidR="00795164" w:rsidRPr="00083175">
        <w:rPr>
          <w:rFonts w:ascii="Times New Roman" w:eastAsia="Times New Roman" w:hAnsi="Times New Roman" w:cs="Times New Roman"/>
          <w:sz w:val="24"/>
          <w:szCs w:val="24"/>
          <w:vertAlign w:val="subscript"/>
        </w:rPr>
        <w:t>C</w:t>
      </w:r>
      <w:r w:rsidR="00755BE2" w:rsidRPr="00083175">
        <w:rPr>
          <w:rFonts w:ascii="Times New Roman" w:eastAsia="Times New Roman" w:hAnsi="Times New Roman" w:cs="Times New Roman"/>
          <w:sz w:val="24"/>
          <w:szCs w:val="24"/>
          <w:vertAlign w:val="subscript"/>
        </w:rPr>
        <w:t>how test</w:t>
      </w:r>
      <w:r w:rsidR="00755BE2" w:rsidRPr="00083175">
        <w:rPr>
          <w:rFonts w:ascii="Times New Roman" w:eastAsia="Times New Roman" w:hAnsi="Times New Roman" w:cs="Times New Roman"/>
          <w:sz w:val="24"/>
          <w:szCs w:val="24"/>
        </w:rPr>
        <w:t xml:space="preserve"> for every hypothesis</w:t>
      </w:r>
      <w:r w:rsidR="001870C6" w:rsidRPr="00083175">
        <w:rPr>
          <w:rFonts w:ascii="Times New Roman" w:eastAsia="Times New Roman" w:hAnsi="Times New Roman" w:cs="Times New Roman"/>
          <w:sz w:val="24"/>
          <w:szCs w:val="24"/>
        </w:rPr>
        <w:t xml:space="preserve"> </w:t>
      </w:r>
      <w:r w:rsidR="00755BE2" w:rsidRPr="00083175">
        <w:rPr>
          <w:rFonts w:ascii="Times New Roman" w:eastAsia="Times New Roman" w:hAnsi="Times New Roman" w:cs="Times New Roman"/>
          <w:sz w:val="24"/>
          <w:szCs w:val="24"/>
        </w:rPr>
        <w:t>&gt; critical F value 1.50 at p=.01</w:t>
      </w:r>
      <w:r w:rsidR="00F5573C" w:rsidRPr="00083175">
        <w:rPr>
          <w:rFonts w:ascii="Times New Roman" w:eastAsia="Times New Roman" w:hAnsi="Times New Roman" w:cs="Times New Roman"/>
          <w:sz w:val="24"/>
          <w:szCs w:val="24"/>
        </w:rPr>
        <w:t>; full results in footnote of Table 5</w:t>
      </w:r>
      <w:r w:rsidR="00755BE2" w:rsidRPr="00083175">
        <w:rPr>
          <w:rFonts w:ascii="Times New Roman" w:eastAsia="Times New Roman" w:hAnsi="Times New Roman" w:cs="Times New Roman"/>
          <w:sz w:val="24"/>
          <w:szCs w:val="24"/>
        </w:rPr>
        <w:t>].</w:t>
      </w:r>
      <w:r w:rsidR="00382EFB" w:rsidRPr="00083175">
        <w:rPr>
          <w:rFonts w:ascii="Times New Roman" w:hAnsi="Times New Roman" w:cs="Times New Roman"/>
          <w:sz w:val="24"/>
          <w:szCs w:val="24"/>
        </w:rPr>
        <w:t xml:space="preserve"> However, the Chow test only allows us to examine one hypothesis at a time (H1 to H5), without controlling other relationships. </w:t>
      </w:r>
      <w:r w:rsidR="00331DEB" w:rsidRPr="00083175">
        <w:rPr>
          <w:rFonts w:ascii="Times New Roman" w:hAnsi="Times New Roman" w:cs="Times New Roman"/>
          <w:sz w:val="24"/>
          <w:szCs w:val="24"/>
        </w:rPr>
        <w:t xml:space="preserve">To further assess </w:t>
      </w:r>
      <w:r w:rsidR="00475C41" w:rsidRPr="00083175">
        <w:rPr>
          <w:rFonts w:ascii="Times New Roman" w:hAnsi="Times New Roman" w:cs="Times New Roman"/>
          <w:sz w:val="24"/>
          <w:szCs w:val="24"/>
        </w:rPr>
        <w:t xml:space="preserve">which relationships within the model (Figure 1) contribute to the most variation in the model, </w:t>
      </w:r>
      <w:r w:rsidR="00382EFB" w:rsidRPr="00083175">
        <w:rPr>
          <w:rFonts w:ascii="Times New Roman" w:hAnsi="Times New Roman" w:cs="Times New Roman"/>
          <w:sz w:val="24"/>
          <w:szCs w:val="24"/>
        </w:rPr>
        <w:t xml:space="preserve">while controlling for all other relationships, </w:t>
      </w:r>
      <w:r w:rsidR="00331DEB" w:rsidRPr="00083175">
        <w:rPr>
          <w:rFonts w:ascii="Times New Roman" w:hAnsi="Times New Roman" w:cs="Times New Roman"/>
          <w:sz w:val="24"/>
          <w:szCs w:val="24"/>
        </w:rPr>
        <w:t xml:space="preserve">a series of multigroup SEM models were </w:t>
      </w:r>
      <w:r w:rsidR="00475C41" w:rsidRPr="00083175">
        <w:rPr>
          <w:rFonts w:ascii="Times New Roman" w:hAnsi="Times New Roman" w:cs="Times New Roman"/>
          <w:sz w:val="24"/>
          <w:szCs w:val="24"/>
        </w:rPr>
        <w:t>run</w:t>
      </w:r>
      <w:r w:rsidR="00DD3AD3" w:rsidRPr="00083175">
        <w:rPr>
          <w:rFonts w:ascii="Times New Roman" w:hAnsi="Times New Roman" w:cs="Times New Roman"/>
          <w:sz w:val="24"/>
          <w:szCs w:val="24"/>
        </w:rPr>
        <w:t>. In this analysis,</w:t>
      </w:r>
      <w:r w:rsidR="0000393C" w:rsidRPr="00083175">
        <w:rPr>
          <w:rFonts w:ascii="Times New Roman" w:hAnsi="Times New Roman" w:cs="Times New Roman"/>
          <w:sz w:val="24"/>
          <w:szCs w:val="24"/>
        </w:rPr>
        <w:t xml:space="preserve"> </w:t>
      </w:r>
      <w:r w:rsidR="00331DEB" w:rsidRPr="00083175">
        <w:rPr>
          <w:rFonts w:ascii="Times New Roman" w:hAnsi="Times New Roman" w:cs="Times New Roman"/>
          <w:sz w:val="24"/>
          <w:szCs w:val="24"/>
        </w:rPr>
        <w:t xml:space="preserve">one path/coefficient </w:t>
      </w:r>
      <w:r w:rsidR="0000393C" w:rsidRPr="00083175">
        <w:rPr>
          <w:rFonts w:ascii="Times New Roman" w:hAnsi="Times New Roman" w:cs="Times New Roman"/>
          <w:sz w:val="24"/>
          <w:szCs w:val="24"/>
        </w:rPr>
        <w:t xml:space="preserve">was allowed to vary, </w:t>
      </w:r>
      <w:r w:rsidR="00331DEB" w:rsidRPr="00083175">
        <w:rPr>
          <w:rFonts w:ascii="Times New Roman" w:hAnsi="Times New Roman" w:cs="Times New Roman"/>
          <w:sz w:val="24"/>
          <w:szCs w:val="24"/>
        </w:rPr>
        <w:t>while constraining all other</w:t>
      </w:r>
      <w:r w:rsidR="0000393C" w:rsidRPr="00083175">
        <w:rPr>
          <w:rFonts w:ascii="Times New Roman" w:hAnsi="Times New Roman" w:cs="Times New Roman"/>
          <w:sz w:val="24"/>
          <w:szCs w:val="24"/>
        </w:rPr>
        <w:t xml:space="preserve">s and comparing its chi-square value with the one from the fully constrained model. </w:t>
      </w:r>
      <w:r w:rsidR="00DD3AD3" w:rsidRPr="00083175">
        <w:rPr>
          <w:rFonts w:ascii="Times New Roman" w:hAnsi="Times New Roman" w:cs="Times New Roman"/>
          <w:sz w:val="24"/>
          <w:szCs w:val="24"/>
        </w:rPr>
        <w:t>The r</w:t>
      </w:r>
      <w:r w:rsidR="0000393C" w:rsidRPr="00083175">
        <w:rPr>
          <w:rFonts w:ascii="Times New Roman" w:hAnsi="Times New Roman" w:cs="Times New Roman"/>
          <w:sz w:val="24"/>
          <w:szCs w:val="24"/>
        </w:rPr>
        <w:t xml:space="preserve">esults </w:t>
      </w:r>
      <w:r w:rsidR="006C6A0C" w:rsidRPr="00083175">
        <w:rPr>
          <w:rFonts w:ascii="Times New Roman" w:hAnsi="Times New Roman" w:cs="Times New Roman"/>
          <w:sz w:val="24"/>
          <w:szCs w:val="24"/>
        </w:rPr>
        <w:t xml:space="preserve">indicated </w:t>
      </w:r>
      <w:r w:rsidR="0000393C" w:rsidRPr="00083175">
        <w:rPr>
          <w:rFonts w:ascii="Times New Roman" w:hAnsi="Times New Roman" w:cs="Times New Roman"/>
          <w:sz w:val="24"/>
          <w:szCs w:val="24"/>
        </w:rPr>
        <w:t>a</w:t>
      </w:r>
      <w:r w:rsidR="00331DEB" w:rsidRPr="00083175">
        <w:rPr>
          <w:rFonts w:ascii="Times New Roman" w:hAnsi="Times New Roman" w:cs="Times New Roman"/>
          <w:sz w:val="24"/>
          <w:szCs w:val="24"/>
        </w:rPr>
        <w:t xml:space="preserve">ll </w:t>
      </w:r>
      <w:r w:rsidR="00374326" w:rsidRPr="00083175">
        <w:rPr>
          <w:rFonts w:ascii="Times New Roman" w:hAnsi="Times New Roman" w:cs="Times New Roman"/>
          <w:sz w:val="24"/>
          <w:szCs w:val="24"/>
        </w:rPr>
        <w:t>hypothesized</w:t>
      </w:r>
      <w:r w:rsidR="00331DEB" w:rsidRPr="00083175">
        <w:rPr>
          <w:rFonts w:ascii="Times New Roman" w:hAnsi="Times New Roman" w:cs="Times New Roman"/>
          <w:sz w:val="24"/>
          <w:szCs w:val="24"/>
        </w:rPr>
        <w:t xml:space="preserve"> relationships (H1 to H5) were significantly different across countries</w:t>
      </w:r>
      <w:r w:rsidR="0000393C" w:rsidRPr="00083175">
        <w:rPr>
          <w:rFonts w:ascii="Times New Roman" w:hAnsi="Times New Roman" w:cs="Times New Roman"/>
          <w:sz w:val="24"/>
          <w:szCs w:val="24"/>
        </w:rPr>
        <w:t>,</w:t>
      </w:r>
      <w:r w:rsidR="00331DEB" w:rsidRPr="00083175">
        <w:rPr>
          <w:rFonts w:ascii="Times New Roman" w:hAnsi="Times New Roman" w:cs="Times New Roman"/>
          <w:sz w:val="24"/>
          <w:szCs w:val="24"/>
        </w:rPr>
        <w:t xml:space="preserve"> while holding all other relationships constant</w:t>
      </w:r>
      <w:r w:rsidR="00DD3AD3" w:rsidRPr="00083175">
        <w:rPr>
          <w:rFonts w:ascii="Times New Roman" w:hAnsi="Times New Roman" w:cs="Times New Roman"/>
          <w:sz w:val="24"/>
          <w:szCs w:val="24"/>
        </w:rPr>
        <w:t>. These</w:t>
      </w:r>
      <w:r w:rsidR="0000393C" w:rsidRPr="00083175">
        <w:rPr>
          <w:rFonts w:ascii="Times New Roman" w:hAnsi="Times New Roman" w:cs="Times New Roman"/>
          <w:sz w:val="24"/>
          <w:szCs w:val="24"/>
        </w:rPr>
        <w:t xml:space="preserve"> results </w:t>
      </w:r>
      <w:r w:rsidR="00867202">
        <w:rPr>
          <w:rFonts w:ascii="Times New Roman" w:hAnsi="Times New Roman" w:cs="Times New Roman"/>
          <w:sz w:val="24"/>
          <w:szCs w:val="24"/>
        </w:rPr>
        <w:t xml:space="preserve">(see </w:t>
      </w:r>
      <w:r w:rsidR="00331DEB" w:rsidRPr="00083175">
        <w:rPr>
          <w:rFonts w:ascii="Times New Roman" w:hAnsi="Times New Roman" w:cs="Times New Roman"/>
          <w:sz w:val="24"/>
          <w:szCs w:val="24"/>
        </w:rPr>
        <w:t xml:space="preserve">last row of Table </w:t>
      </w:r>
      <w:r w:rsidR="00626C18" w:rsidRPr="00083175">
        <w:rPr>
          <w:rFonts w:ascii="Times New Roman" w:hAnsi="Times New Roman" w:cs="Times New Roman"/>
          <w:sz w:val="24"/>
          <w:szCs w:val="24"/>
        </w:rPr>
        <w:t>5</w:t>
      </w:r>
      <w:r w:rsidR="00867202">
        <w:rPr>
          <w:rFonts w:ascii="Times New Roman" w:hAnsi="Times New Roman" w:cs="Times New Roman"/>
          <w:sz w:val="24"/>
          <w:szCs w:val="24"/>
        </w:rPr>
        <w:t>)</w:t>
      </w:r>
      <w:r w:rsidR="00F5573C" w:rsidRPr="00083175">
        <w:rPr>
          <w:rFonts w:ascii="Times New Roman" w:hAnsi="Times New Roman" w:cs="Times New Roman"/>
          <w:sz w:val="24"/>
          <w:szCs w:val="24"/>
        </w:rPr>
        <w:t xml:space="preserve"> </w:t>
      </w:r>
      <w:r w:rsidR="0000393C" w:rsidRPr="00083175">
        <w:rPr>
          <w:rFonts w:ascii="Times New Roman" w:hAnsi="Times New Roman" w:cs="Times New Roman"/>
          <w:sz w:val="24"/>
          <w:szCs w:val="24"/>
        </w:rPr>
        <w:t xml:space="preserve">further </w:t>
      </w:r>
      <w:r w:rsidR="00F5573C" w:rsidRPr="00083175">
        <w:rPr>
          <w:rFonts w:ascii="Times New Roman" w:hAnsi="Times New Roman" w:cs="Times New Roman"/>
          <w:sz w:val="24"/>
          <w:szCs w:val="24"/>
        </w:rPr>
        <w:t>indicat</w:t>
      </w:r>
      <w:r w:rsidR="00867202">
        <w:rPr>
          <w:rFonts w:ascii="Times New Roman" w:hAnsi="Times New Roman" w:cs="Times New Roman"/>
          <w:sz w:val="24"/>
          <w:szCs w:val="24"/>
        </w:rPr>
        <w:t>e</w:t>
      </w:r>
      <w:r w:rsidR="00F5573C" w:rsidRPr="00083175">
        <w:rPr>
          <w:rFonts w:ascii="Times New Roman" w:hAnsi="Times New Roman" w:cs="Times New Roman"/>
          <w:sz w:val="24"/>
          <w:szCs w:val="24"/>
        </w:rPr>
        <w:t xml:space="preserve"> </w:t>
      </w:r>
      <w:r w:rsidR="00CB27F7" w:rsidRPr="00083175">
        <w:rPr>
          <w:rFonts w:ascii="Times New Roman" w:eastAsia="Times New Roman" w:hAnsi="Times New Roman" w:cs="Times New Roman"/>
          <w:sz w:val="24"/>
          <w:szCs w:val="24"/>
        </w:rPr>
        <w:t>statistically different</w:t>
      </w:r>
      <w:r w:rsidR="00846C9C" w:rsidRPr="00083175">
        <w:rPr>
          <w:rFonts w:ascii="Times New Roman" w:eastAsia="Times New Roman" w:hAnsi="Times New Roman" w:cs="Times New Roman"/>
          <w:sz w:val="24"/>
          <w:szCs w:val="24"/>
        </w:rPr>
        <w:t xml:space="preserve"> relationships between</w:t>
      </w:r>
      <w:r w:rsidR="00CB27F7" w:rsidRPr="00083175">
        <w:rPr>
          <w:rFonts w:ascii="Times New Roman" w:eastAsia="Times New Roman" w:hAnsi="Times New Roman" w:cs="Times New Roman"/>
          <w:sz w:val="24"/>
          <w:szCs w:val="24"/>
        </w:rPr>
        <w:t xml:space="preserve"> </w:t>
      </w:r>
      <w:r w:rsidR="00846C9C" w:rsidRPr="00083175">
        <w:rPr>
          <w:rFonts w:ascii="Times New Roman" w:eastAsia="Times New Roman" w:hAnsi="Times New Roman" w:cs="Times New Roman"/>
          <w:sz w:val="24"/>
          <w:szCs w:val="24"/>
        </w:rPr>
        <w:t>countries</w:t>
      </w:r>
      <w:r w:rsidR="00CB27F7" w:rsidRPr="00083175">
        <w:rPr>
          <w:rFonts w:ascii="Times New Roman" w:eastAsia="Times New Roman" w:hAnsi="Times New Roman" w:cs="Times New Roman"/>
          <w:sz w:val="24"/>
          <w:szCs w:val="24"/>
        </w:rPr>
        <w:t>.</w:t>
      </w:r>
    </w:p>
    <w:p w14:paraId="0D18620E" w14:textId="5D50A704" w:rsidR="005873A6" w:rsidRPr="00083175" w:rsidRDefault="00DE4AE2" w:rsidP="00E52E51">
      <w:pPr>
        <w:spacing w:line="480" w:lineRule="auto"/>
        <w:ind w:firstLine="720"/>
        <w:contextualSpacing/>
        <w:jc w:val="both"/>
        <w:rPr>
          <w:rFonts w:ascii="Times New Roman" w:hAnsi="Times New Roman" w:cs="Times New Roman"/>
          <w:sz w:val="24"/>
          <w:szCs w:val="24"/>
        </w:rPr>
      </w:pPr>
      <w:r w:rsidRPr="00083175">
        <w:rPr>
          <w:rFonts w:ascii="Times New Roman" w:hAnsi="Times New Roman" w:cs="Times New Roman"/>
          <w:sz w:val="24"/>
          <w:szCs w:val="24"/>
        </w:rPr>
        <w:t xml:space="preserve">This </w:t>
      </w:r>
      <w:r w:rsidR="00382EFB" w:rsidRPr="00083175">
        <w:rPr>
          <w:rFonts w:ascii="Times New Roman" w:hAnsi="Times New Roman" w:cs="Times New Roman"/>
          <w:sz w:val="24"/>
          <w:szCs w:val="24"/>
        </w:rPr>
        <w:t xml:space="preserve">combined methodology of the Chow test and the series of multigroup SEM analysis is a step further than the common methods of investigating moderating effects. </w:t>
      </w:r>
      <w:r w:rsidR="00706759" w:rsidRPr="00083175">
        <w:rPr>
          <w:rFonts w:ascii="Times New Roman" w:hAnsi="Times New Roman" w:cs="Times New Roman"/>
          <w:sz w:val="24"/>
          <w:szCs w:val="24"/>
        </w:rPr>
        <w:t xml:space="preserve">Overall, </w:t>
      </w:r>
      <w:r w:rsidR="00382EFB" w:rsidRPr="00083175">
        <w:rPr>
          <w:rFonts w:ascii="Times New Roman" w:hAnsi="Times New Roman" w:cs="Times New Roman"/>
          <w:sz w:val="24"/>
          <w:szCs w:val="24"/>
        </w:rPr>
        <w:t xml:space="preserve">this methodology </w:t>
      </w:r>
      <w:r w:rsidR="00706759" w:rsidRPr="00083175">
        <w:rPr>
          <w:rFonts w:ascii="Times New Roman" w:hAnsi="Times New Roman" w:cs="Times New Roman"/>
          <w:sz w:val="24"/>
          <w:szCs w:val="24"/>
        </w:rPr>
        <w:t>add</w:t>
      </w:r>
      <w:r w:rsidR="0089320A" w:rsidRPr="00083175">
        <w:rPr>
          <w:rFonts w:ascii="Times New Roman" w:hAnsi="Times New Roman" w:cs="Times New Roman"/>
          <w:sz w:val="24"/>
          <w:szCs w:val="24"/>
        </w:rPr>
        <w:t>s</w:t>
      </w:r>
      <w:r w:rsidR="00CD3BC9" w:rsidRPr="00083175">
        <w:rPr>
          <w:rFonts w:ascii="Times New Roman" w:hAnsi="Times New Roman" w:cs="Times New Roman"/>
          <w:sz w:val="24"/>
          <w:szCs w:val="24"/>
        </w:rPr>
        <w:t xml:space="preserve"> to the </w:t>
      </w:r>
      <w:r w:rsidR="005B2119" w:rsidRPr="00083175">
        <w:rPr>
          <w:rFonts w:ascii="Times New Roman" w:hAnsi="Times New Roman" w:cs="Times New Roman"/>
          <w:sz w:val="24"/>
          <w:szCs w:val="24"/>
        </w:rPr>
        <w:t xml:space="preserve">evidence on </w:t>
      </w:r>
      <w:r w:rsidR="00CD3BC9" w:rsidRPr="00083175">
        <w:rPr>
          <w:rFonts w:ascii="Times New Roman" w:hAnsi="Times New Roman" w:cs="Times New Roman"/>
          <w:sz w:val="24"/>
          <w:szCs w:val="24"/>
        </w:rPr>
        <w:t xml:space="preserve">differences across </w:t>
      </w:r>
      <w:r w:rsidR="00DC0945" w:rsidRPr="00083175">
        <w:rPr>
          <w:rFonts w:ascii="Times New Roman" w:hAnsi="Times New Roman" w:cs="Times New Roman"/>
          <w:sz w:val="24"/>
          <w:szCs w:val="24"/>
        </w:rPr>
        <w:t xml:space="preserve">the </w:t>
      </w:r>
      <w:r w:rsidR="00EE189C" w:rsidRPr="00083175">
        <w:rPr>
          <w:rFonts w:ascii="Times New Roman" w:hAnsi="Times New Roman" w:cs="Times New Roman"/>
          <w:sz w:val="24"/>
          <w:szCs w:val="24"/>
        </w:rPr>
        <w:t xml:space="preserve">EU </w:t>
      </w:r>
      <w:r w:rsidR="00CD3BC9" w:rsidRPr="00083175">
        <w:rPr>
          <w:rFonts w:ascii="Times New Roman" w:hAnsi="Times New Roman" w:cs="Times New Roman"/>
          <w:sz w:val="24"/>
          <w:szCs w:val="24"/>
        </w:rPr>
        <w:t>countries</w:t>
      </w:r>
      <w:r w:rsidR="00846C9C" w:rsidRPr="00083175">
        <w:rPr>
          <w:rFonts w:ascii="Times New Roman" w:hAnsi="Times New Roman" w:cs="Times New Roman"/>
          <w:sz w:val="24"/>
          <w:szCs w:val="24"/>
        </w:rPr>
        <w:t xml:space="preserve"> and supports</w:t>
      </w:r>
      <w:r w:rsidR="004B0A99" w:rsidRPr="00083175">
        <w:rPr>
          <w:rFonts w:ascii="Times New Roman" w:hAnsi="Times New Roman" w:cs="Times New Roman"/>
          <w:sz w:val="24"/>
          <w:szCs w:val="24"/>
        </w:rPr>
        <w:t xml:space="preserve"> H6</w:t>
      </w:r>
      <w:r w:rsidR="00382EFB" w:rsidRPr="00083175">
        <w:rPr>
          <w:rFonts w:ascii="Times New Roman" w:hAnsi="Times New Roman" w:cs="Times New Roman"/>
          <w:sz w:val="24"/>
          <w:szCs w:val="24"/>
        </w:rPr>
        <w:t xml:space="preserve">. </w:t>
      </w:r>
      <w:r w:rsidRPr="00083175">
        <w:rPr>
          <w:rFonts w:ascii="Times New Roman" w:hAnsi="Times New Roman" w:cs="Times New Roman"/>
          <w:sz w:val="24"/>
          <w:szCs w:val="24"/>
        </w:rPr>
        <w:t>These</w:t>
      </w:r>
      <w:r w:rsidR="00F245EE" w:rsidRPr="00083175">
        <w:rPr>
          <w:rFonts w:ascii="Times New Roman" w:hAnsi="Times New Roman" w:cs="Times New Roman"/>
          <w:sz w:val="24"/>
          <w:szCs w:val="24"/>
        </w:rPr>
        <w:t xml:space="preserve"> findings</w:t>
      </w:r>
      <w:r w:rsidR="005873A6" w:rsidRPr="00083175">
        <w:rPr>
          <w:rFonts w:ascii="Times New Roman" w:hAnsi="Times New Roman" w:cs="Times New Roman"/>
          <w:sz w:val="24"/>
          <w:szCs w:val="24"/>
        </w:rPr>
        <w:t xml:space="preserve"> </w:t>
      </w:r>
      <w:r w:rsidR="00F245EE" w:rsidRPr="00083175">
        <w:rPr>
          <w:rFonts w:ascii="Times New Roman" w:hAnsi="Times New Roman" w:cs="Times New Roman"/>
          <w:sz w:val="24"/>
          <w:szCs w:val="24"/>
        </w:rPr>
        <w:t>indicate the need to explore these differences</w:t>
      </w:r>
      <w:r w:rsidR="006C6A0C" w:rsidRPr="00083175">
        <w:rPr>
          <w:rFonts w:ascii="Times New Roman" w:hAnsi="Times New Roman" w:cs="Times New Roman"/>
          <w:sz w:val="24"/>
          <w:szCs w:val="24"/>
        </w:rPr>
        <w:t xml:space="preserve"> </w:t>
      </w:r>
      <w:r w:rsidR="00F245EE" w:rsidRPr="00083175">
        <w:rPr>
          <w:rFonts w:ascii="Times New Roman" w:hAnsi="Times New Roman" w:cs="Times New Roman"/>
          <w:sz w:val="24"/>
          <w:szCs w:val="24"/>
        </w:rPr>
        <w:t xml:space="preserve">and their implications </w:t>
      </w:r>
      <w:r w:rsidR="00643893" w:rsidRPr="00083175">
        <w:rPr>
          <w:rFonts w:ascii="Times New Roman" w:hAnsi="Times New Roman" w:cs="Times New Roman"/>
          <w:sz w:val="24"/>
          <w:szCs w:val="24"/>
        </w:rPr>
        <w:t>further</w:t>
      </w:r>
      <w:r w:rsidR="00867202">
        <w:rPr>
          <w:rFonts w:ascii="Times New Roman" w:hAnsi="Times New Roman" w:cs="Times New Roman"/>
          <w:sz w:val="24"/>
          <w:szCs w:val="24"/>
        </w:rPr>
        <w:t>,</w:t>
      </w:r>
      <w:r w:rsidR="00F5573C" w:rsidRPr="00083175">
        <w:rPr>
          <w:rFonts w:ascii="Times New Roman" w:hAnsi="Times New Roman" w:cs="Times New Roman"/>
          <w:sz w:val="24"/>
          <w:szCs w:val="24"/>
        </w:rPr>
        <w:t xml:space="preserve"> </w:t>
      </w:r>
      <w:r w:rsidR="00F245EE" w:rsidRPr="00083175">
        <w:rPr>
          <w:rFonts w:ascii="Times New Roman" w:hAnsi="Times New Roman" w:cs="Times New Roman"/>
          <w:sz w:val="24"/>
          <w:szCs w:val="24"/>
        </w:rPr>
        <w:t xml:space="preserve">to better understand the determinants of environmental consumption within each local context. </w:t>
      </w:r>
    </w:p>
    <w:p w14:paraId="45C2E477" w14:textId="3244DEE2" w:rsidR="003F2645" w:rsidRPr="00083175" w:rsidRDefault="006C6A0C" w:rsidP="006708CC">
      <w:pPr>
        <w:spacing w:after="0" w:line="480" w:lineRule="auto"/>
        <w:ind w:firstLine="720"/>
        <w:jc w:val="both"/>
        <w:rPr>
          <w:rFonts w:ascii="Times New Roman" w:eastAsia="SimSun" w:hAnsi="Times New Roman" w:cs="Times New Roman"/>
          <w:sz w:val="24"/>
          <w:szCs w:val="24"/>
          <w:lang w:eastAsia="zh-CN"/>
        </w:rPr>
      </w:pPr>
      <w:r w:rsidRPr="00083175">
        <w:rPr>
          <w:rFonts w:ascii="Times New Roman" w:hAnsi="Times New Roman" w:cs="Times New Roman"/>
          <w:sz w:val="24"/>
          <w:szCs w:val="24"/>
        </w:rPr>
        <w:t xml:space="preserve">Given the </w:t>
      </w:r>
      <w:r w:rsidR="00A81562" w:rsidRPr="00083175">
        <w:rPr>
          <w:rFonts w:ascii="Times New Roman" w:hAnsi="Times New Roman" w:cs="Times New Roman"/>
          <w:sz w:val="24"/>
          <w:szCs w:val="24"/>
        </w:rPr>
        <w:t>South</w:t>
      </w:r>
      <w:r w:rsidR="0067503E" w:rsidRPr="00083175">
        <w:rPr>
          <w:rFonts w:ascii="Times New Roman" w:hAnsi="Times New Roman" w:cs="Times New Roman"/>
          <w:sz w:val="24"/>
          <w:szCs w:val="24"/>
        </w:rPr>
        <w:t>-</w:t>
      </w:r>
      <w:r w:rsidR="00A81562" w:rsidRPr="00083175">
        <w:rPr>
          <w:rFonts w:ascii="Times New Roman" w:hAnsi="Times New Roman" w:cs="Times New Roman"/>
          <w:sz w:val="24"/>
          <w:szCs w:val="24"/>
        </w:rPr>
        <w:t>East</w:t>
      </w:r>
      <w:r w:rsidR="0067503E" w:rsidRPr="00083175">
        <w:rPr>
          <w:rFonts w:ascii="Times New Roman" w:hAnsi="Times New Roman" w:cs="Times New Roman"/>
          <w:sz w:val="24"/>
          <w:szCs w:val="24"/>
        </w:rPr>
        <w:t xml:space="preserve"> </w:t>
      </w:r>
      <w:r w:rsidR="00867202" w:rsidRPr="00083175">
        <w:rPr>
          <w:rFonts w:ascii="Times New Roman" w:hAnsi="Times New Roman" w:cs="Times New Roman"/>
          <w:sz w:val="24"/>
          <w:szCs w:val="24"/>
        </w:rPr>
        <w:t xml:space="preserve">Europe </w:t>
      </w:r>
      <w:r w:rsidR="00A81562" w:rsidRPr="00083175">
        <w:rPr>
          <w:rFonts w:ascii="Times New Roman" w:hAnsi="Times New Roman" w:cs="Times New Roman"/>
          <w:sz w:val="24"/>
          <w:szCs w:val="24"/>
        </w:rPr>
        <w:t>versus North</w:t>
      </w:r>
      <w:r w:rsidR="0067503E" w:rsidRPr="00083175">
        <w:rPr>
          <w:rFonts w:ascii="Times New Roman" w:hAnsi="Times New Roman" w:cs="Times New Roman"/>
          <w:sz w:val="24"/>
          <w:szCs w:val="24"/>
        </w:rPr>
        <w:t>-</w:t>
      </w:r>
      <w:r w:rsidR="00A81562" w:rsidRPr="00083175">
        <w:rPr>
          <w:rFonts w:ascii="Times New Roman" w:hAnsi="Times New Roman" w:cs="Times New Roman"/>
          <w:sz w:val="24"/>
          <w:szCs w:val="24"/>
        </w:rPr>
        <w:t>West Europe</w:t>
      </w:r>
      <w:r w:rsidRPr="00083175">
        <w:rPr>
          <w:rFonts w:ascii="Times New Roman" w:hAnsi="Times New Roman" w:cs="Times New Roman"/>
          <w:sz w:val="24"/>
          <w:szCs w:val="24"/>
        </w:rPr>
        <w:t xml:space="preserve"> divide</w:t>
      </w:r>
      <w:r w:rsidR="00643893" w:rsidRPr="00083175">
        <w:rPr>
          <w:rFonts w:ascii="Times New Roman" w:hAnsi="Times New Roman" w:cs="Times New Roman"/>
          <w:sz w:val="24"/>
          <w:szCs w:val="24"/>
        </w:rPr>
        <w:t>, as</w:t>
      </w:r>
      <w:r w:rsidRPr="00083175">
        <w:rPr>
          <w:rFonts w:ascii="Times New Roman" w:hAnsi="Times New Roman" w:cs="Times New Roman"/>
          <w:sz w:val="24"/>
          <w:szCs w:val="24"/>
        </w:rPr>
        <w:t xml:space="preserve"> noted earlier </w:t>
      </w:r>
      <w:r w:rsidR="007C55DF" w:rsidRPr="00083175">
        <w:rPr>
          <w:rFonts w:ascii="Times New Roman" w:hAnsi="Times New Roman" w:cs="Times New Roman"/>
          <w:sz w:val="24"/>
          <w:szCs w:val="24"/>
        </w:rPr>
        <w:t>based on the</w:t>
      </w:r>
      <w:r w:rsidR="007C55DF" w:rsidRPr="00083175">
        <w:rPr>
          <w:rFonts w:ascii="Times New Roman" w:hAnsi="Times New Roman" w:cs="Times New Roman"/>
          <w:color w:val="000000" w:themeColor="text1"/>
          <w:sz w:val="24"/>
          <w:szCs w:val="24"/>
        </w:rPr>
        <w:t xml:space="preserve"> R</w:t>
      </w:r>
      <w:r w:rsidR="007C55DF" w:rsidRPr="00083175">
        <w:rPr>
          <w:rFonts w:ascii="Times New Roman" w:hAnsi="Times New Roman" w:cs="Times New Roman"/>
          <w:color w:val="000000" w:themeColor="text1"/>
          <w:sz w:val="24"/>
          <w:szCs w:val="24"/>
          <w:vertAlign w:val="superscript"/>
        </w:rPr>
        <w:t>2</w:t>
      </w:r>
      <w:r w:rsidR="007C55DF" w:rsidRPr="00083175">
        <w:rPr>
          <w:rFonts w:ascii="Times New Roman" w:hAnsi="Times New Roman" w:cs="Times New Roman"/>
          <w:color w:val="000000" w:themeColor="text1"/>
          <w:sz w:val="24"/>
          <w:szCs w:val="24"/>
        </w:rPr>
        <w:t xml:space="preserve"> values of the SEM model in each country,</w:t>
      </w:r>
      <w:r w:rsidRPr="00083175">
        <w:rPr>
          <w:rFonts w:ascii="Times New Roman" w:hAnsi="Times New Roman" w:cs="Times New Roman"/>
          <w:sz w:val="24"/>
          <w:szCs w:val="24"/>
        </w:rPr>
        <w:t xml:space="preserve"> </w:t>
      </w:r>
      <w:r w:rsidR="00797CD6" w:rsidRPr="00083175">
        <w:rPr>
          <w:rFonts w:ascii="Times New Roman" w:hAnsi="Times New Roman" w:cs="Times New Roman"/>
          <w:sz w:val="24"/>
          <w:szCs w:val="24"/>
        </w:rPr>
        <w:t>further analysis</w:t>
      </w:r>
      <w:r w:rsidR="005C3A6A" w:rsidRPr="00083175">
        <w:rPr>
          <w:rFonts w:ascii="Times New Roman" w:hAnsi="Times New Roman" w:cs="Times New Roman"/>
          <w:sz w:val="24"/>
          <w:szCs w:val="24"/>
        </w:rPr>
        <w:t xml:space="preserve"> was conducted</w:t>
      </w:r>
      <w:r w:rsidR="00797CD6" w:rsidRPr="00083175">
        <w:rPr>
          <w:rFonts w:ascii="Times New Roman" w:hAnsi="Times New Roman" w:cs="Times New Roman"/>
          <w:sz w:val="24"/>
          <w:szCs w:val="24"/>
        </w:rPr>
        <w:t xml:space="preserve"> to explore this divide based on the</w:t>
      </w:r>
      <w:r w:rsidR="00791AF8" w:rsidRPr="00083175">
        <w:rPr>
          <w:rFonts w:ascii="Times New Roman" w:hAnsi="Times New Roman" w:cs="Times New Roman"/>
          <w:sz w:val="24"/>
          <w:szCs w:val="24"/>
        </w:rPr>
        <w:t xml:space="preserve"> </w:t>
      </w:r>
      <w:r w:rsidR="00CB1C74" w:rsidRPr="00083175">
        <w:rPr>
          <w:rFonts w:ascii="Times New Roman" w:hAnsi="Times New Roman" w:cs="Times New Roman"/>
          <w:sz w:val="24"/>
          <w:szCs w:val="24"/>
        </w:rPr>
        <w:t xml:space="preserve">antecedents </w:t>
      </w:r>
      <w:r w:rsidR="00791AF8" w:rsidRPr="00083175">
        <w:rPr>
          <w:rFonts w:ascii="Times New Roman" w:hAnsi="Times New Roman" w:cs="Times New Roman"/>
          <w:sz w:val="24"/>
          <w:szCs w:val="24"/>
        </w:rPr>
        <w:t>and WTP</w:t>
      </w:r>
      <w:r w:rsidRPr="00083175">
        <w:rPr>
          <w:rFonts w:ascii="Times New Roman" w:hAnsi="Times New Roman" w:cs="Times New Roman"/>
          <w:sz w:val="24"/>
          <w:szCs w:val="24"/>
        </w:rPr>
        <w:t xml:space="preserve">. </w:t>
      </w:r>
      <w:r w:rsidR="005C3A6A" w:rsidRPr="00083175">
        <w:rPr>
          <w:rFonts w:ascii="Times New Roman" w:hAnsi="Times New Roman" w:cs="Times New Roman"/>
          <w:sz w:val="24"/>
          <w:szCs w:val="24"/>
        </w:rPr>
        <w:t>A</w:t>
      </w:r>
      <w:r w:rsidR="003E2BA4" w:rsidRPr="00083175">
        <w:rPr>
          <w:rFonts w:ascii="Times New Roman" w:eastAsia="Times New Roman" w:hAnsi="Times New Roman" w:cs="Times New Roman"/>
          <w:sz w:val="24"/>
          <w:szCs w:val="24"/>
        </w:rPr>
        <w:t xml:space="preserve"> </w:t>
      </w:r>
      <w:r w:rsidR="007C55DF" w:rsidRPr="00083175">
        <w:rPr>
          <w:rFonts w:ascii="Times New Roman" w:eastAsia="Times New Roman" w:hAnsi="Times New Roman" w:cs="Times New Roman"/>
          <w:sz w:val="24"/>
          <w:szCs w:val="24"/>
        </w:rPr>
        <w:t xml:space="preserve">series of </w:t>
      </w:r>
      <w:r w:rsidR="003E2BA4" w:rsidRPr="00083175">
        <w:rPr>
          <w:rFonts w:ascii="Times New Roman" w:eastAsia="Times New Roman" w:hAnsi="Times New Roman" w:cs="Times New Roman"/>
          <w:sz w:val="24"/>
          <w:szCs w:val="24"/>
        </w:rPr>
        <w:t>t-test</w:t>
      </w:r>
      <w:r w:rsidR="007C55DF" w:rsidRPr="00083175">
        <w:rPr>
          <w:rFonts w:ascii="Times New Roman" w:eastAsia="Times New Roman" w:hAnsi="Times New Roman" w:cs="Times New Roman"/>
          <w:sz w:val="24"/>
          <w:szCs w:val="24"/>
        </w:rPr>
        <w:t>s</w:t>
      </w:r>
      <w:r w:rsidR="003E2BA4"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 xml:space="preserve">on SPSS </w:t>
      </w:r>
      <w:r w:rsidR="005C3A6A" w:rsidRPr="00083175">
        <w:rPr>
          <w:rFonts w:ascii="Times New Roman" w:eastAsia="Times New Roman" w:hAnsi="Times New Roman" w:cs="Times New Roman"/>
          <w:sz w:val="24"/>
          <w:szCs w:val="24"/>
        </w:rPr>
        <w:t>w</w:t>
      </w:r>
      <w:r w:rsidR="007C55DF" w:rsidRPr="00083175">
        <w:rPr>
          <w:rFonts w:ascii="Times New Roman" w:eastAsia="Times New Roman" w:hAnsi="Times New Roman" w:cs="Times New Roman"/>
          <w:sz w:val="24"/>
          <w:szCs w:val="24"/>
        </w:rPr>
        <w:t>ere</w:t>
      </w:r>
      <w:r w:rsidR="005C3A6A" w:rsidRPr="00083175">
        <w:rPr>
          <w:rFonts w:ascii="Times New Roman" w:eastAsia="Times New Roman" w:hAnsi="Times New Roman" w:cs="Times New Roman"/>
          <w:sz w:val="24"/>
          <w:szCs w:val="24"/>
        </w:rPr>
        <w:t xml:space="preserve"> carried out </w:t>
      </w:r>
      <w:r w:rsidR="003E2BA4" w:rsidRPr="00083175">
        <w:rPr>
          <w:rFonts w:ascii="Times New Roman" w:eastAsia="Times New Roman" w:hAnsi="Times New Roman" w:cs="Times New Roman"/>
          <w:sz w:val="24"/>
          <w:szCs w:val="24"/>
        </w:rPr>
        <w:t xml:space="preserve">to see how </w:t>
      </w:r>
      <w:r w:rsidR="002B61C4" w:rsidRPr="00083175">
        <w:rPr>
          <w:rFonts w:ascii="Times New Roman" w:eastAsia="Times New Roman" w:hAnsi="Times New Roman" w:cs="Times New Roman"/>
          <w:sz w:val="24"/>
          <w:szCs w:val="24"/>
        </w:rPr>
        <w:t xml:space="preserve">each variable in the model differs between </w:t>
      </w:r>
      <w:r w:rsidR="003E2BA4" w:rsidRPr="00083175">
        <w:rPr>
          <w:rFonts w:ascii="Times New Roman" w:eastAsia="Times New Roman" w:hAnsi="Times New Roman" w:cs="Times New Roman"/>
          <w:sz w:val="24"/>
          <w:szCs w:val="24"/>
        </w:rPr>
        <w:t>these two groups</w:t>
      </w:r>
      <w:r w:rsidRPr="00083175">
        <w:rPr>
          <w:rFonts w:ascii="Times New Roman" w:eastAsia="Times New Roman" w:hAnsi="Times New Roman" w:cs="Times New Roman"/>
          <w:sz w:val="24"/>
          <w:szCs w:val="24"/>
        </w:rPr>
        <w:t xml:space="preserve"> of EU countries</w:t>
      </w:r>
      <w:r w:rsidR="002B61C4" w:rsidRPr="00083175">
        <w:rPr>
          <w:rFonts w:ascii="Times New Roman" w:eastAsia="Times New Roman" w:hAnsi="Times New Roman" w:cs="Times New Roman"/>
          <w:sz w:val="24"/>
          <w:szCs w:val="24"/>
        </w:rPr>
        <w:t xml:space="preserve"> (</w:t>
      </w:r>
      <w:r w:rsidR="001F3FD2" w:rsidRPr="00083175">
        <w:rPr>
          <w:rFonts w:ascii="Times New Roman" w:eastAsia="Times New Roman" w:hAnsi="Times New Roman" w:cs="Times New Roman"/>
          <w:sz w:val="24"/>
          <w:szCs w:val="24"/>
        </w:rPr>
        <w:t>South-East versus North-West</w:t>
      </w:r>
      <w:r w:rsidR="002B61C4"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C</w:t>
      </w:r>
      <w:r w:rsidR="003E2BA4" w:rsidRPr="00083175">
        <w:rPr>
          <w:rFonts w:ascii="Times New Roman" w:eastAsia="Times New Roman" w:hAnsi="Times New Roman" w:cs="Times New Roman"/>
          <w:sz w:val="24"/>
          <w:szCs w:val="24"/>
        </w:rPr>
        <w:t xml:space="preserve">onsumers from </w:t>
      </w:r>
      <w:r w:rsidR="0067503E" w:rsidRPr="00083175">
        <w:rPr>
          <w:rFonts w:ascii="Times New Roman" w:hAnsi="Times New Roman" w:cs="Times New Roman"/>
          <w:sz w:val="24"/>
          <w:szCs w:val="24"/>
        </w:rPr>
        <w:t xml:space="preserve">South-East </w:t>
      </w:r>
      <w:r w:rsidR="008D1139" w:rsidRPr="00083175">
        <w:rPr>
          <w:rFonts w:ascii="Times New Roman" w:eastAsia="Times New Roman" w:hAnsi="Times New Roman" w:cs="Times New Roman"/>
          <w:sz w:val="24"/>
          <w:szCs w:val="24"/>
        </w:rPr>
        <w:t>European</w:t>
      </w:r>
      <w:r w:rsidR="003E2BA4" w:rsidRPr="00083175">
        <w:rPr>
          <w:rFonts w:ascii="Times New Roman" w:eastAsia="Times New Roman" w:hAnsi="Times New Roman" w:cs="Times New Roman"/>
          <w:sz w:val="24"/>
          <w:szCs w:val="24"/>
        </w:rPr>
        <w:t xml:space="preserve"> countries reported higher levels of</w:t>
      </w:r>
      <w:r w:rsidRPr="00083175">
        <w:rPr>
          <w:rFonts w:ascii="Times New Roman" w:eastAsia="Times New Roman" w:hAnsi="Times New Roman" w:cs="Times New Roman"/>
          <w:sz w:val="24"/>
          <w:szCs w:val="24"/>
        </w:rPr>
        <w:t>:</w:t>
      </w:r>
      <w:r w:rsidR="003E2BA4"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 xml:space="preserve">subjective </w:t>
      </w:r>
      <w:r w:rsidR="003E2BA4" w:rsidRPr="00083175">
        <w:rPr>
          <w:rFonts w:ascii="Times New Roman" w:eastAsia="Times New Roman" w:hAnsi="Times New Roman" w:cs="Times New Roman"/>
          <w:sz w:val="24"/>
          <w:szCs w:val="24"/>
        </w:rPr>
        <w:t>knowledge (M</w:t>
      </w:r>
      <w:r w:rsidR="003E2BA4" w:rsidRPr="00083175">
        <w:rPr>
          <w:rFonts w:ascii="Times New Roman" w:eastAsia="Times New Roman" w:hAnsi="Times New Roman" w:cs="Times New Roman"/>
          <w:sz w:val="24"/>
          <w:szCs w:val="24"/>
          <w:vertAlign w:val="subscript"/>
        </w:rPr>
        <w:t>S-E</w:t>
      </w:r>
      <w:r w:rsidR="003E2BA4" w:rsidRPr="00083175">
        <w:rPr>
          <w:rFonts w:ascii="Times New Roman" w:eastAsia="Times New Roman" w:hAnsi="Times New Roman" w:cs="Times New Roman"/>
          <w:sz w:val="24"/>
          <w:szCs w:val="24"/>
        </w:rPr>
        <w:t xml:space="preserve"> = </w:t>
      </w:r>
      <w:r w:rsidR="003E2BA4" w:rsidRPr="00083175">
        <w:rPr>
          <w:rFonts w:ascii="Times New Roman" w:hAnsi="Times New Roman" w:cs="Times New Roman"/>
          <w:sz w:val="24"/>
          <w:szCs w:val="24"/>
        </w:rPr>
        <w:t>2.73</w:t>
      </w:r>
      <w:r w:rsidR="003E2BA4" w:rsidRPr="00083175">
        <w:rPr>
          <w:rFonts w:ascii="Times New Roman" w:eastAsia="Times New Roman" w:hAnsi="Times New Roman" w:cs="Times New Roman"/>
          <w:sz w:val="24"/>
          <w:szCs w:val="24"/>
        </w:rPr>
        <w:t>; SD</w:t>
      </w:r>
      <w:r w:rsidR="003E2BA4" w:rsidRPr="00083175">
        <w:rPr>
          <w:rFonts w:ascii="Times New Roman" w:eastAsia="Times New Roman" w:hAnsi="Times New Roman" w:cs="Times New Roman"/>
          <w:sz w:val="24"/>
          <w:szCs w:val="24"/>
          <w:vertAlign w:val="subscript"/>
        </w:rPr>
        <w:t>S-E</w:t>
      </w:r>
      <w:r w:rsidR="003E2BA4" w:rsidRPr="00083175">
        <w:rPr>
          <w:rFonts w:ascii="Times New Roman" w:eastAsia="Times New Roman" w:hAnsi="Times New Roman" w:cs="Times New Roman"/>
          <w:sz w:val="24"/>
          <w:szCs w:val="24"/>
        </w:rPr>
        <w:t xml:space="preserve"> =</w:t>
      </w:r>
      <w:r w:rsidR="003E2BA4" w:rsidRPr="00083175">
        <w:rPr>
          <w:rFonts w:ascii="Times New Roman" w:hAnsi="Times New Roman" w:cs="Times New Roman"/>
          <w:sz w:val="24"/>
          <w:szCs w:val="24"/>
        </w:rPr>
        <w:t>.79</w:t>
      </w:r>
      <w:r w:rsidR="003E2BA4" w:rsidRPr="00083175">
        <w:rPr>
          <w:rFonts w:ascii="Times New Roman" w:eastAsia="Times New Roman" w:hAnsi="Times New Roman" w:cs="Times New Roman"/>
          <w:sz w:val="24"/>
          <w:szCs w:val="24"/>
        </w:rPr>
        <w:t>; M</w:t>
      </w:r>
      <w:r w:rsidR="003E2BA4" w:rsidRPr="00083175">
        <w:rPr>
          <w:rFonts w:ascii="Times New Roman" w:eastAsia="Times New Roman" w:hAnsi="Times New Roman" w:cs="Times New Roman"/>
          <w:sz w:val="24"/>
          <w:szCs w:val="24"/>
          <w:vertAlign w:val="subscript"/>
        </w:rPr>
        <w:t>N-W</w:t>
      </w:r>
      <w:r w:rsidR="003E2BA4" w:rsidRPr="00083175">
        <w:rPr>
          <w:rFonts w:ascii="Times New Roman" w:eastAsia="Times New Roman" w:hAnsi="Times New Roman" w:cs="Times New Roman"/>
          <w:sz w:val="24"/>
          <w:szCs w:val="24"/>
        </w:rPr>
        <w:t xml:space="preserve"> = </w:t>
      </w:r>
      <w:r w:rsidR="003E2BA4" w:rsidRPr="00083175">
        <w:rPr>
          <w:rFonts w:ascii="Times New Roman" w:hAnsi="Times New Roman" w:cs="Times New Roman"/>
          <w:sz w:val="24"/>
          <w:szCs w:val="24"/>
        </w:rPr>
        <w:t>2.67</w:t>
      </w:r>
      <w:r w:rsidR="003E2BA4" w:rsidRPr="00083175">
        <w:rPr>
          <w:rFonts w:ascii="Times New Roman" w:eastAsia="Times New Roman" w:hAnsi="Times New Roman" w:cs="Times New Roman"/>
          <w:sz w:val="24"/>
          <w:szCs w:val="24"/>
        </w:rPr>
        <w:t>; SD</w:t>
      </w:r>
      <w:r w:rsidR="003E2BA4" w:rsidRPr="00083175">
        <w:rPr>
          <w:rFonts w:ascii="Times New Roman" w:eastAsia="Times New Roman" w:hAnsi="Times New Roman" w:cs="Times New Roman"/>
          <w:sz w:val="24"/>
          <w:szCs w:val="24"/>
          <w:vertAlign w:val="subscript"/>
        </w:rPr>
        <w:t>N-W</w:t>
      </w:r>
      <w:r w:rsidR="003E2BA4" w:rsidRPr="00083175">
        <w:rPr>
          <w:rFonts w:ascii="Times New Roman" w:eastAsia="Times New Roman" w:hAnsi="Times New Roman" w:cs="Times New Roman"/>
          <w:sz w:val="24"/>
          <w:szCs w:val="24"/>
        </w:rPr>
        <w:t xml:space="preserve"> = </w:t>
      </w:r>
      <w:r w:rsidR="003E2BA4" w:rsidRPr="00083175">
        <w:rPr>
          <w:rFonts w:ascii="Times New Roman" w:hAnsi="Times New Roman" w:cs="Times New Roman"/>
          <w:sz w:val="24"/>
          <w:szCs w:val="24"/>
        </w:rPr>
        <w:t>.75</w:t>
      </w:r>
      <w:r w:rsidR="003E2BA4" w:rsidRPr="00083175">
        <w:rPr>
          <w:rFonts w:ascii="Times New Roman" w:eastAsia="Times New Roman" w:hAnsi="Times New Roman" w:cs="Times New Roman"/>
          <w:sz w:val="24"/>
          <w:szCs w:val="24"/>
        </w:rPr>
        <w:t>; t</w:t>
      </w:r>
      <w:r w:rsidR="003E2BA4" w:rsidRPr="00083175">
        <w:rPr>
          <w:rFonts w:ascii="Times New Roman" w:eastAsia="Times New Roman" w:hAnsi="Times New Roman" w:cs="Times New Roman"/>
          <w:sz w:val="24"/>
          <w:szCs w:val="24"/>
          <w:vertAlign w:val="subscript"/>
        </w:rPr>
        <w:t>(21512)=</w:t>
      </w:r>
      <w:r w:rsidR="003E2BA4" w:rsidRPr="00083175">
        <w:rPr>
          <w:rFonts w:ascii="Times New Roman" w:eastAsia="Times New Roman" w:hAnsi="Times New Roman" w:cs="Times New Roman"/>
          <w:sz w:val="24"/>
          <w:szCs w:val="24"/>
        </w:rPr>
        <w:t xml:space="preserve"> </w:t>
      </w:r>
      <w:r w:rsidR="003E2BA4" w:rsidRPr="00083175">
        <w:rPr>
          <w:rFonts w:ascii="Times New Roman" w:hAnsi="Times New Roman" w:cs="Times New Roman"/>
          <w:sz w:val="24"/>
          <w:szCs w:val="24"/>
        </w:rPr>
        <w:t xml:space="preserve">5.952; </w:t>
      </w:r>
      <w:r w:rsidR="003E2BA4" w:rsidRPr="00083175">
        <w:rPr>
          <w:rFonts w:ascii="Times New Roman" w:eastAsia="Times New Roman" w:hAnsi="Times New Roman" w:cs="Times New Roman"/>
          <w:sz w:val="24"/>
          <w:szCs w:val="24"/>
        </w:rPr>
        <w:t>p&lt;.000)</w:t>
      </w:r>
      <w:r w:rsidRPr="00083175">
        <w:rPr>
          <w:rFonts w:ascii="Times New Roman" w:eastAsia="Times New Roman" w:hAnsi="Times New Roman" w:cs="Times New Roman"/>
          <w:sz w:val="24"/>
          <w:szCs w:val="24"/>
        </w:rPr>
        <w:t xml:space="preserve">, </w:t>
      </w:r>
      <w:r w:rsidR="003E2BA4" w:rsidRPr="00083175">
        <w:rPr>
          <w:rFonts w:ascii="Times New Roman" w:eastAsia="Times New Roman" w:hAnsi="Times New Roman" w:cs="Times New Roman"/>
          <w:sz w:val="24"/>
          <w:szCs w:val="24"/>
        </w:rPr>
        <w:t xml:space="preserve">importance </w:t>
      </w:r>
      <w:r w:rsidR="00D93EBA">
        <w:rPr>
          <w:rFonts w:ascii="Times New Roman" w:eastAsia="Times New Roman" w:hAnsi="Times New Roman" w:cs="Times New Roman"/>
          <w:sz w:val="24"/>
          <w:szCs w:val="24"/>
        </w:rPr>
        <w:t xml:space="preserve">of </w:t>
      </w:r>
      <w:r w:rsidR="003E2BA4" w:rsidRPr="00083175">
        <w:rPr>
          <w:rFonts w:ascii="Times New Roman" w:eastAsia="Times New Roman" w:hAnsi="Times New Roman" w:cs="Times New Roman"/>
          <w:sz w:val="24"/>
          <w:szCs w:val="24"/>
        </w:rPr>
        <w:t>the product</w:t>
      </w:r>
      <w:r w:rsidR="00D93EBA">
        <w:rPr>
          <w:rFonts w:ascii="Times New Roman" w:eastAsia="Times New Roman" w:hAnsi="Times New Roman" w:cs="Times New Roman"/>
          <w:sz w:val="24"/>
          <w:szCs w:val="24"/>
        </w:rPr>
        <w:t xml:space="preserve">s’ environmental </w:t>
      </w:r>
      <w:r w:rsidR="003E2BA4" w:rsidRPr="00083175">
        <w:rPr>
          <w:rFonts w:ascii="Times New Roman" w:eastAsia="Times New Roman" w:hAnsi="Times New Roman" w:cs="Times New Roman"/>
          <w:sz w:val="24"/>
          <w:szCs w:val="24"/>
        </w:rPr>
        <w:t>impact (M</w:t>
      </w:r>
      <w:r w:rsidR="003E2BA4" w:rsidRPr="00083175">
        <w:rPr>
          <w:rFonts w:ascii="Times New Roman" w:eastAsia="Times New Roman" w:hAnsi="Times New Roman" w:cs="Times New Roman"/>
          <w:sz w:val="24"/>
          <w:szCs w:val="24"/>
          <w:vertAlign w:val="subscript"/>
        </w:rPr>
        <w:t>S-E</w:t>
      </w:r>
      <w:r w:rsidR="003E2BA4" w:rsidRPr="00083175">
        <w:rPr>
          <w:rFonts w:ascii="Times New Roman" w:eastAsia="Times New Roman" w:hAnsi="Times New Roman" w:cs="Times New Roman"/>
          <w:sz w:val="24"/>
          <w:szCs w:val="24"/>
        </w:rPr>
        <w:t xml:space="preserve"> = </w:t>
      </w:r>
      <w:r w:rsidR="003E2BA4" w:rsidRPr="00083175">
        <w:rPr>
          <w:rFonts w:ascii="Times New Roman" w:hAnsi="Times New Roman" w:cs="Times New Roman"/>
          <w:sz w:val="24"/>
          <w:szCs w:val="24"/>
        </w:rPr>
        <w:t>3.31</w:t>
      </w:r>
      <w:r w:rsidR="003E2BA4" w:rsidRPr="00083175">
        <w:rPr>
          <w:rFonts w:ascii="Times New Roman" w:eastAsia="Times New Roman" w:hAnsi="Times New Roman" w:cs="Times New Roman"/>
          <w:sz w:val="24"/>
          <w:szCs w:val="24"/>
        </w:rPr>
        <w:t>; SD</w:t>
      </w:r>
      <w:r w:rsidR="003E2BA4" w:rsidRPr="00083175">
        <w:rPr>
          <w:rFonts w:ascii="Times New Roman" w:eastAsia="Times New Roman" w:hAnsi="Times New Roman" w:cs="Times New Roman"/>
          <w:sz w:val="24"/>
          <w:szCs w:val="24"/>
          <w:vertAlign w:val="subscript"/>
        </w:rPr>
        <w:t>S-E</w:t>
      </w:r>
      <w:r w:rsidR="003E2BA4" w:rsidRPr="00083175">
        <w:rPr>
          <w:rFonts w:ascii="Times New Roman" w:eastAsia="Times New Roman" w:hAnsi="Times New Roman" w:cs="Times New Roman"/>
          <w:sz w:val="24"/>
          <w:szCs w:val="24"/>
        </w:rPr>
        <w:t xml:space="preserve"> = </w:t>
      </w:r>
      <w:r w:rsidR="003E2BA4" w:rsidRPr="00083175">
        <w:rPr>
          <w:rFonts w:ascii="Times New Roman" w:hAnsi="Times New Roman" w:cs="Times New Roman"/>
          <w:sz w:val="24"/>
          <w:szCs w:val="24"/>
        </w:rPr>
        <w:t>.73</w:t>
      </w:r>
      <w:r w:rsidR="003E2BA4" w:rsidRPr="00083175">
        <w:rPr>
          <w:rFonts w:ascii="Times New Roman" w:eastAsia="Times New Roman" w:hAnsi="Times New Roman" w:cs="Times New Roman"/>
          <w:sz w:val="24"/>
          <w:szCs w:val="24"/>
        </w:rPr>
        <w:t>; M</w:t>
      </w:r>
      <w:r w:rsidR="003E2BA4" w:rsidRPr="00083175">
        <w:rPr>
          <w:rFonts w:ascii="Times New Roman" w:eastAsia="Times New Roman" w:hAnsi="Times New Roman" w:cs="Times New Roman"/>
          <w:sz w:val="24"/>
          <w:szCs w:val="24"/>
          <w:vertAlign w:val="subscript"/>
        </w:rPr>
        <w:t>N-W</w:t>
      </w:r>
      <w:r w:rsidR="003E2BA4" w:rsidRPr="00083175">
        <w:rPr>
          <w:rFonts w:ascii="Times New Roman" w:eastAsia="Times New Roman" w:hAnsi="Times New Roman" w:cs="Times New Roman"/>
          <w:sz w:val="24"/>
          <w:szCs w:val="24"/>
        </w:rPr>
        <w:t xml:space="preserve"> = </w:t>
      </w:r>
      <w:r w:rsidR="003E2BA4" w:rsidRPr="00083175">
        <w:rPr>
          <w:rFonts w:ascii="Times New Roman" w:hAnsi="Times New Roman" w:cs="Times New Roman"/>
          <w:sz w:val="24"/>
          <w:szCs w:val="24"/>
        </w:rPr>
        <w:t>3.16</w:t>
      </w:r>
      <w:r w:rsidR="003E2BA4" w:rsidRPr="00083175">
        <w:rPr>
          <w:rFonts w:ascii="Times New Roman" w:eastAsia="Times New Roman" w:hAnsi="Times New Roman" w:cs="Times New Roman"/>
          <w:sz w:val="24"/>
          <w:szCs w:val="24"/>
        </w:rPr>
        <w:t>; SD</w:t>
      </w:r>
      <w:r w:rsidR="003E2BA4" w:rsidRPr="00083175">
        <w:rPr>
          <w:rFonts w:ascii="Times New Roman" w:eastAsia="Times New Roman" w:hAnsi="Times New Roman" w:cs="Times New Roman"/>
          <w:sz w:val="24"/>
          <w:szCs w:val="24"/>
          <w:vertAlign w:val="subscript"/>
        </w:rPr>
        <w:t>N-W</w:t>
      </w:r>
      <w:r w:rsidR="003E2BA4" w:rsidRPr="00083175">
        <w:rPr>
          <w:rFonts w:ascii="Times New Roman" w:eastAsia="Times New Roman" w:hAnsi="Times New Roman" w:cs="Times New Roman"/>
          <w:sz w:val="24"/>
          <w:szCs w:val="24"/>
        </w:rPr>
        <w:t xml:space="preserve"> = </w:t>
      </w:r>
      <w:r w:rsidR="003E2BA4" w:rsidRPr="00083175">
        <w:rPr>
          <w:rFonts w:ascii="Times New Roman" w:hAnsi="Times New Roman" w:cs="Times New Roman"/>
          <w:sz w:val="24"/>
          <w:szCs w:val="24"/>
        </w:rPr>
        <w:t>.73</w:t>
      </w:r>
      <w:r w:rsidR="003E2BA4" w:rsidRPr="00083175">
        <w:rPr>
          <w:rFonts w:ascii="Times New Roman" w:eastAsia="Times New Roman" w:hAnsi="Times New Roman" w:cs="Times New Roman"/>
          <w:sz w:val="24"/>
          <w:szCs w:val="24"/>
        </w:rPr>
        <w:t>; t</w:t>
      </w:r>
      <w:r w:rsidR="003E2BA4" w:rsidRPr="00083175">
        <w:rPr>
          <w:rFonts w:ascii="Times New Roman" w:eastAsia="Times New Roman" w:hAnsi="Times New Roman" w:cs="Times New Roman"/>
          <w:sz w:val="24"/>
          <w:szCs w:val="24"/>
          <w:vertAlign w:val="subscript"/>
        </w:rPr>
        <w:t>(21512)=</w:t>
      </w:r>
      <w:r w:rsidR="003E2BA4" w:rsidRPr="00083175">
        <w:rPr>
          <w:rFonts w:ascii="Times New Roman" w:eastAsia="Times New Roman" w:hAnsi="Times New Roman" w:cs="Times New Roman"/>
          <w:sz w:val="24"/>
          <w:szCs w:val="24"/>
        </w:rPr>
        <w:t xml:space="preserve"> 15.571; p&lt;.000), environmental </w:t>
      </w:r>
      <w:r w:rsidR="00D93EBA">
        <w:rPr>
          <w:rFonts w:ascii="Times New Roman" w:eastAsia="Times New Roman" w:hAnsi="Times New Roman" w:cs="Times New Roman"/>
          <w:sz w:val="24"/>
          <w:szCs w:val="24"/>
        </w:rPr>
        <w:t xml:space="preserve">product </w:t>
      </w:r>
      <w:r w:rsidR="003E2BA4" w:rsidRPr="00083175">
        <w:rPr>
          <w:rFonts w:ascii="Times New Roman" w:eastAsia="Times New Roman" w:hAnsi="Times New Roman" w:cs="Times New Roman"/>
          <w:sz w:val="24"/>
          <w:szCs w:val="24"/>
        </w:rPr>
        <w:t>attitudes (M</w:t>
      </w:r>
      <w:r w:rsidR="003E2BA4" w:rsidRPr="00083175">
        <w:rPr>
          <w:rFonts w:ascii="Times New Roman" w:eastAsia="Times New Roman" w:hAnsi="Times New Roman" w:cs="Times New Roman"/>
          <w:sz w:val="24"/>
          <w:szCs w:val="24"/>
          <w:vertAlign w:val="subscript"/>
        </w:rPr>
        <w:t>S-E</w:t>
      </w:r>
      <w:r w:rsidR="003E2BA4" w:rsidRPr="00083175">
        <w:rPr>
          <w:rFonts w:ascii="Times New Roman" w:eastAsia="Times New Roman" w:hAnsi="Times New Roman" w:cs="Times New Roman"/>
          <w:sz w:val="24"/>
          <w:szCs w:val="24"/>
        </w:rPr>
        <w:t xml:space="preserve"> = </w:t>
      </w:r>
      <w:r w:rsidR="003E2BA4" w:rsidRPr="00083175">
        <w:rPr>
          <w:rFonts w:ascii="Times New Roman" w:hAnsi="Times New Roman" w:cs="Times New Roman"/>
          <w:sz w:val="24"/>
          <w:szCs w:val="24"/>
        </w:rPr>
        <w:t xml:space="preserve">3.59 </w:t>
      </w:r>
      <w:r w:rsidR="003E2BA4" w:rsidRPr="00083175">
        <w:rPr>
          <w:rFonts w:ascii="Times New Roman" w:eastAsia="Times New Roman" w:hAnsi="Times New Roman" w:cs="Times New Roman"/>
          <w:sz w:val="24"/>
          <w:szCs w:val="24"/>
        </w:rPr>
        <w:t>; SD</w:t>
      </w:r>
      <w:r w:rsidR="003E2BA4" w:rsidRPr="00083175">
        <w:rPr>
          <w:rFonts w:ascii="Times New Roman" w:eastAsia="Times New Roman" w:hAnsi="Times New Roman" w:cs="Times New Roman"/>
          <w:sz w:val="24"/>
          <w:szCs w:val="24"/>
          <w:vertAlign w:val="subscript"/>
        </w:rPr>
        <w:t>S-E</w:t>
      </w:r>
      <w:r w:rsidR="003E2BA4" w:rsidRPr="00083175">
        <w:rPr>
          <w:rFonts w:ascii="Times New Roman" w:eastAsia="Times New Roman" w:hAnsi="Times New Roman" w:cs="Times New Roman"/>
          <w:sz w:val="24"/>
          <w:szCs w:val="24"/>
        </w:rPr>
        <w:t xml:space="preserve"> = </w:t>
      </w:r>
      <w:r w:rsidR="003E2BA4" w:rsidRPr="00083175">
        <w:rPr>
          <w:rFonts w:ascii="Times New Roman" w:hAnsi="Times New Roman" w:cs="Times New Roman"/>
          <w:sz w:val="24"/>
          <w:szCs w:val="24"/>
        </w:rPr>
        <w:t>.45</w:t>
      </w:r>
      <w:r w:rsidR="003E2BA4" w:rsidRPr="00083175">
        <w:rPr>
          <w:rFonts w:ascii="Times New Roman" w:eastAsia="Times New Roman" w:hAnsi="Times New Roman" w:cs="Times New Roman"/>
          <w:sz w:val="24"/>
          <w:szCs w:val="24"/>
        </w:rPr>
        <w:t>; M</w:t>
      </w:r>
      <w:r w:rsidR="003E2BA4" w:rsidRPr="00083175">
        <w:rPr>
          <w:rFonts w:ascii="Times New Roman" w:eastAsia="Times New Roman" w:hAnsi="Times New Roman" w:cs="Times New Roman"/>
          <w:sz w:val="24"/>
          <w:szCs w:val="24"/>
          <w:vertAlign w:val="subscript"/>
        </w:rPr>
        <w:t>N-W</w:t>
      </w:r>
      <w:r w:rsidR="003E2BA4" w:rsidRPr="00083175">
        <w:rPr>
          <w:rFonts w:ascii="Times New Roman" w:eastAsia="Times New Roman" w:hAnsi="Times New Roman" w:cs="Times New Roman"/>
          <w:sz w:val="24"/>
          <w:szCs w:val="24"/>
        </w:rPr>
        <w:t xml:space="preserve"> = </w:t>
      </w:r>
      <w:r w:rsidR="003E2BA4" w:rsidRPr="00083175">
        <w:rPr>
          <w:rFonts w:ascii="Times New Roman" w:hAnsi="Times New Roman" w:cs="Times New Roman"/>
          <w:sz w:val="24"/>
          <w:szCs w:val="24"/>
        </w:rPr>
        <w:t>3.36</w:t>
      </w:r>
      <w:r w:rsidR="003E2BA4" w:rsidRPr="00083175">
        <w:rPr>
          <w:rFonts w:ascii="Times New Roman" w:eastAsia="Times New Roman" w:hAnsi="Times New Roman" w:cs="Times New Roman"/>
          <w:sz w:val="24"/>
          <w:szCs w:val="24"/>
        </w:rPr>
        <w:t>; SD</w:t>
      </w:r>
      <w:r w:rsidR="003E2BA4" w:rsidRPr="00083175">
        <w:rPr>
          <w:rFonts w:ascii="Times New Roman" w:eastAsia="Times New Roman" w:hAnsi="Times New Roman" w:cs="Times New Roman"/>
          <w:sz w:val="24"/>
          <w:szCs w:val="24"/>
          <w:vertAlign w:val="subscript"/>
        </w:rPr>
        <w:t>N-W</w:t>
      </w:r>
      <w:r w:rsidR="003E2BA4" w:rsidRPr="00083175">
        <w:rPr>
          <w:rFonts w:ascii="Times New Roman" w:eastAsia="Times New Roman" w:hAnsi="Times New Roman" w:cs="Times New Roman"/>
          <w:sz w:val="24"/>
          <w:szCs w:val="24"/>
        </w:rPr>
        <w:t xml:space="preserve"> = </w:t>
      </w:r>
      <w:r w:rsidR="003E2BA4" w:rsidRPr="00083175">
        <w:rPr>
          <w:rFonts w:ascii="Times New Roman" w:hAnsi="Times New Roman" w:cs="Times New Roman"/>
          <w:sz w:val="24"/>
          <w:szCs w:val="24"/>
        </w:rPr>
        <w:t>.53</w:t>
      </w:r>
      <w:r w:rsidR="003E2BA4" w:rsidRPr="00083175">
        <w:rPr>
          <w:rFonts w:ascii="Times New Roman" w:eastAsia="Times New Roman" w:hAnsi="Times New Roman" w:cs="Times New Roman"/>
          <w:sz w:val="24"/>
          <w:szCs w:val="24"/>
        </w:rPr>
        <w:t>; t</w:t>
      </w:r>
      <w:r w:rsidR="003E2BA4" w:rsidRPr="00083175">
        <w:rPr>
          <w:rFonts w:ascii="Times New Roman" w:eastAsia="Times New Roman" w:hAnsi="Times New Roman" w:cs="Times New Roman"/>
          <w:sz w:val="24"/>
          <w:szCs w:val="24"/>
          <w:vertAlign w:val="subscript"/>
        </w:rPr>
        <w:t>(21512)=</w:t>
      </w:r>
      <w:r w:rsidR="003E2BA4" w:rsidRPr="00083175">
        <w:rPr>
          <w:rFonts w:ascii="Times New Roman" w:eastAsia="Times New Roman" w:hAnsi="Times New Roman" w:cs="Times New Roman"/>
          <w:sz w:val="24"/>
          <w:szCs w:val="24"/>
        </w:rPr>
        <w:t xml:space="preserve"> 34.133; p&lt;.000) and WTP (M</w:t>
      </w:r>
      <w:r w:rsidR="003E2BA4" w:rsidRPr="00083175">
        <w:rPr>
          <w:rFonts w:ascii="Times New Roman" w:eastAsia="Times New Roman" w:hAnsi="Times New Roman" w:cs="Times New Roman"/>
          <w:sz w:val="24"/>
          <w:szCs w:val="24"/>
          <w:vertAlign w:val="subscript"/>
        </w:rPr>
        <w:t>S-E</w:t>
      </w:r>
      <w:r w:rsidR="003E2BA4" w:rsidRPr="00083175">
        <w:rPr>
          <w:rFonts w:ascii="Times New Roman" w:eastAsia="Times New Roman" w:hAnsi="Times New Roman" w:cs="Times New Roman"/>
          <w:sz w:val="24"/>
          <w:szCs w:val="24"/>
        </w:rPr>
        <w:t xml:space="preserve"> = </w:t>
      </w:r>
      <w:r w:rsidR="003E2BA4" w:rsidRPr="00083175">
        <w:rPr>
          <w:rFonts w:ascii="Times New Roman" w:hAnsi="Times New Roman" w:cs="Times New Roman"/>
          <w:sz w:val="24"/>
          <w:szCs w:val="24"/>
        </w:rPr>
        <w:t>2.46</w:t>
      </w:r>
      <w:r w:rsidR="003E2BA4" w:rsidRPr="00083175">
        <w:rPr>
          <w:rFonts w:ascii="Times New Roman" w:eastAsia="Times New Roman" w:hAnsi="Times New Roman" w:cs="Times New Roman"/>
          <w:sz w:val="24"/>
          <w:szCs w:val="24"/>
        </w:rPr>
        <w:t>; SD</w:t>
      </w:r>
      <w:r w:rsidR="003E2BA4" w:rsidRPr="00083175">
        <w:rPr>
          <w:rFonts w:ascii="Times New Roman" w:eastAsia="Times New Roman" w:hAnsi="Times New Roman" w:cs="Times New Roman"/>
          <w:sz w:val="24"/>
          <w:szCs w:val="24"/>
          <w:vertAlign w:val="subscript"/>
        </w:rPr>
        <w:t>S-E</w:t>
      </w:r>
      <w:r w:rsidR="003E2BA4" w:rsidRPr="00083175">
        <w:rPr>
          <w:rFonts w:ascii="Times New Roman" w:eastAsia="Times New Roman" w:hAnsi="Times New Roman" w:cs="Times New Roman"/>
          <w:sz w:val="24"/>
          <w:szCs w:val="24"/>
        </w:rPr>
        <w:t xml:space="preserve"> = </w:t>
      </w:r>
      <w:r w:rsidR="003E2BA4" w:rsidRPr="00083175">
        <w:rPr>
          <w:rFonts w:ascii="Times New Roman" w:hAnsi="Times New Roman" w:cs="Times New Roman"/>
          <w:sz w:val="24"/>
          <w:szCs w:val="24"/>
        </w:rPr>
        <w:t>1.07</w:t>
      </w:r>
      <w:r w:rsidR="003E2BA4" w:rsidRPr="00083175">
        <w:rPr>
          <w:rFonts w:ascii="Times New Roman" w:eastAsia="Times New Roman" w:hAnsi="Times New Roman" w:cs="Times New Roman"/>
          <w:sz w:val="24"/>
          <w:szCs w:val="24"/>
        </w:rPr>
        <w:t>; M</w:t>
      </w:r>
      <w:r w:rsidR="003E2BA4" w:rsidRPr="00083175">
        <w:rPr>
          <w:rFonts w:ascii="Times New Roman" w:eastAsia="Times New Roman" w:hAnsi="Times New Roman" w:cs="Times New Roman"/>
          <w:sz w:val="24"/>
          <w:szCs w:val="24"/>
          <w:vertAlign w:val="subscript"/>
        </w:rPr>
        <w:t>N-W</w:t>
      </w:r>
      <w:r w:rsidR="003E2BA4" w:rsidRPr="00083175">
        <w:rPr>
          <w:rFonts w:ascii="Times New Roman" w:eastAsia="Times New Roman" w:hAnsi="Times New Roman" w:cs="Times New Roman"/>
          <w:sz w:val="24"/>
          <w:szCs w:val="24"/>
        </w:rPr>
        <w:t xml:space="preserve"> = </w:t>
      </w:r>
      <w:r w:rsidR="003E2BA4" w:rsidRPr="00083175">
        <w:rPr>
          <w:rFonts w:ascii="Times New Roman" w:hAnsi="Times New Roman" w:cs="Times New Roman"/>
          <w:sz w:val="24"/>
          <w:szCs w:val="24"/>
        </w:rPr>
        <w:t>2.41</w:t>
      </w:r>
      <w:r w:rsidR="003E2BA4" w:rsidRPr="00083175">
        <w:rPr>
          <w:rFonts w:ascii="Times New Roman" w:eastAsia="Times New Roman" w:hAnsi="Times New Roman" w:cs="Times New Roman"/>
          <w:sz w:val="24"/>
          <w:szCs w:val="24"/>
        </w:rPr>
        <w:t>; SD</w:t>
      </w:r>
      <w:r w:rsidR="003E2BA4" w:rsidRPr="00083175">
        <w:rPr>
          <w:rFonts w:ascii="Times New Roman" w:eastAsia="Times New Roman" w:hAnsi="Times New Roman" w:cs="Times New Roman"/>
          <w:sz w:val="24"/>
          <w:szCs w:val="24"/>
          <w:vertAlign w:val="subscript"/>
        </w:rPr>
        <w:t>N-W</w:t>
      </w:r>
      <w:r w:rsidR="003E2BA4" w:rsidRPr="00083175">
        <w:rPr>
          <w:rFonts w:ascii="Times New Roman" w:eastAsia="Times New Roman" w:hAnsi="Times New Roman" w:cs="Times New Roman"/>
          <w:sz w:val="24"/>
          <w:szCs w:val="24"/>
        </w:rPr>
        <w:t xml:space="preserve"> = </w:t>
      </w:r>
      <w:r w:rsidR="003E2BA4" w:rsidRPr="00083175">
        <w:rPr>
          <w:rFonts w:ascii="Times New Roman" w:hAnsi="Times New Roman" w:cs="Times New Roman"/>
          <w:sz w:val="24"/>
          <w:szCs w:val="24"/>
        </w:rPr>
        <w:t>1.00</w:t>
      </w:r>
      <w:r w:rsidR="003E2BA4" w:rsidRPr="00083175">
        <w:rPr>
          <w:rFonts w:ascii="Times New Roman" w:eastAsia="Times New Roman" w:hAnsi="Times New Roman" w:cs="Times New Roman"/>
          <w:sz w:val="24"/>
          <w:szCs w:val="24"/>
        </w:rPr>
        <w:t>; t</w:t>
      </w:r>
      <w:r w:rsidR="003E2BA4" w:rsidRPr="00083175">
        <w:rPr>
          <w:rFonts w:ascii="Times New Roman" w:eastAsia="Times New Roman" w:hAnsi="Times New Roman" w:cs="Times New Roman"/>
          <w:sz w:val="24"/>
          <w:szCs w:val="24"/>
          <w:vertAlign w:val="subscript"/>
        </w:rPr>
        <w:t>(21512)</w:t>
      </w:r>
      <w:r w:rsidR="003E2BA4" w:rsidRPr="00083175">
        <w:rPr>
          <w:rFonts w:ascii="Times New Roman" w:eastAsia="Times New Roman" w:hAnsi="Times New Roman" w:cs="Times New Roman"/>
          <w:sz w:val="24"/>
          <w:szCs w:val="24"/>
        </w:rPr>
        <w:t>= 4.041; p&lt;.000)</w:t>
      </w:r>
      <w:r w:rsidRPr="00083175">
        <w:rPr>
          <w:rFonts w:ascii="Times New Roman" w:eastAsia="Times New Roman" w:hAnsi="Times New Roman" w:cs="Times New Roman"/>
          <w:sz w:val="24"/>
          <w:szCs w:val="24"/>
        </w:rPr>
        <w:t>;</w:t>
      </w:r>
      <w:r w:rsidR="002B61C4" w:rsidRPr="00083175">
        <w:rPr>
          <w:rFonts w:ascii="Times New Roman" w:eastAsia="Times New Roman" w:hAnsi="Times New Roman" w:cs="Times New Roman"/>
          <w:sz w:val="24"/>
          <w:szCs w:val="24"/>
        </w:rPr>
        <w:t xml:space="preserve"> compared to </w:t>
      </w:r>
      <w:r w:rsidR="005B2119" w:rsidRPr="00083175">
        <w:rPr>
          <w:rFonts w:ascii="Times New Roman" w:eastAsia="Times New Roman" w:hAnsi="Times New Roman" w:cs="Times New Roman"/>
          <w:sz w:val="24"/>
          <w:szCs w:val="24"/>
        </w:rPr>
        <w:t xml:space="preserve">consumers in </w:t>
      </w:r>
      <w:r w:rsidR="0067503E" w:rsidRPr="00083175">
        <w:rPr>
          <w:rFonts w:ascii="Times New Roman" w:hAnsi="Times New Roman" w:cs="Times New Roman"/>
          <w:sz w:val="24"/>
          <w:szCs w:val="24"/>
        </w:rPr>
        <w:t xml:space="preserve">North-West </w:t>
      </w:r>
      <w:r w:rsidR="005B2119" w:rsidRPr="00083175">
        <w:rPr>
          <w:rFonts w:ascii="Times New Roman" w:eastAsia="Times New Roman" w:hAnsi="Times New Roman" w:cs="Times New Roman"/>
          <w:sz w:val="24"/>
          <w:szCs w:val="24"/>
        </w:rPr>
        <w:t>EU</w:t>
      </w:r>
      <w:r w:rsidR="002B61C4" w:rsidRPr="00083175">
        <w:rPr>
          <w:rFonts w:ascii="Times New Roman" w:eastAsia="Times New Roman" w:hAnsi="Times New Roman" w:cs="Times New Roman"/>
          <w:sz w:val="24"/>
          <w:szCs w:val="24"/>
        </w:rPr>
        <w:t xml:space="preserve"> countries</w:t>
      </w:r>
      <w:r w:rsidR="001B28EB" w:rsidRPr="00083175">
        <w:rPr>
          <w:rFonts w:ascii="Times New Roman" w:eastAsia="Times New Roman" w:hAnsi="Times New Roman" w:cs="Times New Roman"/>
          <w:sz w:val="24"/>
          <w:szCs w:val="24"/>
        </w:rPr>
        <w:t xml:space="preserve"> (c</w:t>
      </w:r>
      <w:r w:rsidR="00036454" w:rsidRPr="00083175">
        <w:rPr>
          <w:rFonts w:ascii="Times New Roman" w:eastAsia="Times New Roman" w:hAnsi="Times New Roman" w:cs="Times New Roman"/>
          <w:sz w:val="24"/>
          <w:szCs w:val="24"/>
        </w:rPr>
        <w:t>ountry-based means</w:t>
      </w:r>
      <w:r w:rsidR="001B28EB" w:rsidRPr="00083175">
        <w:rPr>
          <w:rFonts w:ascii="Times New Roman" w:eastAsia="Times New Roman" w:hAnsi="Times New Roman" w:cs="Times New Roman"/>
          <w:sz w:val="24"/>
          <w:szCs w:val="24"/>
        </w:rPr>
        <w:t xml:space="preserve"> and standard deviations </w:t>
      </w:r>
      <w:r w:rsidR="00036454" w:rsidRPr="00083175">
        <w:rPr>
          <w:rFonts w:ascii="Times New Roman" w:eastAsia="Times New Roman" w:hAnsi="Times New Roman" w:cs="Times New Roman"/>
          <w:sz w:val="24"/>
          <w:szCs w:val="24"/>
        </w:rPr>
        <w:t>in Table 2</w:t>
      </w:r>
      <w:r w:rsidR="001B28EB" w:rsidRPr="00083175">
        <w:rPr>
          <w:rFonts w:ascii="Times New Roman" w:eastAsia="Times New Roman" w:hAnsi="Times New Roman" w:cs="Times New Roman"/>
          <w:sz w:val="24"/>
          <w:szCs w:val="24"/>
        </w:rPr>
        <w:t>)</w:t>
      </w:r>
      <w:r w:rsidR="00036454" w:rsidRPr="00083175">
        <w:rPr>
          <w:rFonts w:ascii="Times New Roman" w:eastAsia="Times New Roman" w:hAnsi="Times New Roman" w:cs="Times New Roman"/>
          <w:sz w:val="24"/>
          <w:szCs w:val="24"/>
        </w:rPr>
        <w:t xml:space="preserve">. </w:t>
      </w:r>
      <w:r w:rsidR="00DE4AE2" w:rsidRPr="00083175">
        <w:rPr>
          <w:rFonts w:ascii="Times New Roman" w:eastAsia="Times New Roman" w:hAnsi="Times New Roman" w:cs="Times New Roman"/>
          <w:sz w:val="24"/>
          <w:szCs w:val="24"/>
        </w:rPr>
        <w:t>This</w:t>
      </w:r>
      <w:r w:rsidR="00643893" w:rsidRPr="00083175">
        <w:rPr>
          <w:rFonts w:ascii="Times New Roman" w:eastAsia="Times New Roman" w:hAnsi="Times New Roman" w:cs="Times New Roman"/>
          <w:sz w:val="24"/>
          <w:szCs w:val="24"/>
        </w:rPr>
        <w:t xml:space="preserve"> </w:t>
      </w:r>
      <w:r w:rsidR="008B0D13" w:rsidRPr="00083175">
        <w:rPr>
          <w:rFonts w:ascii="Times New Roman" w:eastAsia="Times New Roman" w:hAnsi="Times New Roman" w:cs="Times New Roman"/>
          <w:sz w:val="24"/>
          <w:szCs w:val="24"/>
        </w:rPr>
        <w:t>contradict</w:t>
      </w:r>
      <w:r w:rsidR="00DE4AE2" w:rsidRPr="00083175">
        <w:rPr>
          <w:rFonts w:ascii="Times New Roman" w:eastAsia="Times New Roman" w:hAnsi="Times New Roman" w:cs="Times New Roman"/>
          <w:sz w:val="24"/>
          <w:szCs w:val="24"/>
        </w:rPr>
        <w:t>s</w:t>
      </w:r>
      <w:r w:rsidR="008D1139" w:rsidRPr="00083175">
        <w:rPr>
          <w:rFonts w:ascii="Times New Roman" w:eastAsia="Times New Roman" w:hAnsi="Times New Roman" w:cs="Times New Roman"/>
          <w:sz w:val="24"/>
          <w:szCs w:val="24"/>
        </w:rPr>
        <w:t xml:space="preserve"> the assumptions of a broad literature</w:t>
      </w:r>
      <w:r w:rsidR="008B0D13" w:rsidRPr="00083175">
        <w:rPr>
          <w:rFonts w:ascii="Times New Roman" w:eastAsia="Times New Roman" w:hAnsi="Times New Roman" w:cs="Times New Roman"/>
          <w:sz w:val="24"/>
          <w:szCs w:val="24"/>
        </w:rPr>
        <w:t xml:space="preserve"> (</w:t>
      </w:r>
      <w:r w:rsidR="00602316" w:rsidRPr="00083175">
        <w:rPr>
          <w:rFonts w:ascii="Times New Roman" w:eastAsia="Times New Roman" w:hAnsi="Times New Roman" w:cs="Times New Roman"/>
          <w:sz w:val="24"/>
          <w:szCs w:val="24"/>
        </w:rPr>
        <w:t>e.g.</w:t>
      </w:r>
      <w:r w:rsidR="001F3FD2" w:rsidRPr="00083175">
        <w:rPr>
          <w:rFonts w:ascii="Times New Roman" w:eastAsia="Times New Roman" w:hAnsi="Times New Roman" w:cs="Times New Roman"/>
          <w:sz w:val="24"/>
          <w:szCs w:val="24"/>
        </w:rPr>
        <w:t xml:space="preserve"> Auger et al. 2010; Raw</w:t>
      </w:r>
      <w:r w:rsidR="00A5214A" w:rsidRPr="00083175">
        <w:rPr>
          <w:rFonts w:ascii="Times New Roman" w:eastAsia="Times New Roman" w:hAnsi="Times New Roman" w:cs="Times New Roman"/>
          <w:sz w:val="24"/>
          <w:szCs w:val="24"/>
        </w:rPr>
        <w:t>w</w:t>
      </w:r>
      <w:r w:rsidR="001F3FD2" w:rsidRPr="00083175">
        <w:rPr>
          <w:rFonts w:ascii="Times New Roman" w:eastAsia="Times New Roman" w:hAnsi="Times New Roman" w:cs="Times New Roman"/>
          <w:sz w:val="24"/>
          <w:szCs w:val="24"/>
        </w:rPr>
        <w:t>as et al. 2005</w:t>
      </w:r>
      <w:r w:rsidR="008B0D13" w:rsidRPr="00083175">
        <w:rPr>
          <w:rFonts w:ascii="Times New Roman" w:eastAsia="Times New Roman" w:hAnsi="Times New Roman" w:cs="Times New Roman"/>
          <w:sz w:val="24"/>
          <w:szCs w:val="24"/>
        </w:rPr>
        <w:t>)</w:t>
      </w:r>
      <w:r w:rsidR="00D72B98" w:rsidRPr="00083175">
        <w:rPr>
          <w:rFonts w:ascii="Times New Roman" w:eastAsia="Times New Roman" w:hAnsi="Times New Roman" w:cs="Times New Roman"/>
          <w:sz w:val="24"/>
          <w:szCs w:val="24"/>
        </w:rPr>
        <w:t xml:space="preserve">, </w:t>
      </w:r>
      <w:r w:rsidR="008D1139" w:rsidRPr="00083175">
        <w:rPr>
          <w:rFonts w:ascii="Times New Roman" w:eastAsia="Times New Roman" w:hAnsi="Times New Roman" w:cs="Times New Roman"/>
          <w:sz w:val="24"/>
          <w:szCs w:val="24"/>
        </w:rPr>
        <w:t xml:space="preserve">which predicts the </w:t>
      </w:r>
      <w:r w:rsidR="008B0D13" w:rsidRPr="00083175">
        <w:rPr>
          <w:rFonts w:ascii="Times New Roman" w:eastAsia="Times New Roman" w:hAnsi="Times New Roman" w:cs="Times New Roman"/>
          <w:sz w:val="24"/>
          <w:szCs w:val="24"/>
        </w:rPr>
        <w:t>opposite because of</w:t>
      </w:r>
      <w:r w:rsidR="008D1139" w:rsidRPr="00083175">
        <w:rPr>
          <w:rFonts w:ascii="Times New Roman" w:eastAsia="Times New Roman" w:hAnsi="Times New Roman" w:cs="Times New Roman"/>
          <w:sz w:val="24"/>
          <w:szCs w:val="24"/>
        </w:rPr>
        <w:t xml:space="preserve"> the lower levels of income and development in the South</w:t>
      </w:r>
      <w:r w:rsidR="00846C9C" w:rsidRPr="00083175">
        <w:rPr>
          <w:rFonts w:ascii="Times New Roman" w:eastAsia="Times New Roman" w:hAnsi="Times New Roman" w:cs="Times New Roman"/>
          <w:sz w:val="24"/>
          <w:szCs w:val="24"/>
        </w:rPr>
        <w:t>/</w:t>
      </w:r>
      <w:r w:rsidR="008D1139" w:rsidRPr="00083175">
        <w:rPr>
          <w:rFonts w:ascii="Times New Roman" w:eastAsia="Times New Roman" w:hAnsi="Times New Roman" w:cs="Times New Roman"/>
          <w:sz w:val="24"/>
          <w:szCs w:val="24"/>
        </w:rPr>
        <w:t xml:space="preserve">East of Europe. </w:t>
      </w:r>
      <w:r w:rsidR="00D72B98" w:rsidRPr="00083175">
        <w:rPr>
          <w:rFonts w:ascii="Times New Roman" w:eastAsia="Times New Roman" w:hAnsi="Times New Roman" w:cs="Times New Roman"/>
          <w:sz w:val="24"/>
          <w:szCs w:val="24"/>
        </w:rPr>
        <w:t>N</w:t>
      </w:r>
      <w:r w:rsidR="00797CD6" w:rsidRPr="00083175">
        <w:rPr>
          <w:rFonts w:ascii="Times New Roman" w:eastAsia="Times New Roman" w:hAnsi="Times New Roman" w:cs="Times New Roman"/>
          <w:sz w:val="24"/>
          <w:szCs w:val="24"/>
        </w:rPr>
        <w:t>ext</w:t>
      </w:r>
      <w:r w:rsidR="00D72B98" w:rsidRPr="00083175">
        <w:rPr>
          <w:rFonts w:ascii="Times New Roman" w:eastAsia="Times New Roman" w:hAnsi="Times New Roman" w:cs="Times New Roman"/>
          <w:sz w:val="24"/>
          <w:szCs w:val="24"/>
        </w:rPr>
        <w:t xml:space="preserve">, </w:t>
      </w:r>
      <w:r w:rsidR="00797CD6" w:rsidRPr="00083175">
        <w:rPr>
          <w:rFonts w:ascii="Times New Roman" w:eastAsia="Times New Roman" w:hAnsi="Times New Roman" w:cs="Times New Roman"/>
          <w:sz w:val="24"/>
          <w:szCs w:val="24"/>
        </w:rPr>
        <w:t>Hofstede’s</w:t>
      </w:r>
      <w:r w:rsidR="008B0D13" w:rsidRPr="00083175">
        <w:rPr>
          <w:rFonts w:ascii="Times New Roman" w:eastAsia="Times New Roman" w:hAnsi="Times New Roman" w:cs="Times New Roman"/>
          <w:sz w:val="24"/>
          <w:szCs w:val="24"/>
        </w:rPr>
        <w:t xml:space="preserve"> cultural </w:t>
      </w:r>
      <w:r w:rsidR="00797CD6" w:rsidRPr="00083175">
        <w:rPr>
          <w:rFonts w:ascii="Times New Roman" w:eastAsia="Times New Roman" w:hAnsi="Times New Roman" w:cs="Times New Roman"/>
          <w:sz w:val="24"/>
          <w:szCs w:val="24"/>
        </w:rPr>
        <w:t>dimensions</w:t>
      </w:r>
      <w:r w:rsidR="008B0D13" w:rsidRPr="00083175">
        <w:rPr>
          <w:rFonts w:ascii="Times New Roman" w:eastAsia="Times New Roman" w:hAnsi="Times New Roman" w:cs="Times New Roman"/>
          <w:sz w:val="24"/>
          <w:szCs w:val="24"/>
        </w:rPr>
        <w:t xml:space="preserve"> as a</w:t>
      </w:r>
      <w:r w:rsidR="00797CD6" w:rsidRPr="00083175">
        <w:rPr>
          <w:rFonts w:ascii="Times New Roman" w:eastAsia="Times New Roman" w:hAnsi="Times New Roman" w:cs="Times New Roman"/>
          <w:sz w:val="24"/>
          <w:szCs w:val="24"/>
        </w:rPr>
        <w:t xml:space="preserve"> potential explanation</w:t>
      </w:r>
      <w:r w:rsidR="008B0D13" w:rsidRPr="00083175">
        <w:rPr>
          <w:rFonts w:ascii="Times New Roman" w:eastAsia="Times New Roman" w:hAnsi="Times New Roman" w:cs="Times New Roman"/>
          <w:sz w:val="24"/>
          <w:szCs w:val="24"/>
        </w:rPr>
        <w:t xml:space="preserve"> for these differences</w:t>
      </w:r>
      <w:r w:rsidR="00797CD6" w:rsidRPr="00083175">
        <w:rPr>
          <w:rFonts w:ascii="Times New Roman" w:eastAsia="Times New Roman" w:hAnsi="Times New Roman" w:cs="Times New Roman"/>
          <w:sz w:val="24"/>
          <w:szCs w:val="24"/>
        </w:rPr>
        <w:t xml:space="preserve"> (RQ3)</w:t>
      </w:r>
      <w:r w:rsidR="005C3A6A" w:rsidRPr="00083175">
        <w:rPr>
          <w:rFonts w:ascii="Times New Roman" w:eastAsia="Times New Roman" w:hAnsi="Times New Roman" w:cs="Times New Roman"/>
          <w:sz w:val="24"/>
          <w:szCs w:val="24"/>
        </w:rPr>
        <w:t xml:space="preserve"> </w:t>
      </w:r>
      <w:r w:rsidR="00D93EBA">
        <w:rPr>
          <w:rFonts w:ascii="Times New Roman" w:eastAsia="Times New Roman" w:hAnsi="Times New Roman" w:cs="Times New Roman"/>
          <w:sz w:val="24"/>
          <w:szCs w:val="24"/>
        </w:rPr>
        <w:t>are</w:t>
      </w:r>
      <w:r w:rsidR="00D93EBA" w:rsidRPr="00083175">
        <w:rPr>
          <w:rFonts w:ascii="Times New Roman" w:eastAsia="Times New Roman" w:hAnsi="Times New Roman" w:cs="Times New Roman"/>
          <w:sz w:val="24"/>
          <w:szCs w:val="24"/>
        </w:rPr>
        <w:t xml:space="preserve"> </w:t>
      </w:r>
      <w:r w:rsidR="00D93EBA">
        <w:rPr>
          <w:rFonts w:ascii="Times New Roman" w:eastAsia="Times New Roman" w:hAnsi="Times New Roman" w:cs="Times New Roman"/>
          <w:sz w:val="24"/>
          <w:szCs w:val="24"/>
        </w:rPr>
        <w:t>examined</w:t>
      </w:r>
      <w:r w:rsidR="008B0D13" w:rsidRPr="00083175">
        <w:rPr>
          <w:rFonts w:ascii="Times New Roman" w:eastAsia="Times New Roman" w:hAnsi="Times New Roman" w:cs="Times New Roman"/>
          <w:sz w:val="24"/>
          <w:szCs w:val="24"/>
        </w:rPr>
        <w:t>.</w:t>
      </w:r>
    </w:p>
    <w:p w14:paraId="272397B1" w14:textId="77777777" w:rsidR="006708CC" w:rsidRDefault="006708CC" w:rsidP="006708CC">
      <w:pPr>
        <w:spacing w:after="0" w:line="480" w:lineRule="auto"/>
        <w:jc w:val="both"/>
        <w:outlineLvl w:val="0"/>
        <w:rPr>
          <w:rFonts w:ascii="Times New Roman" w:eastAsia="SimSun" w:hAnsi="Times New Roman" w:cs="Times New Roman"/>
          <w:b/>
          <w:i/>
          <w:sz w:val="24"/>
          <w:szCs w:val="24"/>
          <w:lang w:eastAsia="zh-CN"/>
        </w:rPr>
      </w:pPr>
    </w:p>
    <w:p w14:paraId="1B7F3539" w14:textId="77777777" w:rsidR="006708CC" w:rsidRDefault="006708CC" w:rsidP="006708CC">
      <w:pPr>
        <w:spacing w:after="0" w:line="480" w:lineRule="auto"/>
        <w:jc w:val="both"/>
        <w:outlineLvl w:val="0"/>
        <w:rPr>
          <w:rFonts w:ascii="Times New Roman" w:eastAsia="SimSun" w:hAnsi="Times New Roman" w:cs="Times New Roman"/>
          <w:b/>
          <w:i/>
          <w:sz w:val="24"/>
          <w:szCs w:val="24"/>
          <w:lang w:eastAsia="zh-CN"/>
        </w:rPr>
      </w:pPr>
    </w:p>
    <w:p w14:paraId="4E20F862" w14:textId="23D11D80" w:rsidR="00797CD6" w:rsidRPr="00083175" w:rsidRDefault="00797CD6" w:rsidP="006708CC">
      <w:pPr>
        <w:spacing w:after="0" w:line="480" w:lineRule="auto"/>
        <w:jc w:val="both"/>
        <w:outlineLvl w:val="0"/>
        <w:rPr>
          <w:rFonts w:ascii="Times New Roman" w:hAnsi="Times New Roman" w:cs="Times New Roman"/>
          <w:b/>
          <w:i/>
          <w:sz w:val="24"/>
          <w:szCs w:val="24"/>
        </w:rPr>
      </w:pPr>
      <w:r w:rsidRPr="00083175">
        <w:rPr>
          <w:rFonts w:ascii="Times New Roman" w:eastAsia="SimSun" w:hAnsi="Times New Roman" w:cs="Times New Roman"/>
          <w:b/>
          <w:i/>
          <w:sz w:val="24"/>
          <w:szCs w:val="24"/>
          <w:lang w:eastAsia="zh-CN"/>
        </w:rPr>
        <w:t xml:space="preserve">Differences </w:t>
      </w:r>
      <w:r w:rsidR="008A443D" w:rsidRPr="00083175">
        <w:rPr>
          <w:rFonts w:ascii="Times New Roman" w:eastAsia="SimSun" w:hAnsi="Times New Roman" w:cs="Times New Roman"/>
          <w:b/>
          <w:i/>
          <w:sz w:val="24"/>
          <w:szCs w:val="24"/>
          <w:lang w:eastAsia="zh-CN"/>
        </w:rPr>
        <w:t xml:space="preserve">based on </w:t>
      </w:r>
      <w:r w:rsidR="00645565" w:rsidRPr="00083175">
        <w:rPr>
          <w:rFonts w:ascii="Times New Roman" w:eastAsia="SimSun" w:hAnsi="Times New Roman" w:cs="Times New Roman"/>
          <w:b/>
          <w:i/>
          <w:sz w:val="24"/>
          <w:szCs w:val="24"/>
          <w:lang w:eastAsia="zh-CN"/>
        </w:rPr>
        <w:t xml:space="preserve">Hofstede’s </w:t>
      </w:r>
      <w:r w:rsidR="008A443D" w:rsidRPr="00083175">
        <w:rPr>
          <w:rFonts w:ascii="Times New Roman" w:eastAsia="SimSun" w:hAnsi="Times New Roman" w:cs="Times New Roman"/>
          <w:b/>
          <w:i/>
          <w:sz w:val="24"/>
          <w:szCs w:val="24"/>
          <w:lang w:eastAsia="zh-CN"/>
        </w:rPr>
        <w:t>cultural dimensions</w:t>
      </w:r>
    </w:p>
    <w:p w14:paraId="7FF6FA64" w14:textId="5BE7FEDE" w:rsidR="00B9218C" w:rsidRPr="00083175" w:rsidRDefault="00797CD6" w:rsidP="00E52E51">
      <w:pPr>
        <w:spacing w:after="0" w:line="480" w:lineRule="auto"/>
        <w:jc w:val="both"/>
        <w:rPr>
          <w:rFonts w:ascii="Times New Roman" w:hAnsi="Times New Roman" w:cs="Times New Roman"/>
          <w:sz w:val="24"/>
          <w:szCs w:val="24"/>
        </w:rPr>
      </w:pPr>
      <w:r w:rsidRPr="00083175">
        <w:rPr>
          <w:rFonts w:ascii="Times New Roman" w:hAnsi="Times New Roman" w:cs="Times New Roman"/>
          <w:sz w:val="24"/>
          <w:szCs w:val="24"/>
        </w:rPr>
        <w:t>RQ3 sought to examine if Hofstede</w:t>
      </w:r>
      <w:r w:rsidR="003B03BE" w:rsidRPr="00083175">
        <w:rPr>
          <w:rFonts w:ascii="Times New Roman" w:hAnsi="Times New Roman" w:cs="Times New Roman"/>
          <w:sz w:val="24"/>
          <w:szCs w:val="24"/>
        </w:rPr>
        <w:t>’</w:t>
      </w:r>
      <w:r w:rsidRPr="00083175">
        <w:rPr>
          <w:rFonts w:ascii="Times New Roman" w:hAnsi="Times New Roman" w:cs="Times New Roman"/>
          <w:sz w:val="24"/>
          <w:szCs w:val="24"/>
        </w:rPr>
        <w:t xml:space="preserve">s cultural dimensions can explain the differences in </w:t>
      </w:r>
      <w:r w:rsidR="00810819" w:rsidRPr="00083175">
        <w:rPr>
          <w:rFonts w:ascii="Times New Roman" w:hAnsi="Times New Roman" w:cs="Times New Roman"/>
          <w:sz w:val="24"/>
          <w:szCs w:val="24"/>
        </w:rPr>
        <w:t>WTP</w:t>
      </w:r>
      <w:r w:rsidR="009201F8" w:rsidRPr="00083175">
        <w:rPr>
          <w:rFonts w:ascii="Times New Roman" w:hAnsi="Times New Roman" w:cs="Times New Roman"/>
          <w:sz w:val="24"/>
          <w:szCs w:val="24"/>
        </w:rPr>
        <w:t xml:space="preserve"> </w:t>
      </w:r>
      <w:r w:rsidRPr="00083175">
        <w:rPr>
          <w:rFonts w:ascii="Times New Roman" w:hAnsi="Times New Roman" w:cs="Times New Roman"/>
          <w:sz w:val="24"/>
          <w:szCs w:val="24"/>
        </w:rPr>
        <w:t xml:space="preserve">for </w:t>
      </w:r>
      <w:r w:rsidR="00336451" w:rsidRPr="00083175">
        <w:rPr>
          <w:rFonts w:ascii="Times New Roman" w:hAnsi="Times New Roman" w:cs="Times New Roman"/>
          <w:sz w:val="24"/>
        </w:rPr>
        <w:t xml:space="preserve">environmentally-friendly </w:t>
      </w:r>
      <w:r w:rsidRPr="00083175">
        <w:rPr>
          <w:rFonts w:ascii="Times New Roman" w:hAnsi="Times New Roman" w:cs="Times New Roman"/>
          <w:sz w:val="24"/>
          <w:szCs w:val="24"/>
        </w:rPr>
        <w:t>products among EU consumers</w:t>
      </w:r>
      <w:r w:rsidR="00CF4674" w:rsidRPr="00083175">
        <w:rPr>
          <w:rFonts w:ascii="Times New Roman" w:hAnsi="Times New Roman" w:cs="Times New Roman"/>
          <w:sz w:val="24"/>
          <w:szCs w:val="24"/>
        </w:rPr>
        <w:t xml:space="preserve"> (H7 to H12)</w:t>
      </w:r>
      <w:r w:rsidRPr="00083175">
        <w:rPr>
          <w:rFonts w:ascii="Times New Roman" w:hAnsi="Times New Roman" w:cs="Times New Roman"/>
          <w:sz w:val="24"/>
          <w:szCs w:val="24"/>
        </w:rPr>
        <w:t xml:space="preserve">. </w:t>
      </w:r>
      <w:r w:rsidR="0046660C" w:rsidRPr="00083175">
        <w:rPr>
          <w:rFonts w:ascii="Times New Roman" w:hAnsi="Times New Roman" w:cs="Times New Roman"/>
          <w:sz w:val="24"/>
          <w:szCs w:val="24"/>
        </w:rPr>
        <w:t>A</w:t>
      </w:r>
      <w:r w:rsidR="00A955C7" w:rsidRPr="00083175">
        <w:rPr>
          <w:rFonts w:ascii="Times New Roman" w:hAnsi="Times New Roman" w:cs="Times New Roman"/>
          <w:sz w:val="24"/>
          <w:szCs w:val="24"/>
        </w:rPr>
        <w:t xml:space="preserve"> median split</w:t>
      </w:r>
      <w:r w:rsidR="009C4B03" w:rsidRPr="00083175">
        <w:rPr>
          <w:rFonts w:ascii="Times New Roman" w:hAnsi="Times New Roman" w:cs="Times New Roman"/>
          <w:sz w:val="24"/>
          <w:szCs w:val="24"/>
        </w:rPr>
        <w:t xml:space="preserve"> to divide the sample into two groups of equal sample sizes</w:t>
      </w:r>
      <w:r w:rsidR="002E37DE" w:rsidRPr="00083175">
        <w:rPr>
          <w:rFonts w:ascii="Times New Roman" w:hAnsi="Times New Roman" w:cs="Times New Roman"/>
          <w:sz w:val="24"/>
          <w:szCs w:val="24"/>
        </w:rPr>
        <w:t xml:space="preserve"> </w:t>
      </w:r>
      <w:r w:rsidR="005C3A6A" w:rsidRPr="00083175">
        <w:rPr>
          <w:rFonts w:ascii="Times New Roman" w:hAnsi="Times New Roman" w:cs="Times New Roman"/>
          <w:sz w:val="24"/>
          <w:szCs w:val="24"/>
        </w:rPr>
        <w:t>was used</w:t>
      </w:r>
      <w:r w:rsidR="00526B2E" w:rsidRPr="00083175">
        <w:rPr>
          <w:rFonts w:ascii="Times New Roman" w:hAnsi="Times New Roman" w:cs="Times New Roman"/>
          <w:sz w:val="24"/>
          <w:szCs w:val="24"/>
        </w:rPr>
        <w:t>,</w:t>
      </w:r>
      <w:r w:rsidR="005C3A6A" w:rsidRPr="00083175">
        <w:rPr>
          <w:rFonts w:ascii="Times New Roman" w:hAnsi="Times New Roman" w:cs="Times New Roman"/>
          <w:sz w:val="24"/>
          <w:szCs w:val="24"/>
        </w:rPr>
        <w:t xml:space="preserve"> followed by </w:t>
      </w:r>
      <w:r w:rsidR="003B03BE" w:rsidRPr="00083175">
        <w:rPr>
          <w:rFonts w:ascii="Times New Roman" w:hAnsi="Times New Roman" w:cs="Times New Roman"/>
          <w:sz w:val="24"/>
          <w:szCs w:val="24"/>
        </w:rPr>
        <w:t xml:space="preserve">a </w:t>
      </w:r>
      <w:r w:rsidR="00C702A1" w:rsidRPr="00083175">
        <w:rPr>
          <w:rFonts w:ascii="Times New Roman" w:hAnsi="Times New Roman" w:cs="Times New Roman"/>
          <w:sz w:val="24"/>
          <w:szCs w:val="24"/>
        </w:rPr>
        <w:t xml:space="preserve">series of t-tests </w:t>
      </w:r>
      <w:r w:rsidR="00CF4674" w:rsidRPr="00083175">
        <w:rPr>
          <w:rFonts w:ascii="Times New Roman" w:hAnsi="Times New Roman" w:cs="Times New Roman"/>
          <w:sz w:val="24"/>
          <w:szCs w:val="24"/>
        </w:rPr>
        <w:t xml:space="preserve">via SPSS </w:t>
      </w:r>
      <w:r w:rsidR="00C702A1" w:rsidRPr="00083175">
        <w:rPr>
          <w:rFonts w:ascii="Times New Roman" w:hAnsi="Times New Roman" w:cs="Times New Roman"/>
          <w:sz w:val="24"/>
          <w:szCs w:val="24"/>
        </w:rPr>
        <w:t xml:space="preserve">to examine </w:t>
      </w:r>
      <w:r w:rsidR="00810819" w:rsidRPr="00083175">
        <w:rPr>
          <w:rFonts w:ascii="Times New Roman" w:hAnsi="Times New Roman" w:cs="Times New Roman"/>
          <w:sz w:val="24"/>
          <w:szCs w:val="24"/>
        </w:rPr>
        <w:t xml:space="preserve">how </w:t>
      </w:r>
      <w:r w:rsidR="00CF4674" w:rsidRPr="00083175">
        <w:rPr>
          <w:rFonts w:ascii="Times New Roman" w:hAnsi="Times New Roman" w:cs="Times New Roman"/>
          <w:sz w:val="24"/>
          <w:szCs w:val="24"/>
        </w:rPr>
        <w:t>WTP</w:t>
      </w:r>
      <w:r w:rsidR="00810819" w:rsidRPr="00083175">
        <w:rPr>
          <w:rFonts w:ascii="Times New Roman" w:hAnsi="Times New Roman" w:cs="Times New Roman"/>
          <w:sz w:val="24"/>
          <w:szCs w:val="24"/>
        </w:rPr>
        <w:t xml:space="preserve"> varies based on </w:t>
      </w:r>
      <w:r w:rsidR="00C702A1" w:rsidRPr="00083175">
        <w:rPr>
          <w:rFonts w:ascii="Times New Roman" w:hAnsi="Times New Roman" w:cs="Times New Roman"/>
          <w:sz w:val="24"/>
          <w:szCs w:val="24"/>
        </w:rPr>
        <w:t xml:space="preserve">cultural dimension (lower versus higher scores countries). </w:t>
      </w:r>
      <w:r w:rsidR="00952512" w:rsidRPr="00083175">
        <w:rPr>
          <w:rFonts w:ascii="Times New Roman" w:hAnsi="Times New Roman" w:cs="Times New Roman"/>
          <w:sz w:val="24"/>
          <w:szCs w:val="24"/>
        </w:rPr>
        <w:t>In this analysis</w:t>
      </w:r>
      <w:r w:rsidR="005B2119" w:rsidRPr="00083175">
        <w:rPr>
          <w:rFonts w:ascii="Times New Roman" w:hAnsi="Times New Roman" w:cs="Times New Roman"/>
          <w:sz w:val="24"/>
          <w:szCs w:val="24"/>
        </w:rPr>
        <w:t>,</w:t>
      </w:r>
      <w:r w:rsidR="00952512" w:rsidRPr="00083175">
        <w:rPr>
          <w:rFonts w:ascii="Times New Roman" w:hAnsi="Times New Roman" w:cs="Times New Roman"/>
          <w:sz w:val="24"/>
          <w:szCs w:val="24"/>
        </w:rPr>
        <w:t xml:space="preserve"> Cyprus </w:t>
      </w:r>
      <w:r w:rsidR="00810819" w:rsidRPr="00083175">
        <w:rPr>
          <w:rFonts w:ascii="Times New Roman" w:hAnsi="Times New Roman" w:cs="Times New Roman"/>
          <w:sz w:val="24"/>
          <w:szCs w:val="24"/>
        </w:rPr>
        <w:t xml:space="preserve">was </w:t>
      </w:r>
      <w:r w:rsidR="00952512" w:rsidRPr="00083175">
        <w:rPr>
          <w:rFonts w:ascii="Times New Roman" w:hAnsi="Times New Roman" w:cs="Times New Roman"/>
          <w:sz w:val="24"/>
          <w:szCs w:val="24"/>
        </w:rPr>
        <w:t xml:space="preserve">not included as its scores were not available on </w:t>
      </w:r>
      <w:r w:rsidR="00525169" w:rsidRPr="00083175">
        <w:rPr>
          <w:rFonts w:ascii="Times New Roman" w:hAnsi="Times New Roman" w:cs="Times New Roman"/>
          <w:sz w:val="24"/>
          <w:szCs w:val="24"/>
        </w:rPr>
        <w:t>Hofstede’s</w:t>
      </w:r>
      <w:r w:rsidR="00952512" w:rsidRPr="00083175">
        <w:rPr>
          <w:rFonts w:ascii="Times New Roman" w:hAnsi="Times New Roman" w:cs="Times New Roman"/>
          <w:sz w:val="24"/>
          <w:szCs w:val="24"/>
        </w:rPr>
        <w:t xml:space="preserve"> website. </w:t>
      </w:r>
      <w:r w:rsidR="00214DAB" w:rsidRPr="00083175">
        <w:rPr>
          <w:rFonts w:ascii="Times New Roman" w:hAnsi="Times New Roman" w:cs="Times New Roman"/>
          <w:sz w:val="24"/>
        </w:rPr>
        <w:t xml:space="preserve">The analyses showed H7 and H9 were </w:t>
      </w:r>
      <w:r w:rsidR="009201F8" w:rsidRPr="00083175">
        <w:rPr>
          <w:rFonts w:ascii="Times New Roman" w:hAnsi="Times New Roman" w:cs="Times New Roman"/>
          <w:sz w:val="24"/>
        </w:rPr>
        <w:t>not rejected</w:t>
      </w:r>
      <w:r w:rsidR="00214DAB" w:rsidRPr="00083175">
        <w:rPr>
          <w:rFonts w:ascii="Times New Roman" w:hAnsi="Times New Roman" w:cs="Times New Roman"/>
          <w:sz w:val="24"/>
        </w:rPr>
        <w:t>; while H8, H10, H11 and H12 were rejected</w:t>
      </w:r>
      <w:r w:rsidR="00B40AC6" w:rsidRPr="00083175">
        <w:rPr>
          <w:rFonts w:ascii="Times New Roman" w:hAnsi="Times New Roman" w:cs="Times New Roman"/>
          <w:sz w:val="24"/>
        </w:rPr>
        <w:t xml:space="preserve"> (all p values&gt;.005). </w:t>
      </w:r>
      <w:r w:rsidR="00456BAF" w:rsidRPr="00083175">
        <w:rPr>
          <w:rFonts w:ascii="Times New Roman" w:hAnsi="Times New Roman" w:cs="Times New Roman"/>
          <w:sz w:val="24"/>
        </w:rPr>
        <w:t>O</w:t>
      </w:r>
      <w:r w:rsidR="00214DAB" w:rsidRPr="00083175">
        <w:rPr>
          <w:rFonts w:ascii="Times New Roman" w:hAnsi="Times New Roman" w:cs="Times New Roman"/>
          <w:sz w:val="24"/>
        </w:rPr>
        <w:t xml:space="preserve">nly individualism </w:t>
      </w:r>
      <w:r w:rsidR="004565D0" w:rsidRPr="00083175">
        <w:rPr>
          <w:rFonts w:ascii="Times New Roman" w:hAnsi="Times New Roman" w:cs="Times New Roman"/>
          <w:sz w:val="24"/>
        </w:rPr>
        <w:t>(M</w:t>
      </w:r>
      <w:r w:rsidR="004565D0" w:rsidRPr="00083175">
        <w:rPr>
          <w:rFonts w:ascii="Times New Roman" w:hAnsi="Times New Roman" w:cs="Times New Roman"/>
          <w:sz w:val="24"/>
          <w:vertAlign w:val="subscript"/>
        </w:rPr>
        <w:t>lower</w:t>
      </w:r>
      <w:r w:rsidR="00B40AC6" w:rsidRPr="00083175">
        <w:rPr>
          <w:rFonts w:ascii="Times New Roman" w:hAnsi="Times New Roman" w:cs="Times New Roman"/>
          <w:sz w:val="24"/>
        </w:rPr>
        <w:t xml:space="preserve"> = 2.49</w:t>
      </w:r>
      <w:r w:rsidR="004565D0" w:rsidRPr="00083175">
        <w:rPr>
          <w:rFonts w:ascii="Times New Roman" w:hAnsi="Times New Roman" w:cs="Times New Roman"/>
          <w:sz w:val="24"/>
        </w:rPr>
        <w:t>; SD</w:t>
      </w:r>
      <w:r w:rsidR="004565D0" w:rsidRPr="00083175">
        <w:rPr>
          <w:rFonts w:ascii="Times New Roman" w:hAnsi="Times New Roman" w:cs="Times New Roman"/>
          <w:sz w:val="24"/>
          <w:vertAlign w:val="subscript"/>
        </w:rPr>
        <w:t>lower</w:t>
      </w:r>
      <w:r w:rsidR="00276E6D" w:rsidRPr="00083175">
        <w:rPr>
          <w:rFonts w:ascii="Times New Roman" w:hAnsi="Times New Roman" w:cs="Times New Roman"/>
          <w:sz w:val="24"/>
        </w:rPr>
        <w:t xml:space="preserve"> = 1.08</w:t>
      </w:r>
      <w:r w:rsidR="004565D0" w:rsidRPr="00083175">
        <w:rPr>
          <w:rFonts w:ascii="Times New Roman" w:hAnsi="Times New Roman" w:cs="Times New Roman"/>
          <w:sz w:val="24"/>
        </w:rPr>
        <w:t>; M</w:t>
      </w:r>
      <w:r w:rsidR="004565D0" w:rsidRPr="00083175">
        <w:rPr>
          <w:rFonts w:ascii="Times New Roman" w:hAnsi="Times New Roman" w:cs="Times New Roman"/>
          <w:sz w:val="24"/>
          <w:vertAlign w:val="subscript"/>
        </w:rPr>
        <w:t>higher</w:t>
      </w:r>
      <w:r w:rsidR="003B03BE" w:rsidRPr="00083175">
        <w:rPr>
          <w:rFonts w:ascii="Times New Roman" w:hAnsi="Times New Roman" w:cs="Times New Roman"/>
          <w:sz w:val="24"/>
        </w:rPr>
        <w:t xml:space="preserve"> = 2.37</w:t>
      </w:r>
      <w:r w:rsidR="004565D0" w:rsidRPr="00083175">
        <w:rPr>
          <w:rFonts w:ascii="Times New Roman" w:hAnsi="Times New Roman" w:cs="Times New Roman"/>
          <w:sz w:val="24"/>
        </w:rPr>
        <w:t>; SD</w:t>
      </w:r>
      <w:r w:rsidR="004565D0" w:rsidRPr="00083175">
        <w:rPr>
          <w:rFonts w:ascii="Times New Roman" w:hAnsi="Times New Roman" w:cs="Times New Roman"/>
          <w:sz w:val="24"/>
          <w:vertAlign w:val="subscript"/>
        </w:rPr>
        <w:t>higher</w:t>
      </w:r>
      <w:r w:rsidR="004565D0" w:rsidRPr="00083175">
        <w:rPr>
          <w:rFonts w:ascii="Times New Roman" w:hAnsi="Times New Roman" w:cs="Times New Roman"/>
          <w:sz w:val="24"/>
        </w:rPr>
        <w:t xml:space="preserve"> = . 98; t</w:t>
      </w:r>
      <w:r w:rsidR="004565D0" w:rsidRPr="00083175">
        <w:rPr>
          <w:rFonts w:ascii="Times New Roman" w:hAnsi="Times New Roman" w:cs="Times New Roman"/>
          <w:sz w:val="24"/>
          <w:vertAlign w:val="subscript"/>
        </w:rPr>
        <w:t>(21145)</w:t>
      </w:r>
      <w:r w:rsidR="004565D0" w:rsidRPr="00083175">
        <w:rPr>
          <w:rFonts w:ascii="Times New Roman" w:hAnsi="Times New Roman" w:cs="Times New Roman"/>
          <w:sz w:val="24"/>
        </w:rPr>
        <w:t xml:space="preserve">=8.410; p&lt;.001) </w:t>
      </w:r>
      <w:r w:rsidR="00214DAB" w:rsidRPr="00083175">
        <w:rPr>
          <w:rFonts w:ascii="Times New Roman" w:hAnsi="Times New Roman" w:cs="Times New Roman"/>
          <w:sz w:val="24"/>
        </w:rPr>
        <w:t xml:space="preserve">and uncertainty avoidance </w:t>
      </w:r>
      <w:r w:rsidR="004565D0" w:rsidRPr="00083175">
        <w:rPr>
          <w:rFonts w:ascii="Times New Roman" w:hAnsi="Times New Roman" w:cs="Times New Roman"/>
          <w:sz w:val="24"/>
        </w:rPr>
        <w:t>(M</w:t>
      </w:r>
      <w:r w:rsidR="004565D0" w:rsidRPr="00083175">
        <w:rPr>
          <w:rFonts w:ascii="Times New Roman" w:hAnsi="Times New Roman" w:cs="Times New Roman"/>
          <w:sz w:val="24"/>
          <w:vertAlign w:val="subscript"/>
        </w:rPr>
        <w:t>lower</w:t>
      </w:r>
      <w:r w:rsidR="004565D0" w:rsidRPr="00083175">
        <w:rPr>
          <w:rFonts w:ascii="Times New Roman" w:hAnsi="Times New Roman" w:cs="Times New Roman"/>
          <w:sz w:val="24"/>
        </w:rPr>
        <w:t xml:space="preserve"> = 2.49; SD</w:t>
      </w:r>
      <w:r w:rsidR="004565D0" w:rsidRPr="00083175">
        <w:rPr>
          <w:rFonts w:ascii="Times New Roman" w:hAnsi="Times New Roman" w:cs="Times New Roman"/>
          <w:sz w:val="24"/>
          <w:vertAlign w:val="subscript"/>
        </w:rPr>
        <w:t>lower</w:t>
      </w:r>
      <w:r w:rsidR="004565D0" w:rsidRPr="00083175">
        <w:rPr>
          <w:rFonts w:ascii="Times New Roman" w:hAnsi="Times New Roman" w:cs="Times New Roman"/>
          <w:sz w:val="24"/>
        </w:rPr>
        <w:t xml:space="preserve"> = 1.00; M</w:t>
      </w:r>
      <w:r w:rsidR="004565D0" w:rsidRPr="00083175">
        <w:rPr>
          <w:rFonts w:ascii="Times New Roman" w:hAnsi="Times New Roman" w:cs="Times New Roman"/>
          <w:sz w:val="24"/>
          <w:vertAlign w:val="subscript"/>
        </w:rPr>
        <w:t>higher</w:t>
      </w:r>
      <w:r w:rsidR="004565D0" w:rsidRPr="00083175">
        <w:rPr>
          <w:rFonts w:ascii="Times New Roman" w:hAnsi="Times New Roman" w:cs="Times New Roman"/>
          <w:sz w:val="24"/>
        </w:rPr>
        <w:t xml:space="preserve"> = 2.38; SD</w:t>
      </w:r>
      <w:r w:rsidR="004565D0" w:rsidRPr="00083175">
        <w:rPr>
          <w:rFonts w:ascii="Times New Roman" w:hAnsi="Times New Roman" w:cs="Times New Roman"/>
          <w:sz w:val="24"/>
          <w:vertAlign w:val="subscript"/>
        </w:rPr>
        <w:t>higher</w:t>
      </w:r>
      <w:r w:rsidR="004565D0" w:rsidRPr="00083175">
        <w:rPr>
          <w:rFonts w:ascii="Times New Roman" w:hAnsi="Times New Roman" w:cs="Times New Roman"/>
          <w:sz w:val="24"/>
        </w:rPr>
        <w:t xml:space="preserve"> = 1.07.; t</w:t>
      </w:r>
      <w:r w:rsidR="004565D0" w:rsidRPr="00083175">
        <w:rPr>
          <w:rFonts w:ascii="Times New Roman" w:hAnsi="Times New Roman" w:cs="Times New Roman"/>
          <w:sz w:val="24"/>
          <w:vertAlign w:val="subscript"/>
        </w:rPr>
        <w:t>(21145)</w:t>
      </w:r>
      <w:r w:rsidR="004565D0" w:rsidRPr="00083175">
        <w:rPr>
          <w:rFonts w:ascii="Times New Roman" w:hAnsi="Times New Roman" w:cs="Times New Roman"/>
          <w:sz w:val="24"/>
        </w:rPr>
        <w:t xml:space="preserve"> = 7.326; p&lt;.001) </w:t>
      </w:r>
      <w:r w:rsidR="00214DAB" w:rsidRPr="00083175">
        <w:rPr>
          <w:rFonts w:ascii="Times New Roman" w:hAnsi="Times New Roman" w:cs="Times New Roman"/>
          <w:sz w:val="24"/>
        </w:rPr>
        <w:t xml:space="preserve">were able to explain differences between EU consumers’ WTP for </w:t>
      </w:r>
      <w:r w:rsidR="00336451" w:rsidRPr="00083175">
        <w:rPr>
          <w:rFonts w:ascii="Times New Roman" w:hAnsi="Times New Roman" w:cs="Times New Roman"/>
          <w:sz w:val="24"/>
        </w:rPr>
        <w:t xml:space="preserve">environmentally-friendly </w:t>
      </w:r>
      <w:r w:rsidR="00214DAB" w:rsidRPr="00083175">
        <w:rPr>
          <w:rFonts w:ascii="Times New Roman" w:hAnsi="Times New Roman" w:cs="Times New Roman"/>
          <w:sz w:val="24"/>
        </w:rPr>
        <w:t>products</w:t>
      </w:r>
      <w:r w:rsidR="0046660C" w:rsidRPr="00083175">
        <w:rPr>
          <w:rFonts w:ascii="Times New Roman" w:hAnsi="Times New Roman" w:cs="Times New Roman"/>
          <w:sz w:val="24"/>
        </w:rPr>
        <w:t>, suggesting that c</w:t>
      </w:r>
      <w:r w:rsidR="00214DAB" w:rsidRPr="00083175">
        <w:rPr>
          <w:rFonts w:ascii="Times New Roman" w:hAnsi="Times New Roman" w:cs="Times New Roman"/>
          <w:sz w:val="24"/>
          <w:szCs w:val="24"/>
        </w:rPr>
        <w:t>onsumers from countries with lower individualism and uncertainty avoidance</w:t>
      </w:r>
      <w:r w:rsidR="00526B2E" w:rsidRPr="00083175">
        <w:rPr>
          <w:rFonts w:ascii="Times New Roman" w:hAnsi="Times New Roman" w:cs="Times New Roman"/>
          <w:sz w:val="24"/>
          <w:szCs w:val="24"/>
        </w:rPr>
        <w:t xml:space="preserve"> </w:t>
      </w:r>
      <w:r w:rsidR="0046660C" w:rsidRPr="00083175">
        <w:rPr>
          <w:rFonts w:ascii="Times New Roman" w:hAnsi="Times New Roman" w:cs="Times New Roman"/>
          <w:sz w:val="24"/>
          <w:szCs w:val="24"/>
        </w:rPr>
        <w:t>have a higher</w:t>
      </w:r>
      <w:r w:rsidR="00214DAB" w:rsidRPr="00083175">
        <w:rPr>
          <w:rFonts w:ascii="Times New Roman" w:hAnsi="Times New Roman" w:cs="Times New Roman"/>
          <w:sz w:val="24"/>
          <w:szCs w:val="24"/>
        </w:rPr>
        <w:t xml:space="preserve"> willing to pay. </w:t>
      </w:r>
      <w:r w:rsidR="003047C4" w:rsidRPr="00083175">
        <w:rPr>
          <w:rFonts w:ascii="Times New Roman" w:hAnsi="Times New Roman" w:cs="Times New Roman"/>
          <w:sz w:val="24"/>
          <w:szCs w:val="24"/>
        </w:rPr>
        <w:t>H7 to H</w:t>
      </w:r>
      <w:r w:rsidR="00F609F8" w:rsidRPr="00083175">
        <w:rPr>
          <w:rFonts w:ascii="Times New Roman" w:hAnsi="Times New Roman" w:cs="Times New Roman"/>
          <w:sz w:val="24"/>
          <w:szCs w:val="24"/>
        </w:rPr>
        <w:t>12</w:t>
      </w:r>
      <w:r w:rsidR="003047C4" w:rsidRPr="00083175">
        <w:rPr>
          <w:rFonts w:ascii="Times New Roman" w:hAnsi="Times New Roman" w:cs="Times New Roman"/>
          <w:sz w:val="24"/>
          <w:szCs w:val="24"/>
        </w:rPr>
        <w:t xml:space="preserve"> </w:t>
      </w:r>
      <w:r w:rsidR="00F5573C" w:rsidRPr="00083175">
        <w:rPr>
          <w:rFonts w:ascii="Times New Roman" w:hAnsi="Times New Roman" w:cs="Times New Roman"/>
          <w:sz w:val="24"/>
          <w:szCs w:val="24"/>
        </w:rPr>
        <w:t xml:space="preserve">results </w:t>
      </w:r>
      <w:r w:rsidR="0046660C" w:rsidRPr="00083175">
        <w:rPr>
          <w:rFonts w:ascii="Times New Roman" w:hAnsi="Times New Roman" w:cs="Times New Roman"/>
          <w:sz w:val="24"/>
          <w:szCs w:val="24"/>
        </w:rPr>
        <w:t>are reported</w:t>
      </w:r>
      <w:r w:rsidR="003047C4" w:rsidRPr="00083175">
        <w:rPr>
          <w:rFonts w:ascii="Times New Roman" w:hAnsi="Times New Roman" w:cs="Times New Roman"/>
          <w:sz w:val="24"/>
          <w:szCs w:val="24"/>
        </w:rPr>
        <w:t xml:space="preserve"> in Table 6</w:t>
      </w:r>
      <w:r w:rsidR="00296234" w:rsidRPr="00083175">
        <w:rPr>
          <w:rFonts w:ascii="Times New Roman" w:hAnsi="Times New Roman" w:cs="Times New Roman"/>
          <w:sz w:val="24"/>
          <w:szCs w:val="24"/>
        </w:rPr>
        <w:t xml:space="preserve">, in addition to the </w:t>
      </w:r>
      <w:r w:rsidR="008D3A10" w:rsidRPr="00083175">
        <w:rPr>
          <w:rFonts w:ascii="Times New Roman" w:hAnsi="Times New Roman" w:cs="Times New Roman"/>
          <w:sz w:val="24"/>
          <w:szCs w:val="24"/>
        </w:rPr>
        <w:t xml:space="preserve">post-hoc </w:t>
      </w:r>
      <w:r w:rsidR="00296234" w:rsidRPr="00083175">
        <w:rPr>
          <w:rFonts w:ascii="Times New Roman" w:hAnsi="Times New Roman" w:cs="Times New Roman"/>
          <w:sz w:val="24"/>
          <w:szCs w:val="24"/>
        </w:rPr>
        <w:t xml:space="preserve">examination of </w:t>
      </w:r>
      <w:r w:rsidR="008D3A10" w:rsidRPr="00083175">
        <w:rPr>
          <w:rFonts w:ascii="Times New Roman" w:hAnsi="Times New Roman" w:cs="Times New Roman"/>
          <w:sz w:val="24"/>
          <w:szCs w:val="24"/>
        </w:rPr>
        <w:t xml:space="preserve">the other KAB model </w:t>
      </w:r>
      <w:r w:rsidR="00F5573C" w:rsidRPr="00083175">
        <w:rPr>
          <w:rFonts w:ascii="Times New Roman" w:hAnsi="Times New Roman" w:cs="Times New Roman"/>
          <w:sz w:val="24"/>
          <w:szCs w:val="24"/>
        </w:rPr>
        <w:t xml:space="preserve">constructs </w:t>
      </w:r>
      <w:r w:rsidR="0046660C" w:rsidRPr="00083175">
        <w:rPr>
          <w:rFonts w:ascii="Times New Roman" w:hAnsi="Times New Roman" w:cs="Times New Roman"/>
          <w:sz w:val="24"/>
          <w:szCs w:val="24"/>
        </w:rPr>
        <w:t>across</w:t>
      </w:r>
      <w:r w:rsidR="008D3A10" w:rsidRPr="00083175">
        <w:rPr>
          <w:rFonts w:ascii="Times New Roman" w:hAnsi="Times New Roman" w:cs="Times New Roman"/>
          <w:sz w:val="24"/>
          <w:szCs w:val="24"/>
        </w:rPr>
        <w:t xml:space="preserve"> Hofstede’s scores.</w:t>
      </w:r>
    </w:p>
    <w:p w14:paraId="64EBAE4F" w14:textId="44F281BB" w:rsidR="00DB13CD" w:rsidRPr="00083175" w:rsidRDefault="00EA3630" w:rsidP="006708CC">
      <w:pPr>
        <w:spacing w:after="0" w:line="480" w:lineRule="auto"/>
        <w:jc w:val="center"/>
        <w:outlineLvl w:val="0"/>
        <w:rPr>
          <w:rFonts w:ascii="Times New Roman" w:hAnsi="Times New Roman" w:cs="Times New Roman"/>
          <w:b/>
          <w:sz w:val="24"/>
          <w:szCs w:val="24"/>
        </w:rPr>
      </w:pPr>
      <w:r w:rsidRPr="00083175">
        <w:rPr>
          <w:rFonts w:ascii="Times New Roman" w:hAnsi="Times New Roman" w:cs="Times New Roman"/>
          <w:sz w:val="24"/>
          <w:szCs w:val="24"/>
        </w:rPr>
        <w:t>[Insert Table 6 here]</w:t>
      </w:r>
    </w:p>
    <w:p w14:paraId="7A298FF7" w14:textId="77777777" w:rsidR="006708CC" w:rsidRDefault="006C4965" w:rsidP="006708CC">
      <w:pPr>
        <w:spacing w:after="0" w:line="480" w:lineRule="auto"/>
        <w:jc w:val="both"/>
        <w:rPr>
          <w:rFonts w:ascii="Times New Roman" w:hAnsi="Times New Roman" w:cs="Times New Roman"/>
          <w:b/>
          <w:sz w:val="24"/>
          <w:szCs w:val="24"/>
        </w:rPr>
      </w:pPr>
      <w:r w:rsidRPr="00083175">
        <w:rPr>
          <w:rFonts w:ascii="Times New Roman" w:hAnsi="Times New Roman" w:cs="Times New Roman"/>
          <w:b/>
          <w:sz w:val="24"/>
          <w:szCs w:val="24"/>
        </w:rPr>
        <w:t>Discussion</w:t>
      </w:r>
    </w:p>
    <w:p w14:paraId="05653F68" w14:textId="2784E2C7" w:rsidR="006C60C3" w:rsidRPr="00083175" w:rsidRDefault="00FA5574" w:rsidP="006708CC">
      <w:pPr>
        <w:spacing w:after="0" w:line="480" w:lineRule="auto"/>
        <w:jc w:val="both"/>
        <w:rPr>
          <w:rFonts w:ascii="Times New Roman" w:eastAsia="SimSun" w:hAnsi="Times New Roman" w:cs="Times New Roman"/>
          <w:sz w:val="24"/>
          <w:szCs w:val="24"/>
          <w:lang w:eastAsia="zh-CN"/>
        </w:rPr>
      </w:pPr>
      <w:r>
        <w:rPr>
          <w:rFonts w:ascii="Times New Roman" w:hAnsi="Times New Roman" w:cs="Times New Roman"/>
          <w:sz w:val="24"/>
          <w:szCs w:val="24"/>
        </w:rPr>
        <w:t xml:space="preserve">Regarding </w:t>
      </w:r>
      <w:r w:rsidR="00103539" w:rsidRPr="00083175">
        <w:rPr>
          <w:rFonts w:ascii="Times New Roman" w:hAnsi="Times New Roman" w:cs="Times New Roman"/>
          <w:sz w:val="24"/>
          <w:szCs w:val="24"/>
        </w:rPr>
        <w:t>RQ1</w:t>
      </w:r>
      <w:r>
        <w:rPr>
          <w:rFonts w:ascii="Times New Roman" w:hAnsi="Times New Roman" w:cs="Times New Roman"/>
          <w:sz w:val="24"/>
          <w:szCs w:val="24"/>
        </w:rPr>
        <w:t>,</w:t>
      </w:r>
      <w:r w:rsidR="0034749F" w:rsidRPr="00083175">
        <w:rPr>
          <w:rFonts w:ascii="Times New Roman" w:hAnsi="Times New Roman" w:cs="Times New Roman"/>
          <w:sz w:val="24"/>
          <w:szCs w:val="24"/>
        </w:rPr>
        <w:t xml:space="preserve"> </w:t>
      </w:r>
      <w:r w:rsidR="00401ABA" w:rsidRPr="00083175">
        <w:rPr>
          <w:rFonts w:ascii="Times New Roman" w:hAnsi="Times New Roman" w:cs="Times New Roman"/>
          <w:sz w:val="24"/>
          <w:szCs w:val="24"/>
        </w:rPr>
        <w:t>interesting findings</w:t>
      </w:r>
      <w:r w:rsidR="0034749F" w:rsidRPr="00083175">
        <w:rPr>
          <w:rFonts w:ascii="Times New Roman" w:hAnsi="Times New Roman" w:cs="Times New Roman"/>
          <w:sz w:val="24"/>
          <w:szCs w:val="24"/>
        </w:rPr>
        <w:t xml:space="preserve"> </w:t>
      </w:r>
      <w:r>
        <w:rPr>
          <w:rFonts w:ascii="Times New Roman" w:hAnsi="Times New Roman" w:cs="Times New Roman"/>
          <w:sz w:val="24"/>
          <w:szCs w:val="24"/>
        </w:rPr>
        <w:t>were uncovered for</w:t>
      </w:r>
      <w:r w:rsidRPr="00083175">
        <w:rPr>
          <w:rFonts w:ascii="Times New Roman" w:hAnsi="Times New Roman" w:cs="Times New Roman"/>
          <w:sz w:val="24"/>
          <w:szCs w:val="24"/>
        </w:rPr>
        <w:t xml:space="preserve"> </w:t>
      </w:r>
      <w:r w:rsidR="0034749F" w:rsidRPr="00083175">
        <w:rPr>
          <w:rFonts w:ascii="Times New Roman" w:hAnsi="Times New Roman" w:cs="Times New Roman"/>
          <w:sz w:val="24"/>
          <w:szCs w:val="24"/>
        </w:rPr>
        <w:t>the det</w:t>
      </w:r>
      <w:r w:rsidR="009201F8" w:rsidRPr="00083175">
        <w:rPr>
          <w:rFonts w:ascii="Times New Roman" w:hAnsi="Times New Roman" w:cs="Times New Roman"/>
          <w:sz w:val="24"/>
          <w:szCs w:val="24"/>
        </w:rPr>
        <w:t>erminants of WTP</w:t>
      </w:r>
      <w:r w:rsidR="0034749F" w:rsidRPr="00083175">
        <w:rPr>
          <w:rFonts w:ascii="Times New Roman" w:hAnsi="Times New Roman" w:cs="Times New Roman"/>
          <w:sz w:val="24"/>
          <w:szCs w:val="24"/>
        </w:rPr>
        <w:t xml:space="preserve"> for </w:t>
      </w:r>
      <w:r w:rsidR="0052131A" w:rsidRPr="00083175">
        <w:rPr>
          <w:rFonts w:ascii="Times New Roman" w:hAnsi="Times New Roman" w:cs="Times New Roman"/>
          <w:sz w:val="24"/>
        </w:rPr>
        <w:t xml:space="preserve">environmentally-friendly </w:t>
      </w:r>
      <w:r w:rsidR="0034749F" w:rsidRPr="00083175">
        <w:rPr>
          <w:rFonts w:ascii="Times New Roman" w:hAnsi="Times New Roman" w:cs="Times New Roman"/>
          <w:sz w:val="24"/>
          <w:szCs w:val="24"/>
        </w:rPr>
        <w:t>products</w:t>
      </w:r>
      <w:r w:rsidR="00000ACE" w:rsidRPr="00083175">
        <w:rPr>
          <w:rFonts w:ascii="Times New Roman" w:hAnsi="Times New Roman" w:cs="Times New Roman"/>
          <w:sz w:val="24"/>
          <w:szCs w:val="24"/>
        </w:rPr>
        <w:t xml:space="preserve"> based on the extended KAB model (Figure 1)</w:t>
      </w:r>
      <w:r w:rsidR="00103539" w:rsidRPr="00083175">
        <w:rPr>
          <w:rFonts w:ascii="Times New Roman" w:hAnsi="Times New Roman" w:cs="Times New Roman"/>
          <w:sz w:val="24"/>
          <w:szCs w:val="24"/>
        </w:rPr>
        <w:t xml:space="preserve">. </w:t>
      </w:r>
      <w:r w:rsidR="006C60C3" w:rsidRPr="00083175">
        <w:rPr>
          <w:rFonts w:ascii="Times New Roman" w:hAnsi="Times New Roman" w:cs="Times New Roman"/>
          <w:sz w:val="24"/>
          <w:szCs w:val="24"/>
        </w:rPr>
        <w:t>Aligned with</w:t>
      </w:r>
      <w:r w:rsidR="006C60C3" w:rsidRPr="00083175">
        <w:rPr>
          <w:rFonts w:ascii="Times New Roman" w:eastAsia="SimSun" w:hAnsi="Times New Roman" w:cs="Times New Roman"/>
          <w:sz w:val="24"/>
          <w:szCs w:val="24"/>
          <w:lang w:eastAsia="zh-CN"/>
        </w:rPr>
        <w:t xml:space="preserve"> previous literature, subjective knowledge about the environmental impact of products predicts the perceived importance of environmental impact of products (H1) </w:t>
      </w:r>
      <w:r w:rsidR="00000ACE" w:rsidRPr="00083175">
        <w:rPr>
          <w:rFonts w:ascii="Times New Roman" w:eastAsia="SimSun" w:hAnsi="Times New Roman" w:cs="Times New Roman"/>
          <w:sz w:val="24"/>
          <w:szCs w:val="24"/>
          <w:lang w:eastAsia="zh-CN"/>
        </w:rPr>
        <w:t>and</w:t>
      </w:r>
      <w:r w:rsidR="006C60C3" w:rsidRPr="00083175">
        <w:rPr>
          <w:rFonts w:ascii="Times New Roman" w:eastAsia="SimSun" w:hAnsi="Times New Roman" w:cs="Times New Roman"/>
          <w:sz w:val="24"/>
          <w:szCs w:val="24"/>
          <w:lang w:eastAsia="zh-CN"/>
        </w:rPr>
        <w:t xml:space="preserve"> environmental product attitudes (H2) (</w:t>
      </w:r>
      <w:r w:rsidR="00103539" w:rsidRPr="00083175">
        <w:rPr>
          <w:rFonts w:ascii="Times New Roman" w:eastAsia="SimSun" w:hAnsi="Times New Roman" w:cs="Times New Roman"/>
          <w:sz w:val="24"/>
          <w:szCs w:val="24"/>
          <w:lang w:eastAsia="zh-CN"/>
        </w:rPr>
        <w:t>Gro</w:t>
      </w:r>
      <w:r w:rsidR="006C60C3" w:rsidRPr="00083175">
        <w:rPr>
          <w:rFonts w:ascii="Times New Roman" w:eastAsia="SimSun" w:hAnsi="Times New Roman" w:cs="Times New Roman"/>
          <w:sz w:val="24"/>
          <w:szCs w:val="24"/>
          <w:lang w:eastAsia="zh-CN"/>
        </w:rPr>
        <w:t xml:space="preserve">b, </w:t>
      </w:r>
      <w:r w:rsidR="00103539" w:rsidRPr="00083175">
        <w:rPr>
          <w:rFonts w:ascii="Times New Roman" w:eastAsia="SimSun" w:hAnsi="Times New Roman" w:cs="Times New Roman"/>
          <w:sz w:val="24"/>
          <w:szCs w:val="24"/>
          <w:lang w:eastAsia="zh-CN"/>
        </w:rPr>
        <w:t>1995</w:t>
      </w:r>
      <w:r w:rsidR="006C60C3" w:rsidRPr="00083175">
        <w:rPr>
          <w:rFonts w:ascii="Times New Roman" w:eastAsia="SimSun" w:hAnsi="Times New Roman" w:cs="Times New Roman"/>
          <w:sz w:val="24"/>
          <w:szCs w:val="24"/>
          <w:lang w:eastAsia="zh-CN"/>
        </w:rPr>
        <w:t>; Yeoh &amp; Paladino 2007</w:t>
      </w:r>
      <w:r w:rsidR="00103539" w:rsidRPr="00083175">
        <w:rPr>
          <w:rFonts w:ascii="Times New Roman" w:eastAsia="SimSun" w:hAnsi="Times New Roman" w:cs="Times New Roman"/>
          <w:sz w:val="24"/>
          <w:szCs w:val="24"/>
          <w:lang w:eastAsia="zh-CN"/>
        </w:rPr>
        <w:t>)</w:t>
      </w:r>
      <w:r w:rsidR="006C60C3" w:rsidRPr="00083175">
        <w:rPr>
          <w:rFonts w:ascii="Times New Roman" w:eastAsia="SimSun" w:hAnsi="Times New Roman" w:cs="Times New Roman"/>
          <w:sz w:val="24"/>
          <w:szCs w:val="24"/>
          <w:lang w:eastAsia="zh-CN"/>
        </w:rPr>
        <w:t>.</w:t>
      </w:r>
      <w:r w:rsidR="00103539" w:rsidRPr="00083175">
        <w:rPr>
          <w:rFonts w:ascii="Times New Roman" w:eastAsia="SimSun" w:hAnsi="Times New Roman" w:cs="Times New Roman"/>
          <w:sz w:val="24"/>
          <w:szCs w:val="24"/>
          <w:lang w:eastAsia="zh-CN"/>
        </w:rPr>
        <w:t xml:space="preserve"> In turn, </w:t>
      </w:r>
      <w:r w:rsidR="00000ACE" w:rsidRPr="00083175">
        <w:rPr>
          <w:rFonts w:ascii="Times New Roman" w:eastAsia="SimSun" w:hAnsi="Times New Roman" w:cs="Times New Roman"/>
          <w:sz w:val="24"/>
          <w:szCs w:val="24"/>
          <w:lang w:eastAsia="zh-CN"/>
        </w:rPr>
        <w:t xml:space="preserve">environmental product </w:t>
      </w:r>
      <w:r w:rsidR="00103539" w:rsidRPr="00083175">
        <w:rPr>
          <w:rFonts w:ascii="Times New Roman" w:eastAsia="SimSun" w:hAnsi="Times New Roman" w:cs="Times New Roman"/>
          <w:sz w:val="24"/>
          <w:szCs w:val="24"/>
          <w:lang w:eastAsia="zh-CN"/>
        </w:rPr>
        <w:t>attitudes predict the perceived importance of environmental impact of products (H3</w:t>
      </w:r>
      <w:r w:rsidR="006C60C3" w:rsidRPr="00083175">
        <w:rPr>
          <w:rFonts w:ascii="Times New Roman" w:eastAsia="SimSun" w:hAnsi="Times New Roman" w:cs="Times New Roman"/>
          <w:sz w:val="24"/>
          <w:szCs w:val="24"/>
          <w:lang w:eastAsia="zh-CN"/>
        </w:rPr>
        <w:t>)</w:t>
      </w:r>
      <w:r w:rsidR="00103539" w:rsidRPr="00083175">
        <w:rPr>
          <w:rFonts w:ascii="Times New Roman" w:eastAsia="SimSun" w:hAnsi="Times New Roman" w:cs="Times New Roman"/>
          <w:sz w:val="24"/>
          <w:szCs w:val="24"/>
          <w:lang w:eastAsia="zh-CN"/>
        </w:rPr>
        <w:t xml:space="preserve"> (see Axelrod </w:t>
      </w:r>
      <w:r w:rsidR="008F5869" w:rsidRPr="00083175">
        <w:rPr>
          <w:rFonts w:ascii="Times New Roman" w:eastAsia="SimSun" w:hAnsi="Times New Roman" w:cs="Times New Roman"/>
          <w:sz w:val="24"/>
          <w:szCs w:val="24"/>
          <w:lang w:eastAsia="zh-CN"/>
        </w:rPr>
        <w:t>&amp;</w:t>
      </w:r>
      <w:r w:rsidR="00103539" w:rsidRPr="00083175">
        <w:rPr>
          <w:rFonts w:ascii="Times New Roman" w:eastAsia="SimSun" w:hAnsi="Times New Roman" w:cs="Times New Roman"/>
          <w:sz w:val="24"/>
          <w:szCs w:val="24"/>
          <w:lang w:eastAsia="zh-CN"/>
        </w:rPr>
        <w:t xml:space="preserve"> Lehman 1993</w:t>
      </w:r>
      <w:r w:rsidR="006C60C3" w:rsidRPr="00083175">
        <w:rPr>
          <w:rFonts w:ascii="Times New Roman" w:eastAsia="SimSun" w:hAnsi="Times New Roman" w:cs="Times New Roman"/>
          <w:sz w:val="24"/>
          <w:szCs w:val="24"/>
          <w:lang w:eastAsia="zh-CN"/>
        </w:rPr>
        <w:t xml:space="preserve"> for similar findings</w:t>
      </w:r>
      <w:r w:rsidR="00103539" w:rsidRPr="00083175">
        <w:rPr>
          <w:rFonts w:ascii="Times New Roman" w:eastAsia="SimSun" w:hAnsi="Times New Roman" w:cs="Times New Roman"/>
          <w:sz w:val="24"/>
          <w:szCs w:val="24"/>
          <w:lang w:eastAsia="zh-CN"/>
        </w:rPr>
        <w:t>)</w:t>
      </w:r>
      <w:r w:rsidR="00000ACE" w:rsidRPr="00083175">
        <w:rPr>
          <w:rFonts w:ascii="Times New Roman" w:eastAsia="SimSun" w:hAnsi="Times New Roman" w:cs="Times New Roman"/>
          <w:sz w:val="24"/>
          <w:szCs w:val="24"/>
          <w:lang w:eastAsia="zh-CN"/>
        </w:rPr>
        <w:t xml:space="preserve"> and </w:t>
      </w:r>
      <w:r w:rsidR="006C60C3" w:rsidRPr="00083175">
        <w:rPr>
          <w:rFonts w:ascii="Times New Roman" w:eastAsia="SimSun" w:hAnsi="Times New Roman" w:cs="Times New Roman"/>
          <w:sz w:val="24"/>
          <w:szCs w:val="24"/>
          <w:lang w:eastAsia="zh-CN"/>
        </w:rPr>
        <w:t>WTP</w:t>
      </w:r>
      <w:r w:rsidR="00103539" w:rsidRPr="00083175">
        <w:rPr>
          <w:rFonts w:ascii="Times New Roman" w:eastAsia="SimSun" w:hAnsi="Times New Roman" w:cs="Times New Roman"/>
          <w:sz w:val="24"/>
          <w:szCs w:val="24"/>
          <w:lang w:eastAsia="zh-CN"/>
        </w:rPr>
        <w:t xml:space="preserve"> </w:t>
      </w:r>
      <w:r w:rsidR="00CA2AB8" w:rsidRPr="00083175">
        <w:rPr>
          <w:rFonts w:ascii="Times New Roman" w:eastAsia="SimSun" w:hAnsi="Times New Roman" w:cs="Times New Roman"/>
          <w:sz w:val="24"/>
          <w:szCs w:val="24"/>
          <w:lang w:eastAsia="zh-CN"/>
        </w:rPr>
        <w:t xml:space="preserve">(H4; consistent with past research such as Kotchen </w:t>
      </w:r>
      <w:r w:rsidR="008F5869" w:rsidRPr="00083175">
        <w:rPr>
          <w:rFonts w:ascii="Times New Roman" w:eastAsia="SimSun" w:hAnsi="Times New Roman" w:cs="Times New Roman"/>
          <w:sz w:val="24"/>
          <w:szCs w:val="24"/>
          <w:lang w:eastAsia="zh-CN"/>
        </w:rPr>
        <w:t>&amp;</w:t>
      </w:r>
      <w:r w:rsidR="00CA2AB8" w:rsidRPr="00083175">
        <w:rPr>
          <w:rFonts w:ascii="Times New Roman" w:eastAsia="SimSun" w:hAnsi="Times New Roman" w:cs="Times New Roman"/>
          <w:sz w:val="24"/>
          <w:szCs w:val="24"/>
          <w:lang w:eastAsia="zh-CN"/>
        </w:rPr>
        <w:t xml:space="preserve"> Reiling 2000; Laroche et al. 2001)</w:t>
      </w:r>
      <w:r w:rsidR="00000ACE" w:rsidRPr="00083175">
        <w:rPr>
          <w:rFonts w:ascii="Times New Roman" w:eastAsia="SimSun" w:hAnsi="Times New Roman" w:cs="Times New Roman"/>
          <w:sz w:val="24"/>
          <w:szCs w:val="24"/>
          <w:lang w:eastAsia="zh-CN"/>
        </w:rPr>
        <w:t>.</w:t>
      </w:r>
      <w:r w:rsidR="00CA2AB8" w:rsidRPr="00083175">
        <w:rPr>
          <w:rFonts w:ascii="Times New Roman" w:eastAsia="SimSun" w:hAnsi="Times New Roman" w:cs="Times New Roman"/>
          <w:sz w:val="24"/>
          <w:szCs w:val="24"/>
          <w:lang w:eastAsia="zh-CN"/>
        </w:rPr>
        <w:t xml:space="preserve"> </w:t>
      </w:r>
      <w:r w:rsidR="00000ACE" w:rsidRPr="00083175">
        <w:rPr>
          <w:rFonts w:ascii="Times New Roman" w:eastAsia="SimSun" w:hAnsi="Times New Roman" w:cs="Times New Roman"/>
          <w:sz w:val="24"/>
          <w:szCs w:val="24"/>
          <w:lang w:eastAsia="zh-CN"/>
        </w:rPr>
        <w:t xml:space="preserve">WTP was also predicted by </w:t>
      </w:r>
      <w:r w:rsidR="00103539" w:rsidRPr="00083175">
        <w:rPr>
          <w:rFonts w:ascii="Times New Roman" w:eastAsia="SimSun" w:hAnsi="Times New Roman" w:cs="Times New Roman"/>
          <w:sz w:val="24"/>
          <w:szCs w:val="24"/>
          <w:lang w:eastAsia="zh-CN"/>
        </w:rPr>
        <w:t>the perceived importance of environmental impact of products (H</w:t>
      </w:r>
      <w:r w:rsidR="00CA2AB8" w:rsidRPr="00083175">
        <w:rPr>
          <w:rFonts w:ascii="Times New Roman" w:eastAsia="SimSun" w:hAnsi="Times New Roman" w:cs="Times New Roman"/>
          <w:sz w:val="24"/>
          <w:szCs w:val="24"/>
          <w:lang w:eastAsia="zh-CN"/>
        </w:rPr>
        <w:t>5</w:t>
      </w:r>
      <w:r w:rsidR="006C60C3" w:rsidRPr="00083175">
        <w:rPr>
          <w:rFonts w:ascii="Times New Roman" w:eastAsia="SimSun" w:hAnsi="Times New Roman" w:cs="Times New Roman"/>
          <w:sz w:val="24"/>
          <w:szCs w:val="24"/>
          <w:lang w:eastAsia="zh-CN"/>
        </w:rPr>
        <w:t>)</w:t>
      </w:r>
      <w:r w:rsidR="00CA2AB8" w:rsidRPr="00083175">
        <w:rPr>
          <w:rFonts w:ascii="Times New Roman" w:eastAsia="SimSun" w:hAnsi="Times New Roman" w:cs="Times New Roman"/>
          <w:sz w:val="24"/>
          <w:szCs w:val="24"/>
          <w:lang w:eastAsia="zh-CN"/>
        </w:rPr>
        <w:t xml:space="preserve"> </w:t>
      </w:r>
      <w:r w:rsidR="006C60C3" w:rsidRPr="00083175">
        <w:rPr>
          <w:rFonts w:ascii="Times New Roman" w:eastAsia="SimSun" w:hAnsi="Times New Roman" w:cs="Times New Roman"/>
          <w:sz w:val="24"/>
          <w:szCs w:val="24"/>
          <w:lang w:eastAsia="zh-CN"/>
        </w:rPr>
        <w:t>(</w:t>
      </w:r>
      <w:r w:rsidR="0032095E" w:rsidRPr="00083175">
        <w:rPr>
          <w:rFonts w:ascii="Times New Roman" w:eastAsia="SimSun" w:hAnsi="Times New Roman" w:cs="Times New Roman"/>
          <w:sz w:val="24"/>
          <w:szCs w:val="24"/>
          <w:lang w:eastAsia="zh-CN"/>
        </w:rPr>
        <w:t>Royne et al.</w:t>
      </w:r>
      <w:r w:rsidR="006C60C3" w:rsidRPr="00083175">
        <w:rPr>
          <w:rFonts w:ascii="Times New Roman" w:eastAsia="SimSun" w:hAnsi="Times New Roman" w:cs="Times New Roman"/>
          <w:sz w:val="24"/>
          <w:szCs w:val="24"/>
          <w:lang w:eastAsia="zh-CN"/>
        </w:rPr>
        <w:t xml:space="preserve">, </w:t>
      </w:r>
      <w:r w:rsidR="0032095E" w:rsidRPr="00083175">
        <w:rPr>
          <w:rFonts w:ascii="Times New Roman" w:eastAsia="SimSun" w:hAnsi="Times New Roman" w:cs="Times New Roman"/>
          <w:sz w:val="24"/>
          <w:szCs w:val="24"/>
          <w:lang w:eastAsia="zh-CN"/>
        </w:rPr>
        <w:t>2011</w:t>
      </w:r>
      <w:r w:rsidR="00276E6D" w:rsidRPr="00083175">
        <w:rPr>
          <w:rFonts w:ascii="Times New Roman" w:eastAsia="SimSun" w:hAnsi="Times New Roman" w:cs="Times New Roman"/>
          <w:sz w:val="24"/>
          <w:szCs w:val="24"/>
          <w:lang w:eastAsia="zh-CN"/>
        </w:rPr>
        <w:t>)</w:t>
      </w:r>
      <w:r w:rsidR="006C60C3" w:rsidRPr="00083175">
        <w:rPr>
          <w:rFonts w:ascii="Times New Roman" w:eastAsia="SimSun" w:hAnsi="Times New Roman" w:cs="Times New Roman"/>
          <w:sz w:val="24"/>
          <w:szCs w:val="24"/>
          <w:lang w:eastAsia="zh-CN"/>
        </w:rPr>
        <w:t>.</w:t>
      </w:r>
      <w:r w:rsidR="00705C8F" w:rsidRPr="00083175">
        <w:rPr>
          <w:rFonts w:ascii="Times New Roman" w:eastAsia="SimSun" w:hAnsi="Times New Roman" w:cs="Times New Roman"/>
          <w:sz w:val="24"/>
          <w:szCs w:val="24"/>
          <w:lang w:eastAsia="zh-CN"/>
        </w:rPr>
        <w:t xml:space="preserve"> </w:t>
      </w:r>
      <w:r w:rsidR="00FC3557" w:rsidRPr="00083175">
        <w:rPr>
          <w:rFonts w:ascii="Times New Roman" w:eastAsia="SimSun" w:hAnsi="Times New Roman" w:cs="Times New Roman"/>
          <w:sz w:val="24"/>
          <w:szCs w:val="24"/>
          <w:lang w:eastAsia="zh-CN"/>
        </w:rPr>
        <w:t xml:space="preserve">However, it should be noted that the influence of the importance of environmental impact of products on WTP is weaker (even though difference of the loadings are not very high) than the influence of environmental product attitudes on WTP; contradicting expectations that specific attitudes (i.e. the importance of environmental impact of products) predict behavioral outcomes better. </w:t>
      </w:r>
    </w:p>
    <w:p w14:paraId="4CE734D5" w14:textId="0204EDDB" w:rsidR="00590FDF" w:rsidRPr="00083175" w:rsidRDefault="00FC3557" w:rsidP="00FC3557">
      <w:pPr>
        <w:spacing w:after="0" w:line="480" w:lineRule="auto"/>
        <w:ind w:firstLine="720"/>
        <w:jc w:val="both"/>
        <w:rPr>
          <w:rFonts w:ascii="Times New Roman" w:hAnsi="Times New Roman" w:cs="Times New Roman"/>
          <w:sz w:val="24"/>
          <w:szCs w:val="24"/>
        </w:rPr>
      </w:pPr>
      <w:r w:rsidRPr="00083175">
        <w:rPr>
          <w:rFonts w:ascii="Times New Roman" w:eastAsia="SimSun" w:hAnsi="Times New Roman" w:cs="Times New Roman"/>
          <w:sz w:val="24"/>
          <w:szCs w:val="24"/>
          <w:lang w:eastAsia="zh-CN"/>
        </w:rPr>
        <w:t xml:space="preserve">In relation to </w:t>
      </w:r>
      <w:r w:rsidR="0034749F" w:rsidRPr="00083175">
        <w:rPr>
          <w:rFonts w:ascii="Times New Roman" w:eastAsia="SimSun" w:hAnsi="Times New Roman" w:cs="Times New Roman"/>
          <w:sz w:val="24"/>
          <w:szCs w:val="24"/>
          <w:lang w:eastAsia="zh-CN"/>
        </w:rPr>
        <w:t>RQ2, significant</w:t>
      </w:r>
      <w:r w:rsidR="00562031" w:rsidRPr="00083175">
        <w:rPr>
          <w:rFonts w:ascii="Times New Roman" w:hAnsi="Times New Roman" w:cs="Times New Roman"/>
          <w:sz w:val="24"/>
          <w:szCs w:val="24"/>
        </w:rPr>
        <w:t xml:space="preserve"> </w:t>
      </w:r>
      <w:r w:rsidR="0049390D" w:rsidRPr="00083175">
        <w:rPr>
          <w:rFonts w:ascii="Times New Roman" w:hAnsi="Times New Roman" w:cs="Times New Roman"/>
          <w:sz w:val="24"/>
          <w:szCs w:val="24"/>
        </w:rPr>
        <w:t>differences</w:t>
      </w:r>
      <w:r w:rsidR="0034749F" w:rsidRPr="00083175">
        <w:rPr>
          <w:rFonts w:ascii="Times New Roman" w:hAnsi="Times New Roman" w:cs="Times New Roman"/>
          <w:sz w:val="24"/>
          <w:szCs w:val="24"/>
        </w:rPr>
        <w:t xml:space="preserve"> in the relationships of the core model exist</w:t>
      </w:r>
      <w:r w:rsidR="0049390D" w:rsidRPr="00083175">
        <w:rPr>
          <w:rFonts w:ascii="Times New Roman" w:hAnsi="Times New Roman" w:cs="Times New Roman"/>
          <w:sz w:val="24"/>
          <w:szCs w:val="24"/>
        </w:rPr>
        <w:t xml:space="preserve"> across the 28 EU countries</w:t>
      </w:r>
      <w:r w:rsidRPr="00083175">
        <w:rPr>
          <w:rFonts w:ascii="Times New Roman" w:hAnsi="Times New Roman" w:cs="Times New Roman"/>
          <w:sz w:val="24"/>
          <w:szCs w:val="24"/>
        </w:rPr>
        <w:t xml:space="preserve">, </w:t>
      </w:r>
      <w:r w:rsidR="00562031" w:rsidRPr="00083175">
        <w:rPr>
          <w:rFonts w:ascii="Times New Roman" w:hAnsi="Times New Roman" w:cs="Times New Roman"/>
          <w:sz w:val="24"/>
          <w:szCs w:val="24"/>
        </w:rPr>
        <w:t>highlight</w:t>
      </w:r>
      <w:r w:rsidRPr="00083175">
        <w:rPr>
          <w:rFonts w:ascii="Times New Roman" w:hAnsi="Times New Roman" w:cs="Times New Roman"/>
          <w:sz w:val="24"/>
          <w:szCs w:val="24"/>
        </w:rPr>
        <w:t>ing that</w:t>
      </w:r>
      <w:r w:rsidR="00562031" w:rsidRPr="00083175">
        <w:rPr>
          <w:rFonts w:ascii="Times New Roman" w:hAnsi="Times New Roman" w:cs="Times New Roman"/>
          <w:sz w:val="24"/>
          <w:szCs w:val="24"/>
        </w:rPr>
        <w:t xml:space="preserve"> </w:t>
      </w:r>
      <w:r w:rsidR="003818B6" w:rsidRPr="00083175">
        <w:rPr>
          <w:rFonts w:ascii="Times New Roman" w:hAnsi="Times New Roman" w:cs="Times New Roman"/>
          <w:sz w:val="24"/>
          <w:szCs w:val="24"/>
        </w:rPr>
        <w:t xml:space="preserve">a </w:t>
      </w:r>
      <w:r w:rsidR="000A028A" w:rsidRPr="00083175">
        <w:rPr>
          <w:rFonts w:ascii="Times New Roman" w:hAnsi="Times New Roman" w:cs="Times New Roman"/>
          <w:sz w:val="24"/>
          <w:szCs w:val="24"/>
        </w:rPr>
        <w:t>‘</w:t>
      </w:r>
      <w:r w:rsidR="00562031" w:rsidRPr="00083175">
        <w:rPr>
          <w:rFonts w:ascii="Times New Roman" w:hAnsi="Times New Roman" w:cs="Times New Roman"/>
          <w:sz w:val="24"/>
          <w:szCs w:val="24"/>
        </w:rPr>
        <w:t>one-fits-all model</w:t>
      </w:r>
      <w:r w:rsidR="000A028A" w:rsidRPr="00083175">
        <w:rPr>
          <w:rFonts w:ascii="Times New Roman" w:hAnsi="Times New Roman" w:cs="Times New Roman"/>
          <w:sz w:val="24"/>
          <w:szCs w:val="24"/>
        </w:rPr>
        <w:t>’</w:t>
      </w:r>
      <w:r w:rsidRPr="00083175">
        <w:rPr>
          <w:rFonts w:ascii="Times New Roman" w:hAnsi="Times New Roman" w:cs="Times New Roman"/>
          <w:sz w:val="24"/>
          <w:szCs w:val="24"/>
        </w:rPr>
        <w:t>, which</w:t>
      </w:r>
      <w:r w:rsidR="00562031" w:rsidRPr="00083175">
        <w:rPr>
          <w:rFonts w:ascii="Times New Roman" w:hAnsi="Times New Roman" w:cs="Times New Roman"/>
          <w:sz w:val="24"/>
          <w:szCs w:val="24"/>
        </w:rPr>
        <w:t xml:space="preserve"> has dominated </w:t>
      </w:r>
      <w:r w:rsidRPr="00083175">
        <w:rPr>
          <w:rFonts w:ascii="Times New Roman" w:hAnsi="Times New Roman" w:cs="Times New Roman"/>
          <w:sz w:val="24"/>
          <w:szCs w:val="24"/>
        </w:rPr>
        <w:t xml:space="preserve">past </w:t>
      </w:r>
      <w:r w:rsidR="00562031" w:rsidRPr="00083175">
        <w:rPr>
          <w:rFonts w:ascii="Times New Roman" w:hAnsi="Times New Roman" w:cs="Times New Roman"/>
          <w:sz w:val="24"/>
          <w:szCs w:val="24"/>
        </w:rPr>
        <w:t xml:space="preserve">multi-country studies, </w:t>
      </w:r>
      <w:r w:rsidR="00534691" w:rsidRPr="00083175">
        <w:rPr>
          <w:rFonts w:ascii="Times New Roman" w:hAnsi="Times New Roman" w:cs="Times New Roman"/>
          <w:sz w:val="24"/>
          <w:szCs w:val="24"/>
        </w:rPr>
        <w:t xml:space="preserve">is </w:t>
      </w:r>
      <w:r w:rsidR="00F126AA" w:rsidRPr="00083175">
        <w:rPr>
          <w:rFonts w:ascii="Times New Roman" w:hAnsi="Times New Roman" w:cs="Times New Roman"/>
          <w:sz w:val="24"/>
          <w:szCs w:val="24"/>
        </w:rPr>
        <w:t xml:space="preserve">inadequate </w:t>
      </w:r>
      <w:r w:rsidR="005D2051" w:rsidRPr="00083175">
        <w:rPr>
          <w:rFonts w:ascii="Times New Roman" w:hAnsi="Times New Roman" w:cs="Times New Roman"/>
          <w:sz w:val="24"/>
          <w:szCs w:val="24"/>
        </w:rPr>
        <w:t xml:space="preserve">in </w:t>
      </w:r>
      <w:r w:rsidR="00562031" w:rsidRPr="00083175">
        <w:rPr>
          <w:rFonts w:ascii="Times New Roman" w:hAnsi="Times New Roman" w:cs="Times New Roman"/>
          <w:sz w:val="24"/>
          <w:szCs w:val="24"/>
        </w:rPr>
        <w:t xml:space="preserve">capturing the heterogeneity in the </w:t>
      </w:r>
      <w:r w:rsidR="0052131A" w:rsidRPr="00083175">
        <w:rPr>
          <w:rFonts w:ascii="Times New Roman" w:hAnsi="Times New Roman" w:cs="Times New Roman"/>
          <w:sz w:val="24"/>
        </w:rPr>
        <w:t xml:space="preserve">environmentally-friendly </w:t>
      </w:r>
      <w:r w:rsidR="00562031" w:rsidRPr="00083175">
        <w:rPr>
          <w:rFonts w:ascii="Times New Roman" w:hAnsi="Times New Roman" w:cs="Times New Roman"/>
          <w:sz w:val="24"/>
          <w:szCs w:val="24"/>
        </w:rPr>
        <w:t>consumption patterns of countries</w:t>
      </w:r>
      <w:r w:rsidR="0034749F" w:rsidRPr="00083175">
        <w:rPr>
          <w:rFonts w:ascii="Times New Roman" w:hAnsi="Times New Roman" w:cs="Times New Roman"/>
          <w:sz w:val="24"/>
          <w:szCs w:val="24"/>
        </w:rPr>
        <w:t xml:space="preserve"> even</w:t>
      </w:r>
      <w:r w:rsidR="00562031" w:rsidRPr="00083175">
        <w:rPr>
          <w:rFonts w:ascii="Times New Roman" w:hAnsi="Times New Roman" w:cs="Times New Roman"/>
          <w:sz w:val="24"/>
          <w:szCs w:val="24"/>
        </w:rPr>
        <w:t xml:space="preserve"> within a close geographical proximity. </w:t>
      </w:r>
      <w:r w:rsidR="00825332" w:rsidRPr="00083175">
        <w:rPr>
          <w:rFonts w:ascii="Times New Roman" w:hAnsi="Times New Roman" w:cs="Times New Roman"/>
          <w:sz w:val="24"/>
          <w:szCs w:val="24"/>
        </w:rPr>
        <w:t xml:space="preserve">The </w:t>
      </w:r>
      <w:r w:rsidR="00BB4FDC" w:rsidRPr="00083175">
        <w:rPr>
          <w:rFonts w:ascii="Times New Roman" w:hAnsi="Times New Roman" w:cs="Times New Roman"/>
          <w:sz w:val="24"/>
          <w:szCs w:val="24"/>
        </w:rPr>
        <w:t xml:space="preserve">aforementioned antecedents </w:t>
      </w:r>
      <w:r w:rsidR="00825332" w:rsidRPr="00083175">
        <w:rPr>
          <w:rFonts w:ascii="Times New Roman" w:hAnsi="Times New Roman" w:cs="Times New Roman"/>
          <w:sz w:val="24"/>
          <w:szCs w:val="24"/>
        </w:rPr>
        <w:t>significant</w:t>
      </w:r>
      <w:r w:rsidR="00BB4FDC" w:rsidRPr="00083175">
        <w:rPr>
          <w:rFonts w:ascii="Times New Roman" w:hAnsi="Times New Roman" w:cs="Times New Roman"/>
          <w:sz w:val="24"/>
          <w:szCs w:val="24"/>
        </w:rPr>
        <w:t xml:space="preserve">ly predicted WTP </w:t>
      </w:r>
      <w:r w:rsidR="00825332" w:rsidRPr="00083175">
        <w:rPr>
          <w:rFonts w:ascii="Times New Roman" w:hAnsi="Times New Roman" w:cs="Times New Roman"/>
          <w:sz w:val="24"/>
          <w:szCs w:val="24"/>
        </w:rPr>
        <w:t>across 20</w:t>
      </w:r>
      <w:r w:rsidR="007F5479" w:rsidRPr="00083175">
        <w:rPr>
          <w:rFonts w:ascii="Times New Roman" w:hAnsi="Times New Roman" w:cs="Times New Roman"/>
          <w:sz w:val="24"/>
          <w:szCs w:val="24"/>
        </w:rPr>
        <w:t xml:space="preserve"> of the 28 EU countries</w:t>
      </w:r>
      <w:r w:rsidR="003818B6" w:rsidRPr="00083175">
        <w:rPr>
          <w:rFonts w:ascii="Times New Roman" w:hAnsi="Times New Roman" w:cs="Times New Roman"/>
          <w:sz w:val="24"/>
          <w:szCs w:val="24"/>
        </w:rPr>
        <w:t xml:space="preserve"> (except Italy, </w:t>
      </w:r>
      <w:r w:rsidR="00184E27" w:rsidRPr="00083175">
        <w:rPr>
          <w:rFonts w:ascii="Times New Roman" w:hAnsi="Times New Roman" w:cs="Times New Roman"/>
          <w:sz w:val="24"/>
          <w:szCs w:val="24"/>
        </w:rPr>
        <w:t xml:space="preserve">Spain, </w:t>
      </w:r>
      <w:r w:rsidR="003818B6" w:rsidRPr="00083175">
        <w:rPr>
          <w:rFonts w:ascii="Times New Roman" w:hAnsi="Times New Roman" w:cs="Times New Roman"/>
          <w:sz w:val="24"/>
          <w:szCs w:val="24"/>
        </w:rPr>
        <w:t>Cyprus, Latvia, Malta, Poland, Slovenia and Romania)</w:t>
      </w:r>
      <w:r w:rsidR="00E12F80" w:rsidRPr="00083175">
        <w:rPr>
          <w:rFonts w:ascii="Times New Roman" w:hAnsi="Times New Roman" w:cs="Times New Roman"/>
          <w:sz w:val="24"/>
          <w:szCs w:val="24"/>
        </w:rPr>
        <w:t>;</w:t>
      </w:r>
      <w:r w:rsidR="007F5479" w:rsidRPr="00083175">
        <w:rPr>
          <w:rFonts w:ascii="Times New Roman" w:hAnsi="Times New Roman" w:cs="Times New Roman"/>
          <w:sz w:val="24"/>
          <w:szCs w:val="24"/>
        </w:rPr>
        <w:t xml:space="preserve"> </w:t>
      </w:r>
      <w:r w:rsidR="00FA5574">
        <w:rPr>
          <w:rFonts w:ascii="Times New Roman" w:hAnsi="Times New Roman" w:cs="Times New Roman"/>
          <w:sz w:val="24"/>
          <w:szCs w:val="24"/>
        </w:rPr>
        <w:t xml:space="preserve">and </w:t>
      </w:r>
      <w:r w:rsidR="00825332" w:rsidRPr="00083175">
        <w:rPr>
          <w:rFonts w:ascii="Times New Roman" w:hAnsi="Times New Roman" w:cs="Times New Roman"/>
          <w:sz w:val="24"/>
          <w:szCs w:val="24"/>
        </w:rPr>
        <w:t>better for some countries (</w:t>
      </w:r>
      <w:r w:rsidR="00C37AEF" w:rsidRPr="00083175">
        <w:rPr>
          <w:rFonts w:ascii="Times New Roman" w:eastAsia="Times New Roman" w:hAnsi="Times New Roman" w:cs="Times New Roman"/>
          <w:sz w:val="24"/>
          <w:szCs w:val="24"/>
        </w:rPr>
        <w:t>e.g. Denmark, Netherlands, Finland, UK</w:t>
      </w:r>
      <w:r w:rsidR="00825332" w:rsidRPr="00083175">
        <w:rPr>
          <w:rFonts w:ascii="Times New Roman" w:hAnsi="Times New Roman" w:cs="Times New Roman"/>
          <w:sz w:val="24"/>
          <w:szCs w:val="24"/>
        </w:rPr>
        <w:t>) than others</w:t>
      </w:r>
      <w:r w:rsidR="00C37AEF" w:rsidRPr="00083175">
        <w:rPr>
          <w:rFonts w:ascii="Times New Roman" w:hAnsi="Times New Roman" w:cs="Times New Roman"/>
          <w:sz w:val="24"/>
          <w:szCs w:val="24"/>
        </w:rPr>
        <w:t xml:space="preserve"> (</w:t>
      </w:r>
      <w:r w:rsidR="00C37AEF" w:rsidRPr="00083175">
        <w:rPr>
          <w:rFonts w:ascii="Times New Roman" w:eastAsia="Times New Roman" w:hAnsi="Times New Roman" w:cs="Times New Roman"/>
          <w:sz w:val="24"/>
          <w:szCs w:val="24"/>
        </w:rPr>
        <w:t>e.g. Bulgaria, Hungary, Slovenia</w:t>
      </w:r>
      <w:r w:rsidR="00C37AEF" w:rsidRPr="00083175">
        <w:rPr>
          <w:rFonts w:ascii="Times New Roman" w:hAnsi="Times New Roman" w:cs="Times New Roman"/>
          <w:sz w:val="24"/>
          <w:szCs w:val="24"/>
        </w:rPr>
        <w:t xml:space="preserve">). </w:t>
      </w:r>
      <w:r w:rsidR="0034749F" w:rsidRPr="00083175">
        <w:rPr>
          <w:rFonts w:ascii="Times New Roman" w:hAnsi="Times New Roman" w:cs="Times New Roman"/>
          <w:sz w:val="24"/>
          <w:szCs w:val="24"/>
        </w:rPr>
        <w:t>Besides revealing significant inter-country heterogeneity with</w:t>
      </w:r>
      <w:r w:rsidR="00F16813" w:rsidRPr="00083175">
        <w:rPr>
          <w:rFonts w:ascii="Times New Roman" w:hAnsi="Times New Roman" w:cs="Times New Roman"/>
          <w:sz w:val="24"/>
          <w:szCs w:val="24"/>
        </w:rPr>
        <w:t>in</w:t>
      </w:r>
      <w:r w:rsidR="00DC0945" w:rsidRPr="00083175">
        <w:rPr>
          <w:rFonts w:ascii="Times New Roman" w:hAnsi="Times New Roman" w:cs="Times New Roman"/>
          <w:sz w:val="24"/>
          <w:szCs w:val="24"/>
        </w:rPr>
        <w:t xml:space="preserve"> the</w:t>
      </w:r>
      <w:r w:rsidR="0034749F" w:rsidRPr="00083175">
        <w:rPr>
          <w:rFonts w:ascii="Times New Roman" w:hAnsi="Times New Roman" w:cs="Times New Roman"/>
          <w:sz w:val="24"/>
          <w:szCs w:val="24"/>
        </w:rPr>
        <w:t xml:space="preserve"> EU </w:t>
      </w:r>
      <w:r w:rsidR="00DF0B72" w:rsidRPr="00083175">
        <w:rPr>
          <w:rFonts w:ascii="Times New Roman" w:hAnsi="Times New Roman" w:cs="Times New Roman"/>
          <w:sz w:val="24"/>
          <w:szCs w:val="24"/>
        </w:rPr>
        <w:t>(consistent with suggested heterogeneity due to different country-level implementation of EU policies – see Thøgersen 2010)</w:t>
      </w:r>
      <w:r w:rsidR="007F5479" w:rsidRPr="00083175">
        <w:rPr>
          <w:rFonts w:ascii="Times New Roman" w:hAnsi="Times New Roman" w:cs="Times New Roman"/>
          <w:sz w:val="24"/>
          <w:szCs w:val="24"/>
        </w:rPr>
        <w:t xml:space="preserve">, </w:t>
      </w:r>
      <w:r w:rsidR="00FA5574">
        <w:rPr>
          <w:rFonts w:ascii="Times New Roman" w:hAnsi="Times New Roman" w:cs="Times New Roman"/>
          <w:sz w:val="24"/>
          <w:szCs w:val="24"/>
        </w:rPr>
        <w:t xml:space="preserve">the </w:t>
      </w:r>
      <w:r w:rsidR="007F5479" w:rsidRPr="00083175">
        <w:rPr>
          <w:rFonts w:ascii="Times New Roman" w:hAnsi="Times New Roman" w:cs="Times New Roman"/>
          <w:sz w:val="24"/>
          <w:szCs w:val="24"/>
        </w:rPr>
        <w:t>result</w:t>
      </w:r>
      <w:r w:rsidR="00000ACE" w:rsidRPr="00083175">
        <w:rPr>
          <w:rFonts w:ascii="Times New Roman" w:hAnsi="Times New Roman" w:cs="Times New Roman"/>
          <w:sz w:val="24"/>
          <w:szCs w:val="24"/>
        </w:rPr>
        <w:t>s</w:t>
      </w:r>
      <w:r w:rsidR="007F5479" w:rsidRPr="00083175">
        <w:rPr>
          <w:rFonts w:ascii="Times New Roman" w:hAnsi="Times New Roman" w:cs="Times New Roman"/>
          <w:sz w:val="24"/>
          <w:szCs w:val="24"/>
        </w:rPr>
        <w:t xml:space="preserve"> provide evidence </w:t>
      </w:r>
      <w:r w:rsidR="00534691" w:rsidRPr="00083175">
        <w:rPr>
          <w:rFonts w:ascii="Times New Roman" w:hAnsi="Times New Roman" w:cs="Times New Roman"/>
          <w:sz w:val="24"/>
          <w:szCs w:val="24"/>
        </w:rPr>
        <w:t>to consider</w:t>
      </w:r>
      <w:r w:rsidR="00000ACE" w:rsidRPr="00083175">
        <w:rPr>
          <w:rFonts w:ascii="Times New Roman" w:hAnsi="Times New Roman" w:cs="Times New Roman"/>
          <w:sz w:val="24"/>
          <w:szCs w:val="24"/>
        </w:rPr>
        <w:t xml:space="preserve"> </w:t>
      </w:r>
      <w:r w:rsidR="009D202C" w:rsidRPr="00083175">
        <w:rPr>
          <w:rFonts w:ascii="Times New Roman" w:hAnsi="Times New Roman" w:cs="Times New Roman"/>
          <w:sz w:val="24"/>
          <w:szCs w:val="24"/>
        </w:rPr>
        <w:t>other decisional variables</w:t>
      </w:r>
      <w:r w:rsidR="00000ACE" w:rsidRPr="00083175">
        <w:rPr>
          <w:rFonts w:ascii="Times New Roman" w:hAnsi="Times New Roman" w:cs="Times New Roman"/>
          <w:sz w:val="24"/>
          <w:szCs w:val="24"/>
        </w:rPr>
        <w:t xml:space="preserve"> (see future research)</w:t>
      </w:r>
      <w:r w:rsidR="009D202C" w:rsidRPr="00083175">
        <w:rPr>
          <w:rFonts w:ascii="Times New Roman" w:hAnsi="Times New Roman" w:cs="Times New Roman"/>
          <w:sz w:val="24"/>
          <w:szCs w:val="24"/>
        </w:rPr>
        <w:t xml:space="preserve"> when </w:t>
      </w:r>
      <w:r w:rsidR="00000ACE" w:rsidRPr="00083175">
        <w:rPr>
          <w:rFonts w:ascii="Times New Roman" w:hAnsi="Times New Roman" w:cs="Times New Roman"/>
          <w:sz w:val="24"/>
          <w:szCs w:val="24"/>
        </w:rPr>
        <w:t xml:space="preserve">predicting </w:t>
      </w:r>
      <w:r w:rsidR="009D202C" w:rsidRPr="00083175">
        <w:rPr>
          <w:rFonts w:ascii="Times New Roman" w:hAnsi="Times New Roman" w:cs="Times New Roman"/>
          <w:sz w:val="24"/>
          <w:szCs w:val="24"/>
        </w:rPr>
        <w:t xml:space="preserve">WTP for countries with </w:t>
      </w:r>
      <w:r w:rsidR="00FA5574">
        <w:rPr>
          <w:rFonts w:ascii="Times New Roman" w:hAnsi="Times New Roman" w:cs="Times New Roman"/>
          <w:sz w:val="24"/>
          <w:szCs w:val="24"/>
        </w:rPr>
        <w:t xml:space="preserve">a current </w:t>
      </w:r>
      <w:r w:rsidR="009D202C" w:rsidRPr="00083175">
        <w:rPr>
          <w:rFonts w:ascii="Times New Roman" w:hAnsi="Times New Roman" w:cs="Times New Roman"/>
          <w:sz w:val="24"/>
          <w:szCs w:val="24"/>
        </w:rPr>
        <w:t>non-significant or low R</w:t>
      </w:r>
      <w:r w:rsidR="009D202C" w:rsidRPr="00083175">
        <w:rPr>
          <w:rFonts w:ascii="Times New Roman" w:hAnsi="Times New Roman" w:cs="Times New Roman"/>
          <w:sz w:val="24"/>
          <w:szCs w:val="24"/>
          <w:vertAlign w:val="superscript"/>
        </w:rPr>
        <w:t>2</w:t>
      </w:r>
      <w:r w:rsidR="00000ACE" w:rsidRPr="00083175">
        <w:rPr>
          <w:rFonts w:ascii="Times New Roman" w:hAnsi="Times New Roman" w:cs="Times New Roman"/>
          <w:sz w:val="24"/>
          <w:szCs w:val="24"/>
        </w:rPr>
        <w:t>.</w:t>
      </w:r>
    </w:p>
    <w:p w14:paraId="04375D28" w14:textId="64A531B1" w:rsidR="00952633" w:rsidRPr="00083175" w:rsidRDefault="00000ACE" w:rsidP="00E52E51">
      <w:pPr>
        <w:spacing w:after="0" w:line="480" w:lineRule="auto"/>
        <w:ind w:firstLine="720"/>
        <w:jc w:val="both"/>
        <w:rPr>
          <w:rFonts w:ascii="Times New Roman" w:eastAsia="Times New Roman" w:hAnsi="Times New Roman" w:cs="Times New Roman"/>
          <w:sz w:val="24"/>
          <w:szCs w:val="24"/>
        </w:rPr>
      </w:pPr>
      <w:r w:rsidRPr="00083175">
        <w:rPr>
          <w:rFonts w:ascii="Times New Roman" w:hAnsi="Times New Roman" w:cs="Times New Roman"/>
          <w:sz w:val="24"/>
          <w:szCs w:val="24"/>
        </w:rPr>
        <w:t>A</w:t>
      </w:r>
      <w:r w:rsidR="00C37AEF" w:rsidRPr="00083175">
        <w:rPr>
          <w:rFonts w:ascii="Times New Roman" w:eastAsia="Times New Roman" w:hAnsi="Times New Roman" w:cs="Times New Roman"/>
          <w:sz w:val="24"/>
          <w:szCs w:val="24"/>
        </w:rPr>
        <w:t xml:space="preserve"> South-East versus North-West divide</w:t>
      </w:r>
      <w:r w:rsidR="00F16813" w:rsidRPr="00083175">
        <w:rPr>
          <w:rFonts w:ascii="Times New Roman" w:eastAsia="Times New Roman" w:hAnsi="Times New Roman" w:cs="Times New Roman"/>
          <w:sz w:val="24"/>
          <w:szCs w:val="24"/>
        </w:rPr>
        <w:t xml:space="preserve"> within </w:t>
      </w:r>
      <w:r w:rsidR="009201F8" w:rsidRPr="00083175">
        <w:rPr>
          <w:rFonts w:ascii="Times New Roman" w:eastAsia="Times New Roman" w:hAnsi="Times New Roman" w:cs="Times New Roman"/>
          <w:sz w:val="24"/>
          <w:szCs w:val="24"/>
        </w:rPr>
        <w:t xml:space="preserve">the </w:t>
      </w:r>
      <w:r w:rsidR="00F16813" w:rsidRPr="00083175">
        <w:rPr>
          <w:rFonts w:ascii="Times New Roman" w:eastAsia="Times New Roman" w:hAnsi="Times New Roman" w:cs="Times New Roman"/>
          <w:sz w:val="24"/>
          <w:szCs w:val="24"/>
        </w:rPr>
        <w:t>EU</w:t>
      </w:r>
      <w:r w:rsidRPr="00083175">
        <w:rPr>
          <w:rFonts w:ascii="Times New Roman" w:eastAsia="Times New Roman" w:hAnsi="Times New Roman" w:cs="Times New Roman"/>
          <w:sz w:val="24"/>
          <w:szCs w:val="24"/>
        </w:rPr>
        <w:t xml:space="preserve"> was found</w:t>
      </w:r>
      <w:r w:rsidR="00257A5E" w:rsidRPr="00083175">
        <w:rPr>
          <w:rFonts w:ascii="Times New Roman" w:eastAsia="Times New Roman" w:hAnsi="Times New Roman" w:cs="Times New Roman"/>
          <w:sz w:val="24"/>
          <w:szCs w:val="24"/>
        </w:rPr>
        <w:t xml:space="preserve">, contradicting </w:t>
      </w:r>
      <w:r w:rsidR="00C37AEF" w:rsidRPr="00083175">
        <w:rPr>
          <w:rFonts w:ascii="Times New Roman" w:eastAsia="Times New Roman" w:hAnsi="Times New Roman" w:cs="Times New Roman"/>
          <w:sz w:val="24"/>
          <w:szCs w:val="24"/>
        </w:rPr>
        <w:t>past research</w:t>
      </w:r>
      <w:r w:rsidR="00CE567D" w:rsidRPr="00083175">
        <w:rPr>
          <w:rFonts w:ascii="Times New Roman" w:eastAsia="Times New Roman" w:hAnsi="Times New Roman" w:cs="Times New Roman"/>
          <w:sz w:val="24"/>
          <w:szCs w:val="24"/>
        </w:rPr>
        <w:t xml:space="preserve"> which </w:t>
      </w:r>
      <w:r w:rsidR="007F5479" w:rsidRPr="00083175">
        <w:rPr>
          <w:rFonts w:ascii="Times New Roman" w:eastAsia="Times New Roman" w:hAnsi="Times New Roman" w:cs="Times New Roman"/>
          <w:sz w:val="24"/>
          <w:szCs w:val="24"/>
        </w:rPr>
        <w:t xml:space="preserve">only </w:t>
      </w:r>
      <w:r w:rsidR="00CE567D" w:rsidRPr="00083175">
        <w:rPr>
          <w:rFonts w:ascii="Times New Roman" w:eastAsia="Times New Roman" w:hAnsi="Times New Roman" w:cs="Times New Roman"/>
          <w:sz w:val="24"/>
          <w:szCs w:val="24"/>
        </w:rPr>
        <w:t xml:space="preserve">compared </w:t>
      </w:r>
      <w:r w:rsidR="00DD1FC6" w:rsidRPr="00083175">
        <w:rPr>
          <w:rFonts w:ascii="Times New Roman" w:eastAsia="Times New Roman" w:hAnsi="Times New Roman" w:cs="Times New Roman"/>
          <w:sz w:val="24"/>
          <w:szCs w:val="24"/>
        </w:rPr>
        <w:t xml:space="preserve">a small number of </w:t>
      </w:r>
      <w:r w:rsidR="00810B66" w:rsidRPr="00083175">
        <w:rPr>
          <w:rFonts w:ascii="Times New Roman" w:eastAsia="Times New Roman" w:hAnsi="Times New Roman" w:cs="Times New Roman"/>
          <w:sz w:val="24"/>
          <w:szCs w:val="24"/>
        </w:rPr>
        <w:t>countries</w:t>
      </w:r>
      <w:r w:rsidR="00DF0B72" w:rsidRPr="00083175">
        <w:rPr>
          <w:rFonts w:ascii="Times New Roman" w:eastAsia="Times New Roman" w:hAnsi="Times New Roman" w:cs="Times New Roman"/>
          <w:sz w:val="24"/>
          <w:szCs w:val="24"/>
        </w:rPr>
        <w:t xml:space="preserve"> (e.g. Auger et al. 2010)</w:t>
      </w:r>
      <w:r w:rsidR="00C37AEF" w:rsidRPr="00083175">
        <w:rPr>
          <w:rFonts w:ascii="Times New Roman" w:eastAsia="Times New Roman" w:hAnsi="Times New Roman" w:cs="Times New Roman"/>
          <w:sz w:val="24"/>
          <w:szCs w:val="24"/>
        </w:rPr>
        <w:t xml:space="preserve"> </w:t>
      </w:r>
      <w:r w:rsidR="00990EEF" w:rsidRPr="00083175">
        <w:rPr>
          <w:rFonts w:ascii="Times New Roman" w:eastAsia="Times New Roman" w:hAnsi="Times New Roman" w:cs="Times New Roman"/>
          <w:sz w:val="24"/>
          <w:szCs w:val="24"/>
        </w:rPr>
        <w:t xml:space="preserve">or showed </w:t>
      </w:r>
      <w:r w:rsidR="00C37AEF" w:rsidRPr="00083175">
        <w:rPr>
          <w:rFonts w:ascii="Times New Roman" w:eastAsia="Times New Roman" w:hAnsi="Times New Roman" w:cs="Times New Roman"/>
          <w:sz w:val="24"/>
          <w:szCs w:val="24"/>
        </w:rPr>
        <w:t>a North</w:t>
      </w:r>
      <w:r w:rsidR="00534691" w:rsidRPr="00083175">
        <w:rPr>
          <w:rFonts w:ascii="Times New Roman" w:eastAsia="Times New Roman" w:hAnsi="Times New Roman" w:cs="Times New Roman"/>
          <w:sz w:val="24"/>
          <w:szCs w:val="24"/>
        </w:rPr>
        <w:t>-</w:t>
      </w:r>
      <w:r w:rsidR="00C37AEF" w:rsidRPr="00083175">
        <w:rPr>
          <w:rFonts w:ascii="Times New Roman" w:eastAsia="Times New Roman" w:hAnsi="Times New Roman" w:cs="Times New Roman"/>
          <w:sz w:val="24"/>
          <w:szCs w:val="24"/>
        </w:rPr>
        <w:t>South divide</w:t>
      </w:r>
      <w:r w:rsidR="00727940" w:rsidRPr="00083175">
        <w:rPr>
          <w:rFonts w:ascii="Times New Roman" w:eastAsia="Times New Roman" w:hAnsi="Times New Roman" w:cs="Times New Roman"/>
          <w:sz w:val="24"/>
          <w:szCs w:val="24"/>
        </w:rPr>
        <w:t xml:space="preserve"> among Western European countries</w:t>
      </w:r>
      <w:r w:rsidR="00C37AEF" w:rsidRPr="00083175">
        <w:rPr>
          <w:rFonts w:ascii="Times New Roman" w:eastAsia="Times New Roman" w:hAnsi="Times New Roman" w:cs="Times New Roman"/>
          <w:sz w:val="24"/>
          <w:szCs w:val="24"/>
        </w:rPr>
        <w:t xml:space="preserve"> (</w:t>
      </w:r>
      <w:r w:rsidR="00E46327" w:rsidRPr="00083175">
        <w:rPr>
          <w:rFonts w:ascii="Times New Roman" w:eastAsia="Times New Roman" w:hAnsi="Times New Roman" w:cs="Times New Roman"/>
          <w:sz w:val="24"/>
          <w:szCs w:val="24"/>
        </w:rPr>
        <w:t>e.g. Polonsky et al. 2001</w:t>
      </w:r>
      <w:r w:rsidR="00C37AEF" w:rsidRPr="00083175">
        <w:rPr>
          <w:rFonts w:ascii="Times New Roman" w:eastAsia="Times New Roman" w:hAnsi="Times New Roman" w:cs="Times New Roman"/>
          <w:sz w:val="24"/>
          <w:szCs w:val="24"/>
        </w:rPr>
        <w:t>)</w:t>
      </w:r>
      <w:r w:rsidR="00DF0B72" w:rsidRPr="00083175">
        <w:rPr>
          <w:rFonts w:ascii="Times New Roman" w:eastAsia="Times New Roman" w:hAnsi="Times New Roman" w:cs="Times New Roman"/>
          <w:sz w:val="24"/>
          <w:szCs w:val="24"/>
        </w:rPr>
        <w:t xml:space="preserve">. </w:t>
      </w:r>
      <w:r w:rsidR="001A66A7" w:rsidRPr="00083175">
        <w:rPr>
          <w:rFonts w:ascii="Times New Roman" w:hAnsi="Times New Roman" w:cs="Times New Roman"/>
          <w:sz w:val="24"/>
          <w:szCs w:val="24"/>
        </w:rPr>
        <w:t>Moreover</w:t>
      </w:r>
      <w:r w:rsidR="00BB4FDC" w:rsidRPr="00083175">
        <w:rPr>
          <w:rFonts w:ascii="Times New Roman" w:hAnsi="Times New Roman" w:cs="Times New Roman"/>
          <w:sz w:val="24"/>
          <w:szCs w:val="24"/>
        </w:rPr>
        <w:t xml:space="preserve">, </w:t>
      </w:r>
      <w:r w:rsidR="00257A5E" w:rsidRPr="00083175">
        <w:rPr>
          <w:rFonts w:ascii="Times New Roman" w:eastAsia="Times New Roman" w:hAnsi="Times New Roman" w:cs="Times New Roman"/>
          <w:sz w:val="24"/>
          <w:szCs w:val="24"/>
        </w:rPr>
        <w:t xml:space="preserve">South-East countries </w:t>
      </w:r>
      <w:r w:rsidR="00C530B0" w:rsidRPr="00083175">
        <w:rPr>
          <w:rFonts w:ascii="Times New Roman" w:eastAsia="Times New Roman" w:hAnsi="Times New Roman" w:cs="Times New Roman"/>
          <w:sz w:val="24"/>
          <w:szCs w:val="24"/>
        </w:rPr>
        <w:t xml:space="preserve">reported higher levels of all the variables including WTP, </w:t>
      </w:r>
      <w:r w:rsidR="00E72505" w:rsidRPr="00083175">
        <w:rPr>
          <w:rFonts w:ascii="Times New Roman" w:eastAsia="Times New Roman" w:hAnsi="Times New Roman" w:cs="Times New Roman"/>
          <w:sz w:val="24"/>
          <w:szCs w:val="24"/>
        </w:rPr>
        <w:t xml:space="preserve">compared to </w:t>
      </w:r>
      <w:r w:rsidR="00257A5E" w:rsidRPr="00083175">
        <w:rPr>
          <w:rFonts w:ascii="Times New Roman" w:eastAsia="Times New Roman" w:hAnsi="Times New Roman" w:cs="Times New Roman"/>
          <w:sz w:val="24"/>
          <w:szCs w:val="24"/>
        </w:rPr>
        <w:t xml:space="preserve">North-West </w:t>
      </w:r>
      <w:r w:rsidR="00E72505" w:rsidRPr="00083175">
        <w:rPr>
          <w:rFonts w:ascii="Times New Roman" w:eastAsia="Times New Roman" w:hAnsi="Times New Roman" w:cs="Times New Roman"/>
          <w:sz w:val="24"/>
          <w:szCs w:val="24"/>
        </w:rPr>
        <w:t>EU countries</w:t>
      </w:r>
      <w:r w:rsidR="00257A5E" w:rsidRPr="00083175">
        <w:rPr>
          <w:rFonts w:ascii="Times New Roman" w:eastAsia="Times New Roman" w:hAnsi="Times New Roman" w:cs="Times New Roman"/>
          <w:sz w:val="24"/>
          <w:szCs w:val="24"/>
        </w:rPr>
        <w:t xml:space="preserve">; contradicting past </w:t>
      </w:r>
      <w:r w:rsidR="00FA5574">
        <w:rPr>
          <w:rFonts w:ascii="Times New Roman" w:eastAsia="Times New Roman" w:hAnsi="Times New Roman" w:cs="Times New Roman"/>
          <w:sz w:val="24"/>
          <w:szCs w:val="24"/>
        </w:rPr>
        <w:t>literature</w:t>
      </w:r>
      <w:r w:rsidR="00257A5E" w:rsidRPr="00083175">
        <w:rPr>
          <w:rFonts w:ascii="Times New Roman" w:eastAsia="Times New Roman" w:hAnsi="Times New Roman" w:cs="Times New Roman"/>
          <w:sz w:val="24"/>
          <w:szCs w:val="24"/>
        </w:rPr>
        <w:t xml:space="preserve"> of</w:t>
      </w:r>
      <w:r w:rsidR="00671709" w:rsidRPr="00083175">
        <w:rPr>
          <w:rFonts w:ascii="Times New Roman" w:eastAsia="Times New Roman" w:hAnsi="Times New Roman" w:cs="Times New Roman"/>
          <w:sz w:val="24"/>
          <w:szCs w:val="24"/>
        </w:rPr>
        <w:t xml:space="preserve"> higher attitudes and WTP in Western European countries. </w:t>
      </w:r>
    </w:p>
    <w:p w14:paraId="0194B470" w14:textId="54912123" w:rsidR="00F16813" w:rsidRPr="00083175" w:rsidRDefault="00F16813" w:rsidP="00E52E51">
      <w:pPr>
        <w:spacing w:after="0" w:line="480" w:lineRule="auto"/>
        <w:ind w:firstLine="72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Given the deviation from past studies, these findings require further discussion</w:t>
      </w:r>
      <w:r w:rsidR="00671709" w:rsidRPr="00083175">
        <w:rPr>
          <w:rFonts w:ascii="Times New Roman" w:eastAsia="Times New Roman" w:hAnsi="Times New Roman" w:cs="Times New Roman"/>
          <w:sz w:val="24"/>
          <w:szCs w:val="24"/>
        </w:rPr>
        <w:t xml:space="preserve">. </w:t>
      </w:r>
      <w:r w:rsidR="00564A03" w:rsidRPr="00083175">
        <w:rPr>
          <w:rFonts w:ascii="Times New Roman" w:eastAsia="Times New Roman" w:hAnsi="Times New Roman" w:cs="Times New Roman"/>
          <w:sz w:val="24"/>
          <w:szCs w:val="24"/>
        </w:rPr>
        <w:t xml:space="preserve">Differences in </w:t>
      </w:r>
      <w:r w:rsidR="005337A6" w:rsidRPr="00083175">
        <w:rPr>
          <w:rFonts w:ascii="Times New Roman" w:eastAsia="Times New Roman" w:hAnsi="Times New Roman" w:cs="Times New Roman"/>
          <w:sz w:val="24"/>
          <w:szCs w:val="24"/>
        </w:rPr>
        <w:t>GDP</w:t>
      </w:r>
      <w:r w:rsidR="00564A03" w:rsidRPr="00083175">
        <w:rPr>
          <w:rFonts w:ascii="Times New Roman" w:eastAsia="Times New Roman" w:hAnsi="Times New Roman" w:cs="Times New Roman"/>
          <w:sz w:val="24"/>
          <w:szCs w:val="24"/>
        </w:rPr>
        <w:t xml:space="preserve"> </w:t>
      </w:r>
      <w:r w:rsidR="00471898" w:rsidRPr="00083175">
        <w:rPr>
          <w:rFonts w:ascii="Times New Roman" w:eastAsia="Times New Roman" w:hAnsi="Times New Roman" w:cs="Times New Roman"/>
          <w:sz w:val="24"/>
          <w:szCs w:val="24"/>
        </w:rPr>
        <w:t xml:space="preserve">and environmental </w:t>
      </w:r>
      <w:r w:rsidR="00257A5E" w:rsidRPr="00083175">
        <w:rPr>
          <w:rFonts w:ascii="Times New Roman" w:eastAsia="Times New Roman" w:hAnsi="Times New Roman" w:cs="Times New Roman"/>
          <w:sz w:val="24"/>
          <w:szCs w:val="24"/>
        </w:rPr>
        <w:t xml:space="preserve">product </w:t>
      </w:r>
      <w:r w:rsidR="00471898" w:rsidRPr="00083175">
        <w:rPr>
          <w:rFonts w:ascii="Times New Roman" w:eastAsia="Times New Roman" w:hAnsi="Times New Roman" w:cs="Times New Roman"/>
          <w:sz w:val="24"/>
          <w:szCs w:val="24"/>
        </w:rPr>
        <w:t xml:space="preserve">attitudes of </w:t>
      </w:r>
      <w:r w:rsidR="00DC0945" w:rsidRPr="00083175">
        <w:rPr>
          <w:rFonts w:ascii="Times New Roman" w:eastAsia="Times New Roman" w:hAnsi="Times New Roman" w:cs="Times New Roman"/>
          <w:sz w:val="24"/>
          <w:szCs w:val="24"/>
        </w:rPr>
        <w:t xml:space="preserve">the </w:t>
      </w:r>
      <w:r w:rsidR="00471898" w:rsidRPr="00083175">
        <w:rPr>
          <w:rFonts w:ascii="Times New Roman" w:eastAsia="Times New Roman" w:hAnsi="Times New Roman" w:cs="Times New Roman"/>
          <w:sz w:val="24"/>
          <w:szCs w:val="24"/>
        </w:rPr>
        <w:t>EU countries are</w:t>
      </w:r>
      <w:r w:rsidR="00564A03" w:rsidRPr="00083175">
        <w:rPr>
          <w:rFonts w:ascii="Times New Roman" w:eastAsia="Times New Roman" w:hAnsi="Times New Roman" w:cs="Times New Roman"/>
          <w:sz w:val="24"/>
          <w:szCs w:val="24"/>
        </w:rPr>
        <w:t xml:space="preserve"> well documented by official statistics</w:t>
      </w:r>
      <w:r w:rsidR="00CF60FE" w:rsidRPr="00083175">
        <w:rPr>
          <w:rFonts w:ascii="Times New Roman" w:eastAsia="Times New Roman" w:hAnsi="Times New Roman" w:cs="Times New Roman"/>
          <w:sz w:val="24"/>
          <w:szCs w:val="24"/>
        </w:rPr>
        <w:t xml:space="preserve"> (Eurostat, 2016</w:t>
      </w:r>
      <w:r w:rsidR="00676F69" w:rsidRPr="00083175">
        <w:rPr>
          <w:rFonts w:ascii="Times New Roman" w:eastAsia="Times New Roman" w:hAnsi="Times New Roman" w:cs="Times New Roman"/>
          <w:sz w:val="24"/>
          <w:szCs w:val="24"/>
        </w:rPr>
        <w:t>a; 2016b</w:t>
      </w:r>
      <w:r w:rsidR="005337A6" w:rsidRPr="00083175">
        <w:rPr>
          <w:rFonts w:ascii="Times New Roman" w:eastAsia="Times New Roman" w:hAnsi="Times New Roman" w:cs="Times New Roman"/>
          <w:sz w:val="24"/>
          <w:szCs w:val="24"/>
        </w:rPr>
        <w:t>)</w:t>
      </w:r>
      <w:r w:rsidR="00471898" w:rsidRPr="00083175">
        <w:rPr>
          <w:rFonts w:ascii="Times New Roman" w:eastAsia="Times New Roman" w:hAnsi="Times New Roman" w:cs="Times New Roman"/>
          <w:sz w:val="24"/>
          <w:szCs w:val="24"/>
        </w:rPr>
        <w:t xml:space="preserve"> </w:t>
      </w:r>
      <w:r w:rsidR="00CF60FE" w:rsidRPr="00083175">
        <w:rPr>
          <w:rFonts w:ascii="Times New Roman" w:eastAsia="Times New Roman" w:hAnsi="Times New Roman" w:cs="Times New Roman"/>
          <w:sz w:val="24"/>
          <w:szCs w:val="24"/>
        </w:rPr>
        <w:t>reveal</w:t>
      </w:r>
      <w:r w:rsidR="00926D6B" w:rsidRPr="00083175">
        <w:rPr>
          <w:rFonts w:ascii="Times New Roman" w:eastAsia="Times New Roman" w:hAnsi="Times New Roman" w:cs="Times New Roman"/>
          <w:sz w:val="24"/>
          <w:szCs w:val="24"/>
        </w:rPr>
        <w:t>ing</w:t>
      </w:r>
      <w:r w:rsidR="00CF60FE" w:rsidRPr="00083175">
        <w:rPr>
          <w:rFonts w:ascii="Times New Roman" w:eastAsia="Times New Roman" w:hAnsi="Times New Roman" w:cs="Times New Roman"/>
          <w:sz w:val="24"/>
          <w:szCs w:val="24"/>
        </w:rPr>
        <w:t xml:space="preserve"> </w:t>
      </w:r>
      <w:r w:rsidR="00471898" w:rsidRPr="00083175">
        <w:rPr>
          <w:rFonts w:ascii="Times New Roman" w:eastAsia="Times New Roman" w:hAnsi="Times New Roman" w:cs="Times New Roman"/>
          <w:sz w:val="24"/>
          <w:szCs w:val="24"/>
        </w:rPr>
        <w:t>tha</w:t>
      </w:r>
      <w:r w:rsidR="005337A6" w:rsidRPr="00083175">
        <w:rPr>
          <w:rFonts w:ascii="Times New Roman" w:eastAsia="Times New Roman" w:hAnsi="Times New Roman" w:cs="Times New Roman"/>
          <w:sz w:val="24"/>
          <w:szCs w:val="24"/>
        </w:rPr>
        <w:t>t higher</w:t>
      </w:r>
      <w:r w:rsidR="00471898" w:rsidRPr="00083175">
        <w:rPr>
          <w:rFonts w:ascii="Times New Roman" w:eastAsia="Times New Roman" w:hAnsi="Times New Roman" w:cs="Times New Roman"/>
          <w:sz w:val="24"/>
          <w:szCs w:val="24"/>
        </w:rPr>
        <w:t xml:space="preserve"> levels of</w:t>
      </w:r>
      <w:r w:rsidR="00CF60FE" w:rsidRPr="00083175">
        <w:rPr>
          <w:rFonts w:ascii="Times New Roman" w:eastAsia="Times New Roman" w:hAnsi="Times New Roman" w:cs="Times New Roman"/>
          <w:sz w:val="24"/>
          <w:szCs w:val="24"/>
        </w:rPr>
        <w:t xml:space="preserve"> GDP </w:t>
      </w:r>
      <w:r w:rsidR="005337A6" w:rsidRPr="00083175">
        <w:rPr>
          <w:rFonts w:ascii="Times New Roman" w:eastAsia="Times New Roman" w:hAnsi="Times New Roman" w:cs="Times New Roman"/>
          <w:sz w:val="24"/>
          <w:szCs w:val="24"/>
        </w:rPr>
        <w:t xml:space="preserve">in the </w:t>
      </w:r>
      <w:r w:rsidR="0067503E" w:rsidRPr="00083175">
        <w:rPr>
          <w:rFonts w:ascii="Times New Roman" w:hAnsi="Times New Roman" w:cs="Times New Roman"/>
          <w:sz w:val="24"/>
          <w:szCs w:val="24"/>
        </w:rPr>
        <w:t xml:space="preserve">North-West </w:t>
      </w:r>
      <w:r w:rsidR="005337A6" w:rsidRPr="00083175">
        <w:rPr>
          <w:rFonts w:ascii="Times New Roman" w:eastAsia="Times New Roman" w:hAnsi="Times New Roman" w:cs="Times New Roman"/>
          <w:sz w:val="24"/>
          <w:szCs w:val="24"/>
        </w:rPr>
        <w:t xml:space="preserve">EU countries are </w:t>
      </w:r>
      <w:r w:rsidR="00006482" w:rsidRPr="00083175">
        <w:rPr>
          <w:rFonts w:ascii="Times New Roman" w:eastAsia="Times New Roman" w:hAnsi="Times New Roman" w:cs="Times New Roman"/>
          <w:sz w:val="24"/>
          <w:szCs w:val="24"/>
        </w:rPr>
        <w:t xml:space="preserve">often </w:t>
      </w:r>
      <w:r w:rsidR="005337A6" w:rsidRPr="00083175">
        <w:rPr>
          <w:rFonts w:ascii="Times New Roman" w:eastAsia="Times New Roman" w:hAnsi="Times New Roman" w:cs="Times New Roman"/>
          <w:sz w:val="24"/>
          <w:szCs w:val="24"/>
        </w:rPr>
        <w:t xml:space="preserve">associated with higher </w:t>
      </w:r>
      <w:r w:rsidR="00471898" w:rsidRPr="00083175">
        <w:rPr>
          <w:rFonts w:ascii="Times New Roman" w:eastAsia="Times New Roman" w:hAnsi="Times New Roman" w:cs="Times New Roman"/>
          <w:sz w:val="24"/>
          <w:szCs w:val="24"/>
        </w:rPr>
        <w:t xml:space="preserve">environmental behavior </w:t>
      </w:r>
      <w:r w:rsidR="00257A5E" w:rsidRPr="00083175">
        <w:rPr>
          <w:rFonts w:ascii="Times New Roman" w:eastAsia="Times New Roman" w:hAnsi="Times New Roman" w:cs="Times New Roman"/>
          <w:sz w:val="24"/>
          <w:szCs w:val="24"/>
        </w:rPr>
        <w:t xml:space="preserve">e.g. </w:t>
      </w:r>
      <w:r w:rsidR="00471898" w:rsidRPr="00083175">
        <w:rPr>
          <w:rFonts w:ascii="Times New Roman" w:eastAsia="Times New Roman" w:hAnsi="Times New Roman" w:cs="Times New Roman"/>
          <w:sz w:val="24"/>
          <w:szCs w:val="24"/>
        </w:rPr>
        <w:t>recycling</w:t>
      </w:r>
      <w:r w:rsidR="00676F69" w:rsidRPr="00083175">
        <w:rPr>
          <w:rFonts w:ascii="Times New Roman" w:eastAsia="Times New Roman" w:hAnsi="Times New Roman" w:cs="Times New Roman"/>
          <w:sz w:val="24"/>
          <w:szCs w:val="24"/>
        </w:rPr>
        <w:t xml:space="preserve"> and waste management</w:t>
      </w:r>
      <w:r w:rsidR="00471898" w:rsidRPr="00083175">
        <w:rPr>
          <w:rFonts w:ascii="Times New Roman" w:eastAsia="Times New Roman" w:hAnsi="Times New Roman" w:cs="Times New Roman"/>
          <w:sz w:val="24"/>
          <w:szCs w:val="24"/>
        </w:rPr>
        <w:t xml:space="preserve">. </w:t>
      </w:r>
      <w:r w:rsidR="000437C0" w:rsidRPr="00083175">
        <w:rPr>
          <w:rFonts w:ascii="Times New Roman" w:eastAsia="Times New Roman" w:hAnsi="Times New Roman" w:cs="Times New Roman"/>
          <w:sz w:val="24"/>
          <w:szCs w:val="24"/>
        </w:rPr>
        <w:t>Additionally, t</w:t>
      </w:r>
      <w:r w:rsidR="005337A6" w:rsidRPr="00083175">
        <w:rPr>
          <w:rFonts w:ascii="Times New Roman" w:eastAsia="Times New Roman" w:hAnsi="Times New Roman" w:cs="Times New Roman"/>
          <w:sz w:val="24"/>
          <w:szCs w:val="24"/>
        </w:rPr>
        <w:t xml:space="preserve">he literature confirms the positive correlation between higher levels of </w:t>
      </w:r>
      <w:r w:rsidR="009D65CF" w:rsidRPr="00083175">
        <w:rPr>
          <w:rFonts w:ascii="Times New Roman" w:eastAsia="Times New Roman" w:hAnsi="Times New Roman" w:cs="Times New Roman"/>
          <w:sz w:val="24"/>
          <w:szCs w:val="24"/>
        </w:rPr>
        <w:t>income</w:t>
      </w:r>
      <w:r w:rsidR="005337A6" w:rsidRPr="00083175">
        <w:rPr>
          <w:rFonts w:ascii="Times New Roman" w:eastAsia="Times New Roman" w:hAnsi="Times New Roman" w:cs="Times New Roman"/>
          <w:sz w:val="24"/>
          <w:szCs w:val="24"/>
        </w:rPr>
        <w:t xml:space="preserve"> and </w:t>
      </w:r>
      <w:r w:rsidR="00926D6B" w:rsidRPr="00083175">
        <w:rPr>
          <w:rFonts w:ascii="Times New Roman" w:eastAsia="Times New Roman" w:hAnsi="Times New Roman" w:cs="Times New Roman"/>
          <w:sz w:val="24"/>
          <w:szCs w:val="24"/>
        </w:rPr>
        <w:t>demand for</w:t>
      </w:r>
      <w:r w:rsidR="009D65CF" w:rsidRPr="00083175">
        <w:rPr>
          <w:rFonts w:ascii="Times New Roman" w:eastAsia="Times New Roman" w:hAnsi="Times New Roman" w:cs="Times New Roman"/>
          <w:sz w:val="24"/>
          <w:szCs w:val="24"/>
        </w:rPr>
        <w:t xml:space="preserve"> environmentally-friendly</w:t>
      </w:r>
      <w:r w:rsidR="005337A6" w:rsidRPr="00083175">
        <w:rPr>
          <w:rFonts w:ascii="Times New Roman" w:eastAsia="Times New Roman" w:hAnsi="Times New Roman" w:cs="Times New Roman"/>
          <w:sz w:val="24"/>
          <w:szCs w:val="24"/>
        </w:rPr>
        <w:t xml:space="preserve"> product</w:t>
      </w:r>
      <w:r w:rsidR="000437C0" w:rsidRPr="00083175">
        <w:rPr>
          <w:rFonts w:ascii="Times New Roman" w:eastAsia="Times New Roman" w:hAnsi="Times New Roman" w:cs="Times New Roman"/>
          <w:sz w:val="24"/>
          <w:szCs w:val="24"/>
        </w:rPr>
        <w:t>s</w:t>
      </w:r>
      <w:r w:rsidR="005337A6" w:rsidRPr="00083175">
        <w:rPr>
          <w:rFonts w:ascii="Times New Roman" w:eastAsia="Times New Roman" w:hAnsi="Times New Roman" w:cs="Times New Roman"/>
          <w:sz w:val="24"/>
          <w:szCs w:val="24"/>
        </w:rPr>
        <w:t xml:space="preserve"> (</w:t>
      </w:r>
      <w:r w:rsidR="000253CD" w:rsidRPr="006708CC">
        <w:rPr>
          <w:rFonts w:ascii="Times New Roman" w:hAnsi="Times New Roman" w:cs="Times New Roman"/>
          <w:color w:val="1A1A1A"/>
          <w:sz w:val="24"/>
          <w:szCs w:val="24"/>
        </w:rPr>
        <w:t>Mendelsohn</w:t>
      </w:r>
      <w:r w:rsidR="000253CD" w:rsidRPr="00083175">
        <w:rPr>
          <w:rFonts w:ascii="Times New Roman" w:eastAsia="Times New Roman" w:hAnsi="Times New Roman" w:cs="Times New Roman"/>
          <w:sz w:val="24"/>
          <w:szCs w:val="24"/>
        </w:rPr>
        <w:t xml:space="preserve"> et al., 2006</w:t>
      </w:r>
      <w:r w:rsidR="005337A6" w:rsidRPr="00083175">
        <w:rPr>
          <w:rFonts w:ascii="Times New Roman" w:eastAsia="Times New Roman" w:hAnsi="Times New Roman" w:cs="Times New Roman"/>
          <w:sz w:val="24"/>
          <w:szCs w:val="24"/>
        </w:rPr>
        <w:t>)</w:t>
      </w:r>
      <w:r w:rsidR="000437C0" w:rsidRPr="00083175">
        <w:rPr>
          <w:rFonts w:ascii="Times New Roman" w:eastAsia="Times New Roman" w:hAnsi="Times New Roman" w:cs="Times New Roman"/>
          <w:sz w:val="24"/>
          <w:szCs w:val="24"/>
        </w:rPr>
        <w:t xml:space="preserve">. Hence, our findings on the higher levels of WTP and higher environmental </w:t>
      </w:r>
      <w:r w:rsidR="00257A5E" w:rsidRPr="00083175">
        <w:rPr>
          <w:rFonts w:ascii="Times New Roman" w:eastAsia="Times New Roman" w:hAnsi="Times New Roman" w:cs="Times New Roman"/>
          <w:sz w:val="24"/>
          <w:szCs w:val="24"/>
        </w:rPr>
        <w:t xml:space="preserve">product </w:t>
      </w:r>
      <w:r w:rsidR="000437C0" w:rsidRPr="00083175">
        <w:rPr>
          <w:rFonts w:ascii="Times New Roman" w:eastAsia="Times New Roman" w:hAnsi="Times New Roman" w:cs="Times New Roman"/>
          <w:sz w:val="24"/>
          <w:szCs w:val="24"/>
        </w:rPr>
        <w:t xml:space="preserve">attitudes in </w:t>
      </w:r>
      <w:r w:rsidR="0067503E" w:rsidRPr="00083175">
        <w:rPr>
          <w:rFonts w:ascii="Times New Roman" w:hAnsi="Times New Roman" w:cs="Times New Roman"/>
          <w:sz w:val="24"/>
          <w:szCs w:val="24"/>
        </w:rPr>
        <w:t xml:space="preserve">South-East </w:t>
      </w:r>
      <w:r w:rsidR="000437C0" w:rsidRPr="00083175">
        <w:rPr>
          <w:rFonts w:ascii="Times New Roman" w:eastAsia="Times New Roman" w:hAnsi="Times New Roman" w:cs="Times New Roman"/>
          <w:sz w:val="24"/>
          <w:szCs w:val="24"/>
        </w:rPr>
        <w:t>EU countries with lower levels of GDP may appear puzzling</w:t>
      </w:r>
      <w:r w:rsidR="005337A6" w:rsidRPr="00083175">
        <w:rPr>
          <w:rFonts w:ascii="Times New Roman" w:eastAsia="Times New Roman" w:hAnsi="Times New Roman" w:cs="Times New Roman"/>
          <w:sz w:val="24"/>
          <w:szCs w:val="24"/>
        </w:rPr>
        <w:t xml:space="preserve">. </w:t>
      </w:r>
      <w:r w:rsidR="000437C0" w:rsidRPr="00083175">
        <w:rPr>
          <w:rFonts w:ascii="Times New Roman" w:eastAsia="Times New Roman" w:hAnsi="Times New Roman" w:cs="Times New Roman"/>
          <w:sz w:val="24"/>
          <w:szCs w:val="24"/>
        </w:rPr>
        <w:t>However</w:t>
      </w:r>
      <w:r w:rsidR="00084A07" w:rsidRPr="00083175">
        <w:rPr>
          <w:rFonts w:ascii="Times New Roman" w:eastAsia="Times New Roman" w:hAnsi="Times New Roman" w:cs="Times New Roman"/>
          <w:sz w:val="24"/>
          <w:szCs w:val="24"/>
        </w:rPr>
        <w:t>,</w:t>
      </w:r>
      <w:r w:rsidR="000E22AE" w:rsidRPr="00083175">
        <w:rPr>
          <w:rFonts w:ascii="Times New Roman" w:eastAsia="Times New Roman" w:hAnsi="Times New Roman" w:cs="Times New Roman"/>
          <w:sz w:val="24"/>
          <w:szCs w:val="24"/>
        </w:rPr>
        <w:t xml:space="preserve"> this can be explained by the </w:t>
      </w:r>
      <w:r w:rsidRPr="00083175">
        <w:rPr>
          <w:rFonts w:ascii="Times New Roman" w:eastAsia="Times New Roman" w:hAnsi="Times New Roman" w:cs="Times New Roman"/>
          <w:sz w:val="24"/>
          <w:szCs w:val="24"/>
        </w:rPr>
        <w:t xml:space="preserve">insights from </w:t>
      </w:r>
      <w:r w:rsidR="00006482" w:rsidRPr="00083175">
        <w:rPr>
          <w:rFonts w:ascii="Times New Roman" w:eastAsia="Times New Roman" w:hAnsi="Times New Roman" w:cs="Times New Roman"/>
          <w:sz w:val="24"/>
          <w:szCs w:val="24"/>
        </w:rPr>
        <w:t xml:space="preserve">(eco)innovation </w:t>
      </w:r>
      <w:r w:rsidRPr="00083175">
        <w:rPr>
          <w:rFonts w:ascii="Times New Roman" w:eastAsia="Times New Roman" w:hAnsi="Times New Roman" w:cs="Times New Roman"/>
          <w:sz w:val="24"/>
          <w:szCs w:val="24"/>
        </w:rPr>
        <w:t>diffusion literature</w:t>
      </w:r>
      <w:r w:rsidR="000E22AE" w:rsidRPr="00083175">
        <w:rPr>
          <w:rFonts w:ascii="Times New Roman" w:eastAsia="Times New Roman" w:hAnsi="Times New Roman" w:cs="Times New Roman"/>
          <w:sz w:val="24"/>
          <w:szCs w:val="24"/>
        </w:rPr>
        <w:t xml:space="preserve"> (</w:t>
      </w:r>
      <w:r w:rsidR="009D65CF" w:rsidRPr="00083175">
        <w:rPr>
          <w:rFonts w:ascii="Times New Roman" w:eastAsia="Times New Roman" w:hAnsi="Times New Roman" w:cs="Times New Roman"/>
          <w:sz w:val="24"/>
          <w:szCs w:val="24"/>
        </w:rPr>
        <w:t>Battisti, 2008</w:t>
      </w:r>
      <w:r w:rsidR="000E22AE"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Th</w:t>
      </w:r>
      <w:r w:rsidR="00FA5574">
        <w:rPr>
          <w:rFonts w:ascii="Times New Roman" w:eastAsia="Times New Roman" w:hAnsi="Times New Roman" w:cs="Times New Roman"/>
          <w:sz w:val="24"/>
          <w:szCs w:val="24"/>
        </w:rPr>
        <w:t>is</w:t>
      </w:r>
      <w:r w:rsidRPr="00083175">
        <w:rPr>
          <w:rFonts w:ascii="Times New Roman" w:eastAsia="Times New Roman" w:hAnsi="Times New Roman" w:cs="Times New Roman"/>
          <w:sz w:val="24"/>
          <w:szCs w:val="24"/>
        </w:rPr>
        <w:t xml:space="preserve"> literature</w:t>
      </w:r>
      <w:r w:rsidR="00084A07" w:rsidRPr="00083175">
        <w:rPr>
          <w:rFonts w:ascii="Times New Roman" w:eastAsia="Times New Roman" w:hAnsi="Times New Roman" w:cs="Times New Roman"/>
          <w:sz w:val="24"/>
          <w:szCs w:val="24"/>
        </w:rPr>
        <w:t xml:space="preserve"> </w:t>
      </w:r>
      <w:r w:rsidR="00FA5574">
        <w:rPr>
          <w:rFonts w:ascii="Times New Roman" w:eastAsia="Times New Roman" w:hAnsi="Times New Roman" w:cs="Times New Roman"/>
          <w:sz w:val="24"/>
          <w:szCs w:val="24"/>
        </w:rPr>
        <w:t>states</w:t>
      </w:r>
      <w:r w:rsidR="00FA5574" w:rsidRPr="00083175">
        <w:rPr>
          <w:rFonts w:ascii="Times New Roman" w:eastAsia="Times New Roman" w:hAnsi="Times New Roman" w:cs="Times New Roman"/>
          <w:sz w:val="24"/>
          <w:szCs w:val="24"/>
        </w:rPr>
        <w:t xml:space="preserve"> </w:t>
      </w:r>
      <w:r w:rsidR="00084A07" w:rsidRPr="00083175">
        <w:rPr>
          <w:rFonts w:ascii="Times New Roman" w:eastAsia="Times New Roman" w:hAnsi="Times New Roman" w:cs="Times New Roman"/>
          <w:sz w:val="24"/>
          <w:szCs w:val="24"/>
        </w:rPr>
        <w:t xml:space="preserve">the innovators of </w:t>
      </w:r>
      <w:r w:rsidR="0052131A" w:rsidRPr="00083175">
        <w:rPr>
          <w:rFonts w:ascii="Times New Roman" w:hAnsi="Times New Roman" w:cs="Times New Roman"/>
          <w:sz w:val="24"/>
        </w:rPr>
        <w:t>environmentally-friendly</w:t>
      </w:r>
      <w:r w:rsidR="00084A07" w:rsidRPr="00083175">
        <w:rPr>
          <w:rFonts w:ascii="Times New Roman" w:eastAsia="Times New Roman" w:hAnsi="Times New Roman" w:cs="Times New Roman"/>
          <w:sz w:val="24"/>
          <w:szCs w:val="24"/>
        </w:rPr>
        <w:t xml:space="preserve"> products </w:t>
      </w:r>
      <w:r w:rsidR="00FA5574">
        <w:rPr>
          <w:rFonts w:ascii="Times New Roman" w:eastAsia="Times New Roman" w:hAnsi="Times New Roman" w:cs="Times New Roman"/>
          <w:sz w:val="24"/>
          <w:szCs w:val="24"/>
        </w:rPr>
        <w:t>can</w:t>
      </w:r>
      <w:r w:rsidR="00084A07" w:rsidRPr="00083175">
        <w:rPr>
          <w:rFonts w:ascii="Times New Roman" w:eastAsia="Times New Roman" w:hAnsi="Times New Roman" w:cs="Times New Roman"/>
          <w:sz w:val="24"/>
          <w:szCs w:val="24"/>
        </w:rPr>
        <w:t xml:space="preserve"> claim premium prices in markets where </w:t>
      </w:r>
      <w:r w:rsidR="0052131A" w:rsidRPr="00083175">
        <w:rPr>
          <w:rFonts w:ascii="Times New Roman" w:hAnsi="Times New Roman" w:cs="Times New Roman"/>
          <w:sz w:val="24"/>
        </w:rPr>
        <w:t xml:space="preserve">environmentally-friendly </w:t>
      </w:r>
      <w:r w:rsidR="00084A07" w:rsidRPr="00083175">
        <w:rPr>
          <w:rFonts w:ascii="Times New Roman" w:eastAsia="Times New Roman" w:hAnsi="Times New Roman" w:cs="Times New Roman"/>
          <w:sz w:val="24"/>
          <w:szCs w:val="24"/>
        </w:rPr>
        <w:t>products are not widely diffused (Etsy and Winston, 2009).</w:t>
      </w:r>
      <w:r w:rsidR="00495628" w:rsidRPr="00083175">
        <w:rPr>
          <w:rFonts w:ascii="Times New Roman" w:eastAsia="Times New Roman" w:hAnsi="Times New Roman" w:cs="Times New Roman"/>
          <w:sz w:val="24"/>
          <w:szCs w:val="24"/>
        </w:rPr>
        <w:t xml:space="preserve"> In such </w:t>
      </w:r>
      <w:r w:rsidR="006F6576" w:rsidRPr="00083175">
        <w:rPr>
          <w:rFonts w:ascii="Times New Roman" w:eastAsia="Times New Roman" w:hAnsi="Times New Roman" w:cs="Times New Roman"/>
          <w:sz w:val="24"/>
          <w:szCs w:val="24"/>
        </w:rPr>
        <w:t>markets</w:t>
      </w:r>
      <w:r w:rsidR="00495628" w:rsidRPr="00083175">
        <w:rPr>
          <w:rFonts w:ascii="Times New Roman" w:eastAsia="Times New Roman" w:hAnsi="Times New Roman" w:cs="Times New Roman"/>
          <w:sz w:val="24"/>
          <w:szCs w:val="24"/>
        </w:rPr>
        <w:t xml:space="preserve">, </w:t>
      </w:r>
      <w:r w:rsidR="0052131A" w:rsidRPr="00083175">
        <w:rPr>
          <w:rFonts w:ascii="Times New Roman" w:hAnsi="Times New Roman" w:cs="Times New Roman"/>
          <w:sz w:val="24"/>
        </w:rPr>
        <w:t xml:space="preserve">environmentally-friendly </w:t>
      </w:r>
      <w:r w:rsidR="00495628" w:rsidRPr="00083175">
        <w:rPr>
          <w:rFonts w:ascii="Times New Roman" w:eastAsia="Times New Roman" w:hAnsi="Times New Roman" w:cs="Times New Roman"/>
          <w:sz w:val="24"/>
          <w:szCs w:val="24"/>
        </w:rPr>
        <w:t xml:space="preserve">products are associated with </w:t>
      </w:r>
      <w:r w:rsidR="00611BB3" w:rsidRPr="00083175">
        <w:rPr>
          <w:rFonts w:ascii="Times New Roman" w:eastAsia="Times New Roman" w:hAnsi="Times New Roman" w:cs="Times New Roman"/>
          <w:sz w:val="24"/>
          <w:szCs w:val="24"/>
        </w:rPr>
        <w:t xml:space="preserve">novelty and higher status in addition to being green, and this </w:t>
      </w:r>
      <w:r w:rsidR="006F6576" w:rsidRPr="00083175">
        <w:rPr>
          <w:rFonts w:ascii="Times New Roman" w:eastAsia="Times New Roman" w:hAnsi="Times New Roman" w:cs="Times New Roman"/>
          <w:sz w:val="24"/>
          <w:szCs w:val="24"/>
        </w:rPr>
        <w:t>justifies</w:t>
      </w:r>
      <w:r w:rsidR="00611BB3" w:rsidRPr="00083175">
        <w:rPr>
          <w:rFonts w:ascii="Times New Roman" w:eastAsia="Times New Roman" w:hAnsi="Times New Roman" w:cs="Times New Roman"/>
          <w:sz w:val="24"/>
          <w:szCs w:val="24"/>
        </w:rPr>
        <w:t xml:space="preserve"> higher price premiums (</w:t>
      </w:r>
      <w:r w:rsidR="00E1035E" w:rsidRPr="00083175">
        <w:rPr>
          <w:rFonts w:ascii="Times New Roman" w:hAnsi="Times New Roman" w:cs="Times New Roman"/>
          <w:sz w:val="24"/>
          <w:szCs w:val="24"/>
        </w:rPr>
        <w:t>Parry</w:t>
      </w:r>
      <w:r w:rsidR="001D1BE5" w:rsidRPr="00083175">
        <w:rPr>
          <w:rFonts w:ascii="Times New Roman" w:hAnsi="Times New Roman" w:cs="Times New Roman"/>
          <w:sz w:val="24"/>
          <w:szCs w:val="24"/>
        </w:rPr>
        <w:t xml:space="preserve"> 2012</w:t>
      </w:r>
      <w:r w:rsidR="00611BB3" w:rsidRPr="00083175">
        <w:rPr>
          <w:rFonts w:ascii="Times New Roman" w:hAnsi="Times New Roman" w:cs="Times New Roman"/>
          <w:sz w:val="24"/>
          <w:szCs w:val="24"/>
        </w:rPr>
        <w:t>)</w:t>
      </w:r>
      <w:r w:rsidR="000E22AE" w:rsidRPr="00083175">
        <w:rPr>
          <w:rFonts w:ascii="Times New Roman" w:hAnsi="Times New Roman" w:cs="Times New Roman"/>
          <w:sz w:val="24"/>
          <w:szCs w:val="24"/>
        </w:rPr>
        <w:t>. Yet, as</w:t>
      </w:r>
      <w:r w:rsidR="000E22AE" w:rsidRPr="00083175">
        <w:rPr>
          <w:rFonts w:ascii="Times New Roman" w:eastAsia="Times New Roman" w:hAnsi="Times New Roman" w:cs="Times New Roman"/>
          <w:sz w:val="24"/>
          <w:szCs w:val="24"/>
        </w:rPr>
        <w:t xml:space="preserve"> </w:t>
      </w:r>
      <w:r w:rsidR="0052131A" w:rsidRPr="00083175">
        <w:rPr>
          <w:rFonts w:ascii="Times New Roman" w:hAnsi="Times New Roman" w:cs="Times New Roman"/>
          <w:sz w:val="24"/>
        </w:rPr>
        <w:t xml:space="preserve">environmentally-friendly </w:t>
      </w:r>
      <w:r w:rsidR="00495628" w:rsidRPr="00083175">
        <w:rPr>
          <w:rFonts w:ascii="Times New Roman" w:eastAsia="Times New Roman" w:hAnsi="Times New Roman" w:cs="Times New Roman"/>
          <w:sz w:val="24"/>
          <w:szCs w:val="24"/>
        </w:rPr>
        <w:t xml:space="preserve">products </w:t>
      </w:r>
      <w:r w:rsidR="000E22AE" w:rsidRPr="00083175">
        <w:rPr>
          <w:rFonts w:ascii="Times New Roman" w:eastAsia="Times New Roman" w:hAnsi="Times New Roman" w:cs="Times New Roman"/>
          <w:sz w:val="24"/>
          <w:szCs w:val="24"/>
        </w:rPr>
        <w:t xml:space="preserve">diffuse </w:t>
      </w:r>
      <w:r w:rsidR="00495628" w:rsidRPr="00083175">
        <w:rPr>
          <w:rFonts w:ascii="Times New Roman" w:eastAsia="Times New Roman" w:hAnsi="Times New Roman" w:cs="Times New Roman"/>
          <w:sz w:val="24"/>
          <w:szCs w:val="24"/>
        </w:rPr>
        <w:t>in the market,</w:t>
      </w:r>
      <w:r w:rsidR="000E22AE" w:rsidRPr="00083175">
        <w:rPr>
          <w:rFonts w:ascii="Times New Roman" w:eastAsia="Times New Roman" w:hAnsi="Times New Roman" w:cs="Times New Roman"/>
          <w:sz w:val="24"/>
          <w:szCs w:val="24"/>
        </w:rPr>
        <w:t xml:space="preserve"> </w:t>
      </w:r>
      <w:r w:rsidR="00495628" w:rsidRPr="00083175">
        <w:rPr>
          <w:rFonts w:ascii="Times New Roman" w:eastAsia="Times New Roman" w:hAnsi="Times New Roman" w:cs="Times New Roman"/>
          <w:sz w:val="24"/>
          <w:szCs w:val="24"/>
        </w:rPr>
        <w:t xml:space="preserve">price premiums </w:t>
      </w:r>
      <w:r w:rsidR="00006482" w:rsidRPr="00083175">
        <w:rPr>
          <w:rFonts w:ascii="Times New Roman" w:eastAsia="Times New Roman" w:hAnsi="Times New Roman" w:cs="Times New Roman"/>
          <w:sz w:val="24"/>
          <w:szCs w:val="24"/>
        </w:rPr>
        <w:t xml:space="preserve">inevitably </w:t>
      </w:r>
      <w:r w:rsidR="00495628" w:rsidRPr="00083175">
        <w:rPr>
          <w:rFonts w:ascii="Times New Roman" w:eastAsia="Times New Roman" w:hAnsi="Times New Roman" w:cs="Times New Roman"/>
          <w:sz w:val="24"/>
          <w:szCs w:val="24"/>
        </w:rPr>
        <w:t xml:space="preserve">decline. Hence, our finding </w:t>
      </w:r>
      <w:r w:rsidR="00FA5574">
        <w:rPr>
          <w:rFonts w:ascii="Times New Roman" w:eastAsia="Times New Roman" w:hAnsi="Times New Roman" w:cs="Times New Roman"/>
          <w:sz w:val="24"/>
          <w:szCs w:val="24"/>
        </w:rPr>
        <w:t>about</w:t>
      </w:r>
      <w:r w:rsidR="00FA5574" w:rsidRPr="00083175">
        <w:rPr>
          <w:rFonts w:ascii="Times New Roman" w:eastAsia="Times New Roman" w:hAnsi="Times New Roman" w:cs="Times New Roman"/>
          <w:sz w:val="24"/>
          <w:szCs w:val="24"/>
        </w:rPr>
        <w:t xml:space="preserve"> </w:t>
      </w:r>
      <w:r w:rsidR="00495628" w:rsidRPr="00083175">
        <w:rPr>
          <w:rFonts w:ascii="Times New Roman" w:eastAsia="Times New Roman" w:hAnsi="Times New Roman" w:cs="Times New Roman"/>
          <w:sz w:val="24"/>
          <w:szCs w:val="24"/>
        </w:rPr>
        <w:t xml:space="preserve">the higher WTP for </w:t>
      </w:r>
      <w:r w:rsidR="0052131A" w:rsidRPr="00083175">
        <w:rPr>
          <w:rFonts w:ascii="Times New Roman" w:hAnsi="Times New Roman" w:cs="Times New Roman"/>
          <w:sz w:val="24"/>
        </w:rPr>
        <w:t xml:space="preserve">environmentally-friendly </w:t>
      </w:r>
      <w:r w:rsidR="00495628" w:rsidRPr="00083175">
        <w:rPr>
          <w:rFonts w:ascii="Times New Roman" w:eastAsia="Times New Roman" w:hAnsi="Times New Roman" w:cs="Times New Roman"/>
          <w:sz w:val="24"/>
          <w:szCs w:val="24"/>
        </w:rPr>
        <w:t xml:space="preserve">products in </w:t>
      </w:r>
      <w:r w:rsidR="0067503E" w:rsidRPr="00083175">
        <w:rPr>
          <w:rFonts w:ascii="Times New Roman" w:hAnsi="Times New Roman" w:cs="Times New Roman"/>
          <w:sz w:val="24"/>
          <w:szCs w:val="24"/>
        </w:rPr>
        <w:t xml:space="preserve">South-East </w:t>
      </w:r>
      <w:r w:rsidR="00495628" w:rsidRPr="00083175">
        <w:rPr>
          <w:rFonts w:ascii="Times New Roman" w:eastAsia="Times New Roman" w:hAnsi="Times New Roman" w:cs="Times New Roman"/>
          <w:sz w:val="24"/>
          <w:szCs w:val="24"/>
        </w:rPr>
        <w:t xml:space="preserve">EU reflects the more recent entry of </w:t>
      </w:r>
      <w:r w:rsidR="0052131A" w:rsidRPr="00083175">
        <w:rPr>
          <w:rFonts w:ascii="Times New Roman" w:hAnsi="Times New Roman" w:cs="Times New Roman"/>
          <w:sz w:val="24"/>
        </w:rPr>
        <w:t xml:space="preserve">environmentally-friendly </w:t>
      </w:r>
      <w:r w:rsidR="00495628" w:rsidRPr="00083175">
        <w:rPr>
          <w:rFonts w:ascii="Times New Roman" w:eastAsia="Times New Roman" w:hAnsi="Times New Roman" w:cs="Times New Roman"/>
          <w:sz w:val="24"/>
          <w:szCs w:val="24"/>
        </w:rPr>
        <w:t xml:space="preserve">products into these </w:t>
      </w:r>
      <w:r w:rsidR="000E22AE" w:rsidRPr="00083175">
        <w:rPr>
          <w:rFonts w:ascii="Times New Roman" w:eastAsia="Times New Roman" w:hAnsi="Times New Roman" w:cs="Times New Roman"/>
          <w:sz w:val="24"/>
          <w:szCs w:val="24"/>
        </w:rPr>
        <w:t>lower income markets</w:t>
      </w:r>
      <w:r w:rsidR="00495628" w:rsidRPr="00083175">
        <w:rPr>
          <w:rFonts w:ascii="Times New Roman" w:eastAsia="Times New Roman" w:hAnsi="Times New Roman" w:cs="Times New Roman"/>
          <w:sz w:val="24"/>
          <w:szCs w:val="24"/>
        </w:rPr>
        <w:t xml:space="preserve"> and the ongoing price premiums they receive. In </w:t>
      </w:r>
      <w:r w:rsidR="0067503E" w:rsidRPr="00083175">
        <w:rPr>
          <w:rFonts w:ascii="Times New Roman" w:hAnsi="Times New Roman" w:cs="Times New Roman"/>
          <w:sz w:val="24"/>
          <w:szCs w:val="24"/>
        </w:rPr>
        <w:t xml:space="preserve">North-West </w:t>
      </w:r>
      <w:r w:rsidR="00611BB3" w:rsidRPr="00083175">
        <w:rPr>
          <w:rFonts w:ascii="Times New Roman" w:eastAsia="Times New Roman" w:hAnsi="Times New Roman" w:cs="Times New Roman"/>
          <w:sz w:val="24"/>
          <w:szCs w:val="24"/>
        </w:rPr>
        <w:t>EU</w:t>
      </w:r>
      <w:r w:rsidR="00495628" w:rsidRPr="00083175">
        <w:rPr>
          <w:rFonts w:ascii="Times New Roman" w:eastAsia="Times New Roman" w:hAnsi="Times New Roman" w:cs="Times New Roman"/>
          <w:sz w:val="24"/>
          <w:szCs w:val="24"/>
        </w:rPr>
        <w:t xml:space="preserve"> countries, the more established positioning of </w:t>
      </w:r>
      <w:r w:rsidR="0052131A" w:rsidRPr="00083175">
        <w:rPr>
          <w:rFonts w:ascii="Times New Roman" w:hAnsi="Times New Roman" w:cs="Times New Roman"/>
          <w:sz w:val="24"/>
        </w:rPr>
        <w:t xml:space="preserve">environmentally-friendly </w:t>
      </w:r>
      <w:r w:rsidR="00495628" w:rsidRPr="00083175">
        <w:rPr>
          <w:rFonts w:ascii="Times New Roman" w:eastAsia="Times New Roman" w:hAnsi="Times New Roman" w:cs="Times New Roman"/>
          <w:sz w:val="24"/>
          <w:szCs w:val="24"/>
        </w:rPr>
        <w:t xml:space="preserve">products is accompanied </w:t>
      </w:r>
      <w:r w:rsidR="0067503E" w:rsidRPr="00083175">
        <w:rPr>
          <w:rFonts w:ascii="Times New Roman" w:eastAsia="Times New Roman" w:hAnsi="Times New Roman" w:cs="Times New Roman"/>
          <w:sz w:val="24"/>
          <w:szCs w:val="24"/>
        </w:rPr>
        <w:t xml:space="preserve">by </w:t>
      </w:r>
      <w:r w:rsidR="00495628" w:rsidRPr="00083175">
        <w:rPr>
          <w:rFonts w:ascii="Times New Roman" w:eastAsia="Times New Roman" w:hAnsi="Times New Roman" w:cs="Times New Roman"/>
          <w:sz w:val="24"/>
          <w:szCs w:val="24"/>
        </w:rPr>
        <w:t>wider diffusion</w:t>
      </w:r>
      <w:r w:rsidR="00611BB3" w:rsidRPr="00083175">
        <w:rPr>
          <w:rFonts w:ascii="Times New Roman" w:eastAsia="Times New Roman" w:hAnsi="Times New Roman" w:cs="Times New Roman"/>
          <w:sz w:val="24"/>
          <w:szCs w:val="24"/>
        </w:rPr>
        <w:t xml:space="preserve"> of </w:t>
      </w:r>
      <w:r w:rsidR="0052131A" w:rsidRPr="00083175">
        <w:rPr>
          <w:rFonts w:ascii="Times New Roman" w:hAnsi="Times New Roman" w:cs="Times New Roman"/>
          <w:sz w:val="24"/>
        </w:rPr>
        <w:t xml:space="preserve">environmentally-friendly </w:t>
      </w:r>
      <w:r w:rsidR="00611BB3" w:rsidRPr="00083175">
        <w:rPr>
          <w:rFonts w:ascii="Times New Roman" w:eastAsia="Times New Roman" w:hAnsi="Times New Roman" w:cs="Times New Roman"/>
          <w:sz w:val="24"/>
          <w:szCs w:val="24"/>
        </w:rPr>
        <w:t xml:space="preserve">products </w:t>
      </w:r>
      <w:r w:rsidR="00257A5E" w:rsidRPr="00083175">
        <w:rPr>
          <w:rFonts w:ascii="Times New Roman" w:eastAsia="Times New Roman" w:hAnsi="Times New Roman" w:cs="Times New Roman"/>
          <w:sz w:val="24"/>
          <w:szCs w:val="24"/>
        </w:rPr>
        <w:t>and</w:t>
      </w:r>
      <w:r w:rsidR="00611BB3" w:rsidRPr="00083175">
        <w:rPr>
          <w:rFonts w:ascii="Times New Roman" w:eastAsia="Times New Roman" w:hAnsi="Times New Roman" w:cs="Times New Roman"/>
          <w:sz w:val="24"/>
          <w:szCs w:val="24"/>
        </w:rPr>
        <w:t xml:space="preserve"> higher competition within green product categories; leading to </w:t>
      </w:r>
      <w:r w:rsidR="00495628" w:rsidRPr="00083175">
        <w:rPr>
          <w:rFonts w:ascii="Times New Roman" w:eastAsia="Times New Roman" w:hAnsi="Times New Roman" w:cs="Times New Roman"/>
          <w:sz w:val="24"/>
          <w:szCs w:val="24"/>
        </w:rPr>
        <w:t>declining price premiums</w:t>
      </w:r>
      <w:r w:rsidR="00611BB3" w:rsidRPr="00083175">
        <w:rPr>
          <w:rFonts w:ascii="Times New Roman" w:eastAsia="Times New Roman" w:hAnsi="Times New Roman" w:cs="Times New Roman"/>
          <w:sz w:val="24"/>
          <w:szCs w:val="24"/>
        </w:rPr>
        <w:t xml:space="preserve"> and lower WTP</w:t>
      </w:r>
      <w:r w:rsidR="00495628" w:rsidRPr="00083175">
        <w:rPr>
          <w:rFonts w:ascii="Times New Roman" w:eastAsia="Times New Roman" w:hAnsi="Times New Roman" w:cs="Times New Roman"/>
          <w:sz w:val="24"/>
          <w:szCs w:val="24"/>
        </w:rPr>
        <w:t>.</w:t>
      </w:r>
      <w:r w:rsidR="00611BB3" w:rsidRPr="00083175">
        <w:rPr>
          <w:rFonts w:ascii="Times New Roman" w:eastAsia="Times New Roman" w:hAnsi="Times New Roman" w:cs="Times New Roman"/>
          <w:sz w:val="24"/>
          <w:szCs w:val="24"/>
        </w:rPr>
        <w:t xml:space="preserve"> </w:t>
      </w:r>
    </w:p>
    <w:p w14:paraId="5A1F6356" w14:textId="36102A0A" w:rsidR="000D72C1" w:rsidRPr="00083175" w:rsidRDefault="007864C7" w:rsidP="00E52E51">
      <w:pPr>
        <w:spacing w:after="0" w:line="480" w:lineRule="auto"/>
        <w:ind w:firstLine="720"/>
        <w:jc w:val="both"/>
        <w:rPr>
          <w:rFonts w:ascii="Times New Roman" w:hAnsi="Times New Roman" w:cs="Times New Roman"/>
          <w:sz w:val="24"/>
          <w:szCs w:val="24"/>
        </w:rPr>
      </w:pPr>
      <w:r w:rsidRPr="00083175">
        <w:rPr>
          <w:rFonts w:ascii="Times New Roman" w:eastAsia="Times New Roman" w:hAnsi="Times New Roman" w:cs="Times New Roman"/>
          <w:sz w:val="24"/>
          <w:szCs w:val="24"/>
        </w:rPr>
        <w:t xml:space="preserve">Similar dynamics </w:t>
      </w:r>
      <w:r w:rsidR="006F6576" w:rsidRPr="00083175">
        <w:rPr>
          <w:rFonts w:ascii="Times New Roman" w:eastAsia="Times New Roman" w:hAnsi="Times New Roman" w:cs="Times New Roman"/>
          <w:sz w:val="24"/>
          <w:szCs w:val="24"/>
        </w:rPr>
        <w:t>exist</w:t>
      </w:r>
      <w:r w:rsidRPr="00083175">
        <w:rPr>
          <w:rFonts w:ascii="Times New Roman" w:eastAsia="Times New Roman" w:hAnsi="Times New Roman" w:cs="Times New Roman"/>
          <w:sz w:val="24"/>
          <w:szCs w:val="24"/>
        </w:rPr>
        <w:t xml:space="preserve"> </w:t>
      </w:r>
      <w:r w:rsidR="00FA5574">
        <w:rPr>
          <w:rFonts w:ascii="Times New Roman" w:eastAsia="Times New Roman" w:hAnsi="Times New Roman" w:cs="Times New Roman"/>
          <w:sz w:val="24"/>
          <w:szCs w:val="24"/>
        </w:rPr>
        <w:t>in</w:t>
      </w:r>
      <w:r w:rsidR="00FA5574"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 xml:space="preserve">the case of </w:t>
      </w:r>
      <w:r w:rsidR="00AF520E" w:rsidRPr="00083175">
        <w:rPr>
          <w:rFonts w:ascii="Times New Roman" w:eastAsia="Times New Roman" w:hAnsi="Times New Roman" w:cs="Times New Roman"/>
          <w:sz w:val="24"/>
          <w:szCs w:val="24"/>
        </w:rPr>
        <w:t xml:space="preserve">the perceived importance of </w:t>
      </w:r>
      <w:r w:rsidRPr="00083175">
        <w:rPr>
          <w:rFonts w:ascii="Times New Roman" w:eastAsia="Times New Roman" w:hAnsi="Times New Roman" w:cs="Times New Roman"/>
          <w:sz w:val="24"/>
          <w:szCs w:val="24"/>
        </w:rPr>
        <w:t xml:space="preserve">environmental </w:t>
      </w:r>
      <w:r w:rsidR="00AF520E" w:rsidRPr="00083175">
        <w:rPr>
          <w:rFonts w:ascii="Times New Roman" w:eastAsia="Times New Roman" w:hAnsi="Times New Roman" w:cs="Times New Roman"/>
          <w:sz w:val="24"/>
          <w:szCs w:val="24"/>
        </w:rPr>
        <w:t xml:space="preserve">impact of products </w:t>
      </w:r>
      <w:r w:rsidRPr="00083175">
        <w:rPr>
          <w:rFonts w:ascii="Times New Roman" w:eastAsia="Times New Roman" w:hAnsi="Times New Roman" w:cs="Times New Roman"/>
          <w:sz w:val="24"/>
          <w:szCs w:val="24"/>
        </w:rPr>
        <w:t xml:space="preserve">as consumers report higher enthusiasm about </w:t>
      </w:r>
      <w:r w:rsidR="0052131A" w:rsidRPr="00083175">
        <w:rPr>
          <w:rFonts w:ascii="Times New Roman" w:hAnsi="Times New Roman" w:cs="Times New Roman"/>
          <w:sz w:val="24"/>
        </w:rPr>
        <w:t xml:space="preserve">environmentally-friendly </w:t>
      </w:r>
      <w:r w:rsidRPr="00083175">
        <w:rPr>
          <w:rFonts w:ascii="Times New Roman" w:eastAsia="Times New Roman" w:hAnsi="Times New Roman" w:cs="Times New Roman"/>
          <w:sz w:val="24"/>
          <w:szCs w:val="24"/>
        </w:rPr>
        <w:t xml:space="preserve">products </w:t>
      </w:r>
      <w:r w:rsidR="00FA5574">
        <w:rPr>
          <w:rFonts w:ascii="Times New Roman" w:eastAsia="Times New Roman" w:hAnsi="Times New Roman" w:cs="Times New Roman"/>
          <w:sz w:val="24"/>
          <w:szCs w:val="24"/>
        </w:rPr>
        <w:t xml:space="preserve">and their impact </w:t>
      </w:r>
      <w:r w:rsidRPr="00083175">
        <w:rPr>
          <w:rFonts w:ascii="Times New Roman" w:eastAsia="Times New Roman" w:hAnsi="Times New Roman" w:cs="Times New Roman"/>
          <w:sz w:val="24"/>
          <w:szCs w:val="24"/>
        </w:rPr>
        <w:t xml:space="preserve">in </w:t>
      </w:r>
      <w:r w:rsidR="0067503E" w:rsidRPr="00083175">
        <w:rPr>
          <w:rFonts w:ascii="Times New Roman" w:hAnsi="Times New Roman" w:cs="Times New Roman"/>
          <w:sz w:val="24"/>
          <w:szCs w:val="24"/>
        </w:rPr>
        <w:t xml:space="preserve">South-East </w:t>
      </w:r>
      <w:r w:rsidRPr="00083175">
        <w:rPr>
          <w:rFonts w:ascii="Times New Roman" w:eastAsia="Times New Roman" w:hAnsi="Times New Roman" w:cs="Times New Roman"/>
          <w:sz w:val="24"/>
          <w:szCs w:val="24"/>
        </w:rPr>
        <w:t xml:space="preserve">EU markets </w:t>
      </w:r>
      <w:r w:rsidR="004B15DA"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where these goods are considered to be more novel and scarce</w:t>
      </w:r>
      <w:r w:rsidR="004B15DA"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 compared to the Northern and Western EU markets </w:t>
      </w:r>
      <w:r w:rsidR="004B15DA"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where they are perceived </w:t>
      </w:r>
      <w:r w:rsidR="000E22AE" w:rsidRPr="00083175">
        <w:rPr>
          <w:rFonts w:ascii="Times New Roman" w:eastAsia="Times New Roman" w:hAnsi="Times New Roman" w:cs="Times New Roman"/>
          <w:sz w:val="24"/>
          <w:szCs w:val="24"/>
        </w:rPr>
        <w:t>as the norm</w:t>
      </w:r>
      <w:r w:rsidR="004B15DA" w:rsidRPr="00083175">
        <w:rPr>
          <w:rFonts w:ascii="Times New Roman" w:eastAsia="Times New Roman" w:hAnsi="Times New Roman" w:cs="Times New Roman"/>
          <w:sz w:val="24"/>
          <w:szCs w:val="24"/>
        </w:rPr>
        <w:t>)</w:t>
      </w:r>
      <w:r w:rsidR="000E22AE" w:rsidRPr="00083175">
        <w:rPr>
          <w:rFonts w:ascii="Times New Roman" w:eastAsia="Times New Roman" w:hAnsi="Times New Roman" w:cs="Times New Roman"/>
          <w:sz w:val="24"/>
          <w:szCs w:val="24"/>
        </w:rPr>
        <w:t>.</w:t>
      </w:r>
      <w:r w:rsidR="00FA5574">
        <w:rPr>
          <w:rFonts w:ascii="Times New Roman" w:eastAsia="Times New Roman" w:hAnsi="Times New Roman" w:cs="Times New Roman"/>
          <w:sz w:val="24"/>
          <w:szCs w:val="24"/>
        </w:rPr>
        <w:t xml:space="preserve"> </w:t>
      </w:r>
      <w:r w:rsidR="000E22AE" w:rsidRPr="00083175">
        <w:rPr>
          <w:rFonts w:ascii="Times New Roman" w:eastAsia="Times New Roman" w:hAnsi="Times New Roman" w:cs="Times New Roman"/>
          <w:sz w:val="24"/>
          <w:szCs w:val="24"/>
        </w:rPr>
        <w:t xml:space="preserve">Hence, consumers in the </w:t>
      </w:r>
      <w:r w:rsidR="00B50939" w:rsidRPr="00083175">
        <w:rPr>
          <w:rFonts w:ascii="Times New Roman" w:hAnsi="Times New Roman" w:cs="Times New Roman"/>
          <w:sz w:val="24"/>
          <w:szCs w:val="24"/>
        </w:rPr>
        <w:t xml:space="preserve">South-East </w:t>
      </w:r>
      <w:r w:rsidR="000E22AE" w:rsidRPr="00083175">
        <w:rPr>
          <w:rFonts w:ascii="Times New Roman" w:eastAsia="Times New Roman" w:hAnsi="Times New Roman" w:cs="Times New Roman"/>
          <w:sz w:val="24"/>
          <w:szCs w:val="24"/>
        </w:rPr>
        <w:t xml:space="preserve">EU countries </w:t>
      </w:r>
      <w:r w:rsidR="0067503E" w:rsidRPr="00083175">
        <w:rPr>
          <w:rFonts w:ascii="Times New Roman" w:eastAsia="Times New Roman" w:hAnsi="Times New Roman" w:cs="Times New Roman"/>
          <w:sz w:val="24"/>
          <w:szCs w:val="24"/>
        </w:rPr>
        <w:t xml:space="preserve">could </w:t>
      </w:r>
      <w:r w:rsidR="00FA5574">
        <w:rPr>
          <w:rFonts w:ascii="Times New Roman" w:eastAsia="Times New Roman" w:hAnsi="Times New Roman" w:cs="Times New Roman"/>
          <w:sz w:val="24"/>
          <w:szCs w:val="24"/>
        </w:rPr>
        <w:t xml:space="preserve">have </w:t>
      </w:r>
      <w:r w:rsidR="00B50939">
        <w:rPr>
          <w:rFonts w:ascii="Times New Roman" w:eastAsia="Times New Roman" w:hAnsi="Times New Roman" w:cs="Times New Roman"/>
          <w:sz w:val="24"/>
          <w:szCs w:val="24"/>
        </w:rPr>
        <w:t>reported higher subjective</w:t>
      </w:r>
      <w:r w:rsidR="00FA5574">
        <w:rPr>
          <w:rFonts w:ascii="Times New Roman" w:eastAsia="Times New Roman" w:hAnsi="Times New Roman" w:cs="Times New Roman"/>
          <w:sz w:val="24"/>
          <w:szCs w:val="24"/>
        </w:rPr>
        <w:t xml:space="preserve"> </w:t>
      </w:r>
      <w:r w:rsidR="00B50939">
        <w:rPr>
          <w:rFonts w:ascii="Times New Roman" w:eastAsia="Times New Roman" w:hAnsi="Times New Roman" w:cs="Times New Roman"/>
          <w:sz w:val="24"/>
          <w:szCs w:val="24"/>
        </w:rPr>
        <w:t xml:space="preserve">views on </w:t>
      </w:r>
      <w:r w:rsidR="00AF520E" w:rsidRPr="00083175">
        <w:rPr>
          <w:rFonts w:ascii="Times New Roman" w:eastAsia="Times New Roman" w:hAnsi="Times New Roman" w:cs="Times New Roman"/>
          <w:sz w:val="24"/>
          <w:szCs w:val="24"/>
        </w:rPr>
        <w:t>the importance of environmental impact of products</w:t>
      </w:r>
      <w:r w:rsidR="000E22AE" w:rsidRPr="00083175">
        <w:rPr>
          <w:rFonts w:ascii="Times New Roman" w:eastAsia="Times New Roman" w:hAnsi="Times New Roman" w:cs="Times New Roman"/>
          <w:sz w:val="24"/>
          <w:szCs w:val="24"/>
        </w:rPr>
        <w:t xml:space="preserve">. </w:t>
      </w:r>
    </w:p>
    <w:p w14:paraId="033DF9D0" w14:textId="15C4056C" w:rsidR="00A105A4" w:rsidRPr="00083175" w:rsidRDefault="00E34554" w:rsidP="00E52E51">
      <w:pPr>
        <w:spacing w:after="0" w:line="480" w:lineRule="auto"/>
        <w:ind w:firstLine="720"/>
        <w:jc w:val="both"/>
        <w:rPr>
          <w:rFonts w:ascii="Times New Roman" w:hAnsi="Times New Roman" w:cs="Times New Roman"/>
          <w:sz w:val="24"/>
        </w:rPr>
      </w:pPr>
      <w:r>
        <w:rPr>
          <w:rFonts w:ascii="Times New Roman" w:hAnsi="Times New Roman" w:cs="Times New Roman"/>
          <w:sz w:val="24"/>
          <w:szCs w:val="24"/>
        </w:rPr>
        <w:t>Regarding</w:t>
      </w:r>
      <w:r w:rsidR="00E12F80" w:rsidRPr="00083175">
        <w:rPr>
          <w:rFonts w:ascii="Times New Roman" w:hAnsi="Times New Roman" w:cs="Times New Roman"/>
          <w:sz w:val="24"/>
          <w:szCs w:val="24"/>
        </w:rPr>
        <w:t xml:space="preserve"> </w:t>
      </w:r>
      <w:r w:rsidR="00A51225" w:rsidRPr="00083175">
        <w:rPr>
          <w:rFonts w:ascii="Times New Roman" w:hAnsi="Times New Roman" w:cs="Times New Roman"/>
          <w:sz w:val="24"/>
          <w:szCs w:val="24"/>
        </w:rPr>
        <w:t>RQ3</w:t>
      </w:r>
      <w:r w:rsidR="004A3401" w:rsidRPr="00083175">
        <w:rPr>
          <w:rFonts w:ascii="Times New Roman" w:hAnsi="Times New Roman" w:cs="Times New Roman"/>
          <w:sz w:val="24"/>
          <w:szCs w:val="24"/>
        </w:rPr>
        <w:t>,</w:t>
      </w:r>
      <w:r w:rsidR="00A51225" w:rsidRPr="00083175">
        <w:rPr>
          <w:rFonts w:ascii="Times New Roman" w:hAnsi="Times New Roman" w:cs="Times New Roman"/>
          <w:sz w:val="24"/>
          <w:szCs w:val="24"/>
        </w:rPr>
        <w:t xml:space="preserve"> </w:t>
      </w:r>
      <w:r w:rsidR="00E12F80" w:rsidRPr="00083175">
        <w:rPr>
          <w:rFonts w:ascii="Times New Roman" w:hAnsi="Times New Roman" w:cs="Times New Roman"/>
          <w:sz w:val="24"/>
          <w:szCs w:val="24"/>
        </w:rPr>
        <w:t xml:space="preserve">examining differences based on </w:t>
      </w:r>
      <w:r w:rsidR="00A51225" w:rsidRPr="00083175">
        <w:rPr>
          <w:rFonts w:ascii="Times New Roman" w:hAnsi="Times New Roman" w:cs="Times New Roman"/>
          <w:sz w:val="24"/>
          <w:szCs w:val="24"/>
        </w:rPr>
        <w:t>Hofstede</w:t>
      </w:r>
      <w:r w:rsidR="00390D32" w:rsidRPr="00083175">
        <w:rPr>
          <w:rFonts w:ascii="Times New Roman" w:hAnsi="Times New Roman" w:cs="Times New Roman"/>
          <w:sz w:val="24"/>
          <w:szCs w:val="24"/>
        </w:rPr>
        <w:t>’</w:t>
      </w:r>
      <w:r w:rsidR="00A51225" w:rsidRPr="00083175">
        <w:rPr>
          <w:rFonts w:ascii="Times New Roman" w:hAnsi="Times New Roman" w:cs="Times New Roman"/>
          <w:sz w:val="24"/>
          <w:szCs w:val="24"/>
        </w:rPr>
        <w:t>s cultural dimensions</w:t>
      </w:r>
      <w:r w:rsidR="00E12F80" w:rsidRPr="00083175">
        <w:rPr>
          <w:rFonts w:ascii="Times New Roman" w:hAnsi="Times New Roman" w:cs="Times New Roman"/>
          <w:sz w:val="24"/>
          <w:szCs w:val="24"/>
        </w:rPr>
        <w:t xml:space="preserve">, </w:t>
      </w:r>
      <w:r>
        <w:rPr>
          <w:rFonts w:ascii="Times New Roman" w:hAnsi="Times New Roman" w:cs="Times New Roman"/>
          <w:sz w:val="24"/>
          <w:szCs w:val="24"/>
        </w:rPr>
        <w:t xml:space="preserve">it was found that </w:t>
      </w:r>
      <w:r w:rsidR="00F23926" w:rsidRPr="00083175">
        <w:rPr>
          <w:rFonts w:ascii="Times New Roman" w:hAnsi="Times New Roman" w:cs="Times New Roman"/>
          <w:sz w:val="24"/>
          <w:szCs w:val="24"/>
        </w:rPr>
        <w:t xml:space="preserve">higher </w:t>
      </w:r>
      <w:r w:rsidR="007F435E" w:rsidRPr="00083175">
        <w:rPr>
          <w:rFonts w:ascii="Times New Roman" w:hAnsi="Times New Roman" w:cs="Times New Roman"/>
          <w:sz w:val="24"/>
          <w:szCs w:val="24"/>
        </w:rPr>
        <w:t xml:space="preserve">WTP is associated with lower levels of uncertainty </w:t>
      </w:r>
      <w:r w:rsidR="00A51225" w:rsidRPr="00083175">
        <w:rPr>
          <w:rFonts w:ascii="Times New Roman" w:hAnsi="Times New Roman" w:cs="Times New Roman"/>
          <w:sz w:val="24"/>
          <w:szCs w:val="24"/>
        </w:rPr>
        <w:t>avoidance</w:t>
      </w:r>
      <w:r w:rsidR="00DD1288" w:rsidRPr="00083175">
        <w:rPr>
          <w:rFonts w:ascii="Times New Roman" w:hAnsi="Times New Roman" w:cs="Times New Roman"/>
          <w:sz w:val="24"/>
          <w:szCs w:val="24"/>
        </w:rPr>
        <w:t xml:space="preserve">. </w:t>
      </w:r>
      <w:r w:rsidR="0052131A" w:rsidRPr="00083175">
        <w:rPr>
          <w:rFonts w:ascii="Times New Roman" w:hAnsi="Times New Roman" w:cs="Times New Roman"/>
          <w:sz w:val="24"/>
        </w:rPr>
        <w:t xml:space="preserve">Environmentally-friendly </w:t>
      </w:r>
      <w:r w:rsidR="00BE5060" w:rsidRPr="00083175">
        <w:rPr>
          <w:rFonts w:ascii="Times New Roman" w:hAnsi="Times New Roman" w:cs="Times New Roman"/>
          <w:sz w:val="24"/>
        </w:rPr>
        <w:t xml:space="preserve">products could be associated with higher </w:t>
      </w:r>
      <w:r w:rsidR="006F6576" w:rsidRPr="00083175">
        <w:rPr>
          <w:rFonts w:ascii="Times New Roman" w:hAnsi="Times New Roman" w:cs="Times New Roman"/>
          <w:sz w:val="24"/>
        </w:rPr>
        <w:t>levels of risk and</w:t>
      </w:r>
      <w:r w:rsidR="00BE5060" w:rsidRPr="00083175">
        <w:rPr>
          <w:rFonts w:ascii="Times New Roman" w:hAnsi="Times New Roman" w:cs="Times New Roman"/>
          <w:sz w:val="24"/>
        </w:rPr>
        <w:t xml:space="preserve"> unfamiliarity (Fischer &amp; Frewer 2009), </w:t>
      </w:r>
      <w:r w:rsidR="00006482" w:rsidRPr="00083175">
        <w:rPr>
          <w:rFonts w:ascii="Times New Roman" w:hAnsi="Times New Roman" w:cs="Times New Roman"/>
          <w:sz w:val="24"/>
        </w:rPr>
        <w:t>translating</w:t>
      </w:r>
      <w:r w:rsidR="00BE5060" w:rsidRPr="00083175">
        <w:rPr>
          <w:rFonts w:ascii="Times New Roman" w:hAnsi="Times New Roman" w:cs="Times New Roman"/>
          <w:sz w:val="24"/>
        </w:rPr>
        <w:t xml:space="preserve"> into </w:t>
      </w:r>
      <w:r w:rsidR="00006482" w:rsidRPr="00083175">
        <w:rPr>
          <w:rFonts w:ascii="Times New Roman" w:hAnsi="Times New Roman" w:cs="Times New Roman"/>
          <w:sz w:val="24"/>
        </w:rPr>
        <w:t>perceptions</w:t>
      </w:r>
      <w:r w:rsidR="00BE5060" w:rsidRPr="00083175">
        <w:rPr>
          <w:rFonts w:ascii="Times New Roman" w:hAnsi="Times New Roman" w:cs="Times New Roman"/>
          <w:sz w:val="24"/>
        </w:rPr>
        <w:t xml:space="preserve"> </w:t>
      </w:r>
      <w:r w:rsidR="00006482" w:rsidRPr="00083175">
        <w:rPr>
          <w:rFonts w:ascii="Times New Roman" w:hAnsi="Times New Roman" w:cs="Times New Roman"/>
          <w:sz w:val="24"/>
        </w:rPr>
        <w:t>of</w:t>
      </w:r>
      <w:r w:rsidR="00BE5060" w:rsidRPr="00083175">
        <w:rPr>
          <w:rFonts w:ascii="Times New Roman" w:hAnsi="Times New Roman" w:cs="Times New Roman"/>
          <w:sz w:val="24"/>
        </w:rPr>
        <w:t xml:space="preserve"> risky and uncertain choices. Therefore, only consumers </w:t>
      </w:r>
      <w:r w:rsidR="006F6576" w:rsidRPr="00083175">
        <w:rPr>
          <w:rFonts w:ascii="Times New Roman" w:hAnsi="Times New Roman" w:cs="Times New Roman"/>
          <w:sz w:val="24"/>
        </w:rPr>
        <w:t>with</w:t>
      </w:r>
      <w:r w:rsidR="00BE5060" w:rsidRPr="00083175">
        <w:rPr>
          <w:rFonts w:ascii="Times New Roman" w:hAnsi="Times New Roman" w:cs="Times New Roman"/>
          <w:sz w:val="24"/>
        </w:rPr>
        <w:t xml:space="preserve"> lower levels of uncertainty avoidance would be willing to pay more for </w:t>
      </w:r>
      <w:r w:rsidR="009C396D" w:rsidRPr="00083175">
        <w:rPr>
          <w:rFonts w:ascii="Times New Roman" w:hAnsi="Times New Roman" w:cs="Times New Roman"/>
          <w:sz w:val="24"/>
        </w:rPr>
        <w:t xml:space="preserve">environmentally-friendly </w:t>
      </w:r>
      <w:r w:rsidR="00BE5060" w:rsidRPr="00083175">
        <w:rPr>
          <w:rFonts w:ascii="Times New Roman" w:hAnsi="Times New Roman" w:cs="Times New Roman"/>
          <w:sz w:val="24"/>
        </w:rPr>
        <w:t xml:space="preserve">products. </w:t>
      </w:r>
      <w:r w:rsidR="00DD1288" w:rsidRPr="00083175">
        <w:rPr>
          <w:rFonts w:ascii="Times New Roman" w:hAnsi="Times New Roman" w:cs="Times New Roman"/>
          <w:sz w:val="24"/>
          <w:szCs w:val="24"/>
        </w:rPr>
        <w:t xml:space="preserve">Higher WTP is also associated with lower levels of </w:t>
      </w:r>
      <w:r w:rsidR="007F435E" w:rsidRPr="00083175">
        <w:rPr>
          <w:rFonts w:ascii="Times New Roman" w:hAnsi="Times New Roman" w:cs="Times New Roman"/>
          <w:sz w:val="24"/>
          <w:szCs w:val="24"/>
        </w:rPr>
        <w:t>individualism</w:t>
      </w:r>
      <w:r w:rsidR="00F23926" w:rsidRPr="00083175">
        <w:rPr>
          <w:rFonts w:ascii="Times New Roman" w:hAnsi="Times New Roman" w:cs="Times New Roman"/>
          <w:sz w:val="24"/>
          <w:szCs w:val="24"/>
        </w:rPr>
        <w:t xml:space="preserve">, </w:t>
      </w:r>
      <w:r w:rsidR="00DA6D0E" w:rsidRPr="00083175">
        <w:rPr>
          <w:rFonts w:ascii="Times New Roman" w:hAnsi="Times New Roman" w:cs="Times New Roman"/>
          <w:sz w:val="24"/>
        </w:rPr>
        <w:t xml:space="preserve">aligned with </w:t>
      </w:r>
      <w:r w:rsidR="00FD7E3F" w:rsidRPr="00083175">
        <w:rPr>
          <w:rFonts w:ascii="Times New Roman" w:hAnsi="Times New Roman" w:cs="Times New Roman"/>
          <w:sz w:val="24"/>
        </w:rPr>
        <w:t xml:space="preserve">past </w:t>
      </w:r>
      <w:r w:rsidR="00DA6D0E" w:rsidRPr="00083175">
        <w:rPr>
          <w:rFonts w:ascii="Times New Roman" w:hAnsi="Times New Roman" w:cs="Times New Roman"/>
          <w:sz w:val="24"/>
        </w:rPr>
        <w:t>literature</w:t>
      </w:r>
      <w:r w:rsidR="00FD7E3F" w:rsidRPr="00083175">
        <w:rPr>
          <w:rFonts w:ascii="Times New Roman" w:hAnsi="Times New Roman" w:cs="Times New Roman"/>
          <w:sz w:val="24"/>
        </w:rPr>
        <w:t>. I</w:t>
      </w:r>
      <w:r w:rsidR="00DA6D0E" w:rsidRPr="00083175">
        <w:rPr>
          <w:rFonts w:ascii="Times New Roman" w:hAnsi="Times New Roman" w:cs="Times New Roman"/>
          <w:sz w:val="24"/>
        </w:rPr>
        <w:t xml:space="preserve">ndividuals from countries where communal interests are valued above the individuals’ interests are more likely to make purchasing decisions that </w:t>
      </w:r>
      <w:r w:rsidR="00CF736C" w:rsidRPr="00083175">
        <w:rPr>
          <w:rFonts w:ascii="Times New Roman" w:hAnsi="Times New Roman" w:cs="Times New Roman"/>
          <w:sz w:val="24"/>
        </w:rPr>
        <w:t>prioritize</w:t>
      </w:r>
      <w:r w:rsidR="00DA6D0E" w:rsidRPr="00083175">
        <w:rPr>
          <w:rFonts w:ascii="Times New Roman" w:hAnsi="Times New Roman" w:cs="Times New Roman"/>
          <w:sz w:val="24"/>
        </w:rPr>
        <w:t xml:space="preserve"> the environment, a shared resource for the society (</w:t>
      </w:r>
      <w:r w:rsidR="00DA6D0E" w:rsidRPr="00083175">
        <w:rPr>
          <w:rFonts w:ascii="Times New Roman" w:hAnsi="Times New Roman" w:cs="Times New Roman"/>
          <w:sz w:val="24"/>
          <w:szCs w:val="24"/>
        </w:rPr>
        <w:t xml:space="preserve">McCarty </w:t>
      </w:r>
      <w:r w:rsidR="008F5869" w:rsidRPr="00083175">
        <w:rPr>
          <w:rFonts w:ascii="Times New Roman" w:hAnsi="Times New Roman" w:cs="Times New Roman"/>
          <w:sz w:val="24"/>
          <w:szCs w:val="24"/>
        </w:rPr>
        <w:t>&amp;</w:t>
      </w:r>
      <w:r w:rsidR="00DA6D0E" w:rsidRPr="00083175">
        <w:rPr>
          <w:rFonts w:ascii="Times New Roman" w:hAnsi="Times New Roman" w:cs="Times New Roman"/>
          <w:sz w:val="24"/>
          <w:szCs w:val="24"/>
        </w:rPr>
        <w:t xml:space="preserve"> Shrum 2001)</w:t>
      </w:r>
      <w:r w:rsidR="00DA6D0E" w:rsidRPr="00083175">
        <w:rPr>
          <w:rFonts w:ascii="Times New Roman" w:hAnsi="Times New Roman" w:cs="Times New Roman"/>
          <w:sz w:val="24"/>
        </w:rPr>
        <w:t xml:space="preserve">. </w:t>
      </w:r>
    </w:p>
    <w:p w14:paraId="06B7597A" w14:textId="0F6F8D4D" w:rsidR="00EE7CE0" w:rsidRPr="00083175" w:rsidRDefault="00A55CD0" w:rsidP="00E52E51">
      <w:pPr>
        <w:spacing w:after="0" w:line="480" w:lineRule="auto"/>
        <w:ind w:firstLine="720"/>
        <w:jc w:val="both"/>
        <w:rPr>
          <w:rFonts w:ascii="Times New Roman" w:hAnsi="Times New Roman" w:cs="Times New Roman"/>
          <w:sz w:val="24"/>
        </w:rPr>
      </w:pPr>
      <w:r w:rsidRPr="00083175">
        <w:rPr>
          <w:rFonts w:ascii="Times New Roman" w:hAnsi="Times New Roman" w:cs="Times New Roman"/>
          <w:sz w:val="24"/>
        </w:rPr>
        <w:t xml:space="preserve">However, masculinity/femininity, power distance, restraint, and pragmatism </w:t>
      </w:r>
      <w:r w:rsidR="006F6576" w:rsidRPr="00083175">
        <w:rPr>
          <w:rFonts w:ascii="Times New Roman" w:hAnsi="Times New Roman" w:cs="Times New Roman"/>
          <w:sz w:val="24"/>
        </w:rPr>
        <w:t xml:space="preserve">dimensions </w:t>
      </w:r>
      <w:r w:rsidRPr="00083175">
        <w:rPr>
          <w:rFonts w:ascii="Times New Roman" w:hAnsi="Times New Roman" w:cs="Times New Roman"/>
          <w:sz w:val="24"/>
        </w:rPr>
        <w:t>did not result in any differences in WTP</w:t>
      </w:r>
      <w:r w:rsidR="000453B0" w:rsidRPr="00083175">
        <w:rPr>
          <w:rFonts w:ascii="Times New Roman" w:hAnsi="Times New Roman" w:cs="Times New Roman"/>
          <w:sz w:val="24"/>
        </w:rPr>
        <w:t>, contrary to limited evidence from Kale (1995)</w:t>
      </w:r>
      <w:r w:rsidRPr="00083175">
        <w:rPr>
          <w:rFonts w:ascii="Times New Roman" w:hAnsi="Times New Roman" w:cs="Times New Roman"/>
          <w:sz w:val="24"/>
        </w:rPr>
        <w:t xml:space="preserve">. </w:t>
      </w:r>
      <w:r w:rsidR="005E7E0E" w:rsidRPr="00083175">
        <w:rPr>
          <w:rFonts w:ascii="Times New Roman" w:hAnsi="Times New Roman" w:cs="Times New Roman"/>
          <w:sz w:val="24"/>
        </w:rPr>
        <w:t>While</w:t>
      </w:r>
      <w:r w:rsidR="000453B0" w:rsidRPr="00083175">
        <w:rPr>
          <w:rFonts w:ascii="Times New Roman" w:hAnsi="Times New Roman" w:cs="Times New Roman"/>
          <w:sz w:val="24"/>
        </w:rPr>
        <w:t xml:space="preserve">, </w:t>
      </w:r>
      <w:r w:rsidRPr="00083175">
        <w:rPr>
          <w:rFonts w:ascii="Times New Roman" w:hAnsi="Times New Roman" w:cs="Times New Roman"/>
          <w:sz w:val="24"/>
        </w:rPr>
        <w:t xml:space="preserve">Kale’s (1995) study </w:t>
      </w:r>
      <w:r w:rsidR="000453B0" w:rsidRPr="00083175">
        <w:rPr>
          <w:rFonts w:ascii="Times New Roman" w:hAnsi="Times New Roman" w:cs="Times New Roman"/>
          <w:sz w:val="24"/>
        </w:rPr>
        <w:t xml:space="preserve">focused on environmentally-friendly choices in </w:t>
      </w:r>
      <w:r w:rsidRPr="00083175">
        <w:rPr>
          <w:rFonts w:ascii="Times New Roman" w:hAnsi="Times New Roman" w:cs="Times New Roman"/>
          <w:sz w:val="24"/>
        </w:rPr>
        <w:t>17 EU countries</w:t>
      </w:r>
      <w:r w:rsidR="001973D6" w:rsidRPr="00083175">
        <w:rPr>
          <w:rFonts w:ascii="Times New Roman" w:hAnsi="Times New Roman" w:cs="Times New Roman"/>
          <w:sz w:val="24"/>
        </w:rPr>
        <w:t>, t</w:t>
      </w:r>
      <w:r w:rsidR="000453B0" w:rsidRPr="00083175">
        <w:rPr>
          <w:rFonts w:ascii="Times New Roman" w:hAnsi="Times New Roman" w:cs="Times New Roman"/>
          <w:sz w:val="24"/>
        </w:rPr>
        <w:t>he present paper focuses on WTP in</w:t>
      </w:r>
      <w:r w:rsidRPr="00083175">
        <w:rPr>
          <w:rFonts w:ascii="Times New Roman" w:hAnsi="Times New Roman" w:cs="Times New Roman"/>
          <w:sz w:val="24"/>
        </w:rPr>
        <w:t xml:space="preserve"> 28</w:t>
      </w:r>
      <w:r w:rsidR="000453B0" w:rsidRPr="00083175">
        <w:rPr>
          <w:rFonts w:ascii="Times New Roman" w:hAnsi="Times New Roman" w:cs="Times New Roman"/>
          <w:sz w:val="24"/>
        </w:rPr>
        <w:t xml:space="preserve"> EU countries </w:t>
      </w:r>
      <w:r w:rsidR="001973D6" w:rsidRPr="00083175">
        <w:rPr>
          <w:rFonts w:ascii="Times New Roman" w:hAnsi="Times New Roman" w:cs="Times New Roman"/>
          <w:sz w:val="24"/>
        </w:rPr>
        <w:t xml:space="preserve">and is </w:t>
      </w:r>
      <w:r w:rsidRPr="00083175">
        <w:rPr>
          <w:rFonts w:ascii="Times New Roman" w:hAnsi="Times New Roman" w:cs="Times New Roman"/>
          <w:sz w:val="24"/>
        </w:rPr>
        <w:t xml:space="preserve">based on </w:t>
      </w:r>
      <w:r w:rsidR="000453B0" w:rsidRPr="00083175">
        <w:rPr>
          <w:rFonts w:ascii="Times New Roman" w:hAnsi="Times New Roman" w:cs="Times New Roman"/>
          <w:sz w:val="24"/>
        </w:rPr>
        <w:t xml:space="preserve">more recent </w:t>
      </w:r>
      <w:r w:rsidRPr="00083175">
        <w:rPr>
          <w:rFonts w:ascii="Times New Roman" w:hAnsi="Times New Roman" w:cs="Times New Roman"/>
          <w:sz w:val="24"/>
        </w:rPr>
        <w:t>data</w:t>
      </w:r>
      <w:r w:rsidR="00006482" w:rsidRPr="00083175">
        <w:rPr>
          <w:rFonts w:ascii="Times New Roman" w:hAnsi="Times New Roman" w:cs="Times New Roman"/>
          <w:sz w:val="24"/>
        </w:rPr>
        <w:t xml:space="preserve"> (2012)</w:t>
      </w:r>
      <w:r w:rsidRPr="00083175">
        <w:rPr>
          <w:rFonts w:ascii="Times New Roman" w:hAnsi="Times New Roman" w:cs="Times New Roman"/>
          <w:sz w:val="24"/>
        </w:rPr>
        <w:t>.</w:t>
      </w:r>
      <w:r w:rsidR="005E7E0E" w:rsidRPr="00083175">
        <w:rPr>
          <w:rFonts w:ascii="Times New Roman" w:hAnsi="Times New Roman" w:cs="Times New Roman"/>
          <w:sz w:val="24"/>
        </w:rPr>
        <w:t xml:space="preserve"> Hence, the different findings may reflect the changes in </w:t>
      </w:r>
      <w:r w:rsidRPr="00083175">
        <w:rPr>
          <w:rFonts w:ascii="Times New Roman" w:hAnsi="Times New Roman" w:cs="Times New Roman"/>
          <w:sz w:val="24"/>
        </w:rPr>
        <w:t xml:space="preserve">the masculinity/femininity dimension </w:t>
      </w:r>
      <w:r w:rsidR="005E7E0E" w:rsidRPr="00083175">
        <w:rPr>
          <w:rFonts w:ascii="Times New Roman" w:hAnsi="Times New Roman" w:cs="Times New Roman"/>
          <w:sz w:val="24"/>
        </w:rPr>
        <w:t>across Europe between</w:t>
      </w:r>
      <w:r w:rsidR="000453B0" w:rsidRPr="00083175">
        <w:rPr>
          <w:rFonts w:ascii="Times New Roman" w:hAnsi="Times New Roman" w:cs="Times New Roman"/>
          <w:sz w:val="24"/>
        </w:rPr>
        <w:t xml:space="preserve"> 1995 </w:t>
      </w:r>
      <w:r w:rsidR="005E7E0E" w:rsidRPr="00083175">
        <w:rPr>
          <w:rFonts w:ascii="Times New Roman" w:hAnsi="Times New Roman" w:cs="Times New Roman"/>
          <w:sz w:val="24"/>
        </w:rPr>
        <w:t>and</w:t>
      </w:r>
      <w:r w:rsidR="000453B0" w:rsidRPr="00083175">
        <w:rPr>
          <w:rFonts w:ascii="Times New Roman" w:hAnsi="Times New Roman" w:cs="Times New Roman"/>
          <w:sz w:val="24"/>
        </w:rPr>
        <w:t xml:space="preserve"> 2012</w:t>
      </w:r>
      <w:r w:rsidR="005E7E0E" w:rsidRPr="00083175">
        <w:rPr>
          <w:rFonts w:ascii="Times New Roman" w:hAnsi="Times New Roman" w:cs="Times New Roman"/>
          <w:sz w:val="24"/>
        </w:rPr>
        <w:t>.</w:t>
      </w:r>
      <w:r w:rsidR="000453B0" w:rsidRPr="00083175">
        <w:rPr>
          <w:rFonts w:ascii="Times New Roman" w:hAnsi="Times New Roman" w:cs="Times New Roman"/>
          <w:sz w:val="24"/>
        </w:rPr>
        <w:t xml:space="preserve"> </w:t>
      </w:r>
      <w:r w:rsidR="005E7E0E" w:rsidRPr="00083175">
        <w:rPr>
          <w:rFonts w:ascii="Times New Roman" w:hAnsi="Times New Roman" w:cs="Times New Roman"/>
          <w:sz w:val="24"/>
        </w:rPr>
        <w:t>F</w:t>
      </w:r>
      <w:r w:rsidRPr="00083175">
        <w:rPr>
          <w:rFonts w:ascii="Times New Roman" w:hAnsi="Times New Roman" w:cs="Times New Roman"/>
          <w:sz w:val="24"/>
        </w:rPr>
        <w:t xml:space="preserve">eminine values from </w:t>
      </w:r>
      <w:r w:rsidR="00EE7CE0" w:rsidRPr="00083175">
        <w:rPr>
          <w:rFonts w:ascii="Times New Roman" w:hAnsi="Times New Roman" w:cs="Times New Roman"/>
          <w:sz w:val="24"/>
        </w:rPr>
        <w:t>some</w:t>
      </w:r>
      <w:r w:rsidR="000453B0" w:rsidRPr="00083175">
        <w:rPr>
          <w:rFonts w:ascii="Times New Roman" w:hAnsi="Times New Roman" w:cs="Times New Roman"/>
          <w:sz w:val="24"/>
        </w:rPr>
        <w:t xml:space="preserve"> </w:t>
      </w:r>
      <w:r w:rsidR="007C1512" w:rsidRPr="00083175">
        <w:rPr>
          <w:rFonts w:ascii="Times New Roman" w:hAnsi="Times New Roman" w:cs="Times New Roman"/>
          <w:sz w:val="24"/>
        </w:rPr>
        <w:t>EU member countries (e.g.</w:t>
      </w:r>
      <w:r w:rsidRPr="00083175">
        <w:rPr>
          <w:rFonts w:ascii="Times New Roman" w:hAnsi="Times New Roman" w:cs="Times New Roman"/>
          <w:sz w:val="24"/>
        </w:rPr>
        <w:t xml:space="preserve"> Denmark, Sweden) </w:t>
      </w:r>
      <w:r w:rsidR="004050AC">
        <w:rPr>
          <w:rFonts w:ascii="Times New Roman" w:hAnsi="Times New Roman" w:cs="Times New Roman"/>
          <w:sz w:val="24"/>
        </w:rPr>
        <w:t xml:space="preserve">might </w:t>
      </w:r>
      <w:r w:rsidR="0025130C" w:rsidRPr="00083175">
        <w:rPr>
          <w:rFonts w:ascii="Times New Roman" w:hAnsi="Times New Roman" w:cs="Times New Roman"/>
          <w:sz w:val="24"/>
        </w:rPr>
        <w:t xml:space="preserve">have </w:t>
      </w:r>
      <w:r w:rsidR="005E7E0E" w:rsidRPr="00083175">
        <w:rPr>
          <w:rFonts w:ascii="Times New Roman" w:hAnsi="Times New Roman" w:cs="Times New Roman"/>
          <w:sz w:val="24"/>
        </w:rPr>
        <w:t>diffuse</w:t>
      </w:r>
      <w:r w:rsidR="0025130C" w:rsidRPr="00083175">
        <w:rPr>
          <w:rFonts w:ascii="Times New Roman" w:hAnsi="Times New Roman" w:cs="Times New Roman"/>
          <w:sz w:val="24"/>
        </w:rPr>
        <w:t>d</w:t>
      </w:r>
      <w:r w:rsidR="005E7E0E" w:rsidRPr="00083175">
        <w:rPr>
          <w:rFonts w:ascii="Times New Roman" w:hAnsi="Times New Roman" w:cs="Times New Roman"/>
          <w:sz w:val="24"/>
        </w:rPr>
        <w:t xml:space="preserve"> to the rest of </w:t>
      </w:r>
      <w:r w:rsidR="00DC0945" w:rsidRPr="00083175">
        <w:rPr>
          <w:rFonts w:ascii="Times New Roman" w:hAnsi="Times New Roman" w:cs="Times New Roman"/>
          <w:sz w:val="24"/>
        </w:rPr>
        <w:t xml:space="preserve">the </w:t>
      </w:r>
      <w:r w:rsidR="005E7E0E" w:rsidRPr="00083175">
        <w:rPr>
          <w:rFonts w:ascii="Times New Roman" w:hAnsi="Times New Roman" w:cs="Times New Roman"/>
          <w:sz w:val="24"/>
        </w:rPr>
        <w:t xml:space="preserve">EU </w:t>
      </w:r>
      <w:r w:rsidRPr="00083175">
        <w:rPr>
          <w:rFonts w:ascii="Times New Roman" w:hAnsi="Times New Roman" w:cs="Times New Roman"/>
          <w:sz w:val="24"/>
        </w:rPr>
        <w:t>due to common legislati</w:t>
      </w:r>
      <w:r w:rsidR="00EE0898" w:rsidRPr="00083175">
        <w:rPr>
          <w:rFonts w:ascii="Times New Roman" w:hAnsi="Times New Roman" w:cs="Times New Roman"/>
          <w:sz w:val="24"/>
        </w:rPr>
        <w:t>o</w:t>
      </w:r>
      <w:r w:rsidRPr="00083175">
        <w:rPr>
          <w:rFonts w:ascii="Times New Roman" w:hAnsi="Times New Roman" w:cs="Times New Roman"/>
          <w:sz w:val="24"/>
        </w:rPr>
        <w:t xml:space="preserve">n, </w:t>
      </w:r>
      <w:r w:rsidR="005E7E0E" w:rsidRPr="00083175">
        <w:rPr>
          <w:rFonts w:ascii="Times New Roman" w:hAnsi="Times New Roman" w:cs="Times New Roman"/>
          <w:sz w:val="24"/>
        </w:rPr>
        <w:t>free</w:t>
      </w:r>
      <w:r w:rsidRPr="00083175">
        <w:rPr>
          <w:rFonts w:ascii="Times New Roman" w:hAnsi="Times New Roman" w:cs="Times New Roman"/>
          <w:sz w:val="24"/>
        </w:rPr>
        <w:t xml:space="preserve"> movement of individuals and marketing communications </w:t>
      </w:r>
      <w:r w:rsidR="0025130C" w:rsidRPr="00083175">
        <w:rPr>
          <w:rFonts w:ascii="Times New Roman" w:hAnsi="Times New Roman" w:cs="Times New Roman"/>
          <w:sz w:val="24"/>
        </w:rPr>
        <w:t>related to</w:t>
      </w:r>
      <w:r w:rsidRPr="00083175">
        <w:rPr>
          <w:rFonts w:ascii="Times New Roman" w:hAnsi="Times New Roman" w:cs="Times New Roman"/>
          <w:sz w:val="24"/>
        </w:rPr>
        <w:t xml:space="preserve"> environmentally-friendly products</w:t>
      </w:r>
      <w:r w:rsidR="0025130C" w:rsidRPr="00083175">
        <w:rPr>
          <w:rFonts w:ascii="Times New Roman" w:hAnsi="Times New Roman" w:cs="Times New Roman"/>
          <w:sz w:val="24"/>
        </w:rPr>
        <w:t>, leveling out differences in the femininity dimension</w:t>
      </w:r>
      <w:r w:rsidRPr="00083175">
        <w:rPr>
          <w:rFonts w:ascii="Times New Roman" w:hAnsi="Times New Roman" w:cs="Times New Roman"/>
          <w:sz w:val="24"/>
        </w:rPr>
        <w:t xml:space="preserve">. Additionally, the existence of </w:t>
      </w:r>
      <w:r w:rsidR="00EE7CE0" w:rsidRPr="00083175">
        <w:rPr>
          <w:rFonts w:ascii="Times New Roman" w:hAnsi="Times New Roman" w:cs="Times New Roman"/>
          <w:sz w:val="24"/>
        </w:rPr>
        <w:t xml:space="preserve">the </w:t>
      </w:r>
      <w:r w:rsidRPr="00083175">
        <w:rPr>
          <w:rFonts w:ascii="Times New Roman" w:hAnsi="Times New Roman" w:cs="Times New Roman"/>
          <w:sz w:val="24"/>
        </w:rPr>
        <w:t>EU is based on feminine values such as solidarity, equality, consensus seeking and communal concern (Erumban &amp; De Jong 2006), which can explain a leveling of feminine values</w:t>
      </w:r>
      <w:r w:rsidR="00EE7CE0" w:rsidRPr="00083175">
        <w:rPr>
          <w:rFonts w:ascii="Times New Roman" w:hAnsi="Times New Roman" w:cs="Times New Roman"/>
          <w:sz w:val="24"/>
        </w:rPr>
        <w:t xml:space="preserve"> across </w:t>
      </w:r>
      <w:r w:rsidR="00DC0945" w:rsidRPr="00083175">
        <w:rPr>
          <w:rFonts w:ascii="Times New Roman" w:hAnsi="Times New Roman" w:cs="Times New Roman"/>
          <w:sz w:val="24"/>
        </w:rPr>
        <w:t xml:space="preserve">the </w:t>
      </w:r>
      <w:r w:rsidR="00EE7CE0" w:rsidRPr="00083175">
        <w:rPr>
          <w:rFonts w:ascii="Times New Roman" w:hAnsi="Times New Roman" w:cs="Times New Roman"/>
          <w:sz w:val="24"/>
        </w:rPr>
        <w:t>EU countries</w:t>
      </w:r>
      <w:r w:rsidRPr="00083175">
        <w:rPr>
          <w:rFonts w:ascii="Times New Roman" w:hAnsi="Times New Roman" w:cs="Times New Roman"/>
          <w:sz w:val="24"/>
        </w:rPr>
        <w:t xml:space="preserve"> and </w:t>
      </w:r>
      <w:r w:rsidR="00EE7CE0" w:rsidRPr="00083175">
        <w:rPr>
          <w:rFonts w:ascii="Times New Roman" w:hAnsi="Times New Roman" w:cs="Times New Roman"/>
          <w:sz w:val="24"/>
        </w:rPr>
        <w:t xml:space="preserve">the </w:t>
      </w:r>
      <w:r w:rsidRPr="00083175">
        <w:rPr>
          <w:rFonts w:ascii="Times New Roman" w:hAnsi="Times New Roman" w:cs="Times New Roman"/>
          <w:sz w:val="24"/>
        </w:rPr>
        <w:t>lack of differences in WTP</w:t>
      </w:r>
      <w:r w:rsidR="00EE7CE0" w:rsidRPr="00083175">
        <w:rPr>
          <w:rFonts w:ascii="Times New Roman" w:hAnsi="Times New Roman" w:cs="Times New Roman"/>
          <w:sz w:val="24"/>
        </w:rPr>
        <w:t xml:space="preserve"> between</w:t>
      </w:r>
      <w:r w:rsidR="001973D6" w:rsidRPr="00083175">
        <w:rPr>
          <w:rFonts w:ascii="Times New Roman" w:hAnsi="Times New Roman" w:cs="Times New Roman"/>
          <w:sz w:val="24"/>
        </w:rPr>
        <w:t xml:space="preserve"> countries with</w:t>
      </w:r>
      <w:r w:rsidR="00EE7CE0" w:rsidRPr="00083175">
        <w:rPr>
          <w:rFonts w:ascii="Times New Roman" w:hAnsi="Times New Roman" w:cs="Times New Roman"/>
          <w:sz w:val="24"/>
        </w:rPr>
        <w:t xml:space="preserve"> high and low masculinity/ femininity scores</w:t>
      </w:r>
      <w:r w:rsidRPr="00083175">
        <w:rPr>
          <w:rFonts w:ascii="Times New Roman" w:hAnsi="Times New Roman" w:cs="Times New Roman"/>
          <w:sz w:val="24"/>
        </w:rPr>
        <w:t xml:space="preserve">. </w:t>
      </w:r>
    </w:p>
    <w:p w14:paraId="247169B7" w14:textId="6A19DF03" w:rsidR="00EE7CE0" w:rsidRPr="00083175" w:rsidRDefault="003E4D77" w:rsidP="00E52E51">
      <w:pPr>
        <w:spacing w:after="0" w:line="480" w:lineRule="auto"/>
        <w:ind w:firstLine="720"/>
        <w:jc w:val="both"/>
        <w:rPr>
          <w:rFonts w:ascii="Times New Roman" w:hAnsi="Times New Roman" w:cs="Times New Roman"/>
          <w:sz w:val="24"/>
        </w:rPr>
      </w:pPr>
      <w:r w:rsidRPr="00083175">
        <w:rPr>
          <w:rFonts w:ascii="Times New Roman" w:hAnsi="Times New Roman" w:cs="Times New Roman"/>
          <w:sz w:val="24"/>
        </w:rPr>
        <w:t xml:space="preserve">A </w:t>
      </w:r>
      <w:r w:rsidR="00A55CD0" w:rsidRPr="00083175">
        <w:rPr>
          <w:rFonts w:ascii="Times New Roman" w:hAnsi="Times New Roman" w:cs="Times New Roman"/>
          <w:sz w:val="24"/>
        </w:rPr>
        <w:t>lack of difference</w:t>
      </w:r>
      <w:r w:rsidR="00EE7CE0" w:rsidRPr="00083175">
        <w:rPr>
          <w:rFonts w:ascii="Times New Roman" w:hAnsi="Times New Roman" w:cs="Times New Roman"/>
          <w:sz w:val="24"/>
        </w:rPr>
        <w:t>s in WTP</w:t>
      </w:r>
      <w:r w:rsidR="00A55CD0" w:rsidRPr="00083175">
        <w:rPr>
          <w:rFonts w:ascii="Times New Roman" w:hAnsi="Times New Roman" w:cs="Times New Roman"/>
          <w:sz w:val="24"/>
        </w:rPr>
        <w:t xml:space="preserve"> based on </w:t>
      </w:r>
      <w:r w:rsidR="00EE7CE0" w:rsidRPr="00083175">
        <w:rPr>
          <w:rFonts w:ascii="Times New Roman" w:hAnsi="Times New Roman" w:cs="Times New Roman"/>
          <w:sz w:val="24"/>
        </w:rPr>
        <w:t xml:space="preserve">the </w:t>
      </w:r>
      <w:r w:rsidR="00A55CD0" w:rsidRPr="00083175">
        <w:rPr>
          <w:rFonts w:ascii="Times New Roman" w:hAnsi="Times New Roman" w:cs="Times New Roman"/>
          <w:sz w:val="24"/>
        </w:rPr>
        <w:t>power distance</w:t>
      </w:r>
      <w:r w:rsidR="00EE7CE0" w:rsidRPr="00083175">
        <w:rPr>
          <w:rFonts w:ascii="Times New Roman" w:hAnsi="Times New Roman" w:cs="Times New Roman"/>
          <w:sz w:val="24"/>
        </w:rPr>
        <w:t xml:space="preserve"> dimension</w:t>
      </w:r>
      <w:r w:rsidR="00A55CD0" w:rsidRPr="00083175">
        <w:rPr>
          <w:rFonts w:ascii="Times New Roman" w:hAnsi="Times New Roman" w:cs="Times New Roman"/>
          <w:sz w:val="24"/>
        </w:rPr>
        <w:t xml:space="preserve"> could be explained by the shared </w:t>
      </w:r>
      <w:r w:rsidR="001C0478" w:rsidRPr="00083175">
        <w:rPr>
          <w:rFonts w:ascii="Times New Roman" w:hAnsi="Times New Roman" w:cs="Times New Roman"/>
          <w:sz w:val="24"/>
        </w:rPr>
        <w:t xml:space="preserve">EU </w:t>
      </w:r>
      <w:r w:rsidR="00A55CD0" w:rsidRPr="00083175">
        <w:rPr>
          <w:rFonts w:ascii="Times New Roman" w:hAnsi="Times New Roman" w:cs="Times New Roman"/>
          <w:sz w:val="24"/>
        </w:rPr>
        <w:t>regulatory frameworks (including equality, citizen rights</w:t>
      </w:r>
      <w:r w:rsidR="00EE0898" w:rsidRPr="00083175">
        <w:rPr>
          <w:rFonts w:ascii="Times New Roman" w:hAnsi="Times New Roman" w:cs="Times New Roman"/>
          <w:sz w:val="24"/>
        </w:rPr>
        <w:t xml:space="preserve"> as discussed in </w:t>
      </w:r>
      <w:r w:rsidR="00A55CD0" w:rsidRPr="00083175">
        <w:rPr>
          <w:rFonts w:ascii="Times New Roman" w:hAnsi="Times New Roman" w:cs="Times New Roman"/>
          <w:sz w:val="24"/>
        </w:rPr>
        <w:t>Jepsen &amp; Pascual 2005)</w:t>
      </w:r>
      <w:r w:rsidR="00EE0898" w:rsidRPr="00083175">
        <w:rPr>
          <w:rFonts w:ascii="Times New Roman" w:hAnsi="Times New Roman" w:cs="Times New Roman"/>
          <w:sz w:val="24"/>
        </w:rPr>
        <w:t>. Such frameworks have</w:t>
      </w:r>
      <w:r w:rsidR="00A55CD0" w:rsidRPr="00083175">
        <w:rPr>
          <w:rFonts w:ascii="Times New Roman" w:hAnsi="Times New Roman" w:cs="Times New Roman"/>
          <w:sz w:val="24"/>
        </w:rPr>
        <w:t xml:space="preserve"> reduced the higher levels of perceived and experienced power distance in some </w:t>
      </w:r>
      <w:r w:rsidR="007C1512" w:rsidRPr="00083175">
        <w:rPr>
          <w:rFonts w:ascii="Times New Roman" w:hAnsi="Times New Roman" w:cs="Times New Roman"/>
          <w:sz w:val="24"/>
        </w:rPr>
        <w:t>Easter</w:t>
      </w:r>
      <w:r w:rsidR="00D75DCB" w:rsidRPr="00083175">
        <w:rPr>
          <w:rFonts w:ascii="Times New Roman" w:hAnsi="Times New Roman" w:cs="Times New Roman"/>
          <w:sz w:val="24"/>
        </w:rPr>
        <w:t>n</w:t>
      </w:r>
      <w:r w:rsidR="007C1512" w:rsidRPr="00083175">
        <w:rPr>
          <w:rFonts w:ascii="Times New Roman" w:hAnsi="Times New Roman" w:cs="Times New Roman"/>
          <w:sz w:val="24"/>
        </w:rPr>
        <w:t xml:space="preserve"> European countries (e.g.</w:t>
      </w:r>
      <w:r w:rsidR="00A55CD0" w:rsidRPr="00083175">
        <w:rPr>
          <w:rFonts w:ascii="Times New Roman" w:hAnsi="Times New Roman" w:cs="Times New Roman"/>
          <w:sz w:val="24"/>
        </w:rPr>
        <w:t xml:space="preserve"> Bulgaria, Romania, Slovakia, Greece as shown in Hofstede’s mean scores). This </w:t>
      </w:r>
      <w:r w:rsidR="00EE7CE0" w:rsidRPr="00083175">
        <w:rPr>
          <w:rFonts w:ascii="Times New Roman" w:hAnsi="Times New Roman" w:cs="Times New Roman"/>
          <w:sz w:val="24"/>
        </w:rPr>
        <w:t xml:space="preserve">is </w:t>
      </w:r>
      <w:r w:rsidR="00A55CD0" w:rsidRPr="00083175">
        <w:rPr>
          <w:rFonts w:ascii="Times New Roman" w:hAnsi="Times New Roman" w:cs="Times New Roman"/>
          <w:sz w:val="24"/>
        </w:rPr>
        <w:t xml:space="preserve">aligned with academic views </w:t>
      </w:r>
      <w:r w:rsidR="00EE7CE0" w:rsidRPr="00083175">
        <w:rPr>
          <w:rFonts w:ascii="Times New Roman" w:hAnsi="Times New Roman" w:cs="Times New Roman"/>
          <w:sz w:val="24"/>
        </w:rPr>
        <w:t xml:space="preserve">supporting </w:t>
      </w:r>
      <w:r w:rsidR="00A55CD0" w:rsidRPr="00083175">
        <w:rPr>
          <w:rFonts w:ascii="Times New Roman" w:hAnsi="Times New Roman" w:cs="Times New Roman"/>
          <w:sz w:val="24"/>
        </w:rPr>
        <w:t>the convergence</w:t>
      </w:r>
      <w:r w:rsidR="00EE7CE0" w:rsidRPr="00083175">
        <w:rPr>
          <w:rFonts w:ascii="Times New Roman" w:hAnsi="Times New Roman" w:cs="Times New Roman"/>
          <w:sz w:val="24"/>
        </w:rPr>
        <w:t xml:space="preserve"> </w:t>
      </w:r>
      <w:r w:rsidR="00DC0945" w:rsidRPr="00083175">
        <w:rPr>
          <w:rFonts w:ascii="Times New Roman" w:hAnsi="Times New Roman" w:cs="Times New Roman"/>
          <w:sz w:val="24"/>
        </w:rPr>
        <w:t xml:space="preserve">of </w:t>
      </w:r>
      <w:r w:rsidR="001C0478" w:rsidRPr="00083175">
        <w:rPr>
          <w:rFonts w:ascii="Times New Roman" w:hAnsi="Times New Roman" w:cs="Times New Roman"/>
          <w:sz w:val="24"/>
        </w:rPr>
        <w:t>EU</w:t>
      </w:r>
      <w:r w:rsidR="00EE7CE0" w:rsidRPr="00083175">
        <w:rPr>
          <w:rFonts w:ascii="Times New Roman" w:hAnsi="Times New Roman" w:cs="Times New Roman"/>
          <w:sz w:val="24"/>
        </w:rPr>
        <w:t xml:space="preserve"> cultur</w:t>
      </w:r>
      <w:r w:rsidR="001C0478" w:rsidRPr="00083175">
        <w:rPr>
          <w:rFonts w:ascii="Times New Roman" w:hAnsi="Times New Roman" w:cs="Times New Roman"/>
          <w:sz w:val="24"/>
        </w:rPr>
        <w:t>al differences</w:t>
      </w:r>
      <w:r w:rsidR="00A55CD0" w:rsidRPr="00083175">
        <w:rPr>
          <w:rFonts w:ascii="Times New Roman" w:hAnsi="Times New Roman" w:cs="Times New Roman"/>
          <w:sz w:val="24"/>
        </w:rPr>
        <w:t xml:space="preserve"> (Meyer, 2005). Moreover, Samuel Craig and Douglas (2006: 322) argue national culture is ‘becoming increasingly deterritorialized and penetrated by elements from other cultures’ that results ‘in cultural contamination, cultural pluralism and hybridization’, which can explain the lack of significant difference</w:t>
      </w:r>
      <w:r w:rsidR="00EE7CE0" w:rsidRPr="00083175">
        <w:rPr>
          <w:rFonts w:ascii="Times New Roman" w:hAnsi="Times New Roman" w:cs="Times New Roman"/>
          <w:sz w:val="24"/>
        </w:rPr>
        <w:t>s in WTP</w:t>
      </w:r>
      <w:r w:rsidR="00A55CD0" w:rsidRPr="00083175">
        <w:rPr>
          <w:rFonts w:ascii="Times New Roman" w:hAnsi="Times New Roman" w:cs="Times New Roman"/>
          <w:sz w:val="24"/>
        </w:rPr>
        <w:t xml:space="preserve"> for the </w:t>
      </w:r>
      <w:r w:rsidR="00EE7CE0" w:rsidRPr="00083175">
        <w:rPr>
          <w:rFonts w:ascii="Times New Roman" w:hAnsi="Times New Roman" w:cs="Times New Roman"/>
          <w:sz w:val="24"/>
        </w:rPr>
        <w:t xml:space="preserve">aforementioned </w:t>
      </w:r>
      <w:r w:rsidR="00A55CD0" w:rsidRPr="00083175">
        <w:rPr>
          <w:rFonts w:ascii="Times New Roman" w:hAnsi="Times New Roman" w:cs="Times New Roman"/>
          <w:sz w:val="24"/>
        </w:rPr>
        <w:t>cultural values</w:t>
      </w:r>
      <w:r w:rsidR="00EE7CE0" w:rsidRPr="00083175">
        <w:rPr>
          <w:rFonts w:ascii="Times New Roman" w:hAnsi="Times New Roman" w:cs="Times New Roman"/>
          <w:sz w:val="24"/>
        </w:rPr>
        <w:t>, including power distance</w:t>
      </w:r>
      <w:r w:rsidR="00A55CD0" w:rsidRPr="00083175">
        <w:rPr>
          <w:rFonts w:ascii="Times New Roman" w:hAnsi="Times New Roman" w:cs="Times New Roman"/>
          <w:sz w:val="24"/>
        </w:rPr>
        <w:t xml:space="preserve">. </w:t>
      </w:r>
    </w:p>
    <w:p w14:paraId="2EEA9EC2" w14:textId="579D0C95" w:rsidR="005E6C4E" w:rsidRPr="00083175" w:rsidRDefault="004050AC" w:rsidP="00E52E51">
      <w:pPr>
        <w:spacing w:after="0" w:line="480" w:lineRule="auto"/>
        <w:ind w:firstLine="720"/>
        <w:jc w:val="both"/>
        <w:rPr>
          <w:rFonts w:ascii="Times New Roman" w:hAnsi="Times New Roman" w:cs="Times New Roman"/>
          <w:sz w:val="24"/>
        </w:rPr>
      </w:pPr>
      <w:r w:rsidRPr="00083175">
        <w:rPr>
          <w:rFonts w:ascii="Times New Roman" w:hAnsi="Times New Roman" w:cs="Times New Roman"/>
          <w:sz w:val="24"/>
        </w:rPr>
        <w:t>Furthermore</w:t>
      </w:r>
      <w:r w:rsidR="003E4D77" w:rsidRPr="00083175">
        <w:rPr>
          <w:rFonts w:ascii="Times New Roman" w:hAnsi="Times New Roman" w:cs="Times New Roman"/>
          <w:sz w:val="24"/>
        </w:rPr>
        <w:t>, t</w:t>
      </w:r>
      <w:r w:rsidR="00A55CD0" w:rsidRPr="00083175">
        <w:rPr>
          <w:rFonts w:ascii="Times New Roman" w:hAnsi="Times New Roman" w:cs="Times New Roman"/>
          <w:sz w:val="24"/>
        </w:rPr>
        <w:t>he lack of differences in WTP</w:t>
      </w:r>
      <w:r w:rsidR="00EE7CE0" w:rsidRPr="00083175">
        <w:rPr>
          <w:rFonts w:ascii="Times New Roman" w:hAnsi="Times New Roman" w:cs="Times New Roman"/>
          <w:sz w:val="24"/>
        </w:rPr>
        <w:t xml:space="preserve"> on the restraint dimension</w:t>
      </w:r>
      <w:r w:rsidR="00A55CD0" w:rsidRPr="00083175">
        <w:rPr>
          <w:rFonts w:ascii="Times New Roman" w:hAnsi="Times New Roman" w:cs="Times New Roman"/>
          <w:sz w:val="24"/>
        </w:rPr>
        <w:t xml:space="preserve"> could be explained by the fact </w:t>
      </w:r>
      <w:r w:rsidR="00EE7CE0" w:rsidRPr="00083175">
        <w:rPr>
          <w:rFonts w:ascii="Times New Roman" w:hAnsi="Times New Roman" w:cs="Times New Roman"/>
          <w:sz w:val="24"/>
        </w:rPr>
        <w:t xml:space="preserve">that </w:t>
      </w:r>
      <w:r w:rsidR="00A55CD0" w:rsidRPr="00083175">
        <w:rPr>
          <w:rFonts w:ascii="Times New Roman" w:hAnsi="Times New Roman" w:cs="Times New Roman"/>
          <w:sz w:val="24"/>
        </w:rPr>
        <w:t xml:space="preserve">despite Hofstede’s country scores (which are more generic and do not only </w:t>
      </w:r>
      <w:r w:rsidR="00EE7CE0" w:rsidRPr="00083175">
        <w:rPr>
          <w:rFonts w:ascii="Times New Roman" w:hAnsi="Times New Roman" w:cs="Times New Roman"/>
          <w:sz w:val="24"/>
        </w:rPr>
        <w:t xml:space="preserve">focus on </w:t>
      </w:r>
      <w:r w:rsidR="00A55CD0" w:rsidRPr="00083175">
        <w:rPr>
          <w:rFonts w:ascii="Times New Roman" w:hAnsi="Times New Roman" w:cs="Times New Roman"/>
          <w:sz w:val="24"/>
        </w:rPr>
        <w:t>the environmental context</w:t>
      </w:r>
      <w:r w:rsidR="00EE7CE0" w:rsidRPr="00083175">
        <w:rPr>
          <w:rFonts w:ascii="Times New Roman" w:hAnsi="Times New Roman" w:cs="Times New Roman"/>
          <w:sz w:val="24"/>
        </w:rPr>
        <w:t xml:space="preserve"> of this study</w:t>
      </w:r>
      <w:r w:rsidR="00A55CD0" w:rsidRPr="00083175">
        <w:rPr>
          <w:rFonts w:ascii="Times New Roman" w:hAnsi="Times New Roman" w:cs="Times New Roman"/>
          <w:sz w:val="24"/>
        </w:rPr>
        <w:t>), EU consumers might not regard environmentally-friendly products as norm-driven choices</w:t>
      </w:r>
      <w:r w:rsidR="00EE7CE0" w:rsidRPr="00083175">
        <w:rPr>
          <w:rFonts w:ascii="Times New Roman" w:hAnsi="Times New Roman" w:cs="Times New Roman"/>
          <w:sz w:val="24"/>
        </w:rPr>
        <w:t>,</w:t>
      </w:r>
      <w:r w:rsidR="00A55CD0" w:rsidRPr="00083175">
        <w:rPr>
          <w:rFonts w:ascii="Times New Roman" w:hAnsi="Times New Roman" w:cs="Times New Roman"/>
          <w:sz w:val="24"/>
        </w:rPr>
        <w:t xml:space="preserve"> but </w:t>
      </w:r>
      <w:r w:rsidR="00EE7CE0" w:rsidRPr="00083175">
        <w:rPr>
          <w:rFonts w:ascii="Times New Roman" w:hAnsi="Times New Roman" w:cs="Times New Roman"/>
          <w:sz w:val="24"/>
        </w:rPr>
        <w:t xml:space="preserve">as </w:t>
      </w:r>
      <w:r w:rsidR="00A55CD0" w:rsidRPr="00083175">
        <w:rPr>
          <w:rFonts w:ascii="Times New Roman" w:hAnsi="Times New Roman" w:cs="Times New Roman"/>
          <w:sz w:val="24"/>
        </w:rPr>
        <w:t>products that satisfy personal, hedonic and self-gratifying needs</w:t>
      </w:r>
      <w:r w:rsidR="001C0478" w:rsidRPr="00083175">
        <w:rPr>
          <w:rFonts w:ascii="Times New Roman" w:hAnsi="Times New Roman" w:cs="Times New Roman"/>
          <w:sz w:val="24"/>
        </w:rPr>
        <w:t xml:space="preserve"> (</w:t>
      </w:r>
      <w:r w:rsidR="00A55CD0" w:rsidRPr="00083175">
        <w:rPr>
          <w:rFonts w:ascii="Times New Roman" w:hAnsi="Times New Roman" w:cs="Times New Roman"/>
          <w:sz w:val="24"/>
        </w:rPr>
        <w:t>Cervellon &amp; Shammas 2013; Cohen 2016)</w:t>
      </w:r>
      <w:r w:rsidR="005E6C4E" w:rsidRPr="00083175">
        <w:rPr>
          <w:rFonts w:ascii="Times New Roman" w:hAnsi="Times New Roman" w:cs="Times New Roman"/>
          <w:sz w:val="24"/>
        </w:rPr>
        <w:t xml:space="preserve">, which could explain the lack of differences on this </w:t>
      </w:r>
      <w:r w:rsidR="001C0478" w:rsidRPr="00083175">
        <w:rPr>
          <w:rFonts w:ascii="Times New Roman" w:hAnsi="Times New Roman" w:cs="Times New Roman"/>
          <w:sz w:val="24"/>
        </w:rPr>
        <w:t xml:space="preserve">least researched </w:t>
      </w:r>
      <w:r w:rsidR="005E6C4E" w:rsidRPr="00083175">
        <w:rPr>
          <w:rFonts w:ascii="Times New Roman" w:hAnsi="Times New Roman" w:cs="Times New Roman"/>
          <w:sz w:val="24"/>
        </w:rPr>
        <w:t>dimension</w:t>
      </w:r>
      <w:r w:rsidR="00A55CD0" w:rsidRPr="00083175">
        <w:rPr>
          <w:rFonts w:ascii="Times New Roman" w:hAnsi="Times New Roman" w:cs="Times New Roman"/>
          <w:sz w:val="24"/>
        </w:rPr>
        <w:t xml:space="preserve">. </w:t>
      </w:r>
    </w:p>
    <w:p w14:paraId="332B1F68" w14:textId="7742F25F" w:rsidR="00AC34FA" w:rsidRDefault="00A55CD0" w:rsidP="006708CC">
      <w:pPr>
        <w:spacing w:after="0" w:line="480" w:lineRule="auto"/>
        <w:ind w:firstLine="720"/>
        <w:jc w:val="both"/>
        <w:outlineLvl w:val="0"/>
        <w:rPr>
          <w:rFonts w:ascii="Times New Roman" w:hAnsi="Times New Roman" w:cs="Times New Roman"/>
          <w:sz w:val="24"/>
        </w:rPr>
      </w:pPr>
      <w:r w:rsidRPr="00083175">
        <w:rPr>
          <w:rFonts w:ascii="Times New Roman" w:hAnsi="Times New Roman" w:cs="Times New Roman"/>
          <w:sz w:val="24"/>
        </w:rPr>
        <w:t>Lastly, higher levels of pragmatism were expected to</w:t>
      </w:r>
      <w:r w:rsidR="00E5300F" w:rsidRPr="00083175">
        <w:rPr>
          <w:rFonts w:ascii="Times New Roman" w:hAnsi="Times New Roman" w:cs="Times New Roman"/>
          <w:sz w:val="24"/>
        </w:rPr>
        <w:t xml:space="preserve"> be associated</w:t>
      </w:r>
      <w:r w:rsidRPr="00083175">
        <w:rPr>
          <w:rFonts w:ascii="Times New Roman" w:hAnsi="Times New Roman" w:cs="Times New Roman"/>
          <w:sz w:val="24"/>
        </w:rPr>
        <w:t xml:space="preserve"> higher levels of WTP (while normative consumers </w:t>
      </w:r>
      <w:r w:rsidR="004050AC">
        <w:rPr>
          <w:rFonts w:ascii="Times New Roman" w:hAnsi="Times New Roman" w:cs="Times New Roman"/>
          <w:sz w:val="24"/>
        </w:rPr>
        <w:t xml:space="preserve">were </w:t>
      </w:r>
      <w:r w:rsidR="00E5300F" w:rsidRPr="00083175">
        <w:rPr>
          <w:rFonts w:ascii="Times New Roman" w:hAnsi="Times New Roman" w:cs="Times New Roman"/>
          <w:sz w:val="24"/>
        </w:rPr>
        <w:t>expected to be</w:t>
      </w:r>
      <w:r w:rsidRPr="00083175">
        <w:rPr>
          <w:rFonts w:ascii="Times New Roman" w:hAnsi="Times New Roman" w:cs="Times New Roman"/>
          <w:sz w:val="24"/>
        </w:rPr>
        <w:t xml:space="preserve"> more traditional and less open to environmental innovations). However, the common regulations, legislation supportive of eco-innovations and the movement of green products with</w:t>
      </w:r>
      <w:r w:rsidR="005E6C4E" w:rsidRPr="00083175">
        <w:rPr>
          <w:rFonts w:ascii="Times New Roman" w:hAnsi="Times New Roman" w:cs="Times New Roman"/>
          <w:sz w:val="24"/>
        </w:rPr>
        <w:t xml:space="preserve">in </w:t>
      </w:r>
      <w:r w:rsidRPr="00083175">
        <w:rPr>
          <w:rFonts w:ascii="Times New Roman" w:hAnsi="Times New Roman" w:cs="Times New Roman"/>
          <w:sz w:val="24"/>
        </w:rPr>
        <w:t>the EU might have increased the familiarity of environmentally-friendly innovations and products among all EU consumers. The international diffusion of environmentally-friendly products/innovations is driven by the fact that they offer solutions to consumer problems (Jänicke &amp; Jacob 2006)</w:t>
      </w:r>
      <w:r w:rsidR="00E5300F" w:rsidRPr="00083175">
        <w:rPr>
          <w:rFonts w:ascii="Times New Roman" w:hAnsi="Times New Roman" w:cs="Times New Roman"/>
          <w:sz w:val="24"/>
        </w:rPr>
        <w:t>, e</w:t>
      </w:r>
      <w:r w:rsidRPr="00083175">
        <w:rPr>
          <w:rFonts w:ascii="Times New Roman" w:hAnsi="Times New Roman" w:cs="Times New Roman"/>
          <w:sz w:val="24"/>
        </w:rPr>
        <w:t xml:space="preserve">ventually </w:t>
      </w:r>
      <w:r w:rsidR="00E5300F" w:rsidRPr="00083175">
        <w:rPr>
          <w:rFonts w:ascii="Times New Roman" w:hAnsi="Times New Roman" w:cs="Times New Roman"/>
          <w:sz w:val="24"/>
        </w:rPr>
        <w:t>resulting in</w:t>
      </w:r>
      <w:r w:rsidRPr="00083175">
        <w:rPr>
          <w:rFonts w:ascii="Times New Roman" w:hAnsi="Times New Roman" w:cs="Times New Roman"/>
          <w:sz w:val="24"/>
        </w:rPr>
        <w:t xml:space="preserve"> more acceptance </w:t>
      </w:r>
      <w:r w:rsidR="00E5300F" w:rsidRPr="00083175">
        <w:rPr>
          <w:rFonts w:ascii="Times New Roman" w:hAnsi="Times New Roman" w:cs="Times New Roman"/>
          <w:sz w:val="24"/>
        </w:rPr>
        <w:t>in</w:t>
      </w:r>
      <w:r w:rsidRPr="00083175">
        <w:rPr>
          <w:rFonts w:ascii="Times New Roman" w:hAnsi="Times New Roman" w:cs="Times New Roman"/>
          <w:sz w:val="24"/>
        </w:rPr>
        <w:t xml:space="preserve"> more t</w:t>
      </w:r>
      <w:r w:rsidR="0068489E" w:rsidRPr="00083175">
        <w:rPr>
          <w:rFonts w:ascii="Times New Roman" w:hAnsi="Times New Roman" w:cs="Times New Roman"/>
          <w:sz w:val="24"/>
        </w:rPr>
        <w:t xml:space="preserve">raditional, normative countries. Consequently, this has led </w:t>
      </w:r>
      <w:r w:rsidRPr="00083175">
        <w:rPr>
          <w:rFonts w:ascii="Times New Roman" w:hAnsi="Times New Roman" w:cs="Times New Roman"/>
          <w:sz w:val="24"/>
        </w:rPr>
        <w:t xml:space="preserve">to a less clear pragmatic/normative dichotomy </w:t>
      </w:r>
      <w:r w:rsidR="003E4D77" w:rsidRPr="00083175">
        <w:rPr>
          <w:rFonts w:ascii="Times New Roman" w:hAnsi="Times New Roman" w:cs="Times New Roman"/>
          <w:sz w:val="24"/>
        </w:rPr>
        <w:t xml:space="preserve">for </w:t>
      </w:r>
      <w:r w:rsidRPr="00083175">
        <w:rPr>
          <w:rFonts w:ascii="Times New Roman" w:hAnsi="Times New Roman" w:cs="Times New Roman"/>
          <w:sz w:val="24"/>
        </w:rPr>
        <w:t xml:space="preserve">environmentally-friendly products.  </w:t>
      </w:r>
    </w:p>
    <w:p w14:paraId="2FFCC370" w14:textId="77777777" w:rsidR="006708CC" w:rsidRPr="00083175" w:rsidRDefault="006708CC" w:rsidP="006708CC">
      <w:pPr>
        <w:spacing w:after="0" w:line="480" w:lineRule="auto"/>
        <w:ind w:firstLine="720"/>
        <w:jc w:val="both"/>
        <w:outlineLvl w:val="0"/>
        <w:rPr>
          <w:rFonts w:ascii="Times New Roman" w:hAnsi="Times New Roman" w:cs="Times New Roman"/>
          <w:b/>
          <w:sz w:val="24"/>
        </w:rPr>
      </w:pPr>
    </w:p>
    <w:p w14:paraId="49CCF531" w14:textId="5E590ECF" w:rsidR="008A443D" w:rsidRPr="006708CC" w:rsidRDefault="00E6075D" w:rsidP="00E52E51">
      <w:pPr>
        <w:spacing w:after="0" w:line="480" w:lineRule="auto"/>
        <w:jc w:val="both"/>
        <w:outlineLvl w:val="0"/>
        <w:rPr>
          <w:rFonts w:ascii="Times New Roman" w:hAnsi="Times New Roman" w:cs="Times New Roman"/>
          <w:b/>
          <w:i/>
          <w:sz w:val="24"/>
        </w:rPr>
      </w:pPr>
      <w:r w:rsidRPr="006708CC">
        <w:rPr>
          <w:rFonts w:ascii="Times New Roman" w:hAnsi="Times New Roman" w:cs="Times New Roman"/>
          <w:b/>
          <w:i/>
          <w:sz w:val="24"/>
        </w:rPr>
        <w:t>Business</w:t>
      </w:r>
      <w:r w:rsidR="008A443D" w:rsidRPr="006708CC">
        <w:rPr>
          <w:rFonts w:ascii="Times New Roman" w:hAnsi="Times New Roman" w:cs="Times New Roman"/>
          <w:b/>
          <w:i/>
          <w:sz w:val="24"/>
        </w:rPr>
        <w:t xml:space="preserve"> and policy implications </w:t>
      </w:r>
    </w:p>
    <w:p w14:paraId="364545F8" w14:textId="2A8656D4" w:rsidR="00225122" w:rsidRPr="006708CC" w:rsidRDefault="00477CC3" w:rsidP="006708CC">
      <w:pPr>
        <w:spacing w:after="0" w:line="480" w:lineRule="auto"/>
        <w:jc w:val="both"/>
        <w:rPr>
          <w:rFonts w:ascii="Times New Roman" w:hAnsi="Times New Roman" w:cs="Times New Roman"/>
          <w:sz w:val="24"/>
          <w:szCs w:val="24"/>
        </w:rPr>
      </w:pPr>
      <w:r w:rsidRPr="00083175">
        <w:rPr>
          <w:rFonts w:ascii="Times New Roman" w:hAnsi="Times New Roman" w:cs="Times New Roman"/>
          <w:sz w:val="24"/>
          <w:szCs w:val="24"/>
        </w:rPr>
        <w:t>Based on the aforementioned results and discussion</w:t>
      </w:r>
      <w:r w:rsidR="001C0478" w:rsidRPr="00083175">
        <w:rPr>
          <w:rFonts w:ascii="Times New Roman" w:hAnsi="Times New Roman" w:cs="Times New Roman"/>
          <w:sz w:val="24"/>
          <w:szCs w:val="24"/>
        </w:rPr>
        <w:t>,</w:t>
      </w:r>
      <w:r w:rsidRPr="00083175">
        <w:rPr>
          <w:rFonts w:ascii="Times New Roman" w:hAnsi="Times New Roman" w:cs="Times New Roman"/>
          <w:sz w:val="24"/>
          <w:szCs w:val="24"/>
        </w:rPr>
        <w:t xml:space="preserve"> i</w:t>
      </w:r>
      <w:r w:rsidR="00352794" w:rsidRPr="00083175">
        <w:rPr>
          <w:rFonts w:ascii="Times New Roman" w:hAnsi="Times New Roman" w:cs="Times New Roman"/>
          <w:sz w:val="24"/>
          <w:szCs w:val="24"/>
        </w:rPr>
        <w:t>mportant recommendation</w:t>
      </w:r>
      <w:r w:rsidR="00E674A5" w:rsidRPr="00083175">
        <w:rPr>
          <w:rFonts w:ascii="Times New Roman" w:hAnsi="Times New Roman" w:cs="Times New Roman"/>
          <w:sz w:val="24"/>
          <w:szCs w:val="24"/>
        </w:rPr>
        <w:t>s</w:t>
      </w:r>
      <w:r w:rsidR="00352794" w:rsidRPr="00083175">
        <w:rPr>
          <w:rFonts w:ascii="Times New Roman" w:hAnsi="Times New Roman" w:cs="Times New Roman"/>
          <w:sz w:val="24"/>
          <w:szCs w:val="24"/>
        </w:rPr>
        <w:t xml:space="preserve"> </w:t>
      </w:r>
      <w:r w:rsidR="00AA1FFB" w:rsidRPr="00083175">
        <w:rPr>
          <w:rFonts w:ascii="Times New Roman" w:hAnsi="Times New Roman" w:cs="Times New Roman"/>
          <w:sz w:val="24"/>
          <w:szCs w:val="24"/>
        </w:rPr>
        <w:t>arise</w:t>
      </w:r>
      <w:r w:rsidRPr="00083175">
        <w:rPr>
          <w:rFonts w:ascii="Times New Roman" w:hAnsi="Times New Roman" w:cs="Times New Roman"/>
          <w:sz w:val="24"/>
          <w:szCs w:val="24"/>
        </w:rPr>
        <w:t xml:space="preserve">. </w:t>
      </w:r>
      <w:r w:rsidR="004050AC" w:rsidRPr="00083175">
        <w:rPr>
          <w:rFonts w:ascii="Times New Roman" w:hAnsi="Times New Roman" w:cs="Times New Roman"/>
          <w:sz w:val="24"/>
          <w:szCs w:val="24"/>
        </w:rPr>
        <w:t>Firstly</w:t>
      </w:r>
      <w:r w:rsidRPr="00083175">
        <w:rPr>
          <w:rFonts w:ascii="Times New Roman" w:hAnsi="Times New Roman" w:cs="Times New Roman"/>
          <w:sz w:val="24"/>
          <w:szCs w:val="24"/>
        </w:rPr>
        <w:t>, m</w:t>
      </w:r>
      <w:r w:rsidR="00DB169F" w:rsidRPr="00083175">
        <w:rPr>
          <w:rFonts w:ascii="Times New Roman" w:hAnsi="Times New Roman" w:cs="Times New Roman"/>
          <w:sz w:val="24"/>
          <w:szCs w:val="24"/>
        </w:rPr>
        <w:t xml:space="preserve">ore </w:t>
      </w:r>
      <w:r w:rsidRPr="00083175">
        <w:rPr>
          <w:rFonts w:ascii="Times New Roman" w:hAnsi="Times New Roman" w:cs="Times New Roman"/>
          <w:sz w:val="24"/>
          <w:szCs w:val="24"/>
        </w:rPr>
        <w:t xml:space="preserve">systematic </w:t>
      </w:r>
      <w:r w:rsidR="00DB169F" w:rsidRPr="00083175">
        <w:rPr>
          <w:rFonts w:ascii="Times New Roman" w:hAnsi="Times New Roman" w:cs="Times New Roman"/>
          <w:sz w:val="24"/>
          <w:szCs w:val="24"/>
        </w:rPr>
        <w:t xml:space="preserve">information on </w:t>
      </w:r>
      <w:r w:rsidR="009C396D" w:rsidRPr="00083175">
        <w:rPr>
          <w:rFonts w:ascii="Times New Roman" w:hAnsi="Times New Roman" w:cs="Times New Roman"/>
          <w:sz w:val="24"/>
        </w:rPr>
        <w:t>environmentally-friendly</w:t>
      </w:r>
      <w:r w:rsidR="00DB169F" w:rsidRPr="00083175">
        <w:rPr>
          <w:rFonts w:ascii="Times New Roman" w:hAnsi="Times New Roman" w:cs="Times New Roman"/>
          <w:sz w:val="24"/>
          <w:szCs w:val="24"/>
        </w:rPr>
        <w:t xml:space="preserve"> products and environmental issues </w:t>
      </w:r>
      <w:r w:rsidR="00AA1FFB" w:rsidRPr="00083175">
        <w:rPr>
          <w:rFonts w:ascii="Times New Roman" w:hAnsi="Times New Roman" w:cs="Times New Roman"/>
          <w:sz w:val="24"/>
          <w:szCs w:val="24"/>
        </w:rPr>
        <w:t xml:space="preserve">should be provided </w:t>
      </w:r>
      <w:r w:rsidRPr="00083175">
        <w:rPr>
          <w:rFonts w:ascii="Times New Roman" w:hAnsi="Times New Roman" w:cs="Times New Roman"/>
          <w:sz w:val="24"/>
          <w:szCs w:val="24"/>
        </w:rPr>
        <w:t xml:space="preserve">to EU consumers </w:t>
      </w:r>
      <w:r w:rsidR="00D93AB8" w:rsidRPr="00083175">
        <w:rPr>
          <w:rFonts w:ascii="Times New Roman" w:hAnsi="Times New Roman" w:cs="Times New Roman"/>
          <w:sz w:val="24"/>
          <w:szCs w:val="24"/>
        </w:rPr>
        <w:t xml:space="preserve">to increase </w:t>
      </w:r>
      <w:r w:rsidR="001C0478" w:rsidRPr="00083175">
        <w:rPr>
          <w:rFonts w:ascii="Times New Roman" w:hAnsi="Times New Roman" w:cs="Times New Roman"/>
          <w:sz w:val="24"/>
          <w:szCs w:val="24"/>
        </w:rPr>
        <w:t xml:space="preserve">societal </w:t>
      </w:r>
      <w:r w:rsidR="00DB169F" w:rsidRPr="00083175">
        <w:rPr>
          <w:rFonts w:ascii="Times New Roman" w:hAnsi="Times New Roman" w:cs="Times New Roman"/>
          <w:sz w:val="24"/>
          <w:szCs w:val="24"/>
        </w:rPr>
        <w:t xml:space="preserve">awareness. </w:t>
      </w:r>
      <w:r w:rsidR="00B96AF2" w:rsidRPr="00083175">
        <w:rPr>
          <w:rFonts w:ascii="Times New Roman" w:hAnsi="Times New Roman" w:cs="Times New Roman"/>
          <w:sz w:val="24"/>
          <w:szCs w:val="24"/>
        </w:rPr>
        <w:t xml:space="preserve">Since higher levels of </w:t>
      </w:r>
      <w:r w:rsidR="001C46F1" w:rsidRPr="00083175">
        <w:rPr>
          <w:rFonts w:ascii="Times New Roman" w:hAnsi="Times New Roman" w:cs="Times New Roman"/>
          <w:sz w:val="24"/>
          <w:szCs w:val="24"/>
        </w:rPr>
        <w:t xml:space="preserve">subjective </w:t>
      </w:r>
      <w:r w:rsidR="003D2460" w:rsidRPr="00083175">
        <w:rPr>
          <w:rFonts w:ascii="Times New Roman" w:hAnsi="Times New Roman" w:cs="Times New Roman"/>
          <w:sz w:val="24"/>
          <w:szCs w:val="24"/>
        </w:rPr>
        <w:t xml:space="preserve">knowledge </w:t>
      </w:r>
      <w:r w:rsidR="00B96AF2" w:rsidRPr="00083175">
        <w:rPr>
          <w:rFonts w:ascii="Times New Roman" w:hAnsi="Times New Roman" w:cs="Times New Roman"/>
          <w:sz w:val="24"/>
          <w:szCs w:val="24"/>
        </w:rPr>
        <w:t xml:space="preserve">is associated with higher levels of </w:t>
      </w:r>
      <w:r w:rsidR="003D2460" w:rsidRPr="00083175">
        <w:rPr>
          <w:rFonts w:ascii="Times New Roman" w:hAnsi="Times New Roman" w:cs="Times New Roman"/>
          <w:sz w:val="24"/>
          <w:szCs w:val="24"/>
        </w:rPr>
        <w:t xml:space="preserve">importance </w:t>
      </w:r>
      <w:r w:rsidR="00B96AF2" w:rsidRPr="00083175">
        <w:rPr>
          <w:rFonts w:ascii="Times New Roman" w:hAnsi="Times New Roman" w:cs="Times New Roman"/>
          <w:sz w:val="24"/>
          <w:szCs w:val="24"/>
        </w:rPr>
        <w:t>put on</w:t>
      </w:r>
      <w:r w:rsidR="003D2460" w:rsidRPr="00083175">
        <w:rPr>
          <w:rFonts w:ascii="Times New Roman" w:hAnsi="Times New Roman" w:cs="Times New Roman"/>
          <w:sz w:val="24"/>
          <w:szCs w:val="24"/>
        </w:rPr>
        <w:t xml:space="preserve"> </w:t>
      </w:r>
      <w:r w:rsidR="00B96AF2" w:rsidRPr="00083175">
        <w:rPr>
          <w:rFonts w:ascii="Times New Roman" w:hAnsi="Times New Roman" w:cs="Times New Roman"/>
          <w:sz w:val="24"/>
          <w:szCs w:val="24"/>
        </w:rPr>
        <w:t xml:space="preserve">the </w:t>
      </w:r>
      <w:r w:rsidR="003D2460" w:rsidRPr="00083175">
        <w:rPr>
          <w:rFonts w:ascii="Times New Roman" w:hAnsi="Times New Roman" w:cs="Times New Roman"/>
          <w:sz w:val="24"/>
          <w:szCs w:val="24"/>
        </w:rPr>
        <w:t xml:space="preserve">product’s impact </w:t>
      </w:r>
      <w:r w:rsidR="00B96AF2" w:rsidRPr="00083175">
        <w:rPr>
          <w:rFonts w:ascii="Times New Roman" w:hAnsi="Times New Roman" w:cs="Times New Roman"/>
          <w:sz w:val="24"/>
          <w:szCs w:val="24"/>
        </w:rPr>
        <w:t>in every</w:t>
      </w:r>
      <w:r w:rsidR="003D2460" w:rsidRPr="00083175">
        <w:rPr>
          <w:rFonts w:ascii="Times New Roman" w:hAnsi="Times New Roman" w:cs="Times New Roman"/>
          <w:sz w:val="24"/>
          <w:szCs w:val="24"/>
        </w:rPr>
        <w:t xml:space="preserve"> EU country</w:t>
      </w:r>
      <w:r w:rsidR="00B96AF2" w:rsidRPr="00083175">
        <w:rPr>
          <w:rFonts w:ascii="Times New Roman" w:hAnsi="Times New Roman" w:cs="Times New Roman"/>
          <w:sz w:val="24"/>
          <w:szCs w:val="24"/>
        </w:rPr>
        <w:t xml:space="preserve">, we </w:t>
      </w:r>
      <w:r w:rsidR="00E674A5" w:rsidRPr="00083175">
        <w:rPr>
          <w:rFonts w:ascii="Times New Roman" w:hAnsi="Times New Roman" w:cs="Times New Roman"/>
          <w:sz w:val="24"/>
          <w:szCs w:val="24"/>
        </w:rPr>
        <w:t>recommend</w:t>
      </w:r>
      <w:r w:rsidR="00B96AF2" w:rsidRPr="00083175">
        <w:rPr>
          <w:rFonts w:ascii="Times New Roman" w:hAnsi="Times New Roman" w:cs="Times New Roman"/>
          <w:sz w:val="24"/>
          <w:szCs w:val="24"/>
        </w:rPr>
        <w:t xml:space="preserve"> improve</w:t>
      </w:r>
      <w:r w:rsidR="00D93AB8" w:rsidRPr="00083175">
        <w:rPr>
          <w:rFonts w:ascii="Times New Roman" w:hAnsi="Times New Roman" w:cs="Times New Roman"/>
          <w:sz w:val="24"/>
          <w:szCs w:val="24"/>
        </w:rPr>
        <w:t>d</w:t>
      </w:r>
      <w:r w:rsidR="00B96AF2" w:rsidRPr="00083175">
        <w:rPr>
          <w:rFonts w:ascii="Times New Roman" w:hAnsi="Times New Roman" w:cs="Times New Roman"/>
          <w:sz w:val="24"/>
          <w:szCs w:val="24"/>
        </w:rPr>
        <w:t xml:space="preserve"> information provision</w:t>
      </w:r>
      <w:r w:rsidR="00D93AB8" w:rsidRPr="00083175">
        <w:rPr>
          <w:rFonts w:ascii="Times New Roman" w:hAnsi="Times New Roman" w:cs="Times New Roman"/>
          <w:sz w:val="24"/>
          <w:szCs w:val="24"/>
        </w:rPr>
        <w:t xml:space="preserve"> by EU policymakers and businesses</w:t>
      </w:r>
      <w:r w:rsidR="00B96AF2" w:rsidRPr="00083175">
        <w:rPr>
          <w:rFonts w:ascii="Times New Roman" w:hAnsi="Times New Roman" w:cs="Times New Roman"/>
          <w:sz w:val="24"/>
          <w:szCs w:val="24"/>
        </w:rPr>
        <w:t xml:space="preserve"> </w:t>
      </w:r>
      <w:r w:rsidR="00D93AB8" w:rsidRPr="00083175">
        <w:rPr>
          <w:rFonts w:ascii="Times New Roman" w:hAnsi="Times New Roman" w:cs="Times New Roman"/>
          <w:sz w:val="24"/>
          <w:szCs w:val="24"/>
        </w:rPr>
        <w:t>to boost</w:t>
      </w:r>
      <w:r w:rsidR="00B96AF2" w:rsidRPr="00083175">
        <w:rPr>
          <w:rFonts w:ascii="Times New Roman" w:hAnsi="Times New Roman" w:cs="Times New Roman"/>
          <w:sz w:val="24"/>
          <w:szCs w:val="24"/>
        </w:rPr>
        <w:t xml:space="preserve"> </w:t>
      </w:r>
      <w:r w:rsidR="00EA19DD" w:rsidRPr="00083175">
        <w:rPr>
          <w:rFonts w:ascii="Times New Roman" w:hAnsi="Times New Roman" w:cs="Times New Roman"/>
          <w:sz w:val="24"/>
        </w:rPr>
        <w:t xml:space="preserve">environmentally-friendly </w:t>
      </w:r>
      <w:r w:rsidR="00B96AF2" w:rsidRPr="00083175">
        <w:rPr>
          <w:rFonts w:ascii="Times New Roman" w:hAnsi="Times New Roman" w:cs="Times New Roman"/>
          <w:sz w:val="24"/>
          <w:szCs w:val="24"/>
        </w:rPr>
        <w:t>product consumption</w:t>
      </w:r>
      <w:r w:rsidR="003D2460" w:rsidRPr="00083175">
        <w:rPr>
          <w:rFonts w:ascii="Times New Roman" w:hAnsi="Times New Roman" w:cs="Times New Roman"/>
          <w:sz w:val="24"/>
          <w:szCs w:val="24"/>
        </w:rPr>
        <w:t xml:space="preserve">. </w:t>
      </w:r>
      <w:r w:rsidR="00B96AF2" w:rsidRPr="00083175">
        <w:rPr>
          <w:rFonts w:ascii="Times New Roman" w:hAnsi="Times New Roman" w:cs="Times New Roman"/>
          <w:sz w:val="24"/>
          <w:szCs w:val="24"/>
        </w:rPr>
        <w:t>Marketing communications</w:t>
      </w:r>
      <w:r w:rsidR="00A10C1A" w:rsidRPr="00083175">
        <w:rPr>
          <w:rFonts w:ascii="Times New Roman" w:hAnsi="Times New Roman" w:cs="Times New Roman"/>
          <w:sz w:val="24"/>
          <w:szCs w:val="24"/>
        </w:rPr>
        <w:t xml:space="preserve"> </w:t>
      </w:r>
      <w:r w:rsidR="00B96AF2" w:rsidRPr="00083175">
        <w:rPr>
          <w:rFonts w:ascii="Times New Roman" w:hAnsi="Times New Roman" w:cs="Times New Roman"/>
          <w:sz w:val="24"/>
          <w:szCs w:val="24"/>
        </w:rPr>
        <w:t xml:space="preserve">and product packaging </w:t>
      </w:r>
      <w:r w:rsidR="00A10C1A" w:rsidRPr="00083175">
        <w:rPr>
          <w:rFonts w:ascii="Times New Roman" w:hAnsi="Times New Roman" w:cs="Times New Roman"/>
          <w:sz w:val="24"/>
          <w:szCs w:val="24"/>
        </w:rPr>
        <w:t>should</w:t>
      </w:r>
      <w:r w:rsidR="00B95BCC" w:rsidRPr="00083175">
        <w:rPr>
          <w:rFonts w:ascii="Times New Roman" w:hAnsi="Times New Roman" w:cs="Times New Roman"/>
          <w:sz w:val="24"/>
          <w:szCs w:val="24"/>
        </w:rPr>
        <w:t xml:space="preserve"> </w:t>
      </w:r>
      <w:r w:rsidR="00C270F1" w:rsidRPr="00083175">
        <w:rPr>
          <w:rFonts w:ascii="Times New Roman" w:hAnsi="Times New Roman" w:cs="Times New Roman"/>
          <w:sz w:val="24"/>
          <w:szCs w:val="24"/>
        </w:rPr>
        <w:t>emphasize</w:t>
      </w:r>
      <w:r w:rsidR="003D2460" w:rsidRPr="00083175">
        <w:rPr>
          <w:rFonts w:ascii="Times New Roman" w:hAnsi="Times New Roman" w:cs="Times New Roman"/>
          <w:sz w:val="24"/>
          <w:szCs w:val="24"/>
        </w:rPr>
        <w:t xml:space="preserve"> not only the product attributes (including </w:t>
      </w:r>
      <w:r w:rsidR="00602E56" w:rsidRPr="00083175">
        <w:rPr>
          <w:rFonts w:ascii="Times New Roman" w:hAnsi="Times New Roman" w:cs="Times New Roman"/>
          <w:sz w:val="24"/>
          <w:szCs w:val="24"/>
        </w:rPr>
        <w:t xml:space="preserve">the </w:t>
      </w:r>
      <w:r w:rsidR="009F7E89" w:rsidRPr="00083175">
        <w:rPr>
          <w:rFonts w:ascii="Times New Roman" w:hAnsi="Times New Roman" w:cs="Times New Roman"/>
          <w:sz w:val="24"/>
          <w:szCs w:val="24"/>
        </w:rPr>
        <w:t>‘</w:t>
      </w:r>
      <w:r w:rsidR="00EA19DD" w:rsidRPr="00083175">
        <w:rPr>
          <w:rFonts w:ascii="Times New Roman" w:hAnsi="Times New Roman" w:cs="Times New Roman"/>
          <w:sz w:val="24"/>
          <w:szCs w:val="24"/>
        </w:rPr>
        <w:t>environmental</w:t>
      </w:r>
      <w:r w:rsidR="009F7E89" w:rsidRPr="00083175">
        <w:rPr>
          <w:rFonts w:ascii="Times New Roman" w:hAnsi="Times New Roman" w:cs="Times New Roman"/>
          <w:sz w:val="24"/>
          <w:szCs w:val="24"/>
        </w:rPr>
        <w:t>’</w:t>
      </w:r>
      <w:r w:rsidR="00602E56" w:rsidRPr="00083175">
        <w:rPr>
          <w:rFonts w:ascii="Times New Roman" w:hAnsi="Times New Roman" w:cs="Times New Roman"/>
          <w:sz w:val="24"/>
          <w:szCs w:val="24"/>
        </w:rPr>
        <w:t xml:space="preserve"> attribute</w:t>
      </w:r>
      <w:r w:rsidR="003D2460" w:rsidRPr="00083175">
        <w:rPr>
          <w:rFonts w:ascii="Times New Roman" w:hAnsi="Times New Roman" w:cs="Times New Roman"/>
          <w:sz w:val="24"/>
          <w:szCs w:val="24"/>
        </w:rPr>
        <w:t xml:space="preserve">) but also clearly specify </w:t>
      </w:r>
      <w:r w:rsidR="00B95BCC" w:rsidRPr="00083175">
        <w:rPr>
          <w:rFonts w:ascii="Times New Roman" w:hAnsi="Times New Roman" w:cs="Times New Roman"/>
          <w:sz w:val="24"/>
          <w:szCs w:val="24"/>
        </w:rPr>
        <w:t xml:space="preserve">why and how </w:t>
      </w:r>
      <w:r w:rsidR="003D2460" w:rsidRPr="00083175">
        <w:rPr>
          <w:rFonts w:ascii="Times New Roman" w:hAnsi="Times New Roman" w:cs="Times New Roman"/>
          <w:sz w:val="24"/>
          <w:szCs w:val="24"/>
        </w:rPr>
        <w:t xml:space="preserve">the </w:t>
      </w:r>
      <w:r w:rsidR="00B95BCC" w:rsidRPr="00083175">
        <w:rPr>
          <w:rFonts w:ascii="Times New Roman" w:hAnsi="Times New Roman" w:cs="Times New Roman"/>
          <w:sz w:val="24"/>
          <w:szCs w:val="24"/>
        </w:rPr>
        <w:t>product</w:t>
      </w:r>
      <w:r w:rsidR="003D2460" w:rsidRPr="00083175">
        <w:rPr>
          <w:rFonts w:ascii="Times New Roman" w:hAnsi="Times New Roman" w:cs="Times New Roman"/>
          <w:sz w:val="24"/>
          <w:szCs w:val="24"/>
        </w:rPr>
        <w:t xml:space="preserve"> </w:t>
      </w:r>
      <w:r w:rsidR="00D553D6" w:rsidRPr="00083175">
        <w:rPr>
          <w:rFonts w:ascii="Times New Roman" w:hAnsi="Times New Roman" w:cs="Times New Roman"/>
          <w:sz w:val="24"/>
          <w:szCs w:val="24"/>
        </w:rPr>
        <w:t xml:space="preserve">has </w:t>
      </w:r>
      <w:r w:rsidR="003D2460" w:rsidRPr="00083175">
        <w:rPr>
          <w:rFonts w:ascii="Times New Roman" w:hAnsi="Times New Roman" w:cs="Times New Roman"/>
          <w:sz w:val="24"/>
          <w:szCs w:val="24"/>
        </w:rPr>
        <w:t xml:space="preserve">reduced </w:t>
      </w:r>
      <w:r w:rsidR="00D553D6" w:rsidRPr="00083175">
        <w:rPr>
          <w:rFonts w:ascii="Times New Roman" w:hAnsi="Times New Roman" w:cs="Times New Roman"/>
          <w:sz w:val="24"/>
          <w:szCs w:val="24"/>
        </w:rPr>
        <w:t xml:space="preserve">impact </w:t>
      </w:r>
      <w:r w:rsidR="003D2460" w:rsidRPr="00083175">
        <w:rPr>
          <w:rFonts w:ascii="Times New Roman" w:hAnsi="Times New Roman" w:cs="Times New Roman"/>
          <w:sz w:val="24"/>
          <w:szCs w:val="24"/>
        </w:rPr>
        <w:t xml:space="preserve">(e.g. </w:t>
      </w:r>
      <w:r w:rsidR="00B95BCC" w:rsidRPr="00083175">
        <w:rPr>
          <w:rFonts w:ascii="Times New Roman" w:hAnsi="Times New Roman" w:cs="Times New Roman"/>
          <w:sz w:val="24"/>
          <w:szCs w:val="24"/>
        </w:rPr>
        <w:t>in terms of air miles,</w:t>
      </w:r>
      <w:r w:rsidR="00E5300F" w:rsidRPr="00083175">
        <w:rPr>
          <w:rFonts w:ascii="Times New Roman" w:hAnsi="Times New Roman" w:cs="Times New Roman"/>
          <w:sz w:val="24"/>
          <w:szCs w:val="24"/>
        </w:rPr>
        <w:t xml:space="preserve"> </w:t>
      </w:r>
      <w:r w:rsidR="00B95BCC" w:rsidRPr="00083175">
        <w:rPr>
          <w:rFonts w:ascii="Times New Roman" w:hAnsi="Times New Roman" w:cs="Times New Roman"/>
          <w:sz w:val="24"/>
          <w:szCs w:val="24"/>
        </w:rPr>
        <w:t>recyclable</w:t>
      </w:r>
      <w:r w:rsidR="003D2460" w:rsidRPr="00083175">
        <w:rPr>
          <w:rFonts w:ascii="Times New Roman" w:hAnsi="Times New Roman" w:cs="Times New Roman"/>
          <w:sz w:val="24"/>
          <w:szCs w:val="24"/>
        </w:rPr>
        <w:t xml:space="preserve"> packaging, organic growing process etc.)</w:t>
      </w:r>
      <w:r w:rsidR="00021D71" w:rsidRPr="00083175">
        <w:rPr>
          <w:rFonts w:ascii="Times New Roman" w:hAnsi="Times New Roman" w:cs="Times New Roman"/>
          <w:sz w:val="24"/>
          <w:szCs w:val="24"/>
        </w:rPr>
        <w:t xml:space="preserve">. Additionally, </w:t>
      </w:r>
      <w:r w:rsidR="002C07C5" w:rsidRPr="00083175">
        <w:rPr>
          <w:rFonts w:ascii="Times New Roman" w:hAnsi="Times New Roman" w:cs="Times New Roman"/>
          <w:sz w:val="24"/>
          <w:szCs w:val="24"/>
        </w:rPr>
        <w:t xml:space="preserve">businesses should communicate such </w:t>
      </w:r>
      <w:r w:rsidR="002B5EAE" w:rsidRPr="00083175">
        <w:rPr>
          <w:rFonts w:ascii="Times New Roman" w:hAnsi="Times New Roman" w:cs="Times New Roman"/>
          <w:sz w:val="24"/>
          <w:szCs w:val="24"/>
        </w:rPr>
        <w:t>information</w:t>
      </w:r>
      <w:r w:rsidR="002C07C5" w:rsidRPr="00083175">
        <w:rPr>
          <w:rFonts w:ascii="Times New Roman" w:hAnsi="Times New Roman" w:cs="Times New Roman"/>
          <w:sz w:val="24"/>
          <w:szCs w:val="24"/>
        </w:rPr>
        <w:t xml:space="preserve"> more frequently</w:t>
      </w:r>
      <w:r w:rsidR="00E5300F" w:rsidRPr="00083175">
        <w:rPr>
          <w:rFonts w:ascii="Times New Roman" w:hAnsi="Times New Roman" w:cs="Times New Roman"/>
          <w:sz w:val="24"/>
          <w:szCs w:val="24"/>
        </w:rPr>
        <w:t xml:space="preserve"> to improve</w:t>
      </w:r>
      <w:r w:rsidR="002B5EAE" w:rsidRPr="00083175">
        <w:rPr>
          <w:rFonts w:ascii="Times New Roman" w:hAnsi="Times New Roman" w:cs="Times New Roman"/>
          <w:sz w:val="24"/>
          <w:szCs w:val="24"/>
        </w:rPr>
        <w:t xml:space="preserve"> knowledge/familiarity</w:t>
      </w:r>
      <w:r w:rsidR="002C07C5" w:rsidRPr="00083175">
        <w:rPr>
          <w:rFonts w:ascii="Times New Roman" w:hAnsi="Times New Roman" w:cs="Times New Roman"/>
          <w:sz w:val="24"/>
          <w:szCs w:val="24"/>
        </w:rPr>
        <w:t xml:space="preserve"> among their consumers</w:t>
      </w:r>
      <w:r w:rsidR="002B5EAE" w:rsidRPr="00083175">
        <w:rPr>
          <w:rFonts w:ascii="Times New Roman" w:hAnsi="Times New Roman" w:cs="Times New Roman"/>
          <w:sz w:val="24"/>
          <w:szCs w:val="24"/>
        </w:rPr>
        <w:t xml:space="preserve">. </w:t>
      </w:r>
      <w:r w:rsidR="00B96AF2" w:rsidRPr="00083175">
        <w:rPr>
          <w:rFonts w:ascii="Times New Roman" w:hAnsi="Times New Roman" w:cs="Times New Roman"/>
          <w:sz w:val="24"/>
          <w:szCs w:val="24"/>
        </w:rPr>
        <w:t>P</w:t>
      </w:r>
      <w:r w:rsidR="003D2460" w:rsidRPr="00083175">
        <w:rPr>
          <w:rFonts w:ascii="Times New Roman" w:hAnsi="Times New Roman" w:cs="Times New Roman"/>
          <w:sz w:val="24"/>
          <w:szCs w:val="24"/>
        </w:rPr>
        <w:t>olicy makers</w:t>
      </w:r>
      <w:r w:rsidR="00B95BCC" w:rsidRPr="00083175">
        <w:rPr>
          <w:rFonts w:ascii="Times New Roman" w:hAnsi="Times New Roman" w:cs="Times New Roman"/>
          <w:sz w:val="24"/>
          <w:szCs w:val="24"/>
        </w:rPr>
        <w:t xml:space="preserve"> at </w:t>
      </w:r>
      <w:r w:rsidR="00602E56" w:rsidRPr="00083175">
        <w:rPr>
          <w:rFonts w:ascii="Times New Roman" w:hAnsi="Times New Roman" w:cs="Times New Roman"/>
          <w:sz w:val="24"/>
          <w:szCs w:val="24"/>
        </w:rPr>
        <w:t>national and</w:t>
      </w:r>
      <w:r w:rsidR="00F31F4F" w:rsidRPr="00083175">
        <w:rPr>
          <w:rFonts w:ascii="Times New Roman" w:hAnsi="Times New Roman" w:cs="Times New Roman"/>
          <w:sz w:val="24"/>
          <w:szCs w:val="24"/>
        </w:rPr>
        <w:t xml:space="preserve"> </w:t>
      </w:r>
      <w:r w:rsidR="00B95BCC" w:rsidRPr="00083175">
        <w:rPr>
          <w:rFonts w:ascii="Times New Roman" w:hAnsi="Times New Roman" w:cs="Times New Roman"/>
          <w:sz w:val="24"/>
          <w:szCs w:val="24"/>
        </w:rPr>
        <w:t>European</w:t>
      </w:r>
      <w:r w:rsidR="00602E56" w:rsidRPr="00083175">
        <w:rPr>
          <w:rFonts w:ascii="Times New Roman" w:hAnsi="Times New Roman" w:cs="Times New Roman"/>
          <w:sz w:val="24"/>
          <w:szCs w:val="24"/>
        </w:rPr>
        <w:t xml:space="preserve"> level</w:t>
      </w:r>
      <w:r w:rsidR="003C234F" w:rsidRPr="00083175">
        <w:rPr>
          <w:rFonts w:ascii="Times New Roman" w:hAnsi="Times New Roman" w:cs="Times New Roman"/>
          <w:sz w:val="24"/>
          <w:szCs w:val="24"/>
        </w:rPr>
        <w:t>s</w:t>
      </w:r>
      <w:r w:rsidR="003D2460" w:rsidRPr="00083175">
        <w:rPr>
          <w:rFonts w:ascii="Times New Roman" w:hAnsi="Times New Roman" w:cs="Times New Roman"/>
          <w:sz w:val="24"/>
          <w:szCs w:val="24"/>
        </w:rPr>
        <w:t xml:space="preserve"> </w:t>
      </w:r>
      <w:r w:rsidR="00A10C1A" w:rsidRPr="00083175">
        <w:rPr>
          <w:rFonts w:ascii="Times New Roman" w:hAnsi="Times New Roman" w:cs="Times New Roman"/>
          <w:sz w:val="24"/>
          <w:szCs w:val="24"/>
        </w:rPr>
        <w:t xml:space="preserve">should </w:t>
      </w:r>
      <w:r w:rsidR="003D2460" w:rsidRPr="00083175">
        <w:rPr>
          <w:rFonts w:ascii="Times New Roman" w:hAnsi="Times New Roman" w:cs="Times New Roman"/>
          <w:sz w:val="24"/>
          <w:szCs w:val="24"/>
        </w:rPr>
        <w:t xml:space="preserve">communicate </w:t>
      </w:r>
      <w:r w:rsidR="00A10C1A" w:rsidRPr="00083175">
        <w:rPr>
          <w:rFonts w:ascii="Times New Roman" w:hAnsi="Times New Roman" w:cs="Times New Roman"/>
          <w:sz w:val="24"/>
          <w:szCs w:val="24"/>
        </w:rPr>
        <w:t xml:space="preserve">similar information </w:t>
      </w:r>
      <w:r w:rsidR="003D2460" w:rsidRPr="00083175">
        <w:rPr>
          <w:rFonts w:ascii="Times New Roman" w:hAnsi="Times New Roman" w:cs="Times New Roman"/>
          <w:sz w:val="24"/>
          <w:szCs w:val="24"/>
        </w:rPr>
        <w:t xml:space="preserve">to consumers (i.e. </w:t>
      </w:r>
      <w:r w:rsidR="00A10C1A" w:rsidRPr="00083175">
        <w:rPr>
          <w:rFonts w:ascii="Times New Roman" w:hAnsi="Times New Roman" w:cs="Times New Roman"/>
          <w:sz w:val="24"/>
          <w:szCs w:val="24"/>
        </w:rPr>
        <w:t xml:space="preserve">via </w:t>
      </w:r>
      <w:r w:rsidR="003D2460" w:rsidRPr="00083175">
        <w:rPr>
          <w:rFonts w:ascii="Times New Roman" w:hAnsi="Times New Roman" w:cs="Times New Roman"/>
          <w:sz w:val="24"/>
          <w:szCs w:val="24"/>
        </w:rPr>
        <w:t>environmental and governmental social marketing campaigns</w:t>
      </w:r>
      <w:r w:rsidR="00B96AF2" w:rsidRPr="00083175">
        <w:rPr>
          <w:rFonts w:ascii="Times New Roman" w:hAnsi="Times New Roman" w:cs="Times New Roman"/>
          <w:sz w:val="24"/>
          <w:szCs w:val="24"/>
        </w:rPr>
        <w:t xml:space="preserve"> and public education</w:t>
      </w:r>
      <w:r w:rsidR="00F31F4F" w:rsidRPr="00083175">
        <w:rPr>
          <w:rFonts w:ascii="Times New Roman" w:hAnsi="Times New Roman" w:cs="Times New Roman"/>
          <w:sz w:val="24"/>
          <w:szCs w:val="24"/>
        </w:rPr>
        <w:t>)</w:t>
      </w:r>
      <w:r w:rsidR="001C46F1" w:rsidRPr="00083175">
        <w:rPr>
          <w:rFonts w:ascii="Times New Roman" w:hAnsi="Times New Roman" w:cs="Times New Roman"/>
          <w:sz w:val="24"/>
          <w:szCs w:val="24"/>
        </w:rPr>
        <w:t xml:space="preserve"> and try to increase consumers’ familiarity with </w:t>
      </w:r>
      <w:r w:rsidR="00EA19DD" w:rsidRPr="00083175">
        <w:rPr>
          <w:rFonts w:ascii="Times New Roman" w:hAnsi="Times New Roman" w:cs="Times New Roman"/>
          <w:sz w:val="24"/>
        </w:rPr>
        <w:t xml:space="preserve">environmentally-friendly </w:t>
      </w:r>
      <w:r w:rsidR="001C46F1" w:rsidRPr="00083175">
        <w:rPr>
          <w:rFonts w:ascii="Times New Roman" w:hAnsi="Times New Roman" w:cs="Times New Roman"/>
          <w:sz w:val="24"/>
          <w:szCs w:val="24"/>
        </w:rPr>
        <w:t>products</w:t>
      </w:r>
      <w:r w:rsidR="00602E56" w:rsidRPr="00083175">
        <w:rPr>
          <w:rFonts w:ascii="Times New Roman" w:hAnsi="Times New Roman" w:cs="Times New Roman"/>
          <w:sz w:val="24"/>
          <w:szCs w:val="24"/>
        </w:rPr>
        <w:t>. Likewise, consistent</w:t>
      </w:r>
      <w:r w:rsidR="003D2460" w:rsidRPr="00083175">
        <w:rPr>
          <w:rFonts w:ascii="Times New Roman" w:hAnsi="Times New Roman" w:cs="Times New Roman"/>
          <w:sz w:val="24"/>
          <w:szCs w:val="24"/>
        </w:rPr>
        <w:t xml:space="preserve"> </w:t>
      </w:r>
      <w:r w:rsidR="00B96AF2" w:rsidRPr="00083175">
        <w:rPr>
          <w:rFonts w:ascii="Times New Roman" w:hAnsi="Times New Roman" w:cs="Times New Roman"/>
          <w:sz w:val="24"/>
          <w:szCs w:val="24"/>
        </w:rPr>
        <w:t xml:space="preserve">EU-wide </w:t>
      </w:r>
      <w:r w:rsidR="003D2460" w:rsidRPr="00083175">
        <w:rPr>
          <w:rFonts w:ascii="Times New Roman" w:hAnsi="Times New Roman" w:cs="Times New Roman"/>
          <w:sz w:val="24"/>
          <w:szCs w:val="24"/>
        </w:rPr>
        <w:t xml:space="preserve">legislation around </w:t>
      </w:r>
      <w:r w:rsidR="00C270F1" w:rsidRPr="00083175">
        <w:rPr>
          <w:rFonts w:ascii="Times New Roman" w:hAnsi="Times New Roman" w:cs="Times New Roman"/>
          <w:sz w:val="24"/>
          <w:szCs w:val="24"/>
        </w:rPr>
        <w:t>labeling</w:t>
      </w:r>
      <w:r w:rsidR="003D2460" w:rsidRPr="00083175">
        <w:rPr>
          <w:rFonts w:ascii="Times New Roman" w:hAnsi="Times New Roman" w:cs="Times New Roman"/>
          <w:sz w:val="24"/>
          <w:szCs w:val="24"/>
        </w:rPr>
        <w:t xml:space="preserve"> </w:t>
      </w:r>
      <w:r w:rsidR="00B95BCC" w:rsidRPr="00083175">
        <w:rPr>
          <w:rFonts w:ascii="Times New Roman" w:hAnsi="Times New Roman" w:cs="Times New Roman"/>
          <w:sz w:val="24"/>
          <w:szCs w:val="24"/>
        </w:rPr>
        <w:t>reflec</w:t>
      </w:r>
      <w:r w:rsidR="002C07C5" w:rsidRPr="00083175">
        <w:rPr>
          <w:rFonts w:ascii="Times New Roman" w:hAnsi="Times New Roman" w:cs="Times New Roman"/>
          <w:sz w:val="24"/>
          <w:szCs w:val="24"/>
        </w:rPr>
        <w:t>ting</w:t>
      </w:r>
      <w:r w:rsidR="003D2460" w:rsidRPr="00083175">
        <w:rPr>
          <w:rFonts w:ascii="Times New Roman" w:hAnsi="Times New Roman" w:cs="Times New Roman"/>
          <w:sz w:val="24"/>
          <w:szCs w:val="24"/>
        </w:rPr>
        <w:t xml:space="preserve"> </w:t>
      </w:r>
      <w:r w:rsidR="00602E56" w:rsidRPr="00083175">
        <w:rPr>
          <w:rFonts w:ascii="Times New Roman" w:hAnsi="Times New Roman" w:cs="Times New Roman"/>
          <w:sz w:val="24"/>
          <w:szCs w:val="24"/>
        </w:rPr>
        <w:t xml:space="preserve">the impact of different products is </w:t>
      </w:r>
      <w:r w:rsidR="003D2460" w:rsidRPr="00083175">
        <w:rPr>
          <w:rFonts w:ascii="Times New Roman" w:hAnsi="Times New Roman" w:cs="Times New Roman"/>
          <w:sz w:val="24"/>
          <w:szCs w:val="24"/>
        </w:rPr>
        <w:t>need</w:t>
      </w:r>
      <w:r w:rsidR="00602E56" w:rsidRPr="00083175">
        <w:rPr>
          <w:rFonts w:ascii="Times New Roman" w:hAnsi="Times New Roman" w:cs="Times New Roman"/>
          <w:sz w:val="24"/>
          <w:szCs w:val="24"/>
        </w:rPr>
        <w:t>ed</w:t>
      </w:r>
      <w:r w:rsidR="003D2460" w:rsidRPr="00083175">
        <w:rPr>
          <w:rFonts w:ascii="Times New Roman" w:hAnsi="Times New Roman" w:cs="Times New Roman"/>
          <w:sz w:val="24"/>
          <w:szCs w:val="24"/>
        </w:rPr>
        <w:t xml:space="preserve"> a</w:t>
      </w:r>
      <w:r w:rsidR="00A10C1A" w:rsidRPr="00083175">
        <w:rPr>
          <w:rFonts w:ascii="Times New Roman" w:hAnsi="Times New Roman" w:cs="Times New Roman"/>
          <w:sz w:val="24"/>
          <w:szCs w:val="24"/>
        </w:rPr>
        <w:t xml:space="preserve"> (see also</w:t>
      </w:r>
      <w:r w:rsidR="00602E56" w:rsidRPr="00083175">
        <w:rPr>
          <w:rFonts w:ascii="Times New Roman" w:hAnsi="Times New Roman" w:cs="Times New Roman"/>
          <w:sz w:val="24"/>
          <w:szCs w:val="24"/>
        </w:rPr>
        <w:t xml:space="preserve"> </w:t>
      </w:r>
      <w:r w:rsidR="00AB0E8C" w:rsidRPr="00083175">
        <w:rPr>
          <w:rFonts w:ascii="Times New Roman" w:hAnsi="Times New Roman" w:cs="Times New Roman"/>
          <w:sz w:val="24"/>
          <w:szCs w:val="24"/>
        </w:rPr>
        <w:t>Brécard 2013</w:t>
      </w:r>
      <w:r w:rsidR="003D2460" w:rsidRPr="00083175">
        <w:rPr>
          <w:rFonts w:ascii="Times New Roman" w:hAnsi="Times New Roman" w:cs="Times New Roman"/>
          <w:sz w:val="24"/>
          <w:szCs w:val="24"/>
        </w:rPr>
        <w:t>)</w:t>
      </w:r>
      <w:r w:rsidR="00B96AF2" w:rsidRPr="00083175">
        <w:rPr>
          <w:rFonts w:ascii="Times New Roman" w:hAnsi="Times New Roman" w:cs="Times New Roman"/>
          <w:sz w:val="24"/>
          <w:szCs w:val="24"/>
        </w:rPr>
        <w:t>.</w:t>
      </w:r>
      <w:r w:rsidR="00D93AB8" w:rsidRPr="00083175">
        <w:rPr>
          <w:rFonts w:ascii="Times New Roman" w:hAnsi="Times New Roman" w:cs="Times New Roman"/>
          <w:sz w:val="24"/>
          <w:szCs w:val="24"/>
        </w:rPr>
        <w:t xml:space="preserve"> </w:t>
      </w:r>
      <w:r w:rsidR="003D2460" w:rsidRPr="006708CC">
        <w:rPr>
          <w:rFonts w:ascii="Times New Roman" w:hAnsi="Times New Roman" w:cs="Times New Roman"/>
          <w:sz w:val="24"/>
          <w:szCs w:val="24"/>
        </w:rPr>
        <w:t xml:space="preserve">These measures are </w:t>
      </w:r>
      <w:r w:rsidR="00602E56" w:rsidRPr="006708CC">
        <w:rPr>
          <w:rFonts w:ascii="Times New Roman" w:hAnsi="Times New Roman" w:cs="Times New Roman"/>
          <w:sz w:val="24"/>
          <w:szCs w:val="24"/>
        </w:rPr>
        <w:t>important because</w:t>
      </w:r>
      <w:r w:rsidR="003D2460" w:rsidRPr="006708CC">
        <w:rPr>
          <w:rFonts w:ascii="Times New Roman" w:hAnsi="Times New Roman" w:cs="Times New Roman"/>
          <w:sz w:val="24"/>
          <w:szCs w:val="24"/>
        </w:rPr>
        <w:t xml:space="preserve"> </w:t>
      </w:r>
      <w:r w:rsidR="00EF6135" w:rsidRPr="006708CC">
        <w:rPr>
          <w:rFonts w:ascii="Times New Roman" w:hAnsi="Times New Roman" w:cs="Times New Roman"/>
          <w:sz w:val="24"/>
          <w:szCs w:val="24"/>
        </w:rPr>
        <w:t xml:space="preserve">the </w:t>
      </w:r>
      <w:r w:rsidR="003D2460" w:rsidRPr="006708CC">
        <w:rPr>
          <w:rFonts w:ascii="Times New Roman" w:hAnsi="Times New Roman" w:cs="Times New Roman"/>
          <w:sz w:val="24"/>
          <w:szCs w:val="24"/>
        </w:rPr>
        <w:t>findin</w:t>
      </w:r>
      <w:r w:rsidR="00602E56" w:rsidRPr="006708CC">
        <w:rPr>
          <w:rFonts w:ascii="Times New Roman" w:hAnsi="Times New Roman" w:cs="Times New Roman"/>
          <w:sz w:val="24"/>
          <w:szCs w:val="24"/>
        </w:rPr>
        <w:t xml:space="preserve">gs showed a positive association </w:t>
      </w:r>
      <w:r w:rsidR="003D2460" w:rsidRPr="006708CC">
        <w:rPr>
          <w:rFonts w:ascii="Times New Roman" w:hAnsi="Times New Roman" w:cs="Times New Roman"/>
          <w:sz w:val="24"/>
          <w:szCs w:val="24"/>
        </w:rPr>
        <w:t xml:space="preserve">between </w:t>
      </w:r>
      <w:r w:rsidR="007D5840" w:rsidRPr="006708CC">
        <w:rPr>
          <w:rFonts w:ascii="Times New Roman" w:hAnsi="Times New Roman" w:cs="Times New Roman"/>
          <w:sz w:val="24"/>
          <w:szCs w:val="24"/>
        </w:rPr>
        <w:t xml:space="preserve">environmental </w:t>
      </w:r>
      <w:r w:rsidR="00587B75" w:rsidRPr="006708CC">
        <w:rPr>
          <w:rFonts w:ascii="Times New Roman" w:hAnsi="Times New Roman" w:cs="Times New Roman"/>
          <w:sz w:val="24"/>
          <w:szCs w:val="24"/>
        </w:rPr>
        <w:t xml:space="preserve">product </w:t>
      </w:r>
      <w:r w:rsidR="003D2460" w:rsidRPr="006708CC">
        <w:rPr>
          <w:rFonts w:ascii="Times New Roman" w:hAnsi="Times New Roman" w:cs="Times New Roman"/>
          <w:sz w:val="24"/>
          <w:szCs w:val="24"/>
        </w:rPr>
        <w:t xml:space="preserve">attitudes and WTP </w:t>
      </w:r>
      <w:r w:rsidR="00602E56" w:rsidRPr="006708CC">
        <w:rPr>
          <w:rFonts w:ascii="Times New Roman" w:hAnsi="Times New Roman" w:cs="Times New Roman"/>
          <w:sz w:val="24"/>
          <w:szCs w:val="24"/>
        </w:rPr>
        <w:t>(which was</w:t>
      </w:r>
      <w:r w:rsidR="003D2460" w:rsidRPr="006708CC">
        <w:rPr>
          <w:rFonts w:ascii="Times New Roman" w:hAnsi="Times New Roman" w:cs="Times New Roman"/>
          <w:sz w:val="24"/>
          <w:szCs w:val="24"/>
        </w:rPr>
        <w:t xml:space="preserve"> significant for almost half of the EU countries</w:t>
      </w:r>
      <w:r w:rsidR="00602E56" w:rsidRPr="006708CC">
        <w:rPr>
          <w:rFonts w:ascii="Times New Roman" w:hAnsi="Times New Roman" w:cs="Times New Roman"/>
          <w:sz w:val="24"/>
          <w:szCs w:val="24"/>
        </w:rPr>
        <w:t>)</w:t>
      </w:r>
      <w:r w:rsidR="004D451A" w:rsidRPr="006708CC">
        <w:rPr>
          <w:rFonts w:ascii="Times New Roman" w:hAnsi="Times New Roman" w:cs="Times New Roman"/>
          <w:sz w:val="24"/>
          <w:szCs w:val="24"/>
        </w:rPr>
        <w:t>;</w:t>
      </w:r>
      <w:r w:rsidR="00602E56" w:rsidRPr="006708CC">
        <w:rPr>
          <w:rFonts w:ascii="Times New Roman" w:hAnsi="Times New Roman" w:cs="Times New Roman"/>
          <w:sz w:val="24"/>
          <w:szCs w:val="24"/>
        </w:rPr>
        <w:t xml:space="preserve"> </w:t>
      </w:r>
      <w:r w:rsidR="003D2460" w:rsidRPr="006708CC">
        <w:rPr>
          <w:rFonts w:ascii="Times New Roman" w:hAnsi="Times New Roman" w:cs="Times New Roman"/>
          <w:sz w:val="24"/>
          <w:szCs w:val="24"/>
        </w:rPr>
        <w:t xml:space="preserve">and that subjective knowledge is a significant predictor of </w:t>
      </w:r>
      <w:r w:rsidR="00587B75" w:rsidRPr="006708CC">
        <w:rPr>
          <w:rFonts w:ascii="Times New Roman" w:hAnsi="Times New Roman" w:cs="Times New Roman"/>
          <w:sz w:val="24"/>
          <w:szCs w:val="24"/>
        </w:rPr>
        <w:t xml:space="preserve">environmental product </w:t>
      </w:r>
      <w:r w:rsidR="003D2460" w:rsidRPr="006708CC">
        <w:rPr>
          <w:rFonts w:ascii="Times New Roman" w:hAnsi="Times New Roman" w:cs="Times New Roman"/>
          <w:sz w:val="24"/>
          <w:szCs w:val="24"/>
        </w:rPr>
        <w:t xml:space="preserve">attitudes. Thus, clearer and more consistent information at the product </w:t>
      </w:r>
      <w:r w:rsidR="00602E56" w:rsidRPr="006708CC">
        <w:rPr>
          <w:rFonts w:ascii="Times New Roman" w:hAnsi="Times New Roman" w:cs="Times New Roman"/>
          <w:sz w:val="24"/>
          <w:szCs w:val="24"/>
        </w:rPr>
        <w:t xml:space="preserve">development and marketing </w:t>
      </w:r>
      <w:r w:rsidR="00D553D6" w:rsidRPr="006708CC">
        <w:rPr>
          <w:rFonts w:ascii="Times New Roman" w:hAnsi="Times New Roman" w:cs="Times New Roman"/>
          <w:sz w:val="24"/>
          <w:szCs w:val="24"/>
        </w:rPr>
        <w:t>stages</w:t>
      </w:r>
      <w:r w:rsidR="00602E56" w:rsidRPr="006708CC">
        <w:rPr>
          <w:rFonts w:ascii="Times New Roman" w:hAnsi="Times New Roman" w:cs="Times New Roman"/>
          <w:sz w:val="24"/>
          <w:szCs w:val="24"/>
        </w:rPr>
        <w:t xml:space="preserve">, as well as </w:t>
      </w:r>
      <w:r w:rsidR="003D2460" w:rsidRPr="006708CC">
        <w:rPr>
          <w:rFonts w:ascii="Times New Roman" w:hAnsi="Times New Roman" w:cs="Times New Roman"/>
          <w:sz w:val="24"/>
          <w:szCs w:val="24"/>
        </w:rPr>
        <w:t>policy level</w:t>
      </w:r>
      <w:r w:rsidR="004050AC">
        <w:rPr>
          <w:rFonts w:ascii="Times New Roman" w:hAnsi="Times New Roman" w:cs="Times New Roman"/>
          <w:sz w:val="24"/>
          <w:szCs w:val="24"/>
        </w:rPr>
        <w:t>,</w:t>
      </w:r>
      <w:r w:rsidR="003D2460" w:rsidRPr="006708CC">
        <w:rPr>
          <w:rFonts w:ascii="Times New Roman" w:hAnsi="Times New Roman" w:cs="Times New Roman"/>
          <w:sz w:val="24"/>
          <w:szCs w:val="24"/>
        </w:rPr>
        <w:t xml:space="preserve"> could </w:t>
      </w:r>
      <w:r w:rsidR="003167F8" w:rsidRPr="006708CC">
        <w:rPr>
          <w:rFonts w:ascii="Times New Roman" w:hAnsi="Times New Roman" w:cs="Times New Roman"/>
          <w:sz w:val="24"/>
          <w:szCs w:val="24"/>
        </w:rPr>
        <w:t xml:space="preserve">result in </w:t>
      </w:r>
      <w:r w:rsidR="003D2460" w:rsidRPr="006708CC">
        <w:rPr>
          <w:rFonts w:ascii="Times New Roman" w:hAnsi="Times New Roman" w:cs="Times New Roman"/>
          <w:sz w:val="24"/>
          <w:szCs w:val="24"/>
        </w:rPr>
        <w:t xml:space="preserve">higher environmental </w:t>
      </w:r>
      <w:r w:rsidR="00587B75" w:rsidRPr="006708CC">
        <w:rPr>
          <w:rFonts w:ascii="Times New Roman" w:hAnsi="Times New Roman" w:cs="Times New Roman"/>
          <w:sz w:val="24"/>
          <w:szCs w:val="24"/>
        </w:rPr>
        <w:t xml:space="preserve">product </w:t>
      </w:r>
      <w:r w:rsidR="003D2460" w:rsidRPr="006708CC">
        <w:rPr>
          <w:rFonts w:ascii="Times New Roman" w:hAnsi="Times New Roman" w:cs="Times New Roman"/>
          <w:sz w:val="24"/>
          <w:szCs w:val="24"/>
        </w:rPr>
        <w:t>attitudes</w:t>
      </w:r>
      <w:r w:rsidR="003167F8" w:rsidRPr="006708CC">
        <w:rPr>
          <w:rFonts w:ascii="Times New Roman" w:hAnsi="Times New Roman" w:cs="Times New Roman"/>
          <w:sz w:val="24"/>
          <w:szCs w:val="24"/>
        </w:rPr>
        <w:t xml:space="preserve"> and WTP</w:t>
      </w:r>
      <w:r w:rsidR="003D2460" w:rsidRPr="006708CC">
        <w:rPr>
          <w:rFonts w:ascii="Times New Roman" w:hAnsi="Times New Roman" w:cs="Times New Roman"/>
          <w:sz w:val="24"/>
          <w:szCs w:val="24"/>
        </w:rPr>
        <w:t>.</w:t>
      </w:r>
      <w:r w:rsidR="00C64099" w:rsidRPr="006708CC">
        <w:rPr>
          <w:rFonts w:ascii="Times New Roman" w:hAnsi="Times New Roman" w:cs="Times New Roman"/>
          <w:sz w:val="24"/>
          <w:szCs w:val="24"/>
        </w:rPr>
        <w:t xml:space="preserve"> </w:t>
      </w:r>
      <w:r w:rsidR="00225122" w:rsidRPr="006708CC">
        <w:rPr>
          <w:rFonts w:ascii="Times New Roman" w:hAnsi="Times New Roman" w:cs="Times New Roman"/>
          <w:sz w:val="24"/>
          <w:szCs w:val="24"/>
        </w:rPr>
        <w:t>Marketing communications</w:t>
      </w:r>
      <w:r w:rsidR="007D4464" w:rsidRPr="006708CC">
        <w:rPr>
          <w:rFonts w:ascii="Times New Roman" w:hAnsi="Times New Roman" w:cs="Times New Roman"/>
          <w:sz w:val="24"/>
          <w:szCs w:val="24"/>
        </w:rPr>
        <w:t xml:space="preserve"> </w:t>
      </w:r>
      <w:r w:rsidR="00225122" w:rsidRPr="006708CC">
        <w:rPr>
          <w:rFonts w:ascii="Times New Roman" w:hAnsi="Times New Roman" w:cs="Times New Roman"/>
          <w:sz w:val="24"/>
          <w:szCs w:val="24"/>
        </w:rPr>
        <w:t>appea</w:t>
      </w:r>
      <w:r w:rsidR="007D4464" w:rsidRPr="006708CC">
        <w:rPr>
          <w:rFonts w:ascii="Times New Roman" w:hAnsi="Times New Roman" w:cs="Times New Roman"/>
          <w:sz w:val="24"/>
          <w:szCs w:val="24"/>
        </w:rPr>
        <w:t>ling</w:t>
      </w:r>
      <w:r w:rsidR="00225122" w:rsidRPr="006708CC">
        <w:rPr>
          <w:rFonts w:ascii="Times New Roman" w:hAnsi="Times New Roman" w:cs="Times New Roman"/>
          <w:sz w:val="24"/>
          <w:szCs w:val="24"/>
        </w:rPr>
        <w:t xml:space="preserve"> to ethical values, such as those reflected in the measure of </w:t>
      </w:r>
      <w:r w:rsidR="00587B75" w:rsidRPr="006708CC">
        <w:rPr>
          <w:rFonts w:ascii="Times New Roman" w:hAnsi="Times New Roman" w:cs="Times New Roman"/>
          <w:sz w:val="24"/>
          <w:szCs w:val="24"/>
        </w:rPr>
        <w:t xml:space="preserve">environmental product </w:t>
      </w:r>
      <w:r w:rsidR="00225122" w:rsidRPr="006708CC">
        <w:rPr>
          <w:rFonts w:ascii="Times New Roman" w:hAnsi="Times New Roman" w:cs="Times New Roman"/>
          <w:sz w:val="24"/>
          <w:szCs w:val="24"/>
        </w:rPr>
        <w:t xml:space="preserve">attitudes used in this study (e.g. </w:t>
      </w:r>
      <w:r w:rsidR="00207DC2" w:rsidRPr="006708CC">
        <w:rPr>
          <w:rFonts w:ascii="Times New Roman" w:hAnsi="Times New Roman" w:cs="Times New Roman"/>
          <w:sz w:val="24"/>
          <w:szCs w:val="24"/>
        </w:rPr>
        <w:t>‘</w:t>
      </w:r>
      <w:r w:rsidR="00225122" w:rsidRPr="006708CC">
        <w:rPr>
          <w:rFonts w:ascii="Times New Roman" w:hAnsi="Times New Roman" w:cs="Times New Roman"/>
          <w:sz w:val="24"/>
          <w:szCs w:val="24"/>
        </w:rPr>
        <w:t>is the right thing to do</w:t>
      </w:r>
      <w:r w:rsidR="00207DC2" w:rsidRPr="006708CC">
        <w:rPr>
          <w:rFonts w:ascii="Times New Roman" w:hAnsi="Times New Roman" w:cs="Times New Roman"/>
          <w:sz w:val="24"/>
          <w:szCs w:val="24"/>
        </w:rPr>
        <w:t>’</w:t>
      </w:r>
      <w:r w:rsidR="00225122" w:rsidRPr="006708CC">
        <w:rPr>
          <w:rFonts w:ascii="Times New Roman" w:hAnsi="Times New Roman" w:cs="Times New Roman"/>
          <w:sz w:val="24"/>
          <w:szCs w:val="24"/>
        </w:rPr>
        <w:t xml:space="preserve">; </w:t>
      </w:r>
      <w:r w:rsidR="00207DC2" w:rsidRPr="006708CC">
        <w:rPr>
          <w:rFonts w:ascii="Times New Roman" w:hAnsi="Times New Roman" w:cs="Times New Roman"/>
          <w:sz w:val="24"/>
          <w:szCs w:val="24"/>
        </w:rPr>
        <w:t>‘</w:t>
      </w:r>
      <w:r w:rsidR="00225122" w:rsidRPr="006708CC">
        <w:rPr>
          <w:rFonts w:ascii="Times New Roman" w:hAnsi="Times New Roman" w:cs="Times New Roman"/>
          <w:sz w:val="24"/>
          <w:szCs w:val="24"/>
        </w:rPr>
        <w:t>makes a real difference to the environment</w:t>
      </w:r>
      <w:r w:rsidR="00207DC2" w:rsidRPr="006708CC">
        <w:rPr>
          <w:rFonts w:ascii="Times New Roman" w:hAnsi="Times New Roman" w:cs="Times New Roman"/>
          <w:sz w:val="24"/>
          <w:szCs w:val="24"/>
        </w:rPr>
        <w:t>’</w:t>
      </w:r>
      <w:r w:rsidR="00225122" w:rsidRPr="006708CC">
        <w:rPr>
          <w:rFonts w:ascii="Times New Roman" w:hAnsi="Times New Roman" w:cs="Times New Roman"/>
          <w:sz w:val="24"/>
          <w:szCs w:val="24"/>
        </w:rPr>
        <w:t xml:space="preserve">) </w:t>
      </w:r>
      <w:r w:rsidR="00EF6135" w:rsidRPr="006708CC">
        <w:rPr>
          <w:rFonts w:ascii="Times New Roman" w:hAnsi="Times New Roman" w:cs="Times New Roman"/>
          <w:sz w:val="24"/>
          <w:szCs w:val="24"/>
        </w:rPr>
        <w:t xml:space="preserve">must </w:t>
      </w:r>
      <w:r w:rsidR="00145F67" w:rsidRPr="006708CC">
        <w:rPr>
          <w:rFonts w:ascii="Times New Roman" w:hAnsi="Times New Roman" w:cs="Times New Roman"/>
          <w:sz w:val="24"/>
          <w:szCs w:val="24"/>
        </w:rPr>
        <w:t xml:space="preserve">be </w:t>
      </w:r>
      <w:r w:rsidR="004050AC" w:rsidRPr="007A125E">
        <w:rPr>
          <w:rFonts w:ascii="Times New Roman" w:hAnsi="Times New Roman" w:cs="Times New Roman"/>
          <w:sz w:val="24"/>
          <w:szCs w:val="24"/>
        </w:rPr>
        <w:t xml:space="preserve">also </w:t>
      </w:r>
      <w:r w:rsidR="00225122" w:rsidRPr="006708CC">
        <w:rPr>
          <w:rFonts w:ascii="Times New Roman" w:hAnsi="Times New Roman" w:cs="Times New Roman"/>
          <w:sz w:val="24"/>
          <w:szCs w:val="24"/>
        </w:rPr>
        <w:t xml:space="preserve">considered. </w:t>
      </w:r>
    </w:p>
    <w:p w14:paraId="46F364C7" w14:textId="19856669" w:rsidR="00D553D6" w:rsidRPr="00083175" w:rsidRDefault="00DB169F" w:rsidP="00E52E51">
      <w:pPr>
        <w:spacing w:after="0" w:line="480" w:lineRule="auto"/>
        <w:jc w:val="both"/>
        <w:rPr>
          <w:rFonts w:ascii="Times New Roman" w:hAnsi="Times New Roman" w:cs="Times New Roman"/>
          <w:color w:val="000000" w:themeColor="text1"/>
          <w:sz w:val="24"/>
          <w:szCs w:val="24"/>
        </w:rPr>
      </w:pPr>
      <w:r w:rsidRPr="00083175">
        <w:rPr>
          <w:rFonts w:ascii="Times New Roman" w:hAnsi="Times New Roman" w:cs="Times New Roman"/>
          <w:b/>
          <w:i/>
          <w:sz w:val="24"/>
          <w:szCs w:val="24"/>
        </w:rPr>
        <w:tab/>
      </w:r>
      <w:r w:rsidRPr="00083175">
        <w:rPr>
          <w:rFonts w:ascii="Times New Roman" w:hAnsi="Times New Roman" w:cs="Times New Roman"/>
          <w:sz w:val="24"/>
          <w:szCs w:val="24"/>
        </w:rPr>
        <w:t xml:space="preserve">Secondly, information provision can help to boost the </w:t>
      </w:r>
      <w:r w:rsidR="00EA19DD" w:rsidRPr="00083175">
        <w:rPr>
          <w:rFonts w:ascii="Times New Roman" w:hAnsi="Times New Roman" w:cs="Times New Roman"/>
          <w:sz w:val="24"/>
          <w:szCs w:val="24"/>
        </w:rPr>
        <w:t xml:space="preserve">environmentally-friendly </w:t>
      </w:r>
      <w:r w:rsidRPr="00083175">
        <w:rPr>
          <w:rFonts w:ascii="Times New Roman" w:hAnsi="Times New Roman" w:cs="Times New Roman"/>
          <w:sz w:val="24"/>
          <w:szCs w:val="24"/>
        </w:rPr>
        <w:t xml:space="preserve">product consumption by correcting information asymmetries in countries characterized by </w:t>
      </w:r>
      <w:r w:rsidR="0051390D" w:rsidRPr="00083175">
        <w:rPr>
          <w:rFonts w:ascii="Times New Roman" w:hAnsi="Times New Roman" w:cs="Times New Roman"/>
          <w:sz w:val="24"/>
        </w:rPr>
        <w:t xml:space="preserve">Hofstede’s cultural dimensions </w:t>
      </w:r>
      <w:r w:rsidRPr="00083175">
        <w:rPr>
          <w:rFonts w:ascii="Times New Roman" w:hAnsi="Times New Roman" w:cs="Times New Roman"/>
          <w:sz w:val="24"/>
        </w:rPr>
        <w:t xml:space="preserve">of </w:t>
      </w:r>
      <w:r w:rsidR="0051390D" w:rsidRPr="00083175">
        <w:rPr>
          <w:rFonts w:ascii="Times New Roman" w:hAnsi="Times New Roman" w:cs="Times New Roman"/>
          <w:sz w:val="24"/>
        </w:rPr>
        <w:t>individualism and uncertainty avoidance</w:t>
      </w:r>
      <w:r w:rsidRPr="00083175">
        <w:rPr>
          <w:rFonts w:ascii="Times New Roman" w:hAnsi="Times New Roman" w:cs="Times New Roman"/>
          <w:sz w:val="24"/>
        </w:rPr>
        <w:t>.</w:t>
      </w:r>
      <w:r w:rsidR="00BB0188" w:rsidRPr="00083175">
        <w:rPr>
          <w:rFonts w:ascii="Times New Roman" w:hAnsi="Times New Roman" w:cs="Times New Roman"/>
          <w:sz w:val="24"/>
        </w:rPr>
        <w:t xml:space="preserve"> I</w:t>
      </w:r>
      <w:r w:rsidR="00993E83" w:rsidRPr="00083175">
        <w:rPr>
          <w:rFonts w:ascii="Times New Roman" w:hAnsi="Times New Roman" w:cs="Times New Roman"/>
          <w:sz w:val="24"/>
        </w:rPr>
        <w:t xml:space="preserve">n countries with higher levels of uncertainty avoidance, </w:t>
      </w:r>
      <w:r w:rsidR="00352794" w:rsidRPr="00083175">
        <w:rPr>
          <w:rFonts w:ascii="Times New Roman" w:hAnsi="Times New Roman" w:cs="Times New Roman"/>
          <w:sz w:val="24"/>
        </w:rPr>
        <w:t xml:space="preserve">highlighting the range of benefits associated with </w:t>
      </w:r>
      <w:r w:rsidR="00EA19DD" w:rsidRPr="00083175">
        <w:rPr>
          <w:rFonts w:ascii="Times New Roman" w:hAnsi="Times New Roman" w:cs="Times New Roman"/>
          <w:sz w:val="24"/>
        </w:rPr>
        <w:t xml:space="preserve">environmentally-friendly </w:t>
      </w:r>
      <w:r w:rsidR="00352794" w:rsidRPr="00083175">
        <w:rPr>
          <w:rFonts w:ascii="Times New Roman" w:hAnsi="Times New Roman" w:cs="Times New Roman"/>
          <w:sz w:val="24"/>
        </w:rPr>
        <w:t xml:space="preserve">products (e.g. in terms of health, quality, </w:t>
      </w:r>
      <w:r w:rsidR="00EA19DD" w:rsidRPr="00083175">
        <w:rPr>
          <w:rFonts w:ascii="Times New Roman" w:hAnsi="Times New Roman" w:cs="Times New Roman"/>
          <w:sz w:val="24"/>
        </w:rPr>
        <w:t>environmental features</w:t>
      </w:r>
      <w:r w:rsidR="00352794" w:rsidRPr="00083175">
        <w:rPr>
          <w:rFonts w:ascii="Times New Roman" w:hAnsi="Times New Roman" w:cs="Times New Roman"/>
          <w:sz w:val="24"/>
        </w:rPr>
        <w:t xml:space="preserve"> etc.) carries particular value</w:t>
      </w:r>
      <w:r w:rsidR="00D93AB8" w:rsidRPr="00083175">
        <w:rPr>
          <w:rFonts w:ascii="Times New Roman" w:hAnsi="Times New Roman" w:cs="Times New Roman"/>
          <w:sz w:val="24"/>
        </w:rPr>
        <w:t xml:space="preserve"> in</w:t>
      </w:r>
      <w:r w:rsidR="00352794" w:rsidRPr="00083175">
        <w:rPr>
          <w:rFonts w:ascii="Times New Roman" w:hAnsi="Times New Roman" w:cs="Times New Roman"/>
          <w:sz w:val="24"/>
        </w:rPr>
        <w:t xml:space="preserve"> </w:t>
      </w:r>
      <w:r w:rsidR="00D93AB8" w:rsidRPr="00083175">
        <w:rPr>
          <w:rFonts w:ascii="Times New Roman" w:hAnsi="Times New Roman" w:cs="Times New Roman"/>
          <w:sz w:val="24"/>
        </w:rPr>
        <w:t>reducing</w:t>
      </w:r>
      <w:r w:rsidR="00993E83" w:rsidRPr="00083175">
        <w:rPr>
          <w:rFonts w:ascii="Times New Roman" w:hAnsi="Times New Roman" w:cs="Times New Roman"/>
          <w:sz w:val="24"/>
        </w:rPr>
        <w:t xml:space="preserve"> consumers’ perceived risk and uncertainty</w:t>
      </w:r>
      <w:r w:rsidR="00352794" w:rsidRPr="00083175">
        <w:rPr>
          <w:rFonts w:ascii="Times New Roman" w:hAnsi="Times New Roman" w:cs="Times New Roman"/>
          <w:sz w:val="24"/>
        </w:rPr>
        <w:t xml:space="preserve"> </w:t>
      </w:r>
      <w:r w:rsidR="003C234F" w:rsidRPr="00083175">
        <w:rPr>
          <w:rFonts w:ascii="Times New Roman" w:hAnsi="Times New Roman" w:cs="Times New Roman"/>
          <w:sz w:val="24"/>
        </w:rPr>
        <w:t>(Reinhar</w:t>
      </w:r>
      <w:r w:rsidR="004B13AB" w:rsidRPr="00083175">
        <w:rPr>
          <w:rFonts w:ascii="Times New Roman" w:hAnsi="Times New Roman" w:cs="Times New Roman"/>
          <w:sz w:val="24"/>
        </w:rPr>
        <w:t>d</w:t>
      </w:r>
      <w:r w:rsidR="003C234F" w:rsidRPr="00083175">
        <w:rPr>
          <w:rFonts w:ascii="Times New Roman" w:hAnsi="Times New Roman" w:cs="Times New Roman"/>
          <w:sz w:val="24"/>
        </w:rPr>
        <w:t xml:space="preserve">t, 1999). </w:t>
      </w:r>
      <w:r w:rsidR="00352794" w:rsidRPr="00083175">
        <w:rPr>
          <w:rFonts w:ascii="Times New Roman" w:hAnsi="Times New Roman" w:cs="Times New Roman"/>
          <w:sz w:val="24"/>
        </w:rPr>
        <w:t>Eco-labels</w:t>
      </w:r>
      <w:r w:rsidR="00993E83" w:rsidRPr="00083175">
        <w:rPr>
          <w:rFonts w:ascii="Times New Roman" w:hAnsi="Times New Roman" w:cs="Times New Roman"/>
          <w:sz w:val="24"/>
        </w:rPr>
        <w:t xml:space="preserve"> endorsed by </w:t>
      </w:r>
      <w:r w:rsidR="00352794" w:rsidRPr="00083175">
        <w:rPr>
          <w:rFonts w:ascii="Times New Roman" w:hAnsi="Times New Roman" w:cs="Times New Roman"/>
          <w:sz w:val="24"/>
        </w:rPr>
        <w:t xml:space="preserve">standardization institutes </w:t>
      </w:r>
      <w:r w:rsidR="00993E83" w:rsidRPr="00083175">
        <w:rPr>
          <w:rFonts w:ascii="Times New Roman" w:hAnsi="Times New Roman" w:cs="Times New Roman"/>
          <w:sz w:val="24"/>
        </w:rPr>
        <w:t xml:space="preserve">and </w:t>
      </w:r>
      <w:r w:rsidR="00DC3430" w:rsidRPr="00083175">
        <w:rPr>
          <w:rFonts w:ascii="Times New Roman" w:hAnsi="Times New Roman" w:cs="Times New Roman"/>
          <w:sz w:val="24"/>
        </w:rPr>
        <w:t xml:space="preserve">the </w:t>
      </w:r>
      <w:r w:rsidR="00993E83" w:rsidRPr="00083175">
        <w:rPr>
          <w:rFonts w:ascii="Times New Roman" w:hAnsi="Times New Roman" w:cs="Times New Roman"/>
          <w:sz w:val="24"/>
        </w:rPr>
        <w:t>EU</w:t>
      </w:r>
      <w:r w:rsidR="00352794" w:rsidRPr="00083175">
        <w:rPr>
          <w:rFonts w:ascii="Times New Roman" w:hAnsi="Times New Roman" w:cs="Times New Roman"/>
          <w:sz w:val="24"/>
        </w:rPr>
        <w:t xml:space="preserve"> can be particularly effective in instilling confidence in consumers by providing information in order to mitigate the negative effects of uncertainty avoidance</w:t>
      </w:r>
      <w:r w:rsidR="003B7992" w:rsidRPr="00083175">
        <w:rPr>
          <w:rFonts w:ascii="Times New Roman" w:hAnsi="Times New Roman" w:cs="Times New Roman"/>
          <w:sz w:val="24"/>
        </w:rPr>
        <w:t xml:space="preserve"> (</w:t>
      </w:r>
      <w:r w:rsidR="00E1035E" w:rsidRPr="00083175">
        <w:rPr>
          <w:rFonts w:ascii="Times New Roman" w:hAnsi="Times New Roman" w:cs="Times New Roman"/>
          <w:sz w:val="24"/>
        </w:rPr>
        <w:t>Pearce</w:t>
      </w:r>
      <w:r w:rsidR="00E06486" w:rsidRPr="00083175">
        <w:rPr>
          <w:rFonts w:ascii="Times New Roman" w:hAnsi="Times New Roman" w:cs="Times New Roman"/>
          <w:sz w:val="24"/>
        </w:rPr>
        <w:t xml:space="preserve"> 1999</w:t>
      </w:r>
      <w:r w:rsidR="003B7992" w:rsidRPr="00083175">
        <w:rPr>
          <w:rFonts w:ascii="Times New Roman" w:hAnsi="Times New Roman" w:cs="Times New Roman"/>
          <w:sz w:val="24"/>
        </w:rPr>
        <w:t>)</w:t>
      </w:r>
      <w:r w:rsidR="00993E83" w:rsidRPr="00083175">
        <w:rPr>
          <w:rFonts w:ascii="Times New Roman" w:hAnsi="Times New Roman" w:cs="Times New Roman"/>
          <w:sz w:val="24"/>
        </w:rPr>
        <w:t>.</w:t>
      </w:r>
      <w:r w:rsidR="00CB5935" w:rsidRPr="00083175">
        <w:rPr>
          <w:rFonts w:ascii="Times New Roman" w:hAnsi="Times New Roman" w:cs="Times New Roman"/>
          <w:sz w:val="24"/>
        </w:rPr>
        <w:t xml:space="preserve"> Alternatively, in countries with higher levels of individualism</w:t>
      </w:r>
      <w:r w:rsidR="00662188" w:rsidRPr="00083175">
        <w:rPr>
          <w:rFonts w:ascii="Times New Roman" w:hAnsi="Times New Roman" w:cs="Times New Roman"/>
          <w:sz w:val="24"/>
        </w:rPr>
        <w:t>,</w:t>
      </w:r>
      <w:r w:rsidR="00CB5935" w:rsidRPr="00083175">
        <w:rPr>
          <w:rFonts w:ascii="Times New Roman" w:hAnsi="Times New Roman" w:cs="Times New Roman"/>
          <w:sz w:val="24"/>
        </w:rPr>
        <w:t xml:space="preserve"> where consumers are self-focused, </w:t>
      </w:r>
      <w:r w:rsidR="00375200" w:rsidRPr="00083175">
        <w:rPr>
          <w:rFonts w:ascii="Times New Roman" w:hAnsi="Times New Roman" w:cs="Times New Roman"/>
          <w:sz w:val="24"/>
        </w:rPr>
        <w:t xml:space="preserve">the </w:t>
      </w:r>
      <w:r w:rsidR="00CB5935" w:rsidRPr="00083175">
        <w:rPr>
          <w:rFonts w:ascii="Times New Roman" w:hAnsi="Times New Roman" w:cs="Times New Roman"/>
          <w:sz w:val="24"/>
        </w:rPr>
        <w:t xml:space="preserve">marketing communications </w:t>
      </w:r>
      <w:r w:rsidR="00375200" w:rsidRPr="00083175">
        <w:rPr>
          <w:rFonts w:ascii="Times New Roman" w:hAnsi="Times New Roman" w:cs="Times New Roman"/>
          <w:sz w:val="24"/>
        </w:rPr>
        <w:t xml:space="preserve">of businesses </w:t>
      </w:r>
      <w:r w:rsidR="00CB5935" w:rsidRPr="00083175">
        <w:rPr>
          <w:rFonts w:ascii="Times New Roman" w:hAnsi="Times New Roman" w:cs="Times New Roman"/>
          <w:sz w:val="24"/>
        </w:rPr>
        <w:t xml:space="preserve">should </w:t>
      </w:r>
      <w:r w:rsidR="00C270F1" w:rsidRPr="00083175">
        <w:rPr>
          <w:rFonts w:ascii="Times New Roman" w:hAnsi="Times New Roman" w:cs="Times New Roman"/>
          <w:sz w:val="24"/>
        </w:rPr>
        <w:t>emphasiz</w:t>
      </w:r>
      <w:r w:rsidR="00145F67" w:rsidRPr="00083175">
        <w:rPr>
          <w:rFonts w:ascii="Times New Roman" w:hAnsi="Times New Roman" w:cs="Times New Roman"/>
          <w:sz w:val="24"/>
        </w:rPr>
        <w:t>e</w:t>
      </w:r>
      <w:r w:rsidR="00CB5935" w:rsidRPr="00083175">
        <w:rPr>
          <w:rFonts w:ascii="Times New Roman" w:hAnsi="Times New Roman" w:cs="Times New Roman"/>
          <w:sz w:val="24"/>
        </w:rPr>
        <w:t xml:space="preserve"> the </w:t>
      </w:r>
      <w:r w:rsidR="00F96A19" w:rsidRPr="00083175">
        <w:rPr>
          <w:rFonts w:ascii="Times New Roman" w:hAnsi="Times New Roman" w:cs="Times New Roman"/>
          <w:sz w:val="24"/>
        </w:rPr>
        <w:t>positive</w:t>
      </w:r>
      <w:r w:rsidR="0051390D" w:rsidRPr="00083175">
        <w:rPr>
          <w:rFonts w:ascii="Times New Roman" w:hAnsi="Times New Roman" w:cs="Times New Roman"/>
          <w:sz w:val="24"/>
          <w:szCs w:val="24"/>
        </w:rPr>
        <w:t xml:space="preserve"> impact</w:t>
      </w:r>
      <w:r w:rsidR="00CB5935" w:rsidRPr="00083175">
        <w:rPr>
          <w:rFonts w:ascii="Times New Roman" w:hAnsi="Times New Roman" w:cs="Times New Roman"/>
          <w:sz w:val="24"/>
          <w:szCs w:val="24"/>
        </w:rPr>
        <w:t>s</w:t>
      </w:r>
      <w:r w:rsidR="0051390D" w:rsidRPr="00083175">
        <w:rPr>
          <w:rFonts w:ascii="Times New Roman" w:hAnsi="Times New Roman" w:cs="Times New Roman"/>
          <w:sz w:val="24"/>
          <w:szCs w:val="24"/>
        </w:rPr>
        <w:t xml:space="preserve"> </w:t>
      </w:r>
      <w:r w:rsidR="00CB5935" w:rsidRPr="00083175">
        <w:rPr>
          <w:rFonts w:ascii="Times New Roman" w:hAnsi="Times New Roman" w:cs="Times New Roman"/>
          <w:sz w:val="24"/>
          <w:szCs w:val="24"/>
        </w:rPr>
        <w:t>that</w:t>
      </w:r>
      <w:r w:rsidR="0051390D" w:rsidRPr="00083175">
        <w:rPr>
          <w:rFonts w:ascii="Times New Roman" w:hAnsi="Times New Roman" w:cs="Times New Roman"/>
          <w:sz w:val="24"/>
          <w:szCs w:val="24"/>
        </w:rPr>
        <w:t xml:space="preserve"> </w:t>
      </w:r>
      <w:r w:rsidR="00EA19DD" w:rsidRPr="00083175">
        <w:rPr>
          <w:rFonts w:ascii="Times New Roman" w:hAnsi="Times New Roman" w:cs="Times New Roman"/>
          <w:sz w:val="24"/>
        </w:rPr>
        <w:t xml:space="preserve">environmentally-friendly </w:t>
      </w:r>
      <w:r w:rsidR="0051390D" w:rsidRPr="00083175">
        <w:rPr>
          <w:rFonts w:ascii="Times New Roman" w:hAnsi="Times New Roman" w:cs="Times New Roman"/>
          <w:sz w:val="24"/>
          <w:szCs w:val="24"/>
        </w:rPr>
        <w:t>products</w:t>
      </w:r>
      <w:r w:rsidR="00CB5935" w:rsidRPr="00083175">
        <w:rPr>
          <w:rFonts w:ascii="Times New Roman" w:hAnsi="Times New Roman" w:cs="Times New Roman"/>
          <w:sz w:val="24"/>
          <w:szCs w:val="24"/>
        </w:rPr>
        <w:t xml:space="preserve"> have for </w:t>
      </w:r>
      <w:r w:rsidR="00DC3430" w:rsidRPr="00083175">
        <w:rPr>
          <w:rFonts w:ascii="Times New Roman" w:hAnsi="Times New Roman" w:cs="Times New Roman"/>
          <w:sz w:val="24"/>
          <w:szCs w:val="24"/>
        </w:rPr>
        <w:t>individual</w:t>
      </w:r>
      <w:r w:rsidR="00145F67" w:rsidRPr="00083175">
        <w:rPr>
          <w:rFonts w:ascii="Times New Roman" w:hAnsi="Times New Roman" w:cs="Times New Roman"/>
          <w:sz w:val="24"/>
          <w:szCs w:val="24"/>
        </w:rPr>
        <w:t>s</w:t>
      </w:r>
      <w:r w:rsidR="00DC3430" w:rsidRPr="00083175">
        <w:rPr>
          <w:rFonts w:ascii="Times New Roman" w:hAnsi="Times New Roman" w:cs="Times New Roman"/>
          <w:sz w:val="24"/>
          <w:szCs w:val="24"/>
        </w:rPr>
        <w:t xml:space="preserve"> </w:t>
      </w:r>
      <w:r w:rsidR="00F96A19" w:rsidRPr="00083175">
        <w:rPr>
          <w:rFonts w:ascii="Times New Roman" w:hAnsi="Times New Roman" w:cs="Times New Roman"/>
          <w:sz w:val="24"/>
          <w:szCs w:val="24"/>
        </w:rPr>
        <w:t xml:space="preserve">rather than </w:t>
      </w:r>
      <w:r w:rsidR="00C270F1" w:rsidRPr="00083175">
        <w:rPr>
          <w:rFonts w:ascii="Times New Roman" w:hAnsi="Times New Roman" w:cs="Times New Roman"/>
          <w:sz w:val="24"/>
          <w:szCs w:val="24"/>
        </w:rPr>
        <w:t>emphasize</w:t>
      </w:r>
      <w:r w:rsidR="00205B82" w:rsidRPr="00083175">
        <w:rPr>
          <w:rFonts w:ascii="Times New Roman" w:hAnsi="Times New Roman" w:cs="Times New Roman"/>
          <w:sz w:val="24"/>
          <w:szCs w:val="24"/>
        </w:rPr>
        <w:t xml:space="preserve"> </w:t>
      </w:r>
      <w:r w:rsidR="00F96A19" w:rsidRPr="00083175">
        <w:rPr>
          <w:rFonts w:ascii="Times New Roman" w:hAnsi="Times New Roman" w:cs="Times New Roman"/>
          <w:sz w:val="24"/>
          <w:szCs w:val="24"/>
        </w:rPr>
        <w:t>the</w:t>
      </w:r>
      <w:r w:rsidR="00375200" w:rsidRPr="00083175">
        <w:rPr>
          <w:rFonts w:ascii="Times New Roman" w:hAnsi="Times New Roman" w:cs="Times New Roman"/>
          <w:sz w:val="24"/>
          <w:szCs w:val="24"/>
        </w:rPr>
        <w:t xml:space="preserve"> ethical side</w:t>
      </w:r>
      <w:r w:rsidR="00205B82" w:rsidRPr="00083175">
        <w:rPr>
          <w:rFonts w:ascii="Times New Roman" w:hAnsi="Times New Roman" w:cs="Times New Roman"/>
          <w:sz w:val="24"/>
          <w:szCs w:val="24"/>
        </w:rPr>
        <w:t>. For example, communicat</w:t>
      </w:r>
      <w:r w:rsidR="00145F67" w:rsidRPr="00083175">
        <w:rPr>
          <w:rFonts w:ascii="Times New Roman" w:hAnsi="Times New Roman" w:cs="Times New Roman"/>
          <w:sz w:val="24"/>
          <w:szCs w:val="24"/>
        </w:rPr>
        <w:t>ing</w:t>
      </w:r>
      <w:r w:rsidR="00205B82" w:rsidRPr="00083175">
        <w:rPr>
          <w:rFonts w:ascii="Times New Roman" w:hAnsi="Times New Roman" w:cs="Times New Roman"/>
          <w:sz w:val="24"/>
          <w:szCs w:val="24"/>
        </w:rPr>
        <w:t xml:space="preserve"> </w:t>
      </w:r>
      <w:r w:rsidR="00F96A19" w:rsidRPr="00083175">
        <w:rPr>
          <w:rFonts w:ascii="Times New Roman" w:hAnsi="Times New Roman" w:cs="Times New Roman"/>
          <w:sz w:val="24"/>
          <w:szCs w:val="24"/>
        </w:rPr>
        <w:t>energy saving light bulb</w:t>
      </w:r>
      <w:r w:rsidR="00021D71" w:rsidRPr="00083175">
        <w:rPr>
          <w:rFonts w:ascii="Times New Roman" w:hAnsi="Times New Roman" w:cs="Times New Roman"/>
          <w:sz w:val="24"/>
          <w:szCs w:val="24"/>
        </w:rPr>
        <w:t>s</w:t>
      </w:r>
      <w:r w:rsidR="00F96A19" w:rsidRPr="00083175">
        <w:rPr>
          <w:rFonts w:ascii="Times New Roman" w:hAnsi="Times New Roman" w:cs="Times New Roman"/>
          <w:sz w:val="24"/>
          <w:szCs w:val="24"/>
        </w:rPr>
        <w:t xml:space="preserve"> with </w:t>
      </w:r>
      <w:r w:rsidR="001F45D3" w:rsidRPr="00083175">
        <w:rPr>
          <w:rFonts w:ascii="Times New Roman" w:hAnsi="Times New Roman" w:cs="Times New Roman"/>
          <w:sz w:val="24"/>
          <w:szCs w:val="24"/>
        </w:rPr>
        <w:t xml:space="preserve">a </w:t>
      </w:r>
      <w:r w:rsidR="00F96A19" w:rsidRPr="00083175">
        <w:rPr>
          <w:rFonts w:ascii="Times New Roman" w:hAnsi="Times New Roman" w:cs="Times New Roman"/>
          <w:sz w:val="24"/>
          <w:szCs w:val="24"/>
        </w:rPr>
        <w:t>longer lifecycle save</w:t>
      </w:r>
      <w:r w:rsidR="004050AC">
        <w:rPr>
          <w:rFonts w:ascii="Times New Roman" w:hAnsi="Times New Roman" w:cs="Times New Roman"/>
          <w:sz w:val="24"/>
          <w:szCs w:val="24"/>
        </w:rPr>
        <w:t xml:space="preserve"> also </w:t>
      </w:r>
      <w:r w:rsidR="00F96A19" w:rsidRPr="00083175">
        <w:rPr>
          <w:rFonts w:ascii="Times New Roman" w:hAnsi="Times New Roman" w:cs="Times New Roman"/>
          <w:sz w:val="24"/>
          <w:szCs w:val="24"/>
        </w:rPr>
        <w:t>money for consumers</w:t>
      </w:r>
      <w:r w:rsidR="00D93AB8" w:rsidRPr="00083175">
        <w:rPr>
          <w:rFonts w:ascii="Times New Roman" w:hAnsi="Times New Roman" w:cs="Times New Roman"/>
          <w:sz w:val="24"/>
          <w:szCs w:val="24"/>
        </w:rPr>
        <w:t>.</w:t>
      </w:r>
    </w:p>
    <w:p w14:paraId="709EE1E3" w14:textId="2D17BC7A" w:rsidR="00B80670" w:rsidRDefault="004E02D2" w:rsidP="004050AC">
      <w:pPr>
        <w:tabs>
          <w:tab w:val="center" w:pos="4513"/>
        </w:tabs>
        <w:spacing w:after="0" w:line="480" w:lineRule="auto"/>
        <w:ind w:firstLine="709"/>
        <w:jc w:val="both"/>
        <w:outlineLvl w:val="0"/>
        <w:rPr>
          <w:rFonts w:ascii="Times New Roman" w:hAnsi="Times New Roman" w:cs="Times New Roman"/>
          <w:sz w:val="24"/>
        </w:rPr>
      </w:pPr>
      <w:r w:rsidRPr="00083175">
        <w:rPr>
          <w:rFonts w:ascii="Times New Roman" w:hAnsi="Times New Roman" w:cs="Times New Roman"/>
          <w:b/>
          <w:color w:val="000000" w:themeColor="text1"/>
          <w:sz w:val="24"/>
          <w:szCs w:val="24"/>
        </w:rPr>
        <w:tab/>
      </w:r>
      <w:r w:rsidR="00662188" w:rsidRPr="00083175">
        <w:rPr>
          <w:rFonts w:ascii="Times New Roman" w:hAnsi="Times New Roman" w:cs="Times New Roman"/>
          <w:sz w:val="24"/>
        </w:rPr>
        <w:t>B</w:t>
      </w:r>
      <w:r w:rsidR="00DB169F" w:rsidRPr="00083175">
        <w:rPr>
          <w:rFonts w:ascii="Times New Roman" w:hAnsi="Times New Roman" w:cs="Times New Roman"/>
          <w:sz w:val="24"/>
        </w:rPr>
        <w:t>esides information provision, this paper calls on EU policy</w:t>
      </w:r>
      <w:r w:rsidR="002739BC" w:rsidRPr="00083175">
        <w:rPr>
          <w:rFonts w:ascii="Times New Roman" w:hAnsi="Times New Roman" w:cs="Times New Roman"/>
          <w:sz w:val="24"/>
        </w:rPr>
        <w:t xml:space="preserve"> </w:t>
      </w:r>
      <w:r w:rsidR="00DB169F" w:rsidRPr="00083175">
        <w:rPr>
          <w:rFonts w:ascii="Times New Roman" w:hAnsi="Times New Roman" w:cs="Times New Roman"/>
          <w:sz w:val="24"/>
        </w:rPr>
        <w:t xml:space="preserve">makers to provide support for the producers of </w:t>
      </w:r>
      <w:r w:rsidR="00EA19DD" w:rsidRPr="00083175">
        <w:rPr>
          <w:rFonts w:ascii="Times New Roman" w:hAnsi="Times New Roman" w:cs="Times New Roman"/>
          <w:sz w:val="24"/>
        </w:rPr>
        <w:t xml:space="preserve">environmentally-friendly </w:t>
      </w:r>
      <w:r w:rsidR="008D2549" w:rsidRPr="00083175">
        <w:rPr>
          <w:rFonts w:ascii="Times New Roman" w:hAnsi="Times New Roman" w:cs="Times New Roman"/>
          <w:sz w:val="24"/>
        </w:rPr>
        <w:t>products</w:t>
      </w:r>
      <w:r w:rsidR="00DB169F" w:rsidRPr="00083175">
        <w:rPr>
          <w:rFonts w:ascii="Times New Roman" w:hAnsi="Times New Roman" w:cs="Times New Roman"/>
          <w:sz w:val="24"/>
        </w:rPr>
        <w:t xml:space="preserve"> particularly in countries where these products are relatively recent. </w:t>
      </w:r>
      <w:r w:rsidR="008D2549" w:rsidRPr="00083175">
        <w:rPr>
          <w:rFonts w:ascii="Times New Roman" w:hAnsi="Times New Roman" w:cs="Times New Roman"/>
          <w:sz w:val="24"/>
        </w:rPr>
        <w:t xml:space="preserve">This </w:t>
      </w:r>
      <w:r w:rsidR="00DB169F" w:rsidRPr="00083175">
        <w:rPr>
          <w:rFonts w:ascii="Times New Roman" w:hAnsi="Times New Roman" w:cs="Times New Roman"/>
          <w:sz w:val="24"/>
        </w:rPr>
        <w:t xml:space="preserve">need </w:t>
      </w:r>
      <w:r w:rsidR="008D2549" w:rsidRPr="00083175">
        <w:rPr>
          <w:rFonts w:ascii="Times New Roman" w:hAnsi="Times New Roman" w:cs="Times New Roman"/>
          <w:sz w:val="24"/>
        </w:rPr>
        <w:t>has been acknowledge</w:t>
      </w:r>
      <w:r w:rsidR="00983114" w:rsidRPr="00083175">
        <w:rPr>
          <w:rFonts w:ascii="Times New Roman" w:hAnsi="Times New Roman" w:cs="Times New Roman"/>
          <w:sz w:val="24"/>
        </w:rPr>
        <w:t>d</w:t>
      </w:r>
      <w:r w:rsidR="008D2549" w:rsidRPr="00083175">
        <w:rPr>
          <w:rFonts w:ascii="Times New Roman" w:hAnsi="Times New Roman" w:cs="Times New Roman"/>
          <w:sz w:val="24"/>
        </w:rPr>
        <w:t xml:space="preserve"> over 10 years ago by</w:t>
      </w:r>
      <w:r w:rsidR="00461D80" w:rsidRPr="00083175">
        <w:rPr>
          <w:rFonts w:ascii="Times New Roman" w:hAnsi="Times New Roman" w:cs="Times New Roman"/>
          <w:sz w:val="24"/>
          <w:szCs w:val="24"/>
        </w:rPr>
        <w:t xml:space="preserve"> </w:t>
      </w:r>
      <w:r w:rsidR="00A86ABD" w:rsidRPr="00083175">
        <w:rPr>
          <w:rFonts w:ascii="Times New Roman" w:hAnsi="Times New Roman" w:cs="Times New Roman"/>
          <w:sz w:val="24"/>
          <w:szCs w:val="24"/>
        </w:rPr>
        <w:t>the Commission of the European Communities (2001</w:t>
      </w:r>
      <w:r w:rsidR="008F5869" w:rsidRPr="00083175">
        <w:rPr>
          <w:rFonts w:ascii="Times New Roman" w:hAnsi="Times New Roman" w:cs="Times New Roman"/>
          <w:sz w:val="24"/>
          <w:szCs w:val="24"/>
        </w:rPr>
        <w:t>:</w:t>
      </w:r>
      <w:r w:rsidR="00AB0E8C" w:rsidRPr="00083175">
        <w:rPr>
          <w:rFonts w:ascii="Times New Roman" w:hAnsi="Times New Roman" w:cs="Times New Roman"/>
          <w:sz w:val="24"/>
          <w:szCs w:val="24"/>
        </w:rPr>
        <w:t xml:space="preserve"> </w:t>
      </w:r>
      <w:r w:rsidR="00A86ABD" w:rsidRPr="00083175">
        <w:rPr>
          <w:rFonts w:ascii="Times New Roman" w:hAnsi="Times New Roman" w:cs="Times New Roman"/>
          <w:sz w:val="24"/>
          <w:szCs w:val="24"/>
        </w:rPr>
        <w:t>9)</w:t>
      </w:r>
      <w:r w:rsidR="004050AC">
        <w:rPr>
          <w:rFonts w:ascii="Times New Roman" w:hAnsi="Times New Roman" w:cs="Times New Roman"/>
          <w:sz w:val="24"/>
          <w:szCs w:val="24"/>
        </w:rPr>
        <w:t>,</w:t>
      </w:r>
      <w:r w:rsidR="00A86ABD" w:rsidRPr="00083175">
        <w:rPr>
          <w:rFonts w:ascii="Times New Roman" w:hAnsi="Times New Roman" w:cs="Times New Roman"/>
          <w:sz w:val="24"/>
          <w:szCs w:val="24"/>
        </w:rPr>
        <w:t xml:space="preserve"> </w:t>
      </w:r>
      <w:r w:rsidR="00102CEA" w:rsidRPr="00083175">
        <w:rPr>
          <w:rFonts w:ascii="Times New Roman" w:hAnsi="Times New Roman" w:cs="Times New Roman"/>
          <w:sz w:val="24"/>
          <w:szCs w:val="24"/>
        </w:rPr>
        <w:t xml:space="preserve">which </w:t>
      </w:r>
      <w:r w:rsidR="008D2549" w:rsidRPr="00083175">
        <w:rPr>
          <w:rFonts w:ascii="Times New Roman" w:hAnsi="Times New Roman" w:cs="Times New Roman"/>
          <w:sz w:val="24"/>
          <w:szCs w:val="24"/>
        </w:rPr>
        <w:t>declared</w:t>
      </w:r>
      <w:r w:rsidR="00A86ABD" w:rsidRPr="00083175">
        <w:rPr>
          <w:rFonts w:ascii="Times New Roman" w:hAnsi="Times New Roman" w:cs="Times New Roman"/>
          <w:sz w:val="24"/>
          <w:szCs w:val="24"/>
        </w:rPr>
        <w:t xml:space="preserve"> that </w:t>
      </w:r>
      <w:r w:rsidR="004A672E" w:rsidRPr="00083175">
        <w:rPr>
          <w:rFonts w:ascii="Times New Roman" w:hAnsi="Times New Roman" w:cs="Times New Roman"/>
          <w:sz w:val="24"/>
        </w:rPr>
        <w:t>‘</w:t>
      </w:r>
      <w:r w:rsidR="00A86ABD" w:rsidRPr="00083175">
        <w:rPr>
          <w:rFonts w:ascii="Times New Roman" w:hAnsi="Times New Roman" w:cs="Times New Roman"/>
          <w:sz w:val="24"/>
        </w:rPr>
        <w:t>a</w:t>
      </w:r>
      <w:r w:rsidR="00B47207" w:rsidRPr="00083175">
        <w:rPr>
          <w:rFonts w:ascii="Times New Roman" w:hAnsi="Times New Roman" w:cs="Times New Roman"/>
          <w:sz w:val="24"/>
        </w:rPr>
        <w:t xml:space="preserve">s economic interests are a main driver [for the adoption of environmental </w:t>
      </w:r>
      <w:r w:rsidR="00C270F1" w:rsidRPr="00083175">
        <w:rPr>
          <w:rFonts w:ascii="Times New Roman" w:hAnsi="Times New Roman" w:cs="Times New Roman"/>
          <w:sz w:val="24"/>
        </w:rPr>
        <w:t>behavior</w:t>
      </w:r>
      <w:r w:rsidR="00B47207" w:rsidRPr="00083175">
        <w:rPr>
          <w:rFonts w:ascii="Times New Roman" w:hAnsi="Times New Roman" w:cs="Times New Roman"/>
          <w:sz w:val="24"/>
        </w:rPr>
        <w:t xml:space="preserve">], the instruments probably most effective are those, like taxes and subsidies, that help to </w:t>
      </w:r>
      <w:r w:rsidR="009F7E89" w:rsidRPr="00083175">
        <w:rPr>
          <w:rFonts w:ascii="Times New Roman" w:hAnsi="Times New Roman" w:cs="Times New Roman"/>
          <w:sz w:val="24"/>
        </w:rPr>
        <w:t xml:space="preserve">‘get the prices right’, to </w:t>
      </w:r>
      <w:r w:rsidR="00C270F1" w:rsidRPr="00083175">
        <w:rPr>
          <w:rFonts w:ascii="Times New Roman" w:hAnsi="Times New Roman" w:cs="Times New Roman"/>
          <w:sz w:val="24"/>
        </w:rPr>
        <w:t>internalize</w:t>
      </w:r>
      <w:r w:rsidR="009F7E89" w:rsidRPr="00083175">
        <w:rPr>
          <w:rFonts w:ascii="Times New Roman" w:hAnsi="Times New Roman" w:cs="Times New Roman"/>
          <w:sz w:val="24"/>
        </w:rPr>
        <w:t xml:space="preserve"> external costs</w:t>
      </w:r>
      <w:r w:rsidR="004A672E" w:rsidRPr="00083175">
        <w:rPr>
          <w:rFonts w:ascii="Times New Roman" w:hAnsi="Times New Roman" w:cs="Times New Roman"/>
          <w:sz w:val="24"/>
        </w:rPr>
        <w:t>’</w:t>
      </w:r>
      <w:r w:rsidR="00D13C9D" w:rsidRPr="00083175">
        <w:rPr>
          <w:rFonts w:ascii="Times New Roman" w:hAnsi="Times New Roman" w:cs="Times New Roman"/>
          <w:sz w:val="24"/>
        </w:rPr>
        <w:t xml:space="preserve">. However, such support is yet to be </w:t>
      </w:r>
      <w:r w:rsidR="007A6334" w:rsidRPr="00083175">
        <w:rPr>
          <w:rFonts w:ascii="Times New Roman" w:hAnsi="Times New Roman" w:cs="Times New Roman"/>
          <w:sz w:val="24"/>
        </w:rPr>
        <w:t>broadened to</w:t>
      </w:r>
      <w:r w:rsidR="0004502C" w:rsidRPr="00083175">
        <w:rPr>
          <w:rFonts w:ascii="Times New Roman" w:hAnsi="Times New Roman" w:cs="Times New Roman"/>
          <w:sz w:val="24"/>
        </w:rPr>
        <w:t xml:space="preserve"> a variet</w:t>
      </w:r>
      <w:r w:rsidR="00C179DC" w:rsidRPr="00083175">
        <w:rPr>
          <w:rFonts w:ascii="Times New Roman" w:hAnsi="Times New Roman" w:cs="Times New Roman"/>
          <w:sz w:val="24"/>
        </w:rPr>
        <w:t xml:space="preserve">y of </w:t>
      </w:r>
      <w:r w:rsidR="00A92895" w:rsidRPr="00083175">
        <w:rPr>
          <w:rFonts w:ascii="Times New Roman" w:hAnsi="Times New Roman" w:cs="Times New Roman"/>
          <w:sz w:val="24"/>
        </w:rPr>
        <w:t>environmentally-friendly</w:t>
      </w:r>
      <w:r w:rsidR="00C179DC" w:rsidRPr="00083175">
        <w:rPr>
          <w:rFonts w:ascii="Times New Roman" w:hAnsi="Times New Roman" w:cs="Times New Roman"/>
          <w:sz w:val="24"/>
        </w:rPr>
        <w:t xml:space="preserve"> products. In 2013, </w:t>
      </w:r>
      <w:r w:rsidR="006E534B" w:rsidRPr="00083175">
        <w:rPr>
          <w:rFonts w:ascii="Times New Roman" w:hAnsi="Times New Roman" w:cs="Times New Roman"/>
          <w:sz w:val="24"/>
        </w:rPr>
        <w:t xml:space="preserve">the </w:t>
      </w:r>
      <w:r w:rsidR="00C179DC" w:rsidRPr="00083175">
        <w:rPr>
          <w:rFonts w:ascii="Times New Roman" w:hAnsi="Times New Roman" w:cs="Times New Roman"/>
          <w:sz w:val="24"/>
        </w:rPr>
        <w:t>European</w:t>
      </w:r>
      <w:r w:rsidR="0004502C" w:rsidRPr="00083175">
        <w:rPr>
          <w:rFonts w:ascii="Times New Roman" w:hAnsi="Times New Roman" w:cs="Times New Roman"/>
          <w:sz w:val="24"/>
        </w:rPr>
        <w:t xml:space="preserve"> Commission</w:t>
      </w:r>
      <w:r w:rsidR="00C179DC" w:rsidRPr="00083175">
        <w:rPr>
          <w:rFonts w:ascii="Times New Roman" w:hAnsi="Times New Roman" w:cs="Times New Roman"/>
          <w:sz w:val="24"/>
        </w:rPr>
        <w:t xml:space="preserve"> (2013</w:t>
      </w:r>
      <w:r w:rsidR="008F5869" w:rsidRPr="00083175">
        <w:rPr>
          <w:rFonts w:ascii="Times New Roman" w:hAnsi="Times New Roman" w:cs="Times New Roman"/>
          <w:sz w:val="24"/>
        </w:rPr>
        <w:t>:</w:t>
      </w:r>
      <w:r w:rsidR="00C179DC" w:rsidRPr="00083175">
        <w:rPr>
          <w:rFonts w:ascii="Times New Roman" w:hAnsi="Times New Roman" w:cs="Times New Roman"/>
          <w:sz w:val="24"/>
        </w:rPr>
        <w:t xml:space="preserve"> 2)</w:t>
      </w:r>
      <w:r w:rsidR="0004502C" w:rsidRPr="00083175">
        <w:rPr>
          <w:rFonts w:ascii="Times New Roman" w:hAnsi="Times New Roman" w:cs="Times New Roman"/>
          <w:sz w:val="24"/>
        </w:rPr>
        <w:t xml:space="preserve"> has embarked on </w:t>
      </w:r>
      <w:r w:rsidR="004A672E" w:rsidRPr="00083175">
        <w:rPr>
          <w:rFonts w:ascii="Times New Roman" w:hAnsi="Times New Roman" w:cs="Times New Roman"/>
          <w:sz w:val="24"/>
        </w:rPr>
        <w:t>‘</w:t>
      </w:r>
      <w:r w:rsidR="00C179DC" w:rsidRPr="00083175">
        <w:rPr>
          <w:rFonts w:ascii="Times New Roman" w:hAnsi="Times New Roman" w:cs="Times New Roman"/>
          <w:sz w:val="24"/>
        </w:rPr>
        <w:t>Building the Single Market for Green Products</w:t>
      </w:r>
      <w:r w:rsidR="004A672E" w:rsidRPr="00083175">
        <w:rPr>
          <w:rFonts w:ascii="Times New Roman" w:hAnsi="Times New Roman" w:cs="Times New Roman"/>
          <w:sz w:val="24"/>
        </w:rPr>
        <w:t>’</w:t>
      </w:r>
      <w:r w:rsidR="00C179DC" w:rsidRPr="00083175">
        <w:rPr>
          <w:rFonts w:ascii="Times New Roman" w:hAnsi="Times New Roman" w:cs="Times New Roman"/>
          <w:sz w:val="24"/>
        </w:rPr>
        <w:t xml:space="preserve"> as part of the Resource Efficiency Roadmap 2020 milestone</w:t>
      </w:r>
      <w:r w:rsidR="00871B46" w:rsidRPr="00083175">
        <w:rPr>
          <w:rFonts w:ascii="Times New Roman" w:hAnsi="Times New Roman" w:cs="Times New Roman"/>
          <w:sz w:val="24"/>
        </w:rPr>
        <w:t xml:space="preserve">. </w:t>
      </w:r>
      <w:r w:rsidR="004050AC" w:rsidRPr="00083175">
        <w:rPr>
          <w:rFonts w:ascii="Times New Roman" w:hAnsi="Times New Roman" w:cs="Times New Roman"/>
          <w:sz w:val="24"/>
        </w:rPr>
        <w:t>Nevertheless</w:t>
      </w:r>
      <w:r w:rsidR="00871B46" w:rsidRPr="00083175">
        <w:rPr>
          <w:rFonts w:ascii="Times New Roman" w:hAnsi="Times New Roman" w:cs="Times New Roman"/>
          <w:sz w:val="24"/>
        </w:rPr>
        <w:t xml:space="preserve">, </w:t>
      </w:r>
      <w:r w:rsidR="004050AC">
        <w:rPr>
          <w:rFonts w:ascii="Times New Roman" w:hAnsi="Times New Roman" w:cs="Times New Roman"/>
          <w:sz w:val="24"/>
        </w:rPr>
        <w:t xml:space="preserve">the current </w:t>
      </w:r>
      <w:r w:rsidR="00587B75" w:rsidRPr="00083175">
        <w:rPr>
          <w:rFonts w:ascii="Times New Roman" w:hAnsi="Times New Roman" w:cs="Times New Roman"/>
          <w:sz w:val="24"/>
        </w:rPr>
        <w:t>findings</w:t>
      </w:r>
      <w:r w:rsidR="00C179DC" w:rsidRPr="00083175">
        <w:rPr>
          <w:rFonts w:ascii="Times New Roman" w:hAnsi="Times New Roman" w:cs="Times New Roman"/>
          <w:sz w:val="24"/>
        </w:rPr>
        <w:t xml:space="preserve"> show there </w:t>
      </w:r>
      <w:r w:rsidR="00F57B90" w:rsidRPr="00083175">
        <w:rPr>
          <w:rFonts w:ascii="Times New Roman" w:hAnsi="Times New Roman" w:cs="Times New Roman"/>
          <w:sz w:val="24"/>
        </w:rPr>
        <w:t xml:space="preserve">might be challenges in achieving this because of </w:t>
      </w:r>
      <w:r w:rsidR="00C179DC" w:rsidRPr="00083175">
        <w:rPr>
          <w:rFonts w:ascii="Times New Roman" w:hAnsi="Times New Roman" w:cs="Times New Roman"/>
          <w:sz w:val="24"/>
        </w:rPr>
        <w:t>differences between</w:t>
      </w:r>
      <w:r w:rsidR="00DC0945" w:rsidRPr="00083175">
        <w:rPr>
          <w:rFonts w:ascii="Times New Roman" w:hAnsi="Times New Roman" w:cs="Times New Roman"/>
          <w:sz w:val="24"/>
        </w:rPr>
        <w:t xml:space="preserve"> the</w:t>
      </w:r>
      <w:r w:rsidR="00C179DC" w:rsidRPr="00083175">
        <w:rPr>
          <w:rFonts w:ascii="Times New Roman" w:hAnsi="Times New Roman" w:cs="Times New Roman"/>
          <w:sz w:val="24"/>
        </w:rPr>
        <w:t xml:space="preserve"> EU countrie</w:t>
      </w:r>
      <w:r w:rsidR="00861916" w:rsidRPr="00083175">
        <w:rPr>
          <w:rFonts w:ascii="Times New Roman" w:hAnsi="Times New Roman" w:cs="Times New Roman"/>
          <w:sz w:val="24"/>
        </w:rPr>
        <w:t xml:space="preserve">s. For this policy to succeed, further research into the unique determinants of </w:t>
      </w:r>
      <w:r w:rsidR="00EA19DD" w:rsidRPr="00083175">
        <w:rPr>
          <w:rFonts w:ascii="Times New Roman" w:hAnsi="Times New Roman" w:cs="Times New Roman"/>
          <w:sz w:val="24"/>
        </w:rPr>
        <w:t xml:space="preserve">environmentally-friendly </w:t>
      </w:r>
      <w:r w:rsidR="00861916" w:rsidRPr="00083175">
        <w:rPr>
          <w:rFonts w:ascii="Times New Roman" w:hAnsi="Times New Roman" w:cs="Times New Roman"/>
          <w:sz w:val="24"/>
        </w:rPr>
        <w:t xml:space="preserve">purchasing behavior in each country should be accompanied by relevant government interventions (e.g. </w:t>
      </w:r>
      <w:r w:rsidR="00EA19DD" w:rsidRPr="00083175">
        <w:rPr>
          <w:rFonts w:ascii="Times New Roman" w:hAnsi="Times New Roman" w:cs="Times New Roman"/>
          <w:sz w:val="24"/>
        </w:rPr>
        <w:t xml:space="preserve">environmental </w:t>
      </w:r>
      <w:r w:rsidR="00861916" w:rsidRPr="00083175">
        <w:rPr>
          <w:rFonts w:ascii="Times New Roman" w:hAnsi="Times New Roman" w:cs="Times New Roman"/>
          <w:sz w:val="24"/>
        </w:rPr>
        <w:t xml:space="preserve">procurement, environmental standards, </w:t>
      </w:r>
      <w:r w:rsidR="001D4FA9" w:rsidRPr="00083175">
        <w:rPr>
          <w:rFonts w:ascii="Times New Roman" w:hAnsi="Times New Roman" w:cs="Times New Roman"/>
          <w:sz w:val="24"/>
        </w:rPr>
        <w:t>environmental subsidies</w:t>
      </w:r>
      <w:r w:rsidR="00861916" w:rsidRPr="00083175">
        <w:rPr>
          <w:rFonts w:ascii="Times New Roman" w:hAnsi="Times New Roman" w:cs="Times New Roman"/>
          <w:sz w:val="24"/>
        </w:rPr>
        <w:t>)</w:t>
      </w:r>
      <w:r w:rsidR="00FE7577" w:rsidRPr="00083175">
        <w:rPr>
          <w:rFonts w:ascii="Times New Roman" w:hAnsi="Times New Roman" w:cs="Times New Roman"/>
          <w:sz w:val="24"/>
        </w:rPr>
        <w:t xml:space="preserve"> (</w:t>
      </w:r>
      <w:r w:rsidR="00391126" w:rsidRPr="00083175">
        <w:rPr>
          <w:rFonts w:ascii="Times New Roman" w:hAnsi="Times New Roman" w:cs="Times New Roman"/>
          <w:sz w:val="24"/>
        </w:rPr>
        <w:t xml:space="preserve">Blundel 2013; </w:t>
      </w:r>
      <w:r w:rsidR="00FE7577" w:rsidRPr="00083175">
        <w:rPr>
          <w:rFonts w:ascii="Times New Roman" w:hAnsi="Times New Roman" w:cs="Times New Roman"/>
          <w:sz w:val="24"/>
        </w:rPr>
        <w:t>Moon et al. 2015)</w:t>
      </w:r>
      <w:r w:rsidR="00861916" w:rsidRPr="00083175">
        <w:rPr>
          <w:rFonts w:ascii="Times New Roman" w:hAnsi="Times New Roman" w:cs="Times New Roman"/>
          <w:sz w:val="24"/>
        </w:rPr>
        <w:t xml:space="preserve">. </w:t>
      </w:r>
    </w:p>
    <w:p w14:paraId="0EE25CAF" w14:textId="77777777" w:rsidR="006708CC" w:rsidRPr="00083175" w:rsidRDefault="006708CC" w:rsidP="004050AC">
      <w:pPr>
        <w:tabs>
          <w:tab w:val="center" w:pos="4513"/>
        </w:tabs>
        <w:spacing w:after="0" w:line="480" w:lineRule="auto"/>
        <w:ind w:firstLine="709"/>
        <w:jc w:val="both"/>
        <w:outlineLvl w:val="0"/>
        <w:rPr>
          <w:rFonts w:ascii="Times New Roman" w:hAnsi="Times New Roman" w:cs="Times New Roman"/>
          <w:b/>
          <w:sz w:val="24"/>
          <w:szCs w:val="24"/>
        </w:rPr>
      </w:pPr>
    </w:p>
    <w:p w14:paraId="683F7312" w14:textId="219DB472" w:rsidR="00A53769" w:rsidRPr="00083175" w:rsidRDefault="00821D03" w:rsidP="00E52E51">
      <w:pPr>
        <w:tabs>
          <w:tab w:val="center" w:pos="4513"/>
        </w:tabs>
        <w:spacing w:after="0" w:line="480" w:lineRule="auto"/>
        <w:jc w:val="both"/>
        <w:outlineLvl w:val="0"/>
        <w:rPr>
          <w:rFonts w:ascii="Times New Roman" w:hAnsi="Times New Roman" w:cs="Times New Roman"/>
          <w:sz w:val="18"/>
        </w:rPr>
      </w:pPr>
      <w:r w:rsidRPr="00083175">
        <w:rPr>
          <w:rFonts w:ascii="Times New Roman" w:hAnsi="Times New Roman" w:cs="Times New Roman"/>
          <w:b/>
          <w:sz w:val="24"/>
          <w:szCs w:val="24"/>
        </w:rPr>
        <w:t>Conclusion</w:t>
      </w:r>
      <w:r w:rsidR="007A6334" w:rsidRPr="00083175">
        <w:rPr>
          <w:rFonts w:ascii="Times New Roman" w:hAnsi="Times New Roman" w:cs="Times New Roman"/>
          <w:b/>
          <w:sz w:val="24"/>
          <w:szCs w:val="24"/>
        </w:rPr>
        <w:t>s</w:t>
      </w:r>
      <w:r w:rsidRPr="00083175">
        <w:rPr>
          <w:rFonts w:ascii="Times New Roman" w:hAnsi="Times New Roman" w:cs="Times New Roman"/>
          <w:b/>
          <w:sz w:val="24"/>
          <w:szCs w:val="24"/>
        </w:rPr>
        <w:t xml:space="preserve">, </w:t>
      </w:r>
      <w:r w:rsidR="001B6AAF" w:rsidRPr="00083175">
        <w:rPr>
          <w:rFonts w:ascii="Times New Roman" w:hAnsi="Times New Roman" w:cs="Times New Roman"/>
          <w:b/>
          <w:sz w:val="24"/>
          <w:szCs w:val="24"/>
        </w:rPr>
        <w:t>limitations and future research</w:t>
      </w:r>
      <w:r w:rsidR="00627DF3" w:rsidRPr="00083175">
        <w:rPr>
          <w:rFonts w:ascii="Times New Roman" w:hAnsi="Times New Roman" w:cs="Times New Roman"/>
          <w:b/>
          <w:sz w:val="24"/>
          <w:szCs w:val="24"/>
        </w:rPr>
        <w:tab/>
      </w:r>
    </w:p>
    <w:p w14:paraId="76116BA4" w14:textId="0BA3EBC7" w:rsidR="00F3053B" w:rsidRPr="00083175" w:rsidRDefault="00587B75" w:rsidP="00D43BDE">
      <w:pPr>
        <w:spacing w:after="0" w:line="480" w:lineRule="auto"/>
        <w:jc w:val="both"/>
        <w:rPr>
          <w:rFonts w:ascii="Times New Roman" w:hAnsi="Times New Roman" w:cs="Times New Roman"/>
          <w:sz w:val="24"/>
        </w:rPr>
      </w:pPr>
      <w:r w:rsidRPr="00083175">
        <w:rPr>
          <w:rFonts w:ascii="Times New Roman" w:hAnsi="Times New Roman" w:cs="Times New Roman"/>
          <w:sz w:val="24"/>
          <w:szCs w:val="24"/>
        </w:rPr>
        <w:t xml:space="preserve">This paper contributes to the business, ethics and marketing literatures on </w:t>
      </w:r>
      <w:r w:rsidRPr="00083175">
        <w:rPr>
          <w:rFonts w:ascii="Times New Roman" w:hAnsi="Times New Roman" w:cs="Times New Roman"/>
          <w:sz w:val="24"/>
        </w:rPr>
        <w:t xml:space="preserve">environmental </w:t>
      </w:r>
      <w:r w:rsidRPr="00083175">
        <w:rPr>
          <w:rFonts w:ascii="Times New Roman" w:hAnsi="Times New Roman" w:cs="Times New Roman"/>
          <w:sz w:val="24"/>
          <w:szCs w:val="24"/>
        </w:rPr>
        <w:t xml:space="preserve">consumption by investigating consumers’ WTP for </w:t>
      </w:r>
      <w:r w:rsidRPr="00083175">
        <w:rPr>
          <w:rFonts w:ascii="Times New Roman" w:hAnsi="Times New Roman" w:cs="Times New Roman"/>
          <w:sz w:val="24"/>
        </w:rPr>
        <w:t xml:space="preserve">environmentally-friendly </w:t>
      </w:r>
      <w:r w:rsidRPr="00083175">
        <w:rPr>
          <w:rFonts w:ascii="Times New Roman" w:hAnsi="Times New Roman" w:cs="Times New Roman"/>
          <w:sz w:val="24"/>
          <w:szCs w:val="24"/>
        </w:rPr>
        <w:t xml:space="preserve">products across 28 EU countries. The paper’s contributions are threefold: Firstly it reveals the intricate relationships between different determinants of WTP for </w:t>
      </w:r>
      <w:r w:rsidRPr="00083175">
        <w:rPr>
          <w:rFonts w:ascii="Times New Roman" w:hAnsi="Times New Roman" w:cs="Times New Roman"/>
          <w:sz w:val="24"/>
        </w:rPr>
        <w:t xml:space="preserve">environmentally-friendly </w:t>
      </w:r>
      <w:r w:rsidRPr="00083175">
        <w:rPr>
          <w:rFonts w:ascii="Times New Roman" w:hAnsi="Times New Roman" w:cs="Times New Roman"/>
          <w:sz w:val="24"/>
          <w:szCs w:val="24"/>
        </w:rPr>
        <w:t xml:space="preserve">products as a general contribution to the </w:t>
      </w:r>
      <w:r w:rsidRPr="00083175">
        <w:rPr>
          <w:rFonts w:ascii="Times New Roman" w:hAnsi="Times New Roman" w:cs="Times New Roman"/>
          <w:sz w:val="24"/>
        </w:rPr>
        <w:t xml:space="preserve">environmentally-friendly </w:t>
      </w:r>
      <w:r w:rsidRPr="00083175">
        <w:rPr>
          <w:rFonts w:ascii="Times New Roman" w:hAnsi="Times New Roman" w:cs="Times New Roman"/>
          <w:sz w:val="24"/>
          <w:szCs w:val="24"/>
        </w:rPr>
        <w:t xml:space="preserve">product consumption and business ethics literature. This is achieved by extending the Knowledge-Attitude-Behavior (KAB) model to include both general (i.e. </w:t>
      </w:r>
      <w:r w:rsidRPr="00083175">
        <w:rPr>
          <w:rFonts w:ascii="Times New Roman" w:eastAsia="SimSun" w:hAnsi="Times New Roman" w:cs="Times New Roman"/>
          <w:i/>
          <w:sz w:val="24"/>
          <w:szCs w:val="24"/>
          <w:lang w:eastAsia="zh-CN"/>
        </w:rPr>
        <w:t>environmental product attitudes</w:t>
      </w:r>
      <w:r w:rsidRPr="00083175">
        <w:rPr>
          <w:rFonts w:ascii="Times New Roman" w:hAnsi="Times New Roman" w:cs="Times New Roman"/>
          <w:sz w:val="24"/>
          <w:szCs w:val="24"/>
        </w:rPr>
        <w:t xml:space="preserve">) and specific (i.e. </w:t>
      </w:r>
      <w:r w:rsidRPr="00083175">
        <w:rPr>
          <w:rFonts w:ascii="Times New Roman" w:eastAsia="SimSun" w:hAnsi="Times New Roman" w:cs="Times New Roman"/>
          <w:i/>
          <w:sz w:val="24"/>
          <w:szCs w:val="24"/>
          <w:lang w:eastAsia="zh-CN"/>
        </w:rPr>
        <w:t>perceived importance of environmental impact of products</w:t>
      </w:r>
      <w:r w:rsidRPr="00083175">
        <w:rPr>
          <w:rFonts w:ascii="Times New Roman" w:eastAsia="SimSun" w:hAnsi="Times New Roman" w:cs="Times New Roman"/>
          <w:sz w:val="24"/>
          <w:szCs w:val="24"/>
          <w:lang w:eastAsia="zh-CN"/>
        </w:rPr>
        <w:t xml:space="preserve">) </w:t>
      </w:r>
      <w:r w:rsidRPr="00083175">
        <w:rPr>
          <w:rFonts w:ascii="Times New Roman" w:hAnsi="Times New Roman" w:cs="Times New Roman"/>
          <w:sz w:val="24"/>
          <w:szCs w:val="24"/>
        </w:rPr>
        <w:t xml:space="preserve">attitudinal constructs, aside from </w:t>
      </w:r>
      <w:r w:rsidRPr="00083175">
        <w:rPr>
          <w:rFonts w:ascii="Times New Roman" w:eastAsia="SimSun" w:hAnsi="Times New Roman" w:cs="Times New Roman"/>
          <w:i/>
          <w:sz w:val="24"/>
          <w:szCs w:val="24"/>
          <w:lang w:eastAsia="zh-CN"/>
        </w:rPr>
        <w:t xml:space="preserve">subjective knowledge about the environmental impact of products </w:t>
      </w:r>
      <w:r w:rsidRPr="00083175">
        <w:rPr>
          <w:rFonts w:ascii="Times New Roman" w:eastAsia="SimSun" w:hAnsi="Times New Roman" w:cs="Times New Roman"/>
          <w:sz w:val="24"/>
          <w:szCs w:val="24"/>
          <w:lang w:eastAsia="zh-CN"/>
        </w:rPr>
        <w:t>(K of KAB)</w:t>
      </w:r>
      <w:r w:rsidRPr="00083175">
        <w:rPr>
          <w:rFonts w:ascii="Times New Roman" w:hAnsi="Times New Roman" w:cs="Times New Roman"/>
          <w:sz w:val="24"/>
          <w:szCs w:val="24"/>
        </w:rPr>
        <w:t xml:space="preserve">, and </w:t>
      </w:r>
      <w:r w:rsidR="004050AC">
        <w:rPr>
          <w:rFonts w:ascii="Times New Roman" w:hAnsi="Times New Roman" w:cs="Times New Roman"/>
          <w:sz w:val="24"/>
          <w:szCs w:val="24"/>
        </w:rPr>
        <w:t xml:space="preserve">by </w:t>
      </w:r>
      <w:r w:rsidRPr="00083175">
        <w:rPr>
          <w:rFonts w:ascii="Times New Roman" w:hAnsi="Times New Roman" w:cs="Times New Roman"/>
          <w:sz w:val="24"/>
          <w:szCs w:val="24"/>
        </w:rPr>
        <w:t>investigat</w:t>
      </w:r>
      <w:r w:rsidR="004050AC">
        <w:rPr>
          <w:rFonts w:ascii="Times New Roman" w:hAnsi="Times New Roman" w:cs="Times New Roman"/>
          <w:sz w:val="24"/>
          <w:szCs w:val="24"/>
        </w:rPr>
        <w:t>ing</w:t>
      </w:r>
      <w:r w:rsidRPr="00083175">
        <w:rPr>
          <w:rFonts w:ascii="Times New Roman" w:hAnsi="Times New Roman" w:cs="Times New Roman"/>
          <w:sz w:val="24"/>
          <w:szCs w:val="24"/>
        </w:rPr>
        <w:t xml:space="preserve"> their impact on a behavioral proxy i.e. </w:t>
      </w:r>
      <w:r w:rsidRPr="00083175">
        <w:rPr>
          <w:rFonts w:ascii="Times New Roman" w:hAnsi="Times New Roman" w:cs="Times New Roman"/>
          <w:i/>
          <w:sz w:val="24"/>
          <w:szCs w:val="24"/>
        </w:rPr>
        <w:t xml:space="preserve">WTP more for </w:t>
      </w:r>
      <w:r w:rsidRPr="00083175">
        <w:rPr>
          <w:rFonts w:ascii="Times New Roman" w:hAnsi="Times New Roman" w:cs="Times New Roman"/>
          <w:i/>
          <w:sz w:val="24"/>
        </w:rPr>
        <w:t xml:space="preserve">environmentally-friendly </w:t>
      </w:r>
      <w:r w:rsidRPr="00083175">
        <w:rPr>
          <w:rFonts w:ascii="Times New Roman" w:hAnsi="Times New Roman" w:cs="Times New Roman"/>
          <w:i/>
          <w:sz w:val="24"/>
          <w:szCs w:val="24"/>
        </w:rPr>
        <w:t xml:space="preserve">products </w:t>
      </w:r>
      <w:r w:rsidRPr="00083175">
        <w:rPr>
          <w:rFonts w:ascii="Times New Roman" w:hAnsi="Times New Roman" w:cs="Times New Roman"/>
          <w:sz w:val="24"/>
          <w:szCs w:val="24"/>
        </w:rPr>
        <w:t xml:space="preserve">(B of KAB). </w:t>
      </w:r>
      <w:r w:rsidRPr="00083175">
        <w:rPr>
          <w:rFonts w:ascii="Times New Roman" w:hAnsi="Times New Roman" w:cs="Times New Roman"/>
          <w:sz w:val="24"/>
        </w:rPr>
        <w:t xml:space="preserve">The investigation is based on a large sample of 21,514 EU consumers across 28 EU countries. </w:t>
      </w:r>
      <w:r w:rsidRPr="00083175">
        <w:rPr>
          <w:rFonts w:ascii="Times New Roman" w:hAnsi="Times New Roman" w:cs="Times New Roman"/>
          <w:sz w:val="24"/>
          <w:szCs w:val="24"/>
        </w:rPr>
        <w:t xml:space="preserve">Secondly, it examines whether these relationships between KAB variables differ significantly across the 28 EU countries, which identifies a </w:t>
      </w:r>
      <w:r w:rsidRPr="00083175">
        <w:rPr>
          <w:rFonts w:ascii="Times New Roman" w:hAnsi="Times New Roman" w:cs="Times New Roman"/>
          <w:sz w:val="24"/>
        </w:rPr>
        <w:t>South-East versus North-West EU divide</w:t>
      </w:r>
      <w:r w:rsidRPr="00083175">
        <w:rPr>
          <w:rFonts w:ascii="Times New Roman" w:hAnsi="Times New Roman" w:cs="Times New Roman"/>
          <w:sz w:val="24"/>
          <w:szCs w:val="24"/>
        </w:rPr>
        <w:t xml:space="preserve">. This is the first study that examines 28 countries in close geographical proximity, </w:t>
      </w:r>
      <w:r w:rsidR="004050AC">
        <w:rPr>
          <w:rFonts w:ascii="Times New Roman" w:hAnsi="Times New Roman" w:cs="Times New Roman"/>
          <w:sz w:val="24"/>
          <w:szCs w:val="24"/>
        </w:rPr>
        <w:t>by</w:t>
      </w:r>
      <w:r w:rsidRPr="00083175">
        <w:rPr>
          <w:rFonts w:ascii="Times New Roman" w:hAnsi="Times New Roman" w:cs="Times New Roman"/>
          <w:sz w:val="24"/>
          <w:szCs w:val="24"/>
        </w:rPr>
        <w:t xml:space="preserve"> </w:t>
      </w:r>
      <w:r w:rsidR="004050AC">
        <w:rPr>
          <w:rFonts w:ascii="Times New Roman" w:hAnsi="Times New Roman" w:cs="Times New Roman"/>
          <w:sz w:val="24"/>
        </w:rPr>
        <w:t xml:space="preserve">combining </w:t>
      </w:r>
      <w:r w:rsidRPr="00083175">
        <w:rPr>
          <w:rFonts w:ascii="Times New Roman" w:hAnsi="Times New Roman" w:cs="Times New Roman"/>
          <w:sz w:val="24"/>
        </w:rPr>
        <w:t>statistical techniques such as the Chow test and a series of multigroup SEM analysis, which add</w:t>
      </w:r>
      <w:r w:rsidR="004050AC">
        <w:rPr>
          <w:rFonts w:ascii="Times New Roman" w:hAnsi="Times New Roman" w:cs="Times New Roman"/>
          <w:sz w:val="24"/>
        </w:rPr>
        <w:t>ed</w:t>
      </w:r>
      <w:r w:rsidRPr="00083175">
        <w:rPr>
          <w:rFonts w:ascii="Times New Roman" w:hAnsi="Times New Roman" w:cs="Times New Roman"/>
          <w:sz w:val="24"/>
        </w:rPr>
        <w:t xml:space="preserve"> an extra layer to the investigation</w:t>
      </w:r>
      <w:r w:rsidR="00AB03EC" w:rsidRPr="00083175">
        <w:rPr>
          <w:rFonts w:ascii="Times New Roman" w:hAnsi="Times New Roman" w:cs="Times New Roman"/>
          <w:sz w:val="24"/>
        </w:rPr>
        <w:t>.</w:t>
      </w:r>
      <w:r w:rsidRPr="00083175">
        <w:rPr>
          <w:rFonts w:ascii="Times New Roman" w:hAnsi="Times New Roman" w:cs="Times New Roman"/>
          <w:sz w:val="24"/>
        </w:rPr>
        <w:t xml:space="preserve"> </w:t>
      </w:r>
      <w:r w:rsidRPr="00083175">
        <w:rPr>
          <w:rFonts w:ascii="Times New Roman" w:hAnsi="Times New Roman" w:cs="Times New Roman"/>
          <w:sz w:val="24"/>
          <w:szCs w:val="24"/>
        </w:rPr>
        <w:t xml:space="preserve">Finally, </w:t>
      </w:r>
      <w:r w:rsidR="004050AC">
        <w:rPr>
          <w:rFonts w:ascii="Times New Roman" w:hAnsi="Times New Roman" w:cs="Times New Roman"/>
          <w:sz w:val="24"/>
          <w:szCs w:val="24"/>
        </w:rPr>
        <w:t>this study</w:t>
      </w:r>
      <w:r w:rsidRPr="00083175">
        <w:rPr>
          <w:rFonts w:ascii="Times New Roman" w:hAnsi="Times New Roman" w:cs="Times New Roman"/>
          <w:sz w:val="24"/>
          <w:szCs w:val="24"/>
        </w:rPr>
        <w:t xml:space="preserve"> explores the role of </w:t>
      </w:r>
      <w:r w:rsidR="004050AC">
        <w:rPr>
          <w:rFonts w:ascii="Times New Roman" w:hAnsi="Times New Roman" w:cs="Times New Roman"/>
          <w:sz w:val="24"/>
          <w:szCs w:val="24"/>
        </w:rPr>
        <w:t xml:space="preserve">Hofstede’s </w:t>
      </w:r>
      <w:r w:rsidRPr="00083175">
        <w:rPr>
          <w:rFonts w:ascii="Times New Roman" w:hAnsi="Times New Roman" w:cs="Times New Roman"/>
          <w:sz w:val="24"/>
          <w:szCs w:val="24"/>
        </w:rPr>
        <w:t xml:space="preserve">six cultural dimensions, </w:t>
      </w:r>
      <w:r w:rsidRPr="00083175">
        <w:rPr>
          <w:rFonts w:ascii="Times New Roman" w:hAnsi="Times New Roman" w:cs="Times New Roman"/>
          <w:sz w:val="24"/>
        </w:rPr>
        <w:t>including the two new and under-researched ones i.e. pragmatic/normative and indulgence/ restraint,</w:t>
      </w:r>
      <w:r w:rsidRPr="00083175">
        <w:rPr>
          <w:rFonts w:ascii="Times New Roman" w:hAnsi="Times New Roman" w:cs="Times New Roman"/>
          <w:sz w:val="24"/>
          <w:szCs w:val="24"/>
        </w:rPr>
        <w:t xml:space="preserve"> in explaining differences in KAB variables.</w:t>
      </w:r>
      <w:r w:rsidRPr="00083175">
        <w:rPr>
          <w:rFonts w:ascii="Times New Roman" w:hAnsi="Times New Roman" w:cs="Times New Roman"/>
          <w:sz w:val="24"/>
        </w:rPr>
        <w:t xml:space="preserve"> Based on the results s</w:t>
      </w:r>
      <w:r w:rsidR="00F3053B" w:rsidRPr="00083175">
        <w:rPr>
          <w:rFonts w:ascii="Times New Roman" w:hAnsi="Times New Roman" w:cs="Times New Roman"/>
          <w:sz w:val="24"/>
        </w:rPr>
        <w:t xml:space="preserve">everal business and policy recommendations </w:t>
      </w:r>
      <w:r w:rsidR="00BE2BA8" w:rsidRPr="00083175">
        <w:rPr>
          <w:rFonts w:ascii="Times New Roman" w:hAnsi="Times New Roman" w:cs="Times New Roman"/>
          <w:sz w:val="24"/>
        </w:rPr>
        <w:t>were proposed</w:t>
      </w:r>
      <w:r w:rsidR="00AB03EC" w:rsidRPr="00083175">
        <w:rPr>
          <w:rFonts w:ascii="Times New Roman" w:hAnsi="Times New Roman" w:cs="Times New Roman"/>
          <w:sz w:val="24"/>
        </w:rPr>
        <w:t>.</w:t>
      </w:r>
      <w:r w:rsidR="00192A1D" w:rsidRPr="00083175">
        <w:rPr>
          <w:rFonts w:ascii="Times New Roman" w:hAnsi="Times New Roman" w:cs="Times New Roman"/>
          <w:sz w:val="24"/>
        </w:rPr>
        <w:t xml:space="preserve"> </w:t>
      </w:r>
    </w:p>
    <w:p w14:paraId="024EB70C" w14:textId="6784FD83" w:rsidR="00A04145" w:rsidRPr="00083175" w:rsidRDefault="00A04145" w:rsidP="00E52E51">
      <w:pPr>
        <w:spacing w:after="0" w:line="480" w:lineRule="auto"/>
        <w:ind w:firstLine="720"/>
        <w:jc w:val="both"/>
        <w:rPr>
          <w:rFonts w:ascii="Times New Roman" w:hAnsi="Times New Roman" w:cs="Times New Roman"/>
          <w:sz w:val="24"/>
          <w:szCs w:val="24"/>
        </w:rPr>
      </w:pPr>
      <w:r w:rsidRPr="00083175">
        <w:rPr>
          <w:rFonts w:ascii="Times New Roman" w:hAnsi="Times New Roman" w:cs="Times New Roman"/>
          <w:sz w:val="24"/>
        </w:rPr>
        <w:t xml:space="preserve">Despite the </w:t>
      </w:r>
      <w:r w:rsidR="00D43BDE" w:rsidRPr="00083175">
        <w:rPr>
          <w:rFonts w:ascii="Times New Roman" w:hAnsi="Times New Roman" w:cs="Times New Roman"/>
          <w:sz w:val="24"/>
        </w:rPr>
        <w:t>aforementioned</w:t>
      </w:r>
      <w:r w:rsidR="004050AC">
        <w:rPr>
          <w:rFonts w:ascii="Times New Roman" w:hAnsi="Times New Roman" w:cs="Times New Roman"/>
          <w:sz w:val="24"/>
        </w:rPr>
        <w:t xml:space="preserve"> contributions</w:t>
      </w:r>
      <w:r w:rsidR="00AB03EC" w:rsidRPr="00083175">
        <w:rPr>
          <w:rFonts w:ascii="Times New Roman" w:hAnsi="Times New Roman" w:cs="Times New Roman"/>
          <w:sz w:val="24"/>
        </w:rPr>
        <w:t>,</w:t>
      </w:r>
      <w:r w:rsidRPr="00083175">
        <w:rPr>
          <w:rFonts w:ascii="Times New Roman" w:hAnsi="Times New Roman" w:cs="Times New Roman"/>
          <w:sz w:val="24"/>
          <w:szCs w:val="24"/>
        </w:rPr>
        <w:t xml:space="preserve"> </w:t>
      </w:r>
      <w:r w:rsidRPr="00083175">
        <w:rPr>
          <w:rFonts w:ascii="Times New Roman" w:hAnsi="Times New Roman" w:cs="Times New Roman"/>
          <w:sz w:val="24"/>
        </w:rPr>
        <w:t>s</w:t>
      </w:r>
      <w:r w:rsidR="00B14C03" w:rsidRPr="00083175">
        <w:rPr>
          <w:rFonts w:ascii="Times New Roman" w:hAnsi="Times New Roman" w:cs="Times New Roman"/>
          <w:sz w:val="24"/>
        </w:rPr>
        <w:t>ome limitations must be acknowledged</w:t>
      </w:r>
      <w:r w:rsidRPr="00083175">
        <w:rPr>
          <w:rFonts w:ascii="Times New Roman" w:hAnsi="Times New Roman" w:cs="Times New Roman"/>
          <w:sz w:val="24"/>
        </w:rPr>
        <w:t xml:space="preserve">.  </w:t>
      </w:r>
      <w:r w:rsidR="008C75EF" w:rsidRPr="00083175">
        <w:rPr>
          <w:rFonts w:ascii="Times New Roman" w:hAnsi="Times New Roman" w:cs="Times New Roman"/>
          <w:sz w:val="24"/>
        </w:rPr>
        <w:t>Given the</w:t>
      </w:r>
      <w:r w:rsidR="00627DF3" w:rsidRPr="00083175">
        <w:rPr>
          <w:rFonts w:ascii="Times New Roman" w:hAnsi="Times New Roman" w:cs="Times New Roman"/>
          <w:sz w:val="24"/>
        </w:rPr>
        <w:t xml:space="preserve"> </w:t>
      </w:r>
      <w:r w:rsidR="006E534B" w:rsidRPr="00083175">
        <w:rPr>
          <w:rFonts w:ascii="Times New Roman" w:hAnsi="Times New Roman" w:cs="Times New Roman"/>
          <w:sz w:val="24"/>
        </w:rPr>
        <w:t xml:space="preserve">restricted </w:t>
      </w:r>
      <w:r w:rsidR="008C75EF" w:rsidRPr="00083175">
        <w:rPr>
          <w:rFonts w:ascii="Times New Roman" w:hAnsi="Times New Roman" w:cs="Times New Roman"/>
          <w:sz w:val="24"/>
        </w:rPr>
        <w:t xml:space="preserve">ability of the tested model </w:t>
      </w:r>
      <w:r w:rsidR="00627DF3" w:rsidRPr="00083175">
        <w:rPr>
          <w:rFonts w:ascii="Times New Roman" w:hAnsi="Times New Roman" w:cs="Times New Roman"/>
          <w:sz w:val="24"/>
        </w:rPr>
        <w:t>to</w:t>
      </w:r>
      <w:r w:rsidR="008C75EF" w:rsidRPr="00083175">
        <w:rPr>
          <w:rFonts w:ascii="Times New Roman" w:hAnsi="Times New Roman" w:cs="Times New Roman"/>
          <w:sz w:val="24"/>
        </w:rPr>
        <w:t xml:space="preserve"> predict WTP</w:t>
      </w:r>
      <w:r w:rsidR="00627DF3" w:rsidRPr="00083175">
        <w:rPr>
          <w:rFonts w:ascii="Times New Roman" w:hAnsi="Times New Roman" w:cs="Times New Roman"/>
          <w:sz w:val="24"/>
        </w:rPr>
        <w:t xml:space="preserve"> across </w:t>
      </w:r>
      <w:r w:rsidR="00E3781F">
        <w:rPr>
          <w:rFonts w:ascii="Times New Roman" w:hAnsi="Times New Roman" w:cs="Times New Roman"/>
          <w:sz w:val="24"/>
        </w:rPr>
        <w:t>the entire</w:t>
      </w:r>
      <w:r w:rsidR="00E3781F" w:rsidRPr="00083175">
        <w:rPr>
          <w:rFonts w:ascii="Times New Roman" w:hAnsi="Times New Roman" w:cs="Times New Roman"/>
          <w:sz w:val="24"/>
        </w:rPr>
        <w:t xml:space="preserve"> </w:t>
      </w:r>
      <w:r w:rsidR="00627DF3" w:rsidRPr="00083175">
        <w:rPr>
          <w:rFonts w:ascii="Times New Roman" w:hAnsi="Times New Roman" w:cs="Times New Roman"/>
          <w:sz w:val="24"/>
        </w:rPr>
        <w:t xml:space="preserve">EU market and </w:t>
      </w:r>
      <w:r w:rsidR="00525419" w:rsidRPr="00083175">
        <w:rPr>
          <w:rFonts w:ascii="Times New Roman" w:hAnsi="Times New Roman" w:cs="Times New Roman"/>
          <w:sz w:val="24"/>
        </w:rPr>
        <w:t xml:space="preserve">the </w:t>
      </w:r>
      <w:r w:rsidR="00525419" w:rsidRPr="00083175">
        <w:rPr>
          <w:rFonts w:ascii="Times New Roman" w:hAnsi="Times New Roman" w:cs="Times New Roman"/>
          <w:sz w:val="24"/>
          <w:szCs w:val="24"/>
        </w:rPr>
        <w:t>non-significant or low R</w:t>
      </w:r>
      <w:r w:rsidR="00525419" w:rsidRPr="00083175">
        <w:rPr>
          <w:rFonts w:ascii="Times New Roman" w:hAnsi="Times New Roman" w:cs="Times New Roman"/>
          <w:sz w:val="24"/>
          <w:szCs w:val="24"/>
          <w:vertAlign w:val="superscript"/>
        </w:rPr>
        <w:t>2</w:t>
      </w:r>
      <w:r w:rsidR="00525419" w:rsidRPr="00083175">
        <w:rPr>
          <w:rFonts w:ascii="Times New Roman" w:hAnsi="Times New Roman" w:cs="Times New Roman"/>
          <w:sz w:val="24"/>
        </w:rPr>
        <w:t xml:space="preserve"> for </w:t>
      </w:r>
      <w:r w:rsidR="008524CC" w:rsidRPr="00083175">
        <w:rPr>
          <w:rFonts w:ascii="Times New Roman" w:hAnsi="Times New Roman" w:cs="Times New Roman"/>
          <w:sz w:val="24"/>
        </w:rPr>
        <w:t xml:space="preserve">some </w:t>
      </w:r>
      <w:r w:rsidR="00525419" w:rsidRPr="00083175">
        <w:rPr>
          <w:rFonts w:ascii="Times New Roman" w:hAnsi="Times New Roman" w:cs="Times New Roman"/>
          <w:sz w:val="24"/>
        </w:rPr>
        <w:t xml:space="preserve">individual countries, </w:t>
      </w:r>
      <w:r w:rsidR="008C75EF" w:rsidRPr="00083175">
        <w:rPr>
          <w:rFonts w:ascii="Times New Roman" w:hAnsi="Times New Roman" w:cs="Times New Roman"/>
          <w:sz w:val="24"/>
          <w:szCs w:val="24"/>
        </w:rPr>
        <w:t>other relevant decisional variables should be considered</w:t>
      </w:r>
      <w:r w:rsidR="00E3781F">
        <w:rPr>
          <w:rFonts w:ascii="Times New Roman" w:hAnsi="Times New Roman" w:cs="Times New Roman"/>
          <w:sz w:val="24"/>
          <w:szCs w:val="24"/>
        </w:rPr>
        <w:t xml:space="preserve"> – e.g. </w:t>
      </w:r>
      <w:r w:rsidR="00AC3BF6" w:rsidRPr="00083175">
        <w:rPr>
          <w:rFonts w:ascii="Times New Roman" w:hAnsi="Times New Roman" w:cs="Times New Roman"/>
          <w:sz w:val="24"/>
          <w:szCs w:val="24"/>
        </w:rPr>
        <w:t>environmental empathy</w:t>
      </w:r>
      <w:r w:rsidR="00A21523" w:rsidRPr="00083175">
        <w:rPr>
          <w:rFonts w:ascii="Times New Roman" w:hAnsi="Times New Roman" w:cs="Times New Roman"/>
          <w:sz w:val="24"/>
          <w:szCs w:val="24"/>
        </w:rPr>
        <w:t xml:space="preserve"> </w:t>
      </w:r>
      <w:r w:rsidR="007A6334" w:rsidRPr="00083175">
        <w:rPr>
          <w:rFonts w:ascii="Times New Roman" w:hAnsi="Times New Roman" w:cs="Times New Roman"/>
          <w:sz w:val="24"/>
          <w:szCs w:val="24"/>
        </w:rPr>
        <w:t>(</w:t>
      </w:r>
      <w:r w:rsidR="0064143B" w:rsidRPr="00083175">
        <w:rPr>
          <w:rFonts w:ascii="Times New Roman" w:hAnsi="Times New Roman" w:cs="Times New Roman"/>
          <w:sz w:val="24"/>
          <w:szCs w:val="24"/>
        </w:rPr>
        <w:t>Schultz</w:t>
      </w:r>
      <w:r w:rsidR="007A6334" w:rsidRPr="00083175">
        <w:rPr>
          <w:rFonts w:ascii="Times New Roman" w:hAnsi="Times New Roman" w:cs="Times New Roman"/>
          <w:sz w:val="24"/>
          <w:szCs w:val="24"/>
        </w:rPr>
        <w:t>, 2</w:t>
      </w:r>
      <w:r w:rsidR="0064143B" w:rsidRPr="00083175">
        <w:rPr>
          <w:rFonts w:ascii="Times New Roman" w:hAnsi="Times New Roman" w:cs="Times New Roman"/>
          <w:sz w:val="24"/>
          <w:szCs w:val="24"/>
        </w:rPr>
        <w:t>000</w:t>
      </w:r>
      <w:r w:rsidR="002E0BA1" w:rsidRPr="00083175">
        <w:rPr>
          <w:rFonts w:ascii="Times New Roman" w:hAnsi="Times New Roman" w:cs="Times New Roman"/>
          <w:sz w:val="24"/>
          <w:szCs w:val="24"/>
        </w:rPr>
        <w:t>)</w:t>
      </w:r>
      <w:r w:rsidR="007A6334" w:rsidRPr="00083175">
        <w:rPr>
          <w:rFonts w:ascii="Times New Roman" w:hAnsi="Times New Roman" w:cs="Times New Roman"/>
          <w:sz w:val="24"/>
          <w:szCs w:val="24"/>
        </w:rPr>
        <w:t xml:space="preserve"> and </w:t>
      </w:r>
      <w:r w:rsidR="00D30982" w:rsidRPr="00083175">
        <w:rPr>
          <w:rFonts w:ascii="Times New Roman" w:hAnsi="Times New Roman" w:cs="Times New Roman"/>
          <w:sz w:val="24"/>
          <w:szCs w:val="24"/>
        </w:rPr>
        <w:t>perceptions of risk associate</w:t>
      </w:r>
      <w:r w:rsidR="001A4467" w:rsidRPr="00083175">
        <w:rPr>
          <w:rFonts w:ascii="Times New Roman" w:hAnsi="Times New Roman" w:cs="Times New Roman"/>
          <w:sz w:val="24"/>
          <w:szCs w:val="24"/>
        </w:rPr>
        <w:t>d</w:t>
      </w:r>
      <w:r w:rsidR="00D30982" w:rsidRPr="00083175">
        <w:rPr>
          <w:rFonts w:ascii="Times New Roman" w:hAnsi="Times New Roman" w:cs="Times New Roman"/>
          <w:sz w:val="24"/>
          <w:szCs w:val="24"/>
        </w:rPr>
        <w:t xml:space="preserve"> with </w:t>
      </w:r>
      <w:r w:rsidR="00EA19DD" w:rsidRPr="00083175">
        <w:rPr>
          <w:rFonts w:ascii="Times New Roman" w:hAnsi="Times New Roman" w:cs="Times New Roman"/>
          <w:sz w:val="24"/>
        </w:rPr>
        <w:t xml:space="preserve">environmentally-friendly </w:t>
      </w:r>
      <w:r w:rsidR="00D30982" w:rsidRPr="00083175">
        <w:rPr>
          <w:rFonts w:ascii="Times New Roman" w:hAnsi="Times New Roman" w:cs="Times New Roman"/>
          <w:sz w:val="24"/>
          <w:szCs w:val="24"/>
        </w:rPr>
        <w:t xml:space="preserve">products </w:t>
      </w:r>
      <w:r w:rsidR="00F310F8" w:rsidRPr="00083175">
        <w:rPr>
          <w:rFonts w:ascii="Times New Roman" w:hAnsi="Times New Roman" w:cs="Times New Roman"/>
          <w:sz w:val="24"/>
          <w:szCs w:val="24"/>
        </w:rPr>
        <w:t>(Chen</w:t>
      </w:r>
      <w:r w:rsidR="005E2FE5" w:rsidRPr="00083175">
        <w:rPr>
          <w:rFonts w:ascii="Times New Roman" w:hAnsi="Times New Roman" w:cs="Times New Roman"/>
          <w:sz w:val="24"/>
          <w:szCs w:val="24"/>
        </w:rPr>
        <w:t xml:space="preserve"> </w:t>
      </w:r>
      <w:r w:rsidR="008F5869" w:rsidRPr="00083175">
        <w:rPr>
          <w:rFonts w:ascii="Times New Roman" w:hAnsi="Times New Roman" w:cs="Times New Roman"/>
          <w:sz w:val="24"/>
          <w:szCs w:val="24"/>
        </w:rPr>
        <w:t>&amp;</w:t>
      </w:r>
      <w:r w:rsidR="005E2FE5" w:rsidRPr="00083175">
        <w:rPr>
          <w:rFonts w:ascii="Times New Roman" w:hAnsi="Times New Roman" w:cs="Times New Roman"/>
          <w:sz w:val="24"/>
          <w:szCs w:val="24"/>
        </w:rPr>
        <w:t xml:space="preserve"> Chang</w:t>
      </w:r>
      <w:r w:rsidR="002E0BA1" w:rsidRPr="00083175">
        <w:rPr>
          <w:rFonts w:ascii="Times New Roman" w:hAnsi="Times New Roman" w:cs="Times New Roman"/>
          <w:sz w:val="24"/>
          <w:szCs w:val="24"/>
        </w:rPr>
        <w:t xml:space="preserve"> </w:t>
      </w:r>
      <w:r w:rsidR="005E2FE5" w:rsidRPr="00083175">
        <w:rPr>
          <w:rFonts w:ascii="Times New Roman" w:hAnsi="Times New Roman" w:cs="Times New Roman"/>
          <w:sz w:val="24"/>
          <w:szCs w:val="24"/>
        </w:rPr>
        <w:t>2012</w:t>
      </w:r>
      <w:r w:rsidR="00BE70E2" w:rsidRPr="00083175">
        <w:rPr>
          <w:rFonts w:ascii="Times New Roman" w:hAnsi="Times New Roman" w:cs="Times New Roman"/>
          <w:sz w:val="24"/>
          <w:szCs w:val="24"/>
        </w:rPr>
        <w:t>)</w:t>
      </w:r>
      <w:r w:rsidR="00D43BDE" w:rsidRPr="00083175">
        <w:rPr>
          <w:rFonts w:ascii="Times New Roman" w:hAnsi="Times New Roman" w:cs="Times New Roman"/>
          <w:sz w:val="24"/>
          <w:szCs w:val="24"/>
        </w:rPr>
        <w:t>.</w:t>
      </w:r>
      <w:r w:rsidR="007A6334" w:rsidRPr="00083175">
        <w:rPr>
          <w:rFonts w:ascii="Times New Roman" w:hAnsi="Times New Roman" w:cs="Times New Roman"/>
          <w:sz w:val="24"/>
          <w:szCs w:val="24"/>
        </w:rPr>
        <w:t xml:space="preserve"> </w:t>
      </w:r>
      <w:r w:rsidRPr="00083175">
        <w:rPr>
          <w:rFonts w:ascii="Times New Roman" w:hAnsi="Times New Roman" w:cs="Times New Roman"/>
          <w:sz w:val="24"/>
          <w:szCs w:val="24"/>
        </w:rPr>
        <w:t>Additionally, given the complexity of  environmental decision making process</w:t>
      </w:r>
      <w:r w:rsidR="00AB03EC" w:rsidRPr="00083175">
        <w:rPr>
          <w:rFonts w:ascii="Times New Roman" w:hAnsi="Times New Roman" w:cs="Times New Roman"/>
          <w:sz w:val="24"/>
          <w:szCs w:val="24"/>
        </w:rPr>
        <w:t>es</w:t>
      </w:r>
      <w:r w:rsidRPr="00083175">
        <w:rPr>
          <w:rFonts w:ascii="Times New Roman" w:hAnsi="Times New Roman" w:cs="Times New Roman"/>
          <w:sz w:val="24"/>
          <w:szCs w:val="24"/>
        </w:rPr>
        <w:t xml:space="preserve"> and since KAB is not an </w:t>
      </w:r>
      <w:r w:rsidR="002D4D47" w:rsidRPr="00083175">
        <w:rPr>
          <w:rFonts w:ascii="Times New Roman" w:hAnsi="Times New Roman" w:cs="Times New Roman"/>
          <w:sz w:val="24"/>
          <w:szCs w:val="24"/>
        </w:rPr>
        <w:t>‘all encompassing’</w:t>
      </w:r>
      <w:r w:rsidRPr="00083175">
        <w:rPr>
          <w:rFonts w:ascii="Times New Roman" w:hAnsi="Times New Roman" w:cs="Times New Roman"/>
          <w:sz w:val="24"/>
          <w:szCs w:val="24"/>
        </w:rPr>
        <w:t xml:space="preserve"> model, other decisional variables </w:t>
      </w:r>
      <w:r w:rsidR="00477CC3" w:rsidRPr="00083175">
        <w:rPr>
          <w:rFonts w:ascii="Times New Roman" w:hAnsi="Times New Roman" w:cs="Times New Roman"/>
          <w:sz w:val="24"/>
          <w:szCs w:val="24"/>
        </w:rPr>
        <w:t>such as</w:t>
      </w:r>
      <w:r w:rsidRPr="00083175">
        <w:rPr>
          <w:rFonts w:ascii="Times New Roman" w:hAnsi="Times New Roman" w:cs="Times New Roman"/>
          <w:sz w:val="24"/>
          <w:szCs w:val="24"/>
        </w:rPr>
        <w:t xml:space="preserve"> implicit attitudes that exist at a less consciously accessible level, with independent effects</w:t>
      </w:r>
      <w:r w:rsidR="002D4D47" w:rsidRPr="00083175">
        <w:rPr>
          <w:rFonts w:ascii="Times New Roman" w:hAnsi="Times New Roman" w:cs="Times New Roman"/>
          <w:sz w:val="24"/>
          <w:szCs w:val="24"/>
        </w:rPr>
        <w:t xml:space="preserve"> on behavior (Levine &amp; Strube</w:t>
      </w:r>
      <w:r w:rsidRPr="00083175">
        <w:rPr>
          <w:rFonts w:ascii="Times New Roman" w:hAnsi="Times New Roman" w:cs="Times New Roman"/>
          <w:sz w:val="24"/>
          <w:szCs w:val="24"/>
        </w:rPr>
        <w:t xml:space="preserve"> 2012: 309); the role of self concept and its relationship with attitudes of environment</w:t>
      </w:r>
      <w:r w:rsidR="002D4D47" w:rsidRPr="00083175">
        <w:rPr>
          <w:rFonts w:ascii="Times New Roman" w:hAnsi="Times New Roman" w:cs="Times New Roman"/>
          <w:sz w:val="24"/>
          <w:szCs w:val="24"/>
        </w:rPr>
        <w:t xml:space="preserve">al concern (Zelezny and Schultz 2000); formal and informal </w:t>
      </w:r>
      <w:r w:rsidR="0022143C" w:rsidRPr="00083175">
        <w:rPr>
          <w:rFonts w:ascii="Times New Roman" w:hAnsi="Times New Roman" w:cs="Times New Roman"/>
          <w:sz w:val="24"/>
          <w:szCs w:val="24"/>
        </w:rPr>
        <w:t xml:space="preserve"> </w:t>
      </w:r>
      <w:r w:rsidR="002D4D47" w:rsidRPr="00083175">
        <w:rPr>
          <w:rFonts w:ascii="Times New Roman" w:hAnsi="Times New Roman" w:cs="Times New Roman"/>
          <w:sz w:val="24"/>
          <w:szCs w:val="24"/>
        </w:rPr>
        <w:t>sources (Vicente-Molina et al. 2013)</w:t>
      </w:r>
      <w:r w:rsidR="00AB03EC" w:rsidRPr="00083175">
        <w:rPr>
          <w:rFonts w:ascii="Times New Roman" w:hAnsi="Times New Roman" w:cs="Times New Roman"/>
          <w:sz w:val="24"/>
          <w:szCs w:val="24"/>
        </w:rPr>
        <w:t xml:space="preserve"> should be explored as factors that influence</w:t>
      </w:r>
      <w:r w:rsidR="002D4D47" w:rsidRPr="00083175">
        <w:rPr>
          <w:rFonts w:ascii="Times New Roman" w:hAnsi="Times New Roman" w:cs="Times New Roman"/>
          <w:sz w:val="24"/>
          <w:szCs w:val="24"/>
        </w:rPr>
        <w:t xml:space="preserve"> subjective and objective environmental knowledge</w:t>
      </w:r>
      <w:r w:rsidR="00AB332B" w:rsidRPr="00083175">
        <w:rPr>
          <w:rFonts w:ascii="Times New Roman" w:hAnsi="Times New Roman" w:cs="Times New Roman"/>
          <w:sz w:val="24"/>
          <w:szCs w:val="24"/>
        </w:rPr>
        <w:t>.</w:t>
      </w:r>
    </w:p>
    <w:p w14:paraId="2079E047" w14:textId="15670632" w:rsidR="007A6334" w:rsidRPr="00083175" w:rsidRDefault="00114668" w:rsidP="00E52E51">
      <w:pPr>
        <w:spacing w:after="0" w:line="480" w:lineRule="auto"/>
        <w:ind w:firstLine="720"/>
        <w:jc w:val="both"/>
        <w:rPr>
          <w:rFonts w:ascii="Times New Roman" w:hAnsi="Times New Roman" w:cs="Times New Roman"/>
          <w:sz w:val="24"/>
          <w:szCs w:val="24"/>
        </w:rPr>
      </w:pPr>
      <w:r w:rsidRPr="00083175">
        <w:rPr>
          <w:rFonts w:ascii="Times New Roman" w:hAnsi="Times New Roman" w:cs="Times New Roman"/>
          <w:sz w:val="24"/>
          <w:szCs w:val="24"/>
        </w:rPr>
        <w:t xml:space="preserve">Besides the micro level of the individual consumer, future studies could take a more holistic approach by considering meso and macro level determinants of </w:t>
      </w:r>
      <w:r w:rsidR="00EA19DD" w:rsidRPr="00083175">
        <w:rPr>
          <w:rFonts w:ascii="Times New Roman" w:hAnsi="Times New Roman" w:cs="Times New Roman"/>
          <w:sz w:val="24"/>
        </w:rPr>
        <w:t xml:space="preserve">environmentally-friendly </w:t>
      </w:r>
      <w:r w:rsidRPr="00083175">
        <w:rPr>
          <w:rFonts w:ascii="Times New Roman" w:hAnsi="Times New Roman" w:cs="Times New Roman"/>
          <w:sz w:val="24"/>
          <w:szCs w:val="24"/>
        </w:rPr>
        <w:t>purchasing</w:t>
      </w:r>
      <w:r w:rsidR="001D4FA9" w:rsidRPr="00083175">
        <w:rPr>
          <w:rFonts w:ascii="Times New Roman" w:hAnsi="Times New Roman" w:cs="Times New Roman"/>
          <w:sz w:val="24"/>
          <w:szCs w:val="24"/>
        </w:rPr>
        <w:t xml:space="preserve"> (Abreu et al., 2015</w:t>
      </w:r>
      <w:r w:rsidR="00AB332B" w:rsidRPr="00083175">
        <w:rPr>
          <w:rFonts w:ascii="Times New Roman" w:hAnsi="Times New Roman" w:cs="Times New Roman"/>
          <w:sz w:val="24"/>
          <w:szCs w:val="24"/>
        </w:rPr>
        <w:t>; Bradley and Ziniel, 2016</w:t>
      </w:r>
      <w:r w:rsidR="001D4FA9" w:rsidRPr="00083175">
        <w:rPr>
          <w:rFonts w:ascii="Times New Roman" w:hAnsi="Times New Roman" w:cs="Times New Roman"/>
          <w:sz w:val="24"/>
          <w:szCs w:val="24"/>
        </w:rPr>
        <w:t>)</w:t>
      </w:r>
      <w:r w:rsidRPr="00083175">
        <w:rPr>
          <w:rFonts w:ascii="Times New Roman" w:hAnsi="Times New Roman" w:cs="Times New Roman"/>
          <w:sz w:val="24"/>
          <w:szCs w:val="24"/>
        </w:rPr>
        <w:t xml:space="preserve">. At the meso level, factors related to the household and the city/region are important considerations </w:t>
      </w:r>
      <w:r w:rsidR="00AB03EC" w:rsidRPr="00083175">
        <w:rPr>
          <w:rFonts w:ascii="Times New Roman" w:hAnsi="Times New Roman" w:cs="Times New Roman"/>
          <w:sz w:val="24"/>
          <w:szCs w:val="24"/>
        </w:rPr>
        <w:t>for</w:t>
      </w:r>
      <w:r w:rsidRPr="00083175">
        <w:rPr>
          <w:rFonts w:ascii="Times New Roman" w:hAnsi="Times New Roman" w:cs="Times New Roman"/>
          <w:sz w:val="24"/>
          <w:szCs w:val="24"/>
        </w:rPr>
        <w:t xml:space="preserve"> environmental consumption patterns (</w:t>
      </w:r>
      <w:r w:rsidR="00391E1B" w:rsidRPr="00083175">
        <w:rPr>
          <w:rFonts w:ascii="Times New Roman" w:hAnsi="Times New Roman" w:cs="Times New Roman"/>
          <w:sz w:val="24"/>
          <w:szCs w:val="24"/>
        </w:rPr>
        <w:t>Kenworthy, 2006</w:t>
      </w:r>
      <w:r w:rsidRPr="00083175">
        <w:rPr>
          <w:rFonts w:ascii="Times New Roman" w:hAnsi="Times New Roman" w:cs="Times New Roman"/>
          <w:sz w:val="24"/>
          <w:szCs w:val="24"/>
        </w:rPr>
        <w:t xml:space="preserve">). </w:t>
      </w:r>
      <w:r w:rsidR="00AB03EC" w:rsidRPr="00083175">
        <w:rPr>
          <w:rFonts w:ascii="Times New Roman" w:hAnsi="Times New Roman" w:cs="Times New Roman"/>
          <w:sz w:val="24"/>
          <w:szCs w:val="24"/>
        </w:rPr>
        <w:t>M</w:t>
      </w:r>
      <w:r w:rsidR="007A6334" w:rsidRPr="00083175">
        <w:rPr>
          <w:rFonts w:ascii="Times New Roman" w:hAnsi="Times New Roman" w:cs="Times New Roman"/>
          <w:sz w:val="24"/>
          <w:szCs w:val="24"/>
        </w:rPr>
        <w:t xml:space="preserve">acro-level variables (e.g. </w:t>
      </w:r>
      <w:r w:rsidRPr="00083175">
        <w:rPr>
          <w:rFonts w:ascii="Times New Roman" w:hAnsi="Times New Roman" w:cs="Times New Roman"/>
          <w:sz w:val="24"/>
          <w:szCs w:val="24"/>
        </w:rPr>
        <w:t>state</w:t>
      </w:r>
      <w:r w:rsidR="007A6334" w:rsidRPr="00083175">
        <w:rPr>
          <w:rFonts w:ascii="Times New Roman" w:hAnsi="Times New Roman" w:cs="Times New Roman"/>
          <w:sz w:val="24"/>
          <w:szCs w:val="24"/>
        </w:rPr>
        <w:t xml:space="preserve"> regulations around </w:t>
      </w:r>
      <w:r w:rsidR="00EA19DD" w:rsidRPr="00083175">
        <w:rPr>
          <w:rFonts w:ascii="Times New Roman" w:hAnsi="Times New Roman" w:cs="Times New Roman"/>
          <w:sz w:val="24"/>
        </w:rPr>
        <w:t xml:space="preserve">environmentally-friendly </w:t>
      </w:r>
      <w:r w:rsidRPr="00083175">
        <w:rPr>
          <w:rFonts w:ascii="Times New Roman" w:hAnsi="Times New Roman" w:cs="Times New Roman"/>
          <w:sz w:val="24"/>
          <w:szCs w:val="24"/>
        </w:rPr>
        <w:t>goods and their stringency; country level indicators of economic development such as GDP and income distribution</w:t>
      </w:r>
      <w:r w:rsidR="007A6334" w:rsidRPr="00083175">
        <w:rPr>
          <w:rFonts w:ascii="Times New Roman" w:hAnsi="Times New Roman" w:cs="Times New Roman"/>
          <w:sz w:val="24"/>
          <w:szCs w:val="24"/>
        </w:rPr>
        <w:t xml:space="preserve">) that account for the different institutional settings of </w:t>
      </w:r>
      <w:r w:rsidR="00DC0945" w:rsidRPr="00083175">
        <w:rPr>
          <w:rFonts w:ascii="Times New Roman" w:hAnsi="Times New Roman" w:cs="Times New Roman"/>
          <w:sz w:val="24"/>
          <w:szCs w:val="24"/>
        </w:rPr>
        <w:t xml:space="preserve">the </w:t>
      </w:r>
      <w:r w:rsidR="007A6334" w:rsidRPr="00083175">
        <w:rPr>
          <w:rFonts w:ascii="Times New Roman" w:hAnsi="Times New Roman" w:cs="Times New Roman"/>
          <w:sz w:val="24"/>
          <w:szCs w:val="24"/>
        </w:rPr>
        <w:t>EU countries c</w:t>
      </w:r>
      <w:r w:rsidR="00D43BDE" w:rsidRPr="00083175">
        <w:rPr>
          <w:rFonts w:ascii="Times New Roman" w:hAnsi="Times New Roman" w:cs="Times New Roman"/>
          <w:sz w:val="24"/>
          <w:szCs w:val="24"/>
        </w:rPr>
        <w:t xml:space="preserve">ould </w:t>
      </w:r>
      <w:r w:rsidR="007A6334" w:rsidRPr="00083175">
        <w:rPr>
          <w:rFonts w:ascii="Times New Roman" w:hAnsi="Times New Roman" w:cs="Times New Roman"/>
          <w:sz w:val="24"/>
          <w:szCs w:val="24"/>
        </w:rPr>
        <w:t>help improve the goodness</w:t>
      </w:r>
      <w:r w:rsidR="00D43BDE" w:rsidRPr="00083175">
        <w:rPr>
          <w:rFonts w:ascii="Times New Roman" w:hAnsi="Times New Roman" w:cs="Times New Roman"/>
          <w:sz w:val="24"/>
          <w:szCs w:val="24"/>
        </w:rPr>
        <w:t>-</w:t>
      </w:r>
      <w:r w:rsidR="007A6334" w:rsidRPr="00083175">
        <w:rPr>
          <w:rFonts w:ascii="Times New Roman" w:hAnsi="Times New Roman" w:cs="Times New Roman"/>
          <w:sz w:val="24"/>
          <w:szCs w:val="24"/>
        </w:rPr>
        <w:t>of</w:t>
      </w:r>
      <w:r w:rsidR="00D43BDE" w:rsidRPr="00083175">
        <w:rPr>
          <w:rFonts w:ascii="Times New Roman" w:hAnsi="Times New Roman" w:cs="Times New Roman"/>
          <w:sz w:val="24"/>
          <w:szCs w:val="24"/>
        </w:rPr>
        <w:t>-</w:t>
      </w:r>
      <w:r w:rsidR="007A6334" w:rsidRPr="00083175">
        <w:rPr>
          <w:rFonts w:ascii="Times New Roman" w:hAnsi="Times New Roman" w:cs="Times New Roman"/>
          <w:sz w:val="24"/>
          <w:szCs w:val="24"/>
        </w:rPr>
        <w:t>fit in the estimations</w:t>
      </w:r>
      <w:r w:rsidRPr="00083175">
        <w:rPr>
          <w:rFonts w:ascii="Times New Roman" w:hAnsi="Times New Roman" w:cs="Times New Roman"/>
          <w:sz w:val="24"/>
          <w:szCs w:val="24"/>
        </w:rPr>
        <w:t xml:space="preserve"> </w:t>
      </w:r>
      <w:r w:rsidR="00D43BDE" w:rsidRPr="00083175">
        <w:rPr>
          <w:rFonts w:ascii="Times New Roman" w:hAnsi="Times New Roman" w:cs="Times New Roman"/>
          <w:sz w:val="24"/>
          <w:szCs w:val="24"/>
        </w:rPr>
        <w:t>and</w:t>
      </w:r>
      <w:r w:rsidRPr="00083175">
        <w:rPr>
          <w:rFonts w:ascii="Times New Roman" w:hAnsi="Times New Roman" w:cs="Times New Roman"/>
          <w:sz w:val="24"/>
          <w:szCs w:val="24"/>
        </w:rPr>
        <w:t xml:space="preserve"> </w:t>
      </w:r>
      <w:r w:rsidR="00D43BDE" w:rsidRPr="00083175">
        <w:rPr>
          <w:rFonts w:ascii="Times New Roman" w:hAnsi="Times New Roman" w:cs="Times New Roman"/>
          <w:sz w:val="24"/>
          <w:szCs w:val="24"/>
        </w:rPr>
        <w:t xml:space="preserve">provide </w:t>
      </w:r>
      <w:r w:rsidRPr="00083175">
        <w:rPr>
          <w:rFonts w:ascii="Times New Roman" w:hAnsi="Times New Roman" w:cs="Times New Roman"/>
          <w:sz w:val="24"/>
          <w:szCs w:val="24"/>
        </w:rPr>
        <w:t>insights on important relationships not covered in this study</w:t>
      </w:r>
      <w:r w:rsidR="007A6334" w:rsidRPr="00083175">
        <w:rPr>
          <w:rFonts w:ascii="Times New Roman" w:hAnsi="Times New Roman" w:cs="Times New Roman"/>
          <w:sz w:val="24"/>
          <w:szCs w:val="24"/>
        </w:rPr>
        <w:t xml:space="preserve">. </w:t>
      </w:r>
    </w:p>
    <w:p w14:paraId="37B057D8" w14:textId="6ABCF8BE" w:rsidR="0051624D" w:rsidRPr="00083175" w:rsidRDefault="0051624D" w:rsidP="00E52E51">
      <w:pPr>
        <w:spacing w:after="0" w:line="480" w:lineRule="auto"/>
        <w:ind w:firstLine="720"/>
        <w:jc w:val="both"/>
        <w:rPr>
          <w:rFonts w:ascii="Times New Roman" w:hAnsi="Times New Roman" w:cs="Times New Roman"/>
          <w:sz w:val="24"/>
          <w:szCs w:val="24"/>
        </w:rPr>
      </w:pPr>
      <w:r w:rsidRPr="00083175">
        <w:rPr>
          <w:rFonts w:ascii="Times New Roman" w:hAnsi="Times New Roman" w:cs="Times New Roman"/>
          <w:sz w:val="24"/>
          <w:szCs w:val="24"/>
        </w:rPr>
        <w:t>The definitions and constructs included in the Flash Eurobarometer survey also pose certain limitations. T</w:t>
      </w:r>
      <w:r w:rsidR="001C5182" w:rsidRPr="00083175">
        <w:rPr>
          <w:rFonts w:ascii="Times New Roman" w:hAnsi="Times New Roman" w:cs="Times New Roman"/>
          <w:sz w:val="24"/>
          <w:szCs w:val="24"/>
        </w:rPr>
        <w:t>he use</w:t>
      </w:r>
      <w:r w:rsidR="00BE70E2" w:rsidRPr="00083175">
        <w:rPr>
          <w:rFonts w:ascii="Times New Roman" w:hAnsi="Times New Roman" w:cs="Times New Roman"/>
          <w:sz w:val="24"/>
          <w:szCs w:val="24"/>
        </w:rPr>
        <w:t xml:space="preserve"> of the broad </w:t>
      </w:r>
      <w:r w:rsidR="009F7E89" w:rsidRPr="00083175">
        <w:rPr>
          <w:rFonts w:ascii="Times New Roman" w:hAnsi="Times New Roman" w:cs="Times New Roman"/>
          <w:sz w:val="24"/>
          <w:szCs w:val="24"/>
        </w:rPr>
        <w:t xml:space="preserve">term </w:t>
      </w:r>
      <w:r w:rsidR="00A92895" w:rsidRPr="00083175">
        <w:rPr>
          <w:rFonts w:ascii="Times New Roman" w:hAnsi="Times New Roman" w:cs="Times New Roman"/>
          <w:sz w:val="24"/>
          <w:szCs w:val="24"/>
        </w:rPr>
        <w:t>environmentally-friendly</w:t>
      </w:r>
      <w:r w:rsidR="009F7E89" w:rsidRPr="00083175">
        <w:rPr>
          <w:rFonts w:ascii="Times New Roman" w:hAnsi="Times New Roman" w:cs="Times New Roman"/>
          <w:sz w:val="24"/>
          <w:szCs w:val="24"/>
        </w:rPr>
        <w:t xml:space="preserve"> products</w:t>
      </w:r>
      <w:r w:rsidRPr="00083175">
        <w:rPr>
          <w:rFonts w:ascii="Times New Roman" w:hAnsi="Times New Roman" w:cs="Times New Roman"/>
          <w:sz w:val="24"/>
          <w:szCs w:val="24"/>
        </w:rPr>
        <w:t xml:space="preserve"> in the survey</w:t>
      </w:r>
      <w:r w:rsidR="00BE70E2" w:rsidRPr="00083175">
        <w:rPr>
          <w:rFonts w:ascii="Times New Roman" w:hAnsi="Times New Roman" w:cs="Times New Roman"/>
          <w:sz w:val="24"/>
          <w:szCs w:val="24"/>
        </w:rPr>
        <w:t xml:space="preserve">, </w:t>
      </w:r>
      <w:r w:rsidR="001A4467" w:rsidRPr="00083175">
        <w:rPr>
          <w:rFonts w:ascii="Times New Roman" w:hAnsi="Times New Roman" w:cs="Times New Roman"/>
          <w:sz w:val="24"/>
          <w:szCs w:val="24"/>
        </w:rPr>
        <w:t xml:space="preserve">can be </w:t>
      </w:r>
      <w:r w:rsidR="009D63AB">
        <w:rPr>
          <w:rFonts w:ascii="Times New Roman" w:hAnsi="Times New Roman" w:cs="Times New Roman"/>
          <w:sz w:val="24"/>
          <w:szCs w:val="24"/>
        </w:rPr>
        <w:t>seen</w:t>
      </w:r>
      <w:r w:rsidR="001A4467" w:rsidRPr="00083175">
        <w:rPr>
          <w:rFonts w:ascii="Times New Roman" w:hAnsi="Times New Roman" w:cs="Times New Roman"/>
          <w:sz w:val="24"/>
          <w:szCs w:val="24"/>
        </w:rPr>
        <w:t xml:space="preserve"> to</w:t>
      </w:r>
      <w:r w:rsidR="00BE70E2" w:rsidRPr="00083175">
        <w:rPr>
          <w:rFonts w:ascii="Times New Roman" w:hAnsi="Times New Roman" w:cs="Times New Roman"/>
          <w:sz w:val="24"/>
          <w:szCs w:val="24"/>
        </w:rPr>
        <w:t>o generic</w:t>
      </w:r>
      <w:r w:rsidR="00B93593" w:rsidRPr="00083175">
        <w:rPr>
          <w:rFonts w:ascii="Times New Roman" w:hAnsi="Times New Roman" w:cs="Times New Roman"/>
          <w:sz w:val="24"/>
          <w:szCs w:val="24"/>
        </w:rPr>
        <w:t xml:space="preserve"> and could have affected consumers’ </w:t>
      </w:r>
      <w:r w:rsidR="001C5182" w:rsidRPr="00083175">
        <w:rPr>
          <w:rFonts w:ascii="Times New Roman" w:hAnsi="Times New Roman" w:cs="Times New Roman"/>
          <w:sz w:val="24"/>
          <w:szCs w:val="24"/>
        </w:rPr>
        <w:t>self-</w:t>
      </w:r>
      <w:r w:rsidR="00B93593" w:rsidRPr="00083175">
        <w:rPr>
          <w:rFonts w:ascii="Times New Roman" w:hAnsi="Times New Roman" w:cs="Times New Roman"/>
          <w:sz w:val="24"/>
          <w:szCs w:val="24"/>
        </w:rPr>
        <w:t>reported WTP</w:t>
      </w:r>
      <w:r w:rsidR="00C24E13" w:rsidRPr="00083175">
        <w:rPr>
          <w:rFonts w:ascii="Times New Roman" w:hAnsi="Times New Roman" w:cs="Times New Roman"/>
          <w:sz w:val="24"/>
          <w:szCs w:val="24"/>
        </w:rPr>
        <w:t xml:space="preserve">. </w:t>
      </w:r>
      <w:r w:rsidR="00ED309A" w:rsidRPr="00083175">
        <w:rPr>
          <w:rFonts w:ascii="Times New Roman" w:hAnsi="Times New Roman" w:cs="Times New Roman"/>
          <w:sz w:val="24"/>
          <w:szCs w:val="24"/>
        </w:rPr>
        <w:t>F</w:t>
      </w:r>
      <w:r w:rsidR="00C24E13" w:rsidRPr="00083175">
        <w:rPr>
          <w:rFonts w:ascii="Times New Roman" w:hAnsi="Times New Roman" w:cs="Times New Roman"/>
          <w:sz w:val="24"/>
          <w:szCs w:val="24"/>
        </w:rPr>
        <w:t xml:space="preserve">uture research should look at specific </w:t>
      </w:r>
      <w:r w:rsidR="006579A9" w:rsidRPr="00083175">
        <w:rPr>
          <w:rFonts w:ascii="Times New Roman" w:hAnsi="Times New Roman" w:cs="Times New Roman"/>
          <w:sz w:val="24"/>
          <w:szCs w:val="24"/>
        </w:rPr>
        <w:t xml:space="preserve">product </w:t>
      </w:r>
      <w:r w:rsidR="00C24E13" w:rsidRPr="00083175">
        <w:rPr>
          <w:rFonts w:ascii="Times New Roman" w:hAnsi="Times New Roman" w:cs="Times New Roman"/>
          <w:sz w:val="24"/>
          <w:szCs w:val="24"/>
        </w:rPr>
        <w:t>categories e.g. FMCG vs. durable</w:t>
      </w:r>
      <w:r w:rsidR="00583C70" w:rsidRPr="00083175">
        <w:rPr>
          <w:rFonts w:ascii="Times New Roman" w:hAnsi="Times New Roman" w:cs="Times New Roman"/>
          <w:sz w:val="24"/>
          <w:szCs w:val="24"/>
        </w:rPr>
        <w:t xml:space="preserve"> goods</w:t>
      </w:r>
      <w:r w:rsidR="00C24E13" w:rsidRPr="00083175">
        <w:rPr>
          <w:rFonts w:ascii="Times New Roman" w:hAnsi="Times New Roman" w:cs="Times New Roman"/>
          <w:sz w:val="24"/>
          <w:szCs w:val="24"/>
        </w:rPr>
        <w:t>; utilitarian vs. hedonic</w:t>
      </w:r>
      <w:r w:rsidR="00583C70" w:rsidRPr="00083175">
        <w:rPr>
          <w:rFonts w:ascii="Times New Roman" w:hAnsi="Times New Roman" w:cs="Times New Roman"/>
          <w:sz w:val="24"/>
          <w:szCs w:val="24"/>
        </w:rPr>
        <w:t xml:space="preserve"> products</w:t>
      </w:r>
      <w:r w:rsidR="00B93593" w:rsidRPr="00083175">
        <w:rPr>
          <w:rFonts w:ascii="Times New Roman" w:hAnsi="Times New Roman" w:cs="Times New Roman"/>
          <w:sz w:val="24"/>
          <w:szCs w:val="24"/>
        </w:rPr>
        <w:t>, which are priced differently</w:t>
      </w:r>
      <w:r w:rsidR="00C24E13" w:rsidRPr="00083175">
        <w:rPr>
          <w:rFonts w:ascii="Times New Roman" w:hAnsi="Times New Roman" w:cs="Times New Roman"/>
          <w:sz w:val="24"/>
          <w:szCs w:val="24"/>
        </w:rPr>
        <w:t>.</w:t>
      </w:r>
      <w:r w:rsidR="009D63AB">
        <w:rPr>
          <w:rFonts w:ascii="Times New Roman" w:hAnsi="Times New Roman" w:cs="Times New Roman"/>
          <w:sz w:val="24"/>
          <w:szCs w:val="24"/>
        </w:rPr>
        <w:t xml:space="preserve"> Aligning better</w:t>
      </w:r>
      <w:r w:rsidR="00186B3B" w:rsidRPr="00083175">
        <w:rPr>
          <w:rFonts w:ascii="Times New Roman" w:hAnsi="Times New Roman" w:cs="Times New Roman"/>
          <w:sz w:val="24"/>
          <w:szCs w:val="24"/>
        </w:rPr>
        <w:t xml:space="preserve"> the survey design with </w:t>
      </w:r>
      <w:r w:rsidR="00D43BDE" w:rsidRPr="00083175">
        <w:rPr>
          <w:rFonts w:ascii="Times New Roman" w:hAnsi="Times New Roman" w:cs="Times New Roman"/>
          <w:sz w:val="24"/>
          <w:szCs w:val="24"/>
        </w:rPr>
        <w:t xml:space="preserve">ethical consumption </w:t>
      </w:r>
      <w:r w:rsidR="00186B3B" w:rsidRPr="00083175">
        <w:rPr>
          <w:rFonts w:ascii="Times New Roman" w:hAnsi="Times New Roman" w:cs="Times New Roman"/>
          <w:sz w:val="24"/>
          <w:szCs w:val="24"/>
        </w:rPr>
        <w:t xml:space="preserve">theoretical insights can </w:t>
      </w:r>
      <w:r w:rsidR="00D43BDE" w:rsidRPr="00083175">
        <w:rPr>
          <w:rFonts w:ascii="Times New Roman" w:hAnsi="Times New Roman" w:cs="Times New Roman"/>
          <w:sz w:val="24"/>
          <w:szCs w:val="24"/>
        </w:rPr>
        <w:t>improve</w:t>
      </w:r>
      <w:r w:rsidR="00186B3B" w:rsidRPr="00083175">
        <w:rPr>
          <w:rFonts w:ascii="Times New Roman" w:hAnsi="Times New Roman" w:cs="Times New Roman"/>
          <w:sz w:val="24"/>
          <w:szCs w:val="24"/>
        </w:rPr>
        <w:t xml:space="preserve"> the reliability of the information collected in </w:t>
      </w:r>
      <w:r w:rsidR="009D63AB">
        <w:rPr>
          <w:rFonts w:ascii="Times New Roman" w:hAnsi="Times New Roman" w:cs="Times New Roman"/>
          <w:sz w:val="24"/>
          <w:szCs w:val="24"/>
        </w:rPr>
        <w:t xml:space="preserve">such </w:t>
      </w:r>
      <w:r w:rsidR="00186B3B" w:rsidRPr="00083175">
        <w:rPr>
          <w:rFonts w:ascii="Times New Roman" w:hAnsi="Times New Roman" w:cs="Times New Roman"/>
          <w:sz w:val="24"/>
          <w:szCs w:val="24"/>
        </w:rPr>
        <w:t>surveys.</w:t>
      </w:r>
      <w:r w:rsidR="00991961" w:rsidRPr="00083175">
        <w:rPr>
          <w:rFonts w:ascii="Times New Roman" w:hAnsi="Times New Roman" w:cs="Times New Roman"/>
          <w:sz w:val="24"/>
          <w:szCs w:val="24"/>
        </w:rPr>
        <w:t xml:space="preserve"> </w:t>
      </w:r>
      <w:r w:rsidRPr="00083175">
        <w:rPr>
          <w:rFonts w:ascii="Times New Roman" w:hAnsi="Times New Roman" w:cs="Times New Roman"/>
          <w:sz w:val="24"/>
          <w:szCs w:val="24"/>
        </w:rPr>
        <w:t xml:space="preserve">Additionally, the use of single-item measures </w:t>
      </w:r>
      <w:r w:rsidR="000221E7" w:rsidRPr="00083175">
        <w:rPr>
          <w:rFonts w:ascii="Times New Roman" w:hAnsi="Times New Roman" w:cs="Times New Roman"/>
          <w:sz w:val="24"/>
          <w:szCs w:val="24"/>
        </w:rPr>
        <w:t xml:space="preserve">for the majority of the constructs </w:t>
      </w:r>
      <w:r w:rsidRPr="00083175">
        <w:rPr>
          <w:rFonts w:ascii="Times New Roman" w:hAnsi="Times New Roman" w:cs="Times New Roman"/>
          <w:sz w:val="24"/>
          <w:szCs w:val="24"/>
        </w:rPr>
        <w:t xml:space="preserve">in </w:t>
      </w:r>
      <w:r w:rsidR="006F33A1" w:rsidRPr="00083175">
        <w:rPr>
          <w:rFonts w:ascii="Times New Roman" w:hAnsi="Times New Roman" w:cs="Times New Roman"/>
          <w:sz w:val="24"/>
          <w:szCs w:val="24"/>
        </w:rPr>
        <w:t xml:space="preserve">Flash Eurobarometer surveys </w:t>
      </w:r>
      <w:r w:rsidRPr="00083175">
        <w:rPr>
          <w:rFonts w:ascii="Times New Roman" w:hAnsi="Times New Roman" w:cs="Times New Roman"/>
          <w:sz w:val="24"/>
          <w:szCs w:val="24"/>
        </w:rPr>
        <w:t xml:space="preserve">pose challenges for </w:t>
      </w:r>
      <w:r w:rsidR="00E055BE" w:rsidRPr="00083175">
        <w:rPr>
          <w:rFonts w:ascii="Times New Roman" w:hAnsi="Times New Roman" w:cs="Times New Roman"/>
          <w:sz w:val="24"/>
          <w:szCs w:val="24"/>
        </w:rPr>
        <w:t xml:space="preserve">further </w:t>
      </w:r>
      <w:r w:rsidRPr="00083175">
        <w:rPr>
          <w:rFonts w:ascii="Times New Roman" w:hAnsi="Times New Roman" w:cs="Times New Roman"/>
          <w:sz w:val="24"/>
          <w:szCs w:val="24"/>
        </w:rPr>
        <w:t>in-depth quantitative analysis (</w:t>
      </w:r>
      <w:r w:rsidR="00D81EE3" w:rsidRPr="00083175">
        <w:rPr>
          <w:rFonts w:ascii="Times New Roman" w:hAnsi="Times New Roman" w:cs="Times New Roman"/>
          <w:sz w:val="24"/>
          <w:szCs w:val="24"/>
        </w:rPr>
        <w:t>Bruner and Hensel, 1993</w:t>
      </w:r>
      <w:r w:rsidRPr="00083175">
        <w:rPr>
          <w:rFonts w:ascii="Times New Roman" w:hAnsi="Times New Roman" w:cs="Times New Roman"/>
          <w:sz w:val="24"/>
          <w:szCs w:val="24"/>
        </w:rPr>
        <w:t>)</w:t>
      </w:r>
      <w:r w:rsidR="006F33A1" w:rsidRPr="00083175">
        <w:rPr>
          <w:rFonts w:ascii="Times New Roman" w:hAnsi="Times New Roman" w:cs="Times New Roman"/>
          <w:sz w:val="24"/>
          <w:szCs w:val="24"/>
        </w:rPr>
        <w:t>, which</w:t>
      </w:r>
      <w:r w:rsidRPr="00083175">
        <w:rPr>
          <w:rFonts w:ascii="Times New Roman" w:hAnsi="Times New Roman" w:cs="Times New Roman"/>
          <w:sz w:val="24"/>
          <w:szCs w:val="24"/>
        </w:rPr>
        <w:t xml:space="preserve"> should be addressed by the European Commission in order to provide researchers </w:t>
      </w:r>
      <w:r w:rsidR="00186B3B" w:rsidRPr="00083175">
        <w:rPr>
          <w:rFonts w:ascii="Times New Roman" w:hAnsi="Times New Roman" w:cs="Times New Roman"/>
          <w:sz w:val="24"/>
          <w:szCs w:val="24"/>
        </w:rPr>
        <w:t xml:space="preserve">more </w:t>
      </w:r>
      <w:r w:rsidR="00E055BE" w:rsidRPr="00083175">
        <w:rPr>
          <w:rFonts w:ascii="Times New Roman" w:hAnsi="Times New Roman" w:cs="Times New Roman"/>
          <w:sz w:val="24"/>
          <w:szCs w:val="24"/>
        </w:rPr>
        <w:t xml:space="preserve">robust multi-item measures. Such changes will </w:t>
      </w:r>
      <w:r w:rsidRPr="00083175">
        <w:rPr>
          <w:rFonts w:ascii="Times New Roman" w:hAnsi="Times New Roman" w:cs="Times New Roman"/>
          <w:sz w:val="24"/>
          <w:szCs w:val="24"/>
        </w:rPr>
        <w:t xml:space="preserve">aid </w:t>
      </w:r>
      <w:r w:rsidR="00861F8B" w:rsidRPr="00083175">
        <w:rPr>
          <w:rFonts w:ascii="Times New Roman" w:hAnsi="Times New Roman" w:cs="Times New Roman"/>
          <w:sz w:val="24"/>
          <w:szCs w:val="24"/>
        </w:rPr>
        <w:t xml:space="preserve">data </w:t>
      </w:r>
      <w:r w:rsidRPr="00083175">
        <w:rPr>
          <w:rFonts w:ascii="Times New Roman" w:hAnsi="Times New Roman" w:cs="Times New Roman"/>
          <w:sz w:val="24"/>
          <w:szCs w:val="24"/>
        </w:rPr>
        <w:t>analysis</w:t>
      </w:r>
      <w:r w:rsidR="00861F8B" w:rsidRPr="00083175">
        <w:rPr>
          <w:rFonts w:ascii="Times New Roman" w:hAnsi="Times New Roman" w:cs="Times New Roman"/>
          <w:sz w:val="24"/>
          <w:szCs w:val="24"/>
        </w:rPr>
        <w:t xml:space="preserve"> and </w:t>
      </w:r>
      <w:r w:rsidRPr="00083175">
        <w:rPr>
          <w:rFonts w:ascii="Times New Roman" w:hAnsi="Times New Roman" w:cs="Times New Roman"/>
          <w:sz w:val="24"/>
          <w:szCs w:val="24"/>
        </w:rPr>
        <w:t xml:space="preserve">guide </w:t>
      </w:r>
      <w:r w:rsidR="00861F8B" w:rsidRPr="00083175">
        <w:rPr>
          <w:rFonts w:ascii="Times New Roman" w:hAnsi="Times New Roman" w:cs="Times New Roman"/>
          <w:sz w:val="24"/>
          <w:szCs w:val="24"/>
        </w:rPr>
        <w:t xml:space="preserve">better </w:t>
      </w:r>
      <w:r w:rsidRPr="00083175">
        <w:rPr>
          <w:rFonts w:ascii="Times New Roman" w:hAnsi="Times New Roman" w:cs="Times New Roman"/>
          <w:sz w:val="24"/>
          <w:szCs w:val="24"/>
        </w:rPr>
        <w:t xml:space="preserve">policy making. </w:t>
      </w:r>
      <w:r w:rsidR="006F33A1" w:rsidRPr="00083175">
        <w:rPr>
          <w:rFonts w:ascii="Times New Roman" w:hAnsi="Times New Roman" w:cs="Times New Roman"/>
          <w:sz w:val="24"/>
          <w:szCs w:val="24"/>
        </w:rPr>
        <w:t>C</w:t>
      </w:r>
      <w:r w:rsidRPr="00083175">
        <w:rPr>
          <w:rFonts w:ascii="Times New Roman" w:hAnsi="Times New Roman" w:cs="Times New Roman"/>
          <w:sz w:val="24"/>
          <w:szCs w:val="24"/>
        </w:rPr>
        <w:t xml:space="preserve">ontinuous data items should </w:t>
      </w:r>
      <w:r w:rsidR="006F33A1" w:rsidRPr="00083175">
        <w:rPr>
          <w:rFonts w:ascii="Times New Roman" w:hAnsi="Times New Roman" w:cs="Times New Roman"/>
          <w:sz w:val="24"/>
          <w:szCs w:val="24"/>
        </w:rPr>
        <w:t xml:space="preserve">also </w:t>
      </w:r>
      <w:r w:rsidRPr="00083175">
        <w:rPr>
          <w:rFonts w:ascii="Times New Roman" w:hAnsi="Times New Roman" w:cs="Times New Roman"/>
          <w:sz w:val="24"/>
          <w:szCs w:val="24"/>
        </w:rPr>
        <w:t xml:space="preserve">be included in the dataset in order to allow researchers to gain further insights into the </w:t>
      </w:r>
      <w:r w:rsidR="00EA19DD" w:rsidRPr="00083175">
        <w:rPr>
          <w:rFonts w:ascii="Times New Roman" w:hAnsi="Times New Roman" w:cs="Times New Roman"/>
          <w:sz w:val="24"/>
          <w:szCs w:val="24"/>
        </w:rPr>
        <w:t>environmental</w:t>
      </w:r>
      <w:r w:rsidRPr="00083175">
        <w:rPr>
          <w:rFonts w:ascii="Times New Roman" w:hAnsi="Times New Roman" w:cs="Times New Roman"/>
          <w:sz w:val="24"/>
          <w:szCs w:val="24"/>
        </w:rPr>
        <w:t xml:space="preserve"> purchasing behavior and its determinants (e.g. percentage of monthly income spent on </w:t>
      </w:r>
      <w:r w:rsidR="00EA19DD" w:rsidRPr="00083175">
        <w:rPr>
          <w:rFonts w:ascii="Times New Roman" w:hAnsi="Times New Roman" w:cs="Times New Roman"/>
          <w:sz w:val="24"/>
        </w:rPr>
        <w:t xml:space="preserve">environmentally-friendly </w:t>
      </w:r>
      <w:r w:rsidRPr="00083175">
        <w:rPr>
          <w:rFonts w:ascii="Times New Roman" w:hAnsi="Times New Roman" w:cs="Times New Roman"/>
          <w:sz w:val="24"/>
          <w:szCs w:val="24"/>
        </w:rPr>
        <w:t>products)</w:t>
      </w:r>
      <w:r w:rsidR="004B1107" w:rsidRPr="00083175">
        <w:rPr>
          <w:rFonts w:ascii="Times New Roman" w:hAnsi="Times New Roman" w:cs="Times New Roman"/>
          <w:sz w:val="24"/>
          <w:szCs w:val="24"/>
        </w:rPr>
        <w:t>. Related to this, the use of SEM is also considered more appropriate for theoretical mode</w:t>
      </w:r>
      <w:r w:rsidR="00861F8B" w:rsidRPr="00083175">
        <w:rPr>
          <w:rFonts w:ascii="Times New Roman" w:hAnsi="Times New Roman" w:cs="Times New Roman"/>
          <w:sz w:val="24"/>
          <w:szCs w:val="24"/>
        </w:rPr>
        <w:t>ls with multiple latent factors;</w:t>
      </w:r>
      <w:r w:rsidR="004B1107" w:rsidRPr="00083175">
        <w:rPr>
          <w:rFonts w:ascii="Times New Roman" w:hAnsi="Times New Roman" w:cs="Times New Roman"/>
          <w:sz w:val="24"/>
          <w:szCs w:val="24"/>
        </w:rPr>
        <w:t xml:space="preserve"> however the advantages of this methodology for this study outweigh its disadvantages as per the method</w:t>
      </w:r>
      <w:r w:rsidR="00861F8B" w:rsidRPr="00083175">
        <w:rPr>
          <w:rFonts w:ascii="Times New Roman" w:hAnsi="Times New Roman" w:cs="Times New Roman"/>
          <w:sz w:val="24"/>
          <w:szCs w:val="24"/>
        </w:rPr>
        <w:t>ology section. A</w:t>
      </w:r>
      <w:r w:rsidR="004B1107" w:rsidRPr="00083175">
        <w:rPr>
          <w:rFonts w:ascii="Times New Roman" w:hAnsi="Times New Roman" w:cs="Times New Roman"/>
          <w:sz w:val="24"/>
          <w:szCs w:val="24"/>
        </w:rPr>
        <w:t>ddition</w:t>
      </w:r>
      <w:r w:rsidR="00861F8B" w:rsidRPr="00083175">
        <w:rPr>
          <w:rFonts w:ascii="Times New Roman" w:hAnsi="Times New Roman" w:cs="Times New Roman"/>
          <w:sz w:val="24"/>
          <w:szCs w:val="24"/>
        </w:rPr>
        <w:t>ally</w:t>
      </w:r>
      <w:r w:rsidR="004B1107" w:rsidRPr="00083175">
        <w:rPr>
          <w:rFonts w:ascii="Times New Roman" w:hAnsi="Times New Roman" w:cs="Times New Roman"/>
          <w:sz w:val="24"/>
          <w:szCs w:val="24"/>
        </w:rPr>
        <w:t xml:space="preserve">, it should be acknowledged that some countries also had Cronbach’s alpha </w:t>
      </w:r>
      <w:r w:rsidR="00E3781F" w:rsidRPr="00083175">
        <w:rPr>
          <w:rFonts w:ascii="Times New Roman" w:hAnsi="Times New Roman" w:cs="Times New Roman"/>
          <w:sz w:val="24"/>
          <w:szCs w:val="24"/>
        </w:rPr>
        <w:t xml:space="preserve">lower than .70 </w:t>
      </w:r>
      <w:r w:rsidR="004B1107" w:rsidRPr="00083175">
        <w:rPr>
          <w:rFonts w:ascii="Times New Roman" w:hAnsi="Times New Roman" w:cs="Times New Roman"/>
          <w:sz w:val="24"/>
          <w:szCs w:val="24"/>
        </w:rPr>
        <w:t xml:space="preserve">for the environmental product attitudes construct as indicated in the methodology section, which may </w:t>
      </w:r>
      <w:r w:rsidR="00E3781F">
        <w:rPr>
          <w:rFonts w:ascii="Times New Roman" w:hAnsi="Times New Roman" w:cs="Times New Roman"/>
          <w:sz w:val="24"/>
          <w:szCs w:val="24"/>
        </w:rPr>
        <w:t>bear</w:t>
      </w:r>
      <w:r w:rsidR="00E3781F" w:rsidRPr="00083175">
        <w:rPr>
          <w:rFonts w:ascii="Times New Roman" w:hAnsi="Times New Roman" w:cs="Times New Roman"/>
          <w:sz w:val="24"/>
          <w:szCs w:val="24"/>
        </w:rPr>
        <w:t xml:space="preserve"> </w:t>
      </w:r>
      <w:r w:rsidR="004B1107" w:rsidRPr="00083175">
        <w:rPr>
          <w:rFonts w:ascii="Times New Roman" w:hAnsi="Times New Roman" w:cs="Times New Roman"/>
          <w:sz w:val="24"/>
          <w:szCs w:val="24"/>
        </w:rPr>
        <w:t>limitations</w:t>
      </w:r>
      <w:r w:rsidR="006F33A1" w:rsidRPr="00083175">
        <w:rPr>
          <w:rFonts w:ascii="Times New Roman" w:hAnsi="Times New Roman" w:cs="Times New Roman"/>
          <w:sz w:val="24"/>
          <w:szCs w:val="24"/>
        </w:rPr>
        <w:t xml:space="preserve"> in results’ interpretation.</w:t>
      </w:r>
    </w:p>
    <w:p w14:paraId="220773E6" w14:textId="79489E9D" w:rsidR="00B80670" w:rsidRPr="00083175" w:rsidRDefault="0051624D" w:rsidP="009D63AB">
      <w:pPr>
        <w:spacing w:after="0" w:line="480" w:lineRule="auto"/>
        <w:ind w:firstLine="720"/>
        <w:jc w:val="both"/>
        <w:rPr>
          <w:rFonts w:ascii="Times New Roman" w:hAnsi="Times New Roman" w:cs="Times New Roman"/>
          <w:b/>
          <w:sz w:val="24"/>
          <w:szCs w:val="24"/>
        </w:rPr>
      </w:pPr>
      <w:r w:rsidRPr="00083175">
        <w:rPr>
          <w:rFonts w:ascii="Times New Roman" w:hAnsi="Times New Roman" w:cs="Times New Roman"/>
          <w:sz w:val="24"/>
          <w:szCs w:val="24"/>
        </w:rPr>
        <w:t xml:space="preserve">Finally, </w:t>
      </w:r>
      <w:r w:rsidR="00B14C03" w:rsidRPr="00083175">
        <w:rPr>
          <w:rFonts w:ascii="Times New Roman" w:hAnsi="Times New Roman" w:cs="Times New Roman"/>
          <w:sz w:val="24"/>
          <w:szCs w:val="24"/>
        </w:rPr>
        <w:t>the use</w:t>
      </w:r>
      <w:r w:rsidR="00DA3019" w:rsidRPr="00083175">
        <w:rPr>
          <w:rFonts w:ascii="Times New Roman" w:hAnsi="Times New Roman" w:cs="Times New Roman"/>
          <w:sz w:val="24"/>
          <w:szCs w:val="24"/>
        </w:rPr>
        <w:t xml:space="preserve"> </w:t>
      </w:r>
      <w:r w:rsidR="00144B02" w:rsidRPr="00083175">
        <w:rPr>
          <w:rFonts w:ascii="Times New Roman" w:hAnsi="Times New Roman" w:cs="Times New Roman"/>
          <w:sz w:val="24"/>
          <w:szCs w:val="24"/>
        </w:rPr>
        <w:t xml:space="preserve">of </w:t>
      </w:r>
      <w:r w:rsidR="00D43BDE" w:rsidRPr="00083175">
        <w:rPr>
          <w:rFonts w:ascii="Times New Roman" w:hAnsi="Times New Roman" w:cs="Times New Roman"/>
          <w:sz w:val="24"/>
          <w:szCs w:val="24"/>
        </w:rPr>
        <w:t>Hosfstede’s cultural dimensions’</w:t>
      </w:r>
      <w:r w:rsidR="00D43BDE" w:rsidRPr="00083175" w:rsidDel="00D43BDE">
        <w:rPr>
          <w:rFonts w:ascii="Times New Roman" w:hAnsi="Times New Roman" w:cs="Times New Roman"/>
          <w:sz w:val="24"/>
          <w:szCs w:val="24"/>
        </w:rPr>
        <w:t xml:space="preserve"> </w:t>
      </w:r>
      <w:r w:rsidR="001C5182" w:rsidRPr="00083175">
        <w:rPr>
          <w:rFonts w:ascii="Times New Roman" w:hAnsi="Times New Roman" w:cs="Times New Roman"/>
          <w:sz w:val="24"/>
          <w:szCs w:val="24"/>
        </w:rPr>
        <w:t>mean values</w:t>
      </w:r>
      <w:r w:rsidR="00DA3019" w:rsidRPr="00083175">
        <w:rPr>
          <w:rFonts w:ascii="Times New Roman" w:hAnsi="Times New Roman" w:cs="Times New Roman"/>
          <w:sz w:val="24"/>
          <w:szCs w:val="24"/>
        </w:rPr>
        <w:t xml:space="preserve"> can be</w:t>
      </w:r>
      <w:r w:rsidR="00B93593" w:rsidRPr="00083175">
        <w:rPr>
          <w:rFonts w:ascii="Times New Roman" w:hAnsi="Times New Roman" w:cs="Times New Roman"/>
          <w:sz w:val="24"/>
          <w:szCs w:val="24"/>
        </w:rPr>
        <w:t xml:space="preserve"> </w:t>
      </w:r>
      <w:r w:rsidR="00561FF4" w:rsidRPr="00083175">
        <w:rPr>
          <w:rFonts w:ascii="Times New Roman" w:hAnsi="Times New Roman" w:cs="Times New Roman"/>
          <w:sz w:val="24"/>
          <w:szCs w:val="24"/>
        </w:rPr>
        <w:t>a limitation</w:t>
      </w:r>
      <w:r w:rsidR="001C5182" w:rsidRPr="00083175">
        <w:rPr>
          <w:rFonts w:ascii="Times New Roman" w:hAnsi="Times New Roman" w:cs="Times New Roman"/>
          <w:sz w:val="24"/>
          <w:szCs w:val="24"/>
        </w:rPr>
        <w:t xml:space="preserve"> </w:t>
      </w:r>
      <w:r w:rsidR="00B14C03" w:rsidRPr="00083175">
        <w:rPr>
          <w:rFonts w:ascii="Times New Roman" w:hAnsi="Times New Roman" w:cs="Times New Roman"/>
          <w:sz w:val="24"/>
          <w:szCs w:val="24"/>
        </w:rPr>
        <w:t xml:space="preserve">(though a </w:t>
      </w:r>
      <w:r w:rsidR="002D3291" w:rsidRPr="00083175">
        <w:rPr>
          <w:rFonts w:ascii="Times New Roman" w:hAnsi="Times New Roman" w:cs="Times New Roman"/>
          <w:sz w:val="24"/>
          <w:szCs w:val="24"/>
        </w:rPr>
        <w:t>widely-used</w:t>
      </w:r>
      <w:r w:rsidR="00B14C03" w:rsidRPr="00083175">
        <w:rPr>
          <w:rFonts w:ascii="Times New Roman" w:hAnsi="Times New Roman" w:cs="Times New Roman"/>
          <w:sz w:val="24"/>
          <w:szCs w:val="24"/>
        </w:rPr>
        <w:t xml:space="preserve"> method) </w:t>
      </w:r>
      <w:r w:rsidR="00D43BDE" w:rsidRPr="00083175">
        <w:rPr>
          <w:rFonts w:ascii="Times New Roman" w:hAnsi="Times New Roman" w:cs="Times New Roman"/>
          <w:sz w:val="24"/>
          <w:szCs w:val="24"/>
        </w:rPr>
        <w:t xml:space="preserve">due to </w:t>
      </w:r>
      <w:r w:rsidR="00561FF4" w:rsidRPr="00083175">
        <w:rPr>
          <w:rFonts w:ascii="Times New Roman" w:hAnsi="Times New Roman" w:cs="Times New Roman"/>
          <w:sz w:val="24"/>
          <w:szCs w:val="24"/>
        </w:rPr>
        <w:t xml:space="preserve">cultural heterogeneity </w:t>
      </w:r>
      <w:r w:rsidR="001C5182" w:rsidRPr="00083175">
        <w:rPr>
          <w:rFonts w:ascii="Times New Roman" w:hAnsi="Times New Roman" w:cs="Times New Roman"/>
          <w:sz w:val="24"/>
          <w:szCs w:val="24"/>
        </w:rPr>
        <w:t xml:space="preserve">in some European countries </w:t>
      </w:r>
      <w:r w:rsidR="00561FF4" w:rsidRPr="00083175">
        <w:rPr>
          <w:rFonts w:ascii="Times New Roman" w:hAnsi="Times New Roman" w:cs="Times New Roman"/>
          <w:sz w:val="24"/>
          <w:szCs w:val="24"/>
        </w:rPr>
        <w:t>(</w:t>
      </w:r>
      <w:r w:rsidR="00AD422C" w:rsidRPr="00083175">
        <w:rPr>
          <w:rFonts w:ascii="Times New Roman" w:hAnsi="Times New Roman" w:cs="Times New Roman"/>
          <w:sz w:val="24"/>
          <w:szCs w:val="24"/>
        </w:rPr>
        <w:t>Kaasa</w:t>
      </w:r>
      <w:r w:rsidR="00F310F8" w:rsidRPr="00083175">
        <w:rPr>
          <w:rFonts w:ascii="Times New Roman" w:hAnsi="Times New Roman" w:cs="Times New Roman"/>
          <w:sz w:val="24"/>
          <w:szCs w:val="24"/>
        </w:rPr>
        <w:t xml:space="preserve"> et al.</w:t>
      </w:r>
      <w:r w:rsidR="00AD422C" w:rsidRPr="00083175">
        <w:rPr>
          <w:rFonts w:ascii="Times New Roman" w:hAnsi="Times New Roman" w:cs="Times New Roman"/>
          <w:sz w:val="24"/>
          <w:szCs w:val="24"/>
        </w:rPr>
        <w:t xml:space="preserve"> 2013</w:t>
      </w:r>
      <w:r w:rsidR="00561FF4" w:rsidRPr="00083175">
        <w:rPr>
          <w:rFonts w:ascii="Times New Roman" w:hAnsi="Times New Roman" w:cs="Times New Roman"/>
          <w:sz w:val="24"/>
          <w:szCs w:val="24"/>
        </w:rPr>
        <w:t>)</w:t>
      </w:r>
      <w:r w:rsidR="00AD422C" w:rsidRPr="00083175">
        <w:rPr>
          <w:rFonts w:ascii="Times New Roman" w:hAnsi="Times New Roman" w:cs="Times New Roman"/>
          <w:sz w:val="24"/>
          <w:szCs w:val="24"/>
        </w:rPr>
        <w:t>.</w:t>
      </w:r>
      <w:r w:rsidR="00991961" w:rsidRPr="00083175">
        <w:rPr>
          <w:rFonts w:ascii="Times New Roman" w:hAnsi="Times New Roman" w:cs="Times New Roman"/>
          <w:sz w:val="24"/>
          <w:szCs w:val="24"/>
        </w:rPr>
        <w:t xml:space="preserve"> </w:t>
      </w:r>
      <w:r w:rsidR="00D43BDE" w:rsidRPr="00083175">
        <w:rPr>
          <w:rFonts w:ascii="Times New Roman" w:hAnsi="Times New Roman" w:cs="Times New Roman"/>
          <w:sz w:val="24"/>
        </w:rPr>
        <w:t xml:space="preserve">Environment </w:t>
      </w:r>
      <w:r w:rsidR="00D43BDE" w:rsidRPr="00083175">
        <w:rPr>
          <w:rFonts w:ascii="Times New Roman" w:hAnsi="Times New Roman" w:cs="Times New Roman"/>
          <w:sz w:val="24"/>
          <w:szCs w:val="24"/>
        </w:rPr>
        <w:t>s</w:t>
      </w:r>
      <w:r w:rsidRPr="00083175">
        <w:rPr>
          <w:rFonts w:ascii="Times New Roman" w:hAnsi="Times New Roman" w:cs="Times New Roman"/>
          <w:sz w:val="24"/>
          <w:szCs w:val="24"/>
        </w:rPr>
        <w:t xml:space="preserve">tudies focusing on culture should consider measuring </w:t>
      </w:r>
      <w:r w:rsidR="00D43BDE" w:rsidRPr="00083175">
        <w:rPr>
          <w:rFonts w:ascii="Times New Roman" w:hAnsi="Times New Roman" w:cs="Times New Roman"/>
          <w:sz w:val="24"/>
          <w:szCs w:val="24"/>
        </w:rPr>
        <w:t>cultural dimensions</w:t>
      </w:r>
      <w:r w:rsidRPr="00083175">
        <w:rPr>
          <w:rFonts w:ascii="Times New Roman" w:hAnsi="Times New Roman" w:cs="Times New Roman"/>
          <w:sz w:val="24"/>
          <w:szCs w:val="24"/>
        </w:rPr>
        <w:t xml:space="preserve"> using specific </w:t>
      </w:r>
      <w:r w:rsidR="00C47F7A" w:rsidRPr="00083175">
        <w:rPr>
          <w:rFonts w:ascii="Times New Roman" w:hAnsi="Times New Roman" w:cs="Times New Roman"/>
          <w:sz w:val="24"/>
          <w:szCs w:val="24"/>
        </w:rPr>
        <w:t>survey questions.</w:t>
      </w:r>
      <w:r w:rsidR="006F33A1" w:rsidRPr="00083175">
        <w:rPr>
          <w:rFonts w:ascii="Times New Roman" w:hAnsi="Times New Roman" w:cs="Times New Roman"/>
          <w:sz w:val="24"/>
          <w:szCs w:val="24"/>
        </w:rPr>
        <w:t xml:space="preserve"> </w:t>
      </w:r>
      <w:r w:rsidR="00B14C03" w:rsidRPr="00083175">
        <w:rPr>
          <w:rFonts w:ascii="Times New Roman" w:hAnsi="Times New Roman" w:cs="Times New Roman"/>
          <w:sz w:val="24"/>
          <w:szCs w:val="24"/>
        </w:rPr>
        <w:t xml:space="preserve">Nonetheless, </w:t>
      </w:r>
      <w:r w:rsidR="00BE2BA8" w:rsidRPr="00083175">
        <w:rPr>
          <w:rFonts w:ascii="Times New Roman" w:hAnsi="Times New Roman" w:cs="Times New Roman"/>
          <w:sz w:val="24"/>
          <w:szCs w:val="24"/>
        </w:rPr>
        <w:t xml:space="preserve">the present </w:t>
      </w:r>
      <w:r w:rsidR="00583C70" w:rsidRPr="00083175">
        <w:rPr>
          <w:rFonts w:ascii="Times New Roman" w:hAnsi="Times New Roman" w:cs="Times New Roman"/>
          <w:sz w:val="24"/>
          <w:szCs w:val="24"/>
        </w:rPr>
        <w:t>study offer</w:t>
      </w:r>
      <w:r w:rsidR="00BE2BA8" w:rsidRPr="00083175">
        <w:rPr>
          <w:rFonts w:ascii="Times New Roman" w:hAnsi="Times New Roman" w:cs="Times New Roman"/>
          <w:sz w:val="24"/>
          <w:szCs w:val="24"/>
        </w:rPr>
        <w:t>s</w:t>
      </w:r>
      <w:r w:rsidR="00001A2B" w:rsidRPr="00083175">
        <w:rPr>
          <w:rFonts w:ascii="Times New Roman" w:hAnsi="Times New Roman" w:cs="Times New Roman"/>
          <w:sz w:val="24"/>
          <w:szCs w:val="24"/>
        </w:rPr>
        <w:t xml:space="preserve"> </w:t>
      </w:r>
      <w:r w:rsidR="00583C70" w:rsidRPr="00083175">
        <w:rPr>
          <w:rFonts w:ascii="Times New Roman" w:hAnsi="Times New Roman" w:cs="Times New Roman"/>
          <w:sz w:val="24"/>
          <w:szCs w:val="24"/>
        </w:rPr>
        <w:t xml:space="preserve">useful </w:t>
      </w:r>
      <w:r w:rsidR="00590C99" w:rsidRPr="00083175">
        <w:rPr>
          <w:rFonts w:ascii="Times New Roman" w:hAnsi="Times New Roman" w:cs="Times New Roman"/>
          <w:sz w:val="24"/>
          <w:szCs w:val="24"/>
        </w:rPr>
        <w:t>insight</w:t>
      </w:r>
      <w:r w:rsidR="00583C70" w:rsidRPr="00083175">
        <w:rPr>
          <w:rFonts w:ascii="Times New Roman" w:hAnsi="Times New Roman" w:cs="Times New Roman"/>
          <w:sz w:val="24"/>
          <w:szCs w:val="24"/>
        </w:rPr>
        <w:t xml:space="preserve">s </w:t>
      </w:r>
      <w:r w:rsidR="00590C99" w:rsidRPr="00083175">
        <w:rPr>
          <w:rFonts w:ascii="Times New Roman" w:hAnsi="Times New Roman" w:cs="Times New Roman"/>
          <w:sz w:val="24"/>
          <w:szCs w:val="24"/>
        </w:rPr>
        <w:t xml:space="preserve">in terms of </w:t>
      </w:r>
      <w:r w:rsidR="00981EBA" w:rsidRPr="00083175">
        <w:rPr>
          <w:rFonts w:ascii="Times New Roman" w:hAnsi="Times New Roman" w:cs="Times New Roman"/>
          <w:sz w:val="24"/>
          <w:szCs w:val="24"/>
        </w:rPr>
        <w:t xml:space="preserve">predicting </w:t>
      </w:r>
      <w:r w:rsidR="00590C99" w:rsidRPr="00083175">
        <w:rPr>
          <w:rFonts w:ascii="Times New Roman" w:hAnsi="Times New Roman" w:cs="Times New Roman"/>
          <w:sz w:val="24"/>
          <w:szCs w:val="24"/>
        </w:rPr>
        <w:t xml:space="preserve">consumers’ </w:t>
      </w:r>
      <w:r w:rsidR="009A09F5" w:rsidRPr="00083175">
        <w:rPr>
          <w:rFonts w:ascii="Times New Roman" w:hAnsi="Times New Roman" w:cs="Times New Roman"/>
          <w:sz w:val="24"/>
          <w:szCs w:val="24"/>
        </w:rPr>
        <w:t>WTP</w:t>
      </w:r>
      <w:r w:rsidR="00001A2B" w:rsidRPr="00083175">
        <w:rPr>
          <w:rFonts w:ascii="Times New Roman" w:hAnsi="Times New Roman" w:cs="Times New Roman"/>
          <w:sz w:val="24"/>
          <w:szCs w:val="24"/>
        </w:rPr>
        <w:t xml:space="preserve"> more for </w:t>
      </w:r>
      <w:r w:rsidR="00EA19DD" w:rsidRPr="00083175">
        <w:rPr>
          <w:rFonts w:ascii="Times New Roman" w:hAnsi="Times New Roman" w:cs="Times New Roman"/>
          <w:sz w:val="24"/>
        </w:rPr>
        <w:t xml:space="preserve">environmentally-friendly </w:t>
      </w:r>
      <w:r w:rsidR="00001A2B" w:rsidRPr="00083175">
        <w:rPr>
          <w:rFonts w:ascii="Times New Roman" w:hAnsi="Times New Roman" w:cs="Times New Roman"/>
          <w:sz w:val="24"/>
          <w:szCs w:val="24"/>
        </w:rPr>
        <w:t>products</w:t>
      </w:r>
      <w:r w:rsidR="00590C99" w:rsidRPr="00083175">
        <w:rPr>
          <w:rFonts w:ascii="Times New Roman" w:hAnsi="Times New Roman" w:cs="Times New Roman"/>
          <w:sz w:val="24"/>
          <w:szCs w:val="24"/>
        </w:rPr>
        <w:t xml:space="preserve">, across </w:t>
      </w:r>
      <w:r w:rsidR="009C7B12" w:rsidRPr="00083175">
        <w:rPr>
          <w:rFonts w:ascii="Times New Roman" w:hAnsi="Times New Roman" w:cs="Times New Roman"/>
          <w:sz w:val="24"/>
          <w:szCs w:val="24"/>
        </w:rPr>
        <w:t xml:space="preserve">the </w:t>
      </w:r>
      <w:r w:rsidR="00590C99" w:rsidRPr="00083175">
        <w:rPr>
          <w:rFonts w:ascii="Times New Roman" w:hAnsi="Times New Roman" w:cs="Times New Roman"/>
          <w:sz w:val="24"/>
          <w:szCs w:val="24"/>
        </w:rPr>
        <w:t>28 EU countries</w:t>
      </w:r>
      <w:r w:rsidR="00E3781F">
        <w:rPr>
          <w:rFonts w:ascii="Times New Roman" w:hAnsi="Times New Roman" w:cs="Times New Roman"/>
          <w:sz w:val="24"/>
          <w:szCs w:val="24"/>
        </w:rPr>
        <w:t>. Specifically, it</w:t>
      </w:r>
      <w:r w:rsidR="006F33A1" w:rsidRPr="00083175">
        <w:rPr>
          <w:rFonts w:ascii="Times New Roman" w:hAnsi="Times New Roman" w:cs="Times New Roman"/>
          <w:sz w:val="24"/>
          <w:szCs w:val="24"/>
        </w:rPr>
        <w:t xml:space="preserve"> </w:t>
      </w:r>
      <w:r w:rsidR="00981EBA" w:rsidRPr="00083175">
        <w:rPr>
          <w:rFonts w:ascii="Times New Roman" w:hAnsi="Times New Roman" w:cs="Times New Roman"/>
          <w:sz w:val="24"/>
          <w:szCs w:val="24"/>
        </w:rPr>
        <w:t>provid</w:t>
      </w:r>
      <w:r w:rsidR="00E3781F">
        <w:rPr>
          <w:rFonts w:ascii="Times New Roman" w:hAnsi="Times New Roman" w:cs="Times New Roman"/>
          <w:sz w:val="24"/>
          <w:szCs w:val="24"/>
        </w:rPr>
        <w:t>es</w:t>
      </w:r>
      <w:r w:rsidR="00981EBA" w:rsidRPr="00083175">
        <w:rPr>
          <w:rFonts w:ascii="Times New Roman" w:hAnsi="Times New Roman" w:cs="Times New Roman"/>
          <w:sz w:val="24"/>
          <w:szCs w:val="24"/>
        </w:rPr>
        <w:t xml:space="preserve"> evidence that a </w:t>
      </w:r>
      <w:r w:rsidR="009C7B12" w:rsidRPr="00083175">
        <w:rPr>
          <w:rFonts w:ascii="Times New Roman" w:hAnsi="Times New Roman" w:cs="Times New Roman"/>
          <w:sz w:val="24"/>
          <w:szCs w:val="24"/>
        </w:rPr>
        <w:t>‘</w:t>
      </w:r>
      <w:r w:rsidR="00981EBA" w:rsidRPr="00083175">
        <w:rPr>
          <w:rFonts w:ascii="Times New Roman" w:hAnsi="Times New Roman" w:cs="Times New Roman"/>
          <w:sz w:val="24"/>
          <w:szCs w:val="24"/>
        </w:rPr>
        <w:t>one-size-fits-all</w:t>
      </w:r>
      <w:r w:rsidR="009C7B12" w:rsidRPr="00083175">
        <w:rPr>
          <w:rFonts w:ascii="Times New Roman" w:hAnsi="Times New Roman" w:cs="Times New Roman"/>
          <w:sz w:val="24"/>
          <w:szCs w:val="24"/>
        </w:rPr>
        <w:t>’</w:t>
      </w:r>
      <w:r w:rsidR="00981EBA" w:rsidRPr="00083175">
        <w:rPr>
          <w:rFonts w:ascii="Times New Roman" w:hAnsi="Times New Roman" w:cs="Times New Roman"/>
          <w:sz w:val="24"/>
          <w:szCs w:val="24"/>
        </w:rPr>
        <w:t xml:space="preserve"> model </w:t>
      </w:r>
      <w:r w:rsidR="00D75F46" w:rsidRPr="00083175">
        <w:rPr>
          <w:rFonts w:ascii="Times New Roman" w:hAnsi="Times New Roman" w:cs="Times New Roman"/>
          <w:sz w:val="24"/>
          <w:szCs w:val="24"/>
        </w:rPr>
        <w:t>is not suitable</w:t>
      </w:r>
      <w:r w:rsidR="00E3781F">
        <w:rPr>
          <w:rFonts w:ascii="Times New Roman" w:hAnsi="Times New Roman" w:cs="Times New Roman"/>
          <w:sz w:val="24"/>
          <w:szCs w:val="24"/>
        </w:rPr>
        <w:t xml:space="preserve">, given the </w:t>
      </w:r>
      <w:r w:rsidR="00981EBA" w:rsidRPr="00083175">
        <w:rPr>
          <w:rFonts w:ascii="Times New Roman" w:hAnsi="Times New Roman" w:cs="Times New Roman"/>
          <w:sz w:val="24"/>
          <w:szCs w:val="24"/>
        </w:rPr>
        <w:t>identif</w:t>
      </w:r>
      <w:r w:rsidR="00E3781F">
        <w:rPr>
          <w:rFonts w:ascii="Times New Roman" w:hAnsi="Times New Roman" w:cs="Times New Roman"/>
          <w:sz w:val="24"/>
          <w:szCs w:val="24"/>
        </w:rPr>
        <w:t>ied</w:t>
      </w:r>
      <w:r w:rsidR="00981EBA" w:rsidRPr="00083175">
        <w:rPr>
          <w:rFonts w:ascii="Times New Roman" w:hAnsi="Times New Roman" w:cs="Times New Roman"/>
          <w:sz w:val="24"/>
          <w:szCs w:val="24"/>
        </w:rPr>
        <w:t xml:space="preserve"> differences</w:t>
      </w:r>
      <w:r w:rsidR="006F33A1" w:rsidRPr="00083175">
        <w:rPr>
          <w:rFonts w:ascii="Times New Roman" w:hAnsi="Times New Roman" w:cs="Times New Roman"/>
          <w:sz w:val="24"/>
          <w:szCs w:val="24"/>
        </w:rPr>
        <w:t xml:space="preserve">, </w:t>
      </w:r>
      <w:r w:rsidR="00E3781F">
        <w:rPr>
          <w:rFonts w:ascii="Times New Roman" w:hAnsi="Times New Roman" w:cs="Times New Roman"/>
          <w:sz w:val="24"/>
          <w:szCs w:val="24"/>
        </w:rPr>
        <w:t xml:space="preserve">and offers </w:t>
      </w:r>
      <w:r w:rsidR="00001A2B" w:rsidRPr="00083175">
        <w:rPr>
          <w:rFonts w:ascii="Times New Roman" w:hAnsi="Times New Roman" w:cs="Times New Roman"/>
          <w:sz w:val="24"/>
          <w:szCs w:val="24"/>
        </w:rPr>
        <w:t>suggest</w:t>
      </w:r>
      <w:r w:rsidR="006F33A1" w:rsidRPr="00083175">
        <w:rPr>
          <w:rFonts w:ascii="Times New Roman" w:hAnsi="Times New Roman" w:cs="Times New Roman"/>
          <w:sz w:val="24"/>
          <w:szCs w:val="24"/>
        </w:rPr>
        <w:t xml:space="preserve">ions and </w:t>
      </w:r>
      <w:r w:rsidR="009C7B12" w:rsidRPr="00083175">
        <w:rPr>
          <w:rFonts w:ascii="Times New Roman" w:hAnsi="Times New Roman" w:cs="Times New Roman"/>
          <w:sz w:val="24"/>
          <w:szCs w:val="24"/>
        </w:rPr>
        <w:t xml:space="preserve">recommendations for </w:t>
      </w:r>
      <w:r w:rsidR="00E3781F">
        <w:rPr>
          <w:rFonts w:ascii="Times New Roman" w:hAnsi="Times New Roman" w:cs="Times New Roman"/>
          <w:sz w:val="24"/>
          <w:szCs w:val="24"/>
        </w:rPr>
        <w:t xml:space="preserve">future research, </w:t>
      </w:r>
      <w:r w:rsidR="00001A2B" w:rsidRPr="00083175">
        <w:rPr>
          <w:rFonts w:ascii="Times New Roman" w:hAnsi="Times New Roman" w:cs="Times New Roman"/>
          <w:sz w:val="24"/>
          <w:szCs w:val="24"/>
        </w:rPr>
        <w:t xml:space="preserve">business </w:t>
      </w:r>
      <w:r w:rsidR="006B0F01" w:rsidRPr="00083175">
        <w:rPr>
          <w:rFonts w:ascii="Times New Roman" w:hAnsi="Times New Roman" w:cs="Times New Roman"/>
          <w:sz w:val="24"/>
          <w:szCs w:val="24"/>
        </w:rPr>
        <w:t xml:space="preserve">practice </w:t>
      </w:r>
      <w:r w:rsidR="00001A2B" w:rsidRPr="00083175">
        <w:rPr>
          <w:rFonts w:ascii="Times New Roman" w:hAnsi="Times New Roman" w:cs="Times New Roman"/>
          <w:sz w:val="24"/>
          <w:szCs w:val="24"/>
        </w:rPr>
        <w:t>and policy</w:t>
      </w:r>
      <w:r w:rsidR="001722E3" w:rsidRPr="00083175">
        <w:rPr>
          <w:rFonts w:ascii="Times New Roman" w:hAnsi="Times New Roman" w:cs="Times New Roman"/>
          <w:sz w:val="24"/>
          <w:szCs w:val="24"/>
        </w:rPr>
        <w:t xml:space="preserve"> </w:t>
      </w:r>
      <w:r w:rsidR="00001A2B" w:rsidRPr="00083175">
        <w:rPr>
          <w:rFonts w:ascii="Times New Roman" w:hAnsi="Times New Roman" w:cs="Times New Roman"/>
          <w:sz w:val="24"/>
          <w:szCs w:val="24"/>
        </w:rPr>
        <w:t>making</w:t>
      </w:r>
      <w:r w:rsidR="006B0F01" w:rsidRPr="00083175">
        <w:rPr>
          <w:rFonts w:ascii="Times New Roman" w:hAnsi="Times New Roman" w:cs="Times New Roman"/>
          <w:sz w:val="24"/>
          <w:szCs w:val="24"/>
        </w:rPr>
        <w:t>.</w:t>
      </w:r>
    </w:p>
    <w:p w14:paraId="77B3CDCB" w14:textId="66C1E550" w:rsidR="00267B17" w:rsidRPr="00083175" w:rsidRDefault="00267B17" w:rsidP="006708CC">
      <w:pPr>
        <w:spacing w:after="0" w:line="360" w:lineRule="auto"/>
        <w:outlineLvl w:val="0"/>
        <w:rPr>
          <w:rFonts w:ascii="Times New Roman" w:hAnsi="Times New Roman" w:cs="Times New Roman"/>
          <w:b/>
          <w:sz w:val="24"/>
          <w:szCs w:val="24"/>
        </w:rPr>
      </w:pPr>
      <w:r w:rsidRPr="00083175">
        <w:rPr>
          <w:rFonts w:ascii="Times New Roman" w:hAnsi="Times New Roman" w:cs="Times New Roman"/>
          <w:b/>
          <w:sz w:val="24"/>
          <w:szCs w:val="24"/>
        </w:rPr>
        <w:t xml:space="preserve">References  </w:t>
      </w:r>
    </w:p>
    <w:p w14:paraId="64A5F831" w14:textId="51203E9D" w:rsidR="0022143C" w:rsidRPr="00083175" w:rsidRDefault="0022143C" w:rsidP="006708CC">
      <w:pPr>
        <w:spacing w:after="0" w:line="360" w:lineRule="auto"/>
        <w:ind w:hanging="480"/>
        <w:jc w:val="both"/>
        <w:rPr>
          <w:rFonts w:ascii="Times New Roman" w:hAnsi="Times New Roman" w:cs="Times New Roman"/>
          <w:color w:val="1A1A1A"/>
          <w:sz w:val="24"/>
          <w:szCs w:val="24"/>
        </w:rPr>
      </w:pPr>
      <w:r w:rsidRPr="006708CC">
        <w:rPr>
          <w:rFonts w:ascii="Times New Roman" w:hAnsi="Times New Roman" w:cs="Times New Roman"/>
          <w:color w:val="1A1A1A"/>
          <w:sz w:val="24"/>
          <w:szCs w:val="24"/>
        </w:rPr>
        <w:t xml:space="preserve">Abreu, M. C. S. D., Cunha, L. T. D., &amp; Barlow, C. Y. 2015. ‘Institutional dynamics and organizations affecting the adoption of sustainable development in the United Kingdom and Brazil’. </w:t>
      </w:r>
      <w:r w:rsidRPr="006708CC">
        <w:rPr>
          <w:rFonts w:ascii="Times New Roman" w:hAnsi="Times New Roman" w:cs="Times New Roman"/>
          <w:iCs/>
          <w:color w:val="1A1A1A"/>
          <w:sz w:val="24"/>
          <w:szCs w:val="24"/>
        </w:rPr>
        <w:t>Business Ethics: A European Review</w:t>
      </w:r>
      <w:r w:rsidRPr="00083175">
        <w:rPr>
          <w:rFonts w:ascii="Times New Roman" w:hAnsi="Times New Roman" w:cs="Times New Roman"/>
          <w:color w:val="1A1A1A"/>
          <w:sz w:val="24"/>
          <w:szCs w:val="24"/>
        </w:rPr>
        <w:t xml:space="preserve">. </w:t>
      </w:r>
      <w:r w:rsidRPr="006708CC">
        <w:rPr>
          <w:rFonts w:ascii="Times New Roman" w:hAnsi="Times New Roman" w:cs="Times New Roman"/>
          <w:iCs/>
          <w:color w:val="1A1A1A"/>
          <w:sz w:val="24"/>
          <w:szCs w:val="24"/>
        </w:rPr>
        <w:t>24</w:t>
      </w:r>
      <w:r w:rsidRPr="00083175">
        <w:rPr>
          <w:rFonts w:ascii="Times New Roman" w:hAnsi="Times New Roman" w:cs="Times New Roman"/>
          <w:color w:val="1A1A1A"/>
          <w:sz w:val="24"/>
          <w:szCs w:val="24"/>
        </w:rPr>
        <w:t>:1, 73-90.</w:t>
      </w:r>
    </w:p>
    <w:p w14:paraId="105B0EE3" w14:textId="2D8AFB54" w:rsidR="001C779C" w:rsidRPr="00083175" w:rsidRDefault="001C779C" w:rsidP="006708CC">
      <w:pPr>
        <w:spacing w:after="0" w:line="360" w:lineRule="auto"/>
        <w:ind w:hanging="480"/>
        <w:jc w:val="both"/>
        <w:rPr>
          <w:rFonts w:ascii="Times New Roman" w:hAnsi="Times New Roman" w:cs="Times New Roman"/>
          <w:color w:val="1A1A1A"/>
          <w:sz w:val="24"/>
          <w:szCs w:val="24"/>
        </w:rPr>
      </w:pPr>
      <w:r w:rsidRPr="00083175">
        <w:rPr>
          <w:rFonts w:ascii="Times New Roman" w:hAnsi="Times New Roman" w:cs="Times New Roman"/>
          <w:color w:val="1A1A1A"/>
          <w:sz w:val="24"/>
          <w:szCs w:val="24"/>
        </w:rPr>
        <w:t>Aguilar, F. X.</w:t>
      </w:r>
      <w:r w:rsidR="000B1719" w:rsidRPr="00083175">
        <w:rPr>
          <w:rFonts w:ascii="Times New Roman" w:hAnsi="Times New Roman" w:cs="Times New Roman"/>
          <w:color w:val="1A1A1A"/>
          <w:sz w:val="24"/>
          <w:szCs w:val="24"/>
        </w:rPr>
        <w:t xml:space="preserve"> and</w:t>
      </w:r>
      <w:r w:rsidRPr="00083175">
        <w:rPr>
          <w:rFonts w:ascii="Times New Roman" w:hAnsi="Times New Roman" w:cs="Times New Roman"/>
          <w:color w:val="1A1A1A"/>
          <w:sz w:val="24"/>
          <w:szCs w:val="24"/>
        </w:rPr>
        <w:t xml:space="preserve"> Cai, Z. (2010). ‘Conjoint effect of environmental labeling, disclosure of forest of origin and price on consumer preferences for wood products in the US and UK’</w:t>
      </w:r>
      <w:r w:rsidR="000B1719"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Ecological Economics</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70</w:t>
      </w:r>
      <w:r w:rsidRPr="00083175">
        <w:rPr>
          <w:rFonts w:ascii="Times New Roman" w:hAnsi="Times New Roman" w:cs="Times New Roman"/>
          <w:color w:val="1A1A1A"/>
          <w:sz w:val="24"/>
          <w:szCs w:val="24"/>
        </w:rPr>
        <w:t>:2, 308-316.</w:t>
      </w:r>
    </w:p>
    <w:p w14:paraId="66E6F317" w14:textId="1056D74F" w:rsidR="00FB5AFB" w:rsidRPr="00083175" w:rsidRDefault="004B7931"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Aguinis, H.</w:t>
      </w:r>
      <w:r w:rsidR="00B76014" w:rsidRPr="00083175">
        <w:rPr>
          <w:rFonts w:ascii="Times New Roman" w:eastAsia="Times New Roman" w:hAnsi="Times New Roman" w:cs="Times New Roman"/>
          <w:sz w:val="24"/>
          <w:szCs w:val="24"/>
        </w:rPr>
        <w:t xml:space="preserve"> and </w:t>
      </w:r>
      <w:r w:rsidR="00FB5AFB" w:rsidRPr="00083175">
        <w:rPr>
          <w:rFonts w:ascii="Times New Roman" w:eastAsia="Times New Roman" w:hAnsi="Times New Roman" w:cs="Times New Roman"/>
          <w:sz w:val="24"/>
          <w:szCs w:val="24"/>
        </w:rPr>
        <w:t>Glavas</w:t>
      </w:r>
      <w:r w:rsidR="00B76014" w:rsidRPr="00083175">
        <w:rPr>
          <w:rFonts w:ascii="Times New Roman" w:eastAsia="Times New Roman" w:hAnsi="Times New Roman" w:cs="Times New Roman"/>
          <w:sz w:val="24"/>
          <w:szCs w:val="24"/>
        </w:rPr>
        <w:t>, A. 2012.</w:t>
      </w:r>
      <w:r w:rsidR="00F827EB" w:rsidRPr="00083175">
        <w:rPr>
          <w:rFonts w:ascii="Times New Roman" w:eastAsia="Times New Roman" w:hAnsi="Times New Roman" w:cs="Times New Roman"/>
          <w:sz w:val="24"/>
          <w:szCs w:val="24"/>
        </w:rPr>
        <w:t xml:space="preserve"> </w:t>
      </w:r>
      <w:r w:rsidR="00F64531" w:rsidRPr="00083175">
        <w:rPr>
          <w:rFonts w:ascii="Times New Roman" w:eastAsia="Times New Roman" w:hAnsi="Times New Roman" w:cs="Times New Roman"/>
          <w:sz w:val="24"/>
          <w:szCs w:val="24"/>
        </w:rPr>
        <w:t>‘</w:t>
      </w:r>
      <w:r w:rsidR="0070410A" w:rsidRPr="00083175">
        <w:rPr>
          <w:rFonts w:ascii="Times New Roman" w:eastAsia="Times New Roman" w:hAnsi="Times New Roman" w:cs="Times New Roman"/>
          <w:sz w:val="24"/>
          <w:szCs w:val="24"/>
        </w:rPr>
        <w:t xml:space="preserve">What </w:t>
      </w:r>
      <w:r w:rsidR="00B76014" w:rsidRPr="00083175">
        <w:rPr>
          <w:rFonts w:ascii="Times New Roman" w:eastAsia="Times New Roman" w:hAnsi="Times New Roman" w:cs="Times New Roman"/>
          <w:sz w:val="24"/>
          <w:szCs w:val="24"/>
        </w:rPr>
        <w:t>we know and don’t know about corporate social responsibility a review and research agenda’</w:t>
      </w:r>
      <w:r w:rsidR="00D3776F" w:rsidRPr="00083175">
        <w:rPr>
          <w:rFonts w:ascii="Times New Roman" w:eastAsia="Times New Roman" w:hAnsi="Times New Roman" w:cs="Times New Roman"/>
          <w:sz w:val="24"/>
          <w:szCs w:val="24"/>
        </w:rPr>
        <w:t>.</w:t>
      </w:r>
      <w:r w:rsidR="00FB5AFB" w:rsidRPr="00083175">
        <w:rPr>
          <w:rFonts w:ascii="Times New Roman" w:eastAsia="Times New Roman" w:hAnsi="Times New Roman" w:cs="Times New Roman"/>
          <w:sz w:val="24"/>
          <w:szCs w:val="24"/>
        </w:rPr>
        <w:t> </w:t>
      </w:r>
      <w:r w:rsidR="005677FF" w:rsidRPr="00083175">
        <w:rPr>
          <w:rFonts w:ascii="Times New Roman" w:eastAsia="Times New Roman" w:hAnsi="Times New Roman" w:cs="Times New Roman"/>
          <w:iCs/>
          <w:sz w:val="24"/>
          <w:szCs w:val="24"/>
        </w:rPr>
        <w:t>Journal of M</w:t>
      </w:r>
      <w:r w:rsidR="00FB5AFB" w:rsidRPr="00083175">
        <w:rPr>
          <w:rFonts w:ascii="Times New Roman" w:eastAsia="Times New Roman" w:hAnsi="Times New Roman" w:cs="Times New Roman"/>
          <w:iCs/>
          <w:sz w:val="24"/>
          <w:szCs w:val="24"/>
        </w:rPr>
        <w:t>anagement</w:t>
      </w:r>
      <w:r w:rsidR="005677FF" w:rsidRPr="00083175">
        <w:rPr>
          <w:rFonts w:ascii="Times New Roman" w:eastAsia="Times New Roman" w:hAnsi="Times New Roman" w:cs="Times New Roman"/>
          <w:iCs/>
          <w:sz w:val="24"/>
          <w:szCs w:val="24"/>
        </w:rPr>
        <w:t xml:space="preserve">, </w:t>
      </w:r>
      <w:r w:rsidR="00D3776F" w:rsidRPr="00083175">
        <w:rPr>
          <w:rFonts w:ascii="Times New Roman" w:eastAsia="Times New Roman" w:hAnsi="Times New Roman" w:cs="Times New Roman"/>
          <w:sz w:val="24"/>
          <w:szCs w:val="24"/>
        </w:rPr>
        <w:t>38:</w:t>
      </w:r>
      <w:r w:rsidR="00FB5AFB" w:rsidRPr="00083175">
        <w:rPr>
          <w:rFonts w:ascii="Times New Roman" w:eastAsia="Times New Roman" w:hAnsi="Times New Roman" w:cs="Times New Roman"/>
          <w:sz w:val="24"/>
          <w:szCs w:val="24"/>
        </w:rPr>
        <w:t>4</w:t>
      </w:r>
      <w:r w:rsidR="005677FF" w:rsidRPr="00083175">
        <w:rPr>
          <w:rFonts w:ascii="Times New Roman" w:eastAsia="Times New Roman" w:hAnsi="Times New Roman" w:cs="Times New Roman"/>
          <w:sz w:val="24"/>
          <w:szCs w:val="24"/>
        </w:rPr>
        <w:t xml:space="preserve">, </w:t>
      </w:r>
      <w:r w:rsidR="00F87643" w:rsidRPr="00083175">
        <w:rPr>
          <w:rFonts w:ascii="Times New Roman" w:eastAsia="Times New Roman" w:hAnsi="Times New Roman" w:cs="Times New Roman"/>
          <w:sz w:val="24"/>
          <w:szCs w:val="24"/>
        </w:rPr>
        <w:t>932-</w:t>
      </w:r>
      <w:r w:rsidR="00FB5AFB" w:rsidRPr="00083175">
        <w:rPr>
          <w:rFonts w:ascii="Times New Roman" w:eastAsia="Times New Roman" w:hAnsi="Times New Roman" w:cs="Times New Roman"/>
          <w:sz w:val="24"/>
          <w:szCs w:val="24"/>
        </w:rPr>
        <w:t>68.</w:t>
      </w:r>
    </w:p>
    <w:p w14:paraId="45EA68B5" w14:textId="24710717" w:rsidR="00CD1077" w:rsidRPr="00083175" w:rsidRDefault="00F64531"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Al-Khatib, J.A., </w:t>
      </w:r>
      <w:r w:rsidR="00CD1077" w:rsidRPr="00083175">
        <w:rPr>
          <w:rFonts w:ascii="Times New Roman" w:eastAsia="Times New Roman" w:hAnsi="Times New Roman" w:cs="Times New Roman"/>
          <w:sz w:val="24"/>
          <w:szCs w:val="24"/>
        </w:rPr>
        <w:t xml:space="preserve">D'Auria Stanton, </w:t>
      </w:r>
      <w:r w:rsidRPr="00083175">
        <w:rPr>
          <w:rFonts w:ascii="Times New Roman" w:eastAsia="Times New Roman" w:hAnsi="Times New Roman" w:cs="Times New Roman"/>
          <w:sz w:val="24"/>
          <w:szCs w:val="24"/>
        </w:rPr>
        <w:t xml:space="preserve">A. </w:t>
      </w:r>
      <w:r w:rsidR="00CD1077" w:rsidRPr="00083175">
        <w:rPr>
          <w:rFonts w:ascii="Times New Roman" w:eastAsia="Times New Roman" w:hAnsi="Times New Roman" w:cs="Times New Roman"/>
          <w:sz w:val="24"/>
          <w:szCs w:val="24"/>
        </w:rPr>
        <w:t>and Rawwas</w:t>
      </w:r>
      <w:r w:rsidRPr="00083175">
        <w:rPr>
          <w:rFonts w:ascii="Times New Roman" w:eastAsia="Times New Roman" w:hAnsi="Times New Roman" w:cs="Times New Roman"/>
          <w:sz w:val="24"/>
          <w:szCs w:val="24"/>
        </w:rPr>
        <w:t>, M.Y.A.  2005.</w:t>
      </w:r>
      <w:r w:rsidR="00F827EB"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70410A" w:rsidRPr="00083175">
        <w:rPr>
          <w:rFonts w:ascii="Times New Roman" w:eastAsia="Times New Roman" w:hAnsi="Times New Roman" w:cs="Times New Roman"/>
          <w:sz w:val="24"/>
          <w:szCs w:val="24"/>
        </w:rPr>
        <w:t xml:space="preserve">Ethical </w:t>
      </w:r>
      <w:r w:rsidRPr="00083175">
        <w:rPr>
          <w:rFonts w:ascii="Times New Roman" w:eastAsia="Times New Roman" w:hAnsi="Times New Roman" w:cs="Times New Roman"/>
          <w:sz w:val="24"/>
          <w:szCs w:val="24"/>
        </w:rPr>
        <w:t>segmentation of consumers in developing countries: a comparative analysis’.</w:t>
      </w:r>
      <w:r w:rsidR="00CD1077" w:rsidRPr="00083175">
        <w:rPr>
          <w:rFonts w:ascii="Times New Roman" w:eastAsia="Times New Roman" w:hAnsi="Times New Roman" w:cs="Times New Roman"/>
          <w:sz w:val="24"/>
          <w:szCs w:val="24"/>
        </w:rPr>
        <w:t> </w:t>
      </w:r>
      <w:r w:rsidR="00CA216A" w:rsidRPr="00083175">
        <w:rPr>
          <w:rFonts w:ascii="Times New Roman" w:eastAsia="Times New Roman" w:hAnsi="Times New Roman" w:cs="Times New Roman"/>
          <w:iCs/>
          <w:sz w:val="24"/>
          <w:szCs w:val="24"/>
        </w:rPr>
        <w:t xml:space="preserve">International </w:t>
      </w:r>
      <w:r w:rsidR="00CD1077" w:rsidRPr="00083175">
        <w:rPr>
          <w:rFonts w:ascii="Times New Roman" w:eastAsia="Times New Roman" w:hAnsi="Times New Roman" w:cs="Times New Roman"/>
          <w:iCs/>
          <w:sz w:val="24"/>
          <w:szCs w:val="24"/>
        </w:rPr>
        <w:t>Marketing Review</w:t>
      </w:r>
      <w:r w:rsidR="0070410A" w:rsidRPr="00083175">
        <w:rPr>
          <w:rFonts w:ascii="Times New Roman" w:eastAsia="Times New Roman" w:hAnsi="Times New Roman" w:cs="Times New Roman"/>
          <w:iCs/>
          <w:sz w:val="24"/>
          <w:szCs w:val="24"/>
        </w:rPr>
        <w:t>,</w:t>
      </w:r>
      <w:r w:rsidRPr="00083175">
        <w:rPr>
          <w:rFonts w:ascii="Times New Roman" w:eastAsia="Times New Roman" w:hAnsi="Times New Roman" w:cs="Times New Roman"/>
          <w:sz w:val="24"/>
          <w:szCs w:val="24"/>
        </w:rPr>
        <w:t> 22:2</w:t>
      </w:r>
      <w:r w:rsidR="00F87643" w:rsidRPr="00083175">
        <w:rPr>
          <w:rFonts w:ascii="Times New Roman" w:eastAsia="Times New Roman" w:hAnsi="Times New Roman" w:cs="Times New Roman"/>
          <w:sz w:val="24"/>
          <w:szCs w:val="24"/>
        </w:rPr>
        <w:t>, 225-</w:t>
      </w:r>
      <w:r w:rsidR="00CD1077" w:rsidRPr="00083175">
        <w:rPr>
          <w:rFonts w:ascii="Times New Roman" w:eastAsia="Times New Roman" w:hAnsi="Times New Roman" w:cs="Times New Roman"/>
          <w:sz w:val="24"/>
          <w:szCs w:val="24"/>
        </w:rPr>
        <w:t>46.</w:t>
      </w:r>
    </w:p>
    <w:p w14:paraId="644C0C79" w14:textId="30DCDD40" w:rsidR="003F664F" w:rsidRPr="00083175" w:rsidRDefault="00F64531"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Auger, P.</w:t>
      </w:r>
      <w:r w:rsidR="003F664F" w:rsidRPr="00083175">
        <w:rPr>
          <w:rFonts w:ascii="Times New Roman" w:eastAsia="Times New Roman" w:hAnsi="Times New Roman" w:cs="Times New Roman"/>
          <w:sz w:val="24"/>
          <w:szCs w:val="24"/>
        </w:rPr>
        <w:t>, Devinney,</w:t>
      </w:r>
      <w:r w:rsidRPr="00083175">
        <w:rPr>
          <w:rFonts w:ascii="Times New Roman" w:eastAsia="Times New Roman" w:hAnsi="Times New Roman" w:cs="Times New Roman"/>
          <w:sz w:val="24"/>
          <w:szCs w:val="24"/>
        </w:rPr>
        <w:t xml:space="preserve"> T.M., </w:t>
      </w:r>
      <w:r w:rsidR="003F664F" w:rsidRPr="00083175">
        <w:rPr>
          <w:rFonts w:ascii="Times New Roman" w:eastAsia="Times New Roman" w:hAnsi="Times New Roman" w:cs="Times New Roman"/>
          <w:sz w:val="24"/>
          <w:szCs w:val="24"/>
        </w:rPr>
        <w:t xml:space="preserve">Louviere, </w:t>
      </w:r>
      <w:r w:rsidRPr="00083175">
        <w:rPr>
          <w:rFonts w:ascii="Times New Roman" w:eastAsia="Times New Roman" w:hAnsi="Times New Roman" w:cs="Times New Roman"/>
          <w:sz w:val="24"/>
          <w:szCs w:val="24"/>
        </w:rPr>
        <w:t xml:space="preserve">J.J. </w:t>
      </w:r>
      <w:r w:rsidR="003F664F" w:rsidRPr="00083175">
        <w:rPr>
          <w:rFonts w:ascii="Times New Roman" w:eastAsia="Times New Roman" w:hAnsi="Times New Roman" w:cs="Times New Roman"/>
          <w:sz w:val="24"/>
          <w:szCs w:val="24"/>
        </w:rPr>
        <w:t>and Burke</w:t>
      </w:r>
      <w:r w:rsidR="00321DC9" w:rsidRPr="00083175">
        <w:rPr>
          <w:rFonts w:ascii="Times New Roman" w:eastAsia="Times New Roman" w:hAnsi="Times New Roman" w:cs="Times New Roman"/>
          <w:sz w:val="24"/>
          <w:szCs w:val="24"/>
        </w:rPr>
        <w:t>, P.F. 2010.</w:t>
      </w:r>
      <w:r w:rsidR="00F827EB"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3F664F" w:rsidRPr="00083175">
        <w:rPr>
          <w:rFonts w:ascii="Times New Roman" w:eastAsia="Times New Roman" w:hAnsi="Times New Roman" w:cs="Times New Roman"/>
          <w:sz w:val="24"/>
          <w:szCs w:val="24"/>
        </w:rPr>
        <w:t xml:space="preserve">The </w:t>
      </w:r>
      <w:r w:rsidR="00321DC9" w:rsidRPr="00083175">
        <w:rPr>
          <w:rFonts w:ascii="Times New Roman" w:eastAsia="Times New Roman" w:hAnsi="Times New Roman" w:cs="Times New Roman"/>
          <w:sz w:val="24"/>
          <w:szCs w:val="24"/>
        </w:rPr>
        <w:t>importance of social product attributes in consumer purchasing decisions: a multi-country comparative study</w:t>
      </w:r>
      <w:r w:rsidR="00B76014" w:rsidRPr="00083175">
        <w:rPr>
          <w:rFonts w:ascii="Times New Roman" w:eastAsia="Times New Roman" w:hAnsi="Times New Roman" w:cs="Times New Roman"/>
          <w:sz w:val="24"/>
          <w:szCs w:val="24"/>
        </w:rPr>
        <w:t>’</w:t>
      </w:r>
      <w:r w:rsidR="00321DC9" w:rsidRPr="00083175">
        <w:rPr>
          <w:rFonts w:ascii="Times New Roman" w:eastAsia="Times New Roman" w:hAnsi="Times New Roman" w:cs="Times New Roman"/>
          <w:sz w:val="24"/>
          <w:szCs w:val="24"/>
        </w:rPr>
        <w:t>.</w:t>
      </w:r>
      <w:r w:rsidR="003F664F" w:rsidRPr="00083175">
        <w:rPr>
          <w:rFonts w:ascii="Times New Roman" w:eastAsia="Times New Roman" w:hAnsi="Times New Roman" w:cs="Times New Roman"/>
          <w:sz w:val="24"/>
          <w:szCs w:val="24"/>
        </w:rPr>
        <w:t> </w:t>
      </w:r>
      <w:r w:rsidR="003F664F" w:rsidRPr="00083175">
        <w:rPr>
          <w:rFonts w:ascii="Times New Roman" w:eastAsia="Times New Roman" w:hAnsi="Times New Roman" w:cs="Times New Roman"/>
          <w:iCs/>
          <w:sz w:val="24"/>
          <w:szCs w:val="24"/>
        </w:rPr>
        <w:t>International Business Review</w:t>
      </w:r>
      <w:r w:rsidR="003F664F" w:rsidRPr="00083175">
        <w:rPr>
          <w:rFonts w:ascii="Times New Roman" w:eastAsia="Times New Roman" w:hAnsi="Times New Roman" w:cs="Times New Roman"/>
          <w:sz w:val="24"/>
          <w:szCs w:val="24"/>
        </w:rPr>
        <w:t xml:space="preserve">, </w:t>
      </w:r>
      <w:r w:rsidR="003F664F" w:rsidRPr="00083175">
        <w:rPr>
          <w:rFonts w:ascii="Times New Roman" w:eastAsia="Times New Roman" w:hAnsi="Times New Roman" w:cs="Times New Roman"/>
          <w:iCs/>
          <w:sz w:val="24"/>
          <w:szCs w:val="24"/>
        </w:rPr>
        <w:t>19</w:t>
      </w:r>
      <w:r w:rsidR="00321DC9" w:rsidRPr="00083175">
        <w:rPr>
          <w:rFonts w:ascii="Times New Roman" w:eastAsia="Times New Roman" w:hAnsi="Times New Roman" w:cs="Times New Roman"/>
          <w:iCs/>
          <w:sz w:val="24"/>
          <w:szCs w:val="24"/>
        </w:rPr>
        <w:t>:</w:t>
      </w:r>
      <w:r w:rsidR="00321DC9" w:rsidRPr="00083175">
        <w:rPr>
          <w:rFonts w:ascii="Times New Roman" w:eastAsia="Times New Roman" w:hAnsi="Times New Roman" w:cs="Times New Roman"/>
          <w:sz w:val="24"/>
          <w:szCs w:val="24"/>
        </w:rPr>
        <w:t>2</w:t>
      </w:r>
      <w:r w:rsidR="00F87643" w:rsidRPr="00083175">
        <w:rPr>
          <w:rFonts w:ascii="Times New Roman" w:eastAsia="Times New Roman" w:hAnsi="Times New Roman" w:cs="Times New Roman"/>
          <w:sz w:val="24"/>
          <w:szCs w:val="24"/>
        </w:rPr>
        <w:t>, 140–</w:t>
      </w:r>
      <w:r w:rsidR="003F664F" w:rsidRPr="00083175">
        <w:rPr>
          <w:rFonts w:ascii="Times New Roman" w:eastAsia="Times New Roman" w:hAnsi="Times New Roman" w:cs="Times New Roman"/>
          <w:sz w:val="24"/>
          <w:szCs w:val="24"/>
        </w:rPr>
        <w:t>59.</w:t>
      </w:r>
    </w:p>
    <w:p w14:paraId="4D82F3AA" w14:textId="11DCDB98" w:rsidR="00267B17" w:rsidRPr="00083175" w:rsidRDefault="00321DC9"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Axelrod, L.J.</w:t>
      </w:r>
      <w:r w:rsidR="00B84FFB" w:rsidRPr="00083175">
        <w:rPr>
          <w:rFonts w:ascii="Times New Roman" w:eastAsia="Times New Roman" w:hAnsi="Times New Roman" w:cs="Times New Roman"/>
          <w:sz w:val="24"/>
          <w:szCs w:val="24"/>
        </w:rPr>
        <w:t xml:space="preserve"> and Lehman</w:t>
      </w:r>
      <w:r w:rsidRPr="00083175">
        <w:rPr>
          <w:rFonts w:ascii="Times New Roman" w:eastAsia="Times New Roman" w:hAnsi="Times New Roman" w:cs="Times New Roman"/>
          <w:sz w:val="24"/>
          <w:szCs w:val="24"/>
        </w:rPr>
        <w:t>, D.R. 1993. ‘</w:t>
      </w:r>
      <w:r w:rsidR="00B84FFB" w:rsidRPr="00083175">
        <w:rPr>
          <w:rFonts w:ascii="Times New Roman" w:eastAsia="Times New Roman" w:hAnsi="Times New Roman" w:cs="Times New Roman"/>
          <w:sz w:val="24"/>
          <w:szCs w:val="24"/>
        </w:rPr>
        <w:t xml:space="preserve">Responding </w:t>
      </w:r>
      <w:r w:rsidRPr="00083175">
        <w:rPr>
          <w:rFonts w:ascii="Times New Roman" w:eastAsia="Times New Roman" w:hAnsi="Times New Roman" w:cs="Times New Roman"/>
          <w:sz w:val="24"/>
          <w:szCs w:val="24"/>
        </w:rPr>
        <w:t>to environmental concerns: what factors guide individual action?</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sz w:val="24"/>
          <w:szCs w:val="24"/>
        </w:rPr>
        <w:t>Journal of Environmental Psychology, 13</w:t>
      </w:r>
      <w:r w:rsidRPr="00083175">
        <w:rPr>
          <w:rFonts w:ascii="Times New Roman" w:eastAsia="Times New Roman" w:hAnsi="Times New Roman" w:cs="Times New Roman"/>
          <w:sz w:val="24"/>
          <w:szCs w:val="24"/>
        </w:rPr>
        <w:t>:2</w:t>
      </w:r>
      <w:r w:rsidR="00F87643"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 </w:t>
      </w:r>
      <w:r w:rsidR="00F87643" w:rsidRPr="00083175">
        <w:rPr>
          <w:rFonts w:ascii="Times New Roman" w:eastAsia="Times New Roman" w:hAnsi="Times New Roman" w:cs="Times New Roman"/>
          <w:sz w:val="24"/>
          <w:szCs w:val="24"/>
        </w:rPr>
        <w:t>149-</w:t>
      </w:r>
      <w:r w:rsidR="00267B17" w:rsidRPr="00083175">
        <w:rPr>
          <w:rFonts w:ascii="Times New Roman" w:eastAsia="Times New Roman" w:hAnsi="Times New Roman" w:cs="Times New Roman"/>
          <w:sz w:val="24"/>
          <w:szCs w:val="24"/>
        </w:rPr>
        <w:t>59.</w:t>
      </w:r>
    </w:p>
    <w:p w14:paraId="663E0EAE" w14:textId="77777777" w:rsidR="00BB4237" w:rsidRPr="00083175" w:rsidRDefault="00BB4237"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Baranowski, T., Cullen, K. W., Nicklas, T., Thompson, D. and Baranowski, J. 2003. ‘Are current health behavioral change models helpful in guiding prevention of weight gain efforts?’. Obesity Research, 11:S10, 23S-43S.</w:t>
      </w:r>
    </w:p>
    <w:p w14:paraId="6B26EBB9" w14:textId="3230872A" w:rsidR="00F9116E" w:rsidRPr="00083175" w:rsidRDefault="00321DC9"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Barr, S., </w:t>
      </w:r>
      <w:r w:rsidR="00B84FFB" w:rsidRPr="00083175">
        <w:rPr>
          <w:rFonts w:ascii="Times New Roman" w:eastAsia="Times New Roman" w:hAnsi="Times New Roman" w:cs="Times New Roman"/>
          <w:sz w:val="24"/>
          <w:szCs w:val="24"/>
        </w:rPr>
        <w:t xml:space="preserve">Shaw, </w:t>
      </w:r>
      <w:r w:rsidRPr="00083175">
        <w:rPr>
          <w:rFonts w:ascii="Times New Roman" w:eastAsia="Times New Roman" w:hAnsi="Times New Roman" w:cs="Times New Roman"/>
          <w:sz w:val="24"/>
          <w:szCs w:val="24"/>
        </w:rPr>
        <w:t xml:space="preserve">G., </w:t>
      </w:r>
      <w:r w:rsidR="00B84FFB" w:rsidRPr="00083175">
        <w:rPr>
          <w:rFonts w:ascii="Times New Roman" w:eastAsia="Times New Roman" w:hAnsi="Times New Roman" w:cs="Times New Roman"/>
          <w:sz w:val="24"/>
          <w:szCs w:val="24"/>
        </w:rPr>
        <w:t>Coles,</w:t>
      </w:r>
      <w:r w:rsidRPr="00083175">
        <w:rPr>
          <w:rFonts w:ascii="Times New Roman" w:eastAsia="Times New Roman" w:hAnsi="Times New Roman" w:cs="Times New Roman"/>
          <w:sz w:val="24"/>
          <w:szCs w:val="24"/>
        </w:rPr>
        <w:t xml:space="preserve"> T. and </w:t>
      </w:r>
      <w:r w:rsidR="00B84FFB" w:rsidRPr="00083175">
        <w:rPr>
          <w:rFonts w:ascii="Times New Roman" w:eastAsia="Times New Roman" w:hAnsi="Times New Roman" w:cs="Times New Roman"/>
          <w:sz w:val="24"/>
          <w:szCs w:val="24"/>
        </w:rPr>
        <w:t>Prillwitz</w:t>
      </w:r>
      <w:r w:rsidRPr="00083175">
        <w:rPr>
          <w:rFonts w:ascii="Times New Roman" w:eastAsia="Times New Roman" w:hAnsi="Times New Roman" w:cs="Times New Roman"/>
          <w:sz w:val="24"/>
          <w:szCs w:val="24"/>
        </w:rPr>
        <w:t xml:space="preserve">, J. </w:t>
      </w:r>
      <w:r w:rsidR="00B84FFB" w:rsidRPr="00083175">
        <w:rPr>
          <w:rFonts w:ascii="Times New Roman" w:eastAsia="Times New Roman" w:hAnsi="Times New Roman" w:cs="Times New Roman"/>
          <w:sz w:val="24"/>
          <w:szCs w:val="24"/>
        </w:rPr>
        <w:t>2010</w:t>
      </w:r>
      <w:r w:rsidRPr="00083175">
        <w:rPr>
          <w:rFonts w:ascii="Times New Roman" w:eastAsia="Times New Roman" w:hAnsi="Times New Roman" w:cs="Times New Roman"/>
          <w:sz w:val="24"/>
          <w:szCs w:val="24"/>
        </w:rPr>
        <w:t>. ‘</w:t>
      </w:r>
      <w:r w:rsidR="00F87643" w:rsidRPr="00083175">
        <w:rPr>
          <w:rFonts w:ascii="Times New Roman" w:eastAsia="Times New Roman" w:hAnsi="Times New Roman" w:cs="Times New Roman"/>
          <w:sz w:val="24"/>
          <w:szCs w:val="24"/>
        </w:rPr>
        <w:t xml:space="preserve">A </w:t>
      </w:r>
      <w:r w:rsidRPr="00083175">
        <w:rPr>
          <w:rFonts w:ascii="Times New Roman" w:eastAsia="Times New Roman" w:hAnsi="Times New Roman" w:cs="Times New Roman"/>
          <w:sz w:val="24"/>
          <w:szCs w:val="24"/>
        </w:rPr>
        <w:t>holiday is a holiday: practicing sustainability, home and away</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Journal of Transport Geography, 1</w:t>
      </w:r>
      <w:r w:rsidRPr="00083175">
        <w:rPr>
          <w:rFonts w:ascii="Times New Roman" w:eastAsia="Times New Roman" w:hAnsi="Times New Roman" w:cs="Times New Roman"/>
          <w:sz w:val="24"/>
          <w:szCs w:val="24"/>
        </w:rPr>
        <w:t>:3</w:t>
      </w:r>
      <w:r w:rsidR="00F87643" w:rsidRPr="00083175">
        <w:rPr>
          <w:rFonts w:ascii="Times New Roman" w:eastAsia="Times New Roman" w:hAnsi="Times New Roman" w:cs="Times New Roman"/>
          <w:sz w:val="24"/>
          <w:szCs w:val="24"/>
        </w:rPr>
        <w:t>, 474-</w:t>
      </w:r>
      <w:r w:rsidR="00267B17" w:rsidRPr="00083175">
        <w:rPr>
          <w:rFonts w:ascii="Times New Roman" w:eastAsia="Times New Roman" w:hAnsi="Times New Roman" w:cs="Times New Roman"/>
          <w:sz w:val="24"/>
          <w:szCs w:val="24"/>
        </w:rPr>
        <w:t>81.</w:t>
      </w:r>
    </w:p>
    <w:p w14:paraId="4F2E1736" w14:textId="6D47C7FD" w:rsidR="00F9116E" w:rsidRPr="00083175" w:rsidRDefault="00F9116E"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hAnsi="Times New Roman" w:cs="Times New Roman"/>
          <w:color w:val="1A1A1A"/>
          <w:sz w:val="24"/>
          <w:szCs w:val="24"/>
        </w:rPr>
        <w:t>Battisti, G. 2008. ‘Innovations and the economics of new technology spreading within and across users: gaps and way forward’</w:t>
      </w:r>
      <w:r w:rsidR="000B1719"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Journal of Cleaner Production</w:t>
      </w:r>
      <w:r w:rsidRPr="00083175">
        <w:rPr>
          <w:rFonts w:ascii="Times New Roman" w:hAnsi="Times New Roman" w:cs="Times New Roman"/>
          <w:color w:val="1A1A1A"/>
          <w:sz w:val="24"/>
          <w:szCs w:val="24"/>
        </w:rPr>
        <w:t>, 16:1, 22-31.</w:t>
      </w:r>
    </w:p>
    <w:p w14:paraId="27779BAF" w14:textId="47CA460B" w:rsidR="0014677C" w:rsidRPr="00083175" w:rsidRDefault="00267B17"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Bedrous,</w:t>
      </w:r>
      <w:r w:rsidR="00321DC9" w:rsidRPr="00083175">
        <w:rPr>
          <w:rFonts w:ascii="Times New Roman" w:eastAsia="Times New Roman" w:hAnsi="Times New Roman" w:cs="Times New Roman"/>
          <w:sz w:val="24"/>
          <w:szCs w:val="24"/>
        </w:rPr>
        <w:t xml:space="preserve"> A.V. 2007.</w:t>
      </w:r>
      <w:r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DC21A8" w:rsidRPr="00083175">
        <w:rPr>
          <w:rFonts w:ascii="Times New Roman" w:eastAsia="Times New Roman" w:hAnsi="Times New Roman" w:cs="Times New Roman"/>
          <w:sz w:val="24"/>
          <w:szCs w:val="24"/>
        </w:rPr>
        <w:t xml:space="preserve">Environmental </w:t>
      </w:r>
      <w:r w:rsidR="00321DC9" w:rsidRPr="00083175">
        <w:rPr>
          <w:rFonts w:ascii="Times New Roman" w:eastAsia="Times New Roman" w:hAnsi="Times New Roman" w:cs="Times New Roman"/>
          <w:sz w:val="24"/>
          <w:szCs w:val="24"/>
        </w:rPr>
        <w:t>concern and pro-environmental behaviours: the relationship attitudes, behaviours, and knowledg</w:t>
      </w:r>
      <w:r w:rsidRPr="00083175">
        <w:rPr>
          <w:rFonts w:ascii="Times New Roman" w:eastAsia="Times New Roman" w:hAnsi="Times New Roman" w:cs="Times New Roman"/>
          <w:sz w:val="24"/>
          <w:szCs w:val="24"/>
        </w:rPr>
        <w:t>e</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iCs/>
          <w:sz w:val="24"/>
          <w:szCs w:val="24"/>
        </w:rPr>
        <w:t>Department of Sociology, University of Nebraska-Lincoln</w:t>
      </w:r>
      <w:r w:rsidRPr="00083175">
        <w:rPr>
          <w:rFonts w:ascii="Times New Roman" w:eastAsia="Times New Roman" w:hAnsi="Times New Roman" w:cs="Times New Roman"/>
          <w:sz w:val="24"/>
          <w:szCs w:val="24"/>
        </w:rPr>
        <w:t>.</w:t>
      </w:r>
    </w:p>
    <w:p w14:paraId="4BBB9F69" w14:textId="58E68933" w:rsidR="00267B17" w:rsidRPr="00083175" w:rsidRDefault="00321DC9"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Berger, I.E.</w:t>
      </w:r>
      <w:r w:rsidR="00113247" w:rsidRPr="00083175">
        <w:rPr>
          <w:rFonts w:ascii="Times New Roman" w:eastAsia="Times New Roman" w:hAnsi="Times New Roman" w:cs="Times New Roman"/>
          <w:sz w:val="24"/>
          <w:szCs w:val="24"/>
        </w:rPr>
        <w:t xml:space="preserve"> and Corbin</w:t>
      </w:r>
      <w:r w:rsidRPr="00083175">
        <w:rPr>
          <w:rFonts w:ascii="Times New Roman" w:eastAsia="Times New Roman" w:hAnsi="Times New Roman" w:cs="Times New Roman"/>
          <w:sz w:val="24"/>
          <w:szCs w:val="24"/>
        </w:rPr>
        <w:t>,</w:t>
      </w:r>
      <w:r w:rsidR="00113247"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R.M. 1992.</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113247" w:rsidRPr="00083175">
        <w:rPr>
          <w:rFonts w:ascii="Times New Roman" w:eastAsia="Times New Roman" w:hAnsi="Times New Roman" w:cs="Times New Roman"/>
          <w:sz w:val="24"/>
          <w:szCs w:val="24"/>
        </w:rPr>
        <w:t xml:space="preserve">Perceived </w:t>
      </w:r>
      <w:r w:rsidRPr="00083175">
        <w:rPr>
          <w:rFonts w:ascii="Times New Roman" w:eastAsia="Times New Roman" w:hAnsi="Times New Roman" w:cs="Times New Roman"/>
          <w:sz w:val="24"/>
          <w:szCs w:val="24"/>
        </w:rPr>
        <w:t>consumer effectiveness and faith in others as moderators of environmentally responsible behaviors’.</w:t>
      </w:r>
      <w:r w:rsidR="00267B17" w:rsidRPr="00083175">
        <w:rPr>
          <w:rFonts w:ascii="Times New Roman" w:eastAsia="Times New Roman" w:hAnsi="Times New Roman" w:cs="Times New Roman"/>
          <w:sz w:val="24"/>
          <w:szCs w:val="24"/>
        </w:rPr>
        <w:t> </w:t>
      </w:r>
      <w:r w:rsidR="00267B17" w:rsidRPr="00083175">
        <w:rPr>
          <w:rFonts w:ascii="Times New Roman" w:eastAsia="Times New Roman" w:hAnsi="Times New Roman" w:cs="Times New Roman"/>
          <w:iCs/>
          <w:sz w:val="24"/>
          <w:szCs w:val="24"/>
        </w:rPr>
        <w:t>Journal of Public Policy &amp; Marketing</w:t>
      </w:r>
      <w:r w:rsidR="00267B17" w:rsidRPr="00083175">
        <w:rPr>
          <w:rFonts w:ascii="Times New Roman" w:eastAsia="Times New Roman" w:hAnsi="Times New Roman" w:cs="Times New Roman"/>
          <w:sz w:val="24"/>
          <w:szCs w:val="24"/>
        </w:rPr>
        <w:t>, 11</w:t>
      </w:r>
      <w:r w:rsidRPr="00083175">
        <w:rPr>
          <w:rFonts w:ascii="Times New Roman" w:eastAsia="Times New Roman" w:hAnsi="Times New Roman" w:cs="Times New Roman"/>
          <w:sz w:val="24"/>
          <w:szCs w:val="24"/>
        </w:rPr>
        <w:t>:2</w:t>
      </w:r>
      <w:r w:rsidR="00267B17" w:rsidRPr="00083175">
        <w:rPr>
          <w:rFonts w:ascii="Times New Roman" w:eastAsia="Times New Roman" w:hAnsi="Times New Roman" w:cs="Times New Roman"/>
          <w:sz w:val="24"/>
          <w:szCs w:val="24"/>
        </w:rPr>
        <w:t>, 79-89.</w:t>
      </w:r>
    </w:p>
    <w:p w14:paraId="6B09CBE4" w14:textId="695D1EEE" w:rsidR="00BB4237" w:rsidRPr="00083175" w:rsidRDefault="00BB4237" w:rsidP="009D63AB">
      <w:pPr>
        <w:spacing w:after="100" w:afterAutospacing="1" w:line="360" w:lineRule="auto"/>
        <w:ind w:hanging="482"/>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Bigne, J. E., Sanchez, M. I. and Sanchez, J. 2001. ‘Tourism image, evaluation variables and after purchase behaviour: inter-relationship’. Tourism Management, 22:6, 607-616.</w:t>
      </w:r>
    </w:p>
    <w:p w14:paraId="71A415C9" w14:textId="1CA8AAC8" w:rsidR="00AB332B" w:rsidRPr="00083175" w:rsidRDefault="00AB332B" w:rsidP="006708CC">
      <w:pPr>
        <w:spacing w:after="0" w:line="360" w:lineRule="auto"/>
        <w:ind w:hanging="480"/>
        <w:jc w:val="both"/>
        <w:rPr>
          <w:rFonts w:ascii="Times New Roman" w:eastAsia="Times New Roman" w:hAnsi="Times New Roman" w:cs="Times New Roman"/>
          <w:sz w:val="24"/>
          <w:szCs w:val="24"/>
        </w:rPr>
      </w:pPr>
      <w:r w:rsidRPr="006708CC">
        <w:rPr>
          <w:rFonts w:ascii="Times New Roman" w:hAnsi="Times New Roman" w:cs="Times New Roman"/>
          <w:color w:val="1A1A1A"/>
          <w:sz w:val="24"/>
          <w:szCs w:val="24"/>
        </w:rPr>
        <w:t xml:space="preserve">Bradley, T. and Ziniel, C., 2017. </w:t>
      </w:r>
      <w:r w:rsidRPr="00083175">
        <w:rPr>
          <w:rFonts w:ascii="Times New Roman" w:hAnsi="Times New Roman" w:cs="Times New Roman"/>
          <w:color w:val="1A1A1A"/>
          <w:sz w:val="24"/>
          <w:szCs w:val="24"/>
        </w:rPr>
        <w:t>‘</w:t>
      </w:r>
      <w:r w:rsidRPr="006708CC">
        <w:rPr>
          <w:rFonts w:ascii="Times New Roman" w:hAnsi="Times New Roman" w:cs="Times New Roman"/>
          <w:color w:val="1A1A1A"/>
          <w:sz w:val="24"/>
          <w:szCs w:val="24"/>
        </w:rPr>
        <w:t>Green governance? Local politics and ethical businesses in Great Britain</w:t>
      </w:r>
      <w:r w:rsidRPr="00083175">
        <w:rPr>
          <w:rFonts w:ascii="Times New Roman" w:hAnsi="Times New Roman" w:cs="Times New Roman"/>
          <w:color w:val="1A1A1A"/>
          <w:sz w:val="24"/>
          <w:szCs w:val="24"/>
        </w:rPr>
        <w:t>’</w:t>
      </w:r>
      <w:r w:rsidRPr="006708CC">
        <w:rPr>
          <w:rFonts w:ascii="Times New Roman" w:hAnsi="Times New Roman" w:cs="Times New Roman"/>
          <w:color w:val="1A1A1A"/>
          <w:sz w:val="24"/>
          <w:szCs w:val="24"/>
        </w:rPr>
        <w:t xml:space="preserve">. </w:t>
      </w:r>
      <w:r w:rsidRPr="006708CC">
        <w:rPr>
          <w:rFonts w:ascii="Times New Roman" w:hAnsi="Times New Roman" w:cs="Times New Roman"/>
          <w:iCs/>
          <w:color w:val="1A1A1A"/>
          <w:sz w:val="24"/>
          <w:szCs w:val="24"/>
        </w:rPr>
        <w:t>Business Ethics: A European Review</w:t>
      </w:r>
      <w:r w:rsidRPr="006708CC">
        <w:rPr>
          <w:rFonts w:ascii="Times New Roman" w:hAnsi="Times New Roman" w:cs="Times New Roman"/>
          <w:color w:val="1A1A1A"/>
          <w:sz w:val="24"/>
          <w:szCs w:val="24"/>
        </w:rPr>
        <w:t xml:space="preserve">, </w:t>
      </w:r>
      <w:r w:rsidRPr="006708CC">
        <w:rPr>
          <w:rFonts w:ascii="Times New Roman" w:hAnsi="Times New Roman" w:cs="Times New Roman"/>
          <w:iCs/>
          <w:color w:val="1A1A1A"/>
          <w:sz w:val="24"/>
          <w:szCs w:val="24"/>
        </w:rPr>
        <w:t>26</w:t>
      </w:r>
      <w:r w:rsidRPr="00083175">
        <w:rPr>
          <w:rFonts w:ascii="Times New Roman" w:hAnsi="Times New Roman" w:cs="Times New Roman"/>
          <w:color w:val="1A1A1A"/>
          <w:sz w:val="24"/>
          <w:szCs w:val="24"/>
        </w:rPr>
        <w:t>:1, 18-30</w:t>
      </w:r>
      <w:r w:rsidRPr="00083175">
        <w:rPr>
          <w:rFonts w:ascii="Arial" w:hAnsi="Arial" w:cs="Arial"/>
          <w:color w:val="1A1A1A"/>
          <w:sz w:val="26"/>
          <w:szCs w:val="26"/>
        </w:rPr>
        <w:t>.</w:t>
      </w:r>
    </w:p>
    <w:p w14:paraId="48A467A6" w14:textId="02C1B9EE" w:rsidR="00D81EE3" w:rsidRPr="00083175" w:rsidRDefault="004E074A"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Bowling, A</w:t>
      </w:r>
      <w:r w:rsidR="00321DC9" w:rsidRPr="00083175">
        <w:rPr>
          <w:rFonts w:ascii="Times New Roman" w:eastAsia="Times New Roman" w:hAnsi="Times New Roman" w:cs="Times New Roman"/>
          <w:sz w:val="24"/>
          <w:szCs w:val="24"/>
        </w:rPr>
        <w:t>. 2005.</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Just </w:t>
      </w:r>
      <w:r w:rsidR="00321DC9" w:rsidRPr="00083175">
        <w:rPr>
          <w:rFonts w:ascii="Times New Roman" w:eastAsia="Times New Roman" w:hAnsi="Times New Roman" w:cs="Times New Roman"/>
          <w:sz w:val="24"/>
          <w:szCs w:val="24"/>
        </w:rPr>
        <w:t>one question: if one question works, why ask several</w:t>
      </w:r>
      <w:r w:rsidR="00267B17" w:rsidRPr="00083175">
        <w:rPr>
          <w:rFonts w:ascii="Times New Roman" w:eastAsia="Times New Roman" w:hAnsi="Times New Roman" w:cs="Times New Roman"/>
          <w:sz w:val="24"/>
          <w:szCs w:val="24"/>
        </w:rPr>
        <w:t>?</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Journal of Epidemiology and Community Health</w:t>
      </w:r>
      <w:r w:rsidR="00267B17" w:rsidRPr="00083175">
        <w:rPr>
          <w:rFonts w:ascii="Times New Roman" w:eastAsia="Times New Roman" w:hAnsi="Times New Roman" w:cs="Times New Roman"/>
          <w:sz w:val="24"/>
          <w:szCs w:val="24"/>
        </w:rPr>
        <w:t>, </w:t>
      </w:r>
      <w:r w:rsidR="00267B17" w:rsidRPr="00083175">
        <w:rPr>
          <w:rFonts w:ascii="Times New Roman" w:eastAsia="Times New Roman" w:hAnsi="Times New Roman" w:cs="Times New Roman"/>
          <w:iCs/>
          <w:sz w:val="24"/>
          <w:szCs w:val="24"/>
        </w:rPr>
        <w:t>59</w:t>
      </w:r>
      <w:r w:rsidR="00321DC9" w:rsidRPr="00083175">
        <w:rPr>
          <w:rFonts w:ascii="Times New Roman" w:eastAsia="Times New Roman" w:hAnsi="Times New Roman" w:cs="Times New Roman"/>
          <w:iCs/>
          <w:sz w:val="24"/>
          <w:szCs w:val="24"/>
        </w:rPr>
        <w:t>:</w:t>
      </w:r>
      <w:r w:rsidR="00321DC9" w:rsidRPr="00083175">
        <w:rPr>
          <w:rFonts w:ascii="Times New Roman" w:eastAsia="Times New Roman" w:hAnsi="Times New Roman" w:cs="Times New Roman"/>
          <w:sz w:val="24"/>
          <w:szCs w:val="24"/>
        </w:rPr>
        <w:t>5</w:t>
      </w:r>
      <w:r w:rsidR="00A21523" w:rsidRPr="00083175">
        <w:rPr>
          <w:rFonts w:ascii="Times New Roman" w:eastAsia="Times New Roman" w:hAnsi="Times New Roman" w:cs="Times New Roman"/>
          <w:sz w:val="24"/>
          <w:szCs w:val="24"/>
        </w:rPr>
        <w:t>, 342-</w:t>
      </w:r>
      <w:r w:rsidR="00267B17" w:rsidRPr="00083175">
        <w:rPr>
          <w:rFonts w:ascii="Times New Roman" w:eastAsia="Times New Roman" w:hAnsi="Times New Roman" w:cs="Times New Roman"/>
          <w:sz w:val="24"/>
          <w:szCs w:val="24"/>
        </w:rPr>
        <w:t>45.</w:t>
      </w:r>
    </w:p>
    <w:p w14:paraId="32A82544" w14:textId="05257574" w:rsidR="00267B17" w:rsidRPr="00083175" w:rsidRDefault="00267B17" w:rsidP="006708CC">
      <w:pPr>
        <w:spacing w:after="0" w:line="360" w:lineRule="auto"/>
        <w:ind w:hanging="480"/>
        <w:jc w:val="both"/>
        <w:rPr>
          <w:rFonts w:ascii="Times New Roman" w:hAnsi="Times New Roman" w:cs="Times New Roman"/>
          <w:sz w:val="24"/>
          <w:szCs w:val="24"/>
        </w:rPr>
      </w:pPr>
      <w:r w:rsidRPr="00083175">
        <w:rPr>
          <w:rFonts w:ascii="Times New Roman" w:eastAsia="Times New Roman" w:hAnsi="Times New Roman" w:cs="Times New Roman"/>
          <w:sz w:val="24"/>
          <w:szCs w:val="24"/>
        </w:rPr>
        <w:t xml:space="preserve"> </w:t>
      </w:r>
      <w:r w:rsidR="00321DC9" w:rsidRPr="00083175">
        <w:rPr>
          <w:rFonts w:ascii="Times New Roman" w:hAnsi="Times New Roman" w:cs="Times New Roman"/>
          <w:sz w:val="24"/>
          <w:szCs w:val="24"/>
        </w:rPr>
        <w:t>Bray, J.</w:t>
      </w:r>
      <w:r w:rsidR="004E074A" w:rsidRPr="00083175">
        <w:rPr>
          <w:rFonts w:ascii="Times New Roman" w:hAnsi="Times New Roman" w:cs="Times New Roman"/>
          <w:sz w:val="24"/>
          <w:szCs w:val="24"/>
        </w:rPr>
        <w:t xml:space="preserve">, Johns, </w:t>
      </w:r>
      <w:r w:rsidR="00321DC9" w:rsidRPr="00083175">
        <w:rPr>
          <w:rFonts w:ascii="Times New Roman" w:hAnsi="Times New Roman" w:cs="Times New Roman"/>
          <w:sz w:val="24"/>
          <w:szCs w:val="24"/>
        </w:rPr>
        <w:t xml:space="preserve">N. </w:t>
      </w:r>
      <w:r w:rsidR="004E074A" w:rsidRPr="00083175">
        <w:rPr>
          <w:rFonts w:ascii="Times New Roman" w:hAnsi="Times New Roman" w:cs="Times New Roman"/>
          <w:sz w:val="24"/>
          <w:szCs w:val="24"/>
        </w:rPr>
        <w:t>and Kilburn</w:t>
      </w:r>
      <w:r w:rsidR="00321DC9" w:rsidRPr="00083175">
        <w:rPr>
          <w:rFonts w:ascii="Times New Roman" w:hAnsi="Times New Roman" w:cs="Times New Roman"/>
          <w:sz w:val="24"/>
          <w:szCs w:val="24"/>
        </w:rPr>
        <w:t>, D. 2011.</w:t>
      </w:r>
      <w:r w:rsidRPr="00083175">
        <w:rPr>
          <w:rFonts w:ascii="Times New Roman" w:hAnsi="Times New Roman" w:cs="Times New Roman"/>
          <w:sz w:val="24"/>
          <w:szCs w:val="24"/>
        </w:rPr>
        <w:t xml:space="preserve"> </w:t>
      </w:r>
      <w:r w:rsidR="00B76014" w:rsidRPr="00083175">
        <w:rPr>
          <w:rFonts w:ascii="Times New Roman" w:hAnsi="Times New Roman" w:cs="Times New Roman"/>
          <w:sz w:val="24"/>
          <w:szCs w:val="24"/>
        </w:rPr>
        <w:t>‘</w:t>
      </w:r>
      <w:r w:rsidR="004E074A" w:rsidRPr="00083175">
        <w:rPr>
          <w:rFonts w:ascii="Times New Roman" w:hAnsi="Times New Roman" w:cs="Times New Roman"/>
          <w:sz w:val="24"/>
          <w:szCs w:val="24"/>
        </w:rPr>
        <w:t xml:space="preserve">An </w:t>
      </w:r>
      <w:r w:rsidR="00321DC9" w:rsidRPr="00083175">
        <w:rPr>
          <w:rFonts w:ascii="Times New Roman" w:hAnsi="Times New Roman" w:cs="Times New Roman"/>
          <w:sz w:val="24"/>
          <w:szCs w:val="24"/>
        </w:rPr>
        <w:t>exploratory study into the factors impeding ethical consumption</w:t>
      </w:r>
      <w:r w:rsidR="00B76014" w:rsidRPr="00083175">
        <w:rPr>
          <w:rFonts w:ascii="Times New Roman" w:hAnsi="Times New Roman" w:cs="Times New Roman"/>
          <w:sz w:val="24"/>
          <w:szCs w:val="24"/>
        </w:rPr>
        <w:t>’</w:t>
      </w:r>
      <w:r w:rsidR="00321DC9" w:rsidRPr="00083175">
        <w:rPr>
          <w:rFonts w:ascii="Times New Roman" w:hAnsi="Times New Roman" w:cs="Times New Roman"/>
          <w:sz w:val="24"/>
          <w:szCs w:val="24"/>
        </w:rPr>
        <w:t>.</w:t>
      </w:r>
      <w:r w:rsidRPr="00083175">
        <w:rPr>
          <w:rFonts w:ascii="Times New Roman" w:hAnsi="Times New Roman" w:cs="Times New Roman"/>
          <w:sz w:val="24"/>
          <w:szCs w:val="24"/>
        </w:rPr>
        <w:t xml:space="preserve"> Journal of Business Ethics, 98</w:t>
      </w:r>
      <w:r w:rsidR="00321DC9" w:rsidRPr="00083175">
        <w:rPr>
          <w:rFonts w:ascii="Times New Roman" w:hAnsi="Times New Roman" w:cs="Times New Roman"/>
          <w:sz w:val="24"/>
          <w:szCs w:val="24"/>
        </w:rPr>
        <w:t>:4</w:t>
      </w:r>
      <w:r w:rsidRPr="00083175">
        <w:rPr>
          <w:rFonts w:ascii="Times New Roman" w:hAnsi="Times New Roman" w:cs="Times New Roman"/>
          <w:sz w:val="24"/>
          <w:szCs w:val="24"/>
        </w:rPr>
        <w:t>, 597-608.</w:t>
      </w:r>
    </w:p>
    <w:p w14:paraId="77AA82A8" w14:textId="34CB6C07" w:rsidR="00267B17" w:rsidRPr="00083175" w:rsidRDefault="004E074A"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Brécard, D</w:t>
      </w:r>
      <w:r w:rsidR="00321DC9" w:rsidRPr="00083175">
        <w:rPr>
          <w:rFonts w:ascii="Times New Roman" w:eastAsia="Times New Roman" w:hAnsi="Times New Roman" w:cs="Times New Roman"/>
          <w:sz w:val="24"/>
          <w:szCs w:val="24"/>
        </w:rPr>
        <w:t>. 2013.</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Consumer </w:t>
      </w:r>
      <w:r w:rsidR="00321DC9" w:rsidRPr="00083175">
        <w:rPr>
          <w:rFonts w:ascii="Times New Roman" w:eastAsia="Times New Roman" w:hAnsi="Times New Roman" w:cs="Times New Roman"/>
          <w:sz w:val="24"/>
          <w:szCs w:val="24"/>
        </w:rPr>
        <w:t>confusion over the profusion of eco-labels: lessons from a double differentiation model’.</w:t>
      </w:r>
      <w:r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Resource and Energy Economics</w:t>
      </w:r>
      <w:r w:rsidR="00267B17" w:rsidRPr="00083175">
        <w:rPr>
          <w:rFonts w:ascii="Times New Roman" w:eastAsia="Times New Roman" w:hAnsi="Times New Roman" w:cs="Times New Roman"/>
          <w:sz w:val="24"/>
          <w:szCs w:val="24"/>
        </w:rPr>
        <w:t xml:space="preserve">, 37, 64–84. </w:t>
      </w:r>
    </w:p>
    <w:p w14:paraId="45BE2E76" w14:textId="0E9E0B13" w:rsidR="00391126" w:rsidRPr="00083175" w:rsidRDefault="00391126"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hAnsi="Times New Roman" w:cs="Times New Roman"/>
          <w:color w:val="1A1A1A"/>
          <w:sz w:val="24"/>
          <w:szCs w:val="24"/>
        </w:rPr>
        <w:t xml:space="preserve">Blundel, R., Monaghan, A. and Thomas, C. 2013. ‘SMEs and environmental responsibility: a policy perspective’. </w:t>
      </w:r>
      <w:r w:rsidRPr="00083175">
        <w:rPr>
          <w:rFonts w:ascii="Times New Roman" w:hAnsi="Times New Roman" w:cs="Times New Roman"/>
          <w:iCs/>
          <w:color w:val="1A1A1A"/>
          <w:sz w:val="24"/>
          <w:szCs w:val="24"/>
        </w:rPr>
        <w:t>Business Ethics: A European Review</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22</w:t>
      </w:r>
      <w:r w:rsidRPr="00083175">
        <w:rPr>
          <w:rFonts w:ascii="Times New Roman" w:hAnsi="Times New Roman" w:cs="Times New Roman"/>
          <w:color w:val="1A1A1A"/>
          <w:sz w:val="24"/>
          <w:szCs w:val="24"/>
        </w:rPr>
        <w:t>:3, 246-262.</w:t>
      </w:r>
    </w:p>
    <w:p w14:paraId="79342B01" w14:textId="0A993976" w:rsidR="00D81EE3" w:rsidRPr="00083175" w:rsidRDefault="00D81EE3"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hAnsi="Times New Roman" w:cs="Times New Roman"/>
          <w:color w:val="1A1A1A"/>
          <w:sz w:val="24"/>
          <w:szCs w:val="24"/>
        </w:rPr>
        <w:t xml:space="preserve">Bruner, G.C. and Hensel, P.J. 1993. ‘Multi-item scale usage in marketing journals: 1980 to 1989’. </w:t>
      </w:r>
      <w:r w:rsidRPr="00083175">
        <w:rPr>
          <w:rFonts w:ascii="Times New Roman" w:hAnsi="Times New Roman" w:cs="Times New Roman"/>
          <w:iCs/>
          <w:color w:val="1A1A1A"/>
          <w:sz w:val="24"/>
          <w:szCs w:val="24"/>
        </w:rPr>
        <w:t>Journal of the Academy of Marketing Science</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21</w:t>
      </w:r>
      <w:r w:rsidRPr="00083175">
        <w:rPr>
          <w:rFonts w:ascii="Times New Roman" w:hAnsi="Times New Roman" w:cs="Times New Roman"/>
          <w:color w:val="1A1A1A"/>
          <w:sz w:val="24"/>
          <w:szCs w:val="24"/>
        </w:rPr>
        <w:t>:4, 339-344.</w:t>
      </w:r>
    </w:p>
    <w:p w14:paraId="1B918494" w14:textId="36D8D920" w:rsidR="00DF654B" w:rsidRPr="00083175" w:rsidRDefault="00DF654B" w:rsidP="006708CC">
      <w:pPr>
        <w:spacing w:after="0" w:line="360" w:lineRule="auto"/>
        <w:ind w:hanging="480"/>
        <w:jc w:val="both"/>
        <w:rPr>
          <w:rFonts w:ascii="Times New Roman" w:hAnsi="Times New Roman" w:cs="Times New Roman"/>
          <w:color w:val="1A1A1A"/>
          <w:sz w:val="24"/>
          <w:szCs w:val="24"/>
        </w:rPr>
      </w:pPr>
      <w:r w:rsidRPr="00083175">
        <w:rPr>
          <w:rFonts w:ascii="Times New Roman" w:hAnsi="Times New Roman" w:cs="Times New Roman"/>
          <w:color w:val="1A1A1A"/>
          <w:sz w:val="24"/>
          <w:szCs w:val="24"/>
        </w:rPr>
        <w:t>Brunton, M.</w:t>
      </w:r>
      <w:r w:rsidR="00321DC9" w:rsidRPr="00083175">
        <w:rPr>
          <w:rFonts w:ascii="Times New Roman" w:hAnsi="Times New Roman" w:cs="Times New Roman"/>
          <w:color w:val="1A1A1A"/>
          <w:sz w:val="24"/>
          <w:szCs w:val="24"/>
        </w:rPr>
        <w:t xml:space="preserve"> and</w:t>
      </w:r>
      <w:r w:rsidRPr="00083175">
        <w:rPr>
          <w:rFonts w:ascii="Times New Roman" w:hAnsi="Times New Roman" w:cs="Times New Roman"/>
          <w:color w:val="1A1A1A"/>
          <w:sz w:val="24"/>
          <w:szCs w:val="24"/>
        </w:rPr>
        <w:t xml:space="preserve"> Eweje, G. 2010. </w:t>
      </w:r>
      <w:r w:rsidR="00321DC9"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The influence of culture on ethical perception held by business students in a New Zealand university</w:t>
      </w:r>
      <w:r w:rsidR="00321DC9"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Business Ethics: A European Review</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19</w:t>
      </w:r>
      <w:r w:rsidR="00321DC9"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4, 349-362.</w:t>
      </w:r>
    </w:p>
    <w:p w14:paraId="636368E1" w14:textId="075F0473" w:rsidR="00267B17" w:rsidRPr="00083175" w:rsidRDefault="000E1EEF" w:rsidP="006708CC">
      <w:pPr>
        <w:spacing w:after="0" w:line="360" w:lineRule="auto"/>
        <w:ind w:hanging="480"/>
        <w:jc w:val="both"/>
        <w:rPr>
          <w:rFonts w:ascii="Times New Roman" w:hAnsi="Times New Roman" w:cs="Times New Roman"/>
          <w:sz w:val="24"/>
          <w:szCs w:val="24"/>
        </w:rPr>
      </w:pPr>
      <w:r w:rsidRPr="00083175">
        <w:rPr>
          <w:rFonts w:ascii="Times New Roman" w:hAnsi="Times New Roman" w:cs="Times New Roman"/>
          <w:sz w:val="24"/>
          <w:szCs w:val="24"/>
        </w:rPr>
        <w:t>Carrington, M.</w:t>
      </w:r>
      <w:r w:rsidR="004858B2" w:rsidRPr="00083175">
        <w:rPr>
          <w:rFonts w:ascii="Times New Roman" w:hAnsi="Times New Roman" w:cs="Times New Roman"/>
          <w:sz w:val="24"/>
          <w:szCs w:val="24"/>
        </w:rPr>
        <w:t xml:space="preserve">J., Neville, </w:t>
      </w:r>
      <w:r w:rsidRPr="00083175">
        <w:rPr>
          <w:rFonts w:ascii="Times New Roman" w:hAnsi="Times New Roman" w:cs="Times New Roman"/>
          <w:sz w:val="24"/>
          <w:szCs w:val="24"/>
        </w:rPr>
        <w:t xml:space="preserve">B.A. </w:t>
      </w:r>
      <w:r w:rsidR="004858B2" w:rsidRPr="00083175">
        <w:rPr>
          <w:rFonts w:ascii="Times New Roman" w:hAnsi="Times New Roman" w:cs="Times New Roman"/>
          <w:sz w:val="24"/>
          <w:szCs w:val="24"/>
        </w:rPr>
        <w:t>and Whitwell</w:t>
      </w:r>
      <w:r w:rsidRPr="00083175">
        <w:rPr>
          <w:rFonts w:ascii="Times New Roman" w:hAnsi="Times New Roman" w:cs="Times New Roman"/>
          <w:sz w:val="24"/>
          <w:szCs w:val="24"/>
        </w:rPr>
        <w:t>.</w:t>
      </w:r>
      <w:r w:rsidR="004858B2" w:rsidRPr="00083175">
        <w:rPr>
          <w:rFonts w:ascii="Times New Roman" w:hAnsi="Times New Roman" w:cs="Times New Roman"/>
          <w:sz w:val="24"/>
          <w:szCs w:val="24"/>
        </w:rPr>
        <w:t xml:space="preserve"> </w:t>
      </w:r>
      <w:r w:rsidRPr="00083175">
        <w:rPr>
          <w:rFonts w:ascii="Times New Roman" w:hAnsi="Times New Roman" w:cs="Times New Roman"/>
          <w:sz w:val="24"/>
          <w:szCs w:val="24"/>
        </w:rPr>
        <w:t>G.J. 2014.</w:t>
      </w:r>
      <w:r w:rsidR="00267B17" w:rsidRPr="00083175">
        <w:rPr>
          <w:rFonts w:ascii="Times New Roman" w:hAnsi="Times New Roman" w:cs="Times New Roman"/>
          <w:sz w:val="24"/>
          <w:szCs w:val="24"/>
        </w:rPr>
        <w:t xml:space="preserve"> </w:t>
      </w:r>
      <w:r w:rsidR="00B76014" w:rsidRPr="00083175">
        <w:rPr>
          <w:rFonts w:ascii="Times New Roman" w:hAnsi="Times New Roman" w:cs="Times New Roman"/>
          <w:sz w:val="24"/>
          <w:szCs w:val="24"/>
        </w:rPr>
        <w:t>‘</w:t>
      </w:r>
      <w:r w:rsidR="004858B2" w:rsidRPr="00083175">
        <w:rPr>
          <w:rFonts w:ascii="Times New Roman" w:hAnsi="Times New Roman" w:cs="Times New Roman"/>
          <w:sz w:val="24"/>
          <w:szCs w:val="24"/>
        </w:rPr>
        <w:t xml:space="preserve">Lost </w:t>
      </w:r>
      <w:r w:rsidRPr="00083175">
        <w:rPr>
          <w:rFonts w:ascii="Times New Roman" w:hAnsi="Times New Roman" w:cs="Times New Roman"/>
          <w:sz w:val="24"/>
          <w:szCs w:val="24"/>
        </w:rPr>
        <w:t>in translation: exploring the ethical consumer intention–behavior gap</w:t>
      </w:r>
      <w:r w:rsidR="00B76014" w:rsidRPr="00083175">
        <w:rPr>
          <w:rFonts w:ascii="Times New Roman" w:hAnsi="Times New Roman" w:cs="Times New Roman"/>
          <w:sz w:val="24"/>
          <w:szCs w:val="24"/>
        </w:rPr>
        <w:t>’</w:t>
      </w:r>
      <w:r w:rsidRPr="00083175">
        <w:rPr>
          <w:rFonts w:ascii="Times New Roman" w:hAnsi="Times New Roman" w:cs="Times New Roman"/>
          <w:sz w:val="24"/>
          <w:szCs w:val="24"/>
        </w:rPr>
        <w:t>.</w:t>
      </w:r>
      <w:r w:rsidR="00267B17" w:rsidRPr="00083175">
        <w:rPr>
          <w:rFonts w:ascii="Times New Roman" w:hAnsi="Times New Roman" w:cs="Times New Roman"/>
          <w:sz w:val="24"/>
          <w:szCs w:val="24"/>
        </w:rPr>
        <w:t xml:space="preserve"> Journal of Business Research, 67</w:t>
      </w:r>
      <w:r w:rsidRPr="00083175">
        <w:rPr>
          <w:rFonts w:ascii="Times New Roman" w:hAnsi="Times New Roman" w:cs="Times New Roman"/>
          <w:sz w:val="24"/>
          <w:szCs w:val="24"/>
        </w:rPr>
        <w:t>:1</w:t>
      </w:r>
      <w:r w:rsidR="00A21523" w:rsidRPr="00083175">
        <w:rPr>
          <w:rFonts w:ascii="Times New Roman" w:hAnsi="Times New Roman" w:cs="Times New Roman"/>
          <w:sz w:val="24"/>
          <w:szCs w:val="24"/>
        </w:rPr>
        <w:t>, 2759-</w:t>
      </w:r>
      <w:r w:rsidR="00267B17" w:rsidRPr="00083175">
        <w:rPr>
          <w:rFonts w:ascii="Times New Roman" w:hAnsi="Times New Roman" w:cs="Times New Roman"/>
          <w:sz w:val="24"/>
          <w:szCs w:val="24"/>
        </w:rPr>
        <w:t>67.</w:t>
      </w:r>
    </w:p>
    <w:p w14:paraId="746E59ED" w14:textId="658D0EDC" w:rsidR="00CA216A" w:rsidRPr="00083175" w:rsidRDefault="00CA216A"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Cervellon, M. C. and Shammas, L. 2013. ‘The value of sustainable luxury in mature markets: a customer-based approach’. The Journal of Corporate Citizenship, 52, 90-102.</w:t>
      </w:r>
    </w:p>
    <w:p w14:paraId="6DEBE072" w14:textId="35AA0C68" w:rsidR="00267B17" w:rsidRPr="00083175" w:rsidRDefault="000E1EEF"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Chan, R.</w:t>
      </w:r>
      <w:r w:rsidR="00A060A4" w:rsidRPr="00083175">
        <w:rPr>
          <w:rFonts w:ascii="Times New Roman" w:eastAsia="Times New Roman" w:hAnsi="Times New Roman" w:cs="Times New Roman"/>
          <w:sz w:val="24"/>
          <w:szCs w:val="24"/>
        </w:rPr>
        <w:t>Y</w:t>
      </w:r>
      <w:r w:rsidRPr="00083175">
        <w:rPr>
          <w:rFonts w:ascii="Times New Roman" w:eastAsia="Times New Roman" w:hAnsi="Times New Roman" w:cs="Times New Roman"/>
          <w:sz w:val="24"/>
          <w:szCs w:val="24"/>
        </w:rPr>
        <w:t>.</w:t>
      </w:r>
      <w:r w:rsidR="00A060A4" w:rsidRPr="00083175">
        <w:rPr>
          <w:rFonts w:ascii="Times New Roman" w:eastAsia="Times New Roman" w:hAnsi="Times New Roman" w:cs="Times New Roman"/>
          <w:sz w:val="24"/>
          <w:szCs w:val="24"/>
        </w:rPr>
        <w:t>K</w:t>
      </w:r>
      <w:r w:rsidRPr="00083175">
        <w:rPr>
          <w:rFonts w:ascii="Times New Roman" w:eastAsia="Times New Roman" w:hAnsi="Times New Roman" w:cs="Times New Roman"/>
          <w:sz w:val="24"/>
          <w:szCs w:val="24"/>
        </w:rPr>
        <w:t>.</w:t>
      </w:r>
      <w:r w:rsidR="00A060A4" w:rsidRPr="00083175">
        <w:rPr>
          <w:rFonts w:ascii="Times New Roman" w:eastAsia="Times New Roman" w:hAnsi="Times New Roman" w:cs="Times New Roman"/>
          <w:sz w:val="24"/>
          <w:szCs w:val="24"/>
        </w:rPr>
        <w:t xml:space="preserve"> and Lau</w:t>
      </w:r>
      <w:r w:rsidRPr="00083175">
        <w:rPr>
          <w:rFonts w:ascii="Times New Roman" w:eastAsia="Times New Roman" w:hAnsi="Times New Roman" w:cs="Times New Roman"/>
          <w:sz w:val="24"/>
          <w:szCs w:val="24"/>
        </w:rPr>
        <w:t>,</w:t>
      </w:r>
      <w:r w:rsidR="00A060A4"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L.B.Y. 2002.</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Expl</w:t>
      </w:r>
      <w:r w:rsidR="00A060A4" w:rsidRPr="00083175">
        <w:rPr>
          <w:rFonts w:ascii="Times New Roman" w:eastAsia="Times New Roman" w:hAnsi="Times New Roman" w:cs="Times New Roman"/>
          <w:sz w:val="24"/>
          <w:szCs w:val="24"/>
        </w:rPr>
        <w:t xml:space="preserve">aining </w:t>
      </w:r>
      <w:r w:rsidRPr="00083175">
        <w:rPr>
          <w:rFonts w:ascii="Times New Roman" w:eastAsia="Times New Roman" w:hAnsi="Times New Roman" w:cs="Times New Roman"/>
          <w:sz w:val="24"/>
          <w:szCs w:val="24"/>
        </w:rPr>
        <w:t>green purchasing behavior: a cross-cultural study on American and Chinese consumers</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t>
      </w:r>
      <w:r w:rsidR="00A060A4"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sz w:val="24"/>
          <w:szCs w:val="24"/>
        </w:rPr>
        <w:t>Journal of International Consumer Marketing, 14</w:t>
      </w:r>
      <w:r w:rsidRPr="00083175">
        <w:rPr>
          <w:rFonts w:ascii="Times New Roman" w:eastAsia="Times New Roman" w:hAnsi="Times New Roman" w:cs="Times New Roman"/>
          <w:sz w:val="24"/>
          <w:szCs w:val="24"/>
        </w:rPr>
        <w:t>:2-3</w:t>
      </w:r>
      <w:r w:rsidR="00267B17" w:rsidRPr="00083175">
        <w:rPr>
          <w:rFonts w:ascii="Times New Roman" w:eastAsia="Times New Roman" w:hAnsi="Times New Roman" w:cs="Times New Roman"/>
          <w:sz w:val="24"/>
          <w:szCs w:val="24"/>
        </w:rPr>
        <w:t>, 9-40.</w:t>
      </w:r>
    </w:p>
    <w:p w14:paraId="7DA38D13" w14:textId="5CFE3494" w:rsidR="00267B17" w:rsidRPr="00083175" w:rsidRDefault="000E1EEF"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Chen, Y</w:t>
      </w:r>
      <w:r w:rsidR="004A7E2B" w:rsidRPr="00083175">
        <w:rPr>
          <w:rFonts w:ascii="Times New Roman" w:eastAsia="Times New Roman" w:hAnsi="Times New Roman" w:cs="Times New Roman"/>
          <w:sz w:val="24"/>
          <w:szCs w:val="24"/>
        </w:rPr>
        <w:t>, and Chang</w:t>
      </w:r>
      <w:r w:rsidRPr="00083175">
        <w:rPr>
          <w:rFonts w:ascii="Times New Roman" w:eastAsia="Times New Roman" w:hAnsi="Times New Roman" w:cs="Times New Roman"/>
          <w:sz w:val="24"/>
          <w:szCs w:val="24"/>
        </w:rPr>
        <w:t>, C.</w:t>
      </w:r>
      <w:r w:rsidR="004A7E2B"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 xml:space="preserve"> 2012.</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4A7E2B" w:rsidRPr="00083175">
        <w:rPr>
          <w:rFonts w:ascii="Times New Roman" w:eastAsia="Times New Roman" w:hAnsi="Times New Roman" w:cs="Times New Roman"/>
          <w:sz w:val="24"/>
          <w:szCs w:val="24"/>
        </w:rPr>
        <w:t xml:space="preserve">Enhance </w:t>
      </w:r>
      <w:r w:rsidRPr="00083175">
        <w:rPr>
          <w:rFonts w:ascii="Times New Roman" w:eastAsia="Times New Roman" w:hAnsi="Times New Roman" w:cs="Times New Roman"/>
          <w:sz w:val="24"/>
          <w:szCs w:val="24"/>
        </w:rPr>
        <w:t>green purchase intentions: the roles of green perceived value, green perceived risk, and green trust’.</w:t>
      </w:r>
      <w:r w:rsidR="00267B17" w:rsidRPr="00083175">
        <w:rPr>
          <w:rFonts w:ascii="Times New Roman" w:eastAsia="Times New Roman" w:hAnsi="Times New Roman" w:cs="Times New Roman"/>
          <w:sz w:val="24"/>
          <w:szCs w:val="24"/>
        </w:rPr>
        <w:t xml:space="preserve"> Management Decision, 50</w:t>
      </w:r>
      <w:r w:rsidRPr="00083175">
        <w:rPr>
          <w:rFonts w:ascii="Times New Roman" w:eastAsia="Times New Roman" w:hAnsi="Times New Roman" w:cs="Times New Roman"/>
          <w:sz w:val="24"/>
          <w:szCs w:val="24"/>
        </w:rPr>
        <w:t>:3</w:t>
      </w:r>
      <w:r w:rsidR="00A21523" w:rsidRPr="00083175">
        <w:rPr>
          <w:rFonts w:ascii="Times New Roman" w:eastAsia="Times New Roman" w:hAnsi="Times New Roman" w:cs="Times New Roman"/>
          <w:sz w:val="24"/>
          <w:szCs w:val="24"/>
        </w:rPr>
        <w:t>, 502-</w:t>
      </w:r>
      <w:r w:rsidR="00267B17" w:rsidRPr="00083175">
        <w:rPr>
          <w:rFonts w:ascii="Times New Roman" w:eastAsia="Times New Roman" w:hAnsi="Times New Roman" w:cs="Times New Roman"/>
          <w:sz w:val="24"/>
          <w:szCs w:val="24"/>
        </w:rPr>
        <w:t>20.</w:t>
      </w:r>
    </w:p>
    <w:p w14:paraId="169023D1" w14:textId="0FCAEDF5" w:rsidR="001C779C" w:rsidRPr="00083175" w:rsidRDefault="001C779C"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hAnsi="Times New Roman" w:cs="Times New Roman"/>
          <w:color w:val="1A1A1A"/>
          <w:sz w:val="24"/>
          <w:szCs w:val="24"/>
        </w:rPr>
        <w:t xml:space="preserve">Chow, G. C. 1960. </w:t>
      </w:r>
      <w:r w:rsidR="000B1719"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Tests of equality between sets of coefficients in two linear regressions</w:t>
      </w:r>
      <w:r w:rsidR="000B1719"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Econometrica: Journal of the Econometric Society</w:t>
      </w:r>
      <w:r w:rsidRPr="00083175">
        <w:rPr>
          <w:rFonts w:ascii="Times New Roman" w:hAnsi="Times New Roman" w:cs="Times New Roman"/>
          <w:color w:val="1A1A1A"/>
          <w:sz w:val="24"/>
          <w:szCs w:val="24"/>
        </w:rPr>
        <w:t>, 28:3, 591-605</w:t>
      </w:r>
    </w:p>
    <w:p w14:paraId="4FA14B33" w14:textId="770C9710" w:rsidR="00C22455" w:rsidRPr="00083175" w:rsidRDefault="00C22455"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Clark Williams</w:t>
      </w:r>
      <w:r w:rsidR="000E1EEF" w:rsidRPr="00083175">
        <w:rPr>
          <w:rFonts w:ascii="Times New Roman" w:eastAsia="Times New Roman" w:hAnsi="Times New Roman" w:cs="Times New Roman"/>
          <w:sz w:val="24"/>
          <w:szCs w:val="24"/>
        </w:rPr>
        <w:t>, C. and</w:t>
      </w:r>
      <w:r w:rsidRPr="00083175">
        <w:rPr>
          <w:rFonts w:ascii="Times New Roman" w:eastAsia="Times New Roman" w:hAnsi="Times New Roman" w:cs="Times New Roman"/>
          <w:sz w:val="24"/>
          <w:szCs w:val="24"/>
        </w:rPr>
        <w:t xml:space="preserve"> Seguí-Mas</w:t>
      </w:r>
      <w:r w:rsidR="000E1EEF" w:rsidRPr="00083175">
        <w:rPr>
          <w:rFonts w:ascii="Times New Roman" w:eastAsia="Times New Roman" w:hAnsi="Times New Roman" w:cs="Times New Roman"/>
          <w:sz w:val="24"/>
          <w:szCs w:val="24"/>
        </w:rPr>
        <w:t>, E. 2010. ‘</w:t>
      </w:r>
      <w:r w:rsidRPr="00083175">
        <w:rPr>
          <w:rFonts w:ascii="Times New Roman" w:eastAsia="Times New Roman" w:hAnsi="Times New Roman" w:cs="Times New Roman"/>
          <w:sz w:val="24"/>
          <w:szCs w:val="24"/>
        </w:rPr>
        <w:t xml:space="preserve">Corporate </w:t>
      </w:r>
      <w:r w:rsidR="000E1EEF" w:rsidRPr="00083175">
        <w:rPr>
          <w:rFonts w:ascii="Times New Roman" w:eastAsia="Times New Roman" w:hAnsi="Times New Roman" w:cs="Times New Roman"/>
          <w:sz w:val="24"/>
          <w:szCs w:val="24"/>
        </w:rPr>
        <w:t>governance and business ethics in the european union: a cluster analysis</w:t>
      </w:r>
      <w:r w:rsidR="00B76014" w:rsidRPr="00083175">
        <w:rPr>
          <w:rFonts w:ascii="Times New Roman" w:eastAsia="Times New Roman" w:hAnsi="Times New Roman" w:cs="Times New Roman"/>
          <w:sz w:val="24"/>
          <w:szCs w:val="24"/>
        </w:rPr>
        <w:t>’</w:t>
      </w:r>
      <w:r w:rsidR="000E1EEF"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iCs/>
          <w:sz w:val="24"/>
          <w:szCs w:val="24"/>
        </w:rPr>
        <w:t>Journal of Global Responsibility</w:t>
      </w:r>
      <w:r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iCs/>
          <w:sz w:val="24"/>
          <w:szCs w:val="24"/>
        </w:rPr>
        <w:t>1</w:t>
      </w:r>
      <w:r w:rsidR="000E1EEF" w:rsidRPr="00083175">
        <w:rPr>
          <w:rFonts w:ascii="Times New Roman" w:eastAsia="Times New Roman" w:hAnsi="Times New Roman" w:cs="Times New Roman"/>
          <w:sz w:val="24"/>
          <w:szCs w:val="24"/>
        </w:rPr>
        <w:t>:1</w:t>
      </w:r>
      <w:r w:rsidRPr="00083175">
        <w:rPr>
          <w:rFonts w:ascii="Times New Roman" w:eastAsia="Times New Roman" w:hAnsi="Times New Roman" w:cs="Times New Roman"/>
          <w:sz w:val="24"/>
          <w:szCs w:val="24"/>
        </w:rPr>
        <w:t>, 98–126.</w:t>
      </w:r>
    </w:p>
    <w:p w14:paraId="45192C69" w14:textId="0EB25FD4" w:rsidR="009936CF" w:rsidRPr="00083175" w:rsidRDefault="009936CF" w:rsidP="006708CC">
      <w:pPr>
        <w:spacing w:after="0" w:line="360" w:lineRule="auto"/>
        <w:ind w:hanging="480"/>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Cohen, C. (2016). Green and Sustainable Luxury: A Strategic Evidence. In Thriving in a New World Economy, Developments in Marketing Science: Proceedings of the Academy of Marketing Science (pp. 270-270). Springer International Publishing.</w:t>
      </w:r>
    </w:p>
    <w:p w14:paraId="610A0D73" w14:textId="5AFC6449" w:rsidR="00267B17" w:rsidRPr="00083175" w:rsidRDefault="00267B17" w:rsidP="006708CC">
      <w:pPr>
        <w:spacing w:after="0" w:line="360" w:lineRule="auto"/>
        <w:ind w:hanging="480"/>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Commiss</w:t>
      </w:r>
      <w:r w:rsidR="00DC21A8" w:rsidRPr="00083175">
        <w:rPr>
          <w:rFonts w:ascii="Times New Roman" w:eastAsia="Times New Roman" w:hAnsi="Times New Roman" w:cs="Times New Roman"/>
          <w:sz w:val="24"/>
          <w:szCs w:val="24"/>
        </w:rPr>
        <w:t>ion of the European Communities</w:t>
      </w:r>
      <w:r w:rsidRPr="00083175">
        <w:rPr>
          <w:rFonts w:ascii="Times New Roman" w:eastAsia="Times New Roman" w:hAnsi="Times New Roman" w:cs="Times New Roman"/>
          <w:sz w:val="24"/>
          <w:szCs w:val="24"/>
        </w:rPr>
        <w:t xml:space="preserve"> 2001</w:t>
      </w:r>
      <w:r w:rsidR="00F74508"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DC21A8" w:rsidRPr="00083175">
        <w:rPr>
          <w:rFonts w:ascii="Times New Roman" w:eastAsia="Times New Roman" w:hAnsi="Times New Roman" w:cs="Times New Roman"/>
          <w:sz w:val="24"/>
          <w:szCs w:val="24"/>
        </w:rPr>
        <w:t xml:space="preserve">Green </w:t>
      </w:r>
      <w:r w:rsidR="00F74508" w:rsidRPr="00083175">
        <w:rPr>
          <w:rFonts w:ascii="Times New Roman" w:eastAsia="Times New Roman" w:hAnsi="Times New Roman" w:cs="Times New Roman"/>
          <w:sz w:val="24"/>
          <w:szCs w:val="24"/>
        </w:rPr>
        <w:t>paper on integrated product policy’. A</w:t>
      </w:r>
      <w:r w:rsidR="00C01C0A" w:rsidRPr="00083175">
        <w:rPr>
          <w:rFonts w:ascii="Times New Roman" w:eastAsia="Times New Roman" w:hAnsi="Times New Roman" w:cs="Times New Roman"/>
          <w:sz w:val="24"/>
          <w:szCs w:val="24"/>
        </w:rPr>
        <w:t>vailable</w:t>
      </w:r>
      <w:r w:rsidR="00F74508" w:rsidRPr="00083175">
        <w:rPr>
          <w:rFonts w:ascii="Times New Roman" w:eastAsia="Times New Roman" w:hAnsi="Times New Roman" w:cs="Times New Roman"/>
          <w:sz w:val="24"/>
          <w:szCs w:val="24"/>
        </w:rPr>
        <w:t xml:space="preserve"> at</w:t>
      </w:r>
      <w:r w:rsidR="00C01C0A" w:rsidRPr="00083175">
        <w:rPr>
          <w:rFonts w:ascii="Times New Roman" w:eastAsia="Times New Roman" w:hAnsi="Times New Roman" w:cs="Times New Roman"/>
          <w:sz w:val="24"/>
          <w:szCs w:val="24"/>
        </w:rPr>
        <w:t xml:space="preserve"> </w:t>
      </w:r>
      <w:r w:rsidR="00DA141A" w:rsidRPr="00083175">
        <w:rPr>
          <w:rFonts w:ascii="Times New Roman" w:eastAsia="Times New Roman" w:hAnsi="Times New Roman" w:cs="Times New Roman"/>
          <w:sz w:val="24"/>
          <w:szCs w:val="24"/>
        </w:rPr>
        <w:t xml:space="preserve">http://ec.europa.eu/environment/ipp/2001developments.htm  </w:t>
      </w:r>
      <w:r w:rsidR="00F74508" w:rsidRPr="00083175">
        <w:rPr>
          <w:rFonts w:ascii="Times New Roman" w:eastAsia="Times New Roman" w:hAnsi="Times New Roman" w:cs="Times New Roman"/>
          <w:sz w:val="24"/>
          <w:szCs w:val="24"/>
        </w:rPr>
        <w:t>(accessed 11 November, 2014)</w:t>
      </w:r>
    </w:p>
    <w:p w14:paraId="3CBE68C9" w14:textId="6E59CF0B" w:rsidR="00267B17" w:rsidRPr="00083175" w:rsidRDefault="003D7EB3" w:rsidP="006708CC">
      <w:pPr>
        <w:spacing w:after="0" w:line="360" w:lineRule="auto"/>
        <w:ind w:hanging="480"/>
        <w:jc w:val="both"/>
        <w:rPr>
          <w:rFonts w:ascii="Times New Roman" w:hAnsi="Times New Roman" w:cs="Times New Roman"/>
          <w:color w:val="222222"/>
          <w:sz w:val="24"/>
          <w:szCs w:val="24"/>
          <w:shd w:val="clear" w:color="auto" w:fill="FFFFFF"/>
        </w:rPr>
      </w:pPr>
      <w:r w:rsidRPr="00083175">
        <w:rPr>
          <w:rFonts w:ascii="Times New Roman" w:hAnsi="Times New Roman" w:cs="Times New Roman"/>
          <w:color w:val="222222"/>
          <w:sz w:val="24"/>
          <w:szCs w:val="24"/>
          <w:shd w:val="clear" w:color="auto" w:fill="FFFFFF"/>
        </w:rPr>
        <w:t>Craig</w:t>
      </w:r>
      <w:r w:rsidRPr="006708CC">
        <w:rPr>
          <w:rFonts w:ascii="American Typewriter" w:hAnsi="American Typewriter" w:cs="American Typewriter"/>
          <w:color w:val="222222"/>
          <w:sz w:val="24"/>
          <w:szCs w:val="24"/>
          <w:shd w:val="clear" w:color="auto" w:fill="FFFFFF"/>
        </w:rPr>
        <w:t>‐</w:t>
      </w:r>
      <w:r w:rsidR="000E1EEF" w:rsidRPr="00083175">
        <w:rPr>
          <w:rFonts w:ascii="Times New Roman" w:hAnsi="Times New Roman" w:cs="Times New Roman"/>
          <w:color w:val="222222"/>
          <w:sz w:val="24"/>
          <w:szCs w:val="24"/>
          <w:shd w:val="clear" w:color="auto" w:fill="FFFFFF"/>
        </w:rPr>
        <w:t>Lees, M. and</w:t>
      </w:r>
      <w:r w:rsidRPr="00083175">
        <w:rPr>
          <w:rFonts w:ascii="Times New Roman" w:hAnsi="Times New Roman" w:cs="Times New Roman"/>
          <w:color w:val="222222"/>
          <w:sz w:val="24"/>
          <w:szCs w:val="24"/>
          <w:shd w:val="clear" w:color="auto" w:fill="FFFFFF"/>
        </w:rPr>
        <w:t xml:space="preserve"> Hill</w:t>
      </w:r>
      <w:r w:rsidR="000E1EEF" w:rsidRPr="00083175">
        <w:rPr>
          <w:rFonts w:ascii="Times New Roman" w:hAnsi="Times New Roman" w:cs="Times New Roman"/>
          <w:color w:val="222222"/>
          <w:sz w:val="24"/>
          <w:szCs w:val="24"/>
          <w:shd w:val="clear" w:color="auto" w:fill="FFFFFF"/>
        </w:rPr>
        <w:t>, C. 2002.</w:t>
      </w:r>
      <w:r w:rsidRPr="00083175">
        <w:rPr>
          <w:rFonts w:ascii="Times New Roman" w:hAnsi="Times New Roman" w:cs="Times New Roman"/>
          <w:color w:val="222222"/>
          <w:sz w:val="24"/>
          <w:szCs w:val="24"/>
          <w:shd w:val="clear" w:color="auto" w:fill="FFFFFF"/>
        </w:rPr>
        <w:t xml:space="preserve"> </w:t>
      </w:r>
      <w:r w:rsidR="00B76014" w:rsidRPr="00083175">
        <w:rPr>
          <w:rFonts w:ascii="Times New Roman" w:hAnsi="Times New Roman" w:cs="Times New Roman"/>
          <w:color w:val="222222"/>
          <w:sz w:val="24"/>
          <w:szCs w:val="24"/>
          <w:shd w:val="clear" w:color="auto" w:fill="FFFFFF"/>
        </w:rPr>
        <w:t>‘</w:t>
      </w:r>
      <w:r w:rsidR="00267B17" w:rsidRPr="00083175">
        <w:rPr>
          <w:rFonts w:ascii="Times New Roman" w:hAnsi="Times New Roman" w:cs="Times New Roman"/>
          <w:color w:val="222222"/>
          <w:sz w:val="24"/>
          <w:szCs w:val="24"/>
          <w:shd w:val="clear" w:color="auto" w:fill="FFFFFF"/>
        </w:rPr>
        <w:t>Unde</w:t>
      </w:r>
      <w:r w:rsidRPr="00083175">
        <w:rPr>
          <w:rFonts w:ascii="Times New Roman" w:hAnsi="Times New Roman" w:cs="Times New Roman"/>
          <w:color w:val="222222"/>
          <w:sz w:val="24"/>
          <w:szCs w:val="24"/>
          <w:shd w:val="clear" w:color="auto" w:fill="FFFFFF"/>
        </w:rPr>
        <w:t xml:space="preserve">rstanding </w:t>
      </w:r>
      <w:r w:rsidR="000E1EEF" w:rsidRPr="00083175">
        <w:rPr>
          <w:rFonts w:ascii="Times New Roman" w:hAnsi="Times New Roman" w:cs="Times New Roman"/>
          <w:color w:val="222222"/>
          <w:sz w:val="24"/>
          <w:szCs w:val="24"/>
          <w:shd w:val="clear" w:color="auto" w:fill="FFFFFF"/>
        </w:rPr>
        <w:t>voluntary simplifiers’</w:t>
      </w:r>
      <w:r w:rsidRPr="00083175">
        <w:rPr>
          <w:rFonts w:ascii="Times New Roman" w:hAnsi="Times New Roman" w:cs="Times New Roman"/>
          <w:color w:val="222222"/>
          <w:sz w:val="24"/>
          <w:szCs w:val="24"/>
          <w:shd w:val="clear" w:color="auto" w:fill="FFFFFF"/>
        </w:rPr>
        <w:t xml:space="preserve">, </w:t>
      </w:r>
      <w:r w:rsidR="00267B17" w:rsidRPr="00083175">
        <w:rPr>
          <w:rFonts w:ascii="Times New Roman" w:hAnsi="Times New Roman" w:cs="Times New Roman"/>
          <w:iCs/>
          <w:color w:val="222222"/>
          <w:sz w:val="24"/>
          <w:szCs w:val="24"/>
          <w:shd w:val="clear" w:color="auto" w:fill="FFFFFF"/>
        </w:rPr>
        <w:t>Psychology &amp; Marketing</w:t>
      </w:r>
      <w:r w:rsidR="00267B17" w:rsidRPr="00083175">
        <w:rPr>
          <w:rFonts w:ascii="Times New Roman" w:hAnsi="Times New Roman" w:cs="Times New Roman"/>
          <w:color w:val="222222"/>
          <w:sz w:val="24"/>
          <w:szCs w:val="24"/>
          <w:shd w:val="clear" w:color="auto" w:fill="FFFFFF"/>
        </w:rPr>
        <w:t>,</w:t>
      </w:r>
      <w:r w:rsidR="00267B17" w:rsidRPr="00083175">
        <w:rPr>
          <w:rStyle w:val="apple-converted-space"/>
          <w:rFonts w:ascii="Times New Roman" w:hAnsi="Times New Roman" w:cs="Times New Roman"/>
          <w:color w:val="222222"/>
          <w:sz w:val="24"/>
          <w:szCs w:val="24"/>
          <w:shd w:val="clear" w:color="auto" w:fill="FFFFFF"/>
        </w:rPr>
        <w:t> </w:t>
      </w:r>
      <w:r w:rsidR="00267B17" w:rsidRPr="00083175">
        <w:rPr>
          <w:rFonts w:ascii="Times New Roman" w:hAnsi="Times New Roman" w:cs="Times New Roman"/>
          <w:iCs/>
          <w:color w:val="222222"/>
          <w:sz w:val="24"/>
          <w:szCs w:val="24"/>
          <w:shd w:val="clear" w:color="auto" w:fill="FFFFFF"/>
        </w:rPr>
        <w:t>19</w:t>
      </w:r>
      <w:r w:rsidR="000E1EEF" w:rsidRPr="00083175">
        <w:rPr>
          <w:rFonts w:ascii="Times New Roman" w:hAnsi="Times New Roman" w:cs="Times New Roman"/>
          <w:iCs/>
          <w:color w:val="222222"/>
          <w:sz w:val="24"/>
          <w:szCs w:val="24"/>
          <w:shd w:val="clear" w:color="auto" w:fill="FFFFFF"/>
        </w:rPr>
        <w:t xml:space="preserve">: </w:t>
      </w:r>
      <w:r w:rsidR="000E1EEF" w:rsidRPr="00083175">
        <w:rPr>
          <w:rFonts w:ascii="Times New Roman" w:hAnsi="Times New Roman" w:cs="Times New Roman"/>
          <w:color w:val="222222"/>
          <w:sz w:val="24"/>
          <w:szCs w:val="24"/>
          <w:shd w:val="clear" w:color="auto" w:fill="FFFFFF"/>
        </w:rPr>
        <w:t>2</w:t>
      </w:r>
      <w:r w:rsidR="00267B17" w:rsidRPr="00083175">
        <w:rPr>
          <w:rFonts w:ascii="Times New Roman" w:hAnsi="Times New Roman" w:cs="Times New Roman"/>
          <w:color w:val="222222"/>
          <w:sz w:val="24"/>
          <w:szCs w:val="24"/>
          <w:shd w:val="clear" w:color="auto" w:fill="FFFFFF"/>
        </w:rPr>
        <w:t>, 187-210.</w:t>
      </w:r>
    </w:p>
    <w:p w14:paraId="2AEDBCE6" w14:textId="52FD203E" w:rsidR="0093660C" w:rsidRPr="00083175" w:rsidRDefault="000E1EEF"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De Mooij, M. and </w:t>
      </w:r>
      <w:r w:rsidR="003D7EB3" w:rsidRPr="00083175">
        <w:rPr>
          <w:rFonts w:ascii="Times New Roman" w:eastAsia="Times New Roman" w:hAnsi="Times New Roman" w:cs="Times New Roman"/>
          <w:sz w:val="24"/>
          <w:szCs w:val="24"/>
        </w:rPr>
        <w:t>Hofstede</w:t>
      </w:r>
      <w:r w:rsidRPr="00083175">
        <w:rPr>
          <w:rFonts w:ascii="Times New Roman" w:eastAsia="Times New Roman" w:hAnsi="Times New Roman" w:cs="Times New Roman"/>
          <w:sz w:val="24"/>
          <w:szCs w:val="24"/>
        </w:rPr>
        <w:t>, G. 2011</w:t>
      </w:r>
      <w:r w:rsidR="00071FD3"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3D7EB3" w:rsidRPr="00083175">
        <w:rPr>
          <w:rFonts w:ascii="Times New Roman" w:eastAsia="Times New Roman" w:hAnsi="Times New Roman" w:cs="Times New Roman"/>
          <w:sz w:val="24"/>
          <w:szCs w:val="24"/>
        </w:rPr>
        <w:t xml:space="preserve">Cross-cultural </w:t>
      </w:r>
      <w:r w:rsidR="00071FD3" w:rsidRPr="00083175">
        <w:rPr>
          <w:rFonts w:ascii="Times New Roman" w:eastAsia="Times New Roman" w:hAnsi="Times New Roman" w:cs="Times New Roman"/>
          <w:sz w:val="24"/>
          <w:szCs w:val="24"/>
        </w:rPr>
        <w:t>consumer behavior: a review of research findings</w:t>
      </w:r>
      <w:r w:rsidR="00B76014" w:rsidRPr="00083175">
        <w:rPr>
          <w:rFonts w:ascii="Times New Roman" w:eastAsia="Times New Roman" w:hAnsi="Times New Roman" w:cs="Times New Roman"/>
          <w:sz w:val="24"/>
          <w:szCs w:val="24"/>
        </w:rPr>
        <w:t>’</w:t>
      </w:r>
      <w:r w:rsidR="00071FD3" w:rsidRPr="00083175">
        <w:rPr>
          <w:rFonts w:ascii="Times New Roman" w:eastAsia="Times New Roman" w:hAnsi="Times New Roman" w:cs="Times New Roman"/>
          <w:sz w:val="24"/>
          <w:szCs w:val="24"/>
        </w:rPr>
        <w:t>.</w:t>
      </w:r>
      <w:r w:rsidR="003D7EB3"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Journal of International Consumer Marketing</w:t>
      </w:r>
      <w:r w:rsidR="00267B17" w:rsidRPr="00083175">
        <w:rPr>
          <w:rFonts w:ascii="Times New Roman" w:eastAsia="Times New Roman" w:hAnsi="Times New Roman" w:cs="Times New Roman"/>
          <w:sz w:val="24"/>
          <w:szCs w:val="24"/>
        </w:rPr>
        <w:t>, </w:t>
      </w:r>
      <w:r w:rsidR="00267B17" w:rsidRPr="00083175">
        <w:rPr>
          <w:rFonts w:ascii="Times New Roman" w:eastAsia="Times New Roman" w:hAnsi="Times New Roman" w:cs="Times New Roman"/>
          <w:iCs/>
          <w:sz w:val="24"/>
          <w:szCs w:val="24"/>
        </w:rPr>
        <w:t>23</w:t>
      </w:r>
      <w:r w:rsidR="00071FD3" w:rsidRPr="00083175">
        <w:rPr>
          <w:rFonts w:ascii="Times New Roman" w:eastAsia="Times New Roman" w:hAnsi="Times New Roman" w:cs="Times New Roman"/>
          <w:iCs/>
          <w:sz w:val="24"/>
          <w:szCs w:val="24"/>
        </w:rPr>
        <w:t xml:space="preserve">: </w:t>
      </w:r>
      <w:r w:rsidR="00071FD3" w:rsidRPr="00083175">
        <w:rPr>
          <w:rFonts w:ascii="Times New Roman" w:eastAsia="Times New Roman" w:hAnsi="Times New Roman" w:cs="Times New Roman"/>
          <w:sz w:val="24"/>
          <w:szCs w:val="24"/>
        </w:rPr>
        <w:t>3-4</w:t>
      </w:r>
      <w:r w:rsidR="00A21523" w:rsidRPr="00083175">
        <w:rPr>
          <w:rFonts w:ascii="Times New Roman" w:eastAsia="Times New Roman" w:hAnsi="Times New Roman" w:cs="Times New Roman"/>
          <w:sz w:val="24"/>
          <w:szCs w:val="24"/>
        </w:rPr>
        <w:t>, 181-</w:t>
      </w:r>
      <w:r w:rsidR="00267B17" w:rsidRPr="00083175">
        <w:rPr>
          <w:rFonts w:ascii="Times New Roman" w:eastAsia="Times New Roman" w:hAnsi="Times New Roman" w:cs="Times New Roman"/>
          <w:sz w:val="24"/>
          <w:szCs w:val="24"/>
        </w:rPr>
        <w:t>92.</w:t>
      </w:r>
    </w:p>
    <w:p w14:paraId="5B9B0F81" w14:textId="77777777" w:rsidR="00BB4237" w:rsidRPr="00083175" w:rsidRDefault="00BB4237"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Dijkstra, A., Buist, G. and Dassen, T. 1998. ‘A criterion-related validity study of the nursing care dependency’. International Journal of Nursing Studies, 35, 163-170.</w:t>
      </w:r>
    </w:p>
    <w:p w14:paraId="0D894A5A" w14:textId="55741A7F" w:rsidR="00F72660" w:rsidRPr="00083175" w:rsidRDefault="00F72660"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Eckhardt, G. M., Belk, R. and Devinney, T. M. 2010. ‘Why don't consumers consume ethically?’. J</w:t>
      </w:r>
      <w:r w:rsidR="00BC3F1F" w:rsidRPr="00083175">
        <w:rPr>
          <w:rFonts w:ascii="Times New Roman" w:eastAsia="Times New Roman" w:hAnsi="Times New Roman" w:cs="Times New Roman"/>
          <w:sz w:val="24"/>
          <w:szCs w:val="24"/>
        </w:rPr>
        <w:t>ournal of Consumer Behaviour, 9:6</w:t>
      </w:r>
      <w:r w:rsidRPr="00083175">
        <w:rPr>
          <w:rFonts w:ascii="Times New Roman" w:eastAsia="Times New Roman" w:hAnsi="Times New Roman" w:cs="Times New Roman"/>
          <w:sz w:val="24"/>
          <w:szCs w:val="24"/>
        </w:rPr>
        <w:t>, 426-436.</w:t>
      </w:r>
    </w:p>
    <w:p w14:paraId="2F470316" w14:textId="66F62114" w:rsidR="008907BD" w:rsidRPr="00083175" w:rsidRDefault="008907BD"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Erumban, A. A. and De Jong, S. B. 2006. ‘Cross-country differences in ICT adoption: a consequence of Culture?’. Journal of World Business, 41:4, 302-314.</w:t>
      </w:r>
    </w:p>
    <w:p w14:paraId="3402C00A" w14:textId="1EB66EF6" w:rsidR="00276AAD" w:rsidRPr="00083175" w:rsidRDefault="00276AAD"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hAnsi="Times New Roman" w:cs="Times New Roman"/>
          <w:color w:val="1A1A1A"/>
          <w:sz w:val="24"/>
          <w:szCs w:val="24"/>
        </w:rPr>
        <w:t>Esperanza Villa Castaño, L., Perdomo</w:t>
      </w:r>
      <w:r w:rsidRPr="006708CC">
        <w:rPr>
          <w:rFonts w:ascii="American Typewriter" w:hAnsi="American Typewriter" w:cs="American Typewriter"/>
          <w:color w:val="1A1A1A"/>
          <w:sz w:val="24"/>
          <w:szCs w:val="24"/>
        </w:rPr>
        <w:t>‐</w:t>
      </w:r>
      <w:r w:rsidRPr="00083175">
        <w:rPr>
          <w:rFonts w:ascii="Times New Roman" w:hAnsi="Times New Roman" w:cs="Times New Roman"/>
          <w:color w:val="1A1A1A"/>
          <w:sz w:val="24"/>
          <w:szCs w:val="24"/>
        </w:rPr>
        <w:t xml:space="preserve">Ortiz, J., Dueñas Ocampo, S., &amp; Fernando Durán León, W. 2016. </w:t>
      </w:r>
      <w:r w:rsidR="001D1BE5"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Socially responsible consumption: an application in Colombia</w:t>
      </w:r>
      <w:r w:rsidR="001D1BE5"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Business Ethics: A European Review</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25</w:t>
      </w:r>
      <w:r w:rsidRPr="00083175">
        <w:rPr>
          <w:rFonts w:ascii="Times New Roman" w:hAnsi="Times New Roman" w:cs="Times New Roman"/>
          <w:color w:val="1A1A1A"/>
          <w:sz w:val="24"/>
          <w:szCs w:val="24"/>
        </w:rPr>
        <w:t>:4, 460-481.</w:t>
      </w:r>
    </w:p>
    <w:p w14:paraId="1F29C9A3" w14:textId="08C1F25C" w:rsidR="00CA216A" w:rsidRPr="00083175" w:rsidRDefault="00084A07" w:rsidP="006708CC">
      <w:pPr>
        <w:spacing w:after="0" w:line="360" w:lineRule="auto"/>
        <w:ind w:hanging="480"/>
        <w:jc w:val="both"/>
        <w:rPr>
          <w:rFonts w:ascii="Times New Roman" w:hAnsi="Times New Roman" w:cs="Times New Roman"/>
          <w:color w:val="1A1A1A"/>
          <w:sz w:val="24"/>
          <w:szCs w:val="24"/>
        </w:rPr>
      </w:pPr>
      <w:r w:rsidRPr="00083175">
        <w:rPr>
          <w:rFonts w:ascii="Times New Roman" w:hAnsi="Times New Roman" w:cs="Times New Roman"/>
          <w:color w:val="1A1A1A"/>
          <w:sz w:val="24"/>
          <w:szCs w:val="24"/>
        </w:rPr>
        <w:t>Et</w:t>
      </w:r>
      <w:r w:rsidR="00CC1CBE" w:rsidRPr="00083175">
        <w:rPr>
          <w:rFonts w:ascii="Times New Roman" w:hAnsi="Times New Roman" w:cs="Times New Roman"/>
          <w:color w:val="1A1A1A"/>
          <w:sz w:val="24"/>
          <w:szCs w:val="24"/>
        </w:rPr>
        <w:t>s</w:t>
      </w:r>
      <w:r w:rsidRPr="00083175">
        <w:rPr>
          <w:rFonts w:ascii="Times New Roman" w:hAnsi="Times New Roman" w:cs="Times New Roman"/>
          <w:color w:val="1A1A1A"/>
          <w:sz w:val="24"/>
          <w:szCs w:val="24"/>
        </w:rPr>
        <w:t xml:space="preserve">y, D. and Winston, A., 2009. </w:t>
      </w:r>
      <w:r w:rsidR="004261BA" w:rsidRPr="00083175">
        <w:rPr>
          <w:rFonts w:ascii="Times New Roman" w:hAnsi="Times New Roman" w:cs="Times New Roman"/>
          <w:iCs/>
          <w:color w:val="1A1A1A"/>
          <w:sz w:val="24"/>
          <w:szCs w:val="24"/>
        </w:rPr>
        <w:t>Green to Gold: How Smart Companies Use Environmental Strategy to Innovate, Create Value, and Build Competitive A</w:t>
      </w:r>
      <w:r w:rsidRPr="00083175">
        <w:rPr>
          <w:rFonts w:ascii="Times New Roman" w:hAnsi="Times New Roman" w:cs="Times New Roman"/>
          <w:iCs/>
          <w:color w:val="1A1A1A"/>
          <w:sz w:val="24"/>
          <w:szCs w:val="24"/>
        </w:rPr>
        <w:t>dvantage</w:t>
      </w:r>
      <w:r w:rsidRPr="00083175">
        <w:rPr>
          <w:rFonts w:ascii="Times New Roman" w:hAnsi="Times New Roman" w:cs="Times New Roman"/>
          <w:color w:val="1A1A1A"/>
          <w:sz w:val="24"/>
          <w:szCs w:val="24"/>
        </w:rPr>
        <w:t>.</w:t>
      </w:r>
      <w:r w:rsidR="004261BA" w:rsidRPr="00083175">
        <w:rPr>
          <w:rFonts w:ascii="Times New Roman" w:hAnsi="Times New Roman" w:cs="Times New Roman"/>
          <w:color w:val="1A1A1A"/>
          <w:sz w:val="24"/>
          <w:szCs w:val="24"/>
        </w:rPr>
        <w:t xml:space="preserve"> </w:t>
      </w:r>
      <w:r w:rsidR="006760E4" w:rsidRPr="00083175">
        <w:rPr>
          <w:rFonts w:ascii="Times New Roman" w:hAnsi="Times New Roman" w:cs="Times New Roman"/>
          <w:color w:val="1A1A1A"/>
          <w:sz w:val="24"/>
          <w:szCs w:val="24"/>
        </w:rPr>
        <w:t>New Jersey</w:t>
      </w:r>
      <w:r w:rsidR="004261BA"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 xml:space="preserve"> John Wiley &amp; Sons.</w:t>
      </w:r>
    </w:p>
    <w:p w14:paraId="6DE3243F" w14:textId="4B05D5FF" w:rsidR="00267B17" w:rsidRPr="00083175" w:rsidRDefault="00267B17" w:rsidP="006708CC">
      <w:pPr>
        <w:spacing w:after="0" w:line="360" w:lineRule="auto"/>
        <w:ind w:hanging="480"/>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Europ</w:t>
      </w:r>
      <w:r w:rsidR="00244689" w:rsidRPr="00083175">
        <w:rPr>
          <w:rFonts w:ascii="Times New Roman" w:eastAsia="Times New Roman" w:hAnsi="Times New Roman" w:cs="Times New Roman"/>
          <w:sz w:val="24"/>
          <w:szCs w:val="24"/>
        </w:rPr>
        <w:t>ean Commission 2013.</w:t>
      </w:r>
      <w:r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145A33" w:rsidRPr="00083175">
        <w:rPr>
          <w:rFonts w:ascii="Times New Roman" w:eastAsia="Times New Roman" w:hAnsi="Times New Roman" w:cs="Times New Roman"/>
          <w:sz w:val="24"/>
          <w:szCs w:val="24"/>
        </w:rPr>
        <w:t xml:space="preserve">Building the </w:t>
      </w:r>
      <w:r w:rsidR="00244689" w:rsidRPr="00083175">
        <w:rPr>
          <w:rFonts w:ascii="Times New Roman" w:eastAsia="Times New Roman" w:hAnsi="Times New Roman" w:cs="Times New Roman"/>
          <w:sz w:val="24"/>
          <w:szCs w:val="24"/>
        </w:rPr>
        <w:t>single market for green products</w:t>
      </w:r>
      <w:r w:rsidR="00145A33" w:rsidRPr="00083175">
        <w:rPr>
          <w:rFonts w:ascii="Times New Roman" w:eastAsia="Times New Roman" w:hAnsi="Times New Roman" w:cs="Times New Roman"/>
          <w:sz w:val="24"/>
          <w:szCs w:val="24"/>
        </w:rPr>
        <w:t xml:space="preserve">. Facilitating </w:t>
      </w:r>
      <w:r w:rsidR="00244689" w:rsidRPr="00083175">
        <w:rPr>
          <w:rFonts w:ascii="Times New Roman" w:eastAsia="Times New Roman" w:hAnsi="Times New Roman" w:cs="Times New Roman"/>
          <w:sz w:val="24"/>
          <w:szCs w:val="24"/>
        </w:rPr>
        <w:t>better information on the environmental performance of products and organisations’. Available</w:t>
      </w:r>
      <w:r w:rsidR="00145A33" w:rsidRPr="00083175">
        <w:rPr>
          <w:rFonts w:ascii="Times New Roman" w:eastAsia="Times New Roman" w:hAnsi="Times New Roman" w:cs="Times New Roman"/>
          <w:sz w:val="24"/>
          <w:szCs w:val="24"/>
        </w:rPr>
        <w:t xml:space="preserve"> at</w:t>
      </w:r>
      <w:r w:rsidRPr="00083175">
        <w:rPr>
          <w:rFonts w:ascii="Times New Roman" w:eastAsia="Times New Roman" w:hAnsi="Times New Roman" w:cs="Times New Roman"/>
          <w:sz w:val="24"/>
          <w:szCs w:val="24"/>
        </w:rPr>
        <w:t xml:space="preserve"> </w:t>
      </w:r>
      <w:r w:rsidR="00244689" w:rsidRPr="00083175">
        <w:rPr>
          <w:rFonts w:ascii="Times New Roman" w:eastAsia="Times New Roman" w:hAnsi="Times New Roman" w:cs="Times New Roman"/>
          <w:sz w:val="24"/>
          <w:szCs w:val="24"/>
        </w:rPr>
        <w:t xml:space="preserve"> </w:t>
      </w:r>
      <w:hyperlink r:id="rId9" w:history="1">
        <w:r w:rsidR="00DA141A" w:rsidRPr="00083175">
          <w:rPr>
            <w:rStyle w:val="Hyperlink"/>
            <w:rFonts w:ascii="Times New Roman" w:eastAsia="Times New Roman" w:hAnsi="Times New Roman" w:cs="Times New Roman"/>
            <w:sz w:val="24"/>
            <w:szCs w:val="24"/>
          </w:rPr>
          <w:t>http://eur-lex.europa.eu/legal-content/EN/TXT/?uri=CELEX%3A52013DC0196</w:t>
        </w:r>
      </w:hyperlink>
      <w:r w:rsidR="00DA141A" w:rsidRPr="00083175">
        <w:rPr>
          <w:rFonts w:ascii="Times New Roman" w:eastAsia="Times New Roman" w:hAnsi="Times New Roman" w:cs="Times New Roman"/>
          <w:sz w:val="24"/>
          <w:szCs w:val="24"/>
        </w:rPr>
        <w:t xml:space="preserve"> </w:t>
      </w:r>
      <w:r w:rsidR="00244689" w:rsidRPr="00083175">
        <w:rPr>
          <w:rFonts w:ascii="Times New Roman" w:eastAsia="Times New Roman" w:hAnsi="Times New Roman" w:cs="Times New Roman"/>
          <w:sz w:val="24"/>
          <w:szCs w:val="24"/>
        </w:rPr>
        <w:t>(accessed 5 September, 2014)</w:t>
      </w:r>
    </w:p>
    <w:p w14:paraId="758F081D" w14:textId="740FDDEB" w:rsidR="00CF60FE" w:rsidRPr="00083175" w:rsidRDefault="00CF60FE" w:rsidP="006708CC">
      <w:pPr>
        <w:spacing w:after="0" w:line="360" w:lineRule="auto"/>
        <w:ind w:hanging="480"/>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Eurostat. </w:t>
      </w:r>
      <w:r w:rsidR="00471898" w:rsidRPr="00083175">
        <w:rPr>
          <w:rFonts w:ascii="Times New Roman" w:eastAsia="Times New Roman" w:hAnsi="Times New Roman" w:cs="Times New Roman"/>
          <w:sz w:val="24"/>
          <w:szCs w:val="24"/>
        </w:rPr>
        <w:t xml:space="preserve">a. </w:t>
      </w:r>
      <w:r w:rsidRPr="00083175">
        <w:rPr>
          <w:rFonts w:ascii="Times New Roman" w:eastAsia="Times New Roman" w:hAnsi="Times New Roman" w:cs="Times New Roman"/>
          <w:sz w:val="24"/>
          <w:szCs w:val="24"/>
        </w:rPr>
        <w:t xml:space="preserve">2016. ‘GDP per capita ,consumption per capita and price level indices’. Available at </w:t>
      </w:r>
      <w:hyperlink r:id="rId10" w:history="1">
        <w:r w:rsidRPr="00083175">
          <w:rPr>
            <w:rStyle w:val="Hyperlink"/>
            <w:rFonts w:ascii="Times New Roman" w:eastAsia="Times New Roman" w:hAnsi="Times New Roman" w:cs="Times New Roman"/>
            <w:sz w:val="24"/>
            <w:szCs w:val="24"/>
          </w:rPr>
          <w:t>http://ec.europa.eu/eurostat/statistics-explained/index.php/GDP_per_capita,_consumption_per_capita_and_price_level_indices</w:t>
        </w:r>
      </w:hyperlink>
      <w:r w:rsidRPr="00083175">
        <w:rPr>
          <w:rFonts w:ascii="Times New Roman" w:eastAsia="Times New Roman" w:hAnsi="Times New Roman" w:cs="Times New Roman"/>
          <w:sz w:val="24"/>
          <w:szCs w:val="24"/>
        </w:rPr>
        <w:t xml:space="preserve"> (accessed 8 November, 2016)</w:t>
      </w:r>
    </w:p>
    <w:p w14:paraId="3D115283" w14:textId="0EE12D16" w:rsidR="00471898" w:rsidRPr="00083175" w:rsidRDefault="00471898" w:rsidP="006708CC">
      <w:pPr>
        <w:spacing w:after="0" w:line="360" w:lineRule="auto"/>
        <w:ind w:hanging="480"/>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Eurostat. b. 2016. ‘Packaging waste statistics’.</w:t>
      </w:r>
      <w:r w:rsidR="000B1719" w:rsidRPr="00083175">
        <w:rPr>
          <w:rFonts w:ascii="Times New Roman" w:eastAsia="Times New Roman" w:hAnsi="Times New Roman" w:cs="Times New Roman"/>
          <w:sz w:val="24"/>
          <w:szCs w:val="24"/>
        </w:rPr>
        <w:t xml:space="preserve"> Available at </w:t>
      </w:r>
      <w:r w:rsidRPr="00083175">
        <w:rPr>
          <w:rFonts w:ascii="Times New Roman" w:eastAsia="Times New Roman" w:hAnsi="Times New Roman" w:cs="Times New Roman"/>
          <w:sz w:val="24"/>
          <w:szCs w:val="24"/>
        </w:rPr>
        <w:t xml:space="preserve"> </w:t>
      </w:r>
      <w:hyperlink r:id="rId11" w:history="1">
        <w:r w:rsidRPr="00083175">
          <w:rPr>
            <w:rStyle w:val="Hyperlink"/>
            <w:rFonts w:ascii="Times New Roman" w:eastAsia="Times New Roman" w:hAnsi="Times New Roman" w:cs="Times New Roman"/>
            <w:sz w:val="24"/>
            <w:szCs w:val="24"/>
          </w:rPr>
          <w:t>http://ec.europa.eu/eurostat/statistics-explained/index.php/Packaging_waste_statistics</w:t>
        </w:r>
      </w:hyperlink>
      <w:r w:rsidRPr="00083175">
        <w:rPr>
          <w:rFonts w:ascii="Times New Roman" w:eastAsia="Times New Roman" w:hAnsi="Times New Roman" w:cs="Times New Roman"/>
          <w:sz w:val="24"/>
          <w:szCs w:val="24"/>
        </w:rPr>
        <w:t xml:space="preserve"> (accessed 8 November, 2016)</w:t>
      </w:r>
    </w:p>
    <w:p w14:paraId="3DF28730" w14:textId="3D733EDB" w:rsidR="00267B17" w:rsidRPr="00083175" w:rsidRDefault="00071FD3"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Fischer, A.</w:t>
      </w:r>
      <w:r w:rsidR="00F40476" w:rsidRPr="00083175">
        <w:rPr>
          <w:rFonts w:ascii="Times New Roman" w:eastAsia="Times New Roman" w:hAnsi="Times New Roman" w:cs="Times New Roman"/>
          <w:sz w:val="24"/>
          <w:szCs w:val="24"/>
        </w:rPr>
        <w:t>R</w:t>
      </w:r>
      <w:r w:rsidRPr="00083175">
        <w:rPr>
          <w:rFonts w:ascii="Times New Roman" w:eastAsia="Times New Roman" w:hAnsi="Times New Roman" w:cs="Times New Roman"/>
          <w:sz w:val="24"/>
          <w:szCs w:val="24"/>
        </w:rPr>
        <w:t>.</w:t>
      </w:r>
      <w:r w:rsidR="00F40476" w:rsidRPr="00083175">
        <w:rPr>
          <w:rFonts w:ascii="Times New Roman" w:eastAsia="Times New Roman" w:hAnsi="Times New Roman" w:cs="Times New Roman"/>
          <w:sz w:val="24"/>
          <w:szCs w:val="24"/>
        </w:rPr>
        <w:t>H</w:t>
      </w:r>
      <w:r w:rsidRPr="00083175">
        <w:rPr>
          <w:rFonts w:ascii="Times New Roman" w:eastAsia="Times New Roman" w:hAnsi="Times New Roman" w:cs="Times New Roman"/>
          <w:sz w:val="24"/>
          <w:szCs w:val="24"/>
        </w:rPr>
        <w:t>.</w:t>
      </w:r>
      <w:r w:rsidR="00F40476" w:rsidRPr="00083175">
        <w:rPr>
          <w:rFonts w:ascii="Times New Roman" w:eastAsia="Times New Roman" w:hAnsi="Times New Roman" w:cs="Times New Roman"/>
          <w:sz w:val="24"/>
          <w:szCs w:val="24"/>
        </w:rPr>
        <w:t xml:space="preserve"> and Frewer</w:t>
      </w:r>
      <w:r w:rsidRPr="00083175">
        <w:rPr>
          <w:rFonts w:ascii="Times New Roman" w:eastAsia="Times New Roman" w:hAnsi="Times New Roman" w:cs="Times New Roman"/>
          <w:sz w:val="24"/>
          <w:szCs w:val="24"/>
        </w:rPr>
        <w:t>,</w:t>
      </w:r>
      <w:r w:rsidR="00F40476"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L.J. 2009.</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consumer familiarity with foods and the perception of risks and benefits</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Food Quality and Preference, 20</w:t>
      </w:r>
      <w:r w:rsidRPr="00083175">
        <w:rPr>
          <w:rFonts w:ascii="Times New Roman" w:eastAsia="Times New Roman" w:hAnsi="Times New Roman" w:cs="Times New Roman"/>
          <w:sz w:val="24"/>
          <w:szCs w:val="24"/>
        </w:rPr>
        <w:t>: 8</w:t>
      </w:r>
      <w:r w:rsidR="00A21523" w:rsidRPr="00083175">
        <w:rPr>
          <w:rFonts w:ascii="Times New Roman" w:eastAsia="Times New Roman" w:hAnsi="Times New Roman" w:cs="Times New Roman"/>
          <w:sz w:val="24"/>
          <w:szCs w:val="24"/>
        </w:rPr>
        <w:t>, 576-</w:t>
      </w:r>
      <w:r w:rsidR="00267B17" w:rsidRPr="00083175">
        <w:rPr>
          <w:rFonts w:ascii="Times New Roman" w:eastAsia="Times New Roman" w:hAnsi="Times New Roman" w:cs="Times New Roman"/>
          <w:sz w:val="24"/>
          <w:szCs w:val="24"/>
        </w:rPr>
        <w:t>85.</w:t>
      </w:r>
    </w:p>
    <w:p w14:paraId="1C39117C" w14:textId="78E12760" w:rsidR="00267B17" w:rsidRPr="00083175" w:rsidRDefault="00F40476" w:rsidP="006708CC">
      <w:pPr>
        <w:spacing w:after="0" w:line="360" w:lineRule="auto"/>
        <w:ind w:hanging="480"/>
        <w:jc w:val="both"/>
        <w:rPr>
          <w:rFonts w:ascii="Times New Roman" w:hAnsi="Times New Roman" w:cs="Times New Roman"/>
          <w:color w:val="1A1A1A"/>
          <w:sz w:val="24"/>
          <w:szCs w:val="24"/>
        </w:rPr>
      </w:pPr>
      <w:r w:rsidRPr="00083175">
        <w:rPr>
          <w:rFonts w:ascii="Times New Roman" w:hAnsi="Times New Roman" w:cs="Times New Roman"/>
          <w:color w:val="1A1A1A"/>
          <w:sz w:val="24"/>
          <w:szCs w:val="24"/>
        </w:rPr>
        <w:t xml:space="preserve">Flamm, </w:t>
      </w:r>
      <w:r w:rsidR="00071FD3" w:rsidRPr="00083175">
        <w:rPr>
          <w:rFonts w:ascii="Times New Roman" w:hAnsi="Times New Roman" w:cs="Times New Roman"/>
          <w:color w:val="1A1A1A"/>
          <w:sz w:val="24"/>
          <w:szCs w:val="24"/>
        </w:rPr>
        <w:t>B. 2009.</w:t>
      </w:r>
      <w:r w:rsidR="00267B17" w:rsidRPr="00083175">
        <w:rPr>
          <w:rFonts w:ascii="Times New Roman" w:hAnsi="Times New Roman" w:cs="Times New Roman"/>
          <w:color w:val="1A1A1A"/>
          <w:sz w:val="24"/>
          <w:szCs w:val="24"/>
        </w:rPr>
        <w:t xml:space="preserve"> </w:t>
      </w:r>
      <w:r w:rsidR="00B76014"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 xml:space="preserve">The </w:t>
      </w:r>
      <w:r w:rsidR="00071FD3" w:rsidRPr="00083175">
        <w:rPr>
          <w:rFonts w:ascii="Times New Roman" w:hAnsi="Times New Roman" w:cs="Times New Roman"/>
          <w:color w:val="1A1A1A"/>
          <w:sz w:val="24"/>
          <w:szCs w:val="24"/>
        </w:rPr>
        <w:t>impacts of environmental knowledge and attitudes on vehicle ownership and us</w:t>
      </w:r>
      <w:r w:rsidRPr="00083175">
        <w:rPr>
          <w:rFonts w:ascii="Times New Roman" w:hAnsi="Times New Roman" w:cs="Times New Roman"/>
          <w:color w:val="1A1A1A"/>
          <w:sz w:val="24"/>
          <w:szCs w:val="24"/>
        </w:rPr>
        <w:t>e</w:t>
      </w:r>
      <w:r w:rsidR="00B76014" w:rsidRPr="00083175">
        <w:rPr>
          <w:rFonts w:ascii="Times New Roman" w:hAnsi="Times New Roman" w:cs="Times New Roman"/>
          <w:color w:val="1A1A1A"/>
          <w:sz w:val="24"/>
          <w:szCs w:val="24"/>
        </w:rPr>
        <w:t>’</w:t>
      </w:r>
      <w:r w:rsidR="00071FD3" w:rsidRPr="00083175">
        <w:rPr>
          <w:rFonts w:ascii="Times New Roman" w:hAnsi="Times New Roman" w:cs="Times New Roman"/>
          <w:color w:val="1A1A1A"/>
          <w:sz w:val="24"/>
          <w:szCs w:val="24"/>
        </w:rPr>
        <w:t>.</w:t>
      </w:r>
      <w:r w:rsidR="00267B17" w:rsidRPr="00083175">
        <w:rPr>
          <w:rFonts w:ascii="Times New Roman" w:hAnsi="Times New Roman" w:cs="Times New Roman"/>
          <w:color w:val="1A1A1A"/>
          <w:sz w:val="24"/>
          <w:szCs w:val="24"/>
        </w:rPr>
        <w:t xml:space="preserve"> </w:t>
      </w:r>
      <w:r w:rsidR="00267B17" w:rsidRPr="00083175">
        <w:rPr>
          <w:rFonts w:ascii="Times New Roman" w:hAnsi="Times New Roman" w:cs="Times New Roman"/>
          <w:iCs/>
          <w:color w:val="1A1A1A"/>
          <w:sz w:val="24"/>
          <w:szCs w:val="24"/>
        </w:rPr>
        <w:t>Transportation Research Part D: Transport and Environment</w:t>
      </w:r>
      <w:r w:rsidR="00267B17" w:rsidRPr="00083175">
        <w:rPr>
          <w:rFonts w:ascii="Times New Roman" w:hAnsi="Times New Roman" w:cs="Times New Roman"/>
          <w:color w:val="1A1A1A"/>
          <w:sz w:val="24"/>
          <w:szCs w:val="24"/>
        </w:rPr>
        <w:t xml:space="preserve">, </w:t>
      </w:r>
      <w:r w:rsidR="00267B17" w:rsidRPr="00083175">
        <w:rPr>
          <w:rFonts w:ascii="Times New Roman" w:hAnsi="Times New Roman" w:cs="Times New Roman"/>
          <w:iCs/>
          <w:color w:val="1A1A1A"/>
          <w:sz w:val="24"/>
          <w:szCs w:val="24"/>
        </w:rPr>
        <w:t>14</w:t>
      </w:r>
      <w:r w:rsidR="00071FD3" w:rsidRPr="00083175">
        <w:rPr>
          <w:rFonts w:ascii="Times New Roman" w:hAnsi="Times New Roman" w:cs="Times New Roman"/>
          <w:iCs/>
          <w:color w:val="1A1A1A"/>
          <w:sz w:val="24"/>
          <w:szCs w:val="24"/>
        </w:rPr>
        <w:t xml:space="preserve">: </w:t>
      </w:r>
      <w:r w:rsidR="00071FD3" w:rsidRPr="00083175">
        <w:rPr>
          <w:rFonts w:ascii="Times New Roman" w:hAnsi="Times New Roman" w:cs="Times New Roman"/>
          <w:color w:val="1A1A1A"/>
          <w:sz w:val="24"/>
          <w:szCs w:val="24"/>
        </w:rPr>
        <w:t>4</w:t>
      </w:r>
      <w:r w:rsidR="00A21523" w:rsidRPr="00083175">
        <w:rPr>
          <w:rFonts w:ascii="Times New Roman" w:hAnsi="Times New Roman" w:cs="Times New Roman"/>
          <w:color w:val="1A1A1A"/>
          <w:sz w:val="24"/>
          <w:szCs w:val="24"/>
        </w:rPr>
        <w:t>, 272-</w:t>
      </w:r>
      <w:r w:rsidR="00267B17" w:rsidRPr="00083175">
        <w:rPr>
          <w:rFonts w:ascii="Times New Roman" w:hAnsi="Times New Roman" w:cs="Times New Roman"/>
          <w:color w:val="1A1A1A"/>
          <w:sz w:val="24"/>
          <w:szCs w:val="24"/>
        </w:rPr>
        <w:t>79.</w:t>
      </w:r>
    </w:p>
    <w:p w14:paraId="54607BBE" w14:textId="0E0CAE4C" w:rsidR="00267B17" w:rsidRPr="00083175" w:rsidRDefault="007F7EF0"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Follows, S.B. and </w:t>
      </w:r>
      <w:r w:rsidR="00F40476" w:rsidRPr="00083175">
        <w:rPr>
          <w:rFonts w:ascii="Times New Roman" w:eastAsia="Times New Roman" w:hAnsi="Times New Roman" w:cs="Times New Roman"/>
          <w:sz w:val="24"/>
          <w:szCs w:val="24"/>
        </w:rPr>
        <w:t>Jobber</w:t>
      </w:r>
      <w:r w:rsidRPr="00083175">
        <w:rPr>
          <w:rFonts w:ascii="Times New Roman" w:eastAsia="Times New Roman" w:hAnsi="Times New Roman" w:cs="Times New Roman"/>
          <w:sz w:val="24"/>
          <w:szCs w:val="24"/>
        </w:rPr>
        <w:t>, D. 2000.</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environmentally responsible purchase behaviour: a test of a consumer mode</w:t>
      </w:r>
      <w:r w:rsidR="00F40476" w:rsidRPr="00083175">
        <w:rPr>
          <w:rFonts w:ascii="Times New Roman" w:eastAsia="Times New Roman" w:hAnsi="Times New Roman" w:cs="Times New Roman"/>
          <w:sz w:val="24"/>
          <w:szCs w:val="24"/>
        </w:rPr>
        <w:t>l</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w:t>
      </w:r>
      <w:r w:rsidR="00267B17" w:rsidRPr="00083175">
        <w:rPr>
          <w:rFonts w:ascii="Times New Roman" w:eastAsia="Times New Roman" w:hAnsi="Times New Roman" w:cs="Times New Roman"/>
          <w:iCs/>
          <w:sz w:val="24"/>
          <w:szCs w:val="24"/>
        </w:rPr>
        <w:t>European Journal of Marketing</w:t>
      </w:r>
      <w:r w:rsidR="00267B17" w:rsidRPr="00083175">
        <w:rPr>
          <w:rFonts w:ascii="Times New Roman" w:eastAsia="Times New Roman" w:hAnsi="Times New Roman" w:cs="Times New Roman"/>
          <w:sz w:val="24"/>
          <w:szCs w:val="24"/>
        </w:rPr>
        <w:t>, </w:t>
      </w:r>
      <w:r w:rsidR="00267B17" w:rsidRPr="00083175">
        <w:rPr>
          <w:rFonts w:ascii="Times New Roman" w:eastAsia="Times New Roman" w:hAnsi="Times New Roman" w:cs="Times New Roman"/>
          <w:iCs/>
          <w:sz w:val="24"/>
          <w:szCs w:val="24"/>
        </w:rPr>
        <w:t>34</w:t>
      </w:r>
      <w:r w:rsidRPr="00083175">
        <w:rPr>
          <w:rFonts w:ascii="Times New Roman" w:eastAsia="Times New Roman" w:hAnsi="Times New Roman" w:cs="Times New Roman"/>
          <w:iCs/>
          <w:sz w:val="24"/>
          <w:szCs w:val="24"/>
        </w:rPr>
        <w:t xml:space="preserve">: </w:t>
      </w:r>
      <w:r w:rsidRPr="00083175">
        <w:rPr>
          <w:rFonts w:ascii="Times New Roman" w:eastAsia="Times New Roman" w:hAnsi="Times New Roman" w:cs="Times New Roman"/>
          <w:sz w:val="24"/>
          <w:szCs w:val="24"/>
        </w:rPr>
        <w:t>5/6</w:t>
      </w:r>
      <w:r w:rsidR="00A21523" w:rsidRPr="00083175">
        <w:rPr>
          <w:rFonts w:ascii="Times New Roman" w:eastAsia="Times New Roman" w:hAnsi="Times New Roman" w:cs="Times New Roman"/>
          <w:sz w:val="24"/>
          <w:szCs w:val="24"/>
        </w:rPr>
        <w:t>, 723-</w:t>
      </w:r>
      <w:r w:rsidR="00267B17" w:rsidRPr="00083175">
        <w:rPr>
          <w:rFonts w:ascii="Times New Roman" w:eastAsia="Times New Roman" w:hAnsi="Times New Roman" w:cs="Times New Roman"/>
          <w:sz w:val="24"/>
          <w:szCs w:val="24"/>
        </w:rPr>
        <w:t>46.</w:t>
      </w:r>
    </w:p>
    <w:p w14:paraId="1477FC9F" w14:textId="6DFCC585" w:rsidR="00267B17" w:rsidRPr="00083175" w:rsidRDefault="007F7EF0"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Forsyth, D.</w:t>
      </w:r>
      <w:r w:rsidR="00207B10" w:rsidRPr="00083175">
        <w:rPr>
          <w:rFonts w:ascii="Times New Roman" w:eastAsia="Times New Roman" w:hAnsi="Times New Roman" w:cs="Times New Roman"/>
          <w:sz w:val="24"/>
          <w:szCs w:val="24"/>
        </w:rPr>
        <w:t>R., O’Boyle</w:t>
      </w:r>
      <w:r w:rsidR="00021096" w:rsidRPr="00083175">
        <w:rPr>
          <w:rFonts w:ascii="Times New Roman" w:eastAsia="Times New Roman" w:hAnsi="Times New Roman" w:cs="Times New Roman"/>
          <w:sz w:val="24"/>
          <w:szCs w:val="24"/>
        </w:rPr>
        <w:t>, E.</w:t>
      </w:r>
      <w:r w:rsidRPr="00083175">
        <w:rPr>
          <w:rFonts w:ascii="Times New Roman" w:eastAsia="Times New Roman" w:hAnsi="Times New Roman" w:cs="Times New Roman"/>
          <w:sz w:val="24"/>
          <w:szCs w:val="24"/>
        </w:rPr>
        <w:t xml:space="preserve">H. </w:t>
      </w:r>
      <w:r w:rsidR="00021096" w:rsidRPr="00083175">
        <w:rPr>
          <w:rFonts w:ascii="Times New Roman" w:eastAsia="Times New Roman" w:hAnsi="Times New Roman" w:cs="Times New Roman"/>
          <w:sz w:val="24"/>
          <w:szCs w:val="24"/>
        </w:rPr>
        <w:t>Jr.</w:t>
      </w:r>
      <w:r w:rsidR="00207B10" w:rsidRPr="00083175">
        <w:rPr>
          <w:rFonts w:ascii="Times New Roman" w:eastAsia="Times New Roman" w:hAnsi="Times New Roman" w:cs="Times New Roman"/>
          <w:sz w:val="24"/>
          <w:szCs w:val="24"/>
        </w:rPr>
        <w:t xml:space="preserve"> and McDaniel</w:t>
      </w:r>
      <w:r w:rsidR="00021096" w:rsidRPr="00083175">
        <w:rPr>
          <w:rFonts w:ascii="Times New Roman" w:eastAsia="Times New Roman" w:hAnsi="Times New Roman" w:cs="Times New Roman"/>
          <w:sz w:val="24"/>
          <w:szCs w:val="24"/>
        </w:rPr>
        <w:t>,</w:t>
      </w:r>
      <w:r w:rsidR="00207B10" w:rsidRPr="00083175">
        <w:rPr>
          <w:rFonts w:ascii="Times New Roman" w:eastAsia="Times New Roman" w:hAnsi="Times New Roman" w:cs="Times New Roman"/>
          <w:sz w:val="24"/>
          <w:szCs w:val="24"/>
        </w:rPr>
        <w:t xml:space="preserve"> </w:t>
      </w:r>
      <w:r w:rsidR="00021096" w:rsidRPr="00083175">
        <w:rPr>
          <w:rFonts w:ascii="Times New Roman" w:eastAsia="Times New Roman" w:hAnsi="Times New Roman" w:cs="Times New Roman"/>
          <w:sz w:val="24"/>
          <w:szCs w:val="24"/>
        </w:rPr>
        <w:t>M.A. 2008.</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021096" w:rsidRPr="00083175">
        <w:rPr>
          <w:rFonts w:ascii="Times New Roman" w:eastAsia="Times New Roman" w:hAnsi="Times New Roman" w:cs="Times New Roman"/>
          <w:sz w:val="24"/>
          <w:szCs w:val="24"/>
        </w:rPr>
        <w:t>East m</w:t>
      </w:r>
      <w:r w:rsidR="00207B10" w:rsidRPr="00083175">
        <w:rPr>
          <w:rFonts w:ascii="Times New Roman" w:eastAsia="Times New Roman" w:hAnsi="Times New Roman" w:cs="Times New Roman"/>
          <w:sz w:val="24"/>
          <w:szCs w:val="24"/>
        </w:rPr>
        <w:t>eets W</w:t>
      </w:r>
      <w:r w:rsidR="00267B17" w:rsidRPr="00083175">
        <w:rPr>
          <w:rFonts w:ascii="Times New Roman" w:eastAsia="Times New Roman" w:hAnsi="Times New Roman" w:cs="Times New Roman"/>
          <w:sz w:val="24"/>
          <w:szCs w:val="24"/>
        </w:rPr>
        <w:t>e</w:t>
      </w:r>
      <w:r w:rsidR="00207B10" w:rsidRPr="00083175">
        <w:rPr>
          <w:rFonts w:ascii="Times New Roman" w:eastAsia="Times New Roman" w:hAnsi="Times New Roman" w:cs="Times New Roman"/>
          <w:sz w:val="24"/>
          <w:szCs w:val="24"/>
        </w:rPr>
        <w:t xml:space="preserve">st: A </w:t>
      </w:r>
      <w:r w:rsidR="00021096" w:rsidRPr="00083175">
        <w:rPr>
          <w:rFonts w:ascii="Times New Roman" w:eastAsia="Times New Roman" w:hAnsi="Times New Roman" w:cs="Times New Roman"/>
          <w:sz w:val="24"/>
          <w:szCs w:val="24"/>
        </w:rPr>
        <w:t>meta-analytic investigation of cultural variations in idealism and relativis</w:t>
      </w:r>
      <w:r w:rsidR="00207B10" w:rsidRPr="00083175">
        <w:rPr>
          <w:rFonts w:ascii="Times New Roman" w:eastAsia="Times New Roman" w:hAnsi="Times New Roman" w:cs="Times New Roman"/>
          <w:sz w:val="24"/>
          <w:szCs w:val="24"/>
        </w:rPr>
        <w:t>m</w:t>
      </w:r>
      <w:r w:rsidR="00B76014" w:rsidRPr="00083175">
        <w:rPr>
          <w:rFonts w:ascii="Times New Roman" w:eastAsia="Times New Roman" w:hAnsi="Times New Roman" w:cs="Times New Roman"/>
          <w:sz w:val="24"/>
          <w:szCs w:val="24"/>
        </w:rPr>
        <w:t>’</w:t>
      </w:r>
      <w:r w:rsidR="00207B10"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Journal of Business Ethics</w:t>
      </w:r>
      <w:r w:rsidR="00267B17"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83</w:t>
      </w:r>
      <w:r w:rsidR="00021096" w:rsidRPr="00083175">
        <w:rPr>
          <w:rFonts w:ascii="Times New Roman" w:eastAsia="Times New Roman" w:hAnsi="Times New Roman" w:cs="Times New Roman"/>
          <w:iCs/>
          <w:sz w:val="24"/>
          <w:szCs w:val="24"/>
        </w:rPr>
        <w:t xml:space="preserve">: </w:t>
      </w:r>
      <w:r w:rsidR="00021096" w:rsidRPr="00083175">
        <w:rPr>
          <w:rFonts w:ascii="Times New Roman" w:eastAsia="Times New Roman" w:hAnsi="Times New Roman" w:cs="Times New Roman"/>
          <w:sz w:val="24"/>
          <w:szCs w:val="24"/>
        </w:rPr>
        <w:t>4</w:t>
      </w:r>
      <w:r w:rsidR="00A21523" w:rsidRPr="00083175">
        <w:rPr>
          <w:rFonts w:ascii="Times New Roman" w:eastAsia="Times New Roman" w:hAnsi="Times New Roman" w:cs="Times New Roman"/>
          <w:sz w:val="24"/>
          <w:szCs w:val="24"/>
        </w:rPr>
        <w:t>, 813–</w:t>
      </w:r>
      <w:r w:rsidR="00267B17" w:rsidRPr="00083175">
        <w:rPr>
          <w:rFonts w:ascii="Times New Roman" w:eastAsia="Times New Roman" w:hAnsi="Times New Roman" w:cs="Times New Roman"/>
          <w:sz w:val="24"/>
          <w:szCs w:val="24"/>
        </w:rPr>
        <w:t>33.</w:t>
      </w:r>
    </w:p>
    <w:p w14:paraId="40B298EE" w14:textId="2A38E44F" w:rsidR="00C27944" w:rsidRPr="00083175" w:rsidRDefault="00021096"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Fuerst, F.</w:t>
      </w:r>
      <w:r w:rsidR="00C27944" w:rsidRPr="00083175">
        <w:rPr>
          <w:rFonts w:ascii="Times New Roman" w:eastAsia="Times New Roman" w:hAnsi="Times New Roman" w:cs="Times New Roman"/>
          <w:sz w:val="24"/>
          <w:szCs w:val="24"/>
        </w:rPr>
        <w:t xml:space="preserve"> and McAllister</w:t>
      </w:r>
      <w:r w:rsidRPr="00083175">
        <w:rPr>
          <w:rFonts w:ascii="Times New Roman" w:eastAsia="Times New Roman" w:hAnsi="Times New Roman" w:cs="Times New Roman"/>
          <w:sz w:val="24"/>
          <w:szCs w:val="24"/>
        </w:rPr>
        <w:t>. P. 2011.</w:t>
      </w:r>
      <w:r w:rsidR="00C27944"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C27944" w:rsidRPr="00083175">
        <w:rPr>
          <w:rFonts w:ascii="Times New Roman" w:eastAsia="Times New Roman" w:hAnsi="Times New Roman" w:cs="Times New Roman"/>
          <w:sz w:val="24"/>
          <w:szCs w:val="24"/>
        </w:rPr>
        <w:t xml:space="preserve">Green </w:t>
      </w:r>
      <w:r w:rsidRPr="00083175">
        <w:rPr>
          <w:rFonts w:ascii="Times New Roman" w:eastAsia="Times New Roman" w:hAnsi="Times New Roman" w:cs="Times New Roman"/>
          <w:sz w:val="24"/>
          <w:szCs w:val="24"/>
        </w:rPr>
        <w:t>noise or green value</w:t>
      </w:r>
      <w:r w:rsidR="00C27944" w:rsidRPr="00083175">
        <w:rPr>
          <w:rFonts w:ascii="Times New Roman" w:eastAsia="Times New Roman" w:hAnsi="Times New Roman" w:cs="Times New Roman"/>
          <w:sz w:val="24"/>
          <w:szCs w:val="24"/>
        </w:rPr>
        <w:t xml:space="preserve">? Measuring the </w:t>
      </w:r>
      <w:r w:rsidRPr="00083175">
        <w:rPr>
          <w:rFonts w:ascii="Times New Roman" w:eastAsia="Times New Roman" w:hAnsi="Times New Roman" w:cs="Times New Roman"/>
          <w:sz w:val="24"/>
          <w:szCs w:val="24"/>
        </w:rPr>
        <w:t xml:space="preserve">effects of environmental certification on office values’. </w:t>
      </w:r>
      <w:r w:rsidR="00C27944" w:rsidRPr="00083175">
        <w:rPr>
          <w:rFonts w:ascii="Times New Roman" w:eastAsia="Times New Roman" w:hAnsi="Times New Roman" w:cs="Times New Roman"/>
          <w:iCs/>
          <w:sz w:val="24"/>
          <w:szCs w:val="24"/>
        </w:rPr>
        <w:t>Real Estate Economics</w:t>
      </w:r>
      <w:r w:rsidRPr="00083175">
        <w:rPr>
          <w:rFonts w:ascii="Times New Roman" w:eastAsia="Times New Roman" w:hAnsi="Times New Roman" w:cs="Times New Roman"/>
          <w:iCs/>
          <w:sz w:val="24"/>
          <w:szCs w:val="24"/>
        </w:rPr>
        <w:t>,</w:t>
      </w:r>
      <w:r w:rsidRPr="00083175">
        <w:rPr>
          <w:rFonts w:ascii="Times New Roman" w:eastAsia="Times New Roman" w:hAnsi="Times New Roman" w:cs="Times New Roman"/>
          <w:sz w:val="24"/>
          <w:szCs w:val="24"/>
        </w:rPr>
        <w:t> 39: 1</w:t>
      </w:r>
      <w:r w:rsidR="00C27944" w:rsidRPr="00083175">
        <w:rPr>
          <w:rFonts w:ascii="Times New Roman" w:eastAsia="Times New Roman" w:hAnsi="Times New Roman" w:cs="Times New Roman"/>
          <w:sz w:val="24"/>
          <w:szCs w:val="24"/>
        </w:rPr>
        <w:t>, 45-69.</w:t>
      </w:r>
    </w:p>
    <w:p w14:paraId="4BE9B734" w14:textId="77777777" w:rsidR="00410724" w:rsidRPr="00083175" w:rsidRDefault="00410724"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George, D. and Mallery, P. 2003. SPSS for Windows Step by Step: A Simple Guide and Reference. 11.0 update (4th ed.). Boston: Allyn &amp; Bacon.</w:t>
      </w:r>
    </w:p>
    <w:p w14:paraId="122B3844" w14:textId="2B9AD0D5" w:rsidR="00504478" w:rsidRPr="00083175" w:rsidRDefault="00021096"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Govindasamy, R.</w:t>
      </w:r>
      <w:r w:rsidR="00DB5171" w:rsidRPr="00083175">
        <w:rPr>
          <w:rFonts w:ascii="Times New Roman" w:eastAsia="Times New Roman" w:hAnsi="Times New Roman" w:cs="Times New Roman"/>
          <w:sz w:val="24"/>
          <w:szCs w:val="24"/>
        </w:rPr>
        <w:t xml:space="preserve"> and Italia</w:t>
      </w:r>
      <w:r w:rsidRPr="00083175">
        <w:rPr>
          <w:rFonts w:ascii="Times New Roman" w:eastAsia="Times New Roman" w:hAnsi="Times New Roman" w:cs="Times New Roman"/>
          <w:sz w:val="24"/>
          <w:szCs w:val="24"/>
        </w:rPr>
        <w:t>, J. 1999.</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DB5171" w:rsidRPr="00083175">
        <w:rPr>
          <w:rFonts w:ascii="Times New Roman" w:eastAsia="Times New Roman" w:hAnsi="Times New Roman" w:cs="Times New Roman"/>
          <w:sz w:val="24"/>
          <w:szCs w:val="24"/>
        </w:rPr>
        <w:t xml:space="preserve">Predicting </w:t>
      </w:r>
      <w:r w:rsidRPr="00083175">
        <w:rPr>
          <w:rFonts w:ascii="Times New Roman" w:eastAsia="Times New Roman" w:hAnsi="Times New Roman" w:cs="Times New Roman"/>
          <w:sz w:val="24"/>
          <w:szCs w:val="24"/>
        </w:rPr>
        <w:t>willingness-to-pay a premium for organically grown fresh produce</w:t>
      </w:r>
      <w:r w:rsidR="00B76014"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w:t>
      </w:r>
      <w:r w:rsidR="00267B17" w:rsidRPr="00083175">
        <w:rPr>
          <w:rFonts w:ascii="Times New Roman" w:eastAsia="Times New Roman" w:hAnsi="Times New Roman" w:cs="Times New Roman"/>
          <w:iCs/>
          <w:sz w:val="24"/>
          <w:szCs w:val="24"/>
        </w:rPr>
        <w:t>Journal of Food Distribution Research</w:t>
      </w:r>
      <w:r w:rsidR="00267B17" w:rsidRPr="00083175">
        <w:rPr>
          <w:rFonts w:ascii="Times New Roman" w:eastAsia="Times New Roman" w:hAnsi="Times New Roman" w:cs="Times New Roman"/>
          <w:sz w:val="24"/>
          <w:szCs w:val="24"/>
        </w:rPr>
        <w:t>, </w:t>
      </w:r>
      <w:r w:rsidR="00267B17" w:rsidRPr="00083175">
        <w:rPr>
          <w:rFonts w:ascii="Times New Roman" w:eastAsia="Times New Roman" w:hAnsi="Times New Roman" w:cs="Times New Roman"/>
          <w:iCs/>
          <w:sz w:val="24"/>
          <w:szCs w:val="24"/>
        </w:rPr>
        <w:t>30</w:t>
      </w:r>
      <w:r w:rsidR="00267B17" w:rsidRPr="00083175">
        <w:rPr>
          <w:rFonts w:ascii="Times New Roman" w:eastAsia="Times New Roman" w:hAnsi="Times New Roman" w:cs="Times New Roman"/>
          <w:sz w:val="24"/>
          <w:szCs w:val="24"/>
        </w:rPr>
        <w:t>, 44-53.</w:t>
      </w:r>
    </w:p>
    <w:p w14:paraId="1F1A3CA1" w14:textId="5CA7C76F" w:rsidR="00504478" w:rsidRPr="00083175" w:rsidRDefault="00504478"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Gras, D., Moss, T.W. and Lumpkin, G.T. 2014. ‘The use of secondary data in social entrepreneurship research: Assessing the field and identifying future opportunities’. In </w:t>
      </w:r>
      <w:r w:rsidRPr="00083175">
        <w:rPr>
          <w:rFonts w:ascii="Times New Roman" w:eastAsia="Times New Roman" w:hAnsi="Times New Roman" w:cs="Times New Roman"/>
          <w:iCs/>
          <w:sz w:val="24"/>
          <w:szCs w:val="24"/>
        </w:rPr>
        <w:t>Social Entrepreneurship and Research Methods</w:t>
      </w:r>
      <w:r w:rsidRPr="00083175">
        <w:rPr>
          <w:rFonts w:ascii="Times New Roman" w:eastAsia="Times New Roman" w:hAnsi="Times New Roman" w:cs="Times New Roman"/>
          <w:sz w:val="24"/>
          <w:szCs w:val="24"/>
        </w:rPr>
        <w:t>: 49-75. Emerald Group Publishing Limited.</w:t>
      </w:r>
    </w:p>
    <w:p w14:paraId="3AC41813" w14:textId="52B18B01" w:rsidR="004261BA" w:rsidRPr="00083175" w:rsidRDefault="00021096"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Gregory-Smith, D., </w:t>
      </w:r>
      <w:r w:rsidR="00DB5171" w:rsidRPr="00083175">
        <w:rPr>
          <w:rFonts w:ascii="Times New Roman" w:eastAsia="Times New Roman" w:hAnsi="Times New Roman" w:cs="Times New Roman"/>
          <w:sz w:val="24"/>
          <w:szCs w:val="24"/>
        </w:rPr>
        <w:t>Wells,</w:t>
      </w:r>
      <w:r w:rsidRPr="00083175">
        <w:rPr>
          <w:rFonts w:ascii="Times New Roman" w:eastAsia="Times New Roman" w:hAnsi="Times New Roman" w:cs="Times New Roman"/>
          <w:sz w:val="24"/>
          <w:szCs w:val="24"/>
        </w:rPr>
        <w:t xml:space="preserve"> V.K., </w:t>
      </w:r>
      <w:r w:rsidR="00DB5171" w:rsidRPr="00083175">
        <w:rPr>
          <w:rFonts w:ascii="Times New Roman" w:eastAsia="Times New Roman" w:hAnsi="Times New Roman" w:cs="Times New Roman"/>
          <w:sz w:val="24"/>
          <w:szCs w:val="24"/>
        </w:rPr>
        <w:t xml:space="preserve">Manika, </w:t>
      </w:r>
      <w:r w:rsidRPr="00083175">
        <w:rPr>
          <w:rFonts w:ascii="Times New Roman" w:eastAsia="Times New Roman" w:hAnsi="Times New Roman" w:cs="Times New Roman"/>
          <w:sz w:val="24"/>
          <w:szCs w:val="24"/>
        </w:rPr>
        <w:t xml:space="preserve">D. </w:t>
      </w:r>
      <w:r w:rsidR="00DB5171" w:rsidRPr="00083175">
        <w:rPr>
          <w:rFonts w:ascii="Times New Roman" w:eastAsia="Times New Roman" w:hAnsi="Times New Roman" w:cs="Times New Roman"/>
          <w:sz w:val="24"/>
          <w:szCs w:val="24"/>
        </w:rPr>
        <w:t>and Graham</w:t>
      </w:r>
      <w:r w:rsidRPr="00083175">
        <w:rPr>
          <w:rFonts w:ascii="Times New Roman" w:eastAsia="Times New Roman" w:hAnsi="Times New Roman" w:cs="Times New Roman"/>
          <w:sz w:val="24"/>
          <w:szCs w:val="24"/>
        </w:rPr>
        <w:t>, S. 2015.</w:t>
      </w:r>
      <w:r w:rsidR="005F1A3C"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DB5171" w:rsidRPr="00083175">
        <w:rPr>
          <w:rFonts w:ascii="Times New Roman" w:eastAsia="Times New Roman" w:hAnsi="Times New Roman" w:cs="Times New Roman"/>
          <w:sz w:val="24"/>
          <w:szCs w:val="24"/>
        </w:rPr>
        <w:t xml:space="preserve">An </w:t>
      </w:r>
      <w:r w:rsidRPr="00083175">
        <w:rPr>
          <w:rFonts w:ascii="Times New Roman" w:eastAsia="Times New Roman" w:hAnsi="Times New Roman" w:cs="Times New Roman"/>
          <w:sz w:val="24"/>
          <w:szCs w:val="24"/>
        </w:rPr>
        <w:t>environmental social marketing intervention among employees: assessing attitude and behaviour change</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t>
      </w:r>
      <w:r w:rsidR="005F1A3C" w:rsidRPr="00083175">
        <w:rPr>
          <w:rFonts w:ascii="Times New Roman" w:eastAsia="Times New Roman" w:hAnsi="Times New Roman" w:cs="Times New Roman"/>
          <w:sz w:val="24"/>
          <w:szCs w:val="24"/>
        </w:rPr>
        <w:t> </w:t>
      </w:r>
      <w:r w:rsidRPr="00083175">
        <w:rPr>
          <w:rFonts w:ascii="Times New Roman" w:eastAsia="Times New Roman" w:hAnsi="Times New Roman" w:cs="Times New Roman"/>
          <w:iCs/>
          <w:sz w:val="24"/>
          <w:szCs w:val="24"/>
        </w:rPr>
        <w:t xml:space="preserve">Journal </w:t>
      </w:r>
      <w:r w:rsidR="005F1A3C" w:rsidRPr="00083175">
        <w:rPr>
          <w:rFonts w:ascii="Times New Roman" w:eastAsia="Times New Roman" w:hAnsi="Times New Roman" w:cs="Times New Roman"/>
          <w:iCs/>
          <w:sz w:val="24"/>
          <w:szCs w:val="24"/>
        </w:rPr>
        <w:t>of Marketing Management</w:t>
      </w:r>
      <w:r w:rsidR="005F1A3C" w:rsidRPr="00083175">
        <w:rPr>
          <w:rFonts w:ascii="Times New Roman" w:eastAsia="Times New Roman" w:hAnsi="Times New Roman" w:cs="Times New Roman"/>
          <w:sz w:val="24"/>
          <w:szCs w:val="24"/>
        </w:rPr>
        <w:t>, </w:t>
      </w:r>
      <w:r w:rsidR="005F1A3C" w:rsidRPr="00083175">
        <w:rPr>
          <w:rFonts w:ascii="Times New Roman" w:eastAsia="Times New Roman" w:hAnsi="Times New Roman" w:cs="Times New Roman"/>
          <w:iCs/>
          <w:sz w:val="24"/>
          <w:szCs w:val="24"/>
        </w:rPr>
        <w:t>31</w:t>
      </w:r>
      <w:r w:rsidRPr="00083175">
        <w:rPr>
          <w:rFonts w:ascii="Times New Roman" w:eastAsia="Times New Roman" w:hAnsi="Times New Roman" w:cs="Times New Roman"/>
          <w:iCs/>
          <w:sz w:val="24"/>
          <w:szCs w:val="24"/>
        </w:rPr>
        <w:t xml:space="preserve">: </w:t>
      </w:r>
      <w:r w:rsidRPr="00083175">
        <w:rPr>
          <w:rFonts w:ascii="Times New Roman" w:eastAsia="Times New Roman" w:hAnsi="Times New Roman" w:cs="Times New Roman"/>
          <w:sz w:val="24"/>
          <w:szCs w:val="24"/>
        </w:rPr>
        <w:t>3-4</w:t>
      </w:r>
      <w:r w:rsidR="00A21523" w:rsidRPr="00083175">
        <w:rPr>
          <w:rFonts w:ascii="Times New Roman" w:eastAsia="Times New Roman" w:hAnsi="Times New Roman" w:cs="Times New Roman"/>
          <w:sz w:val="24"/>
          <w:szCs w:val="24"/>
        </w:rPr>
        <w:t>, 336-</w:t>
      </w:r>
      <w:r w:rsidR="005F1A3C" w:rsidRPr="00083175">
        <w:rPr>
          <w:rFonts w:ascii="Times New Roman" w:eastAsia="Times New Roman" w:hAnsi="Times New Roman" w:cs="Times New Roman"/>
          <w:sz w:val="24"/>
          <w:szCs w:val="24"/>
        </w:rPr>
        <w:t>77.</w:t>
      </w:r>
    </w:p>
    <w:p w14:paraId="19361BE4" w14:textId="3F5A623B" w:rsidR="00267B17" w:rsidRPr="00083175" w:rsidRDefault="00AA6354"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Grob, A</w:t>
      </w:r>
      <w:r w:rsidR="00DB1401" w:rsidRPr="00083175">
        <w:rPr>
          <w:rFonts w:ascii="Times New Roman" w:eastAsia="Times New Roman" w:hAnsi="Times New Roman" w:cs="Times New Roman"/>
          <w:sz w:val="24"/>
          <w:szCs w:val="24"/>
        </w:rPr>
        <w:t>. 1995.</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A </w:t>
      </w:r>
      <w:r w:rsidR="00DB1401" w:rsidRPr="00083175">
        <w:rPr>
          <w:rFonts w:ascii="Times New Roman" w:eastAsia="Times New Roman" w:hAnsi="Times New Roman" w:cs="Times New Roman"/>
          <w:sz w:val="24"/>
          <w:szCs w:val="24"/>
        </w:rPr>
        <w:t>structural model of environmental attitudes and behavior’.</w:t>
      </w:r>
      <w:r w:rsidR="00267B17"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Journal of Environmental Psychology</w:t>
      </w:r>
      <w:r w:rsidR="00267B17" w:rsidRPr="00083175">
        <w:rPr>
          <w:rFonts w:ascii="Times New Roman" w:eastAsia="Times New Roman" w:hAnsi="Times New Roman" w:cs="Times New Roman"/>
          <w:sz w:val="24"/>
          <w:szCs w:val="24"/>
        </w:rPr>
        <w:t>, </w:t>
      </w:r>
      <w:r w:rsidR="00267B17" w:rsidRPr="00083175">
        <w:rPr>
          <w:rFonts w:ascii="Times New Roman" w:eastAsia="Times New Roman" w:hAnsi="Times New Roman" w:cs="Times New Roman"/>
          <w:iCs/>
          <w:sz w:val="24"/>
          <w:szCs w:val="24"/>
        </w:rPr>
        <w:t>15</w:t>
      </w:r>
      <w:r w:rsidR="00DB1401" w:rsidRPr="00083175">
        <w:rPr>
          <w:rFonts w:ascii="Times New Roman" w:eastAsia="Times New Roman" w:hAnsi="Times New Roman" w:cs="Times New Roman"/>
          <w:iCs/>
          <w:sz w:val="24"/>
          <w:szCs w:val="24"/>
        </w:rPr>
        <w:t xml:space="preserve">: </w:t>
      </w:r>
      <w:r w:rsidR="00DB1401" w:rsidRPr="00083175">
        <w:rPr>
          <w:rFonts w:ascii="Times New Roman" w:eastAsia="Times New Roman" w:hAnsi="Times New Roman" w:cs="Times New Roman"/>
          <w:sz w:val="24"/>
          <w:szCs w:val="24"/>
        </w:rPr>
        <w:t>3</w:t>
      </w:r>
      <w:r w:rsidR="00A21523" w:rsidRPr="00083175">
        <w:rPr>
          <w:rFonts w:ascii="Times New Roman" w:eastAsia="Times New Roman" w:hAnsi="Times New Roman" w:cs="Times New Roman"/>
          <w:sz w:val="24"/>
          <w:szCs w:val="24"/>
        </w:rPr>
        <w:t>, 209-</w:t>
      </w:r>
      <w:r w:rsidR="00267B17" w:rsidRPr="00083175">
        <w:rPr>
          <w:rFonts w:ascii="Times New Roman" w:eastAsia="Times New Roman" w:hAnsi="Times New Roman" w:cs="Times New Roman"/>
          <w:sz w:val="24"/>
          <w:szCs w:val="24"/>
        </w:rPr>
        <w:t>20.</w:t>
      </w:r>
    </w:p>
    <w:p w14:paraId="66AD5DBB" w14:textId="0F5B668E" w:rsidR="00583C3C" w:rsidRPr="00083175" w:rsidRDefault="00583C3C"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Hair, J.F., Black, W.C., Babin B,J., and Anderson, R.E. 2010. Multivariate Data Analysis, 7</w:t>
      </w:r>
      <w:r w:rsidRPr="00083175">
        <w:rPr>
          <w:rFonts w:ascii="Times New Roman" w:eastAsia="Times New Roman" w:hAnsi="Times New Roman" w:cs="Times New Roman"/>
          <w:sz w:val="24"/>
          <w:szCs w:val="24"/>
          <w:vertAlign w:val="superscript"/>
        </w:rPr>
        <w:t>th</w:t>
      </w:r>
      <w:r w:rsidRPr="00083175">
        <w:rPr>
          <w:rFonts w:ascii="Times New Roman" w:eastAsia="Times New Roman" w:hAnsi="Times New Roman" w:cs="Times New Roman"/>
          <w:sz w:val="24"/>
          <w:szCs w:val="24"/>
        </w:rPr>
        <w:t xml:space="preserve"> edition. </w:t>
      </w:r>
      <w:r w:rsidR="00BA0746" w:rsidRPr="00083175">
        <w:rPr>
          <w:rFonts w:ascii="Times New Roman" w:eastAsia="Times New Roman" w:hAnsi="Times New Roman" w:cs="Times New Roman"/>
          <w:sz w:val="24"/>
          <w:szCs w:val="24"/>
        </w:rPr>
        <w:t>London</w:t>
      </w:r>
      <w:r w:rsidRPr="00083175">
        <w:rPr>
          <w:rFonts w:ascii="Times New Roman" w:eastAsia="Times New Roman" w:hAnsi="Times New Roman" w:cs="Times New Roman"/>
          <w:sz w:val="24"/>
          <w:szCs w:val="24"/>
        </w:rPr>
        <w:t>:</w:t>
      </w:r>
      <w:r w:rsidR="00BA0746"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Pearson.</w:t>
      </w:r>
    </w:p>
    <w:p w14:paraId="559863AD" w14:textId="0A9A015A" w:rsidR="00267B17" w:rsidRPr="00083175" w:rsidRDefault="00DB2243"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Hofstede, G. 1997</w:t>
      </w:r>
      <w:r w:rsidR="00504478"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w:t>
      </w:r>
      <w:r w:rsidR="006D0B54" w:rsidRPr="00083175">
        <w:rPr>
          <w:rFonts w:ascii="Times New Roman" w:eastAsia="Times New Roman" w:hAnsi="Times New Roman" w:cs="Times New Roman"/>
          <w:sz w:val="24"/>
          <w:szCs w:val="24"/>
        </w:rPr>
        <w:t>Culture and Organization: Software of the M</w:t>
      </w:r>
      <w:r w:rsidR="00267B17" w:rsidRPr="00083175">
        <w:rPr>
          <w:rFonts w:ascii="Times New Roman" w:eastAsia="Times New Roman" w:hAnsi="Times New Roman" w:cs="Times New Roman"/>
          <w:sz w:val="24"/>
          <w:szCs w:val="24"/>
        </w:rPr>
        <w:t>ind</w:t>
      </w:r>
      <w:r w:rsidR="006D0B54" w:rsidRPr="00083175">
        <w:rPr>
          <w:rFonts w:ascii="Times New Roman" w:eastAsia="Times New Roman" w:hAnsi="Times New Roman" w:cs="Times New Roman"/>
          <w:sz w:val="24"/>
          <w:szCs w:val="24"/>
        </w:rPr>
        <w:t>.</w:t>
      </w:r>
      <w:r w:rsidR="00504478" w:rsidRPr="00083175">
        <w:rPr>
          <w:rFonts w:ascii="Times New Roman" w:eastAsia="Times New Roman" w:hAnsi="Times New Roman" w:cs="Times New Roman"/>
          <w:sz w:val="24"/>
          <w:szCs w:val="24"/>
        </w:rPr>
        <w:t xml:space="preserve"> </w:t>
      </w:r>
      <w:r w:rsidR="006D0B54" w:rsidRPr="00083175">
        <w:rPr>
          <w:rFonts w:ascii="Times New Roman" w:eastAsia="Times New Roman" w:hAnsi="Times New Roman" w:cs="Times New Roman"/>
          <w:sz w:val="24"/>
          <w:szCs w:val="24"/>
        </w:rPr>
        <w:t>New York:</w:t>
      </w:r>
      <w:r w:rsidR="00267B17" w:rsidRPr="00083175">
        <w:rPr>
          <w:rFonts w:ascii="Times New Roman" w:eastAsia="Times New Roman" w:hAnsi="Times New Roman" w:cs="Times New Roman"/>
          <w:sz w:val="24"/>
          <w:szCs w:val="24"/>
        </w:rPr>
        <w:t xml:space="preserve">McGraw Hill. </w:t>
      </w:r>
    </w:p>
    <w:p w14:paraId="4D01B33D" w14:textId="0DA97020" w:rsidR="00267B17" w:rsidRPr="00083175" w:rsidRDefault="00DB2243"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Hofstede, G. 2011.</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1944C6" w:rsidRPr="00083175">
        <w:rPr>
          <w:rFonts w:ascii="Times New Roman" w:eastAsia="Times New Roman" w:hAnsi="Times New Roman" w:cs="Times New Roman"/>
          <w:sz w:val="24"/>
          <w:szCs w:val="24"/>
        </w:rPr>
        <w:t xml:space="preserve">Dimensionalizing </w:t>
      </w:r>
      <w:r w:rsidRPr="00083175">
        <w:rPr>
          <w:rFonts w:ascii="Times New Roman" w:eastAsia="Times New Roman" w:hAnsi="Times New Roman" w:cs="Times New Roman"/>
          <w:sz w:val="24"/>
          <w:szCs w:val="24"/>
        </w:rPr>
        <w:t xml:space="preserve">cultures: the </w:t>
      </w:r>
      <w:r w:rsidR="001944C6" w:rsidRPr="00083175">
        <w:rPr>
          <w:rFonts w:ascii="Times New Roman" w:eastAsia="Times New Roman" w:hAnsi="Times New Roman" w:cs="Times New Roman"/>
          <w:sz w:val="24"/>
          <w:szCs w:val="24"/>
        </w:rPr>
        <w:t xml:space="preserve">Hofstede </w:t>
      </w:r>
      <w:r w:rsidRPr="00083175">
        <w:rPr>
          <w:rFonts w:ascii="Times New Roman" w:eastAsia="Times New Roman" w:hAnsi="Times New Roman" w:cs="Times New Roman"/>
          <w:sz w:val="24"/>
          <w:szCs w:val="24"/>
        </w:rPr>
        <w:t>model in context’.</w:t>
      </w:r>
      <w:r w:rsidR="00267B17" w:rsidRPr="00083175">
        <w:rPr>
          <w:rFonts w:ascii="Times New Roman" w:eastAsia="Times New Roman" w:hAnsi="Times New Roman" w:cs="Times New Roman"/>
          <w:sz w:val="24"/>
          <w:szCs w:val="24"/>
        </w:rPr>
        <w:t xml:space="preserve"> </w:t>
      </w:r>
      <w:r w:rsidR="001944C6" w:rsidRPr="00083175">
        <w:rPr>
          <w:rFonts w:ascii="Times New Roman" w:eastAsia="Times New Roman" w:hAnsi="Times New Roman" w:cs="Times New Roman"/>
          <w:iCs/>
          <w:sz w:val="24"/>
          <w:szCs w:val="24"/>
        </w:rPr>
        <w:t>Online Readings in Psychology and C</w:t>
      </w:r>
      <w:r w:rsidR="00267B17" w:rsidRPr="00083175">
        <w:rPr>
          <w:rFonts w:ascii="Times New Roman" w:eastAsia="Times New Roman" w:hAnsi="Times New Roman" w:cs="Times New Roman"/>
          <w:iCs/>
          <w:sz w:val="24"/>
          <w:szCs w:val="24"/>
        </w:rPr>
        <w:t>ulture</w:t>
      </w:r>
      <w:r w:rsidR="00267B17" w:rsidRPr="00083175">
        <w:rPr>
          <w:rFonts w:ascii="Times New Roman" w:eastAsia="Times New Roman" w:hAnsi="Times New Roman" w:cs="Times New Roman"/>
          <w:sz w:val="24"/>
          <w:szCs w:val="24"/>
        </w:rPr>
        <w:t>, </w:t>
      </w:r>
      <w:r w:rsidR="00267B17" w:rsidRPr="00083175">
        <w:rPr>
          <w:rFonts w:ascii="Times New Roman" w:eastAsia="Times New Roman" w:hAnsi="Times New Roman" w:cs="Times New Roman"/>
          <w:iCs/>
          <w:sz w:val="24"/>
          <w:szCs w:val="24"/>
        </w:rPr>
        <w:t>2</w:t>
      </w:r>
      <w:r w:rsidRPr="00083175">
        <w:rPr>
          <w:rFonts w:ascii="Times New Roman" w:eastAsia="Times New Roman" w:hAnsi="Times New Roman" w:cs="Times New Roman"/>
          <w:iCs/>
          <w:sz w:val="24"/>
          <w:szCs w:val="24"/>
        </w:rPr>
        <w:t xml:space="preserve">: </w:t>
      </w:r>
      <w:r w:rsidRPr="00083175">
        <w:rPr>
          <w:rFonts w:ascii="Times New Roman" w:eastAsia="Times New Roman" w:hAnsi="Times New Roman" w:cs="Times New Roman"/>
          <w:sz w:val="24"/>
          <w:szCs w:val="24"/>
        </w:rPr>
        <w:t>1</w:t>
      </w:r>
      <w:r w:rsidR="00267B17" w:rsidRPr="00083175">
        <w:rPr>
          <w:rFonts w:ascii="Times New Roman" w:eastAsia="Times New Roman" w:hAnsi="Times New Roman" w:cs="Times New Roman"/>
          <w:sz w:val="24"/>
          <w:szCs w:val="24"/>
        </w:rPr>
        <w:t xml:space="preserve">, 8. </w:t>
      </w:r>
    </w:p>
    <w:p w14:paraId="79744B98" w14:textId="4455AFAE" w:rsidR="00267B17" w:rsidRPr="00083175" w:rsidRDefault="00DB2243"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Hof</w:t>
      </w:r>
      <w:r w:rsidR="007A7DAF" w:rsidRPr="00083175">
        <w:rPr>
          <w:rFonts w:ascii="Times New Roman" w:eastAsia="Times New Roman" w:hAnsi="Times New Roman" w:cs="Times New Roman"/>
          <w:sz w:val="24"/>
          <w:szCs w:val="24"/>
        </w:rPr>
        <w:t>s</w:t>
      </w:r>
      <w:r w:rsidRPr="00083175">
        <w:rPr>
          <w:rFonts w:ascii="Times New Roman" w:eastAsia="Times New Roman" w:hAnsi="Times New Roman" w:cs="Times New Roman"/>
          <w:sz w:val="24"/>
          <w:szCs w:val="24"/>
        </w:rPr>
        <w:t>tede, G.</w:t>
      </w:r>
      <w:r w:rsidR="00222537" w:rsidRPr="00083175">
        <w:rPr>
          <w:rFonts w:ascii="Times New Roman" w:eastAsia="Times New Roman" w:hAnsi="Times New Roman" w:cs="Times New Roman"/>
          <w:sz w:val="24"/>
          <w:szCs w:val="24"/>
        </w:rPr>
        <w:t xml:space="preserve">, Hofstede, </w:t>
      </w:r>
      <w:r w:rsidRPr="00083175">
        <w:rPr>
          <w:rFonts w:ascii="Times New Roman" w:eastAsia="Times New Roman" w:hAnsi="Times New Roman" w:cs="Times New Roman"/>
          <w:sz w:val="24"/>
          <w:szCs w:val="24"/>
        </w:rPr>
        <w:t xml:space="preserve">G.J. and </w:t>
      </w:r>
      <w:r w:rsidR="00222537" w:rsidRPr="00083175">
        <w:rPr>
          <w:rFonts w:ascii="Times New Roman" w:eastAsia="Times New Roman" w:hAnsi="Times New Roman" w:cs="Times New Roman"/>
          <w:sz w:val="24"/>
          <w:szCs w:val="24"/>
        </w:rPr>
        <w:t>Minkov</w:t>
      </w:r>
      <w:r w:rsidRPr="00083175">
        <w:rPr>
          <w:rFonts w:ascii="Times New Roman" w:eastAsia="Times New Roman" w:hAnsi="Times New Roman" w:cs="Times New Roman"/>
          <w:sz w:val="24"/>
          <w:szCs w:val="24"/>
        </w:rPr>
        <w:t>, M. 2010.</w:t>
      </w:r>
      <w:r w:rsidR="00267B17" w:rsidRPr="00083175">
        <w:rPr>
          <w:rFonts w:ascii="Times New Roman" w:eastAsia="Times New Roman" w:hAnsi="Times New Roman" w:cs="Times New Roman"/>
          <w:sz w:val="24"/>
          <w:szCs w:val="24"/>
        </w:rPr>
        <w:t xml:space="preserve"> </w:t>
      </w:r>
      <w:r w:rsidR="00222537" w:rsidRPr="00083175">
        <w:rPr>
          <w:rFonts w:ascii="Times New Roman" w:eastAsia="Times New Roman" w:hAnsi="Times New Roman" w:cs="Times New Roman"/>
          <w:sz w:val="24"/>
          <w:szCs w:val="24"/>
        </w:rPr>
        <w:t>Cultures and Organizations: Software of the M</w:t>
      </w:r>
      <w:r w:rsidR="00267B17" w:rsidRPr="00083175">
        <w:rPr>
          <w:rFonts w:ascii="Times New Roman" w:eastAsia="Times New Roman" w:hAnsi="Times New Roman" w:cs="Times New Roman"/>
          <w:sz w:val="24"/>
          <w:szCs w:val="24"/>
        </w:rPr>
        <w:t>ind (rev. 3rd ed.). New York: McGraw-Hill.</w:t>
      </w:r>
    </w:p>
    <w:p w14:paraId="6FE1B69B" w14:textId="3B800A53" w:rsidR="00267B17" w:rsidRPr="00083175" w:rsidRDefault="00DB2243"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Husted, B.W. 2005.</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D27ADC" w:rsidRPr="00083175">
        <w:rPr>
          <w:rFonts w:ascii="Times New Roman" w:eastAsia="Times New Roman" w:hAnsi="Times New Roman" w:cs="Times New Roman"/>
          <w:sz w:val="24"/>
          <w:szCs w:val="24"/>
        </w:rPr>
        <w:t xml:space="preserve">Culture and </w:t>
      </w:r>
      <w:r w:rsidRPr="00083175">
        <w:rPr>
          <w:rFonts w:ascii="Times New Roman" w:eastAsia="Times New Roman" w:hAnsi="Times New Roman" w:cs="Times New Roman"/>
          <w:sz w:val="24"/>
          <w:szCs w:val="24"/>
        </w:rPr>
        <w:t>ecology: a cross-national study of the determinants of environmental sustainability’.</w:t>
      </w:r>
      <w:r w:rsidR="00267B17" w:rsidRPr="00083175">
        <w:rPr>
          <w:rFonts w:ascii="Times New Roman" w:eastAsia="Times New Roman" w:hAnsi="Times New Roman" w:cs="Times New Roman"/>
          <w:sz w:val="24"/>
          <w:szCs w:val="24"/>
        </w:rPr>
        <w:t xml:space="preserve"> MIR: Management International Review, 45</w:t>
      </w:r>
      <w:r w:rsidRPr="00083175">
        <w:rPr>
          <w:rFonts w:ascii="Times New Roman" w:eastAsia="Times New Roman" w:hAnsi="Times New Roman" w:cs="Times New Roman"/>
          <w:sz w:val="24"/>
          <w:szCs w:val="24"/>
        </w:rPr>
        <w:t>: 3</w:t>
      </w:r>
      <w:r w:rsidR="00A21523" w:rsidRPr="00083175">
        <w:rPr>
          <w:rFonts w:ascii="Times New Roman" w:eastAsia="Times New Roman" w:hAnsi="Times New Roman" w:cs="Times New Roman"/>
          <w:sz w:val="24"/>
          <w:szCs w:val="24"/>
        </w:rPr>
        <w:t>, 349-</w:t>
      </w:r>
      <w:r w:rsidR="00267B17" w:rsidRPr="00083175">
        <w:rPr>
          <w:rFonts w:ascii="Times New Roman" w:eastAsia="Times New Roman" w:hAnsi="Times New Roman" w:cs="Times New Roman"/>
          <w:sz w:val="24"/>
          <w:szCs w:val="24"/>
        </w:rPr>
        <w:t xml:space="preserve">71. </w:t>
      </w:r>
    </w:p>
    <w:p w14:paraId="41275750" w14:textId="18C37320" w:rsidR="00267B17" w:rsidRPr="00083175" w:rsidRDefault="00DB2243"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Husted, B.</w:t>
      </w:r>
      <w:r w:rsidR="00D27ADC" w:rsidRPr="00083175">
        <w:rPr>
          <w:rFonts w:ascii="Times New Roman" w:eastAsia="Times New Roman" w:hAnsi="Times New Roman" w:cs="Times New Roman"/>
          <w:sz w:val="24"/>
          <w:szCs w:val="24"/>
        </w:rPr>
        <w:t>W., Russo</w:t>
      </w:r>
      <w:r w:rsidRPr="00083175">
        <w:rPr>
          <w:rFonts w:ascii="Times New Roman" w:eastAsia="Times New Roman" w:hAnsi="Times New Roman" w:cs="Times New Roman"/>
          <w:sz w:val="24"/>
          <w:szCs w:val="24"/>
        </w:rPr>
        <w:t>, M.V.</w:t>
      </w:r>
      <w:r w:rsidR="00D27ADC" w:rsidRPr="00083175">
        <w:rPr>
          <w:rFonts w:ascii="Times New Roman" w:eastAsia="Times New Roman" w:hAnsi="Times New Roman" w:cs="Times New Roman"/>
          <w:sz w:val="24"/>
          <w:szCs w:val="24"/>
        </w:rPr>
        <w:t>, Basurto Meza</w:t>
      </w:r>
      <w:r w:rsidRPr="00083175">
        <w:rPr>
          <w:rFonts w:ascii="Times New Roman" w:eastAsia="Times New Roman" w:hAnsi="Times New Roman" w:cs="Times New Roman"/>
          <w:sz w:val="24"/>
          <w:szCs w:val="24"/>
        </w:rPr>
        <w:t>, C.E.</w:t>
      </w:r>
      <w:r w:rsidR="00D27ADC" w:rsidRPr="00083175">
        <w:rPr>
          <w:rFonts w:ascii="Times New Roman" w:eastAsia="Times New Roman" w:hAnsi="Times New Roman" w:cs="Times New Roman"/>
          <w:sz w:val="24"/>
          <w:szCs w:val="24"/>
        </w:rPr>
        <w:t xml:space="preserve"> and Tilleman</w:t>
      </w:r>
      <w:r w:rsidRPr="00083175">
        <w:rPr>
          <w:rFonts w:ascii="Times New Roman" w:eastAsia="Times New Roman" w:hAnsi="Times New Roman" w:cs="Times New Roman"/>
          <w:sz w:val="24"/>
          <w:szCs w:val="24"/>
        </w:rPr>
        <w:t>,</w:t>
      </w:r>
      <w:r w:rsidR="00D27ADC"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S.G. 2014.</w:t>
      </w:r>
      <w:r w:rsidR="00D27ADC"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An exploratory study of environmental attitudes and the willingness to pay for enviro</w:t>
      </w:r>
      <w:r w:rsidR="00D27ADC" w:rsidRPr="00083175">
        <w:rPr>
          <w:rFonts w:ascii="Times New Roman" w:eastAsia="Times New Roman" w:hAnsi="Times New Roman" w:cs="Times New Roman"/>
          <w:sz w:val="24"/>
          <w:szCs w:val="24"/>
        </w:rPr>
        <w:t>nmental certification in Mexico</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Journal of Business Research, 67</w:t>
      </w:r>
      <w:r w:rsidRPr="00083175">
        <w:rPr>
          <w:rFonts w:ascii="Times New Roman" w:eastAsia="Times New Roman" w:hAnsi="Times New Roman" w:cs="Times New Roman"/>
          <w:sz w:val="24"/>
          <w:szCs w:val="24"/>
        </w:rPr>
        <w:t>: 5</w:t>
      </w:r>
      <w:r w:rsidR="00A21523" w:rsidRPr="00083175">
        <w:rPr>
          <w:rFonts w:ascii="Times New Roman" w:eastAsia="Times New Roman" w:hAnsi="Times New Roman" w:cs="Times New Roman"/>
          <w:sz w:val="24"/>
          <w:szCs w:val="24"/>
        </w:rPr>
        <w:t>, 891-</w:t>
      </w:r>
      <w:r w:rsidR="00267B17" w:rsidRPr="00083175">
        <w:rPr>
          <w:rFonts w:ascii="Times New Roman" w:eastAsia="Times New Roman" w:hAnsi="Times New Roman" w:cs="Times New Roman"/>
          <w:sz w:val="24"/>
          <w:szCs w:val="24"/>
        </w:rPr>
        <w:t>99.</w:t>
      </w:r>
    </w:p>
    <w:p w14:paraId="336F880A" w14:textId="1E7AB949" w:rsidR="00975BA1" w:rsidRPr="00083175" w:rsidRDefault="00975BA1"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Hustvedt, G. AND Dickson, M. A. 2009. ‘Consumer likelihood of purchasing organic cotton apparel: Influence of attitudes and self-identity’. Journal of Fashion Marketing and Management: An International Journal, 13:1, 49-65.</w:t>
      </w:r>
    </w:p>
    <w:p w14:paraId="68FF3B77" w14:textId="7C261D73" w:rsidR="00CB7A5A" w:rsidRPr="00083175" w:rsidRDefault="00CB7A5A"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Jänicke, M. and Jacob, K. 2006. Environmental Governance in Global Perspective. New Approaches to Ecological and Political Modernisation. Berlin: Forschungsstelle für Umweltpolitik. FFU-Report, 01-2006.</w:t>
      </w:r>
    </w:p>
    <w:p w14:paraId="22993A3F" w14:textId="465547AF" w:rsidR="00CB7A5A" w:rsidRPr="006708CC" w:rsidRDefault="00CB7A5A" w:rsidP="006708CC">
      <w:pPr>
        <w:spacing w:after="0" w:line="360" w:lineRule="auto"/>
        <w:ind w:hanging="480"/>
        <w:jc w:val="both"/>
        <w:rPr>
          <w:rFonts w:ascii="Times New Roman" w:eastAsia="Times New Roman" w:hAnsi="Times New Roman" w:cs="Times New Roman"/>
          <w:sz w:val="24"/>
          <w:szCs w:val="24"/>
        </w:rPr>
      </w:pPr>
      <w:r w:rsidRPr="006708CC">
        <w:rPr>
          <w:rFonts w:ascii="Times New Roman" w:eastAsia="Times New Roman" w:hAnsi="Times New Roman" w:cs="Times New Roman"/>
          <w:sz w:val="24"/>
          <w:szCs w:val="24"/>
        </w:rPr>
        <w:t>Jepsen, M. and Pascual, A. S. 2005. ‘The European social model: an exercise in deconstruction’. Journa</w:t>
      </w:r>
      <w:r w:rsidR="003D65B0" w:rsidRPr="006708CC">
        <w:rPr>
          <w:rFonts w:ascii="Times New Roman" w:eastAsia="Times New Roman" w:hAnsi="Times New Roman" w:cs="Times New Roman"/>
          <w:sz w:val="24"/>
          <w:szCs w:val="24"/>
        </w:rPr>
        <w:t>l of European Social Policy, 15:3</w:t>
      </w:r>
      <w:r w:rsidRPr="006708CC">
        <w:rPr>
          <w:rFonts w:ascii="Times New Roman" w:eastAsia="Times New Roman" w:hAnsi="Times New Roman" w:cs="Times New Roman"/>
          <w:sz w:val="24"/>
          <w:szCs w:val="24"/>
        </w:rPr>
        <w:t>, 231-245.</w:t>
      </w:r>
    </w:p>
    <w:p w14:paraId="3E6B045A" w14:textId="6E816BA6" w:rsidR="00267B17" w:rsidRPr="00083175" w:rsidRDefault="007D4A2A"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Kaasa, A.</w:t>
      </w:r>
      <w:r w:rsidR="0082610B" w:rsidRPr="00083175">
        <w:rPr>
          <w:rFonts w:ascii="Times New Roman" w:eastAsia="Times New Roman" w:hAnsi="Times New Roman" w:cs="Times New Roman"/>
          <w:sz w:val="24"/>
          <w:szCs w:val="24"/>
        </w:rPr>
        <w:t>, Vadi,</w:t>
      </w:r>
      <w:r w:rsidRPr="00083175">
        <w:rPr>
          <w:rFonts w:ascii="Times New Roman" w:eastAsia="Times New Roman" w:hAnsi="Times New Roman" w:cs="Times New Roman"/>
          <w:sz w:val="24"/>
          <w:szCs w:val="24"/>
        </w:rPr>
        <w:t xml:space="preserve"> M.</w:t>
      </w:r>
      <w:r w:rsidR="0082610B" w:rsidRPr="00083175">
        <w:rPr>
          <w:rFonts w:ascii="Times New Roman" w:eastAsia="Times New Roman" w:hAnsi="Times New Roman" w:cs="Times New Roman"/>
          <w:sz w:val="24"/>
          <w:szCs w:val="24"/>
        </w:rPr>
        <w:t xml:space="preserve"> and Varblane</w:t>
      </w:r>
      <w:r w:rsidRPr="00083175">
        <w:rPr>
          <w:rFonts w:ascii="Times New Roman" w:eastAsia="Times New Roman" w:hAnsi="Times New Roman" w:cs="Times New Roman"/>
          <w:sz w:val="24"/>
          <w:szCs w:val="24"/>
        </w:rPr>
        <w:t>, U.</w:t>
      </w:r>
      <w:r w:rsidR="0082610B"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2013.</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82610B" w:rsidRPr="00083175">
        <w:rPr>
          <w:rFonts w:ascii="Times New Roman" w:eastAsia="Times New Roman" w:hAnsi="Times New Roman" w:cs="Times New Roman"/>
          <w:sz w:val="24"/>
          <w:szCs w:val="24"/>
        </w:rPr>
        <w:t xml:space="preserve">European </w:t>
      </w:r>
      <w:r w:rsidRPr="00083175">
        <w:rPr>
          <w:rFonts w:ascii="Times New Roman" w:eastAsia="Times New Roman" w:hAnsi="Times New Roman" w:cs="Times New Roman"/>
          <w:sz w:val="24"/>
          <w:szCs w:val="24"/>
        </w:rPr>
        <w:t>social survey as a source of new cultural dimensions estimates for region</w:t>
      </w:r>
      <w:r w:rsidR="00267B17" w:rsidRPr="00083175">
        <w:rPr>
          <w:rFonts w:ascii="Times New Roman" w:eastAsia="Times New Roman" w:hAnsi="Times New Roman" w:cs="Times New Roman"/>
          <w:sz w:val="24"/>
          <w:szCs w:val="24"/>
        </w:rPr>
        <w:t>s</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International Journal of Cross Cultural Management, 13</w:t>
      </w:r>
      <w:r w:rsidRPr="00083175">
        <w:rPr>
          <w:rFonts w:ascii="Times New Roman" w:eastAsia="Times New Roman" w:hAnsi="Times New Roman" w:cs="Times New Roman"/>
          <w:sz w:val="24"/>
          <w:szCs w:val="24"/>
        </w:rPr>
        <w:t>: 2</w:t>
      </w:r>
      <w:r w:rsidR="00A21523" w:rsidRPr="00083175">
        <w:rPr>
          <w:rFonts w:ascii="Times New Roman" w:eastAsia="Times New Roman" w:hAnsi="Times New Roman" w:cs="Times New Roman"/>
          <w:sz w:val="24"/>
          <w:szCs w:val="24"/>
        </w:rPr>
        <w:t>, 137-</w:t>
      </w:r>
      <w:r w:rsidR="00267B17" w:rsidRPr="00083175">
        <w:rPr>
          <w:rFonts w:ascii="Times New Roman" w:eastAsia="Times New Roman" w:hAnsi="Times New Roman" w:cs="Times New Roman"/>
          <w:sz w:val="24"/>
          <w:szCs w:val="24"/>
        </w:rPr>
        <w:t>57.</w:t>
      </w:r>
    </w:p>
    <w:p w14:paraId="2A92B4CF" w14:textId="121E33C5" w:rsidR="00267B17" w:rsidRPr="00083175" w:rsidRDefault="007D4A2A"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Kalamas, M.</w:t>
      </w:r>
      <w:r w:rsidR="00D82F6D" w:rsidRPr="00083175">
        <w:rPr>
          <w:rFonts w:ascii="Times New Roman" w:eastAsia="Times New Roman" w:hAnsi="Times New Roman" w:cs="Times New Roman"/>
          <w:sz w:val="24"/>
          <w:szCs w:val="24"/>
        </w:rPr>
        <w:t>, Cleveland,</w:t>
      </w:r>
      <w:r w:rsidRPr="00083175">
        <w:rPr>
          <w:rFonts w:ascii="Times New Roman" w:eastAsia="Times New Roman" w:hAnsi="Times New Roman" w:cs="Times New Roman"/>
          <w:sz w:val="24"/>
          <w:szCs w:val="24"/>
        </w:rPr>
        <w:t xml:space="preserve"> M.</w:t>
      </w:r>
      <w:r w:rsidR="00D82F6D" w:rsidRPr="00083175">
        <w:rPr>
          <w:rFonts w:ascii="Times New Roman" w:eastAsia="Times New Roman" w:hAnsi="Times New Roman" w:cs="Times New Roman"/>
          <w:sz w:val="24"/>
          <w:szCs w:val="24"/>
        </w:rPr>
        <w:t xml:space="preserve"> and Laroche</w:t>
      </w:r>
      <w:r w:rsidRPr="00083175">
        <w:rPr>
          <w:rFonts w:ascii="Times New Roman" w:eastAsia="Times New Roman" w:hAnsi="Times New Roman" w:cs="Times New Roman"/>
          <w:sz w:val="24"/>
          <w:szCs w:val="24"/>
        </w:rPr>
        <w:t>, M. 2014.</w:t>
      </w:r>
      <w:r w:rsidR="00D82F6D"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D82F6D" w:rsidRPr="00083175">
        <w:rPr>
          <w:rFonts w:ascii="Times New Roman" w:eastAsia="Times New Roman" w:hAnsi="Times New Roman" w:cs="Times New Roman"/>
          <w:sz w:val="24"/>
          <w:szCs w:val="24"/>
        </w:rPr>
        <w:t xml:space="preserve">Pro-environmental </w:t>
      </w:r>
      <w:r w:rsidRPr="00083175">
        <w:rPr>
          <w:rFonts w:ascii="Times New Roman" w:eastAsia="Times New Roman" w:hAnsi="Times New Roman" w:cs="Times New Roman"/>
          <w:sz w:val="24"/>
          <w:szCs w:val="24"/>
        </w:rPr>
        <w:t>behaviors for thee but not for me: green giants, green gods, and external environmental locus of control’.</w:t>
      </w:r>
      <w:r w:rsidR="00267B17" w:rsidRPr="00083175">
        <w:rPr>
          <w:rFonts w:ascii="Times New Roman" w:eastAsia="Times New Roman" w:hAnsi="Times New Roman" w:cs="Times New Roman"/>
          <w:sz w:val="24"/>
          <w:szCs w:val="24"/>
        </w:rPr>
        <w:t xml:space="preserve"> Journal of Business Research, 67</w:t>
      </w:r>
      <w:r w:rsidRPr="00083175">
        <w:rPr>
          <w:rFonts w:ascii="Times New Roman" w:eastAsia="Times New Roman" w:hAnsi="Times New Roman" w:cs="Times New Roman"/>
          <w:sz w:val="24"/>
          <w:szCs w:val="24"/>
        </w:rPr>
        <w:t>: 2</w:t>
      </w:r>
      <w:r w:rsidR="00267B17" w:rsidRPr="00083175">
        <w:rPr>
          <w:rFonts w:ascii="Times New Roman" w:eastAsia="Times New Roman" w:hAnsi="Times New Roman" w:cs="Times New Roman"/>
          <w:sz w:val="24"/>
          <w:szCs w:val="24"/>
        </w:rPr>
        <w:t>, 12-22.</w:t>
      </w:r>
    </w:p>
    <w:p w14:paraId="592F20F2" w14:textId="5461492C" w:rsidR="00267B17" w:rsidRPr="00083175" w:rsidRDefault="00982719"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Kale, </w:t>
      </w:r>
      <w:r w:rsidR="007D4A2A" w:rsidRPr="00083175">
        <w:rPr>
          <w:rFonts w:ascii="Times New Roman" w:eastAsia="Times New Roman" w:hAnsi="Times New Roman" w:cs="Times New Roman"/>
          <w:sz w:val="24"/>
          <w:szCs w:val="24"/>
        </w:rPr>
        <w:t>S.</w:t>
      </w:r>
      <w:r w:rsidRPr="00083175">
        <w:rPr>
          <w:rFonts w:ascii="Times New Roman" w:eastAsia="Times New Roman" w:hAnsi="Times New Roman" w:cs="Times New Roman"/>
          <w:sz w:val="24"/>
          <w:szCs w:val="24"/>
        </w:rPr>
        <w:t>H.</w:t>
      </w:r>
      <w:r w:rsidR="00267B17" w:rsidRPr="00083175">
        <w:rPr>
          <w:rFonts w:ascii="Times New Roman" w:eastAsia="Times New Roman" w:hAnsi="Times New Roman" w:cs="Times New Roman"/>
          <w:sz w:val="24"/>
          <w:szCs w:val="24"/>
        </w:rPr>
        <w:t xml:space="preserve"> </w:t>
      </w:r>
      <w:r w:rsidR="007D4A2A" w:rsidRPr="00083175">
        <w:rPr>
          <w:rFonts w:ascii="Times New Roman" w:eastAsia="Times New Roman" w:hAnsi="Times New Roman" w:cs="Times New Roman"/>
          <w:sz w:val="24"/>
          <w:szCs w:val="24"/>
        </w:rPr>
        <w:t>1995.</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Grouping Euroconsumers: </w:t>
      </w:r>
      <w:r w:rsidR="00407ACA" w:rsidRPr="00083175">
        <w:rPr>
          <w:rFonts w:ascii="Times New Roman" w:eastAsia="Times New Roman" w:hAnsi="Times New Roman" w:cs="Times New Roman"/>
          <w:sz w:val="24"/>
          <w:szCs w:val="24"/>
        </w:rPr>
        <w:t>a culture-based clustering approach’.</w:t>
      </w:r>
      <w:r w:rsidR="00267B17" w:rsidRPr="00083175">
        <w:rPr>
          <w:rFonts w:ascii="Times New Roman" w:eastAsia="Times New Roman" w:hAnsi="Times New Roman" w:cs="Times New Roman"/>
          <w:sz w:val="24"/>
          <w:szCs w:val="24"/>
        </w:rPr>
        <w:t xml:space="preserve"> Journal of International Marketing, 3</w:t>
      </w:r>
      <w:r w:rsidR="00407ACA" w:rsidRPr="00083175">
        <w:rPr>
          <w:rFonts w:ascii="Times New Roman" w:eastAsia="Times New Roman" w:hAnsi="Times New Roman" w:cs="Times New Roman"/>
          <w:sz w:val="24"/>
          <w:szCs w:val="24"/>
        </w:rPr>
        <w:t>: 3</w:t>
      </w:r>
      <w:r w:rsidR="00267B17" w:rsidRPr="00083175">
        <w:rPr>
          <w:rFonts w:ascii="Times New Roman" w:eastAsia="Times New Roman" w:hAnsi="Times New Roman" w:cs="Times New Roman"/>
          <w:sz w:val="24"/>
          <w:szCs w:val="24"/>
        </w:rPr>
        <w:t>, 35-48.</w:t>
      </w:r>
    </w:p>
    <w:p w14:paraId="000FC327" w14:textId="1AFC009F" w:rsidR="00267B17" w:rsidRPr="00083175" w:rsidRDefault="00407ACA"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Katz, J.</w:t>
      </w:r>
      <w:r w:rsidR="00982719" w:rsidRPr="00083175">
        <w:rPr>
          <w:rFonts w:ascii="Times New Roman" w:eastAsia="Times New Roman" w:hAnsi="Times New Roman" w:cs="Times New Roman"/>
          <w:sz w:val="24"/>
          <w:szCs w:val="24"/>
        </w:rPr>
        <w:t xml:space="preserve">P., Swanson, </w:t>
      </w:r>
      <w:r w:rsidRPr="00083175">
        <w:rPr>
          <w:rFonts w:ascii="Times New Roman" w:eastAsia="Times New Roman" w:hAnsi="Times New Roman" w:cs="Times New Roman"/>
          <w:sz w:val="24"/>
          <w:szCs w:val="24"/>
        </w:rPr>
        <w:t xml:space="preserve">D.L. </w:t>
      </w:r>
      <w:r w:rsidR="00982719" w:rsidRPr="00083175">
        <w:rPr>
          <w:rFonts w:ascii="Times New Roman" w:eastAsia="Times New Roman" w:hAnsi="Times New Roman" w:cs="Times New Roman"/>
          <w:sz w:val="24"/>
          <w:szCs w:val="24"/>
        </w:rPr>
        <w:t>and Nelson</w:t>
      </w:r>
      <w:r w:rsidRPr="00083175">
        <w:rPr>
          <w:rFonts w:ascii="Times New Roman" w:eastAsia="Times New Roman" w:hAnsi="Times New Roman" w:cs="Times New Roman"/>
          <w:sz w:val="24"/>
          <w:szCs w:val="24"/>
        </w:rPr>
        <w:t>,</w:t>
      </w:r>
      <w:r w:rsidR="00982719"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L.K. 2001.</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982719" w:rsidRPr="00083175">
        <w:rPr>
          <w:rFonts w:ascii="Times New Roman" w:eastAsia="Times New Roman" w:hAnsi="Times New Roman" w:cs="Times New Roman"/>
          <w:sz w:val="24"/>
          <w:szCs w:val="24"/>
        </w:rPr>
        <w:t xml:space="preserve">Culture-based </w:t>
      </w:r>
      <w:r w:rsidRPr="00083175">
        <w:rPr>
          <w:rFonts w:ascii="Times New Roman" w:eastAsia="Times New Roman" w:hAnsi="Times New Roman" w:cs="Times New Roman"/>
          <w:sz w:val="24"/>
          <w:szCs w:val="24"/>
        </w:rPr>
        <w:t>expectations of corporate citizenship: a propositional framework and comparison of four cultures’.</w:t>
      </w:r>
      <w:r w:rsidR="00267B17" w:rsidRPr="00083175">
        <w:rPr>
          <w:rFonts w:ascii="Times New Roman" w:eastAsia="Times New Roman" w:hAnsi="Times New Roman" w:cs="Times New Roman"/>
          <w:sz w:val="24"/>
          <w:szCs w:val="24"/>
        </w:rPr>
        <w:t xml:space="preserve"> International Journal of Organizational Analysis, 9</w:t>
      </w:r>
      <w:r w:rsidRPr="00083175">
        <w:rPr>
          <w:rFonts w:ascii="Times New Roman" w:eastAsia="Times New Roman" w:hAnsi="Times New Roman" w:cs="Times New Roman"/>
          <w:sz w:val="24"/>
          <w:szCs w:val="24"/>
        </w:rPr>
        <w:t>: 2</w:t>
      </w:r>
      <w:r w:rsidR="00A21523" w:rsidRPr="00083175">
        <w:rPr>
          <w:rFonts w:ascii="Times New Roman" w:eastAsia="Times New Roman" w:hAnsi="Times New Roman" w:cs="Times New Roman"/>
          <w:sz w:val="24"/>
          <w:szCs w:val="24"/>
        </w:rPr>
        <w:t>, 149-</w:t>
      </w:r>
      <w:r w:rsidR="00267B17" w:rsidRPr="00083175">
        <w:rPr>
          <w:rFonts w:ascii="Times New Roman" w:eastAsia="Times New Roman" w:hAnsi="Times New Roman" w:cs="Times New Roman"/>
          <w:sz w:val="24"/>
          <w:szCs w:val="24"/>
        </w:rPr>
        <w:t>71.</w:t>
      </w:r>
    </w:p>
    <w:p w14:paraId="39F6A552" w14:textId="39EF7FA3" w:rsidR="00391E1B" w:rsidRPr="00083175" w:rsidRDefault="00391E1B" w:rsidP="006708CC">
      <w:pPr>
        <w:spacing w:after="0" w:line="360" w:lineRule="auto"/>
        <w:ind w:hanging="480"/>
        <w:jc w:val="both"/>
        <w:rPr>
          <w:rFonts w:ascii="Times New Roman" w:hAnsi="Times New Roman" w:cs="Times New Roman"/>
          <w:color w:val="1A1A1A"/>
          <w:sz w:val="24"/>
          <w:szCs w:val="24"/>
        </w:rPr>
      </w:pPr>
      <w:r w:rsidRPr="00083175">
        <w:rPr>
          <w:rFonts w:ascii="Times New Roman" w:hAnsi="Times New Roman" w:cs="Times New Roman"/>
          <w:color w:val="1A1A1A"/>
          <w:sz w:val="24"/>
          <w:szCs w:val="24"/>
        </w:rPr>
        <w:t xml:space="preserve">Kenworthy, J. R. 2006. ‘The eco-city: ten key transport and planning dimensions for sustainable city development’. </w:t>
      </w:r>
      <w:r w:rsidRPr="00083175">
        <w:rPr>
          <w:rFonts w:ascii="Times New Roman" w:hAnsi="Times New Roman" w:cs="Times New Roman"/>
          <w:iCs/>
          <w:color w:val="1A1A1A"/>
          <w:sz w:val="24"/>
          <w:szCs w:val="24"/>
        </w:rPr>
        <w:t xml:space="preserve">Environment and </w:t>
      </w:r>
      <w:r w:rsidR="000B1719" w:rsidRPr="00083175">
        <w:rPr>
          <w:rFonts w:ascii="Times New Roman" w:hAnsi="Times New Roman" w:cs="Times New Roman"/>
          <w:iCs/>
          <w:color w:val="1A1A1A"/>
          <w:sz w:val="24"/>
          <w:szCs w:val="24"/>
        </w:rPr>
        <w:t>U</w:t>
      </w:r>
      <w:r w:rsidRPr="00083175">
        <w:rPr>
          <w:rFonts w:ascii="Times New Roman" w:hAnsi="Times New Roman" w:cs="Times New Roman"/>
          <w:iCs/>
          <w:color w:val="1A1A1A"/>
          <w:sz w:val="24"/>
          <w:szCs w:val="24"/>
        </w:rPr>
        <w:t>rbanization</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18</w:t>
      </w:r>
      <w:r w:rsidRPr="00083175">
        <w:rPr>
          <w:rFonts w:ascii="Times New Roman" w:hAnsi="Times New Roman" w:cs="Times New Roman"/>
          <w:color w:val="1A1A1A"/>
          <w:sz w:val="24"/>
          <w:szCs w:val="24"/>
        </w:rPr>
        <w:t>:1, 67-85.</w:t>
      </w:r>
    </w:p>
    <w:p w14:paraId="3A8F08A2" w14:textId="77777777" w:rsidR="00BB4237" w:rsidRPr="00083175" w:rsidRDefault="00BB4237"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Kozar, J. M. and Hiller Connell, K. Y. 2013. ‘Socially and environmentally responsible apparel consumption: knowledge, attitudes, and behaviors’. Social Responsibility Journal, 9:2, 315-324.</w:t>
      </w:r>
    </w:p>
    <w:p w14:paraId="1C4B0971" w14:textId="77777777" w:rsidR="00BB4237" w:rsidRPr="00083175" w:rsidRDefault="00BB4237"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Kruse, C. K. and Card, J. A. 2004. ‘Effects of a conservation education camp program on campers' self-reported knowledge, attitude, and behavior’. The Journal of Environmental Education, 35:4, 33-45.</w:t>
      </w:r>
    </w:p>
    <w:p w14:paraId="268EDFF1" w14:textId="5136B21A" w:rsidR="00267B17" w:rsidRPr="00083175" w:rsidRDefault="002B097E" w:rsidP="006708CC">
      <w:pPr>
        <w:spacing w:after="0" w:line="360" w:lineRule="auto"/>
        <w:ind w:hanging="480"/>
        <w:jc w:val="both"/>
        <w:rPr>
          <w:rFonts w:ascii="Times New Roman" w:hAnsi="Times New Roman" w:cs="Times New Roman"/>
          <w:sz w:val="24"/>
          <w:szCs w:val="24"/>
        </w:rPr>
      </w:pPr>
      <w:r w:rsidRPr="00083175">
        <w:rPr>
          <w:rFonts w:ascii="Times New Roman" w:hAnsi="Times New Roman" w:cs="Times New Roman"/>
          <w:sz w:val="24"/>
          <w:szCs w:val="24"/>
        </w:rPr>
        <w:t>Kotchen,</w:t>
      </w:r>
      <w:r w:rsidR="003A19F1" w:rsidRPr="00083175">
        <w:rPr>
          <w:rFonts w:ascii="Times New Roman" w:hAnsi="Times New Roman" w:cs="Times New Roman"/>
          <w:sz w:val="24"/>
          <w:szCs w:val="24"/>
        </w:rPr>
        <w:t xml:space="preserve"> M.J.</w:t>
      </w:r>
      <w:r w:rsidRPr="00083175">
        <w:rPr>
          <w:rFonts w:ascii="Times New Roman" w:hAnsi="Times New Roman" w:cs="Times New Roman"/>
          <w:sz w:val="24"/>
          <w:szCs w:val="24"/>
        </w:rPr>
        <w:t xml:space="preserve"> and Reiling</w:t>
      </w:r>
      <w:r w:rsidR="003A19F1" w:rsidRPr="00083175">
        <w:rPr>
          <w:rFonts w:ascii="Times New Roman" w:hAnsi="Times New Roman" w:cs="Times New Roman"/>
          <w:sz w:val="24"/>
          <w:szCs w:val="24"/>
        </w:rPr>
        <w:t>,</w:t>
      </w:r>
      <w:r w:rsidRPr="00083175">
        <w:rPr>
          <w:rFonts w:ascii="Times New Roman" w:hAnsi="Times New Roman" w:cs="Times New Roman"/>
          <w:sz w:val="24"/>
          <w:szCs w:val="24"/>
        </w:rPr>
        <w:t xml:space="preserve"> </w:t>
      </w:r>
      <w:r w:rsidR="003A19F1" w:rsidRPr="00083175">
        <w:rPr>
          <w:rFonts w:ascii="Times New Roman" w:hAnsi="Times New Roman" w:cs="Times New Roman"/>
          <w:sz w:val="24"/>
          <w:szCs w:val="24"/>
        </w:rPr>
        <w:t>S.D. 2000.</w:t>
      </w:r>
      <w:r w:rsidR="00267B17" w:rsidRPr="00083175">
        <w:rPr>
          <w:rFonts w:ascii="Times New Roman" w:hAnsi="Times New Roman" w:cs="Times New Roman"/>
          <w:sz w:val="24"/>
          <w:szCs w:val="24"/>
        </w:rPr>
        <w:t xml:space="preserve"> </w:t>
      </w:r>
      <w:r w:rsidR="00B76014" w:rsidRPr="00083175">
        <w:rPr>
          <w:rFonts w:ascii="Times New Roman" w:hAnsi="Times New Roman" w:cs="Times New Roman"/>
          <w:sz w:val="24"/>
          <w:szCs w:val="24"/>
        </w:rPr>
        <w:t>‘</w:t>
      </w:r>
      <w:r w:rsidR="0039275A" w:rsidRPr="00083175">
        <w:rPr>
          <w:rFonts w:ascii="Times New Roman" w:hAnsi="Times New Roman" w:cs="Times New Roman"/>
          <w:sz w:val="24"/>
          <w:szCs w:val="24"/>
        </w:rPr>
        <w:t xml:space="preserve">Environmental </w:t>
      </w:r>
      <w:r w:rsidR="003A19F1" w:rsidRPr="00083175">
        <w:rPr>
          <w:rFonts w:ascii="Times New Roman" w:hAnsi="Times New Roman" w:cs="Times New Roman"/>
          <w:sz w:val="24"/>
          <w:szCs w:val="24"/>
        </w:rPr>
        <w:t>attitudes, motivations, and contingent valuation of nonuse values: a case study involving endangered species’.</w:t>
      </w:r>
      <w:r w:rsidR="00267B17" w:rsidRPr="00083175">
        <w:rPr>
          <w:rFonts w:ascii="Times New Roman" w:hAnsi="Times New Roman" w:cs="Times New Roman"/>
          <w:sz w:val="24"/>
          <w:szCs w:val="24"/>
        </w:rPr>
        <w:t xml:space="preserve"> Ecological Economics, 32</w:t>
      </w:r>
      <w:r w:rsidR="003A19F1" w:rsidRPr="00083175">
        <w:rPr>
          <w:rFonts w:ascii="Times New Roman" w:hAnsi="Times New Roman" w:cs="Times New Roman"/>
          <w:sz w:val="24"/>
          <w:szCs w:val="24"/>
        </w:rPr>
        <w:t>: 1</w:t>
      </w:r>
      <w:r w:rsidR="00267B17" w:rsidRPr="00083175">
        <w:rPr>
          <w:rFonts w:ascii="Times New Roman" w:hAnsi="Times New Roman" w:cs="Times New Roman"/>
          <w:sz w:val="24"/>
          <w:szCs w:val="24"/>
        </w:rPr>
        <w:t>, 93-107.</w:t>
      </w:r>
    </w:p>
    <w:p w14:paraId="5231D753" w14:textId="48FF08BA" w:rsidR="00267B17" w:rsidRPr="00083175" w:rsidRDefault="003A19F1"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Laroche, M.</w:t>
      </w:r>
      <w:r w:rsidR="0039275A" w:rsidRPr="00083175">
        <w:rPr>
          <w:rFonts w:ascii="Times New Roman" w:eastAsia="Times New Roman" w:hAnsi="Times New Roman" w:cs="Times New Roman"/>
          <w:sz w:val="24"/>
          <w:szCs w:val="24"/>
        </w:rPr>
        <w:t xml:space="preserve">, Bergeron, </w:t>
      </w:r>
      <w:r w:rsidRPr="00083175">
        <w:rPr>
          <w:rFonts w:ascii="Times New Roman" w:eastAsia="Times New Roman" w:hAnsi="Times New Roman" w:cs="Times New Roman"/>
          <w:sz w:val="24"/>
          <w:szCs w:val="24"/>
        </w:rPr>
        <w:t xml:space="preserve">J. </w:t>
      </w:r>
      <w:r w:rsidR="0039275A" w:rsidRPr="00083175">
        <w:rPr>
          <w:rFonts w:ascii="Times New Roman" w:eastAsia="Times New Roman" w:hAnsi="Times New Roman" w:cs="Times New Roman"/>
          <w:sz w:val="24"/>
          <w:szCs w:val="24"/>
        </w:rPr>
        <w:t>and Barbaro-Forleo</w:t>
      </w:r>
      <w:r w:rsidRPr="00083175">
        <w:rPr>
          <w:rFonts w:ascii="Times New Roman" w:eastAsia="Times New Roman" w:hAnsi="Times New Roman" w:cs="Times New Roman"/>
          <w:sz w:val="24"/>
          <w:szCs w:val="24"/>
        </w:rPr>
        <w:t>, G. 2001.</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39275A" w:rsidRPr="00083175">
        <w:rPr>
          <w:rFonts w:ascii="Times New Roman" w:eastAsia="Times New Roman" w:hAnsi="Times New Roman" w:cs="Times New Roman"/>
          <w:sz w:val="24"/>
          <w:szCs w:val="24"/>
        </w:rPr>
        <w:t xml:space="preserve">Targeting </w:t>
      </w:r>
      <w:r w:rsidRPr="00083175">
        <w:rPr>
          <w:rFonts w:ascii="Times New Roman" w:eastAsia="Times New Roman" w:hAnsi="Times New Roman" w:cs="Times New Roman"/>
          <w:sz w:val="24"/>
          <w:szCs w:val="24"/>
        </w:rPr>
        <w:t>consumers who are willing to pay more for environmentally friendly pro</w:t>
      </w:r>
      <w:r w:rsidR="0039275A" w:rsidRPr="00083175">
        <w:rPr>
          <w:rFonts w:ascii="Times New Roman" w:eastAsia="Times New Roman" w:hAnsi="Times New Roman" w:cs="Times New Roman"/>
          <w:sz w:val="24"/>
          <w:szCs w:val="24"/>
        </w:rPr>
        <w:t>ducts</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w:t>
      </w:r>
      <w:r w:rsidR="00267B17" w:rsidRPr="00083175">
        <w:rPr>
          <w:rFonts w:ascii="Times New Roman" w:eastAsia="Times New Roman" w:hAnsi="Times New Roman" w:cs="Times New Roman"/>
          <w:iCs/>
          <w:sz w:val="24"/>
          <w:szCs w:val="24"/>
        </w:rPr>
        <w:t>Journal of Consumer Marketing</w:t>
      </w:r>
      <w:r w:rsidR="00267B17" w:rsidRPr="00083175">
        <w:rPr>
          <w:rFonts w:ascii="Times New Roman" w:eastAsia="Times New Roman" w:hAnsi="Times New Roman" w:cs="Times New Roman"/>
          <w:sz w:val="24"/>
          <w:szCs w:val="24"/>
        </w:rPr>
        <w:t>, </w:t>
      </w:r>
      <w:r w:rsidR="00267B17" w:rsidRPr="00083175">
        <w:rPr>
          <w:rFonts w:ascii="Times New Roman" w:eastAsia="Times New Roman" w:hAnsi="Times New Roman" w:cs="Times New Roman"/>
          <w:iCs/>
          <w:sz w:val="24"/>
          <w:szCs w:val="24"/>
        </w:rPr>
        <w:t>18</w:t>
      </w:r>
      <w:r w:rsidRPr="00083175">
        <w:rPr>
          <w:rFonts w:ascii="Times New Roman" w:eastAsia="Times New Roman" w:hAnsi="Times New Roman" w:cs="Times New Roman"/>
          <w:iCs/>
          <w:sz w:val="24"/>
          <w:szCs w:val="24"/>
        </w:rPr>
        <w:t xml:space="preserve">: </w:t>
      </w:r>
      <w:r w:rsidRPr="00083175">
        <w:rPr>
          <w:rFonts w:ascii="Times New Roman" w:eastAsia="Times New Roman" w:hAnsi="Times New Roman" w:cs="Times New Roman"/>
          <w:sz w:val="24"/>
          <w:szCs w:val="24"/>
        </w:rPr>
        <w:t>6</w:t>
      </w:r>
      <w:r w:rsidR="00267B17" w:rsidRPr="00083175">
        <w:rPr>
          <w:rFonts w:ascii="Times New Roman" w:eastAsia="Times New Roman" w:hAnsi="Times New Roman" w:cs="Times New Roman"/>
          <w:sz w:val="24"/>
          <w:szCs w:val="24"/>
        </w:rPr>
        <w:t>, 503-20.</w:t>
      </w:r>
    </w:p>
    <w:p w14:paraId="068B8061" w14:textId="77777777" w:rsidR="00BB4237" w:rsidRPr="00083175" w:rsidRDefault="00BB4237"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Lance, C.E., Butts, M.M. and Michels, L.C. 2006. ‘The sources of four commonly reported cutoff criteria: what did they really say?’ Organizational Research Methods 1, 9:2, 202-220.</w:t>
      </w:r>
    </w:p>
    <w:p w14:paraId="70D0648E" w14:textId="0561056B" w:rsidR="00267B17" w:rsidRPr="00083175" w:rsidRDefault="00AC4CB2"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Leonidou, L.C., Constantinos N. L.</w:t>
      </w:r>
      <w:r w:rsidR="006041BE" w:rsidRPr="00083175">
        <w:rPr>
          <w:rFonts w:ascii="Times New Roman" w:eastAsia="Times New Roman" w:hAnsi="Times New Roman" w:cs="Times New Roman"/>
          <w:sz w:val="24"/>
          <w:szCs w:val="24"/>
        </w:rPr>
        <w:t>, and Kvasova</w:t>
      </w:r>
      <w:r w:rsidRPr="00083175">
        <w:rPr>
          <w:rFonts w:ascii="Times New Roman" w:eastAsia="Times New Roman" w:hAnsi="Times New Roman" w:cs="Times New Roman"/>
          <w:sz w:val="24"/>
          <w:szCs w:val="24"/>
        </w:rPr>
        <w:t>, O.</w:t>
      </w:r>
      <w:r w:rsidR="006041BE"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2010.</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6041BE" w:rsidRPr="00083175">
        <w:rPr>
          <w:rFonts w:ascii="Times New Roman" w:eastAsia="Times New Roman" w:hAnsi="Times New Roman" w:cs="Times New Roman"/>
          <w:sz w:val="24"/>
          <w:szCs w:val="24"/>
        </w:rPr>
        <w:t xml:space="preserve">Antecedents </w:t>
      </w:r>
      <w:r w:rsidRPr="00083175">
        <w:rPr>
          <w:rFonts w:ascii="Times New Roman" w:eastAsia="Times New Roman" w:hAnsi="Times New Roman" w:cs="Times New Roman"/>
          <w:sz w:val="24"/>
          <w:szCs w:val="24"/>
        </w:rPr>
        <w:t>and outcomes of consumer environmentally friendly attitudes and beh</w:t>
      </w:r>
      <w:r w:rsidR="006041BE" w:rsidRPr="00083175">
        <w:rPr>
          <w:rFonts w:ascii="Times New Roman" w:eastAsia="Times New Roman" w:hAnsi="Times New Roman" w:cs="Times New Roman"/>
          <w:sz w:val="24"/>
          <w:szCs w:val="24"/>
        </w:rPr>
        <w:t>avior</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Journal of Marketing Management, 26</w:t>
      </w:r>
      <w:r w:rsidRPr="00083175">
        <w:rPr>
          <w:rFonts w:ascii="Times New Roman" w:eastAsia="Times New Roman" w:hAnsi="Times New Roman" w:cs="Times New Roman"/>
          <w:sz w:val="24"/>
          <w:szCs w:val="24"/>
        </w:rPr>
        <w:t>: 13-14</w:t>
      </w:r>
      <w:r w:rsidR="00F57425" w:rsidRPr="00083175">
        <w:rPr>
          <w:rFonts w:ascii="Times New Roman" w:eastAsia="Times New Roman" w:hAnsi="Times New Roman" w:cs="Times New Roman"/>
          <w:sz w:val="24"/>
          <w:szCs w:val="24"/>
        </w:rPr>
        <w:t>, 1319-</w:t>
      </w:r>
      <w:r w:rsidR="00267B17" w:rsidRPr="00083175">
        <w:rPr>
          <w:rFonts w:ascii="Times New Roman" w:eastAsia="Times New Roman" w:hAnsi="Times New Roman" w:cs="Times New Roman"/>
          <w:sz w:val="24"/>
          <w:szCs w:val="24"/>
        </w:rPr>
        <w:t>44.</w:t>
      </w:r>
    </w:p>
    <w:p w14:paraId="216EBAFD" w14:textId="77777777" w:rsidR="00BB4237" w:rsidRPr="00083175" w:rsidRDefault="00BB4237"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Levine, D. S. and Strube, M. J. 2012. ‘Environmental attitudes, knowledge, intentions and behaviors among college students’. The Journal of Social Psychology, 152:3, 308-326.</w:t>
      </w:r>
    </w:p>
    <w:p w14:paraId="05AEA0AA" w14:textId="7F5613DE" w:rsidR="00267B17" w:rsidRPr="00083175" w:rsidRDefault="00AC4CB2"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Liebe, U., </w:t>
      </w:r>
      <w:r w:rsidR="001262CF" w:rsidRPr="00083175">
        <w:rPr>
          <w:rFonts w:ascii="Times New Roman" w:eastAsia="Times New Roman" w:hAnsi="Times New Roman" w:cs="Times New Roman"/>
          <w:sz w:val="24"/>
          <w:szCs w:val="24"/>
        </w:rPr>
        <w:t>Preisendörfer,</w:t>
      </w:r>
      <w:r w:rsidRPr="00083175">
        <w:rPr>
          <w:rFonts w:ascii="Times New Roman" w:eastAsia="Times New Roman" w:hAnsi="Times New Roman" w:cs="Times New Roman"/>
          <w:sz w:val="24"/>
          <w:szCs w:val="24"/>
        </w:rPr>
        <w:t xml:space="preserve"> P.</w:t>
      </w:r>
      <w:r w:rsidR="001262CF" w:rsidRPr="00083175">
        <w:rPr>
          <w:rFonts w:ascii="Times New Roman" w:eastAsia="Times New Roman" w:hAnsi="Times New Roman" w:cs="Times New Roman"/>
          <w:sz w:val="24"/>
          <w:szCs w:val="24"/>
        </w:rPr>
        <w:t xml:space="preserve"> and Meyerhoff</w:t>
      </w:r>
      <w:r w:rsidRPr="00083175">
        <w:rPr>
          <w:rFonts w:ascii="Times New Roman" w:eastAsia="Times New Roman" w:hAnsi="Times New Roman" w:cs="Times New Roman"/>
          <w:sz w:val="24"/>
          <w:szCs w:val="24"/>
        </w:rPr>
        <w:t>, J. 2011.</w:t>
      </w:r>
      <w:r w:rsidR="001262CF"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1262CF" w:rsidRPr="00083175">
        <w:rPr>
          <w:rFonts w:ascii="Times New Roman" w:eastAsia="Times New Roman" w:hAnsi="Times New Roman" w:cs="Times New Roman"/>
          <w:sz w:val="24"/>
          <w:szCs w:val="24"/>
        </w:rPr>
        <w:t xml:space="preserve">To </w:t>
      </w:r>
      <w:r w:rsidRPr="00083175">
        <w:rPr>
          <w:rFonts w:ascii="Times New Roman" w:eastAsia="Times New Roman" w:hAnsi="Times New Roman" w:cs="Times New Roman"/>
          <w:sz w:val="24"/>
          <w:szCs w:val="24"/>
        </w:rPr>
        <w:t>pay or not to pay: competing theories to explain individuals' willingness to pay for public environmental goods’.</w:t>
      </w:r>
      <w:r w:rsidR="001262CF"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sz w:val="24"/>
          <w:szCs w:val="24"/>
        </w:rPr>
        <w:t>Environment and Behavior, 43</w:t>
      </w:r>
      <w:r w:rsidRPr="00083175">
        <w:rPr>
          <w:rFonts w:ascii="Times New Roman" w:eastAsia="Times New Roman" w:hAnsi="Times New Roman" w:cs="Times New Roman"/>
          <w:sz w:val="24"/>
          <w:szCs w:val="24"/>
        </w:rPr>
        <w:t>: 1</w:t>
      </w:r>
      <w:r w:rsidR="00F57425" w:rsidRPr="00083175">
        <w:rPr>
          <w:rFonts w:ascii="Times New Roman" w:eastAsia="Times New Roman" w:hAnsi="Times New Roman" w:cs="Times New Roman"/>
          <w:sz w:val="24"/>
          <w:szCs w:val="24"/>
        </w:rPr>
        <w:t>, 106-</w:t>
      </w:r>
      <w:r w:rsidR="00267B17" w:rsidRPr="00083175">
        <w:rPr>
          <w:rFonts w:ascii="Times New Roman" w:eastAsia="Times New Roman" w:hAnsi="Times New Roman" w:cs="Times New Roman"/>
          <w:sz w:val="24"/>
          <w:szCs w:val="24"/>
        </w:rPr>
        <w:t>30.</w:t>
      </w:r>
    </w:p>
    <w:p w14:paraId="6287E35E" w14:textId="1A6C40EF" w:rsidR="00267B17" w:rsidRPr="00083175" w:rsidRDefault="0027279C"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Ljungberg, </w:t>
      </w:r>
      <w:r w:rsidR="00AC4CB2" w:rsidRPr="00083175">
        <w:rPr>
          <w:rFonts w:ascii="Times New Roman" w:eastAsia="Times New Roman" w:hAnsi="Times New Roman" w:cs="Times New Roman"/>
          <w:sz w:val="24"/>
          <w:szCs w:val="24"/>
        </w:rPr>
        <w:t>L.</w:t>
      </w:r>
      <w:r w:rsidRPr="00083175">
        <w:rPr>
          <w:rFonts w:ascii="Times New Roman" w:eastAsia="Times New Roman" w:hAnsi="Times New Roman" w:cs="Times New Roman"/>
          <w:sz w:val="24"/>
          <w:szCs w:val="24"/>
        </w:rPr>
        <w:t xml:space="preserve">Y. </w:t>
      </w:r>
      <w:r w:rsidR="00267B17" w:rsidRPr="00083175">
        <w:rPr>
          <w:rFonts w:ascii="Times New Roman" w:eastAsia="Times New Roman" w:hAnsi="Times New Roman" w:cs="Times New Roman"/>
          <w:sz w:val="24"/>
          <w:szCs w:val="24"/>
        </w:rPr>
        <w:t>200</w:t>
      </w:r>
      <w:r w:rsidR="00AC4CB2" w:rsidRPr="00083175">
        <w:rPr>
          <w:rFonts w:ascii="Times New Roman" w:eastAsia="Times New Roman" w:hAnsi="Times New Roman" w:cs="Times New Roman"/>
          <w:sz w:val="24"/>
          <w:szCs w:val="24"/>
        </w:rPr>
        <w:t>7.</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Materials </w:t>
      </w:r>
      <w:r w:rsidR="00AC4CB2" w:rsidRPr="00083175">
        <w:rPr>
          <w:rFonts w:ascii="Times New Roman" w:eastAsia="Times New Roman" w:hAnsi="Times New Roman" w:cs="Times New Roman"/>
          <w:sz w:val="24"/>
          <w:szCs w:val="24"/>
        </w:rPr>
        <w:t>selection and design for development of sustainable produc</w:t>
      </w:r>
      <w:r w:rsidRPr="00083175">
        <w:rPr>
          <w:rFonts w:ascii="Times New Roman" w:eastAsia="Times New Roman" w:hAnsi="Times New Roman" w:cs="Times New Roman"/>
          <w:sz w:val="24"/>
          <w:szCs w:val="24"/>
        </w:rPr>
        <w:t>ts</w:t>
      </w:r>
      <w:r w:rsidR="00B76014" w:rsidRPr="00083175">
        <w:rPr>
          <w:rFonts w:ascii="Times New Roman" w:eastAsia="Times New Roman" w:hAnsi="Times New Roman" w:cs="Times New Roman"/>
          <w:sz w:val="24"/>
          <w:szCs w:val="24"/>
        </w:rPr>
        <w:t>’</w:t>
      </w:r>
      <w:r w:rsidR="00AC4CB2"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Materials &amp; Design</w:t>
      </w:r>
      <w:r w:rsidR="00267B17" w:rsidRPr="00083175">
        <w:rPr>
          <w:rFonts w:ascii="Times New Roman" w:eastAsia="Times New Roman" w:hAnsi="Times New Roman" w:cs="Times New Roman"/>
          <w:sz w:val="24"/>
          <w:szCs w:val="24"/>
        </w:rPr>
        <w:t>, </w:t>
      </w:r>
      <w:r w:rsidR="00267B17" w:rsidRPr="00083175">
        <w:rPr>
          <w:rFonts w:ascii="Times New Roman" w:eastAsia="Times New Roman" w:hAnsi="Times New Roman" w:cs="Times New Roman"/>
          <w:iCs/>
          <w:sz w:val="24"/>
          <w:szCs w:val="24"/>
        </w:rPr>
        <w:t>28</w:t>
      </w:r>
      <w:r w:rsidR="00AC4CB2" w:rsidRPr="00083175">
        <w:rPr>
          <w:rFonts w:ascii="Times New Roman" w:eastAsia="Times New Roman" w:hAnsi="Times New Roman" w:cs="Times New Roman"/>
          <w:iCs/>
          <w:sz w:val="24"/>
          <w:szCs w:val="24"/>
        </w:rPr>
        <w:t xml:space="preserve">: </w:t>
      </w:r>
      <w:r w:rsidR="00AC4CB2" w:rsidRPr="00083175">
        <w:rPr>
          <w:rFonts w:ascii="Times New Roman" w:eastAsia="Times New Roman" w:hAnsi="Times New Roman" w:cs="Times New Roman"/>
          <w:sz w:val="24"/>
          <w:szCs w:val="24"/>
        </w:rPr>
        <w:t>2</w:t>
      </w:r>
      <w:r w:rsidR="00F57425" w:rsidRPr="00083175">
        <w:rPr>
          <w:rFonts w:ascii="Times New Roman" w:eastAsia="Times New Roman" w:hAnsi="Times New Roman" w:cs="Times New Roman"/>
          <w:sz w:val="24"/>
          <w:szCs w:val="24"/>
        </w:rPr>
        <w:t>, 466-</w:t>
      </w:r>
      <w:r w:rsidR="00267B17" w:rsidRPr="00083175">
        <w:rPr>
          <w:rFonts w:ascii="Times New Roman" w:eastAsia="Times New Roman" w:hAnsi="Times New Roman" w:cs="Times New Roman"/>
          <w:sz w:val="24"/>
          <w:szCs w:val="24"/>
        </w:rPr>
        <w:t>79.</w:t>
      </w:r>
    </w:p>
    <w:p w14:paraId="68156C07" w14:textId="407A11C1" w:rsidR="00583C3C" w:rsidRPr="00083175" w:rsidRDefault="00583C3C" w:rsidP="006708CC">
      <w:pPr>
        <w:spacing w:after="0" w:line="360" w:lineRule="auto"/>
        <w:ind w:hanging="480"/>
        <w:jc w:val="both"/>
        <w:rPr>
          <w:rFonts w:ascii="Times New Roman" w:eastAsia="Times New Roman" w:hAnsi="Times New Roman" w:cs="Times New Roman"/>
          <w:sz w:val="24"/>
          <w:szCs w:val="24"/>
          <w:highlight w:val="yellow"/>
        </w:rPr>
      </w:pPr>
      <w:r w:rsidRPr="00083175">
        <w:rPr>
          <w:rFonts w:ascii="Times New Roman" w:eastAsia="Times New Roman" w:hAnsi="Times New Roman" w:cs="Times New Roman"/>
          <w:sz w:val="24"/>
          <w:szCs w:val="24"/>
        </w:rPr>
        <w:t>Malhotra, N.K. 2010. Marketing Research an Applied orientation, 6</w:t>
      </w:r>
      <w:r w:rsidRPr="00083175">
        <w:rPr>
          <w:rFonts w:ascii="Times New Roman" w:eastAsia="Times New Roman" w:hAnsi="Times New Roman" w:cs="Times New Roman"/>
          <w:sz w:val="24"/>
          <w:szCs w:val="24"/>
          <w:vertAlign w:val="superscript"/>
        </w:rPr>
        <w:t>th</w:t>
      </w:r>
      <w:r w:rsidRPr="00083175">
        <w:rPr>
          <w:rFonts w:ascii="Times New Roman" w:eastAsia="Times New Roman" w:hAnsi="Times New Roman" w:cs="Times New Roman"/>
          <w:sz w:val="24"/>
          <w:szCs w:val="24"/>
        </w:rPr>
        <w:t xml:space="preserve"> edition. </w:t>
      </w:r>
      <w:r w:rsidR="00C36F26" w:rsidRPr="00083175">
        <w:rPr>
          <w:rFonts w:ascii="Times New Roman" w:eastAsia="Times New Roman" w:hAnsi="Times New Roman" w:cs="Times New Roman"/>
          <w:sz w:val="24"/>
          <w:szCs w:val="24"/>
        </w:rPr>
        <w:t>Upper Saddle River</w:t>
      </w:r>
      <w:r w:rsidRPr="00083175">
        <w:rPr>
          <w:rFonts w:ascii="Times New Roman" w:eastAsia="Times New Roman" w:hAnsi="Times New Roman" w:cs="Times New Roman"/>
          <w:sz w:val="24"/>
          <w:szCs w:val="24"/>
        </w:rPr>
        <w:t>:</w:t>
      </w:r>
      <w:r w:rsidR="00C36F26"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 xml:space="preserve">Pearson. </w:t>
      </w:r>
    </w:p>
    <w:p w14:paraId="01A6739A" w14:textId="05E3B9C3" w:rsidR="00267B17" w:rsidRPr="00083175" w:rsidRDefault="00AC4CB2"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Maignan, I. 2001.</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DB4DEC" w:rsidRPr="00083175">
        <w:rPr>
          <w:rFonts w:ascii="Times New Roman" w:eastAsia="Times New Roman" w:hAnsi="Times New Roman" w:cs="Times New Roman"/>
          <w:sz w:val="24"/>
          <w:szCs w:val="24"/>
        </w:rPr>
        <w:t>C</w:t>
      </w:r>
      <w:r w:rsidRPr="00083175">
        <w:rPr>
          <w:rFonts w:ascii="Times New Roman" w:eastAsia="Times New Roman" w:hAnsi="Times New Roman" w:cs="Times New Roman"/>
          <w:sz w:val="24"/>
          <w:szCs w:val="24"/>
        </w:rPr>
        <w:t>onsumers’ perceptions of corporate social responsibilities: a cross-cultural comp</w:t>
      </w:r>
      <w:r w:rsidR="00CA1222" w:rsidRPr="00083175">
        <w:rPr>
          <w:rFonts w:ascii="Times New Roman" w:eastAsia="Times New Roman" w:hAnsi="Times New Roman" w:cs="Times New Roman"/>
          <w:sz w:val="24"/>
          <w:szCs w:val="24"/>
        </w:rPr>
        <w:t>arison</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Journal of Business Ethics</w:t>
      </w:r>
      <w:r w:rsidR="00267B17"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30</w:t>
      </w:r>
      <w:r w:rsidRPr="00083175">
        <w:rPr>
          <w:rFonts w:ascii="Times New Roman" w:eastAsia="Times New Roman" w:hAnsi="Times New Roman" w:cs="Times New Roman"/>
          <w:iCs/>
          <w:sz w:val="24"/>
          <w:szCs w:val="24"/>
        </w:rPr>
        <w:t xml:space="preserve">: </w:t>
      </w:r>
      <w:r w:rsidRPr="00083175">
        <w:rPr>
          <w:rFonts w:ascii="Times New Roman" w:eastAsia="Times New Roman" w:hAnsi="Times New Roman" w:cs="Times New Roman"/>
          <w:sz w:val="24"/>
          <w:szCs w:val="24"/>
        </w:rPr>
        <w:t>1</w:t>
      </w:r>
      <w:r w:rsidR="00267B17" w:rsidRPr="00083175">
        <w:rPr>
          <w:rFonts w:ascii="Times New Roman" w:eastAsia="Times New Roman" w:hAnsi="Times New Roman" w:cs="Times New Roman"/>
          <w:sz w:val="24"/>
          <w:szCs w:val="24"/>
        </w:rPr>
        <w:t>, 57–72.</w:t>
      </w:r>
    </w:p>
    <w:p w14:paraId="69AD83EE" w14:textId="50E5F391" w:rsidR="00267B17" w:rsidRPr="00083175" w:rsidRDefault="00AC4CB2"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Mainieri, T.</w:t>
      </w:r>
      <w:r w:rsidR="00BB4237" w:rsidRPr="00083175">
        <w:rPr>
          <w:rFonts w:ascii="Times New Roman" w:eastAsia="Times New Roman" w:hAnsi="Times New Roman" w:cs="Times New Roman"/>
          <w:sz w:val="24"/>
          <w:szCs w:val="24"/>
        </w:rPr>
        <w:t>,</w:t>
      </w:r>
      <w:r w:rsidR="00C34EC5" w:rsidRPr="00083175">
        <w:rPr>
          <w:rFonts w:ascii="Times New Roman" w:eastAsia="Times New Roman" w:hAnsi="Times New Roman" w:cs="Times New Roman"/>
          <w:sz w:val="24"/>
          <w:szCs w:val="24"/>
        </w:rPr>
        <w:t xml:space="preserve"> Barnett, </w:t>
      </w:r>
      <w:r w:rsidRPr="00083175">
        <w:rPr>
          <w:rFonts w:ascii="Times New Roman" w:eastAsia="Times New Roman" w:hAnsi="Times New Roman" w:cs="Times New Roman"/>
          <w:sz w:val="24"/>
          <w:szCs w:val="24"/>
        </w:rPr>
        <w:t xml:space="preserve">E.G., </w:t>
      </w:r>
      <w:r w:rsidR="00C34EC5" w:rsidRPr="00083175">
        <w:rPr>
          <w:rFonts w:ascii="Times New Roman" w:eastAsia="Times New Roman" w:hAnsi="Times New Roman" w:cs="Times New Roman"/>
          <w:sz w:val="24"/>
          <w:szCs w:val="24"/>
        </w:rPr>
        <w:t xml:space="preserve">Valdero, </w:t>
      </w:r>
      <w:r w:rsidRPr="00083175">
        <w:rPr>
          <w:rFonts w:ascii="Times New Roman" w:eastAsia="Times New Roman" w:hAnsi="Times New Roman" w:cs="Times New Roman"/>
          <w:sz w:val="24"/>
          <w:szCs w:val="24"/>
        </w:rPr>
        <w:t xml:space="preserve">T.R., </w:t>
      </w:r>
      <w:r w:rsidR="00C34EC5" w:rsidRPr="00083175">
        <w:rPr>
          <w:rFonts w:ascii="Times New Roman" w:eastAsia="Times New Roman" w:hAnsi="Times New Roman" w:cs="Times New Roman"/>
          <w:sz w:val="24"/>
          <w:szCs w:val="24"/>
        </w:rPr>
        <w:t xml:space="preserve">Unipan, </w:t>
      </w:r>
      <w:r w:rsidRPr="00083175">
        <w:rPr>
          <w:rFonts w:ascii="Times New Roman" w:eastAsia="Times New Roman" w:hAnsi="Times New Roman" w:cs="Times New Roman"/>
          <w:sz w:val="24"/>
          <w:szCs w:val="24"/>
        </w:rPr>
        <w:t xml:space="preserve">J.B. </w:t>
      </w:r>
      <w:r w:rsidR="00C34EC5" w:rsidRPr="00083175">
        <w:rPr>
          <w:rFonts w:ascii="Times New Roman" w:eastAsia="Times New Roman" w:hAnsi="Times New Roman" w:cs="Times New Roman"/>
          <w:sz w:val="24"/>
          <w:szCs w:val="24"/>
        </w:rPr>
        <w:t>and Oskamp</w:t>
      </w:r>
      <w:r w:rsidRPr="00083175">
        <w:rPr>
          <w:rFonts w:ascii="Times New Roman" w:eastAsia="Times New Roman" w:hAnsi="Times New Roman" w:cs="Times New Roman"/>
          <w:sz w:val="24"/>
          <w:szCs w:val="24"/>
        </w:rPr>
        <w:t>,</w:t>
      </w:r>
      <w:r w:rsidR="00C34EC5"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S. 1997.</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C34EC5" w:rsidRPr="00083175">
        <w:rPr>
          <w:rFonts w:ascii="Times New Roman" w:eastAsia="Times New Roman" w:hAnsi="Times New Roman" w:cs="Times New Roman"/>
          <w:sz w:val="24"/>
          <w:szCs w:val="24"/>
        </w:rPr>
        <w:t xml:space="preserve">Green </w:t>
      </w:r>
      <w:r w:rsidRPr="00083175">
        <w:rPr>
          <w:rFonts w:ascii="Times New Roman" w:eastAsia="Times New Roman" w:hAnsi="Times New Roman" w:cs="Times New Roman"/>
          <w:sz w:val="24"/>
          <w:szCs w:val="24"/>
        </w:rPr>
        <w:t>buying: the influence of environmental concern on consumer behavi</w:t>
      </w:r>
      <w:r w:rsidR="00C34EC5" w:rsidRPr="00083175">
        <w:rPr>
          <w:rFonts w:ascii="Times New Roman" w:eastAsia="Times New Roman" w:hAnsi="Times New Roman" w:cs="Times New Roman"/>
          <w:sz w:val="24"/>
          <w:szCs w:val="24"/>
        </w:rPr>
        <w:t>or</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Journal of Social Psychology, 137</w:t>
      </w:r>
      <w:r w:rsidRPr="00083175">
        <w:rPr>
          <w:rFonts w:ascii="Times New Roman" w:eastAsia="Times New Roman" w:hAnsi="Times New Roman" w:cs="Times New Roman"/>
          <w:sz w:val="24"/>
          <w:szCs w:val="24"/>
        </w:rPr>
        <w:t>: 2</w:t>
      </w:r>
      <w:r w:rsidR="00267B17" w:rsidRPr="00083175">
        <w:rPr>
          <w:rFonts w:ascii="Times New Roman" w:eastAsia="Times New Roman" w:hAnsi="Times New Roman" w:cs="Times New Roman"/>
          <w:sz w:val="24"/>
          <w:szCs w:val="24"/>
        </w:rPr>
        <w:t>, 189-204.</w:t>
      </w:r>
    </w:p>
    <w:p w14:paraId="40AB2903" w14:textId="1B96BAD1" w:rsidR="00267B17" w:rsidRPr="00083175" w:rsidRDefault="00C34EC5"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Mani</w:t>
      </w:r>
      <w:r w:rsidR="004F16D9" w:rsidRPr="00083175">
        <w:rPr>
          <w:rFonts w:ascii="Times New Roman" w:eastAsia="Times New Roman" w:hAnsi="Times New Roman" w:cs="Times New Roman"/>
          <w:sz w:val="24"/>
          <w:szCs w:val="24"/>
        </w:rPr>
        <w:t>ka, D.</w:t>
      </w:r>
      <w:r w:rsidRPr="00083175">
        <w:rPr>
          <w:rFonts w:ascii="Times New Roman" w:eastAsia="Times New Roman" w:hAnsi="Times New Roman" w:cs="Times New Roman"/>
          <w:sz w:val="24"/>
          <w:szCs w:val="24"/>
        </w:rPr>
        <w:t xml:space="preserve">, Wells, </w:t>
      </w:r>
      <w:r w:rsidR="004F16D9" w:rsidRPr="00083175">
        <w:rPr>
          <w:rFonts w:ascii="Times New Roman" w:eastAsia="Times New Roman" w:hAnsi="Times New Roman" w:cs="Times New Roman"/>
          <w:sz w:val="24"/>
          <w:szCs w:val="24"/>
        </w:rPr>
        <w:t xml:space="preserve">V.K., </w:t>
      </w:r>
      <w:r w:rsidRPr="00083175">
        <w:rPr>
          <w:rFonts w:ascii="Times New Roman" w:eastAsia="Times New Roman" w:hAnsi="Times New Roman" w:cs="Times New Roman"/>
          <w:sz w:val="24"/>
          <w:szCs w:val="24"/>
        </w:rPr>
        <w:t xml:space="preserve">Gregory-Smith, </w:t>
      </w:r>
      <w:r w:rsidR="004F16D9" w:rsidRPr="00083175">
        <w:rPr>
          <w:rFonts w:ascii="Times New Roman" w:eastAsia="Times New Roman" w:hAnsi="Times New Roman" w:cs="Times New Roman"/>
          <w:sz w:val="24"/>
          <w:szCs w:val="24"/>
        </w:rPr>
        <w:t xml:space="preserve">D. </w:t>
      </w:r>
      <w:r w:rsidRPr="00083175">
        <w:rPr>
          <w:rFonts w:ascii="Times New Roman" w:eastAsia="Times New Roman" w:hAnsi="Times New Roman" w:cs="Times New Roman"/>
          <w:sz w:val="24"/>
          <w:szCs w:val="24"/>
        </w:rPr>
        <w:t>and Gentry</w:t>
      </w:r>
      <w:r w:rsidR="004F16D9" w:rsidRPr="00083175">
        <w:rPr>
          <w:rFonts w:ascii="Times New Roman" w:eastAsia="Times New Roman" w:hAnsi="Times New Roman" w:cs="Times New Roman"/>
          <w:sz w:val="24"/>
          <w:szCs w:val="24"/>
        </w:rPr>
        <w:t>, M.</w:t>
      </w:r>
      <w:r w:rsidRPr="00083175">
        <w:rPr>
          <w:rFonts w:ascii="Times New Roman" w:eastAsia="Times New Roman" w:hAnsi="Times New Roman" w:cs="Times New Roman"/>
          <w:sz w:val="24"/>
          <w:szCs w:val="24"/>
        </w:rPr>
        <w:t xml:space="preserve"> </w:t>
      </w:r>
      <w:r w:rsidR="004F16D9" w:rsidRPr="00083175">
        <w:rPr>
          <w:rFonts w:ascii="Times New Roman" w:eastAsia="Times New Roman" w:hAnsi="Times New Roman" w:cs="Times New Roman"/>
          <w:sz w:val="24"/>
          <w:szCs w:val="24"/>
        </w:rPr>
        <w:t>2015.</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324ACB" w:rsidRPr="00083175">
        <w:rPr>
          <w:rFonts w:ascii="Times New Roman" w:eastAsia="Times New Roman" w:hAnsi="Times New Roman" w:cs="Times New Roman"/>
          <w:sz w:val="24"/>
          <w:szCs w:val="24"/>
        </w:rPr>
        <w:t xml:space="preserve">The </w:t>
      </w:r>
      <w:r w:rsidR="004F16D9" w:rsidRPr="00083175">
        <w:rPr>
          <w:rFonts w:ascii="Times New Roman" w:eastAsia="Times New Roman" w:hAnsi="Times New Roman" w:cs="Times New Roman"/>
          <w:sz w:val="24"/>
          <w:szCs w:val="24"/>
        </w:rPr>
        <w:t>impact of individual attitudinal and organisational variables on workplace environmentally friendly behavior</w:t>
      </w:r>
      <w:r w:rsidRPr="00083175">
        <w:rPr>
          <w:rFonts w:ascii="Times New Roman" w:eastAsia="Times New Roman" w:hAnsi="Times New Roman" w:cs="Times New Roman"/>
          <w:sz w:val="24"/>
          <w:szCs w:val="24"/>
        </w:rPr>
        <w:t>s</w:t>
      </w:r>
      <w:r w:rsidR="00B76014" w:rsidRPr="00083175">
        <w:rPr>
          <w:rFonts w:ascii="Times New Roman" w:eastAsia="Times New Roman" w:hAnsi="Times New Roman" w:cs="Times New Roman"/>
          <w:sz w:val="24"/>
          <w:szCs w:val="24"/>
        </w:rPr>
        <w:t>’</w:t>
      </w:r>
      <w:r w:rsidR="004F16D9"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J</w:t>
      </w:r>
      <w:r w:rsidRPr="00083175">
        <w:rPr>
          <w:rFonts w:ascii="Times New Roman" w:eastAsia="Times New Roman" w:hAnsi="Times New Roman" w:cs="Times New Roman"/>
          <w:iCs/>
          <w:sz w:val="24"/>
          <w:szCs w:val="24"/>
        </w:rPr>
        <w:t>ournal of Business Ethics,</w:t>
      </w:r>
      <w:r w:rsidR="004F16D9" w:rsidRPr="00083175">
        <w:rPr>
          <w:rFonts w:ascii="Times New Roman" w:eastAsia="Times New Roman" w:hAnsi="Times New Roman" w:cs="Times New Roman"/>
          <w:sz w:val="24"/>
          <w:szCs w:val="24"/>
        </w:rPr>
        <w:t> 126: 4</w:t>
      </w:r>
      <w:r w:rsidR="00F57425" w:rsidRPr="00083175">
        <w:rPr>
          <w:rFonts w:ascii="Times New Roman" w:eastAsia="Times New Roman" w:hAnsi="Times New Roman" w:cs="Times New Roman"/>
          <w:sz w:val="24"/>
          <w:szCs w:val="24"/>
        </w:rPr>
        <w:t>, 663-</w:t>
      </w:r>
      <w:r w:rsidRPr="00083175">
        <w:rPr>
          <w:rFonts w:ascii="Times New Roman" w:eastAsia="Times New Roman" w:hAnsi="Times New Roman" w:cs="Times New Roman"/>
          <w:sz w:val="24"/>
          <w:szCs w:val="24"/>
        </w:rPr>
        <w:t>84.</w:t>
      </w:r>
    </w:p>
    <w:p w14:paraId="1918BF43" w14:textId="13F12AD4" w:rsidR="0093660C" w:rsidRPr="00083175" w:rsidRDefault="004F16D9" w:rsidP="006708CC">
      <w:pPr>
        <w:spacing w:after="0" w:line="360" w:lineRule="auto"/>
        <w:ind w:hanging="482"/>
        <w:jc w:val="both"/>
        <w:rPr>
          <w:rFonts w:ascii="Times New Roman" w:hAnsi="Times New Roman" w:cs="Times New Roman"/>
          <w:color w:val="222222"/>
          <w:sz w:val="24"/>
          <w:szCs w:val="24"/>
          <w:shd w:val="clear" w:color="auto" w:fill="FFFFFF"/>
        </w:rPr>
      </w:pPr>
      <w:r w:rsidRPr="00083175">
        <w:rPr>
          <w:rFonts w:ascii="Times New Roman" w:hAnsi="Times New Roman" w:cs="Times New Roman"/>
          <w:color w:val="222222"/>
          <w:sz w:val="24"/>
          <w:szCs w:val="24"/>
          <w:shd w:val="clear" w:color="auto" w:fill="FFFFFF"/>
        </w:rPr>
        <w:t>McCarty, J.</w:t>
      </w:r>
      <w:r w:rsidR="0093660C" w:rsidRPr="00083175">
        <w:rPr>
          <w:rFonts w:ascii="Times New Roman" w:hAnsi="Times New Roman" w:cs="Times New Roman"/>
          <w:color w:val="222222"/>
          <w:sz w:val="24"/>
          <w:szCs w:val="24"/>
          <w:shd w:val="clear" w:color="auto" w:fill="FFFFFF"/>
        </w:rPr>
        <w:t>A. and Shrum</w:t>
      </w:r>
      <w:r w:rsidRPr="00083175">
        <w:rPr>
          <w:rFonts w:ascii="Times New Roman" w:hAnsi="Times New Roman" w:cs="Times New Roman"/>
          <w:color w:val="222222"/>
          <w:sz w:val="24"/>
          <w:szCs w:val="24"/>
          <w:shd w:val="clear" w:color="auto" w:fill="FFFFFF"/>
        </w:rPr>
        <w:t>,</w:t>
      </w:r>
      <w:r w:rsidR="0093660C" w:rsidRPr="00083175">
        <w:rPr>
          <w:rFonts w:ascii="Times New Roman" w:hAnsi="Times New Roman" w:cs="Times New Roman"/>
          <w:color w:val="222222"/>
          <w:sz w:val="24"/>
          <w:szCs w:val="24"/>
          <w:shd w:val="clear" w:color="auto" w:fill="FFFFFF"/>
        </w:rPr>
        <w:t xml:space="preserve"> </w:t>
      </w:r>
      <w:r w:rsidRPr="00083175">
        <w:rPr>
          <w:rFonts w:ascii="Times New Roman" w:hAnsi="Times New Roman" w:cs="Times New Roman"/>
          <w:color w:val="222222"/>
          <w:sz w:val="24"/>
          <w:szCs w:val="24"/>
          <w:shd w:val="clear" w:color="auto" w:fill="FFFFFF"/>
        </w:rPr>
        <w:t>L. J. 2001.</w:t>
      </w:r>
      <w:r w:rsidR="0093660C" w:rsidRPr="00083175">
        <w:rPr>
          <w:rFonts w:ascii="Times New Roman" w:hAnsi="Times New Roman" w:cs="Times New Roman"/>
          <w:color w:val="222222"/>
          <w:sz w:val="24"/>
          <w:szCs w:val="24"/>
          <w:shd w:val="clear" w:color="auto" w:fill="FFFFFF"/>
        </w:rPr>
        <w:t xml:space="preserve"> </w:t>
      </w:r>
      <w:r w:rsidR="00B76014" w:rsidRPr="00083175">
        <w:rPr>
          <w:rFonts w:ascii="Times New Roman" w:hAnsi="Times New Roman" w:cs="Times New Roman"/>
          <w:color w:val="222222"/>
          <w:sz w:val="24"/>
          <w:szCs w:val="24"/>
          <w:shd w:val="clear" w:color="auto" w:fill="FFFFFF"/>
        </w:rPr>
        <w:t>‘</w:t>
      </w:r>
      <w:r w:rsidR="0093660C" w:rsidRPr="00083175">
        <w:rPr>
          <w:rFonts w:ascii="Times New Roman" w:hAnsi="Times New Roman" w:cs="Times New Roman"/>
          <w:color w:val="222222"/>
          <w:sz w:val="24"/>
          <w:szCs w:val="24"/>
          <w:shd w:val="clear" w:color="auto" w:fill="FFFFFF"/>
        </w:rPr>
        <w:t xml:space="preserve">The </w:t>
      </w:r>
      <w:r w:rsidRPr="00083175">
        <w:rPr>
          <w:rFonts w:ascii="Times New Roman" w:hAnsi="Times New Roman" w:cs="Times New Roman"/>
          <w:color w:val="222222"/>
          <w:sz w:val="24"/>
          <w:szCs w:val="24"/>
          <w:shd w:val="clear" w:color="auto" w:fill="FFFFFF"/>
        </w:rPr>
        <w:t>influence of individualism, collectivism, and locus of control on environmental beliefs and behavior’.</w:t>
      </w:r>
      <w:r w:rsidR="0093660C" w:rsidRPr="00083175">
        <w:rPr>
          <w:rFonts w:ascii="Times New Roman" w:hAnsi="Times New Roman" w:cs="Times New Roman"/>
          <w:color w:val="222222"/>
          <w:sz w:val="24"/>
          <w:szCs w:val="24"/>
          <w:shd w:val="clear" w:color="auto" w:fill="FFFFFF"/>
        </w:rPr>
        <w:t> </w:t>
      </w:r>
      <w:r w:rsidR="0093660C" w:rsidRPr="00083175">
        <w:rPr>
          <w:rFonts w:ascii="Times New Roman" w:hAnsi="Times New Roman" w:cs="Times New Roman"/>
          <w:iCs/>
          <w:color w:val="222222"/>
          <w:sz w:val="24"/>
          <w:szCs w:val="24"/>
          <w:shd w:val="clear" w:color="auto" w:fill="FFFFFF"/>
        </w:rPr>
        <w:t>Journal of Public Policy &amp; Marketing</w:t>
      </w:r>
      <w:r w:rsidR="0093660C" w:rsidRPr="00083175">
        <w:rPr>
          <w:rFonts w:ascii="Times New Roman" w:hAnsi="Times New Roman" w:cs="Times New Roman"/>
          <w:color w:val="222222"/>
          <w:sz w:val="24"/>
          <w:szCs w:val="24"/>
          <w:shd w:val="clear" w:color="auto" w:fill="FFFFFF"/>
        </w:rPr>
        <w:t>, </w:t>
      </w:r>
      <w:r w:rsidRPr="00083175">
        <w:rPr>
          <w:rFonts w:ascii="Times New Roman" w:hAnsi="Times New Roman" w:cs="Times New Roman"/>
          <w:iCs/>
          <w:color w:val="222222"/>
          <w:sz w:val="24"/>
          <w:szCs w:val="24"/>
          <w:shd w:val="clear" w:color="auto" w:fill="FFFFFF"/>
        </w:rPr>
        <w:t xml:space="preserve">20: </w:t>
      </w:r>
      <w:r w:rsidRPr="00083175">
        <w:rPr>
          <w:rFonts w:ascii="Times New Roman" w:hAnsi="Times New Roman" w:cs="Times New Roman"/>
          <w:color w:val="222222"/>
          <w:sz w:val="24"/>
          <w:szCs w:val="24"/>
          <w:shd w:val="clear" w:color="auto" w:fill="FFFFFF"/>
        </w:rPr>
        <w:t>1</w:t>
      </w:r>
      <w:r w:rsidR="0093660C" w:rsidRPr="00083175">
        <w:rPr>
          <w:rFonts w:ascii="Times New Roman" w:hAnsi="Times New Roman" w:cs="Times New Roman"/>
          <w:color w:val="222222"/>
          <w:sz w:val="24"/>
          <w:szCs w:val="24"/>
          <w:shd w:val="clear" w:color="auto" w:fill="FFFFFF"/>
        </w:rPr>
        <w:t>, 93-104.</w:t>
      </w:r>
    </w:p>
    <w:p w14:paraId="6F7E3B0A" w14:textId="16DEDC23" w:rsidR="000253CD" w:rsidRPr="006708CC" w:rsidRDefault="000253CD" w:rsidP="006708CC">
      <w:pPr>
        <w:spacing w:after="0" w:line="360" w:lineRule="auto"/>
        <w:ind w:hanging="482"/>
        <w:jc w:val="both"/>
        <w:rPr>
          <w:rFonts w:ascii="Times New Roman" w:hAnsi="Times New Roman" w:cs="Times New Roman"/>
          <w:color w:val="222222"/>
          <w:sz w:val="24"/>
          <w:szCs w:val="24"/>
          <w:shd w:val="clear" w:color="auto" w:fill="FFFFFF"/>
        </w:rPr>
      </w:pPr>
      <w:r w:rsidRPr="006708CC">
        <w:rPr>
          <w:rFonts w:ascii="Times New Roman" w:hAnsi="Times New Roman" w:cs="Times New Roman"/>
          <w:color w:val="1A1A1A"/>
          <w:sz w:val="24"/>
          <w:szCs w:val="24"/>
        </w:rPr>
        <w:t xml:space="preserve">Mendelsohn, R., Dinar, A. and Williams, L., 2006. ‘The distributional impact of climate change on rich and poor countries’. </w:t>
      </w:r>
      <w:r w:rsidRPr="006708CC">
        <w:rPr>
          <w:rFonts w:ascii="Times New Roman" w:hAnsi="Times New Roman" w:cs="Times New Roman"/>
          <w:iCs/>
          <w:color w:val="1A1A1A"/>
          <w:sz w:val="24"/>
          <w:szCs w:val="24"/>
        </w:rPr>
        <w:t>Environment and Development Economics</w:t>
      </w:r>
      <w:r w:rsidRPr="006708CC">
        <w:rPr>
          <w:rFonts w:ascii="Times New Roman" w:hAnsi="Times New Roman" w:cs="Times New Roman"/>
          <w:color w:val="1A1A1A"/>
          <w:sz w:val="24"/>
          <w:szCs w:val="24"/>
        </w:rPr>
        <w:t xml:space="preserve">, </w:t>
      </w:r>
      <w:r w:rsidRPr="006708CC">
        <w:rPr>
          <w:rFonts w:ascii="Times New Roman" w:hAnsi="Times New Roman" w:cs="Times New Roman"/>
          <w:iCs/>
          <w:color w:val="1A1A1A"/>
          <w:sz w:val="24"/>
          <w:szCs w:val="24"/>
        </w:rPr>
        <w:t>11</w:t>
      </w:r>
      <w:r w:rsidRPr="006708CC">
        <w:rPr>
          <w:rFonts w:ascii="Times New Roman" w:hAnsi="Times New Roman" w:cs="Times New Roman"/>
          <w:color w:val="1A1A1A"/>
          <w:sz w:val="24"/>
          <w:szCs w:val="24"/>
        </w:rPr>
        <w:t>:2, 159-178.</w:t>
      </w:r>
    </w:p>
    <w:p w14:paraId="058D20BF" w14:textId="13FF8360" w:rsidR="00F2647C" w:rsidRPr="00083175" w:rsidRDefault="00F2647C"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Meyer, C.O. 2005. ‘Convergence towards a European strategic culture? A constructivist framework for explaining changing norms’. European Journal of International Relations 11:4, 523-549.</w:t>
      </w:r>
    </w:p>
    <w:p w14:paraId="4DE46885" w14:textId="6A9CA613" w:rsidR="00A0248C" w:rsidRPr="00083175" w:rsidRDefault="00A0248C"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hAnsi="Times New Roman" w:cs="Times New Roman"/>
          <w:color w:val="1A1A1A"/>
          <w:sz w:val="24"/>
          <w:szCs w:val="24"/>
        </w:rPr>
        <w:t xml:space="preserve">Moon, J., Anastasiadis, S. and Viganò, F., 2009. </w:t>
      </w:r>
      <w:r w:rsidR="00E1200A"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The potential of CSR to support the implementation of the EU sustainability strategy: editorial introduction</w:t>
      </w:r>
      <w:r w:rsidR="00E1200A"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Business Ethics: A European Review</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18</w:t>
      </w:r>
      <w:r w:rsidR="00E1200A" w:rsidRPr="00083175">
        <w:rPr>
          <w:rFonts w:ascii="Times New Roman" w:hAnsi="Times New Roman" w:cs="Times New Roman"/>
          <w:color w:val="1A1A1A"/>
          <w:sz w:val="24"/>
          <w:szCs w:val="24"/>
        </w:rPr>
        <w:t xml:space="preserve">:3, </w:t>
      </w:r>
      <w:r w:rsidRPr="00083175">
        <w:rPr>
          <w:rFonts w:ascii="Times New Roman" w:hAnsi="Times New Roman" w:cs="Times New Roman"/>
          <w:color w:val="1A1A1A"/>
          <w:sz w:val="24"/>
          <w:szCs w:val="24"/>
        </w:rPr>
        <w:t>268-272.</w:t>
      </w:r>
    </w:p>
    <w:p w14:paraId="367D1EEF" w14:textId="7B952616" w:rsidR="00DF654B" w:rsidRPr="00083175" w:rsidRDefault="00DF654B" w:rsidP="006708CC">
      <w:pPr>
        <w:spacing w:after="0" w:line="360" w:lineRule="auto"/>
        <w:ind w:hanging="482"/>
        <w:jc w:val="both"/>
        <w:rPr>
          <w:rFonts w:ascii="Times New Roman" w:hAnsi="Times New Roman" w:cs="Times New Roman"/>
          <w:color w:val="222222"/>
          <w:sz w:val="24"/>
          <w:szCs w:val="24"/>
          <w:shd w:val="clear" w:color="auto" w:fill="FFFFFF"/>
        </w:rPr>
      </w:pPr>
      <w:r w:rsidRPr="00083175">
        <w:rPr>
          <w:rFonts w:ascii="Times New Roman" w:hAnsi="Times New Roman" w:cs="Times New Roman"/>
          <w:color w:val="1A1A1A"/>
          <w:sz w:val="24"/>
          <w:szCs w:val="24"/>
        </w:rPr>
        <w:t xml:space="preserve">Moosmayer, D.C. 2012. </w:t>
      </w:r>
      <w:r w:rsidR="004F16D9"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Negativity bias in consumer price response to ethical information</w:t>
      </w:r>
      <w:r w:rsidR="004F16D9"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 xml:space="preserve">. </w:t>
      </w:r>
      <w:r w:rsidR="00341708">
        <w:rPr>
          <w:rFonts w:ascii="Times New Roman" w:hAnsi="Times New Roman" w:cs="Times New Roman"/>
          <w:iCs/>
          <w:color w:val="1A1A1A"/>
          <w:sz w:val="24"/>
          <w:szCs w:val="24"/>
        </w:rPr>
        <w:t>Business Ethics: A</w:t>
      </w:r>
      <w:r w:rsidRPr="00083175">
        <w:rPr>
          <w:rFonts w:ascii="Times New Roman" w:hAnsi="Times New Roman" w:cs="Times New Roman"/>
          <w:iCs/>
          <w:color w:val="1A1A1A"/>
          <w:sz w:val="24"/>
          <w:szCs w:val="24"/>
        </w:rPr>
        <w:t xml:space="preserve"> European Review</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21</w:t>
      </w:r>
      <w:r w:rsidR="004F16D9" w:rsidRPr="00083175">
        <w:rPr>
          <w:rFonts w:ascii="Times New Roman" w:hAnsi="Times New Roman" w:cs="Times New Roman"/>
          <w:color w:val="1A1A1A"/>
          <w:sz w:val="24"/>
          <w:szCs w:val="24"/>
        </w:rPr>
        <w:t xml:space="preserve">: </w:t>
      </w:r>
      <w:r w:rsidRPr="00083175">
        <w:rPr>
          <w:rFonts w:ascii="Times New Roman" w:hAnsi="Times New Roman" w:cs="Times New Roman"/>
          <w:color w:val="1A1A1A"/>
          <w:sz w:val="24"/>
          <w:szCs w:val="24"/>
        </w:rPr>
        <w:t>2, 198-208.</w:t>
      </w:r>
    </w:p>
    <w:p w14:paraId="6DE419E5" w14:textId="0E563247" w:rsidR="00267B17" w:rsidRPr="00083175" w:rsidRDefault="004F16D9"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O'Connor, R.</w:t>
      </w:r>
      <w:r w:rsidR="00CB6862" w:rsidRPr="00083175">
        <w:rPr>
          <w:rFonts w:ascii="Times New Roman" w:eastAsia="Times New Roman" w:hAnsi="Times New Roman" w:cs="Times New Roman"/>
          <w:sz w:val="24"/>
          <w:szCs w:val="24"/>
        </w:rPr>
        <w:t xml:space="preserve">E., Bord, </w:t>
      </w:r>
      <w:r w:rsidRPr="00083175">
        <w:rPr>
          <w:rFonts w:ascii="Times New Roman" w:eastAsia="Times New Roman" w:hAnsi="Times New Roman" w:cs="Times New Roman"/>
          <w:sz w:val="24"/>
          <w:szCs w:val="24"/>
        </w:rPr>
        <w:t xml:space="preserve">R.J. </w:t>
      </w:r>
      <w:r w:rsidR="00CB6862" w:rsidRPr="00083175">
        <w:rPr>
          <w:rFonts w:ascii="Times New Roman" w:eastAsia="Times New Roman" w:hAnsi="Times New Roman" w:cs="Times New Roman"/>
          <w:sz w:val="24"/>
          <w:szCs w:val="24"/>
        </w:rPr>
        <w:t>and Fisher</w:t>
      </w:r>
      <w:r w:rsidRPr="00083175">
        <w:rPr>
          <w:rFonts w:ascii="Times New Roman" w:eastAsia="Times New Roman" w:hAnsi="Times New Roman" w:cs="Times New Roman"/>
          <w:sz w:val="24"/>
          <w:szCs w:val="24"/>
        </w:rPr>
        <w:t>, A. 1999. ‘</w:t>
      </w:r>
      <w:r w:rsidR="00CB6862" w:rsidRPr="00083175">
        <w:rPr>
          <w:rFonts w:ascii="Times New Roman" w:eastAsia="Times New Roman" w:hAnsi="Times New Roman" w:cs="Times New Roman"/>
          <w:sz w:val="24"/>
          <w:szCs w:val="24"/>
        </w:rPr>
        <w:t xml:space="preserve">Risk </w:t>
      </w:r>
      <w:r w:rsidRPr="00083175">
        <w:rPr>
          <w:rFonts w:ascii="Times New Roman" w:eastAsia="Times New Roman" w:hAnsi="Times New Roman" w:cs="Times New Roman"/>
          <w:sz w:val="24"/>
          <w:szCs w:val="24"/>
        </w:rPr>
        <w:t>perceptions, general environmental beliefs, and willingness to address climate cha</w:t>
      </w:r>
      <w:r w:rsidR="00CB6862" w:rsidRPr="00083175">
        <w:rPr>
          <w:rFonts w:ascii="Times New Roman" w:eastAsia="Times New Roman" w:hAnsi="Times New Roman" w:cs="Times New Roman"/>
          <w:sz w:val="24"/>
          <w:szCs w:val="24"/>
        </w:rPr>
        <w:t>nge</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w:t>
      </w:r>
      <w:r w:rsidR="00CB6862" w:rsidRPr="00083175">
        <w:rPr>
          <w:rFonts w:ascii="Times New Roman" w:eastAsia="Times New Roman" w:hAnsi="Times New Roman" w:cs="Times New Roman"/>
          <w:iCs/>
          <w:sz w:val="24"/>
          <w:szCs w:val="24"/>
        </w:rPr>
        <w:t>Risk A</w:t>
      </w:r>
      <w:r w:rsidR="00267B17" w:rsidRPr="00083175">
        <w:rPr>
          <w:rFonts w:ascii="Times New Roman" w:eastAsia="Times New Roman" w:hAnsi="Times New Roman" w:cs="Times New Roman"/>
          <w:iCs/>
          <w:sz w:val="24"/>
          <w:szCs w:val="24"/>
        </w:rPr>
        <w:t>nalysis</w:t>
      </w:r>
      <w:r w:rsidR="00267B17" w:rsidRPr="00083175">
        <w:rPr>
          <w:rFonts w:ascii="Times New Roman" w:eastAsia="Times New Roman" w:hAnsi="Times New Roman" w:cs="Times New Roman"/>
          <w:sz w:val="24"/>
          <w:szCs w:val="24"/>
        </w:rPr>
        <w:t>, </w:t>
      </w:r>
      <w:r w:rsidR="00267B17" w:rsidRPr="00083175">
        <w:rPr>
          <w:rFonts w:ascii="Times New Roman" w:eastAsia="Times New Roman" w:hAnsi="Times New Roman" w:cs="Times New Roman"/>
          <w:iCs/>
          <w:sz w:val="24"/>
          <w:szCs w:val="24"/>
        </w:rPr>
        <w:t>19</w:t>
      </w:r>
      <w:r w:rsidRPr="00083175">
        <w:rPr>
          <w:rFonts w:ascii="Times New Roman" w:eastAsia="Times New Roman" w:hAnsi="Times New Roman" w:cs="Times New Roman"/>
          <w:iCs/>
          <w:sz w:val="24"/>
          <w:szCs w:val="24"/>
        </w:rPr>
        <w:t xml:space="preserve">: </w:t>
      </w:r>
      <w:r w:rsidRPr="00083175">
        <w:rPr>
          <w:rFonts w:ascii="Times New Roman" w:eastAsia="Times New Roman" w:hAnsi="Times New Roman" w:cs="Times New Roman"/>
          <w:sz w:val="24"/>
          <w:szCs w:val="24"/>
        </w:rPr>
        <w:t>3</w:t>
      </w:r>
      <w:r w:rsidR="00F57425" w:rsidRPr="00083175">
        <w:rPr>
          <w:rFonts w:ascii="Times New Roman" w:eastAsia="Times New Roman" w:hAnsi="Times New Roman" w:cs="Times New Roman"/>
          <w:sz w:val="24"/>
          <w:szCs w:val="24"/>
        </w:rPr>
        <w:t>, 461-</w:t>
      </w:r>
      <w:r w:rsidR="00267B17" w:rsidRPr="00083175">
        <w:rPr>
          <w:rFonts w:ascii="Times New Roman" w:eastAsia="Times New Roman" w:hAnsi="Times New Roman" w:cs="Times New Roman"/>
          <w:sz w:val="24"/>
          <w:szCs w:val="24"/>
        </w:rPr>
        <w:t>71.</w:t>
      </w:r>
    </w:p>
    <w:p w14:paraId="62C24978" w14:textId="1B9DA162" w:rsidR="00267B17" w:rsidRPr="00083175" w:rsidRDefault="004F16D9"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Osinga, S.A.</w:t>
      </w:r>
      <w:r w:rsidR="00014839" w:rsidRPr="00083175">
        <w:rPr>
          <w:rFonts w:ascii="Times New Roman" w:eastAsia="Times New Roman" w:hAnsi="Times New Roman" w:cs="Times New Roman"/>
          <w:sz w:val="24"/>
          <w:szCs w:val="24"/>
        </w:rPr>
        <w:t xml:space="preserve"> and Hofstede</w:t>
      </w:r>
      <w:r w:rsidRPr="00083175">
        <w:rPr>
          <w:rFonts w:ascii="Times New Roman" w:eastAsia="Times New Roman" w:hAnsi="Times New Roman" w:cs="Times New Roman"/>
          <w:sz w:val="24"/>
          <w:szCs w:val="24"/>
        </w:rPr>
        <w:t>,</w:t>
      </w:r>
      <w:r w:rsidR="00014839"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G.J. 2004.</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Wh</w:t>
      </w:r>
      <w:r w:rsidR="00014839" w:rsidRPr="00083175">
        <w:rPr>
          <w:rFonts w:ascii="Times New Roman" w:eastAsia="Times New Roman" w:hAnsi="Times New Roman" w:cs="Times New Roman"/>
          <w:sz w:val="24"/>
          <w:szCs w:val="24"/>
        </w:rPr>
        <w:t xml:space="preserve">at </w:t>
      </w:r>
      <w:r w:rsidR="00F011F2" w:rsidRPr="00083175">
        <w:rPr>
          <w:rFonts w:ascii="Times New Roman" w:eastAsia="Times New Roman" w:hAnsi="Times New Roman" w:cs="Times New Roman"/>
          <w:sz w:val="24"/>
          <w:szCs w:val="24"/>
        </w:rPr>
        <w:t>we want to know about our food: consumer values across countries</w:t>
      </w:r>
      <w:r w:rsidR="00B76014" w:rsidRPr="00083175">
        <w:rPr>
          <w:rFonts w:ascii="Times New Roman" w:eastAsia="Times New Roman" w:hAnsi="Times New Roman" w:cs="Times New Roman"/>
          <w:sz w:val="24"/>
          <w:szCs w:val="24"/>
        </w:rPr>
        <w:t>’</w:t>
      </w:r>
      <w:r w:rsidR="00F011F2" w:rsidRPr="00083175">
        <w:rPr>
          <w:rFonts w:ascii="Times New Roman" w:eastAsia="Times New Roman" w:hAnsi="Times New Roman" w:cs="Times New Roman"/>
          <w:sz w:val="24"/>
          <w:szCs w:val="24"/>
        </w:rPr>
        <w:t>. I</w:t>
      </w:r>
      <w:r w:rsidR="00267B17" w:rsidRPr="00083175">
        <w:rPr>
          <w:rFonts w:ascii="Times New Roman" w:eastAsia="Times New Roman" w:hAnsi="Times New Roman" w:cs="Times New Roman"/>
          <w:sz w:val="24"/>
          <w:szCs w:val="24"/>
        </w:rPr>
        <w:t xml:space="preserve">n </w:t>
      </w:r>
      <w:r w:rsidR="00F011F2" w:rsidRPr="00083175">
        <w:rPr>
          <w:rFonts w:ascii="Times New Roman" w:eastAsia="Times New Roman" w:hAnsi="Times New Roman" w:cs="Times New Roman"/>
          <w:iCs/>
          <w:sz w:val="24"/>
          <w:szCs w:val="24"/>
        </w:rPr>
        <w:t>H.J. Bremmer</w:t>
      </w:r>
      <w:r w:rsidR="00014839" w:rsidRPr="00083175">
        <w:rPr>
          <w:rFonts w:ascii="Times New Roman" w:eastAsia="Times New Roman" w:hAnsi="Times New Roman" w:cs="Times New Roman"/>
          <w:iCs/>
          <w:sz w:val="24"/>
          <w:szCs w:val="24"/>
        </w:rPr>
        <w:t xml:space="preserve"> </w:t>
      </w:r>
      <w:r w:rsidR="00F011F2" w:rsidRPr="00083175">
        <w:rPr>
          <w:rFonts w:ascii="Times New Roman" w:eastAsia="Times New Roman" w:hAnsi="Times New Roman" w:cs="Times New Roman"/>
          <w:iCs/>
          <w:sz w:val="24"/>
          <w:szCs w:val="24"/>
        </w:rPr>
        <w:t>et al.</w:t>
      </w:r>
      <w:r w:rsidR="00014839" w:rsidRPr="00083175">
        <w:rPr>
          <w:rFonts w:ascii="Times New Roman" w:eastAsia="Times New Roman" w:hAnsi="Times New Roman" w:cs="Times New Roman"/>
          <w:iCs/>
          <w:sz w:val="24"/>
          <w:szCs w:val="24"/>
        </w:rPr>
        <w:t xml:space="preserve"> </w:t>
      </w:r>
      <w:r w:rsidR="00F011F2" w:rsidRPr="00083175">
        <w:rPr>
          <w:rFonts w:ascii="Times New Roman" w:eastAsia="Times New Roman" w:hAnsi="Times New Roman" w:cs="Times New Roman"/>
          <w:iCs/>
          <w:sz w:val="24"/>
          <w:szCs w:val="24"/>
        </w:rPr>
        <w:t>(</w:t>
      </w:r>
      <w:r w:rsidR="00014839" w:rsidRPr="00083175">
        <w:rPr>
          <w:rFonts w:ascii="Times New Roman" w:eastAsia="Times New Roman" w:hAnsi="Times New Roman" w:cs="Times New Roman"/>
          <w:iCs/>
          <w:sz w:val="24"/>
          <w:szCs w:val="24"/>
        </w:rPr>
        <w:t>Eds.</w:t>
      </w:r>
      <w:r w:rsidR="00F011F2" w:rsidRPr="00083175">
        <w:rPr>
          <w:rFonts w:ascii="Times New Roman" w:eastAsia="Times New Roman" w:hAnsi="Times New Roman" w:cs="Times New Roman"/>
          <w:iCs/>
          <w:sz w:val="24"/>
          <w:szCs w:val="24"/>
        </w:rPr>
        <w:t xml:space="preserve">), Dynamics in Chains and Networks: </w:t>
      </w:r>
      <w:r w:rsidR="00014839" w:rsidRPr="00083175">
        <w:rPr>
          <w:rFonts w:ascii="Times New Roman" w:eastAsia="Times New Roman" w:hAnsi="Times New Roman" w:cs="Times New Roman"/>
          <w:iCs/>
          <w:sz w:val="24"/>
          <w:szCs w:val="24"/>
        </w:rPr>
        <w:t xml:space="preserve"> </w:t>
      </w:r>
      <w:r w:rsidR="00F011F2" w:rsidRPr="00083175">
        <w:rPr>
          <w:rFonts w:ascii="Times New Roman" w:eastAsia="Times New Roman" w:hAnsi="Times New Roman" w:cs="Times New Roman"/>
          <w:sz w:val="24"/>
          <w:szCs w:val="24"/>
        </w:rPr>
        <w:t xml:space="preserve">301-309. </w:t>
      </w:r>
      <w:r w:rsidR="00267B17" w:rsidRPr="00083175">
        <w:rPr>
          <w:rFonts w:ascii="Times New Roman" w:eastAsia="Times New Roman" w:hAnsi="Times New Roman" w:cs="Times New Roman"/>
          <w:sz w:val="24"/>
          <w:szCs w:val="24"/>
        </w:rPr>
        <w:t>Netherlands:</w:t>
      </w:r>
      <w:r w:rsidR="00F011F2" w:rsidRPr="00083175">
        <w:rPr>
          <w:rFonts w:ascii="Times New Roman" w:eastAsia="Times New Roman" w:hAnsi="Times New Roman" w:cs="Times New Roman"/>
          <w:sz w:val="24"/>
          <w:szCs w:val="24"/>
        </w:rPr>
        <w:t xml:space="preserve"> Wageningen Academic Publishers.</w:t>
      </w:r>
      <w:r w:rsidR="00014839" w:rsidRPr="00083175">
        <w:rPr>
          <w:rFonts w:ascii="Times New Roman" w:eastAsia="Times New Roman" w:hAnsi="Times New Roman" w:cs="Times New Roman"/>
          <w:sz w:val="24"/>
          <w:szCs w:val="24"/>
        </w:rPr>
        <w:t xml:space="preserve"> </w:t>
      </w:r>
    </w:p>
    <w:p w14:paraId="7E41B93F" w14:textId="68DF383F" w:rsidR="00267B17" w:rsidRPr="00083175" w:rsidRDefault="006E6601"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Oyse</w:t>
      </w:r>
      <w:r w:rsidR="00A22861" w:rsidRPr="00083175">
        <w:rPr>
          <w:rFonts w:ascii="Times New Roman" w:eastAsia="Times New Roman" w:hAnsi="Times New Roman" w:cs="Times New Roman"/>
          <w:sz w:val="24"/>
          <w:szCs w:val="24"/>
        </w:rPr>
        <w:t>rman, D.</w:t>
      </w:r>
      <w:r w:rsidR="00F57425" w:rsidRPr="00083175">
        <w:rPr>
          <w:rFonts w:ascii="Times New Roman" w:eastAsia="Times New Roman" w:hAnsi="Times New Roman" w:cs="Times New Roman"/>
          <w:sz w:val="24"/>
          <w:szCs w:val="24"/>
        </w:rPr>
        <w:t xml:space="preserve"> and Lee</w:t>
      </w:r>
      <w:r w:rsidR="00A22861" w:rsidRPr="00083175">
        <w:rPr>
          <w:rFonts w:ascii="Times New Roman" w:eastAsia="Times New Roman" w:hAnsi="Times New Roman" w:cs="Times New Roman"/>
          <w:sz w:val="24"/>
          <w:szCs w:val="24"/>
        </w:rPr>
        <w:t>,</w:t>
      </w:r>
      <w:r w:rsidR="00F57425" w:rsidRPr="00083175">
        <w:rPr>
          <w:rFonts w:ascii="Times New Roman" w:eastAsia="Times New Roman" w:hAnsi="Times New Roman" w:cs="Times New Roman"/>
          <w:sz w:val="24"/>
          <w:szCs w:val="24"/>
        </w:rPr>
        <w:t xml:space="preserve"> </w:t>
      </w:r>
      <w:r w:rsidR="00A22861" w:rsidRPr="00083175">
        <w:rPr>
          <w:rFonts w:ascii="Times New Roman" w:eastAsia="Times New Roman" w:hAnsi="Times New Roman" w:cs="Times New Roman"/>
          <w:sz w:val="24"/>
          <w:szCs w:val="24"/>
        </w:rPr>
        <w:t>S.W.S. 2008.</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Does </w:t>
      </w:r>
      <w:r w:rsidR="00A22861" w:rsidRPr="00083175">
        <w:rPr>
          <w:rFonts w:ascii="Times New Roman" w:eastAsia="Times New Roman" w:hAnsi="Times New Roman" w:cs="Times New Roman"/>
          <w:sz w:val="24"/>
          <w:szCs w:val="24"/>
        </w:rPr>
        <w:t>culture influence what and how we think? Effects of priming individualism and collectivis</w:t>
      </w:r>
      <w:r w:rsidRPr="00083175">
        <w:rPr>
          <w:rFonts w:ascii="Times New Roman" w:eastAsia="Times New Roman" w:hAnsi="Times New Roman" w:cs="Times New Roman"/>
          <w:sz w:val="24"/>
          <w:szCs w:val="24"/>
        </w:rPr>
        <w:t>m</w:t>
      </w:r>
      <w:r w:rsidR="00B76014" w:rsidRPr="00083175">
        <w:rPr>
          <w:rFonts w:ascii="Times New Roman" w:eastAsia="Times New Roman" w:hAnsi="Times New Roman" w:cs="Times New Roman"/>
          <w:sz w:val="24"/>
          <w:szCs w:val="24"/>
        </w:rPr>
        <w:t>’</w:t>
      </w:r>
      <w:r w:rsidR="00A22861"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Psychological Bulletin, 134</w:t>
      </w:r>
      <w:r w:rsidR="00A22861" w:rsidRPr="00083175">
        <w:rPr>
          <w:rFonts w:ascii="Times New Roman" w:eastAsia="Times New Roman" w:hAnsi="Times New Roman" w:cs="Times New Roman"/>
          <w:sz w:val="24"/>
          <w:szCs w:val="24"/>
        </w:rPr>
        <w:t>: 2</w:t>
      </w:r>
      <w:r w:rsidR="00F57425" w:rsidRPr="00083175">
        <w:rPr>
          <w:rFonts w:ascii="Times New Roman" w:eastAsia="Times New Roman" w:hAnsi="Times New Roman" w:cs="Times New Roman"/>
          <w:sz w:val="24"/>
          <w:szCs w:val="24"/>
        </w:rPr>
        <w:t>, 311-</w:t>
      </w:r>
      <w:r w:rsidR="00267B17" w:rsidRPr="00083175">
        <w:rPr>
          <w:rFonts w:ascii="Times New Roman" w:eastAsia="Times New Roman" w:hAnsi="Times New Roman" w:cs="Times New Roman"/>
          <w:sz w:val="24"/>
          <w:szCs w:val="24"/>
        </w:rPr>
        <w:t>42.</w:t>
      </w:r>
    </w:p>
    <w:p w14:paraId="3A6C9F32" w14:textId="37DE4405" w:rsidR="00267B17" w:rsidRPr="00083175" w:rsidRDefault="00267B17"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 </w:t>
      </w:r>
      <w:r w:rsidR="006E6601" w:rsidRPr="00083175">
        <w:rPr>
          <w:rFonts w:ascii="Times New Roman" w:eastAsia="Times New Roman" w:hAnsi="Times New Roman" w:cs="Times New Roman"/>
          <w:sz w:val="24"/>
          <w:szCs w:val="24"/>
        </w:rPr>
        <w:t>Ozcaglar</w:t>
      </w:r>
      <w:r w:rsidR="006E6601" w:rsidRPr="006708CC">
        <w:rPr>
          <w:rFonts w:ascii="American Typewriter" w:eastAsia="Times New Roman" w:hAnsi="American Typewriter" w:cs="American Typewriter"/>
          <w:sz w:val="24"/>
          <w:szCs w:val="24"/>
        </w:rPr>
        <w:t>‐</w:t>
      </w:r>
      <w:r w:rsidR="00A22861" w:rsidRPr="00083175">
        <w:rPr>
          <w:rFonts w:ascii="Times New Roman" w:eastAsia="Times New Roman" w:hAnsi="Times New Roman" w:cs="Times New Roman"/>
          <w:sz w:val="24"/>
          <w:szCs w:val="24"/>
        </w:rPr>
        <w:t>Toulouse, N.</w:t>
      </w:r>
      <w:r w:rsidR="006E6601" w:rsidRPr="00083175">
        <w:rPr>
          <w:rFonts w:ascii="Times New Roman" w:eastAsia="Times New Roman" w:hAnsi="Times New Roman" w:cs="Times New Roman"/>
          <w:sz w:val="24"/>
          <w:szCs w:val="24"/>
        </w:rPr>
        <w:t>, Shiu,</w:t>
      </w:r>
      <w:r w:rsidR="00A22861" w:rsidRPr="00083175">
        <w:rPr>
          <w:rFonts w:ascii="Times New Roman" w:eastAsia="Times New Roman" w:hAnsi="Times New Roman" w:cs="Times New Roman"/>
          <w:sz w:val="24"/>
          <w:szCs w:val="24"/>
        </w:rPr>
        <w:t xml:space="preserve"> E.</w:t>
      </w:r>
      <w:r w:rsidR="006E6601" w:rsidRPr="00083175">
        <w:rPr>
          <w:rFonts w:ascii="Times New Roman" w:eastAsia="Times New Roman" w:hAnsi="Times New Roman" w:cs="Times New Roman"/>
          <w:sz w:val="24"/>
          <w:szCs w:val="24"/>
        </w:rPr>
        <w:t xml:space="preserve"> and Shaw</w:t>
      </w:r>
      <w:r w:rsidR="00A22861" w:rsidRPr="00083175">
        <w:rPr>
          <w:rFonts w:ascii="Times New Roman" w:eastAsia="Times New Roman" w:hAnsi="Times New Roman" w:cs="Times New Roman"/>
          <w:sz w:val="24"/>
          <w:szCs w:val="24"/>
        </w:rPr>
        <w:t>, D. 2006.</w:t>
      </w:r>
      <w:r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6E6601" w:rsidRPr="00083175">
        <w:rPr>
          <w:rFonts w:ascii="Times New Roman" w:eastAsia="Times New Roman" w:hAnsi="Times New Roman" w:cs="Times New Roman"/>
          <w:sz w:val="24"/>
          <w:szCs w:val="24"/>
        </w:rPr>
        <w:t xml:space="preserve">In </w:t>
      </w:r>
      <w:r w:rsidR="00A22861" w:rsidRPr="00083175">
        <w:rPr>
          <w:rFonts w:ascii="Times New Roman" w:eastAsia="Times New Roman" w:hAnsi="Times New Roman" w:cs="Times New Roman"/>
          <w:sz w:val="24"/>
          <w:szCs w:val="24"/>
        </w:rPr>
        <w:t xml:space="preserve">search of fair trade: ethical consumer decision making </w:t>
      </w:r>
      <w:r w:rsidR="006E6601" w:rsidRPr="00083175">
        <w:rPr>
          <w:rFonts w:ascii="Times New Roman" w:eastAsia="Times New Roman" w:hAnsi="Times New Roman" w:cs="Times New Roman"/>
          <w:sz w:val="24"/>
          <w:szCs w:val="24"/>
        </w:rPr>
        <w:t>in France</w:t>
      </w:r>
      <w:r w:rsidR="00B76014" w:rsidRPr="00083175">
        <w:rPr>
          <w:rFonts w:ascii="Times New Roman" w:eastAsia="Times New Roman" w:hAnsi="Times New Roman" w:cs="Times New Roman"/>
          <w:sz w:val="24"/>
          <w:szCs w:val="24"/>
        </w:rPr>
        <w:t>’</w:t>
      </w:r>
      <w:r w:rsidR="00A22861"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w:t>
      </w:r>
      <w:r w:rsidRPr="00083175">
        <w:rPr>
          <w:rFonts w:ascii="Times New Roman" w:eastAsia="Times New Roman" w:hAnsi="Times New Roman" w:cs="Times New Roman"/>
          <w:iCs/>
          <w:sz w:val="24"/>
          <w:szCs w:val="24"/>
        </w:rPr>
        <w:t>International Journal of Consumer Studies</w:t>
      </w:r>
      <w:r w:rsidRPr="00083175">
        <w:rPr>
          <w:rFonts w:ascii="Times New Roman" w:eastAsia="Times New Roman" w:hAnsi="Times New Roman" w:cs="Times New Roman"/>
          <w:sz w:val="24"/>
          <w:szCs w:val="24"/>
        </w:rPr>
        <w:t>, </w:t>
      </w:r>
      <w:r w:rsidRPr="00083175">
        <w:rPr>
          <w:rFonts w:ascii="Times New Roman" w:eastAsia="Times New Roman" w:hAnsi="Times New Roman" w:cs="Times New Roman"/>
          <w:iCs/>
          <w:sz w:val="24"/>
          <w:szCs w:val="24"/>
        </w:rPr>
        <w:t>30</w:t>
      </w:r>
      <w:r w:rsidR="00A22861" w:rsidRPr="00083175">
        <w:rPr>
          <w:rFonts w:ascii="Times New Roman" w:eastAsia="Times New Roman" w:hAnsi="Times New Roman" w:cs="Times New Roman"/>
          <w:iCs/>
          <w:sz w:val="24"/>
          <w:szCs w:val="24"/>
        </w:rPr>
        <w:t xml:space="preserve">: </w:t>
      </w:r>
      <w:r w:rsidR="00A22861" w:rsidRPr="00083175">
        <w:rPr>
          <w:rFonts w:ascii="Times New Roman" w:eastAsia="Times New Roman" w:hAnsi="Times New Roman" w:cs="Times New Roman"/>
          <w:sz w:val="24"/>
          <w:szCs w:val="24"/>
        </w:rPr>
        <w:t>5</w:t>
      </w:r>
      <w:r w:rsidR="00F57425" w:rsidRPr="00083175">
        <w:rPr>
          <w:rFonts w:ascii="Times New Roman" w:eastAsia="Times New Roman" w:hAnsi="Times New Roman" w:cs="Times New Roman"/>
          <w:sz w:val="24"/>
          <w:szCs w:val="24"/>
        </w:rPr>
        <w:t>, 502-</w:t>
      </w:r>
      <w:r w:rsidRPr="00083175">
        <w:rPr>
          <w:rFonts w:ascii="Times New Roman" w:eastAsia="Times New Roman" w:hAnsi="Times New Roman" w:cs="Times New Roman"/>
          <w:sz w:val="24"/>
          <w:szCs w:val="24"/>
        </w:rPr>
        <w:t>14.</w:t>
      </w:r>
    </w:p>
    <w:p w14:paraId="74241DFF" w14:textId="2EB67CEE" w:rsidR="00267B17" w:rsidRPr="00083175" w:rsidRDefault="006E6601" w:rsidP="006708CC">
      <w:pPr>
        <w:spacing w:after="0" w:line="360" w:lineRule="auto"/>
        <w:ind w:hanging="480"/>
        <w:jc w:val="both"/>
        <w:rPr>
          <w:rFonts w:ascii="Times New Roman" w:hAnsi="Times New Roman" w:cs="Times New Roman"/>
          <w:color w:val="1A1A1A"/>
          <w:sz w:val="24"/>
          <w:szCs w:val="24"/>
        </w:rPr>
      </w:pPr>
      <w:r w:rsidRPr="00083175">
        <w:rPr>
          <w:rFonts w:ascii="Times New Roman" w:hAnsi="Times New Roman" w:cs="Times New Roman"/>
          <w:color w:val="1A1A1A"/>
          <w:sz w:val="24"/>
          <w:szCs w:val="24"/>
        </w:rPr>
        <w:t>Paladi</w:t>
      </w:r>
      <w:r w:rsidR="00A22861" w:rsidRPr="00083175">
        <w:rPr>
          <w:rFonts w:ascii="Times New Roman" w:hAnsi="Times New Roman" w:cs="Times New Roman"/>
          <w:color w:val="1A1A1A"/>
          <w:sz w:val="24"/>
          <w:szCs w:val="24"/>
        </w:rPr>
        <w:t>no, A.</w:t>
      </w:r>
      <w:r w:rsidRPr="00083175">
        <w:rPr>
          <w:rFonts w:ascii="Times New Roman" w:hAnsi="Times New Roman" w:cs="Times New Roman"/>
          <w:color w:val="1A1A1A"/>
          <w:sz w:val="24"/>
          <w:szCs w:val="24"/>
        </w:rPr>
        <w:t xml:space="preserve"> and Baggiere</w:t>
      </w:r>
      <w:r w:rsidR="00A22861" w:rsidRPr="00083175">
        <w:rPr>
          <w:rFonts w:ascii="Times New Roman" w:hAnsi="Times New Roman" w:cs="Times New Roman"/>
          <w:color w:val="1A1A1A"/>
          <w:sz w:val="24"/>
          <w:szCs w:val="24"/>
        </w:rPr>
        <w:t>, J. 2008.</w:t>
      </w:r>
      <w:r w:rsidR="00267B17" w:rsidRPr="00083175">
        <w:rPr>
          <w:rFonts w:ascii="Times New Roman" w:hAnsi="Times New Roman" w:cs="Times New Roman"/>
          <w:color w:val="1A1A1A"/>
          <w:sz w:val="24"/>
          <w:szCs w:val="24"/>
        </w:rPr>
        <w:t xml:space="preserve"> </w:t>
      </w:r>
      <w:r w:rsidR="00B76014" w:rsidRPr="00083175">
        <w:rPr>
          <w:rFonts w:ascii="Times New Roman" w:hAnsi="Times New Roman" w:cs="Times New Roman"/>
          <w:color w:val="1A1A1A"/>
          <w:sz w:val="24"/>
          <w:szCs w:val="24"/>
        </w:rPr>
        <w:t>‘</w:t>
      </w:r>
      <w:r w:rsidR="00267B17" w:rsidRPr="00083175">
        <w:rPr>
          <w:rFonts w:ascii="Times New Roman" w:hAnsi="Times New Roman" w:cs="Times New Roman"/>
          <w:color w:val="1A1A1A"/>
          <w:sz w:val="24"/>
          <w:szCs w:val="24"/>
        </w:rPr>
        <w:t>Are we ‘green’? An empirical investigation of re</w:t>
      </w:r>
      <w:r w:rsidRPr="00083175">
        <w:rPr>
          <w:rFonts w:ascii="Times New Roman" w:hAnsi="Times New Roman" w:cs="Times New Roman"/>
          <w:color w:val="1A1A1A"/>
          <w:sz w:val="24"/>
          <w:szCs w:val="24"/>
        </w:rPr>
        <w:t>newable electricity consumption</w:t>
      </w:r>
      <w:r w:rsidR="00B76014" w:rsidRPr="00083175">
        <w:rPr>
          <w:rFonts w:ascii="Times New Roman" w:hAnsi="Times New Roman" w:cs="Times New Roman"/>
          <w:color w:val="1A1A1A"/>
          <w:sz w:val="24"/>
          <w:szCs w:val="24"/>
        </w:rPr>
        <w:t>’</w:t>
      </w:r>
      <w:r w:rsidR="00A22861"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 xml:space="preserve"> </w:t>
      </w:r>
      <w:r w:rsidR="00267B17" w:rsidRPr="00083175">
        <w:rPr>
          <w:rFonts w:ascii="Times New Roman" w:hAnsi="Times New Roman" w:cs="Times New Roman"/>
          <w:iCs/>
          <w:color w:val="1A1A1A"/>
          <w:sz w:val="24"/>
          <w:szCs w:val="24"/>
        </w:rPr>
        <w:t>European Advances in Consumer Research</w:t>
      </w:r>
      <w:r w:rsidR="00267B17" w:rsidRPr="00083175">
        <w:rPr>
          <w:rFonts w:ascii="Times New Roman" w:hAnsi="Times New Roman" w:cs="Times New Roman"/>
          <w:color w:val="1A1A1A"/>
          <w:sz w:val="24"/>
          <w:szCs w:val="24"/>
        </w:rPr>
        <w:t>, </w:t>
      </w:r>
      <w:r w:rsidR="00267B17" w:rsidRPr="00083175">
        <w:rPr>
          <w:rFonts w:ascii="Times New Roman" w:hAnsi="Times New Roman" w:cs="Times New Roman"/>
          <w:iCs/>
          <w:color w:val="1A1A1A"/>
          <w:sz w:val="24"/>
          <w:szCs w:val="24"/>
        </w:rPr>
        <w:t>8</w:t>
      </w:r>
      <w:r w:rsidR="00F57425" w:rsidRPr="00083175">
        <w:rPr>
          <w:rFonts w:ascii="Times New Roman" w:hAnsi="Times New Roman" w:cs="Times New Roman"/>
          <w:color w:val="1A1A1A"/>
          <w:sz w:val="24"/>
          <w:szCs w:val="24"/>
        </w:rPr>
        <w:t>, 340-</w:t>
      </w:r>
      <w:r w:rsidR="00267B17" w:rsidRPr="00083175">
        <w:rPr>
          <w:rFonts w:ascii="Times New Roman" w:hAnsi="Times New Roman" w:cs="Times New Roman"/>
          <w:color w:val="1A1A1A"/>
          <w:sz w:val="24"/>
          <w:szCs w:val="24"/>
        </w:rPr>
        <w:t>41.</w:t>
      </w:r>
    </w:p>
    <w:p w14:paraId="6B8881F4" w14:textId="2607ED7C" w:rsidR="00410724" w:rsidRPr="00083175" w:rsidRDefault="00410724"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bCs/>
          <w:sz w:val="24"/>
          <w:szCs w:val="24"/>
        </w:rPr>
        <w:t>Pallant, J. 2013.</w:t>
      </w:r>
      <w:r w:rsidRPr="00083175">
        <w:rPr>
          <w:rFonts w:ascii="Times New Roman" w:eastAsia="Times New Roman" w:hAnsi="Times New Roman" w:cs="Times New Roman"/>
          <w:sz w:val="24"/>
          <w:szCs w:val="24"/>
        </w:rPr>
        <w:t xml:space="preserve"> SPSS Survival Manual. </w:t>
      </w:r>
      <w:r w:rsidR="00C36F26" w:rsidRPr="00083175">
        <w:rPr>
          <w:rFonts w:ascii="Times New Roman" w:eastAsia="Times New Roman" w:hAnsi="Times New Roman" w:cs="Times New Roman"/>
          <w:sz w:val="24"/>
          <w:szCs w:val="24"/>
        </w:rPr>
        <w:t>Sydney</w:t>
      </w:r>
      <w:r w:rsidRPr="00083175">
        <w:rPr>
          <w:rFonts w:ascii="Times New Roman" w:eastAsia="Times New Roman" w:hAnsi="Times New Roman" w:cs="Times New Roman"/>
          <w:sz w:val="24"/>
          <w:szCs w:val="24"/>
        </w:rPr>
        <w:t xml:space="preserve">: McGraw-Hill Education. </w:t>
      </w:r>
    </w:p>
    <w:p w14:paraId="44FA41BC" w14:textId="5DBE22AB" w:rsidR="001D1BE5" w:rsidRPr="00083175" w:rsidRDefault="001D1BE5" w:rsidP="006708CC">
      <w:pPr>
        <w:spacing w:after="0" w:line="360" w:lineRule="auto"/>
        <w:ind w:hanging="480"/>
        <w:jc w:val="both"/>
        <w:rPr>
          <w:rFonts w:ascii="Times New Roman" w:hAnsi="Times New Roman" w:cs="Times New Roman"/>
          <w:color w:val="1A1A1A"/>
          <w:sz w:val="24"/>
          <w:szCs w:val="24"/>
        </w:rPr>
      </w:pPr>
      <w:r w:rsidRPr="00083175">
        <w:rPr>
          <w:rFonts w:ascii="Times New Roman" w:hAnsi="Times New Roman" w:cs="Times New Roman"/>
          <w:color w:val="1A1A1A"/>
          <w:sz w:val="24"/>
          <w:szCs w:val="24"/>
        </w:rPr>
        <w:t>Parry, S., 2012. ‘Going green: the evolution of micro</w:t>
      </w:r>
      <w:r w:rsidRPr="006708CC">
        <w:rPr>
          <w:rFonts w:ascii="American Typewriter" w:hAnsi="American Typewriter" w:cs="American Typewriter"/>
          <w:color w:val="1A1A1A"/>
          <w:sz w:val="24"/>
          <w:szCs w:val="24"/>
        </w:rPr>
        <w:t>‐</w:t>
      </w:r>
      <w:r w:rsidRPr="00083175">
        <w:rPr>
          <w:rFonts w:ascii="Times New Roman" w:hAnsi="Times New Roman" w:cs="Times New Roman"/>
          <w:color w:val="1A1A1A"/>
          <w:sz w:val="24"/>
          <w:szCs w:val="24"/>
        </w:rPr>
        <w:t xml:space="preserve">business environmental practices’. </w:t>
      </w:r>
      <w:r w:rsidRPr="00083175">
        <w:rPr>
          <w:rFonts w:ascii="Times New Roman" w:hAnsi="Times New Roman" w:cs="Times New Roman"/>
          <w:iCs/>
          <w:color w:val="1A1A1A"/>
          <w:sz w:val="24"/>
          <w:szCs w:val="24"/>
        </w:rPr>
        <w:t>Business Ethics: A European Review</w:t>
      </w:r>
      <w:r w:rsidRPr="00083175">
        <w:rPr>
          <w:rFonts w:ascii="Times New Roman" w:hAnsi="Times New Roman" w:cs="Times New Roman"/>
          <w:color w:val="1A1A1A"/>
          <w:sz w:val="24"/>
          <w:szCs w:val="24"/>
        </w:rPr>
        <w:t xml:space="preserve">, </w:t>
      </w:r>
      <w:r w:rsidRPr="00083175">
        <w:rPr>
          <w:rFonts w:ascii="Times New Roman" w:hAnsi="Times New Roman" w:cs="Times New Roman"/>
          <w:i/>
          <w:iCs/>
          <w:color w:val="1A1A1A"/>
          <w:sz w:val="24"/>
          <w:szCs w:val="24"/>
        </w:rPr>
        <w:t>2</w:t>
      </w:r>
      <w:r w:rsidRPr="00083175">
        <w:rPr>
          <w:rFonts w:ascii="Times New Roman" w:hAnsi="Times New Roman" w:cs="Times New Roman"/>
          <w:iCs/>
          <w:color w:val="1A1A1A"/>
          <w:sz w:val="24"/>
          <w:szCs w:val="24"/>
        </w:rPr>
        <w:t>1</w:t>
      </w:r>
      <w:r w:rsidRPr="00083175">
        <w:rPr>
          <w:rFonts w:ascii="Times New Roman" w:hAnsi="Times New Roman" w:cs="Times New Roman"/>
          <w:color w:val="1A1A1A"/>
          <w:sz w:val="24"/>
          <w:szCs w:val="24"/>
        </w:rPr>
        <w:t>:2, 220-237.</w:t>
      </w:r>
    </w:p>
    <w:p w14:paraId="19F6083F" w14:textId="24AB4FA8" w:rsidR="003B7992" w:rsidRPr="00083175" w:rsidRDefault="003B7992"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hAnsi="Times New Roman" w:cs="Times New Roman"/>
          <w:color w:val="1A1A1A"/>
          <w:sz w:val="24"/>
          <w:szCs w:val="24"/>
        </w:rPr>
        <w:t xml:space="preserve">Pearce, R., 1999. ‘Social responsibility in the marketplace: asymmetric information in food labelling’. </w:t>
      </w:r>
      <w:r w:rsidRPr="00083175">
        <w:rPr>
          <w:rFonts w:ascii="Times New Roman" w:hAnsi="Times New Roman" w:cs="Times New Roman"/>
          <w:iCs/>
          <w:color w:val="1A1A1A"/>
          <w:sz w:val="24"/>
          <w:szCs w:val="24"/>
        </w:rPr>
        <w:t>Business Ethics: A European Review</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8</w:t>
      </w:r>
      <w:r w:rsidRPr="00083175">
        <w:rPr>
          <w:rFonts w:ascii="Times New Roman" w:hAnsi="Times New Roman" w:cs="Times New Roman"/>
          <w:color w:val="1A1A1A"/>
          <w:sz w:val="24"/>
          <w:szCs w:val="24"/>
        </w:rPr>
        <w:t>:1, 26-36.</w:t>
      </w:r>
    </w:p>
    <w:p w14:paraId="289FC1DD" w14:textId="5B71CAEE" w:rsidR="00267B17" w:rsidRPr="00083175" w:rsidRDefault="007D74EE"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hAnsi="Times New Roman" w:cs="Times New Roman"/>
          <w:color w:val="1A1A1A"/>
          <w:sz w:val="24"/>
          <w:szCs w:val="24"/>
        </w:rPr>
        <w:t>Pickett-Baker, J.</w:t>
      </w:r>
      <w:r w:rsidR="00A8681B" w:rsidRPr="00083175">
        <w:rPr>
          <w:rFonts w:ascii="Times New Roman" w:hAnsi="Times New Roman" w:cs="Times New Roman"/>
          <w:color w:val="1A1A1A"/>
          <w:sz w:val="24"/>
          <w:szCs w:val="24"/>
        </w:rPr>
        <w:t xml:space="preserve"> and Ozaki</w:t>
      </w:r>
      <w:r w:rsidRPr="00083175">
        <w:rPr>
          <w:rFonts w:ascii="Times New Roman" w:hAnsi="Times New Roman" w:cs="Times New Roman"/>
          <w:color w:val="1A1A1A"/>
          <w:sz w:val="24"/>
          <w:szCs w:val="24"/>
        </w:rPr>
        <w:t>, R. 2008.</w:t>
      </w:r>
      <w:r w:rsidR="00A8681B" w:rsidRPr="00083175">
        <w:rPr>
          <w:rFonts w:ascii="Times New Roman" w:hAnsi="Times New Roman" w:cs="Times New Roman"/>
          <w:color w:val="1A1A1A"/>
          <w:sz w:val="24"/>
          <w:szCs w:val="24"/>
        </w:rPr>
        <w:t xml:space="preserve"> </w:t>
      </w:r>
      <w:r w:rsidR="00B76014" w:rsidRPr="00083175">
        <w:rPr>
          <w:rFonts w:ascii="Times New Roman" w:hAnsi="Times New Roman" w:cs="Times New Roman"/>
          <w:color w:val="1A1A1A"/>
          <w:sz w:val="24"/>
          <w:szCs w:val="24"/>
        </w:rPr>
        <w:t>‘</w:t>
      </w:r>
      <w:r w:rsidR="00A8681B" w:rsidRPr="00083175">
        <w:rPr>
          <w:rFonts w:ascii="Times New Roman" w:hAnsi="Times New Roman" w:cs="Times New Roman"/>
          <w:color w:val="1A1A1A"/>
          <w:sz w:val="24"/>
          <w:szCs w:val="24"/>
        </w:rPr>
        <w:t xml:space="preserve">Pro-environmental </w:t>
      </w:r>
      <w:r w:rsidRPr="00083175">
        <w:rPr>
          <w:rFonts w:ascii="Times New Roman" w:hAnsi="Times New Roman" w:cs="Times New Roman"/>
          <w:color w:val="1A1A1A"/>
          <w:sz w:val="24"/>
          <w:szCs w:val="24"/>
        </w:rPr>
        <w:t>products: marketing influence on consumer purchase decisio</w:t>
      </w:r>
      <w:r w:rsidR="00A8681B" w:rsidRPr="00083175">
        <w:rPr>
          <w:rFonts w:ascii="Times New Roman" w:hAnsi="Times New Roman" w:cs="Times New Roman"/>
          <w:color w:val="1A1A1A"/>
          <w:sz w:val="24"/>
          <w:szCs w:val="24"/>
        </w:rPr>
        <w:t>n</w:t>
      </w:r>
      <w:r w:rsidR="00B76014"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w:t>
      </w:r>
      <w:r w:rsidR="00267B17" w:rsidRPr="00083175">
        <w:rPr>
          <w:rFonts w:ascii="Times New Roman" w:hAnsi="Times New Roman" w:cs="Times New Roman"/>
          <w:color w:val="1A1A1A"/>
          <w:sz w:val="24"/>
          <w:szCs w:val="24"/>
        </w:rPr>
        <w:t xml:space="preserve"> </w:t>
      </w:r>
      <w:r w:rsidR="00267B17" w:rsidRPr="00083175">
        <w:rPr>
          <w:rFonts w:ascii="Times New Roman" w:hAnsi="Times New Roman" w:cs="Times New Roman"/>
          <w:iCs/>
          <w:color w:val="1A1A1A"/>
          <w:sz w:val="24"/>
          <w:szCs w:val="24"/>
        </w:rPr>
        <w:t>Journal of Consumer Marketing</w:t>
      </w:r>
      <w:r w:rsidR="00267B17" w:rsidRPr="00083175">
        <w:rPr>
          <w:rFonts w:ascii="Times New Roman" w:hAnsi="Times New Roman" w:cs="Times New Roman"/>
          <w:color w:val="1A1A1A"/>
          <w:sz w:val="24"/>
          <w:szCs w:val="24"/>
        </w:rPr>
        <w:t xml:space="preserve">, </w:t>
      </w:r>
      <w:r w:rsidR="00267B17" w:rsidRPr="00083175">
        <w:rPr>
          <w:rFonts w:ascii="Times New Roman" w:hAnsi="Times New Roman" w:cs="Times New Roman"/>
          <w:iCs/>
          <w:color w:val="1A1A1A"/>
          <w:sz w:val="24"/>
          <w:szCs w:val="24"/>
        </w:rPr>
        <w:t>25</w:t>
      </w:r>
      <w:r w:rsidRPr="00083175">
        <w:rPr>
          <w:rFonts w:ascii="Times New Roman" w:hAnsi="Times New Roman" w:cs="Times New Roman"/>
          <w:iCs/>
          <w:color w:val="1A1A1A"/>
          <w:sz w:val="24"/>
          <w:szCs w:val="24"/>
        </w:rPr>
        <w:t xml:space="preserve">: </w:t>
      </w:r>
      <w:r w:rsidRPr="00083175">
        <w:rPr>
          <w:rFonts w:ascii="Times New Roman" w:hAnsi="Times New Roman" w:cs="Times New Roman"/>
          <w:color w:val="1A1A1A"/>
          <w:sz w:val="24"/>
          <w:szCs w:val="24"/>
        </w:rPr>
        <w:t>5</w:t>
      </w:r>
      <w:r w:rsidR="00F57425" w:rsidRPr="00083175">
        <w:rPr>
          <w:rFonts w:ascii="Times New Roman" w:hAnsi="Times New Roman" w:cs="Times New Roman"/>
          <w:color w:val="1A1A1A"/>
          <w:sz w:val="24"/>
          <w:szCs w:val="24"/>
        </w:rPr>
        <w:t>, 281-</w:t>
      </w:r>
      <w:r w:rsidR="00267B17" w:rsidRPr="00083175">
        <w:rPr>
          <w:rFonts w:ascii="Times New Roman" w:hAnsi="Times New Roman" w:cs="Times New Roman"/>
          <w:color w:val="1A1A1A"/>
          <w:sz w:val="24"/>
          <w:szCs w:val="24"/>
        </w:rPr>
        <w:t>93.</w:t>
      </w:r>
    </w:p>
    <w:p w14:paraId="3D982542" w14:textId="24A5134B" w:rsidR="00DF654B" w:rsidRPr="00083175" w:rsidRDefault="00DF654B"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hAnsi="Times New Roman" w:cs="Times New Roman"/>
          <w:color w:val="1A1A1A"/>
          <w:sz w:val="24"/>
          <w:szCs w:val="24"/>
        </w:rPr>
        <w:t>Pivato, S., Misani, N.</w:t>
      </w:r>
      <w:r w:rsidR="007D74EE" w:rsidRPr="00083175">
        <w:rPr>
          <w:rFonts w:ascii="Times New Roman" w:hAnsi="Times New Roman" w:cs="Times New Roman"/>
          <w:color w:val="1A1A1A"/>
          <w:sz w:val="24"/>
          <w:szCs w:val="24"/>
        </w:rPr>
        <w:t xml:space="preserve"> and</w:t>
      </w:r>
      <w:r w:rsidRPr="00083175">
        <w:rPr>
          <w:rFonts w:ascii="Times New Roman" w:hAnsi="Times New Roman" w:cs="Times New Roman"/>
          <w:color w:val="1A1A1A"/>
          <w:sz w:val="24"/>
          <w:szCs w:val="24"/>
        </w:rPr>
        <w:t xml:space="preserve"> Tencati, A. 2008. </w:t>
      </w:r>
      <w:r w:rsidR="007D74EE"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The impact of corporate social responsibility on consumer trust: the case of organic food</w:t>
      </w:r>
      <w:r w:rsidR="007D74EE"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Business ethics: A European review</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17</w:t>
      </w:r>
      <w:r w:rsidR="007D74EE" w:rsidRPr="00083175">
        <w:rPr>
          <w:rFonts w:ascii="Times New Roman" w:hAnsi="Times New Roman" w:cs="Times New Roman"/>
          <w:color w:val="1A1A1A"/>
          <w:sz w:val="24"/>
          <w:szCs w:val="24"/>
        </w:rPr>
        <w:t xml:space="preserve">: </w:t>
      </w:r>
      <w:r w:rsidRPr="00083175">
        <w:rPr>
          <w:rFonts w:ascii="Times New Roman" w:hAnsi="Times New Roman" w:cs="Times New Roman"/>
          <w:color w:val="1A1A1A"/>
          <w:sz w:val="24"/>
          <w:szCs w:val="24"/>
        </w:rPr>
        <w:t>1, 3-12.</w:t>
      </w:r>
    </w:p>
    <w:p w14:paraId="13DD0970" w14:textId="6A35247D" w:rsidR="00267B17" w:rsidRPr="00083175" w:rsidRDefault="007D74EE"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Polonsky, M. J., Brito, P. Q., Pinto, J. and Higgs-Kleyn, N. 2001.</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A8681B" w:rsidRPr="00083175">
        <w:rPr>
          <w:rFonts w:ascii="Times New Roman" w:eastAsia="Times New Roman" w:hAnsi="Times New Roman" w:cs="Times New Roman"/>
          <w:sz w:val="24"/>
          <w:szCs w:val="24"/>
        </w:rPr>
        <w:t xml:space="preserve">Consumer </w:t>
      </w:r>
      <w:r w:rsidRPr="00083175">
        <w:rPr>
          <w:rFonts w:ascii="Times New Roman" w:eastAsia="Times New Roman" w:hAnsi="Times New Roman" w:cs="Times New Roman"/>
          <w:sz w:val="24"/>
          <w:szCs w:val="24"/>
        </w:rPr>
        <w:t xml:space="preserve">ethics in </w:t>
      </w:r>
      <w:r w:rsidR="00A8681B" w:rsidRPr="00083175">
        <w:rPr>
          <w:rFonts w:ascii="Times New Roman" w:eastAsia="Times New Roman" w:hAnsi="Times New Roman" w:cs="Times New Roman"/>
          <w:sz w:val="24"/>
          <w:szCs w:val="24"/>
        </w:rPr>
        <w:t xml:space="preserve">the European Union: A </w:t>
      </w:r>
      <w:r w:rsidRPr="00083175">
        <w:rPr>
          <w:rFonts w:ascii="Times New Roman" w:eastAsia="Times New Roman" w:hAnsi="Times New Roman" w:cs="Times New Roman"/>
          <w:sz w:val="24"/>
          <w:szCs w:val="24"/>
        </w:rPr>
        <w:t xml:space="preserve">comparison of </w:t>
      </w:r>
      <w:r w:rsidR="00A8681B" w:rsidRPr="00083175">
        <w:rPr>
          <w:rFonts w:ascii="Times New Roman" w:eastAsia="Times New Roman" w:hAnsi="Times New Roman" w:cs="Times New Roman"/>
          <w:sz w:val="24"/>
          <w:szCs w:val="24"/>
        </w:rPr>
        <w:t xml:space="preserve">Northern and Southern </w:t>
      </w:r>
      <w:r w:rsidRPr="00083175">
        <w:rPr>
          <w:rFonts w:ascii="Times New Roman" w:eastAsia="Times New Roman" w:hAnsi="Times New Roman" w:cs="Times New Roman"/>
          <w:sz w:val="24"/>
          <w:szCs w:val="24"/>
        </w:rPr>
        <w:t>views’.</w:t>
      </w:r>
      <w:r w:rsidR="00267B17"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Journal of Business Ethics</w:t>
      </w:r>
      <w:r w:rsidR="00267B17"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31</w:t>
      </w:r>
      <w:r w:rsidRPr="00083175">
        <w:rPr>
          <w:rFonts w:ascii="Times New Roman" w:eastAsia="Times New Roman" w:hAnsi="Times New Roman" w:cs="Times New Roman"/>
          <w:iCs/>
          <w:sz w:val="24"/>
          <w:szCs w:val="24"/>
        </w:rPr>
        <w:t xml:space="preserve">: </w:t>
      </w:r>
      <w:r w:rsidRPr="00083175">
        <w:rPr>
          <w:rFonts w:ascii="Times New Roman" w:eastAsia="Times New Roman" w:hAnsi="Times New Roman" w:cs="Times New Roman"/>
          <w:sz w:val="24"/>
          <w:szCs w:val="24"/>
        </w:rPr>
        <w:t>2</w:t>
      </w:r>
      <w:r w:rsidR="00F57425" w:rsidRPr="00083175">
        <w:rPr>
          <w:rFonts w:ascii="Times New Roman" w:eastAsia="Times New Roman" w:hAnsi="Times New Roman" w:cs="Times New Roman"/>
          <w:sz w:val="24"/>
          <w:szCs w:val="24"/>
        </w:rPr>
        <w:t>, 117–</w:t>
      </w:r>
      <w:r w:rsidR="00267B17" w:rsidRPr="00083175">
        <w:rPr>
          <w:rFonts w:ascii="Times New Roman" w:eastAsia="Times New Roman" w:hAnsi="Times New Roman" w:cs="Times New Roman"/>
          <w:sz w:val="24"/>
          <w:szCs w:val="24"/>
        </w:rPr>
        <w:t>30.</w:t>
      </w:r>
    </w:p>
    <w:p w14:paraId="21BFD279" w14:textId="42D96CA8" w:rsidR="00267B17" w:rsidRPr="00083175" w:rsidRDefault="007D74EE"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hAnsi="Times New Roman" w:cs="Times New Roman"/>
          <w:color w:val="1A1A1A"/>
          <w:sz w:val="24"/>
          <w:szCs w:val="24"/>
        </w:rPr>
        <w:t>Polonsky, M. J., Vocino, A., Grau, S. L., Garma, R. and Ferdous, A. S. 2012.</w:t>
      </w:r>
      <w:r w:rsidR="00267B17" w:rsidRPr="00083175">
        <w:rPr>
          <w:rFonts w:ascii="Times New Roman" w:hAnsi="Times New Roman" w:cs="Times New Roman"/>
          <w:color w:val="1A1A1A"/>
          <w:sz w:val="24"/>
          <w:szCs w:val="24"/>
        </w:rPr>
        <w:t xml:space="preserve"> </w:t>
      </w:r>
      <w:r w:rsidR="00B76014" w:rsidRPr="00083175">
        <w:rPr>
          <w:rFonts w:ascii="Times New Roman" w:hAnsi="Times New Roman" w:cs="Times New Roman"/>
          <w:color w:val="1A1A1A"/>
          <w:sz w:val="24"/>
          <w:szCs w:val="24"/>
        </w:rPr>
        <w:t>‘</w:t>
      </w:r>
      <w:r w:rsidR="00A8681B" w:rsidRPr="00083175">
        <w:rPr>
          <w:rFonts w:ascii="Times New Roman" w:hAnsi="Times New Roman" w:cs="Times New Roman"/>
          <w:color w:val="1A1A1A"/>
          <w:sz w:val="24"/>
          <w:szCs w:val="24"/>
        </w:rPr>
        <w:t xml:space="preserve">The </w:t>
      </w:r>
      <w:r w:rsidRPr="00083175">
        <w:rPr>
          <w:rFonts w:ascii="Times New Roman" w:hAnsi="Times New Roman" w:cs="Times New Roman"/>
          <w:color w:val="1A1A1A"/>
          <w:sz w:val="24"/>
          <w:szCs w:val="24"/>
        </w:rPr>
        <w:t xml:space="preserve">impact of general and carbon-related environmental knowledge on attitudes and behavior </w:t>
      </w:r>
      <w:r w:rsidR="00A8681B" w:rsidRPr="00083175">
        <w:rPr>
          <w:rFonts w:ascii="Times New Roman" w:hAnsi="Times New Roman" w:cs="Times New Roman"/>
          <w:color w:val="1A1A1A"/>
          <w:sz w:val="24"/>
          <w:szCs w:val="24"/>
        </w:rPr>
        <w:t xml:space="preserve">of US </w:t>
      </w:r>
      <w:r w:rsidRPr="00083175">
        <w:rPr>
          <w:rFonts w:ascii="Times New Roman" w:hAnsi="Times New Roman" w:cs="Times New Roman"/>
          <w:color w:val="1A1A1A"/>
          <w:sz w:val="24"/>
          <w:szCs w:val="24"/>
        </w:rPr>
        <w:t>consumers’.</w:t>
      </w:r>
      <w:r w:rsidR="00267B17" w:rsidRPr="00083175">
        <w:rPr>
          <w:rFonts w:ascii="Times New Roman" w:hAnsi="Times New Roman" w:cs="Times New Roman"/>
          <w:color w:val="1A1A1A"/>
          <w:sz w:val="24"/>
          <w:szCs w:val="24"/>
        </w:rPr>
        <w:t xml:space="preserve"> </w:t>
      </w:r>
      <w:r w:rsidR="00267B17" w:rsidRPr="00083175">
        <w:rPr>
          <w:rFonts w:ascii="Times New Roman" w:hAnsi="Times New Roman" w:cs="Times New Roman"/>
          <w:iCs/>
          <w:color w:val="1A1A1A"/>
          <w:sz w:val="24"/>
          <w:szCs w:val="24"/>
        </w:rPr>
        <w:t>Journal of Marketing Management</w:t>
      </w:r>
      <w:r w:rsidR="00267B17" w:rsidRPr="00083175">
        <w:rPr>
          <w:rFonts w:ascii="Times New Roman" w:hAnsi="Times New Roman" w:cs="Times New Roman"/>
          <w:color w:val="1A1A1A"/>
          <w:sz w:val="24"/>
          <w:szCs w:val="24"/>
        </w:rPr>
        <w:t xml:space="preserve">, </w:t>
      </w:r>
      <w:r w:rsidR="00267B17" w:rsidRPr="00083175">
        <w:rPr>
          <w:rFonts w:ascii="Times New Roman" w:hAnsi="Times New Roman" w:cs="Times New Roman"/>
          <w:iCs/>
          <w:color w:val="1A1A1A"/>
          <w:sz w:val="24"/>
          <w:szCs w:val="24"/>
        </w:rPr>
        <w:t>28</w:t>
      </w:r>
      <w:r w:rsidRPr="00083175">
        <w:rPr>
          <w:rFonts w:ascii="Times New Roman" w:hAnsi="Times New Roman" w:cs="Times New Roman"/>
          <w:iCs/>
          <w:color w:val="1A1A1A"/>
          <w:sz w:val="24"/>
          <w:szCs w:val="24"/>
        </w:rPr>
        <w:t xml:space="preserve">: </w:t>
      </w:r>
      <w:r w:rsidRPr="00083175">
        <w:rPr>
          <w:rFonts w:ascii="Times New Roman" w:hAnsi="Times New Roman" w:cs="Times New Roman"/>
          <w:color w:val="1A1A1A"/>
          <w:sz w:val="24"/>
          <w:szCs w:val="24"/>
        </w:rPr>
        <w:t>3-4</w:t>
      </w:r>
      <w:r w:rsidR="00F57425" w:rsidRPr="00083175">
        <w:rPr>
          <w:rFonts w:ascii="Times New Roman" w:hAnsi="Times New Roman" w:cs="Times New Roman"/>
          <w:color w:val="1A1A1A"/>
          <w:sz w:val="24"/>
          <w:szCs w:val="24"/>
        </w:rPr>
        <w:t>, 238-</w:t>
      </w:r>
      <w:r w:rsidR="00267B17" w:rsidRPr="00083175">
        <w:rPr>
          <w:rFonts w:ascii="Times New Roman" w:hAnsi="Times New Roman" w:cs="Times New Roman"/>
          <w:color w:val="1A1A1A"/>
          <w:sz w:val="24"/>
          <w:szCs w:val="24"/>
        </w:rPr>
        <w:t>63.</w:t>
      </w:r>
    </w:p>
    <w:p w14:paraId="0C494CD0" w14:textId="222509CD" w:rsidR="0015536E" w:rsidRPr="00083175" w:rsidRDefault="00267B17"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hAnsi="Times New Roman" w:cs="Times New Roman"/>
          <w:sz w:val="24"/>
          <w:szCs w:val="24"/>
        </w:rPr>
        <w:t>Pr</w:t>
      </w:r>
      <w:r w:rsidR="005C0E33" w:rsidRPr="00083175">
        <w:rPr>
          <w:rFonts w:ascii="Times New Roman" w:hAnsi="Times New Roman" w:cs="Times New Roman"/>
          <w:sz w:val="24"/>
          <w:szCs w:val="24"/>
        </w:rPr>
        <w:t>othero, A. 1990.</w:t>
      </w:r>
      <w:r w:rsidRPr="00083175">
        <w:rPr>
          <w:rFonts w:ascii="Times New Roman" w:hAnsi="Times New Roman" w:cs="Times New Roman"/>
          <w:sz w:val="24"/>
          <w:szCs w:val="24"/>
        </w:rPr>
        <w:t xml:space="preserve"> </w:t>
      </w:r>
      <w:r w:rsidR="00B76014" w:rsidRPr="00083175">
        <w:rPr>
          <w:rFonts w:ascii="Times New Roman" w:hAnsi="Times New Roman" w:cs="Times New Roman"/>
          <w:sz w:val="24"/>
          <w:szCs w:val="24"/>
        </w:rPr>
        <w:t>‘</w:t>
      </w:r>
      <w:r w:rsidR="00B831BF" w:rsidRPr="00083175">
        <w:rPr>
          <w:rFonts w:ascii="Times New Roman" w:hAnsi="Times New Roman" w:cs="Times New Roman"/>
          <w:sz w:val="24"/>
          <w:szCs w:val="24"/>
        </w:rPr>
        <w:t>Green Consumerism and the Societal Marketing Concept: M</w:t>
      </w:r>
      <w:r w:rsidRPr="00083175">
        <w:rPr>
          <w:rFonts w:ascii="Times New Roman" w:hAnsi="Times New Roman" w:cs="Times New Roman"/>
          <w:sz w:val="24"/>
          <w:szCs w:val="24"/>
        </w:rPr>
        <w:t>ark</w:t>
      </w:r>
      <w:r w:rsidR="00B831BF" w:rsidRPr="00083175">
        <w:rPr>
          <w:rFonts w:ascii="Times New Roman" w:hAnsi="Times New Roman" w:cs="Times New Roman"/>
          <w:sz w:val="24"/>
          <w:szCs w:val="24"/>
        </w:rPr>
        <w:t>eting Strategies for the 1990's</w:t>
      </w:r>
      <w:r w:rsidR="00B76014" w:rsidRPr="00083175">
        <w:rPr>
          <w:rFonts w:ascii="Times New Roman" w:hAnsi="Times New Roman" w:cs="Times New Roman"/>
          <w:sz w:val="24"/>
          <w:szCs w:val="24"/>
        </w:rPr>
        <w:t>’</w:t>
      </w:r>
      <w:r w:rsidR="005C0E33" w:rsidRPr="00083175">
        <w:rPr>
          <w:rFonts w:ascii="Times New Roman" w:hAnsi="Times New Roman" w:cs="Times New Roman"/>
          <w:sz w:val="24"/>
          <w:szCs w:val="24"/>
        </w:rPr>
        <w:t>.</w:t>
      </w:r>
      <w:r w:rsidRPr="00083175">
        <w:rPr>
          <w:rFonts w:ascii="Times New Roman" w:hAnsi="Times New Roman" w:cs="Times New Roman"/>
          <w:sz w:val="24"/>
          <w:szCs w:val="24"/>
        </w:rPr>
        <w:t> </w:t>
      </w:r>
      <w:r w:rsidRPr="00083175">
        <w:rPr>
          <w:rFonts w:ascii="Times New Roman" w:hAnsi="Times New Roman" w:cs="Times New Roman"/>
          <w:iCs/>
          <w:sz w:val="24"/>
          <w:szCs w:val="24"/>
        </w:rPr>
        <w:t>Journal of Marketing Management</w:t>
      </w:r>
      <w:r w:rsidRPr="00083175">
        <w:rPr>
          <w:rFonts w:ascii="Times New Roman" w:hAnsi="Times New Roman" w:cs="Times New Roman"/>
          <w:sz w:val="24"/>
          <w:szCs w:val="24"/>
        </w:rPr>
        <w:t>, </w:t>
      </w:r>
      <w:r w:rsidRPr="00083175">
        <w:rPr>
          <w:rFonts w:ascii="Times New Roman" w:hAnsi="Times New Roman" w:cs="Times New Roman"/>
          <w:iCs/>
          <w:sz w:val="24"/>
          <w:szCs w:val="24"/>
        </w:rPr>
        <w:t>6</w:t>
      </w:r>
      <w:r w:rsidR="005C0E33" w:rsidRPr="00083175">
        <w:rPr>
          <w:rFonts w:ascii="Times New Roman" w:hAnsi="Times New Roman" w:cs="Times New Roman"/>
          <w:iCs/>
          <w:sz w:val="24"/>
          <w:szCs w:val="24"/>
        </w:rPr>
        <w:t xml:space="preserve">: </w:t>
      </w:r>
      <w:r w:rsidR="005C0E33" w:rsidRPr="00083175">
        <w:rPr>
          <w:rFonts w:ascii="Times New Roman" w:hAnsi="Times New Roman" w:cs="Times New Roman"/>
          <w:sz w:val="24"/>
          <w:szCs w:val="24"/>
        </w:rPr>
        <w:t>2</w:t>
      </w:r>
      <w:r w:rsidRPr="00083175">
        <w:rPr>
          <w:rFonts w:ascii="Times New Roman" w:hAnsi="Times New Roman" w:cs="Times New Roman"/>
          <w:sz w:val="24"/>
          <w:szCs w:val="24"/>
        </w:rPr>
        <w:t>, 87-103.</w:t>
      </w:r>
    </w:p>
    <w:p w14:paraId="754F3042" w14:textId="0E01737F" w:rsidR="00267B17" w:rsidRPr="00083175" w:rsidRDefault="005C0E33" w:rsidP="006708CC">
      <w:pPr>
        <w:spacing w:after="0" w:line="360" w:lineRule="auto"/>
        <w:ind w:hanging="480"/>
        <w:jc w:val="both"/>
        <w:rPr>
          <w:rFonts w:ascii="Times New Roman" w:hAnsi="Times New Roman" w:cs="Times New Roman"/>
          <w:sz w:val="24"/>
          <w:szCs w:val="24"/>
        </w:rPr>
      </w:pPr>
      <w:r w:rsidRPr="00083175">
        <w:rPr>
          <w:rFonts w:ascii="Times New Roman" w:hAnsi="Times New Roman" w:cs="Times New Roman"/>
          <w:sz w:val="24"/>
          <w:szCs w:val="24"/>
        </w:rPr>
        <w:t>Raju, P.</w:t>
      </w:r>
      <w:r w:rsidR="00B831BF" w:rsidRPr="00083175">
        <w:rPr>
          <w:rFonts w:ascii="Times New Roman" w:hAnsi="Times New Roman" w:cs="Times New Roman"/>
          <w:sz w:val="24"/>
          <w:szCs w:val="24"/>
        </w:rPr>
        <w:t xml:space="preserve">S., Lonial, </w:t>
      </w:r>
      <w:r w:rsidRPr="00083175">
        <w:rPr>
          <w:rFonts w:ascii="Times New Roman" w:hAnsi="Times New Roman" w:cs="Times New Roman"/>
          <w:sz w:val="24"/>
          <w:szCs w:val="24"/>
        </w:rPr>
        <w:t xml:space="preserve">S.C. </w:t>
      </w:r>
      <w:r w:rsidR="00B831BF" w:rsidRPr="00083175">
        <w:rPr>
          <w:rFonts w:ascii="Times New Roman" w:hAnsi="Times New Roman" w:cs="Times New Roman"/>
          <w:sz w:val="24"/>
          <w:szCs w:val="24"/>
        </w:rPr>
        <w:t>and Mangold</w:t>
      </w:r>
      <w:r w:rsidRPr="00083175">
        <w:rPr>
          <w:rFonts w:ascii="Times New Roman" w:hAnsi="Times New Roman" w:cs="Times New Roman"/>
          <w:sz w:val="24"/>
          <w:szCs w:val="24"/>
        </w:rPr>
        <w:t>,</w:t>
      </w:r>
      <w:r w:rsidR="00B831BF" w:rsidRPr="00083175">
        <w:rPr>
          <w:rFonts w:ascii="Times New Roman" w:hAnsi="Times New Roman" w:cs="Times New Roman"/>
          <w:sz w:val="24"/>
          <w:szCs w:val="24"/>
        </w:rPr>
        <w:t xml:space="preserve"> </w:t>
      </w:r>
      <w:r w:rsidRPr="00083175">
        <w:rPr>
          <w:rFonts w:ascii="Times New Roman" w:hAnsi="Times New Roman" w:cs="Times New Roman"/>
          <w:sz w:val="24"/>
          <w:szCs w:val="24"/>
        </w:rPr>
        <w:t>W.G. 1995.</w:t>
      </w:r>
      <w:r w:rsidR="00267B17" w:rsidRPr="00083175">
        <w:rPr>
          <w:rFonts w:ascii="Times New Roman" w:hAnsi="Times New Roman" w:cs="Times New Roman"/>
          <w:sz w:val="24"/>
          <w:szCs w:val="24"/>
        </w:rPr>
        <w:t xml:space="preserve"> </w:t>
      </w:r>
      <w:r w:rsidR="00B76014" w:rsidRPr="00083175">
        <w:rPr>
          <w:rFonts w:ascii="Times New Roman" w:hAnsi="Times New Roman" w:cs="Times New Roman"/>
          <w:sz w:val="24"/>
          <w:szCs w:val="24"/>
        </w:rPr>
        <w:t>‘</w:t>
      </w:r>
      <w:r w:rsidR="00B831BF" w:rsidRPr="00083175">
        <w:rPr>
          <w:rFonts w:ascii="Times New Roman" w:hAnsi="Times New Roman" w:cs="Times New Roman"/>
          <w:sz w:val="24"/>
          <w:szCs w:val="24"/>
        </w:rPr>
        <w:t xml:space="preserve">Differential </w:t>
      </w:r>
      <w:r w:rsidRPr="00083175">
        <w:rPr>
          <w:rFonts w:ascii="Times New Roman" w:hAnsi="Times New Roman" w:cs="Times New Roman"/>
          <w:sz w:val="24"/>
          <w:szCs w:val="24"/>
        </w:rPr>
        <w:t>effects of subjective knowledge, objective knowledge, and usage experience on decision making: an exploratory investig</w:t>
      </w:r>
      <w:r w:rsidR="00B831BF" w:rsidRPr="00083175">
        <w:rPr>
          <w:rFonts w:ascii="Times New Roman" w:hAnsi="Times New Roman" w:cs="Times New Roman"/>
          <w:sz w:val="24"/>
          <w:szCs w:val="24"/>
        </w:rPr>
        <w:t>ation</w:t>
      </w:r>
      <w:r w:rsidR="00B76014" w:rsidRPr="00083175">
        <w:rPr>
          <w:rFonts w:ascii="Times New Roman" w:hAnsi="Times New Roman" w:cs="Times New Roman"/>
          <w:sz w:val="24"/>
          <w:szCs w:val="24"/>
        </w:rPr>
        <w:t>’</w:t>
      </w:r>
      <w:r w:rsidRPr="00083175">
        <w:rPr>
          <w:rFonts w:ascii="Times New Roman" w:hAnsi="Times New Roman" w:cs="Times New Roman"/>
          <w:sz w:val="24"/>
          <w:szCs w:val="24"/>
        </w:rPr>
        <w:t>.</w:t>
      </w:r>
      <w:r w:rsidR="00267B17" w:rsidRPr="00083175">
        <w:rPr>
          <w:rFonts w:ascii="Times New Roman" w:hAnsi="Times New Roman" w:cs="Times New Roman"/>
          <w:sz w:val="24"/>
          <w:szCs w:val="24"/>
        </w:rPr>
        <w:t xml:space="preserve"> Journal of Consumer Psychology, 4</w:t>
      </w:r>
      <w:r w:rsidRPr="00083175">
        <w:rPr>
          <w:rFonts w:ascii="Times New Roman" w:hAnsi="Times New Roman" w:cs="Times New Roman"/>
          <w:sz w:val="24"/>
          <w:szCs w:val="24"/>
        </w:rPr>
        <w:t>: 2</w:t>
      </w:r>
      <w:r w:rsidR="00F57425" w:rsidRPr="00083175">
        <w:rPr>
          <w:rFonts w:ascii="Times New Roman" w:hAnsi="Times New Roman" w:cs="Times New Roman"/>
          <w:sz w:val="24"/>
          <w:szCs w:val="24"/>
        </w:rPr>
        <w:t>, 153-</w:t>
      </w:r>
      <w:r w:rsidR="00267B17" w:rsidRPr="00083175">
        <w:rPr>
          <w:rFonts w:ascii="Times New Roman" w:hAnsi="Times New Roman" w:cs="Times New Roman"/>
          <w:sz w:val="24"/>
          <w:szCs w:val="24"/>
        </w:rPr>
        <w:t>80.</w:t>
      </w:r>
    </w:p>
    <w:p w14:paraId="41B6CDC6" w14:textId="7C7F24FE" w:rsidR="007576D9" w:rsidRPr="00083175" w:rsidRDefault="00B70A1B"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Rawwas, M.</w:t>
      </w:r>
      <w:r w:rsidR="000621EF" w:rsidRPr="00083175">
        <w:rPr>
          <w:rFonts w:ascii="Times New Roman" w:eastAsia="Times New Roman" w:hAnsi="Times New Roman" w:cs="Times New Roman"/>
          <w:sz w:val="24"/>
          <w:szCs w:val="24"/>
        </w:rPr>
        <w:t>Y</w:t>
      </w:r>
      <w:r w:rsidRPr="00083175">
        <w:rPr>
          <w:rFonts w:ascii="Times New Roman" w:eastAsia="Times New Roman" w:hAnsi="Times New Roman" w:cs="Times New Roman"/>
          <w:sz w:val="24"/>
          <w:szCs w:val="24"/>
        </w:rPr>
        <w:t>.</w:t>
      </w:r>
      <w:r w:rsidR="000621EF" w:rsidRPr="00083175">
        <w:rPr>
          <w:rFonts w:ascii="Times New Roman" w:eastAsia="Times New Roman" w:hAnsi="Times New Roman" w:cs="Times New Roman"/>
          <w:sz w:val="24"/>
          <w:szCs w:val="24"/>
        </w:rPr>
        <w:t>A</w:t>
      </w:r>
      <w:r w:rsidRPr="00083175">
        <w:rPr>
          <w:rFonts w:ascii="Times New Roman" w:eastAsia="Times New Roman" w:hAnsi="Times New Roman" w:cs="Times New Roman"/>
          <w:sz w:val="24"/>
          <w:szCs w:val="24"/>
        </w:rPr>
        <w:t>.</w:t>
      </w:r>
      <w:r w:rsidR="000621EF" w:rsidRPr="00083175">
        <w:rPr>
          <w:rFonts w:ascii="Times New Roman" w:eastAsia="Times New Roman" w:hAnsi="Times New Roman" w:cs="Times New Roman"/>
          <w:sz w:val="24"/>
          <w:szCs w:val="24"/>
        </w:rPr>
        <w:t xml:space="preserve">, Swaidan, </w:t>
      </w:r>
      <w:r w:rsidRPr="00083175">
        <w:rPr>
          <w:rFonts w:ascii="Times New Roman" w:eastAsia="Times New Roman" w:hAnsi="Times New Roman" w:cs="Times New Roman"/>
          <w:sz w:val="24"/>
          <w:szCs w:val="24"/>
        </w:rPr>
        <w:t xml:space="preserve">Z. </w:t>
      </w:r>
      <w:r w:rsidR="000621EF" w:rsidRPr="00083175">
        <w:rPr>
          <w:rFonts w:ascii="Times New Roman" w:eastAsia="Times New Roman" w:hAnsi="Times New Roman" w:cs="Times New Roman"/>
          <w:sz w:val="24"/>
          <w:szCs w:val="24"/>
        </w:rPr>
        <w:t>and Oyman</w:t>
      </w:r>
      <w:r w:rsidRPr="00083175">
        <w:rPr>
          <w:rFonts w:ascii="Times New Roman" w:eastAsia="Times New Roman" w:hAnsi="Times New Roman" w:cs="Times New Roman"/>
          <w:sz w:val="24"/>
          <w:szCs w:val="24"/>
        </w:rPr>
        <w:t>,</w:t>
      </w:r>
      <w:r w:rsidR="000621EF"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M. 2005.</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0621EF" w:rsidRPr="00083175">
        <w:rPr>
          <w:rFonts w:ascii="Times New Roman" w:eastAsia="Times New Roman" w:hAnsi="Times New Roman" w:cs="Times New Roman"/>
          <w:sz w:val="24"/>
          <w:szCs w:val="24"/>
        </w:rPr>
        <w:t xml:space="preserve">Consumer </w:t>
      </w:r>
      <w:r w:rsidRPr="00083175">
        <w:rPr>
          <w:rFonts w:ascii="Times New Roman" w:eastAsia="Times New Roman" w:hAnsi="Times New Roman" w:cs="Times New Roman"/>
          <w:sz w:val="24"/>
          <w:szCs w:val="24"/>
        </w:rPr>
        <w:t>ethics: a cross-</w:t>
      </w:r>
    </w:p>
    <w:p w14:paraId="368F006D" w14:textId="5BCB679D" w:rsidR="00267B17" w:rsidRPr="00083175" w:rsidRDefault="00B70A1B"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ab/>
        <w:t>cultural study of the ethical belief</w:t>
      </w:r>
      <w:r w:rsidR="00267B17" w:rsidRPr="00083175">
        <w:rPr>
          <w:rFonts w:ascii="Times New Roman" w:eastAsia="Times New Roman" w:hAnsi="Times New Roman" w:cs="Times New Roman"/>
          <w:sz w:val="24"/>
          <w:szCs w:val="24"/>
        </w:rPr>
        <w:t>s of</w:t>
      </w:r>
      <w:r w:rsidRPr="00083175">
        <w:rPr>
          <w:rFonts w:ascii="Times New Roman" w:eastAsia="Times New Roman" w:hAnsi="Times New Roman" w:cs="Times New Roman"/>
          <w:sz w:val="24"/>
          <w:szCs w:val="24"/>
        </w:rPr>
        <w:t xml:space="preserve"> Turkish and American c</w:t>
      </w:r>
      <w:r w:rsidR="000621EF" w:rsidRPr="00083175">
        <w:rPr>
          <w:rFonts w:ascii="Times New Roman" w:eastAsia="Times New Roman" w:hAnsi="Times New Roman" w:cs="Times New Roman"/>
          <w:sz w:val="24"/>
          <w:szCs w:val="24"/>
        </w:rPr>
        <w:t>onsumers</w:t>
      </w:r>
      <w:r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Journal of Business Ethics</w:t>
      </w:r>
      <w:r w:rsidR="00267B17"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57</w:t>
      </w:r>
      <w:r w:rsidRPr="00083175">
        <w:rPr>
          <w:rFonts w:ascii="Times New Roman" w:eastAsia="Times New Roman" w:hAnsi="Times New Roman" w:cs="Times New Roman"/>
          <w:iCs/>
          <w:sz w:val="24"/>
          <w:szCs w:val="24"/>
        </w:rPr>
        <w:t xml:space="preserve">: </w:t>
      </w:r>
      <w:r w:rsidRPr="00083175">
        <w:rPr>
          <w:rFonts w:ascii="Times New Roman" w:eastAsia="Times New Roman" w:hAnsi="Times New Roman" w:cs="Times New Roman"/>
          <w:sz w:val="24"/>
          <w:szCs w:val="24"/>
        </w:rPr>
        <w:t>2</w:t>
      </w:r>
      <w:r w:rsidR="00F57425" w:rsidRPr="00083175">
        <w:rPr>
          <w:rFonts w:ascii="Times New Roman" w:eastAsia="Times New Roman" w:hAnsi="Times New Roman" w:cs="Times New Roman"/>
          <w:sz w:val="24"/>
          <w:szCs w:val="24"/>
        </w:rPr>
        <w:t>, 183–</w:t>
      </w:r>
      <w:r w:rsidR="00267B17" w:rsidRPr="00083175">
        <w:rPr>
          <w:rFonts w:ascii="Times New Roman" w:eastAsia="Times New Roman" w:hAnsi="Times New Roman" w:cs="Times New Roman"/>
          <w:sz w:val="24"/>
          <w:szCs w:val="24"/>
        </w:rPr>
        <w:t>95.</w:t>
      </w:r>
    </w:p>
    <w:p w14:paraId="70F8B79C" w14:textId="775EEC89" w:rsidR="003C234F" w:rsidRPr="00083175" w:rsidRDefault="003C234F"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hAnsi="Times New Roman" w:cs="Times New Roman"/>
          <w:color w:val="1A1A1A"/>
          <w:sz w:val="24"/>
          <w:szCs w:val="24"/>
        </w:rPr>
        <w:t xml:space="preserve">Reinhardt, F. 1999. ‘Market failure and the environmental policies of firms: Economic rationales for “beyond compliance” behavior’. </w:t>
      </w:r>
      <w:r w:rsidRPr="00083175">
        <w:rPr>
          <w:rFonts w:ascii="Times New Roman" w:hAnsi="Times New Roman" w:cs="Times New Roman"/>
          <w:iCs/>
          <w:color w:val="1A1A1A"/>
          <w:sz w:val="24"/>
          <w:szCs w:val="24"/>
        </w:rPr>
        <w:t>Journal of Industrial Ecology</w:t>
      </w:r>
      <w:r w:rsidRPr="00083175">
        <w:rPr>
          <w:rFonts w:ascii="Times New Roman" w:hAnsi="Times New Roman" w:cs="Times New Roman"/>
          <w:color w:val="1A1A1A"/>
          <w:sz w:val="24"/>
          <w:szCs w:val="24"/>
        </w:rPr>
        <w:t xml:space="preserve">, </w:t>
      </w:r>
      <w:r w:rsidRPr="00083175">
        <w:rPr>
          <w:rFonts w:ascii="Times New Roman" w:hAnsi="Times New Roman" w:cs="Times New Roman"/>
          <w:i/>
          <w:iCs/>
          <w:color w:val="1A1A1A"/>
          <w:sz w:val="24"/>
          <w:szCs w:val="24"/>
        </w:rPr>
        <w:t>3</w:t>
      </w:r>
      <w:r w:rsidRPr="00083175">
        <w:rPr>
          <w:rFonts w:ascii="Times New Roman" w:hAnsi="Times New Roman" w:cs="Times New Roman"/>
          <w:color w:val="1A1A1A"/>
          <w:sz w:val="24"/>
          <w:szCs w:val="24"/>
        </w:rPr>
        <w:t>:1, 9-21.</w:t>
      </w:r>
    </w:p>
    <w:p w14:paraId="271028D8" w14:textId="79AC1780" w:rsidR="00267B17" w:rsidRPr="00083175" w:rsidRDefault="00B70A1B"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Roberts, J.A. 1996.</w:t>
      </w:r>
      <w:r w:rsidR="00397522"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397522" w:rsidRPr="00083175">
        <w:rPr>
          <w:rFonts w:ascii="Times New Roman" w:eastAsia="Times New Roman" w:hAnsi="Times New Roman" w:cs="Times New Roman"/>
          <w:sz w:val="24"/>
          <w:szCs w:val="24"/>
        </w:rPr>
        <w:t xml:space="preserve">Will the </w:t>
      </w:r>
      <w:r w:rsidRPr="00083175">
        <w:rPr>
          <w:rFonts w:ascii="Times New Roman" w:eastAsia="Times New Roman" w:hAnsi="Times New Roman" w:cs="Times New Roman"/>
          <w:sz w:val="24"/>
          <w:szCs w:val="24"/>
        </w:rPr>
        <w:t>real socially responsible consumer please step forward</w:t>
      </w:r>
      <w:r w:rsidR="00267B17" w:rsidRPr="00083175">
        <w:rPr>
          <w:rFonts w:ascii="Times New Roman" w:eastAsia="Times New Roman" w:hAnsi="Times New Roman" w:cs="Times New Roman"/>
          <w:sz w:val="24"/>
          <w:szCs w:val="24"/>
        </w:rPr>
        <w:t>?</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t>
      </w:r>
      <w:r w:rsidR="00397522"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sz w:val="24"/>
          <w:szCs w:val="24"/>
        </w:rPr>
        <w:t>Business Horizons, 39</w:t>
      </w:r>
      <w:r w:rsidRPr="00083175">
        <w:rPr>
          <w:rFonts w:ascii="Times New Roman" w:eastAsia="Times New Roman" w:hAnsi="Times New Roman" w:cs="Times New Roman"/>
          <w:sz w:val="24"/>
          <w:szCs w:val="24"/>
        </w:rPr>
        <w:t>: 1</w:t>
      </w:r>
      <w:r w:rsidR="00267B17" w:rsidRPr="00083175">
        <w:rPr>
          <w:rFonts w:ascii="Times New Roman" w:eastAsia="Times New Roman" w:hAnsi="Times New Roman" w:cs="Times New Roman"/>
          <w:sz w:val="24"/>
          <w:szCs w:val="24"/>
        </w:rPr>
        <w:t>, 79-83.</w:t>
      </w:r>
    </w:p>
    <w:p w14:paraId="3C04578E" w14:textId="0D9224A9" w:rsidR="0023214A" w:rsidRPr="00083175" w:rsidRDefault="00B70A1B"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Robins, R.</w:t>
      </w:r>
      <w:r w:rsidR="0023214A" w:rsidRPr="00083175">
        <w:rPr>
          <w:rFonts w:ascii="Times New Roman" w:eastAsia="Times New Roman" w:hAnsi="Times New Roman" w:cs="Times New Roman"/>
          <w:sz w:val="24"/>
          <w:szCs w:val="24"/>
        </w:rPr>
        <w:t xml:space="preserve">W., Hendin, </w:t>
      </w:r>
      <w:r w:rsidRPr="00083175">
        <w:rPr>
          <w:rFonts w:ascii="Times New Roman" w:eastAsia="Times New Roman" w:hAnsi="Times New Roman" w:cs="Times New Roman"/>
          <w:sz w:val="24"/>
          <w:szCs w:val="24"/>
        </w:rPr>
        <w:t xml:space="preserve">H.M. </w:t>
      </w:r>
      <w:r w:rsidR="0023214A" w:rsidRPr="00083175">
        <w:rPr>
          <w:rFonts w:ascii="Times New Roman" w:eastAsia="Times New Roman" w:hAnsi="Times New Roman" w:cs="Times New Roman"/>
          <w:sz w:val="24"/>
          <w:szCs w:val="24"/>
        </w:rPr>
        <w:t>and Trzesniewski</w:t>
      </w:r>
      <w:r w:rsidRPr="00083175">
        <w:rPr>
          <w:rFonts w:ascii="Times New Roman" w:eastAsia="Times New Roman" w:hAnsi="Times New Roman" w:cs="Times New Roman"/>
          <w:sz w:val="24"/>
          <w:szCs w:val="24"/>
        </w:rPr>
        <w:t>,</w:t>
      </w:r>
      <w:r w:rsidR="0023214A"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K.H. 2001.</w:t>
      </w:r>
      <w:r w:rsidR="0023214A"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23214A" w:rsidRPr="00083175">
        <w:rPr>
          <w:rFonts w:ascii="Times New Roman" w:eastAsia="Times New Roman" w:hAnsi="Times New Roman" w:cs="Times New Roman"/>
          <w:sz w:val="24"/>
          <w:szCs w:val="24"/>
        </w:rPr>
        <w:t xml:space="preserve">Measuring </w:t>
      </w:r>
      <w:r w:rsidRPr="00083175">
        <w:rPr>
          <w:rFonts w:ascii="Times New Roman" w:eastAsia="Times New Roman" w:hAnsi="Times New Roman" w:cs="Times New Roman"/>
          <w:sz w:val="24"/>
          <w:szCs w:val="24"/>
        </w:rPr>
        <w:t>global self-esteem: construct validation of a single-item measure and th</w:t>
      </w:r>
      <w:r w:rsidR="00267B17" w:rsidRPr="00083175">
        <w:rPr>
          <w:rFonts w:ascii="Times New Roman" w:eastAsia="Times New Roman" w:hAnsi="Times New Roman" w:cs="Times New Roman"/>
          <w:sz w:val="24"/>
          <w:szCs w:val="24"/>
        </w:rPr>
        <w:t xml:space="preserve">e Rosenberg </w:t>
      </w:r>
      <w:r w:rsidRPr="00083175">
        <w:rPr>
          <w:rFonts w:ascii="Times New Roman" w:eastAsia="Times New Roman" w:hAnsi="Times New Roman" w:cs="Times New Roman"/>
          <w:sz w:val="24"/>
          <w:szCs w:val="24"/>
        </w:rPr>
        <w:t>self-esteem scale’.</w:t>
      </w:r>
      <w:r w:rsidR="00267B17" w:rsidRPr="00083175">
        <w:rPr>
          <w:rFonts w:ascii="Times New Roman" w:eastAsia="Times New Roman" w:hAnsi="Times New Roman" w:cs="Times New Roman"/>
          <w:sz w:val="24"/>
          <w:szCs w:val="24"/>
        </w:rPr>
        <w:t xml:space="preserve"> Personality and Social Psychology Bulletin, 27</w:t>
      </w:r>
      <w:r w:rsidRPr="00083175">
        <w:rPr>
          <w:rFonts w:ascii="Times New Roman" w:eastAsia="Times New Roman" w:hAnsi="Times New Roman" w:cs="Times New Roman"/>
          <w:sz w:val="24"/>
          <w:szCs w:val="24"/>
        </w:rPr>
        <w:t>: 2</w:t>
      </w:r>
      <w:r w:rsidR="00F57425" w:rsidRPr="00083175">
        <w:rPr>
          <w:rFonts w:ascii="Times New Roman" w:eastAsia="Times New Roman" w:hAnsi="Times New Roman" w:cs="Times New Roman"/>
          <w:sz w:val="24"/>
          <w:szCs w:val="24"/>
        </w:rPr>
        <w:t>, 151-</w:t>
      </w:r>
      <w:r w:rsidR="00267B17" w:rsidRPr="00083175">
        <w:rPr>
          <w:rFonts w:ascii="Times New Roman" w:eastAsia="Times New Roman" w:hAnsi="Times New Roman" w:cs="Times New Roman"/>
          <w:sz w:val="24"/>
          <w:szCs w:val="24"/>
        </w:rPr>
        <w:t>61.</w:t>
      </w:r>
    </w:p>
    <w:p w14:paraId="20EB156F" w14:textId="2356CE0E" w:rsidR="00267B17" w:rsidRPr="00083175" w:rsidRDefault="00BF093D"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Roe, B.</w:t>
      </w:r>
      <w:r w:rsidR="0023214A" w:rsidRPr="00083175">
        <w:rPr>
          <w:rFonts w:ascii="Times New Roman" w:eastAsia="Times New Roman" w:hAnsi="Times New Roman" w:cs="Times New Roman"/>
          <w:sz w:val="24"/>
          <w:szCs w:val="24"/>
        </w:rPr>
        <w:t xml:space="preserve">, Teisl, </w:t>
      </w:r>
      <w:r w:rsidRPr="00083175">
        <w:rPr>
          <w:rFonts w:ascii="Times New Roman" w:eastAsia="Times New Roman" w:hAnsi="Times New Roman" w:cs="Times New Roman"/>
          <w:sz w:val="24"/>
          <w:szCs w:val="24"/>
        </w:rPr>
        <w:t>M.F.,</w:t>
      </w:r>
      <w:r w:rsidR="0023214A" w:rsidRPr="00083175">
        <w:rPr>
          <w:rFonts w:ascii="Times New Roman" w:eastAsia="Times New Roman" w:hAnsi="Times New Roman" w:cs="Times New Roman"/>
          <w:sz w:val="24"/>
          <w:szCs w:val="24"/>
        </w:rPr>
        <w:t xml:space="preserve"> Levy,</w:t>
      </w:r>
      <w:r w:rsidRPr="00083175">
        <w:rPr>
          <w:rFonts w:ascii="Times New Roman" w:eastAsia="Times New Roman" w:hAnsi="Times New Roman" w:cs="Times New Roman"/>
          <w:sz w:val="24"/>
          <w:szCs w:val="24"/>
        </w:rPr>
        <w:t xml:space="preserve"> A. and </w:t>
      </w:r>
      <w:r w:rsidR="0023214A" w:rsidRPr="00083175">
        <w:rPr>
          <w:rFonts w:ascii="Times New Roman" w:eastAsia="Times New Roman" w:hAnsi="Times New Roman" w:cs="Times New Roman"/>
          <w:sz w:val="24"/>
          <w:szCs w:val="24"/>
        </w:rPr>
        <w:t>Russell</w:t>
      </w:r>
      <w:r w:rsidRPr="00083175">
        <w:rPr>
          <w:rFonts w:ascii="Times New Roman" w:eastAsia="Times New Roman" w:hAnsi="Times New Roman" w:cs="Times New Roman"/>
          <w:sz w:val="24"/>
          <w:szCs w:val="24"/>
        </w:rPr>
        <w:t>. M.</w:t>
      </w:r>
      <w:r w:rsidR="00F6786A" w:rsidRPr="00083175">
        <w:rPr>
          <w:rFonts w:ascii="Times New Roman" w:eastAsia="Times New Roman" w:hAnsi="Times New Roman" w:cs="Times New Roman"/>
          <w:sz w:val="24"/>
          <w:szCs w:val="24"/>
        </w:rPr>
        <w:t xml:space="preserve"> 2001.</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23214A" w:rsidRPr="00083175">
        <w:rPr>
          <w:rFonts w:ascii="Times New Roman" w:eastAsia="Times New Roman" w:hAnsi="Times New Roman" w:cs="Times New Roman"/>
          <w:sz w:val="24"/>
          <w:szCs w:val="24"/>
        </w:rPr>
        <w:t xml:space="preserve">US </w:t>
      </w:r>
      <w:r w:rsidR="00F6786A" w:rsidRPr="00083175">
        <w:rPr>
          <w:rFonts w:ascii="Times New Roman" w:eastAsia="Times New Roman" w:hAnsi="Times New Roman" w:cs="Times New Roman"/>
          <w:sz w:val="24"/>
          <w:szCs w:val="24"/>
        </w:rPr>
        <w:t>consumers’ willingness to pay for green electrici</w:t>
      </w:r>
      <w:r w:rsidR="0023214A" w:rsidRPr="00083175">
        <w:rPr>
          <w:rFonts w:ascii="Times New Roman" w:eastAsia="Times New Roman" w:hAnsi="Times New Roman" w:cs="Times New Roman"/>
          <w:sz w:val="24"/>
          <w:szCs w:val="24"/>
        </w:rPr>
        <w:t>ty</w:t>
      </w:r>
      <w:r w:rsidR="00B76014" w:rsidRPr="00083175">
        <w:rPr>
          <w:rFonts w:ascii="Times New Roman" w:eastAsia="Times New Roman" w:hAnsi="Times New Roman" w:cs="Times New Roman"/>
          <w:sz w:val="24"/>
          <w:szCs w:val="24"/>
        </w:rPr>
        <w:t>’</w:t>
      </w:r>
      <w:r w:rsidR="00F6786A"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Energy Policy, 29</w:t>
      </w:r>
      <w:r w:rsidR="00F6786A" w:rsidRPr="00083175">
        <w:rPr>
          <w:rFonts w:ascii="Times New Roman" w:eastAsia="Times New Roman" w:hAnsi="Times New Roman" w:cs="Times New Roman"/>
          <w:sz w:val="24"/>
          <w:szCs w:val="24"/>
        </w:rPr>
        <w:t>: 11</w:t>
      </w:r>
      <w:r w:rsidR="00F57425" w:rsidRPr="00083175">
        <w:rPr>
          <w:rFonts w:ascii="Times New Roman" w:eastAsia="Times New Roman" w:hAnsi="Times New Roman" w:cs="Times New Roman"/>
          <w:sz w:val="24"/>
          <w:szCs w:val="24"/>
        </w:rPr>
        <w:t>, 917-</w:t>
      </w:r>
      <w:r w:rsidR="00267B17" w:rsidRPr="00083175">
        <w:rPr>
          <w:rFonts w:ascii="Times New Roman" w:eastAsia="Times New Roman" w:hAnsi="Times New Roman" w:cs="Times New Roman"/>
          <w:sz w:val="24"/>
          <w:szCs w:val="24"/>
        </w:rPr>
        <w:t>25.</w:t>
      </w:r>
    </w:p>
    <w:p w14:paraId="75A216F1" w14:textId="373859B5" w:rsidR="00267B17" w:rsidRPr="00083175" w:rsidRDefault="00F6786A" w:rsidP="006708CC">
      <w:pPr>
        <w:spacing w:after="0" w:line="360" w:lineRule="auto"/>
        <w:ind w:hanging="480"/>
        <w:jc w:val="both"/>
        <w:rPr>
          <w:rFonts w:ascii="Times New Roman" w:hAnsi="Times New Roman" w:cs="Times New Roman"/>
          <w:sz w:val="24"/>
          <w:szCs w:val="24"/>
        </w:rPr>
      </w:pPr>
      <w:r w:rsidRPr="00083175">
        <w:rPr>
          <w:rFonts w:ascii="Times New Roman" w:hAnsi="Times New Roman" w:cs="Times New Roman"/>
          <w:sz w:val="24"/>
          <w:szCs w:val="24"/>
        </w:rPr>
        <w:t>Royne, M.</w:t>
      </w:r>
      <w:r w:rsidR="0023214A" w:rsidRPr="00083175">
        <w:rPr>
          <w:rFonts w:ascii="Times New Roman" w:hAnsi="Times New Roman" w:cs="Times New Roman"/>
          <w:sz w:val="24"/>
          <w:szCs w:val="24"/>
        </w:rPr>
        <w:t>B., Levy,</w:t>
      </w:r>
      <w:r w:rsidRPr="00083175">
        <w:rPr>
          <w:rFonts w:ascii="Times New Roman" w:hAnsi="Times New Roman" w:cs="Times New Roman"/>
          <w:sz w:val="24"/>
          <w:szCs w:val="24"/>
        </w:rPr>
        <w:t xml:space="preserve"> M.</w:t>
      </w:r>
      <w:r w:rsidR="0023214A" w:rsidRPr="00083175">
        <w:rPr>
          <w:rFonts w:ascii="Times New Roman" w:hAnsi="Times New Roman" w:cs="Times New Roman"/>
          <w:sz w:val="24"/>
          <w:szCs w:val="24"/>
        </w:rPr>
        <w:t xml:space="preserve"> and Martinez</w:t>
      </w:r>
      <w:r w:rsidRPr="00083175">
        <w:rPr>
          <w:rFonts w:ascii="Times New Roman" w:hAnsi="Times New Roman" w:cs="Times New Roman"/>
          <w:sz w:val="24"/>
          <w:szCs w:val="24"/>
        </w:rPr>
        <w:t>, J. 2011.</w:t>
      </w:r>
      <w:r w:rsidR="0023214A" w:rsidRPr="00083175">
        <w:rPr>
          <w:rFonts w:ascii="Times New Roman" w:hAnsi="Times New Roman" w:cs="Times New Roman"/>
          <w:sz w:val="24"/>
          <w:szCs w:val="24"/>
        </w:rPr>
        <w:t xml:space="preserve"> </w:t>
      </w:r>
      <w:r w:rsidR="00B76014" w:rsidRPr="00083175">
        <w:rPr>
          <w:rFonts w:ascii="Times New Roman" w:hAnsi="Times New Roman" w:cs="Times New Roman"/>
          <w:sz w:val="24"/>
          <w:szCs w:val="24"/>
        </w:rPr>
        <w:t>‘</w:t>
      </w:r>
      <w:r w:rsidR="0023214A" w:rsidRPr="00083175">
        <w:rPr>
          <w:rFonts w:ascii="Times New Roman" w:hAnsi="Times New Roman" w:cs="Times New Roman"/>
          <w:sz w:val="24"/>
          <w:szCs w:val="24"/>
        </w:rPr>
        <w:t>The P</w:t>
      </w:r>
      <w:r w:rsidRPr="00083175">
        <w:rPr>
          <w:rFonts w:ascii="Times New Roman" w:hAnsi="Times New Roman" w:cs="Times New Roman"/>
          <w:sz w:val="24"/>
          <w:szCs w:val="24"/>
        </w:rPr>
        <w:t>ublic health implications of consumers' environmental concern and their willingness to pay for an eco-friendly product’.</w:t>
      </w:r>
      <w:r w:rsidR="0023214A" w:rsidRPr="00083175">
        <w:rPr>
          <w:rFonts w:ascii="Times New Roman" w:hAnsi="Times New Roman" w:cs="Times New Roman"/>
          <w:sz w:val="24"/>
          <w:szCs w:val="24"/>
        </w:rPr>
        <w:t xml:space="preserve"> </w:t>
      </w:r>
      <w:r w:rsidR="00267B17" w:rsidRPr="00083175">
        <w:rPr>
          <w:rFonts w:ascii="Times New Roman" w:hAnsi="Times New Roman" w:cs="Times New Roman"/>
          <w:sz w:val="24"/>
          <w:szCs w:val="24"/>
        </w:rPr>
        <w:t>Journal of Consumer Affairs, 45</w:t>
      </w:r>
      <w:r w:rsidRPr="00083175">
        <w:rPr>
          <w:rFonts w:ascii="Times New Roman" w:hAnsi="Times New Roman" w:cs="Times New Roman"/>
          <w:sz w:val="24"/>
          <w:szCs w:val="24"/>
        </w:rPr>
        <w:t>: 2</w:t>
      </w:r>
      <w:r w:rsidR="00F57425" w:rsidRPr="00083175">
        <w:rPr>
          <w:rFonts w:ascii="Times New Roman" w:hAnsi="Times New Roman" w:cs="Times New Roman"/>
          <w:sz w:val="24"/>
          <w:szCs w:val="24"/>
        </w:rPr>
        <w:t>, 329-</w:t>
      </w:r>
      <w:r w:rsidR="00267B17" w:rsidRPr="00083175">
        <w:rPr>
          <w:rFonts w:ascii="Times New Roman" w:hAnsi="Times New Roman" w:cs="Times New Roman"/>
          <w:sz w:val="24"/>
          <w:szCs w:val="24"/>
        </w:rPr>
        <w:t>43.</w:t>
      </w:r>
    </w:p>
    <w:p w14:paraId="154A99F7" w14:textId="51B189F9" w:rsidR="000F6445" w:rsidRDefault="000F6445" w:rsidP="006708CC">
      <w:pPr>
        <w:spacing w:after="0" w:line="360" w:lineRule="auto"/>
        <w:ind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Samuel Craig, C. and</w:t>
      </w:r>
      <w:r w:rsidRPr="000F6445">
        <w:rPr>
          <w:rFonts w:ascii="Times New Roman" w:eastAsia="Times New Roman" w:hAnsi="Times New Roman" w:cs="Times New Roman"/>
          <w:sz w:val="24"/>
          <w:szCs w:val="24"/>
        </w:rPr>
        <w:t xml:space="preserve"> Douglas, </w:t>
      </w:r>
      <w:r>
        <w:rPr>
          <w:rFonts w:ascii="Times New Roman" w:eastAsia="Times New Roman" w:hAnsi="Times New Roman" w:cs="Times New Roman"/>
          <w:sz w:val="24"/>
          <w:szCs w:val="24"/>
        </w:rPr>
        <w:t>S. P. 2006</w:t>
      </w:r>
      <w:r w:rsidRPr="000F64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F6445">
        <w:rPr>
          <w:rFonts w:ascii="Times New Roman" w:eastAsia="Times New Roman" w:hAnsi="Times New Roman" w:cs="Times New Roman"/>
          <w:sz w:val="24"/>
          <w:szCs w:val="24"/>
        </w:rPr>
        <w:t>Beyond national culture: implications of cultural dynamics for consumer research</w:t>
      </w:r>
      <w:r>
        <w:rPr>
          <w:rFonts w:ascii="Times New Roman" w:eastAsia="Times New Roman" w:hAnsi="Times New Roman" w:cs="Times New Roman"/>
          <w:sz w:val="24"/>
          <w:szCs w:val="24"/>
        </w:rPr>
        <w:t>’</w:t>
      </w:r>
      <w:r w:rsidRPr="000F6445">
        <w:rPr>
          <w:rFonts w:ascii="Times New Roman" w:eastAsia="Times New Roman" w:hAnsi="Times New Roman" w:cs="Times New Roman"/>
          <w:sz w:val="24"/>
          <w:szCs w:val="24"/>
        </w:rPr>
        <w:t xml:space="preserve">. </w:t>
      </w:r>
      <w:r w:rsidRPr="000F6445">
        <w:rPr>
          <w:rFonts w:ascii="Times New Roman" w:eastAsia="Times New Roman" w:hAnsi="Times New Roman" w:cs="Times New Roman"/>
          <w:iCs/>
          <w:sz w:val="24"/>
          <w:szCs w:val="24"/>
        </w:rPr>
        <w:t>International Marketing Review</w:t>
      </w:r>
      <w:r w:rsidRPr="000F6445">
        <w:rPr>
          <w:rFonts w:ascii="Times New Roman" w:eastAsia="Times New Roman" w:hAnsi="Times New Roman" w:cs="Times New Roman"/>
          <w:sz w:val="24"/>
          <w:szCs w:val="24"/>
        </w:rPr>
        <w:t xml:space="preserve">, </w:t>
      </w:r>
      <w:r w:rsidRPr="000F6445">
        <w:rPr>
          <w:rFonts w:ascii="Times New Roman" w:eastAsia="Times New Roman" w:hAnsi="Times New Roman" w:cs="Times New Roman"/>
          <w:iCs/>
          <w:sz w:val="24"/>
          <w:szCs w:val="24"/>
        </w:rPr>
        <w:t>23</w:t>
      </w:r>
      <w:r>
        <w:rPr>
          <w:rFonts w:ascii="Times New Roman" w:eastAsia="Times New Roman" w:hAnsi="Times New Roman" w:cs="Times New Roman"/>
          <w:sz w:val="24"/>
          <w:szCs w:val="24"/>
        </w:rPr>
        <w:t xml:space="preserve">: </w:t>
      </w:r>
      <w:r w:rsidRPr="000F6445">
        <w:rPr>
          <w:rFonts w:ascii="Times New Roman" w:eastAsia="Times New Roman" w:hAnsi="Times New Roman" w:cs="Times New Roman"/>
          <w:sz w:val="24"/>
          <w:szCs w:val="24"/>
        </w:rPr>
        <w:t>3, 322-342.</w:t>
      </w:r>
    </w:p>
    <w:p w14:paraId="63682AE8" w14:textId="6A014E74" w:rsidR="004261BA" w:rsidRPr="00083175" w:rsidRDefault="004261BA"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Schrader, P. G. and Lawless, K. A. 2004. ‘The knowledge, attitudes, and behaviors approach: how to evaluate performance and learning in complex environments’. Performance Improvement, 43:9, 8-15.</w:t>
      </w:r>
    </w:p>
    <w:p w14:paraId="038363FA" w14:textId="5426597A" w:rsidR="00F825BA" w:rsidRPr="00083175" w:rsidRDefault="00F6786A"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Schultz, P.W. 2000. </w:t>
      </w:r>
      <w:r w:rsidR="00B76014"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New </w:t>
      </w:r>
      <w:r w:rsidRPr="00083175">
        <w:rPr>
          <w:rFonts w:ascii="Times New Roman" w:eastAsia="Times New Roman" w:hAnsi="Times New Roman" w:cs="Times New Roman"/>
          <w:sz w:val="24"/>
          <w:szCs w:val="24"/>
        </w:rPr>
        <w:t>environmental theories: empathizing with nature: the effects of perspective taking on concern for environmental issues’.</w:t>
      </w:r>
      <w:r w:rsidR="00267B17" w:rsidRPr="00083175">
        <w:rPr>
          <w:rFonts w:ascii="Times New Roman" w:eastAsia="Times New Roman" w:hAnsi="Times New Roman" w:cs="Times New Roman"/>
          <w:sz w:val="24"/>
          <w:szCs w:val="24"/>
        </w:rPr>
        <w:t xml:space="preserve"> Journal of Social Issues, 56</w:t>
      </w:r>
      <w:r w:rsidRPr="00083175">
        <w:rPr>
          <w:rFonts w:ascii="Times New Roman" w:eastAsia="Times New Roman" w:hAnsi="Times New Roman" w:cs="Times New Roman"/>
          <w:sz w:val="24"/>
          <w:szCs w:val="24"/>
        </w:rPr>
        <w:t>: 3</w:t>
      </w:r>
      <w:r w:rsidR="00267B17" w:rsidRPr="00083175">
        <w:rPr>
          <w:rFonts w:ascii="Times New Roman" w:eastAsia="Times New Roman" w:hAnsi="Times New Roman" w:cs="Times New Roman"/>
          <w:sz w:val="24"/>
          <w:szCs w:val="24"/>
        </w:rPr>
        <w:t>, 391-406.</w:t>
      </w:r>
    </w:p>
    <w:p w14:paraId="6E8F4D76" w14:textId="67566D61" w:rsidR="006F23D5" w:rsidRPr="00083175" w:rsidRDefault="006F23D5"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Sears, D.O. 1986. College sophomores in the laboratory: Influences of a narrow data base on social psychology's view of human nature. </w:t>
      </w:r>
      <w:r w:rsidRPr="00083175">
        <w:rPr>
          <w:rFonts w:ascii="Times New Roman" w:eastAsia="Times New Roman" w:hAnsi="Times New Roman" w:cs="Times New Roman"/>
          <w:iCs/>
          <w:sz w:val="24"/>
          <w:szCs w:val="24"/>
        </w:rPr>
        <w:t xml:space="preserve">Journal of </w:t>
      </w:r>
      <w:r w:rsidR="00F6786A" w:rsidRPr="00083175">
        <w:rPr>
          <w:rFonts w:ascii="Times New Roman" w:eastAsia="Times New Roman" w:hAnsi="Times New Roman" w:cs="Times New Roman"/>
          <w:iCs/>
          <w:sz w:val="24"/>
          <w:szCs w:val="24"/>
        </w:rPr>
        <w:t>P</w:t>
      </w:r>
      <w:r w:rsidRPr="00083175">
        <w:rPr>
          <w:rFonts w:ascii="Times New Roman" w:eastAsia="Times New Roman" w:hAnsi="Times New Roman" w:cs="Times New Roman"/>
          <w:iCs/>
          <w:sz w:val="24"/>
          <w:szCs w:val="24"/>
        </w:rPr>
        <w:t xml:space="preserve">ersonality and </w:t>
      </w:r>
      <w:r w:rsidR="00F6786A" w:rsidRPr="00083175">
        <w:rPr>
          <w:rFonts w:ascii="Times New Roman" w:eastAsia="Times New Roman" w:hAnsi="Times New Roman" w:cs="Times New Roman"/>
          <w:iCs/>
          <w:sz w:val="24"/>
          <w:szCs w:val="24"/>
        </w:rPr>
        <w:t>S</w:t>
      </w:r>
      <w:r w:rsidRPr="00083175">
        <w:rPr>
          <w:rFonts w:ascii="Times New Roman" w:eastAsia="Times New Roman" w:hAnsi="Times New Roman" w:cs="Times New Roman"/>
          <w:iCs/>
          <w:sz w:val="24"/>
          <w:szCs w:val="24"/>
        </w:rPr>
        <w:t xml:space="preserve">ocial </w:t>
      </w:r>
      <w:r w:rsidR="00F6786A" w:rsidRPr="00083175">
        <w:rPr>
          <w:rFonts w:ascii="Times New Roman" w:eastAsia="Times New Roman" w:hAnsi="Times New Roman" w:cs="Times New Roman"/>
          <w:iCs/>
          <w:sz w:val="24"/>
          <w:szCs w:val="24"/>
        </w:rPr>
        <w:t>P</w:t>
      </w:r>
      <w:r w:rsidRPr="00083175">
        <w:rPr>
          <w:rFonts w:ascii="Times New Roman" w:eastAsia="Times New Roman" w:hAnsi="Times New Roman" w:cs="Times New Roman"/>
          <w:iCs/>
          <w:sz w:val="24"/>
          <w:szCs w:val="24"/>
        </w:rPr>
        <w:t>sychology</w:t>
      </w:r>
      <w:r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iCs/>
          <w:sz w:val="24"/>
          <w:szCs w:val="24"/>
        </w:rPr>
        <w:t>51</w:t>
      </w:r>
      <w:r w:rsidR="00F6786A"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3, 515.</w:t>
      </w:r>
    </w:p>
    <w:p w14:paraId="1E128BE6" w14:textId="3E0A0F62" w:rsidR="00267B17" w:rsidRPr="00083175" w:rsidRDefault="00F6786A"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Shaw, D.</w:t>
      </w:r>
      <w:r w:rsidR="006D05D6" w:rsidRPr="00083175">
        <w:rPr>
          <w:rFonts w:ascii="Times New Roman" w:eastAsia="Times New Roman" w:hAnsi="Times New Roman" w:cs="Times New Roman"/>
          <w:sz w:val="24"/>
          <w:szCs w:val="24"/>
        </w:rPr>
        <w:t xml:space="preserve"> and Clarke</w:t>
      </w:r>
      <w:r w:rsidRPr="00083175">
        <w:rPr>
          <w:rFonts w:ascii="Times New Roman" w:eastAsia="Times New Roman" w:hAnsi="Times New Roman" w:cs="Times New Roman"/>
          <w:sz w:val="24"/>
          <w:szCs w:val="24"/>
        </w:rPr>
        <w:t>, I. 1999.</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6D05D6" w:rsidRPr="00083175">
        <w:rPr>
          <w:rFonts w:ascii="Times New Roman" w:eastAsia="Times New Roman" w:hAnsi="Times New Roman" w:cs="Times New Roman"/>
          <w:sz w:val="24"/>
          <w:szCs w:val="24"/>
        </w:rPr>
        <w:t xml:space="preserve">Belief </w:t>
      </w:r>
      <w:r w:rsidRPr="00083175">
        <w:rPr>
          <w:rFonts w:ascii="Times New Roman" w:eastAsia="Times New Roman" w:hAnsi="Times New Roman" w:cs="Times New Roman"/>
          <w:sz w:val="24"/>
          <w:szCs w:val="24"/>
        </w:rPr>
        <w:t>formation in ethical consumer groups: an exploratory study</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w:t>
      </w:r>
      <w:r w:rsidR="006D05D6"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Marketing Intelligence &amp; Planning</w:t>
      </w:r>
      <w:r w:rsidR="00267B17" w:rsidRPr="00083175">
        <w:rPr>
          <w:rFonts w:ascii="Times New Roman" w:eastAsia="Times New Roman" w:hAnsi="Times New Roman" w:cs="Times New Roman"/>
          <w:sz w:val="24"/>
          <w:szCs w:val="24"/>
        </w:rPr>
        <w:t>, </w:t>
      </w:r>
      <w:r w:rsidR="00267B17" w:rsidRPr="00083175">
        <w:rPr>
          <w:rFonts w:ascii="Times New Roman" w:eastAsia="Times New Roman" w:hAnsi="Times New Roman" w:cs="Times New Roman"/>
          <w:iCs/>
          <w:sz w:val="24"/>
          <w:szCs w:val="24"/>
        </w:rPr>
        <w:t>17</w:t>
      </w:r>
      <w:r w:rsidRPr="00083175">
        <w:rPr>
          <w:rFonts w:ascii="Times New Roman" w:eastAsia="Times New Roman" w:hAnsi="Times New Roman" w:cs="Times New Roman"/>
          <w:iCs/>
          <w:sz w:val="24"/>
          <w:szCs w:val="24"/>
        </w:rPr>
        <w:t xml:space="preserve">: </w:t>
      </w:r>
      <w:r w:rsidRPr="00083175">
        <w:rPr>
          <w:rFonts w:ascii="Times New Roman" w:eastAsia="Times New Roman" w:hAnsi="Times New Roman" w:cs="Times New Roman"/>
          <w:sz w:val="24"/>
          <w:szCs w:val="24"/>
        </w:rPr>
        <w:t>2</w:t>
      </w:r>
      <w:r w:rsidR="00F57425" w:rsidRPr="00083175">
        <w:rPr>
          <w:rFonts w:ascii="Times New Roman" w:eastAsia="Times New Roman" w:hAnsi="Times New Roman" w:cs="Times New Roman"/>
          <w:sz w:val="24"/>
          <w:szCs w:val="24"/>
        </w:rPr>
        <w:t>, 109-</w:t>
      </w:r>
      <w:r w:rsidR="00267B17" w:rsidRPr="00083175">
        <w:rPr>
          <w:rFonts w:ascii="Times New Roman" w:eastAsia="Times New Roman" w:hAnsi="Times New Roman" w:cs="Times New Roman"/>
          <w:sz w:val="24"/>
          <w:szCs w:val="24"/>
        </w:rPr>
        <w:t>20.</w:t>
      </w:r>
    </w:p>
    <w:p w14:paraId="488DBA24" w14:textId="54FE4F73" w:rsidR="00267B17" w:rsidRPr="00083175" w:rsidRDefault="007F7F74"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Singh, S. 2006.</w:t>
      </w:r>
      <w:r w:rsidR="00535A50"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535A50" w:rsidRPr="00083175">
        <w:rPr>
          <w:rFonts w:ascii="Times New Roman" w:eastAsia="Times New Roman" w:hAnsi="Times New Roman" w:cs="Times New Roman"/>
          <w:sz w:val="24"/>
          <w:szCs w:val="24"/>
        </w:rPr>
        <w:t xml:space="preserve">Cultural </w:t>
      </w:r>
      <w:r w:rsidRPr="00083175">
        <w:rPr>
          <w:rFonts w:ascii="Times New Roman" w:eastAsia="Times New Roman" w:hAnsi="Times New Roman" w:cs="Times New Roman"/>
          <w:sz w:val="24"/>
          <w:szCs w:val="24"/>
        </w:rPr>
        <w:t>differences in, and influences on, consumers' propensity to adopt innovatio</w:t>
      </w:r>
      <w:r w:rsidR="00535A50" w:rsidRPr="00083175">
        <w:rPr>
          <w:rFonts w:ascii="Times New Roman" w:eastAsia="Times New Roman" w:hAnsi="Times New Roman" w:cs="Times New Roman"/>
          <w:sz w:val="24"/>
          <w:szCs w:val="24"/>
        </w:rPr>
        <w:t>ns</w:t>
      </w:r>
      <w:r w:rsidRPr="00083175">
        <w:rPr>
          <w:rFonts w:ascii="Times New Roman" w:eastAsia="Times New Roman" w:hAnsi="Times New Roman" w:cs="Times New Roman"/>
          <w:sz w:val="24"/>
          <w:szCs w:val="24"/>
        </w:rPr>
        <w:t xml:space="preserve">. </w:t>
      </w:r>
      <w:r w:rsidR="00535A50"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International Marketing Review</w:t>
      </w:r>
      <w:r w:rsidR="00267B17" w:rsidRPr="00083175">
        <w:rPr>
          <w:rFonts w:ascii="Times New Roman" w:eastAsia="Times New Roman" w:hAnsi="Times New Roman" w:cs="Times New Roman"/>
          <w:sz w:val="24"/>
          <w:szCs w:val="24"/>
        </w:rPr>
        <w:t>, </w:t>
      </w:r>
      <w:r w:rsidR="00267B17" w:rsidRPr="00083175">
        <w:rPr>
          <w:rFonts w:ascii="Times New Roman" w:eastAsia="Times New Roman" w:hAnsi="Times New Roman" w:cs="Times New Roman"/>
          <w:iCs/>
          <w:sz w:val="24"/>
          <w:szCs w:val="24"/>
        </w:rPr>
        <w:t>23</w:t>
      </w:r>
      <w:r w:rsidRPr="00083175">
        <w:rPr>
          <w:rFonts w:ascii="Times New Roman" w:eastAsia="Times New Roman" w:hAnsi="Times New Roman" w:cs="Times New Roman"/>
          <w:iCs/>
          <w:sz w:val="24"/>
          <w:szCs w:val="24"/>
        </w:rPr>
        <w:t xml:space="preserve">: </w:t>
      </w:r>
      <w:r w:rsidRPr="00083175">
        <w:rPr>
          <w:rFonts w:ascii="Times New Roman" w:eastAsia="Times New Roman" w:hAnsi="Times New Roman" w:cs="Times New Roman"/>
          <w:sz w:val="24"/>
          <w:szCs w:val="24"/>
        </w:rPr>
        <w:t>2</w:t>
      </w:r>
      <w:r w:rsidR="00F57425" w:rsidRPr="00083175">
        <w:rPr>
          <w:rFonts w:ascii="Times New Roman" w:eastAsia="Times New Roman" w:hAnsi="Times New Roman" w:cs="Times New Roman"/>
          <w:sz w:val="24"/>
          <w:szCs w:val="24"/>
        </w:rPr>
        <w:t>, 173-</w:t>
      </w:r>
      <w:r w:rsidR="00267B17" w:rsidRPr="00083175">
        <w:rPr>
          <w:rFonts w:ascii="Times New Roman" w:eastAsia="Times New Roman" w:hAnsi="Times New Roman" w:cs="Times New Roman"/>
          <w:sz w:val="24"/>
          <w:szCs w:val="24"/>
        </w:rPr>
        <w:t>91.</w:t>
      </w:r>
    </w:p>
    <w:p w14:paraId="3777295A" w14:textId="54C6DF19" w:rsidR="00267B17" w:rsidRPr="00083175" w:rsidRDefault="00A45C89"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Squires, L.</w:t>
      </w:r>
      <w:r w:rsidR="00F064D9" w:rsidRPr="00083175">
        <w:rPr>
          <w:rFonts w:ascii="Times New Roman" w:eastAsia="Times New Roman" w:hAnsi="Times New Roman" w:cs="Times New Roman"/>
          <w:sz w:val="24"/>
          <w:szCs w:val="24"/>
        </w:rPr>
        <w:t xml:space="preserve">, Juric, </w:t>
      </w:r>
      <w:r w:rsidRPr="00083175">
        <w:rPr>
          <w:rFonts w:ascii="Times New Roman" w:eastAsia="Times New Roman" w:hAnsi="Times New Roman" w:cs="Times New Roman"/>
          <w:sz w:val="24"/>
          <w:szCs w:val="24"/>
        </w:rPr>
        <w:t xml:space="preserve">B. and </w:t>
      </w:r>
      <w:r w:rsidR="00F064D9" w:rsidRPr="00083175">
        <w:rPr>
          <w:rFonts w:ascii="Times New Roman" w:eastAsia="Times New Roman" w:hAnsi="Times New Roman" w:cs="Times New Roman"/>
          <w:sz w:val="24"/>
          <w:szCs w:val="24"/>
        </w:rPr>
        <w:t>Cornwell</w:t>
      </w:r>
      <w:r w:rsidRPr="00083175">
        <w:rPr>
          <w:rFonts w:ascii="Times New Roman" w:eastAsia="Times New Roman" w:hAnsi="Times New Roman" w:cs="Times New Roman"/>
          <w:sz w:val="24"/>
          <w:szCs w:val="24"/>
        </w:rPr>
        <w:t>, T.B.</w:t>
      </w:r>
      <w:r w:rsidR="00F064D9"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2001.</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D42E11" w:rsidRPr="00083175">
        <w:rPr>
          <w:rFonts w:ascii="Times New Roman" w:eastAsia="Times New Roman" w:hAnsi="Times New Roman" w:cs="Times New Roman"/>
          <w:sz w:val="24"/>
          <w:szCs w:val="24"/>
        </w:rPr>
        <w:t xml:space="preserve">Level of </w:t>
      </w:r>
      <w:r w:rsidRPr="00083175">
        <w:rPr>
          <w:rFonts w:ascii="Times New Roman" w:eastAsia="Times New Roman" w:hAnsi="Times New Roman" w:cs="Times New Roman"/>
          <w:sz w:val="24"/>
          <w:szCs w:val="24"/>
        </w:rPr>
        <w:t>market development and intensity of organic food consumption: cross-cultural stud</w:t>
      </w:r>
      <w:r w:rsidR="00267B17" w:rsidRPr="00083175">
        <w:rPr>
          <w:rFonts w:ascii="Times New Roman" w:eastAsia="Times New Roman" w:hAnsi="Times New Roman" w:cs="Times New Roman"/>
          <w:sz w:val="24"/>
          <w:szCs w:val="24"/>
        </w:rPr>
        <w:t>y of D</w:t>
      </w:r>
      <w:r w:rsidRPr="00083175">
        <w:rPr>
          <w:rFonts w:ascii="Times New Roman" w:eastAsia="Times New Roman" w:hAnsi="Times New Roman" w:cs="Times New Roman"/>
          <w:sz w:val="24"/>
          <w:szCs w:val="24"/>
        </w:rPr>
        <w:t>anish and New Zealand c</w:t>
      </w:r>
      <w:r w:rsidR="00D42E11" w:rsidRPr="00083175">
        <w:rPr>
          <w:rFonts w:ascii="Times New Roman" w:eastAsia="Times New Roman" w:hAnsi="Times New Roman" w:cs="Times New Roman"/>
          <w:sz w:val="24"/>
          <w:szCs w:val="24"/>
        </w:rPr>
        <w:t>onsumers</w:t>
      </w:r>
      <w:r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Journal of Consumer Marketing, 18</w:t>
      </w:r>
      <w:r w:rsidRPr="00083175">
        <w:rPr>
          <w:rFonts w:ascii="Times New Roman" w:eastAsia="Times New Roman" w:hAnsi="Times New Roman" w:cs="Times New Roman"/>
          <w:sz w:val="24"/>
          <w:szCs w:val="24"/>
        </w:rPr>
        <w:t>: 5</w:t>
      </w:r>
      <w:r w:rsidR="00267B17" w:rsidRPr="00083175">
        <w:rPr>
          <w:rFonts w:ascii="Times New Roman" w:eastAsia="Times New Roman" w:hAnsi="Times New Roman" w:cs="Times New Roman"/>
          <w:sz w:val="24"/>
          <w:szCs w:val="24"/>
        </w:rPr>
        <w:t>, 392-409.</w:t>
      </w:r>
    </w:p>
    <w:p w14:paraId="7AD9CC85" w14:textId="1BCE206B" w:rsidR="00267B17" w:rsidRPr="00083175" w:rsidRDefault="00D42E11"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Sudbury Riley</w:t>
      </w:r>
      <w:r w:rsidR="00FB4953" w:rsidRPr="00083175">
        <w:rPr>
          <w:rFonts w:ascii="Times New Roman" w:eastAsia="Times New Roman" w:hAnsi="Times New Roman" w:cs="Times New Roman"/>
          <w:sz w:val="24"/>
          <w:szCs w:val="24"/>
        </w:rPr>
        <w:t>, L.</w:t>
      </w:r>
      <w:r w:rsidRPr="00083175">
        <w:rPr>
          <w:rFonts w:ascii="Times New Roman" w:eastAsia="Times New Roman" w:hAnsi="Times New Roman" w:cs="Times New Roman"/>
          <w:sz w:val="24"/>
          <w:szCs w:val="24"/>
        </w:rPr>
        <w:t>, Kohlbacher,</w:t>
      </w:r>
      <w:r w:rsidR="00FB4953" w:rsidRPr="00083175">
        <w:rPr>
          <w:rFonts w:ascii="Times New Roman" w:eastAsia="Times New Roman" w:hAnsi="Times New Roman" w:cs="Times New Roman"/>
          <w:sz w:val="24"/>
          <w:szCs w:val="24"/>
        </w:rPr>
        <w:t xml:space="preserve"> F.</w:t>
      </w:r>
      <w:r w:rsidRPr="00083175">
        <w:rPr>
          <w:rFonts w:ascii="Times New Roman" w:eastAsia="Times New Roman" w:hAnsi="Times New Roman" w:cs="Times New Roman"/>
          <w:sz w:val="24"/>
          <w:szCs w:val="24"/>
        </w:rPr>
        <w:t xml:space="preserve"> and Hofmeister</w:t>
      </w:r>
      <w:r w:rsidR="00FB4953" w:rsidRPr="00083175">
        <w:rPr>
          <w:rFonts w:ascii="Times New Roman" w:eastAsia="Times New Roman" w:hAnsi="Times New Roman" w:cs="Times New Roman"/>
          <w:sz w:val="24"/>
          <w:szCs w:val="24"/>
        </w:rPr>
        <w:t>, A. 2012.</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A </w:t>
      </w:r>
      <w:r w:rsidR="00FB4953" w:rsidRPr="00083175">
        <w:rPr>
          <w:rFonts w:ascii="Times New Roman" w:eastAsia="Times New Roman" w:hAnsi="Times New Roman" w:cs="Times New Roman"/>
          <w:sz w:val="24"/>
          <w:szCs w:val="24"/>
        </w:rPr>
        <w:t>cross-cultural analysis of pro-environmental consumer behaviour among sen</w:t>
      </w:r>
      <w:r w:rsidRPr="00083175">
        <w:rPr>
          <w:rFonts w:ascii="Times New Roman" w:eastAsia="Times New Roman" w:hAnsi="Times New Roman" w:cs="Times New Roman"/>
          <w:sz w:val="24"/>
          <w:szCs w:val="24"/>
        </w:rPr>
        <w:t>iors</w:t>
      </w:r>
      <w:r w:rsidR="00B76014" w:rsidRPr="00083175">
        <w:rPr>
          <w:rFonts w:ascii="Times New Roman" w:eastAsia="Times New Roman" w:hAnsi="Times New Roman" w:cs="Times New Roman"/>
          <w:sz w:val="24"/>
          <w:szCs w:val="24"/>
        </w:rPr>
        <w:t>’</w:t>
      </w:r>
      <w:r w:rsidR="00FB4953"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Journal of Marketing Management</w:t>
      </w:r>
      <w:r w:rsidR="00267B17"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iCs/>
          <w:sz w:val="24"/>
          <w:szCs w:val="24"/>
        </w:rPr>
        <w:t>28</w:t>
      </w:r>
      <w:r w:rsidR="00FB4953" w:rsidRPr="00083175">
        <w:rPr>
          <w:rFonts w:ascii="Times New Roman" w:eastAsia="Times New Roman" w:hAnsi="Times New Roman" w:cs="Times New Roman"/>
          <w:iCs/>
          <w:sz w:val="24"/>
          <w:szCs w:val="24"/>
        </w:rPr>
        <w:t xml:space="preserve">: </w:t>
      </w:r>
      <w:r w:rsidR="00FB4953" w:rsidRPr="00083175">
        <w:rPr>
          <w:rFonts w:ascii="Times New Roman" w:eastAsia="Times New Roman" w:hAnsi="Times New Roman" w:cs="Times New Roman"/>
          <w:sz w:val="24"/>
          <w:szCs w:val="24"/>
        </w:rPr>
        <w:t>3-4</w:t>
      </w:r>
      <w:r w:rsidR="00267B17" w:rsidRPr="00083175">
        <w:rPr>
          <w:rFonts w:ascii="Times New Roman" w:eastAsia="Times New Roman" w:hAnsi="Times New Roman" w:cs="Times New Roman"/>
          <w:sz w:val="24"/>
          <w:szCs w:val="24"/>
        </w:rPr>
        <w:t>, 290–312.</w:t>
      </w:r>
    </w:p>
    <w:p w14:paraId="4C0E78D3" w14:textId="0A9E3263" w:rsidR="00267B17" w:rsidRPr="00083175" w:rsidRDefault="00FB4953"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Taras, V.</w:t>
      </w:r>
      <w:r w:rsidR="00AC67EA" w:rsidRPr="00083175">
        <w:rPr>
          <w:rFonts w:ascii="Times New Roman" w:eastAsia="Times New Roman" w:hAnsi="Times New Roman" w:cs="Times New Roman"/>
          <w:sz w:val="24"/>
          <w:szCs w:val="24"/>
        </w:rPr>
        <w:t>, Kirkman</w:t>
      </w:r>
      <w:r w:rsidRPr="00083175">
        <w:rPr>
          <w:rFonts w:ascii="Times New Roman" w:eastAsia="Times New Roman" w:hAnsi="Times New Roman" w:cs="Times New Roman"/>
          <w:sz w:val="24"/>
          <w:szCs w:val="24"/>
        </w:rPr>
        <w:t>, B.L.</w:t>
      </w:r>
      <w:r w:rsidR="00AC67EA"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and</w:t>
      </w:r>
      <w:r w:rsidR="00AC67EA" w:rsidRPr="00083175">
        <w:rPr>
          <w:rFonts w:ascii="Times New Roman" w:eastAsia="Times New Roman" w:hAnsi="Times New Roman" w:cs="Times New Roman"/>
          <w:sz w:val="24"/>
          <w:szCs w:val="24"/>
        </w:rPr>
        <w:t xml:space="preserve"> Steel</w:t>
      </w:r>
      <w:r w:rsidRPr="00083175">
        <w:rPr>
          <w:rFonts w:ascii="Times New Roman" w:eastAsia="Times New Roman" w:hAnsi="Times New Roman" w:cs="Times New Roman"/>
          <w:sz w:val="24"/>
          <w:szCs w:val="24"/>
        </w:rPr>
        <w:t>, P. 2010.</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AC67EA" w:rsidRPr="00083175">
        <w:rPr>
          <w:rFonts w:ascii="Times New Roman" w:eastAsia="Times New Roman" w:hAnsi="Times New Roman" w:cs="Times New Roman"/>
          <w:sz w:val="24"/>
          <w:szCs w:val="24"/>
        </w:rPr>
        <w:t xml:space="preserve">Examining </w:t>
      </w:r>
      <w:r w:rsidRPr="00083175">
        <w:rPr>
          <w:rFonts w:ascii="Times New Roman" w:eastAsia="Times New Roman" w:hAnsi="Times New Roman" w:cs="Times New Roman"/>
          <w:sz w:val="24"/>
          <w:szCs w:val="24"/>
        </w:rPr>
        <w:t>the impact of culture's consequences: a three-decade, multilevel, meta-analytic review of</w:t>
      </w:r>
      <w:r w:rsidR="00267B17" w:rsidRPr="00083175">
        <w:rPr>
          <w:rFonts w:ascii="Times New Roman" w:eastAsia="Times New Roman" w:hAnsi="Times New Roman" w:cs="Times New Roman"/>
          <w:sz w:val="24"/>
          <w:szCs w:val="24"/>
        </w:rPr>
        <w:t xml:space="preserve"> Hofst</w:t>
      </w:r>
      <w:r w:rsidR="00AC67EA" w:rsidRPr="00083175">
        <w:rPr>
          <w:rFonts w:ascii="Times New Roman" w:eastAsia="Times New Roman" w:hAnsi="Times New Roman" w:cs="Times New Roman"/>
          <w:sz w:val="24"/>
          <w:szCs w:val="24"/>
        </w:rPr>
        <w:t xml:space="preserve">ede's </w:t>
      </w:r>
      <w:r w:rsidRPr="00083175">
        <w:rPr>
          <w:rFonts w:ascii="Times New Roman" w:eastAsia="Times New Roman" w:hAnsi="Times New Roman" w:cs="Times New Roman"/>
          <w:sz w:val="24"/>
          <w:szCs w:val="24"/>
        </w:rPr>
        <w:t>cultural value dimensions’</w:t>
      </w:r>
      <w:r w:rsidR="00AC67EA"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Journal of Applied Psychology, 95</w:t>
      </w:r>
      <w:r w:rsidRPr="00083175">
        <w:rPr>
          <w:rFonts w:ascii="Times New Roman" w:eastAsia="Times New Roman" w:hAnsi="Times New Roman" w:cs="Times New Roman"/>
          <w:sz w:val="24"/>
          <w:szCs w:val="24"/>
        </w:rPr>
        <w:t>: 3</w:t>
      </w:r>
      <w:r w:rsidR="00267B17" w:rsidRPr="00083175">
        <w:rPr>
          <w:rFonts w:ascii="Times New Roman" w:eastAsia="Times New Roman" w:hAnsi="Times New Roman" w:cs="Times New Roman"/>
          <w:sz w:val="24"/>
          <w:szCs w:val="24"/>
        </w:rPr>
        <w:t>, 405</w:t>
      </w:r>
      <w:r w:rsidRPr="00083175">
        <w:rPr>
          <w:rFonts w:ascii="Times New Roman" w:eastAsia="Times New Roman" w:hAnsi="Times New Roman" w:cs="Times New Roman"/>
          <w:sz w:val="24"/>
          <w:szCs w:val="24"/>
        </w:rPr>
        <w:t>-39</w:t>
      </w:r>
      <w:r w:rsidR="00267B17" w:rsidRPr="00083175">
        <w:rPr>
          <w:rFonts w:ascii="Times New Roman" w:eastAsia="Times New Roman" w:hAnsi="Times New Roman" w:cs="Times New Roman"/>
          <w:sz w:val="24"/>
          <w:szCs w:val="24"/>
        </w:rPr>
        <w:t>.</w:t>
      </w:r>
    </w:p>
    <w:p w14:paraId="623E1369" w14:textId="40CA26D9" w:rsidR="00267B17" w:rsidRPr="00083175" w:rsidRDefault="00267B17"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Thøgersen</w:t>
      </w:r>
      <w:r w:rsidR="00FB4953" w:rsidRPr="00083175">
        <w:rPr>
          <w:rFonts w:ascii="Times New Roman" w:eastAsia="Times New Roman" w:hAnsi="Times New Roman" w:cs="Times New Roman"/>
          <w:sz w:val="24"/>
          <w:szCs w:val="24"/>
        </w:rPr>
        <w:t>, J. 2010.</w:t>
      </w:r>
      <w:r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AC67EA" w:rsidRPr="00083175">
        <w:rPr>
          <w:rFonts w:ascii="Times New Roman" w:eastAsia="Times New Roman" w:hAnsi="Times New Roman" w:cs="Times New Roman"/>
          <w:sz w:val="24"/>
          <w:szCs w:val="24"/>
        </w:rPr>
        <w:t xml:space="preserve">Country </w:t>
      </w:r>
      <w:r w:rsidR="00FB4953" w:rsidRPr="00083175">
        <w:rPr>
          <w:rFonts w:ascii="Times New Roman" w:eastAsia="Times New Roman" w:hAnsi="Times New Roman" w:cs="Times New Roman"/>
          <w:sz w:val="24"/>
          <w:szCs w:val="24"/>
        </w:rPr>
        <w:t>differences in sustainable consumption: the case of organic food</w:t>
      </w:r>
      <w:r w:rsidR="00B76014" w:rsidRPr="00083175">
        <w:rPr>
          <w:rFonts w:ascii="Times New Roman" w:eastAsia="Times New Roman" w:hAnsi="Times New Roman" w:cs="Times New Roman"/>
          <w:sz w:val="24"/>
          <w:szCs w:val="24"/>
        </w:rPr>
        <w:t>’</w:t>
      </w:r>
      <w:r w:rsidR="00FB4953"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iCs/>
          <w:sz w:val="24"/>
          <w:szCs w:val="24"/>
        </w:rPr>
        <w:t>Journal of Macromarketing</w:t>
      </w:r>
      <w:r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iCs/>
          <w:sz w:val="24"/>
          <w:szCs w:val="24"/>
        </w:rPr>
        <w:t>30</w:t>
      </w:r>
      <w:r w:rsidR="00FB4953" w:rsidRPr="00083175">
        <w:rPr>
          <w:rFonts w:ascii="Times New Roman" w:eastAsia="Times New Roman" w:hAnsi="Times New Roman" w:cs="Times New Roman"/>
          <w:iCs/>
          <w:sz w:val="24"/>
          <w:szCs w:val="24"/>
        </w:rPr>
        <w:t xml:space="preserve">: </w:t>
      </w:r>
      <w:r w:rsidR="00FB4953" w:rsidRPr="00083175">
        <w:rPr>
          <w:rFonts w:ascii="Times New Roman" w:eastAsia="Times New Roman" w:hAnsi="Times New Roman" w:cs="Times New Roman"/>
          <w:sz w:val="24"/>
          <w:szCs w:val="24"/>
        </w:rPr>
        <w:t>2</w:t>
      </w:r>
      <w:r w:rsidR="00F57425" w:rsidRPr="00083175">
        <w:rPr>
          <w:rFonts w:ascii="Times New Roman" w:eastAsia="Times New Roman" w:hAnsi="Times New Roman" w:cs="Times New Roman"/>
          <w:sz w:val="24"/>
          <w:szCs w:val="24"/>
        </w:rPr>
        <w:t>, 171–</w:t>
      </w:r>
      <w:r w:rsidRPr="00083175">
        <w:rPr>
          <w:rFonts w:ascii="Times New Roman" w:eastAsia="Times New Roman" w:hAnsi="Times New Roman" w:cs="Times New Roman"/>
          <w:sz w:val="24"/>
          <w:szCs w:val="24"/>
        </w:rPr>
        <w:t>85.</w:t>
      </w:r>
    </w:p>
    <w:p w14:paraId="070AF6CB" w14:textId="77777777" w:rsidR="004261BA" w:rsidRPr="00083175" w:rsidRDefault="004261BA" w:rsidP="006708CC">
      <w:pPr>
        <w:spacing w:after="0" w:line="360" w:lineRule="auto"/>
        <w:ind w:hanging="480"/>
        <w:jc w:val="both"/>
        <w:rPr>
          <w:rFonts w:ascii="Times New Roman" w:eastAsia="Times New Roman" w:hAnsi="Times New Roman" w:cs="Times New Roman"/>
          <w:sz w:val="24"/>
          <w:szCs w:val="24"/>
        </w:rPr>
      </w:pPr>
      <w:bookmarkStart w:id="1" w:name="_ENREF_76"/>
      <w:r w:rsidRPr="00083175">
        <w:rPr>
          <w:rFonts w:ascii="Times New Roman" w:eastAsia="Times New Roman" w:hAnsi="Times New Roman" w:cs="Times New Roman"/>
          <w:sz w:val="24"/>
          <w:szCs w:val="24"/>
        </w:rPr>
        <w:t xml:space="preserve">Tudor, T. L., Barr, S. W. and Gilg, A. W. 2008. ‘A novel conceptual framework for examining environmental behaviour in large organisations:  A case study of the Cornwall national health service (NHS) in the United Kingdom’. Environment and Behaviour, 40:3, 426-450. </w:t>
      </w:r>
      <w:bookmarkEnd w:id="1"/>
    </w:p>
    <w:p w14:paraId="7606A8BB" w14:textId="5B2328F2" w:rsidR="003E1827" w:rsidRPr="00083175" w:rsidRDefault="000B1719"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Urien, B. and</w:t>
      </w:r>
      <w:r w:rsidR="003E1827" w:rsidRPr="00083175">
        <w:rPr>
          <w:rFonts w:ascii="Times New Roman" w:eastAsia="Times New Roman" w:hAnsi="Times New Roman" w:cs="Times New Roman"/>
          <w:sz w:val="24"/>
          <w:szCs w:val="24"/>
        </w:rPr>
        <w:t xml:space="preserve"> Kilbourne, W. 2011. ‘Generativity and self</w:t>
      </w:r>
      <w:r w:rsidR="003E1827" w:rsidRPr="006708CC">
        <w:rPr>
          <w:rFonts w:ascii="American Typewriter" w:eastAsia="Times New Roman" w:hAnsi="American Typewriter" w:cs="American Typewriter"/>
          <w:sz w:val="24"/>
          <w:szCs w:val="24"/>
        </w:rPr>
        <w:t>‐</w:t>
      </w:r>
      <w:r w:rsidR="003E1827" w:rsidRPr="00083175">
        <w:rPr>
          <w:rFonts w:ascii="Times New Roman" w:eastAsia="Times New Roman" w:hAnsi="Times New Roman" w:cs="Times New Roman"/>
          <w:sz w:val="24"/>
          <w:szCs w:val="24"/>
        </w:rPr>
        <w:t>enhancement values in eco</w:t>
      </w:r>
      <w:r w:rsidR="003E1827" w:rsidRPr="006708CC">
        <w:rPr>
          <w:rFonts w:ascii="American Typewriter" w:eastAsia="Times New Roman" w:hAnsi="American Typewriter" w:cs="American Typewriter"/>
          <w:sz w:val="24"/>
          <w:szCs w:val="24"/>
        </w:rPr>
        <w:t>‐</w:t>
      </w:r>
      <w:r w:rsidR="003E1827" w:rsidRPr="00083175">
        <w:rPr>
          <w:rFonts w:ascii="Times New Roman" w:eastAsia="Times New Roman" w:hAnsi="Times New Roman" w:cs="Times New Roman"/>
          <w:sz w:val="24"/>
          <w:szCs w:val="24"/>
        </w:rPr>
        <w:t xml:space="preserve">friendly behavioral intentions and environmentally responsible consumption behavior’. </w:t>
      </w:r>
      <w:r w:rsidR="003E1827" w:rsidRPr="00083175">
        <w:rPr>
          <w:rFonts w:ascii="Times New Roman" w:eastAsia="Times New Roman" w:hAnsi="Times New Roman" w:cs="Times New Roman"/>
          <w:iCs/>
          <w:sz w:val="24"/>
          <w:szCs w:val="24"/>
        </w:rPr>
        <w:t>Psychology &amp; Marketing</w:t>
      </w:r>
      <w:r w:rsidR="003E1827" w:rsidRPr="00083175">
        <w:rPr>
          <w:rFonts w:ascii="Times New Roman" w:eastAsia="Times New Roman" w:hAnsi="Times New Roman" w:cs="Times New Roman"/>
          <w:sz w:val="24"/>
          <w:szCs w:val="24"/>
        </w:rPr>
        <w:t xml:space="preserve">, </w:t>
      </w:r>
      <w:r w:rsidR="003E1827" w:rsidRPr="00083175">
        <w:rPr>
          <w:rFonts w:ascii="Times New Roman" w:eastAsia="Times New Roman" w:hAnsi="Times New Roman" w:cs="Times New Roman"/>
          <w:iCs/>
          <w:sz w:val="24"/>
          <w:szCs w:val="24"/>
        </w:rPr>
        <w:t>28</w:t>
      </w:r>
      <w:r w:rsidR="003E1827" w:rsidRPr="00083175">
        <w:rPr>
          <w:rFonts w:ascii="Times New Roman" w:eastAsia="Times New Roman" w:hAnsi="Times New Roman" w:cs="Times New Roman"/>
          <w:sz w:val="24"/>
          <w:szCs w:val="24"/>
        </w:rPr>
        <w:t>: 1, 69-90.</w:t>
      </w:r>
    </w:p>
    <w:p w14:paraId="5B78A78A" w14:textId="78840A50" w:rsidR="00267B17" w:rsidRPr="00083175" w:rsidRDefault="00FB4953"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Uusitalo, O.</w:t>
      </w:r>
      <w:r w:rsidR="002642F1" w:rsidRPr="00083175">
        <w:rPr>
          <w:rFonts w:ascii="Times New Roman" w:eastAsia="Times New Roman" w:hAnsi="Times New Roman" w:cs="Times New Roman"/>
          <w:sz w:val="24"/>
          <w:szCs w:val="24"/>
        </w:rPr>
        <w:t xml:space="preserve"> and Oksanen</w:t>
      </w:r>
      <w:r w:rsidRPr="00083175">
        <w:rPr>
          <w:rFonts w:ascii="Times New Roman" w:eastAsia="Times New Roman" w:hAnsi="Times New Roman" w:cs="Times New Roman"/>
          <w:sz w:val="24"/>
          <w:szCs w:val="24"/>
        </w:rPr>
        <w:t>, R. 2004.</w:t>
      </w:r>
      <w:r w:rsidR="002642F1"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2642F1" w:rsidRPr="00083175">
        <w:rPr>
          <w:rFonts w:ascii="Times New Roman" w:eastAsia="Times New Roman" w:hAnsi="Times New Roman" w:cs="Times New Roman"/>
          <w:sz w:val="24"/>
          <w:szCs w:val="24"/>
        </w:rPr>
        <w:t xml:space="preserve">Ethical </w:t>
      </w:r>
      <w:r w:rsidRPr="00083175">
        <w:rPr>
          <w:rFonts w:ascii="Times New Roman" w:eastAsia="Times New Roman" w:hAnsi="Times New Roman" w:cs="Times New Roman"/>
          <w:sz w:val="24"/>
          <w:szCs w:val="24"/>
        </w:rPr>
        <w:t xml:space="preserve">consumerism: a view from </w:t>
      </w:r>
      <w:r w:rsidR="00267B17" w:rsidRPr="00083175">
        <w:rPr>
          <w:rFonts w:ascii="Times New Roman" w:eastAsia="Times New Roman" w:hAnsi="Times New Roman" w:cs="Times New Roman"/>
          <w:sz w:val="24"/>
          <w:szCs w:val="24"/>
        </w:rPr>
        <w:t>Finland</w:t>
      </w:r>
      <w:r w:rsidR="00B76014" w:rsidRPr="00083175">
        <w:rPr>
          <w:rFonts w:ascii="Times New Roman" w:eastAsia="Times New Roman" w:hAnsi="Times New Roman" w:cs="Times New Roman"/>
          <w:sz w:val="24"/>
          <w:szCs w:val="24"/>
        </w:rPr>
        <w:t>’</w:t>
      </w:r>
      <w:r w:rsidR="00B9587E" w:rsidRPr="00083175">
        <w:rPr>
          <w:rFonts w:ascii="Times New Roman" w:eastAsia="Times New Roman" w:hAnsi="Times New Roman" w:cs="Times New Roman"/>
          <w:sz w:val="24"/>
          <w:szCs w:val="24"/>
        </w:rPr>
        <w:t>.</w:t>
      </w:r>
      <w:r w:rsidR="002642F1"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sz w:val="24"/>
          <w:szCs w:val="24"/>
        </w:rPr>
        <w:t>International Journal of Consumer Studies, 28</w:t>
      </w:r>
      <w:r w:rsidR="00B9587E" w:rsidRPr="00083175">
        <w:rPr>
          <w:rFonts w:ascii="Times New Roman" w:eastAsia="Times New Roman" w:hAnsi="Times New Roman" w:cs="Times New Roman"/>
          <w:sz w:val="24"/>
          <w:szCs w:val="24"/>
        </w:rPr>
        <w:t>: 3</w:t>
      </w:r>
      <w:r w:rsidR="00F57425" w:rsidRPr="00083175">
        <w:rPr>
          <w:rFonts w:ascii="Times New Roman" w:eastAsia="Times New Roman" w:hAnsi="Times New Roman" w:cs="Times New Roman"/>
          <w:sz w:val="24"/>
          <w:szCs w:val="24"/>
        </w:rPr>
        <w:t>, 214-</w:t>
      </w:r>
      <w:r w:rsidR="00267B17" w:rsidRPr="00083175">
        <w:rPr>
          <w:rFonts w:ascii="Times New Roman" w:eastAsia="Times New Roman" w:hAnsi="Times New Roman" w:cs="Times New Roman"/>
          <w:sz w:val="24"/>
          <w:szCs w:val="24"/>
        </w:rPr>
        <w:t>21.</w:t>
      </w:r>
    </w:p>
    <w:p w14:paraId="6EE35DF5" w14:textId="18B2DB10" w:rsidR="00267B17" w:rsidRPr="00083175" w:rsidRDefault="00B9587E" w:rsidP="006708CC">
      <w:pPr>
        <w:spacing w:after="0" w:line="360" w:lineRule="auto"/>
        <w:ind w:hanging="480"/>
        <w:jc w:val="both"/>
        <w:rPr>
          <w:rFonts w:ascii="Times New Roman" w:hAnsi="Times New Roman" w:cs="Times New Roman"/>
          <w:color w:val="1A1A1A"/>
          <w:sz w:val="24"/>
          <w:szCs w:val="24"/>
        </w:rPr>
      </w:pPr>
      <w:r w:rsidRPr="00083175">
        <w:rPr>
          <w:rFonts w:ascii="Times New Roman" w:hAnsi="Times New Roman" w:cs="Times New Roman"/>
          <w:color w:val="1A1A1A"/>
          <w:sz w:val="24"/>
          <w:szCs w:val="24"/>
        </w:rPr>
        <w:t>Vicente-Molina, M.A.</w:t>
      </w:r>
      <w:r w:rsidR="002642F1" w:rsidRPr="00083175">
        <w:rPr>
          <w:rFonts w:ascii="Times New Roman" w:hAnsi="Times New Roman" w:cs="Times New Roman"/>
          <w:color w:val="1A1A1A"/>
          <w:sz w:val="24"/>
          <w:szCs w:val="24"/>
        </w:rPr>
        <w:t xml:space="preserve">, Fernández-Sáinz, </w:t>
      </w:r>
      <w:r w:rsidRPr="00083175">
        <w:rPr>
          <w:rFonts w:ascii="Times New Roman" w:hAnsi="Times New Roman" w:cs="Times New Roman"/>
          <w:color w:val="1A1A1A"/>
          <w:sz w:val="24"/>
          <w:szCs w:val="24"/>
        </w:rPr>
        <w:t xml:space="preserve">A. </w:t>
      </w:r>
      <w:r w:rsidR="002642F1" w:rsidRPr="00083175">
        <w:rPr>
          <w:rFonts w:ascii="Times New Roman" w:hAnsi="Times New Roman" w:cs="Times New Roman"/>
          <w:color w:val="1A1A1A"/>
          <w:sz w:val="24"/>
          <w:szCs w:val="24"/>
        </w:rPr>
        <w:t>and Izagirre-Olaizola</w:t>
      </w:r>
      <w:r w:rsidRPr="00083175">
        <w:rPr>
          <w:rFonts w:ascii="Times New Roman" w:hAnsi="Times New Roman" w:cs="Times New Roman"/>
          <w:color w:val="1A1A1A"/>
          <w:sz w:val="24"/>
          <w:szCs w:val="24"/>
        </w:rPr>
        <w:t>, J.</w:t>
      </w:r>
      <w:r w:rsidR="002642F1" w:rsidRPr="00083175">
        <w:rPr>
          <w:rFonts w:ascii="Times New Roman" w:hAnsi="Times New Roman" w:cs="Times New Roman"/>
          <w:color w:val="1A1A1A"/>
          <w:sz w:val="24"/>
          <w:szCs w:val="24"/>
        </w:rPr>
        <w:t xml:space="preserve"> </w:t>
      </w:r>
      <w:r w:rsidRPr="00083175">
        <w:rPr>
          <w:rFonts w:ascii="Times New Roman" w:hAnsi="Times New Roman" w:cs="Times New Roman"/>
          <w:color w:val="1A1A1A"/>
          <w:sz w:val="24"/>
          <w:szCs w:val="24"/>
        </w:rPr>
        <w:t xml:space="preserve">2013. </w:t>
      </w:r>
      <w:r w:rsidR="00B76014" w:rsidRPr="00083175">
        <w:rPr>
          <w:rFonts w:ascii="Times New Roman" w:hAnsi="Times New Roman" w:cs="Times New Roman"/>
          <w:color w:val="1A1A1A"/>
          <w:sz w:val="24"/>
          <w:szCs w:val="24"/>
        </w:rPr>
        <w:t>‘</w:t>
      </w:r>
      <w:r w:rsidR="00267B17" w:rsidRPr="00083175">
        <w:rPr>
          <w:rFonts w:ascii="Times New Roman" w:hAnsi="Times New Roman" w:cs="Times New Roman"/>
          <w:color w:val="1A1A1A"/>
          <w:sz w:val="24"/>
          <w:szCs w:val="24"/>
        </w:rPr>
        <w:t>Environme</w:t>
      </w:r>
      <w:r w:rsidR="00373EDF" w:rsidRPr="00083175">
        <w:rPr>
          <w:rFonts w:ascii="Times New Roman" w:hAnsi="Times New Roman" w:cs="Times New Roman"/>
          <w:color w:val="1A1A1A"/>
          <w:sz w:val="24"/>
          <w:szCs w:val="24"/>
        </w:rPr>
        <w:t xml:space="preserve">ntal </w:t>
      </w:r>
      <w:r w:rsidRPr="00083175">
        <w:rPr>
          <w:rFonts w:ascii="Times New Roman" w:hAnsi="Times New Roman" w:cs="Times New Roman"/>
          <w:color w:val="1A1A1A"/>
          <w:sz w:val="24"/>
          <w:szCs w:val="24"/>
        </w:rPr>
        <w:t>knowledge and other variables affecting pro-environmental behaviour: comparison of university students from emerging and advanced countries’.</w:t>
      </w:r>
      <w:r w:rsidR="00267B17" w:rsidRPr="00083175">
        <w:rPr>
          <w:rFonts w:ascii="Times New Roman" w:hAnsi="Times New Roman" w:cs="Times New Roman"/>
          <w:color w:val="1A1A1A"/>
          <w:sz w:val="24"/>
          <w:szCs w:val="24"/>
        </w:rPr>
        <w:t xml:space="preserve"> </w:t>
      </w:r>
      <w:r w:rsidR="00267B17" w:rsidRPr="00083175">
        <w:rPr>
          <w:rFonts w:ascii="Times New Roman" w:hAnsi="Times New Roman" w:cs="Times New Roman"/>
          <w:iCs/>
          <w:color w:val="1A1A1A"/>
          <w:sz w:val="24"/>
          <w:szCs w:val="24"/>
        </w:rPr>
        <w:t>Journal of Cleaner Production</w:t>
      </w:r>
      <w:r w:rsidR="00267B17" w:rsidRPr="00083175">
        <w:rPr>
          <w:rFonts w:ascii="Times New Roman" w:hAnsi="Times New Roman" w:cs="Times New Roman"/>
          <w:color w:val="1A1A1A"/>
          <w:sz w:val="24"/>
          <w:szCs w:val="24"/>
        </w:rPr>
        <w:t xml:space="preserve">, </w:t>
      </w:r>
      <w:r w:rsidR="00267B17" w:rsidRPr="00083175">
        <w:rPr>
          <w:rFonts w:ascii="Times New Roman" w:hAnsi="Times New Roman" w:cs="Times New Roman"/>
          <w:iCs/>
          <w:color w:val="1A1A1A"/>
          <w:sz w:val="24"/>
          <w:szCs w:val="24"/>
        </w:rPr>
        <w:t>61</w:t>
      </w:r>
      <w:r w:rsidR="00F57425" w:rsidRPr="00083175">
        <w:rPr>
          <w:rFonts w:ascii="Times New Roman" w:hAnsi="Times New Roman" w:cs="Times New Roman"/>
          <w:color w:val="1A1A1A"/>
          <w:sz w:val="24"/>
          <w:szCs w:val="24"/>
        </w:rPr>
        <w:t>, 130-</w:t>
      </w:r>
      <w:r w:rsidR="00267B17" w:rsidRPr="00083175">
        <w:rPr>
          <w:rFonts w:ascii="Times New Roman" w:hAnsi="Times New Roman" w:cs="Times New Roman"/>
          <w:color w:val="1A1A1A"/>
          <w:sz w:val="24"/>
          <w:szCs w:val="24"/>
        </w:rPr>
        <w:t>8.</w:t>
      </w:r>
    </w:p>
    <w:p w14:paraId="3BD4BC10" w14:textId="295053EF" w:rsidR="00267B17" w:rsidRPr="00083175" w:rsidRDefault="00B9587E"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Vitell, S.</w:t>
      </w:r>
      <w:r w:rsidR="00073CEB" w:rsidRPr="00083175">
        <w:rPr>
          <w:rFonts w:ascii="Times New Roman" w:eastAsia="Times New Roman" w:hAnsi="Times New Roman" w:cs="Times New Roman"/>
          <w:sz w:val="24"/>
          <w:szCs w:val="24"/>
        </w:rPr>
        <w:t>J., Nwachukwu,</w:t>
      </w:r>
      <w:r w:rsidRPr="00083175">
        <w:rPr>
          <w:rFonts w:ascii="Times New Roman" w:eastAsia="Times New Roman" w:hAnsi="Times New Roman" w:cs="Times New Roman"/>
          <w:sz w:val="24"/>
          <w:szCs w:val="24"/>
        </w:rPr>
        <w:t xml:space="preserve"> S.L. </w:t>
      </w:r>
      <w:r w:rsidR="00073CEB" w:rsidRPr="00083175">
        <w:rPr>
          <w:rFonts w:ascii="Times New Roman" w:eastAsia="Times New Roman" w:hAnsi="Times New Roman" w:cs="Times New Roman"/>
          <w:sz w:val="24"/>
          <w:szCs w:val="24"/>
        </w:rPr>
        <w:t>and Barnes</w:t>
      </w:r>
      <w:r w:rsidRPr="00083175">
        <w:rPr>
          <w:rFonts w:ascii="Times New Roman" w:eastAsia="Times New Roman" w:hAnsi="Times New Roman" w:cs="Times New Roman"/>
          <w:sz w:val="24"/>
          <w:szCs w:val="24"/>
        </w:rPr>
        <w:t>, J.H. 1993.</w:t>
      </w:r>
      <w:r w:rsidR="00073CEB"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073CEB" w:rsidRPr="00083175">
        <w:rPr>
          <w:rFonts w:ascii="Times New Roman" w:eastAsia="Times New Roman" w:hAnsi="Times New Roman" w:cs="Times New Roman"/>
          <w:sz w:val="24"/>
          <w:szCs w:val="24"/>
        </w:rPr>
        <w:t xml:space="preserve">The </w:t>
      </w:r>
      <w:r w:rsidRPr="00083175">
        <w:rPr>
          <w:rFonts w:ascii="Times New Roman" w:eastAsia="Times New Roman" w:hAnsi="Times New Roman" w:cs="Times New Roman"/>
          <w:sz w:val="24"/>
          <w:szCs w:val="24"/>
        </w:rPr>
        <w:t xml:space="preserve">effects of culture on ethical decision-making: an application </w:t>
      </w:r>
      <w:r w:rsidR="00073CEB" w:rsidRPr="00083175">
        <w:rPr>
          <w:rFonts w:ascii="Times New Roman" w:eastAsia="Times New Roman" w:hAnsi="Times New Roman" w:cs="Times New Roman"/>
          <w:sz w:val="24"/>
          <w:szCs w:val="24"/>
        </w:rPr>
        <w:t xml:space="preserve">of Hofstede's </w:t>
      </w:r>
      <w:r w:rsidRPr="00083175">
        <w:rPr>
          <w:rFonts w:ascii="Times New Roman" w:eastAsia="Times New Roman" w:hAnsi="Times New Roman" w:cs="Times New Roman"/>
          <w:sz w:val="24"/>
          <w:szCs w:val="24"/>
        </w:rPr>
        <w:t>typology’.</w:t>
      </w:r>
      <w:r w:rsidR="00267B17" w:rsidRPr="00083175">
        <w:rPr>
          <w:rFonts w:ascii="Times New Roman" w:eastAsia="Times New Roman" w:hAnsi="Times New Roman" w:cs="Times New Roman"/>
          <w:sz w:val="24"/>
          <w:szCs w:val="24"/>
        </w:rPr>
        <w:t xml:space="preserve"> Journal of Business Ethics, 12</w:t>
      </w:r>
      <w:r w:rsidRPr="00083175">
        <w:rPr>
          <w:rFonts w:ascii="Times New Roman" w:eastAsia="Times New Roman" w:hAnsi="Times New Roman" w:cs="Times New Roman"/>
          <w:sz w:val="24"/>
          <w:szCs w:val="24"/>
        </w:rPr>
        <w:t>: 10</w:t>
      </w:r>
      <w:r w:rsidR="00F57425" w:rsidRPr="00083175">
        <w:rPr>
          <w:rFonts w:ascii="Times New Roman" w:eastAsia="Times New Roman" w:hAnsi="Times New Roman" w:cs="Times New Roman"/>
          <w:sz w:val="24"/>
          <w:szCs w:val="24"/>
        </w:rPr>
        <w:t>, 753-</w:t>
      </w:r>
      <w:r w:rsidR="00267B17" w:rsidRPr="00083175">
        <w:rPr>
          <w:rFonts w:ascii="Times New Roman" w:eastAsia="Times New Roman" w:hAnsi="Times New Roman" w:cs="Times New Roman"/>
          <w:sz w:val="24"/>
          <w:szCs w:val="24"/>
        </w:rPr>
        <w:t xml:space="preserve">60. </w:t>
      </w:r>
    </w:p>
    <w:p w14:paraId="00055259" w14:textId="21D11F44" w:rsidR="00687155" w:rsidRPr="00083175" w:rsidRDefault="00687155"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hAnsi="Times New Roman" w:cs="Times New Roman"/>
          <w:color w:val="1A1A1A"/>
          <w:sz w:val="24"/>
          <w:szCs w:val="24"/>
        </w:rPr>
        <w:t>Vogel, D</w:t>
      </w:r>
      <w:r w:rsidR="00B9587E" w:rsidRPr="00083175">
        <w:rPr>
          <w:rFonts w:ascii="Times New Roman" w:hAnsi="Times New Roman" w:cs="Times New Roman"/>
          <w:color w:val="1A1A1A"/>
          <w:sz w:val="24"/>
          <w:szCs w:val="24"/>
        </w:rPr>
        <w:t>. 2003.</w:t>
      </w:r>
      <w:r w:rsidRPr="00083175">
        <w:rPr>
          <w:rFonts w:ascii="Times New Roman" w:hAnsi="Times New Roman" w:cs="Times New Roman"/>
          <w:color w:val="1A1A1A"/>
          <w:sz w:val="24"/>
          <w:szCs w:val="24"/>
        </w:rPr>
        <w:t xml:space="preserve"> </w:t>
      </w:r>
      <w:r w:rsidR="00B76014"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 xml:space="preserve">The </w:t>
      </w:r>
      <w:r w:rsidR="00B9587E" w:rsidRPr="00083175">
        <w:rPr>
          <w:rFonts w:ascii="Times New Roman" w:hAnsi="Times New Roman" w:cs="Times New Roman"/>
          <w:color w:val="1A1A1A"/>
          <w:sz w:val="24"/>
          <w:szCs w:val="24"/>
        </w:rPr>
        <w:t>hare and the tortoise revisited</w:t>
      </w:r>
      <w:r w:rsidRPr="00083175">
        <w:rPr>
          <w:rFonts w:ascii="Times New Roman" w:hAnsi="Times New Roman" w:cs="Times New Roman"/>
          <w:color w:val="1A1A1A"/>
          <w:sz w:val="24"/>
          <w:szCs w:val="24"/>
        </w:rPr>
        <w:t xml:space="preserve">: </w:t>
      </w:r>
      <w:r w:rsidR="00AE7E70" w:rsidRPr="00083175">
        <w:rPr>
          <w:rFonts w:ascii="Times New Roman" w:hAnsi="Times New Roman" w:cs="Times New Roman"/>
          <w:color w:val="1A1A1A"/>
          <w:sz w:val="24"/>
          <w:szCs w:val="24"/>
        </w:rPr>
        <w:t>the new politics of consumer and environmental regulation in</w:t>
      </w:r>
      <w:r w:rsidRPr="00083175">
        <w:rPr>
          <w:rFonts w:ascii="Times New Roman" w:hAnsi="Times New Roman" w:cs="Times New Roman"/>
          <w:color w:val="1A1A1A"/>
          <w:sz w:val="24"/>
          <w:szCs w:val="24"/>
        </w:rPr>
        <w:t xml:space="preserve"> Europe</w:t>
      </w:r>
      <w:r w:rsidR="00B76014" w:rsidRPr="00083175">
        <w:rPr>
          <w:rFonts w:ascii="Times New Roman" w:hAnsi="Times New Roman" w:cs="Times New Roman"/>
          <w:color w:val="1A1A1A"/>
          <w:sz w:val="24"/>
          <w:szCs w:val="24"/>
        </w:rPr>
        <w:t>’</w:t>
      </w:r>
      <w:r w:rsidR="00AE7E70" w:rsidRPr="00083175">
        <w:rPr>
          <w:rFonts w:ascii="Times New Roman" w:hAnsi="Times New Roman" w:cs="Times New Roman"/>
          <w:color w:val="1A1A1A"/>
          <w:sz w:val="24"/>
          <w:szCs w:val="24"/>
        </w:rPr>
        <w:t>.</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British Journal of Political Science</w:t>
      </w:r>
      <w:r w:rsidRPr="00083175">
        <w:rPr>
          <w:rFonts w:ascii="Times New Roman" w:hAnsi="Times New Roman" w:cs="Times New Roman"/>
          <w:color w:val="1A1A1A"/>
          <w:sz w:val="24"/>
          <w:szCs w:val="24"/>
        </w:rPr>
        <w:t xml:space="preserve">, </w:t>
      </w:r>
      <w:r w:rsidRPr="00083175">
        <w:rPr>
          <w:rFonts w:ascii="Times New Roman" w:hAnsi="Times New Roman" w:cs="Times New Roman"/>
          <w:iCs/>
          <w:color w:val="1A1A1A"/>
          <w:sz w:val="24"/>
          <w:szCs w:val="24"/>
        </w:rPr>
        <w:t>33</w:t>
      </w:r>
      <w:r w:rsidR="00AE7E70" w:rsidRPr="00083175">
        <w:rPr>
          <w:rFonts w:ascii="Times New Roman" w:hAnsi="Times New Roman" w:cs="Times New Roman"/>
          <w:iCs/>
          <w:color w:val="1A1A1A"/>
          <w:sz w:val="24"/>
          <w:szCs w:val="24"/>
        </w:rPr>
        <w:t xml:space="preserve">: </w:t>
      </w:r>
      <w:r w:rsidR="00AE7E70" w:rsidRPr="00083175">
        <w:rPr>
          <w:rFonts w:ascii="Times New Roman" w:hAnsi="Times New Roman" w:cs="Times New Roman"/>
          <w:color w:val="1A1A1A"/>
          <w:sz w:val="24"/>
          <w:szCs w:val="24"/>
        </w:rPr>
        <w:t>4</w:t>
      </w:r>
      <w:r w:rsidRPr="00083175">
        <w:rPr>
          <w:rFonts w:ascii="Times New Roman" w:hAnsi="Times New Roman" w:cs="Times New Roman"/>
          <w:color w:val="1A1A1A"/>
          <w:sz w:val="24"/>
          <w:szCs w:val="24"/>
        </w:rPr>
        <w:t>, 557-80.</w:t>
      </w:r>
    </w:p>
    <w:p w14:paraId="6B3F9504" w14:textId="079A5E91" w:rsidR="00267B17" w:rsidRPr="00083175" w:rsidRDefault="001F076D"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Wa</w:t>
      </w:r>
      <w:r w:rsidR="00AE7E70" w:rsidRPr="00083175">
        <w:rPr>
          <w:rFonts w:ascii="Times New Roman" w:eastAsia="Times New Roman" w:hAnsi="Times New Roman" w:cs="Times New Roman"/>
          <w:sz w:val="24"/>
          <w:szCs w:val="24"/>
        </w:rPr>
        <w:t>lsh, G.</w:t>
      </w:r>
      <w:r w:rsidRPr="00083175">
        <w:rPr>
          <w:rFonts w:ascii="Times New Roman" w:eastAsia="Times New Roman" w:hAnsi="Times New Roman" w:cs="Times New Roman"/>
          <w:sz w:val="24"/>
          <w:szCs w:val="24"/>
        </w:rPr>
        <w:t xml:space="preserve"> and Mitchell</w:t>
      </w:r>
      <w:r w:rsidR="00AE7E70"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 </w:t>
      </w:r>
      <w:r w:rsidR="00AE7E70" w:rsidRPr="00083175">
        <w:rPr>
          <w:rFonts w:ascii="Times New Roman" w:eastAsia="Times New Roman" w:hAnsi="Times New Roman" w:cs="Times New Roman"/>
          <w:sz w:val="24"/>
          <w:szCs w:val="24"/>
        </w:rPr>
        <w:t>V.W. (2010).</w:t>
      </w:r>
      <w:r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The </w:t>
      </w:r>
      <w:r w:rsidR="00AE7E70" w:rsidRPr="00083175">
        <w:rPr>
          <w:rFonts w:ascii="Times New Roman" w:eastAsia="Times New Roman" w:hAnsi="Times New Roman" w:cs="Times New Roman"/>
          <w:sz w:val="24"/>
          <w:szCs w:val="24"/>
        </w:rPr>
        <w:t>effect of consumer confusion proneness on word of mouth, trust, and customer satisfacti</w:t>
      </w:r>
      <w:r w:rsidRPr="00083175">
        <w:rPr>
          <w:rFonts w:ascii="Times New Roman" w:eastAsia="Times New Roman" w:hAnsi="Times New Roman" w:cs="Times New Roman"/>
          <w:sz w:val="24"/>
          <w:szCs w:val="24"/>
        </w:rPr>
        <w:t>on</w:t>
      </w:r>
      <w:r w:rsidR="00B76014" w:rsidRPr="00083175">
        <w:rPr>
          <w:rFonts w:ascii="Times New Roman" w:eastAsia="Times New Roman" w:hAnsi="Times New Roman" w:cs="Times New Roman"/>
          <w:sz w:val="24"/>
          <w:szCs w:val="24"/>
        </w:rPr>
        <w:t>’</w:t>
      </w:r>
      <w:r w:rsidR="00AE7E70" w:rsidRPr="00083175">
        <w:rPr>
          <w:rFonts w:ascii="Times New Roman" w:eastAsia="Times New Roman" w:hAnsi="Times New Roman" w:cs="Times New Roman"/>
          <w:sz w:val="24"/>
          <w:szCs w:val="24"/>
        </w:rPr>
        <w:t>.</w:t>
      </w:r>
      <w:r w:rsidR="00267B17" w:rsidRPr="00083175">
        <w:rPr>
          <w:rFonts w:ascii="Times New Roman" w:eastAsia="Times New Roman" w:hAnsi="Times New Roman" w:cs="Times New Roman"/>
          <w:sz w:val="24"/>
          <w:szCs w:val="24"/>
        </w:rPr>
        <w:t xml:space="preserve"> European Journal of Marketing, 40</w:t>
      </w:r>
      <w:r w:rsidR="00AE7E70" w:rsidRPr="00083175">
        <w:rPr>
          <w:rFonts w:ascii="Times New Roman" w:eastAsia="Times New Roman" w:hAnsi="Times New Roman" w:cs="Times New Roman"/>
          <w:sz w:val="24"/>
          <w:szCs w:val="24"/>
        </w:rPr>
        <w:t>: 6,</w:t>
      </w:r>
      <w:r w:rsidR="00F57425" w:rsidRPr="00083175">
        <w:rPr>
          <w:rFonts w:ascii="Times New Roman" w:eastAsia="Times New Roman" w:hAnsi="Times New Roman" w:cs="Times New Roman"/>
          <w:sz w:val="24"/>
          <w:szCs w:val="24"/>
        </w:rPr>
        <w:t xml:space="preserve"> 838–</w:t>
      </w:r>
      <w:r w:rsidR="00267B17" w:rsidRPr="00083175">
        <w:rPr>
          <w:rFonts w:ascii="Times New Roman" w:eastAsia="Times New Roman" w:hAnsi="Times New Roman" w:cs="Times New Roman"/>
          <w:sz w:val="24"/>
          <w:szCs w:val="24"/>
        </w:rPr>
        <w:t>59.</w:t>
      </w:r>
    </w:p>
    <w:p w14:paraId="45BA229F" w14:textId="77777777" w:rsidR="004261BA" w:rsidRPr="00083175" w:rsidRDefault="004261BA"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Wells, V., Taheri, B., Gregory-Smith, D. and Manika, D. 2016. ‘The role of generativity in employee environmental attitudes and behaviours’. Tourism Management 56, 63-74.</w:t>
      </w:r>
    </w:p>
    <w:p w14:paraId="5B952184" w14:textId="1F5A07A8" w:rsidR="00267B17" w:rsidRPr="00083175" w:rsidRDefault="00AE7E70"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Williams, G. </w:t>
      </w:r>
      <w:r w:rsidR="006B0C04" w:rsidRPr="00083175">
        <w:rPr>
          <w:rFonts w:ascii="Times New Roman" w:eastAsia="Times New Roman" w:hAnsi="Times New Roman" w:cs="Times New Roman"/>
          <w:sz w:val="24"/>
          <w:szCs w:val="24"/>
        </w:rPr>
        <w:t>and Zinkin</w:t>
      </w:r>
      <w:r w:rsidRPr="00083175">
        <w:rPr>
          <w:rFonts w:ascii="Times New Roman" w:eastAsia="Times New Roman" w:hAnsi="Times New Roman" w:cs="Times New Roman"/>
          <w:sz w:val="24"/>
          <w:szCs w:val="24"/>
        </w:rPr>
        <w:t>, J. 2008. ‘</w:t>
      </w:r>
      <w:r w:rsidR="006B0C04" w:rsidRPr="00083175">
        <w:rPr>
          <w:rFonts w:ascii="Times New Roman" w:eastAsia="Times New Roman" w:hAnsi="Times New Roman" w:cs="Times New Roman"/>
          <w:sz w:val="24"/>
          <w:szCs w:val="24"/>
        </w:rPr>
        <w:t xml:space="preserve">The </w:t>
      </w:r>
      <w:r w:rsidRPr="00083175">
        <w:rPr>
          <w:rFonts w:ascii="Times New Roman" w:eastAsia="Times New Roman" w:hAnsi="Times New Roman" w:cs="Times New Roman"/>
          <w:sz w:val="24"/>
          <w:szCs w:val="24"/>
        </w:rPr>
        <w:t xml:space="preserve">effect of culture on consumers' willingness to punish irresponsible corporate behaviour: applying </w:t>
      </w:r>
      <w:r w:rsidR="006B0C04" w:rsidRPr="00083175">
        <w:rPr>
          <w:rFonts w:ascii="Times New Roman" w:eastAsia="Times New Roman" w:hAnsi="Times New Roman" w:cs="Times New Roman"/>
          <w:sz w:val="24"/>
          <w:szCs w:val="24"/>
        </w:rPr>
        <w:t xml:space="preserve">Hofstede's </w:t>
      </w:r>
      <w:r w:rsidRPr="00083175">
        <w:rPr>
          <w:rFonts w:ascii="Times New Roman" w:eastAsia="Times New Roman" w:hAnsi="Times New Roman" w:cs="Times New Roman"/>
          <w:sz w:val="24"/>
          <w:szCs w:val="24"/>
        </w:rPr>
        <w:t>typology to the punishment aspect of corporate social responsibilit</w:t>
      </w:r>
      <w:r w:rsidR="00F441FF" w:rsidRPr="00083175">
        <w:rPr>
          <w:rFonts w:ascii="Times New Roman" w:eastAsia="Times New Roman" w:hAnsi="Times New Roman" w:cs="Times New Roman"/>
          <w:sz w:val="24"/>
          <w:szCs w:val="24"/>
        </w:rPr>
        <w:t>y</w:t>
      </w:r>
      <w:r w:rsidR="00B76014"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 </w:t>
      </w:r>
      <w:r w:rsidR="006B0C04" w:rsidRPr="00083175">
        <w:rPr>
          <w:rFonts w:ascii="Times New Roman" w:eastAsia="Times New Roman" w:hAnsi="Times New Roman" w:cs="Times New Roman"/>
          <w:sz w:val="24"/>
          <w:szCs w:val="24"/>
        </w:rPr>
        <w:t>Business Ethics:</w:t>
      </w:r>
      <w:r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sz w:val="24"/>
          <w:szCs w:val="24"/>
        </w:rPr>
        <w:t>A European Review,</w:t>
      </w:r>
      <w:r w:rsidRPr="00083175">
        <w:rPr>
          <w:rFonts w:ascii="Times New Roman" w:eastAsia="Times New Roman" w:hAnsi="Times New Roman" w:cs="Times New Roman"/>
          <w:sz w:val="24"/>
          <w:szCs w:val="24"/>
        </w:rPr>
        <w:t xml:space="preserve"> </w:t>
      </w:r>
      <w:r w:rsidR="00267B17" w:rsidRPr="00083175">
        <w:rPr>
          <w:rFonts w:ascii="Times New Roman" w:eastAsia="Times New Roman" w:hAnsi="Times New Roman" w:cs="Times New Roman"/>
          <w:sz w:val="24"/>
          <w:szCs w:val="24"/>
        </w:rPr>
        <w:t>17</w:t>
      </w:r>
      <w:r w:rsidRPr="00083175">
        <w:rPr>
          <w:rFonts w:ascii="Times New Roman" w:eastAsia="Times New Roman" w:hAnsi="Times New Roman" w:cs="Times New Roman"/>
          <w:sz w:val="24"/>
          <w:szCs w:val="24"/>
        </w:rPr>
        <w:t>: 2</w:t>
      </w:r>
      <w:r w:rsidR="00F441FF" w:rsidRPr="00083175">
        <w:rPr>
          <w:rFonts w:ascii="Times New Roman" w:eastAsia="Times New Roman" w:hAnsi="Times New Roman" w:cs="Times New Roman"/>
          <w:sz w:val="24"/>
          <w:szCs w:val="24"/>
        </w:rPr>
        <w:t>,</w:t>
      </w:r>
      <w:r w:rsidRPr="00083175">
        <w:rPr>
          <w:rFonts w:ascii="Times New Roman" w:eastAsia="Times New Roman" w:hAnsi="Times New Roman" w:cs="Times New Roman"/>
          <w:sz w:val="24"/>
          <w:szCs w:val="24"/>
        </w:rPr>
        <w:t xml:space="preserve"> </w:t>
      </w:r>
      <w:r w:rsidR="00F441FF" w:rsidRPr="00083175">
        <w:rPr>
          <w:rFonts w:ascii="Times New Roman" w:eastAsia="Times New Roman" w:hAnsi="Times New Roman" w:cs="Times New Roman"/>
          <w:sz w:val="24"/>
          <w:szCs w:val="24"/>
        </w:rPr>
        <w:t>210-</w:t>
      </w:r>
      <w:r w:rsidR="00267B17" w:rsidRPr="00083175">
        <w:rPr>
          <w:rFonts w:ascii="Times New Roman" w:eastAsia="Times New Roman" w:hAnsi="Times New Roman" w:cs="Times New Roman"/>
          <w:sz w:val="24"/>
          <w:szCs w:val="24"/>
        </w:rPr>
        <w:t>26.</w:t>
      </w:r>
      <w:r w:rsidR="00F441FF" w:rsidRPr="00083175">
        <w:rPr>
          <w:rFonts w:ascii="Times New Roman" w:eastAsia="Times New Roman" w:hAnsi="Times New Roman" w:cs="Times New Roman"/>
          <w:sz w:val="24"/>
          <w:szCs w:val="24"/>
        </w:rPr>
        <w:t xml:space="preserve"> </w:t>
      </w:r>
    </w:p>
    <w:p w14:paraId="342B666E" w14:textId="451BF94C" w:rsidR="00687155" w:rsidRPr="00083175" w:rsidRDefault="00AE7E70" w:rsidP="006708CC">
      <w:pPr>
        <w:spacing w:after="0" w:line="360" w:lineRule="auto"/>
        <w:ind w:hanging="480"/>
        <w:jc w:val="both"/>
        <w:rPr>
          <w:rFonts w:ascii="Times New Roman" w:eastAsia="Times New Roman" w:hAnsi="Times New Roman" w:cs="Times New Roman"/>
          <w:sz w:val="24"/>
          <w:szCs w:val="24"/>
        </w:rPr>
      </w:pPr>
      <w:r w:rsidRPr="00083175">
        <w:rPr>
          <w:rFonts w:ascii="Times New Roman" w:eastAsia="Times New Roman" w:hAnsi="Times New Roman" w:cs="Times New Roman"/>
          <w:sz w:val="24"/>
          <w:szCs w:val="24"/>
        </w:rPr>
        <w:t xml:space="preserve">Yeoh, M. </w:t>
      </w:r>
      <w:r w:rsidR="00F441FF" w:rsidRPr="00083175">
        <w:rPr>
          <w:rFonts w:ascii="Times New Roman" w:eastAsia="Times New Roman" w:hAnsi="Times New Roman" w:cs="Times New Roman"/>
          <w:sz w:val="24"/>
          <w:szCs w:val="24"/>
        </w:rPr>
        <w:t>and Paladino</w:t>
      </w:r>
      <w:r w:rsidRPr="00083175">
        <w:rPr>
          <w:rFonts w:ascii="Times New Roman" w:eastAsia="Times New Roman" w:hAnsi="Times New Roman" w:cs="Times New Roman"/>
          <w:sz w:val="24"/>
          <w:szCs w:val="24"/>
        </w:rPr>
        <w:t>, A.</w:t>
      </w:r>
      <w:r w:rsidR="00F441FF" w:rsidRPr="00083175">
        <w:rPr>
          <w:rFonts w:ascii="Times New Roman" w:eastAsia="Times New Roman" w:hAnsi="Times New Roman" w:cs="Times New Roman"/>
          <w:sz w:val="24"/>
          <w:szCs w:val="24"/>
        </w:rPr>
        <w:t xml:space="preserve"> </w:t>
      </w:r>
      <w:r w:rsidRPr="00083175">
        <w:rPr>
          <w:rFonts w:ascii="Times New Roman" w:eastAsia="Times New Roman" w:hAnsi="Times New Roman" w:cs="Times New Roman"/>
          <w:sz w:val="24"/>
          <w:szCs w:val="24"/>
        </w:rPr>
        <w:t>2007.</w:t>
      </w:r>
      <w:r w:rsidR="00267B17" w:rsidRPr="00083175">
        <w:rPr>
          <w:rFonts w:ascii="Times New Roman" w:eastAsia="Times New Roman" w:hAnsi="Times New Roman" w:cs="Times New Roman"/>
          <w:sz w:val="24"/>
          <w:szCs w:val="24"/>
        </w:rPr>
        <w:t xml:space="preserve"> </w:t>
      </w:r>
      <w:r w:rsidR="00B76014" w:rsidRPr="00083175">
        <w:rPr>
          <w:rFonts w:ascii="Times New Roman" w:eastAsia="Times New Roman" w:hAnsi="Times New Roman" w:cs="Times New Roman"/>
          <w:sz w:val="24"/>
          <w:szCs w:val="24"/>
        </w:rPr>
        <w:t>‘</w:t>
      </w:r>
      <w:r w:rsidR="0099129B" w:rsidRPr="00083175">
        <w:rPr>
          <w:rFonts w:ascii="Times New Roman" w:eastAsia="Times New Roman" w:hAnsi="Times New Roman" w:cs="Times New Roman"/>
          <w:sz w:val="24"/>
          <w:szCs w:val="24"/>
        </w:rPr>
        <w:t xml:space="preserve">Analysing the </w:t>
      </w:r>
      <w:r w:rsidRPr="00083175">
        <w:rPr>
          <w:rFonts w:ascii="Times New Roman" w:eastAsia="Times New Roman" w:hAnsi="Times New Roman" w:cs="Times New Roman"/>
          <w:sz w:val="24"/>
          <w:szCs w:val="24"/>
        </w:rPr>
        <w:t>effects of prestige on environmental attitudes and behaviours upon low-involvement purchases: does branding matter</w:t>
      </w:r>
      <w:r w:rsidR="00267B17" w:rsidRPr="00083175">
        <w:rPr>
          <w:rFonts w:ascii="Times New Roman" w:eastAsia="Times New Roman" w:hAnsi="Times New Roman" w:cs="Times New Roman"/>
          <w:sz w:val="24"/>
          <w:szCs w:val="24"/>
        </w:rPr>
        <w:t>?</w:t>
      </w:r>
      <w:r w:rsidR="00B76014" w:rsidRPr="00083175">
        <w:rPr>
          <w:rFonts w:ascii="Times New Roman" w:eastAsia="Times New Roman" w:hAnsi="Times New Roman" w:cs="Times New Roman"/>
          <w:sz w:val="24"/>
          <w:szCs w:val="24"/>
        </w:rPr>
        <w:t>’</w:t>
      </w:r>
      <w:r w:rsidR="00F011F2" w:rsidRPr="00083175">
        <w:rPr>
          <w:rFonts w:ascii="Times New Roman" w:eastAsia="Times New Roman" w:hAnsi="Times New Roman" w:cs="Times New Roman"/>
          <w:sz w:val="24"/>
          <w:szCs w:val="24"/>
        </w:rPr>
        <w:t>. In Australian and New Zealand Marketing Academy (ANZMAC) Conference 2007 (pp. 2066-2074).</w:t>
      </w:r>
    </w:p>
    <w:p w14:paraId="03CD36CB" w14:textId="4C1F79F7" w:rsidR="00700CA3" w:rsidRPr="00083175" w:rsidRDefault="00AE7E70" w:rsidP="006708CC">
      <w:pPr>
        <w:spacing w:after="0" w:line="360" w:lineRule="auto"/>
        <w:ind w:hanging="480"/>
        <w:jc w:val="both"/>
        <w:rPr>
          <w:rFonts w:ascii="Times New Roman" w:hAnsi="Times New Roman" w:cs="Times New Roman"/>
          <w:sz w:val="24"/>
          <w:szCs w:val="24"/>
        </w:rPr>
      </w:pPr>
      <w:r w:rsidRPr="00083175">
        <w:rPr>
          <w:rFonts w:ascii="Times New Roman" w:hAnsi="Times New Roman" w:cs="Times New Roman"/>
          <w:sz w:val="24"/>
          <w:szCs w:val="24"/>
        </w:rPr>
        <w:t>Yeon Kim, H. and Chung, J. E. 2011.</w:t>
      </w:r>
      <w:r w:rsidR="00700CA3" w:rsidRPr="00083175">
        <w:rPr>
          <w:rFonts w:ascii="Times New Roman" w:hAnsi="Times New Roman" w:cs="Times New Roman"/>
          <w:sz w:val="24"/>
          <w:szCs w:val="24"/>
        </w:rPr>
        <w:t xml:space="preserve"> </w:t>
      </w:r>
      <w:r w:rsidR="00B76014" w:rsidRPr="00083175">
        <w:rPr>
          <w:rFonts w:ascii="Times New Roman" w:hAnsi="Times New Roman" w:cs="Times New Roman"/>
          <w:sz w:val="24"/>
          <w:szCs w:val="24"/>
        </w:rPr>
        <w:t>‘</w:t>
      </w:r>
      <w:r w:rsidR="00700CA3" w:rsidRPr="00083175">
        <w:rPr>
          <w:rFonts w:ascii="Times New Roman" w:hAnsi="Times New Roman" w:cs="Times New Roman"/>
          <w:sz w:val="24"/>
          <w:szCs w:val="24"/>
        </w:rPr>
        <w:t xml:space="preserve">Consumer </w:t>
      </w:r>
      <w:r w:rsidRPr="00083175">
        <w:rPr>
          <w:rFonts w:ascii="Times New Roman" w:hAnsi="Times New Roman" w:cs="Times New Roman"/>
          <w:sz w:val="24"/>
          <w:szCs w:val="24"/>
        </w:rPr>
        <w:t>purchase intention for organic personal care prod</w:t>
      </w:r>
      <w:r w:rsidR="00700CA3" w:rsidRPr="00083175">
        <w:rPr>
          <w:rFonts w:ascii="Times New Roman" w:hAnsi="Times New Roman" w:cs="Times New Roman"/>
          <w:sz w:val="24"/>
          <w:szCs w:val="24"/>
        </w:rPr>
        <w:t>ucts</w:t>
      </w:r>
      <w:r w:rsidR="00B76014" w:rsidRPr="00083175">
        <w:rPr>
          <w:rFonts w:ascii="Times New Roman" w:hAnsi="Times New Roman" w:cs="Times New Roman"/>
          <w:sz w:val="24"/>
          <w:szCs w:val="24"/>
        </w:rPr>
        <w:t>’</w:t>
      </w:r>
      <w:r w:rsidRPr="00083175">
        <w:rPr>
          <w:rFonts w:ascii="Times New Roman" w:hAnsi="Times New Roman" w:cs="Times New Roman"/>
          <w:sz w:val="24"/>
          <w:szCs w:val="24"/>
        </w:rPr>
        <w:t>.</w:t>
      </w:r>
      <w:r w:rsidR="00700CA3" w:rsidRPr="00083175">
        <w:rPr>
          <w:rFonts w:ascii="Times New Roman" w:hAnsi="Times New Roman" w:cs="Times New Roman"/>
          <w:sz w:val="24"/>
          <w:szCs w:val="24"/>
        </w:rPr>
        <w:t xml:space="preserve"> Jou</w:t>
      </w:r>
      <w:r w:rsidRPr="00083175">
        <w:rPr>
          <w:rFonts w:ascii="Times New Roman" w:hAnsi="Times New Roman" w:cs="Times New Roman"/>
          <w:sz w:val="24"/>
          <w:szCs w:val="24"/>
        </w:rPr>
        <w:t>rnal of Consumer Marketing, 28: 1</w:t>
      </w:r>
      <w:r w:rsidR="00700CA3" w:rsidRPr="00083175">
        <w:rPr>
          <w:rFonts w:ascii="Times New Roman" w:hAnsi="Times New Roman" w:cs="Times New Roman"/>
          <w:sz w:val="24"/>
          <w:szCs w:val="24"/>
        </w:rPr>
        <w:t>, 40-47.</w:t>
      </w:r>
    </w:p>
    <w:p w14:paraId="73BA0BA8" w14:textId="7F21A57E" w:rsidR="00F825BA" w:rsidRPr="00083175" w:rsidRDefault="009F49E9" w:rsidP="006708CC">
      <w:pPr>
        <w:spacing w:after="0" w:line="360" w:lineRule="auto"/>
        <w:ind w:hanging="480"/>
        <w:jc w:val="both"/>
        <w:rPr>
          <w:rFonts w:ascii="Times" w:hAnsi="Times" w:cs="Arial"/>
          <w:color w:val="1A1A1A"/>
          <w:sz w:val="24"/>
          <w:szCs w:val="24"/>
        </w:rPr>
      </w:pPr>
      <w:r w:rsidRPr="006708CC">
        <w:rPr>
          <w:rFonts w:ascii="Times New Roman" w:hAnsi="Times New Roman" w:cs="Times New Roman"/>
          <w:color w:val="1A1A1A"/>
          <w:sz w:val="24"/>
          <w:szCs w:val="24"/>
        </w:rPr>
        <w:t>Zelezny, L. C. and Schultz, P. 2000. ‘Psychology of promoting environmentalism: promoting environmentalism’. Journal of Social Issues, 56:3, 365-371.</w:t>
      </w:r>
    </w:p>
    <w:p w14:paraId="059BB15C" w14:textId="77777777" w:rsidR="00F825BA" w:rsidRDefault="00F825BA" w:rsidP="006708CC">
      <w:pPr>
        <w:spacing w:after="0" w:line="360" w:lineRule="auto"/>
        <w:ind w:hanging="480"/>
        <w:jc w:val="both"/>
        <w:rPr>
          <w:rFonts w:ascii="Times New Roman" w:hAnsi="Times New Roman" w:cs="Times New Roman"/>
          <w:color w:val="1A1A1A"/>
          <w:sz w:val="24"/>
          <w:szCs w:val="24"/>
        </w:rPr>
      </w:pPr>
    </w:p>
    <w:p w14:paraId="1D0A5382" w14:textId="77777777" w:rsidR="006708CC" w:rsidRPr="00083175" w:rsidRDefault="006708CC" w:rsidP="006708CC">
      <w:pPr>
        <w:spacing w:after="0" w:line="360" w:lineRule="auto"/>
        <w:ind w:hanging="480"/>
        <w:jc w:val="both"/>
        <w:rPr>
          <w:rFonts w:ascii="Times" w:hAnsi="Times" w:cs="Arial"/>
          <w:b/>
          <w:color w:val="1A1A1A"/>
          <w:sz w:val="24"/>
          <w:szCs w:val="24"/>
        </w:rPr>
      </w:pPr>
    </w:p>
    <w:p w14:paraId="080D69AC" w14:textId="48D6C4BD" w:rsidR="00F825BA" w:rsidRPr="006708CC" w:rsidRDefault="00F825BA" w:rsidP="006708CC">
      <w:pPr>
        <w:spacing w:after="0" w:line="360" w:lineRule="auto"/>
        <w:ind w:hanging="480"/>
        <w:jc w:val="both"/>
        <w:rPr>
          <w:rFonts w:ascii="Times" w:hAnsi="Times" w:cs="Arial"/>
          <w:b/>
          <w:color w:val="1A1A1A"/>
          <w:sz w:val="24"/>
          <w:szCs w:val="24"/>
        </w:rPr>
      </w:pPr>
      <w:r w:rsidRPr="006708CC">
        <w:rPr>
          <w:rFonts w:ascii="Times" w:hAnsi="Times" w:cs="Arial"/>
          <w:b/>
          <w:color w:val="1A1A1A"/>
          <w:sz w:val="24"/>
          <w:szCs w:val="24"/>
        </w:rPr>
        <w:t>Tables</w:t>
      </w:r>
    </w:p>
    <w:p w14:paraId="008140AD" w14:textId="1F5270AA" w:rsidR="00897C15" w:rsidRDefault="00897C15" w:rsidP="006708CC">
      <w:pPr>
        <w:spacing w:after="0"/>
        <w:jc w:val="both"/>
        <w:rPr>
          <w:rFonts w:ascii="Times New Roman" w:eastAsia="Times New Roman" w:hAnsi="Times New Roman" w:cs="Times New Roman"/>
          <w:sz w:val="24"/>
          <w:szCs w:val="24"/>
        </w:rPr>
      </w:pPr>
      <w:r w:rsidRPr="00083175">
        <w:rPr>
          <w:rFonts w:ascii="Times New Roman" w:eastAsia="Times New Roman" w:hAnsi="Times New Roman" w:cs="Times New Roman"/>
          <w:b/>
          <w:sz w:val="24"/>
          <w:szCs w:val="24"/>
        </w:rPr>
        <w:t xml:space="preserve">Table 1   </w:t>
      </w:r>
      <w:r w:rsidR="003F2645" w:rsidRPr="00083175">
        <w:rPr>
          <w:rFonts w:ascii="Times New Roman" w:eastAsia="Times New Roman" w:hAnsi="Times New Roman" w:cs="Times New Roman"/>
          <w:sz w:val="24"/>
          <w:szCs w:val="24"/>
        </w:rPr>
        <w:t>Sample size and b</w:t>
      </w:r>
      <w:r w:rsidRPr="00083175">
        <w:rPr>
          <w:rFonts w:ascii="Times New Roman" w:eastAsia="Times New Roman" w:hAnsi="Times New Roman" w:cs="Times New Roman"/>
          <w:sz w:val="24"/>
          <w:szCs w:val="24"/>
        </w:rPr>
        <w:t>reakdown</w:t>
      </w:r>
    </w:p>
    <w:p w14:paraId="5E921790" w14:textId="77777777" w:rsidR="009D63AB" w:rsidRPr="00083175" w:rsidRDefault="009D63AB" w:rsidP="006708CC">
      <w:pPr>
        <w:spacing w:after="0"/>
        <w:jc w:val="both"/>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1638"/>
        <w:gridCol w:w="654"/>
        <w:gridCol w:w="945"/>
        <w:gridCol w:w="1013"/>
        <w:gridCol w:w="909"/>
        <w:gridCol w:w="909"/>
        <w:gridCol w:w="895"/>
        <w:gridCol w:w="645"/>
        <w:gridCol w:w="874"/>
        <w:gridCol w:w="760"/>
      </w:tblGrid>
      <w:tr w:rsidR="00897C15" w:rsidRPr="00083175" w14:paraId="368FDD32" w14:textId="77777777" w:rsidTr="006708CC">
        <w:trPr>
          <w:trHeight w:val="58"/>
        </w:trPr>
        <w:tc>
          <w:tcPr>
            <w:tcW w:w="886" w:type="pct"/>
            <w:tcBorders>
              <w:top w:val="single" w:sz="18" w:space="0" w:color="auto"/>
              <w:bottom w:val="single" w:sz="12" w:space="0" w:color="auto"/>
            </w:tcBorders>
            <w:shd w:val="clear" w:color="auto" w:fill="FFFFFF" w:themeFill="background1"/>
            <w:vAlign w:val="center"/>
            <w:hideMark/>
          </w:tcPr>
          <w:p w14:paraId="044F8429" w14:textId="7DEBB7DB" w:rsidR="00897C15" w:rsidRPr="00083175" w:rsidRDefault="002E7CE8" w:rsidP="006708CC">
            <w:pPr>
              <w:spacing w:after="0" w:line="240" w:lineRule="auto"/>
              <w:rPr>
                <w:rFonts w:ascii="Times New Roman" w:eastAsia="Times New Roman" w:hAnsi="Times New Roman" w:cs="Times New Roman"/>
                <w:color w:val="000000"/>
                <w:sz w:val="16"/>
                <w:szCs w:val="16"/>
                <w:lang w:eastAsia="ja-JP"/>
              </w:rPr>
            </w:pPr>
            <w:r w:rsidRPr="00083175">
              <w:rPr>
                <w:rFonts w:ascii="Times New Roman" w:eastAsia="Times New Roman" w:hAnsi="Times New Roman" w:cs="Times New Roman"/>
                <w:b/>
                <w:color w:val="000000"/>
                <w:sz w:val="16"/>
                <w:szCs w:val="16"/>
              </w:rPr>
              <w:t>Country</w:t>
            </w:r>
          </w:p>
        </w:tc>
        <w:tc>
          <w:tcPr>
            <w:tcW w:w="354" w:type="pct"/>
            <w:tcBorders>
              <w:top w:val="single" w:sz="18" w:space="0" w:color="auto"/>
              <w:bottom w:val="single" w:sz="12" w:space="0" w:color="auto"/>
            </w:tcBorders>
            <w:shd w:val="clear" w:color="auto" w:fill="BFBFBF" w:themeFill="background1" w:themeFillShade="BF"/>
            <w:hideMark/>
          </w:tcPr>
          <w:p w14:paraId="798DCFAA"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15-24</w:t>
            </w:r>
          </w:p>
        </w:tc>
        <w:tc>
          <w:tcPr>
            <w:tcW w:w="511" w:type="pct"/>
            <w:tcBorders>
              <w:top w:val="single" w:sz="18" w:space="0" w:color="auto"/>
              <w:bottom w:val="single" w:sz="12" w:space="0" w:color="auto"/>
            </w:tcBorders>
            <w:shd w:val="clear" w:color="auto" w:fill="BFBFBF" w:themeFill="background1" w:themeFillShade="BF"/>
            <w:hideMark/>
          </w:tcPr>
          <w:p w14:paraId="5064A47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25-34</w:t>
            </w:r>
          </w:p>
        </w:tc>
        <w:tc>
          <w:tcPr>
            <w:tcW w:w="548" w:type="pct"/>
            <w:tcBorders>
              <w:top w:val="single" w:sz="18" w:space="0" w:color="auto"/>
              <w:bottom w:val="single" w:sz="12" w:space="0" w:color="auto"/>
            </w:tcBorders>
            <w:shd w:val="clear" w:color="auto" w:fill="BFBFBF" w:themeFill="background1" w:themeFillShade="BF"/>
            <w:hideMark/>
          </w:tcPr>
          <w:p w14:paraId="400759C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35-44</w:t>
            </w:r>
          </w:p>
        </w:tc>
        <w:tc>
          <w:tcPr>
            <w:tcW w:w="492" w:type="pct"/>
            <w:tcBorders>
              <w:top w:val="single" w:sz="18" w:space="0" w:color="auto"/>
              <w:bottom w:val="single" w:sz="12" w:space="0" w:color="auto"/>
            </w:tcBorders>
            <w:shd w:val="clear" w:color="auto" w:fill="BFBFBF" w:themeFill="background1" w:themeFillShade="BF"/>
            <w:hideMark/>
          </w:tcPr>
          <w:p w14:paraId="750CFA1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45-54</w:t>
            </w:r>
          </w:p>
        </w:tc>
        <w:tc>
          <w:tcPr>
            <w:tcW w:w="492" w:type="pct"/>
            <w:tcBorders>
              <w:top w:val="single" w:sz="18" w:space="0" w:color="auto"/>
              <w:bottom w:val="single" w:sz="12" w:space="0" w:color="auto"/>
            </w:tcBorders>
            <w:shd w:val="clear" w:color="auto" w:fill="BFBFBF" w:themeFill="background1" w:themeFillShade="BF"/>
            <w:hideMark/>
          </w:tcPr>
          <w:p w14:paraId="0DE4394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55-64</w:t>
            </w:r>
          </w:p>
        </w:tc>
        <w:tc>
          <w:tcPr>
            <w:tcW w:w="484" w:type="pct"/>
            <w:tcBorders>
              <w:top w:val="single" w:sz="18" w:space="0" w:color="auto"/>
              <w:bottom w:val="single" w:sz="12" w:space="0" w:color="auto"/>
            </w:tcBorders>
            <w:shd w:val="clear" w:color="auto" w:fill="BFBFBF" w:themeFill="background1" w:themeFillShade="BF"/>
            <w:hideMark/>
          </w:tcPr>
          <w:p w14:paraId="07760D5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65+</w:t>
            </w:r>
          </w:p>
        </w:tc>
        <w:tc>
          <w:tcPr>
            <w:tcW w:w="349" w:type="pct"/>
            <w:tcBorders>
              <w:top w:val="single" w:sz="18" w:space="0" w:color="auto"/>
              <w:bottom w:val="single" w:sz="12" w:space="0" w:color="auto"/>
            </w:tcBorders>
            <w:shd w:val="clear" w:color="auto" w:fill="BFBFBF" w:themeFill="background1" w:themeFillShade="BF"/>
            <w:hideMark/>
          </w:tcPr>
          <w:p w14:paraId="56E9C2ED"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Male</w:t>
            </w:r>
          </w:p>
        </w:tc>
        <w:tc>
          <w:tcPr>
            <w:tcW w:w="473" w:type="pct"/>
            <w:tcBorders>
              <w:top w:val="single" w:sz="18" w:space="0" w:color="auto"/>
              <w:bottom w:val="single" w:sz="12" w:space="0" w:color="auto"/>
            </w:tcBorders>
            <w:shd w:val="clear" w:color="auto" w:fill="BFBFBF" w:themeFill="background1" w:themeFillShade="BF"/>
            <w:hideMark/>
          </w:tcPr>
          <w:p w14:paraId="60E7EA8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Female</w:t>
            </w:r>
          </w:p>
        </w:tc>
        <w:tc>
          <w:tcPr>
            <w:tcW w:w="411" w:type="pct"/>
            <w:tcBorders>
              <w:top w:val="single" w:sz="18" w:space="0" w:color="auto"/>
              <w:bottom w:val="single" w:sz="12" w:space="0" w:color="auto"/>
            </w:tcBorders>
            <w:shd w:val="clear" w:color="auto" w:fill="BFBFBF" w:themeFill="background1" w:themeFillShade="BF"/>
            <w:hideMark/>
          </w:tcPr>
          <w:p w14:paraId="3C1CC3C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Total</w:t>
            </w:r>
          </w:p>
        </w:tc>
      </w:tr>
      <w:tr w:rsidR="00897C15" w:rsidRPr="00083175" w14:paraId="595E33DC" w14:textId="77777777" w:rsidTr="006708CC">
        <w:trPr>
          <w:trHeight w:val="43"/>
        </w:trPr>
        <w:tc>
          <w:tcPr>
            <w:tcW w:w="886" w:type="pct"/>
            <w:tcBorders>
              <w:top w:val="single" w:sz="12" w:space="0" w:color="auto"/>
            </w:tcBorders>
            <w:shd w:val="clear" w:color="auto" w:fill="FFFFFF" w:themeFill="background1"/>
            <w:hideMark/>
          </w:tcPr>
          <w:p w14:paraId="4825A593"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FR – France</w:t>
            </w:r>
          </w:p>
        </w:tc>
        <w:tc>
          <w:tcPr>
            <w:tcW w:w="354" w:type="pct"/>
            <w:tcBorders>
              <w:top w:val="single" w:sz="12" w:space="0" w:color="auto"/>
            </w:tcBorders>
            <w:noWrap/>
            <w:hideMark/>
          </w:tcPr>
          <w:p w14:paraId="674DCD25"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70</w:t>
            </w:r>
          </w:p>
        </w:tc>
        <w:tc>
          <w:tcPr>
            <w:tcW w:w="511" w:type="pct"/>
            <w:tcBorders>
              <w:top w:val="single" w:sz="12" w:space="0" w:color="auto"/>
            </w:tcBorders>
            <w:noWrap/>
            <w:hideMark/>
          </w:tcPr>
          <w:p w14:paraId="2EC3EEF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104</w:t>
            </w:r>
          </w:p>
        </w:tc>
        <w:tc>
          <w:tcPr>
            <w:tcW w:w="548" w:type="pct"/>
            <w:tcBorders>
              <w:top w:val="single" w:sz="12" w:space="0" w:color="auto"/>
            </w:tcBorders>
            <w:noWrap/>
            <w:hideMark/>
          </w:tcPr>
          <w:p w14:paraId="2DB444FD"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153</w:t>
            </w:r>
          </w:p>
        </w:tc>
        <w:tc>
          <w:tcPr>
            <w:tcW w:w="492" w:type="pct"/>
            <w:tcBorders>
              <w:top w:val="single" w:sz="12" w:space="0" w:color="auto"/>
            </w:tcBorders>
            <w:noWrap/>
            <w:hideMark/>
          </w:tcPr>
          <w:p w14:paraId="77C77905"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169</w:t>
            </w:r>
          </w:p>
        </w:tc>
        <w:tc>
          <w:tcPr>
            <w:tcW w:w="492" w:type="pct"/>
            <w:tcBorders>
              <w:top w:val="single" w:sz="12" w:space="0" w:color="auto"/>
            </w:tcBorders>
            <w:noWrap/>
            <w:hideMark/>
          </w:tcPr>
          <w:p w14:paraId="3A7AB03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180</w:t>
            </w:r>
          </w:p>
        </w:tc>
        <w:tc>
          <w:tcPr>
            <w:tcW w:w="484" w:type="pct"/>
            <w:tcBorders>
              <w:top w:val="single" w:sz="12" w:space="0" w:color="auto"/>
            </w:tcBorders>
            <w:noWrap/>
            <w:hideMark/>
          </w:tcPr>
          <w:p w14:paraId="0FC75AD8"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211</w:t>
            </w:r>
          </w:p>
        </w:tc>
        <w:tc>
          <w:tcPr>
            <w:tcW w:w="349" w:type="pct"/>
            <w:tcBorders>
              <w:top w:val="single" w:sz="12" w:space="0" w:color="auto"/>
            </w:tcBorders>
            <w:hideMark/>
          </w:tcPr>
          <w:p w14:paraId="6DF4C5AA"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358</w:t>
            </w:r>
          </w:p>
        </w:tc>
        <w:tc>
          <w:tcPr>
            <w:tcW w:w="473" w:type="pct"/>
            <w:tcBorders>
              <w:top w:val="single" w:sz="12" w:space="0" w:color="auto"/>
            </w:tcBorders>
            <w:hideMark/>
          </w:tcPr>
          <w:p w14:paraId="6250099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529</w:t>
            </w:r>
          </w:p>
        </w:tc>
        <w:tc>
          <w:tcPr>
            <w:tcW w:w="411" w:type="pct"/>
            <w:tcBorders>
              <w:top w:val="single" w:sz="12" w:space="0" w:color="auto"/>
            </w:tcBorders>
            <w:hideMark/>
          </w:tcPr>
          <w:p w14:paraId="338D9371"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887</w:t>
            </w:r>
          </w:p>
        </w:tc>
      </w:tr>
      <w:tr w:rsidR="00897C15" w:rsidRPr="00083175" w14:paraId="35B0BD66" w14:textId="77777777" w:rsidTr="006708CC">
        <w:trPr>
          <w:trHeight w:val="73"/>
        </w:trPr>
        <w:tc>
          <w:tcPr>
            <w:tcW w:w="886" w:type="pct"/>
            <w:shd w:val="clear" w:color="auto" w:fill="FFFFFF" w:themeFill="background1"/>
            <w:hideMark/>
          </w:tcPr>
          <w:p w14:paraId="0DF868A6"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BE – Belgium</w:t>
            </w:r>
          </w:p>
        </w:tc>
        <w:tc>
          <w:tcPr>
            <w:tcW w:w="354" w:type="pct"/>
            <w:noWrap/>
            <w:hideMark/>
          </w:tcPr>
          <w:p w14:paraId="0DD3671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87</w:t>
            </w:r>
          </w:p>
        </w:tc>
        <w:tc>
          <w:tcPr>
            <w:tcW w:w="511" w:type="pct"/>
            <w:noWrap/>
            <w:hideMark/>
          </w:tcPr>
          <w:p w14:paraId="0226E5C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99</w:t>
            </w:r>
          </w:p>
        </w:tc>
        <w:tc>
          <w:tcPr>
            <w:tcW w:w="548" w:type="pct"/>
            <w:noWrap/>
            <w:hideMark/>
          </w:tcPr>
          <w:p w14:paraId="294ABA6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132</w:t>
            </w:r>
          </w:p>
        </w:tc>
        <w:tc>
          <w:tcPr>
            <w:tcW w:w="492" w:type="pct"/>
            <w:noWrap/>
            <w:hideMark/>
          </w:tcPr>
          <w:p w14:paraId="32DD9521"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178</w:t>
            </w:r>
          </w:p>
        </w:tc>
        <w:tc>
          <w:tcPr>
            <w:tcW w:w="492" w:type="pct"/>
            <w:noWrap/>
            <w:hideMark/>
          </w:tcPr>
          <w:p w14:paraId="79AED4B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181</w:t>
            </w:r>
          </w:p>
        </w:tc>
        <w:tc>
          <w:tcPr>
            <w:tcW w:w="484" w:type="pct"/>
            <w:noWrap/>
            <w:hideMark/>
          </w:tcPr>
          <w:p w14:paraId="4322BC55"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171</w:t>
            </w:r>
          </w:p>
        </w:tc>
        <w:tc>
          <w:tcPr>
            <w:tcW w:w="349" w:type="pct"/>
            <w:hideMark/>
          </w:tcPr>
          <w:p w14:paraId="269FD28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360</w:t>
            </w:r>
          </w:p>
        </w:tc>
        <w:tc>
          <w:tcPr>
            <w:tcW w:w="473" w:type="pct"/>
            <w:hideMark/>
          </w:tcPr>
          <w:p w14:paraId="5C5C9A7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488</w:t>
            </w:r>
          </w:p>
        </w:tc>
        <w:tc>
          <w:tcPr>
            <w:tcW w:w="411" w:type="pct"/>
            <w:hideMark/>
          </w:tcPr>
          <w:p w14:paraId="679E0EF5"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848</w:t>
            </w:r>
          </w:p>
        </w:tc>
      </w:tr>
      <w:tr w:rsidR="00897C15" w:rsidRPr="00083175" w14:paraId="19F7A546" w14:textId="77777777" w:rsidTr="00897C15">
        <w:trPr>
          <w:trHeight w:val="73"/>
        </w:trPr>
        <w:tc>
          <w:tcPr>
            <w:tcW w:w="886" w:type="pct"/>
            <w:shd w:val="clear" w:color="auto" w:fill="FFFFFF" w:themeFill="background1"/>
            <w:hideMark/>
          </w:tcPr>
          <w:p w14:paraId="585EB736"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NL - The Netherlands</w:t>
            </w:r>
          </w:p>
        </w:tc>
        <w:tc>
          <w:tcPr>
            <w:tcW w:w="354" w:type="pct"/>
            <w:noWrap/>
            <w:hideMark/>
          </w:tcPr>
          <w:p w14:paraId="44A7858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41</w:t>
            </w:r>
          </w:p>
        </w:tc>
        <w:tc>
          <w:tcPr>
            <w:tcW w:w="511" w:type="pct"/>
            <w:noWrap/>
            <w:hideMark/>
          </w:tcPr>
          <w:p w14:paraId="69BB8AD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64</w:t>
            </w:r>
          </w:p>
        </w:tc>
        <w:tc>
          <w:tcPr>
            <w:tcW w:w="548" w:type="pct"/>
            <w:noWrap/>
            <w:hideMark/>
          </w:tcPr>
          <w:p w14:paraId="5ACAA71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107</w:t>
            </w:r>
          </w:p>
        </w:tc>
        <w:tc>
          <w:tcPr>
            <w:tcW w:w="492" w:type="pct"/>
            <w:noWrap/>
            <w:hideMark/>
          </w:tcPr>
          <w:p w14:paraId="2B79B5D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189</w:t>
            </w:r>
          </w:p>
        </w:tc>
        <w:tc>
          <w:tcPr>
            <w:tcW w:w="492" w:type="pct"/>
            <w:noWrap/>
            <w:hideMark/>
          </w:tcPr>
          <w:p w14:paraId="7740C1D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198</w:t>
            </w:r>
          </w:p>
        </w:tc>
        <w:tc>
          <w:tcPr>
            <w:tcW w:w="484" w:type="pct"/>
            <w:noWrap/>
            <w:hideMark/>
          </w:tcPr>
          <w:p w14:paraId="0A58D6F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231</w:t>
            </w:r>
          </w:p>
        </w:tc>
        <w:tc>
          <w:tcPr>
            <w:tcW w:w="349" w:type="pct"/>
            <w:hideMark/>
          </w:tcPr>
          <w:p w14:paraId="0D3C237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358</w:t>
            </w:r>
          </w:p>
        </w:tc>
        <w:tc>
          <w:tcPr>
            <w:tcW w:w="473" w:type="pct"/>
            <w:hideMark/>
          </w:tcPr>
          <w:p w14:paraId="572A571D"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472</w:t>
            </w:r>
          </w:p>
        </w:tc>
        <w:tc>
          <w:tcPr>
            <w:tcW w:w="411" w:type="pct"/>
            <w:hideMark/>
          </w:tcPr>
          <w:p w14:paraId="0E5CD22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830</w:t>
            </w:r>
          </w:p>
        </w:tc>
      </w:tr>
      <w:tr w:rsidR="00897C15" w:rsidRPr="00083175" w14:paraId="2500A54C" w14:textId="77777777" w:rsidTr="00897C15">
        <w:trPr>
          <w:trHeight w:val="73"/>
        </w:trPr>
        <w:tc>
          <w:tcPr>
            <w:tcW w:w="886" w:type="pct"/>
            <w:shd w:val="clear" w:color="auto" w:fill="FFFFFF" w:themeFill="background1"/>
            <w:hideMark/>
          </w:tcPr>
          <w:p w14:paraId="4C8C2640"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DE – Germany</w:t>
            </w:r>
          </w:p>
        </w:tc>
        <w:tc>
          <w:tcPr>
            <w:tcW w:w="354" w:type="pct"/>
            <w:noWrap/>
            <w:hideMark/>
          </w:tcPr>
          <w:p w14:paraId="37A44B7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83</w:t>
            </w:r>
          </w:p>
        </w:tc>
        <w:tc>
          <w:tcPr>
            <w:tcW w:w="511" w:type="pct"/>
            <w:noWrap/>
            <w:hideMark/>
          </w:tcPr>
          <w:p w14:paraId="34EF71B1"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80</w:t>
            </w:r>
          </w:p>
        </w:tc>
        <w:tc>
          <w:tcPr>
            <w:tcW w:w="548" w:type="pct"/>
            <w:noWrap/>
            <w:hideMark/>
          </w:tcPr>
          <w:p w14:paraId="60E950E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98</w:t>
            </w:r>
          </w:p>
        </w:tc>
        <w:tc>
          <w:tcPr>
            <w:tcW w:w="492" w:type="pct"/>
            <w:noWrap/>
            <w:hideMark/>
          </w:tcPr>
          <w:p w14:paraId="71D12081"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178</w:t>
            </w:r>
          </w:p>
        </w:tc>
        <w:tc>
          <w:tcPr>
            <w:tcW w:w="492" w:type="pct"/>
            <w:noWrap/>
            <w:hideMark/>
          </w:tcPr>
          <w:p w14:paraId="7ED8E15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152</w:t>
            </w:r>
          </w:p>
        </w:tc>
        <w:tc>
          <w:tcPr>
            <w:tcW w:w="484" w:type="pct"/>
            <w:noWrap/>
            <w:hideMark/>
          </w:tcPr>
          <w:p w14:paraId="614A60DC" w14:textId="77777777" w:rsidR="00897C15" w:rsidRPr="00083175" w:rsidRDefault="00897C15" w:rsidP="006708CC">
            <w:pPr>
              <w:spacing w:after="0" w:line="240" w:lineRule="auto"/>
              <w:jc w:val="center"/>
              <w:rPr>
                <w:rFonts w:ascii="Times New Roman" w:eastAsia="Times New Roman" w:hAnsi="Times New Roman" w:cs="Times New Roman"/>
                <w:color w:val="000000"/>
                <w:sz w:val="16"/>
                <w:szCs w:val="16"/>
                <w:lang w:eastAsia="ja-JP"/>
              </w:rPr>
            </w:pPr>
            <w:r w:rsidRPr="00083175">
              <w:rPr>
                <w:rFonts w:ascii="Times New Roman" w:eastAsia="Times New Roman" w:hAnsi="Times New Roman" w:cs="Times New Roman"/>
                <w:color w:val="000000"/>
                <w:sz w:val="16"/>
                <w:szCs w:val="16"/>
              </w:rPr>
              <w:t>239</w:t>
            </w:r>
          </w:p>
        </w:tc>
        <w:tc>
          <w:tcPr>
            <w:tcW w:w="349" w:type="pct"/>
            <w:hideMark/>
          </w:tcPr>
          <w:p w14:paraId="7D72BB0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350</w:t>
            </w:r>
          </w:p>
        </w:tc>
        <w:tc>
          <w:tcPr>
            <w:tcW w:w="473" w:type="pct"/>
            <w:hideMark/>
          </w:tcPr>
          <w:p w14:paraId="357EC77A"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480</w:t>
            </w:r>
          </w:p>
        </w:tc>
        <w:tc>
          <w:tcPr>
            <w:tcW w:w="411" w:type="pct"/>
            <w:hideMark/>
          </w:tcPr>
          <w:p w14:paraId="5BB7609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830</w:t>
            </w:r>
          </w:p>
        </w:tc>
      </w:tr>
      <w:tr w:rsidR="00897C15" w:rsidRPr="00083175" w14:paraId="1D21BFF9" w14:textId="77777777" w:rsidTr="00897C15">
        <w:trPr>
          <w:trHeight w:val="73"/>
        </w:trPr>
        <w:tc>
          <w:tcPr>
            <w:tcW w:w="886" w:type="pct"/>
            <w:shd w:val="clear" w:color="auto" w:fill="FFFFFF" w:themeFill="background1"/>
            <w:hideMark/>
          </w:tcPr>
          <w:p w14:paraId="24D20970"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IT – Italy</w:t>
            </w:r>
          </w:p>
        </w:tc>
        <w:tc>
          <w:tcPr>
            <w:tcW w:w="354" w:type="pct"/>
            <w:noWrap/>
            <w:hideMark/>
          </w:tcPr>
          <w:p w14:paraId="28C0C35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55</w:t>
            </w:r>
          </w:p>
        </w:tc>
        <w:tc>
          <w:tcPr>
            <w:tcW w:w="511" w:type="pct"/>
            <w:noWrap/>
            <w:hideMark/>
          </w:tcPr>
          <w:p w14:paraId="0612962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91</w:t>
            </w:r>
          </w:p>
        </w:tc>
        <w:tc>
          <w:tcPr>
            <w:tcW w:w="548" w:type="pct"/>
            <w:noWrap/>
            <w:hideMark/>
          </w:tcPr>
          <w:p w14:paraId="121837A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167</w:t>
            </w:r>
          </w:p>
        </w:tc>
        <w:tc>
          <w:tcPr>
            <w:tcW w:w="492" w:type="pct"/>
            <w:noWrap/>
            <w:hideMark/>
          </w:tcPr>
          <w:p w14:paraId="461CE74D"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157</w:t>
            </w:r>
          </w:p>
        </w:tc>
        <w:tc>
          <w:tcPr>
            <w:tcW w:w="492" w:type="pct"/>
            <w:noWrap/>
            <w:hideMark/>
          </w:tcPr>
          <w:p w14:paraId="5DE24DB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162</w:t>
            </w:r>
          </w:p>
        </w:tc>
        <w:tc>
          <w:tcPr>
            <w:tcW w:w="484" w:type="pct"/>
            <w:noWrap/>
            <w:hideMark/>
          </w:tcPr>
          <w:p w14:paraId="4DCB352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143</w:t>
            </w:r>
          </w:p>
        </w:tc>
        <w:tc>
          <w:tcPr>
            <w:tcW w:w="349" w:type="pct"/>
            <w:hideMark/>
          </w:tcPr>
          <w:p w14:paraId="07C3C9D5"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314</w:t>
            </w:r>
          </w:p>
        </w:tc>
        <w:tc>
          <w:tcPr>
            <w:tcW w:w="473" w:type="pct"/>
            <w:hideMark/>
          </w:tcPr>
          <w:p w14:paraId="7D22929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461</w:t>
            </w:r>
          </w:p>
        </w:tc>
        <w:tc>
          <w:tcPr>
            <w:tcW w:w="411" w:type="pct"/>
            <w:hideMark/>
          </w:tcPr>
          <w:p w14:paraId="325FB7FA"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775</w:t>
            </w:r>
          </w:p>
        </w:tc>
      </w:tr>
      <w:tr w:rsidR="00897C15" w:rsidRPr="00083175" w14:paraId="753DB048" w14:textId="77777777" w:rsidTr="00897C15">
        <w:trPr>
          <w:trHeight w:val="73"/>
        </w:trPr>
        <w:tc>
          <w:tcPr>
            <w:tcW w:w="886" w:type="pct"/>
            <w:shd w:val="clear" w:color="auto" w:fill="FFFFFF" w:themeFill="background1"/>
            <w:hideMark/>
          </w:tcPr>
          <w:p w14:paraId="32CE783E"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LU – Luxembourg</w:t>
            </w:r>
          </w:p>
        </w:tc>
        <w:tc>
          <w:tcPr>
            <w:tcW w:w="354" w:type="pct"/>
            <w:noWrap/>
            <w:hideMark/>
          </w:tcPr>
          <w:p w14:paraId="35E7B29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57</w:t>
            </w:r>
          </w:p>
        </w:tc>
        <w:tc>
          <w:tcPr>
            <w:tcW w:w="511" w:type="pct"/>
            <w:noWrap/>
            <w:hideMark/>
          </w:tcPr>
          <w:p w14:paraId="14BC5E4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55</w:t>
            </w:r>
          </w:p>
        </w:tc>
        <w:tc>
          <w:tcPr>
            <w:tcW w:w="548" w:type="pct"/>
            <w:noWrap/>
            <w:hideMark/>
          </w:tcPr>
          <w:p w14:paraId="1979551C" w14:textId="77777777" w:rsidR="00897C15" w:rsidRPr="00083175" w:rsidRDefault="00897C15" w:rsidP="006708CC">
            <w:pPr>
              <w:spacing w:after="0" w:line="240" w:lineRule="auto"/>
              <w:jc w:val="center"/>
              <w:rPr>
                <w:rFonts w:ascii="Times New Roman" w:eastAsia="Times New Roman" w:hAnsi="Times New Roman" w:cs="Times New Roman"/>
                <w:color w:val="000000"/>
                <w:sz w:val="16"/>
                <w:szCs w:val="16"/>
                <w:lang w:eastAsia="ja-JP"/>
              </w:rPr>
            </w:pPr>
            <w:r w:rsidRPr="00083175">
              <w:rPr>
                <w:rFonts w:ascii="Times New Roman" w:eastAsia="Times New Roman" w:hAnsi="Times New Roman" w:cs="Times New Roman"/>
                <w:color w:val="000000"/>
                <w:sz w:val="16"/>
                <w:szCs w:val="16"/>
              </w:rPr>
              <w:t>95</w:t>
            </w:r>
          </w:p>
        </w:tc>
        <w:tc>
          <w:tcPr>
            <w:tcW w:w="492" w:type="pct"/>
            <w:noWrap/>
            <w:hideMark/>
          </w:tcPr>
          <w:p w14:paraId="5EC2D70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108</w:t>
            </w:r>
          </w:p>
        </w:tc>
        <w:tc>
          <w:tcPr>
            <w:tcW w:w="492" w:type="pct"/>
            <w:noWrap/>
            <w:hideMark/>
          </w:tcPr>
          <w:p w14:paraId="73C123A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80</w:t>
            </w:r>
          </w:p>
        </w:tc>
        <w:tc>
          <w:tcPr>
            <w:tcW w:w="484" w:type="pct"/>
            <w:noWrap/>
            <w:hideMark/>
          </w:tcPr>
          <w:p w14:paraId="5381A94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54</w:t>
            </w:r>
          </w:p>
        </w:tc>
        <w:tc>
          <w:tcPr>
            <w:tcW w:w="349" w:type="pct"/>
            <w:hideMark/>
          </w:tcPr>
          <w:p w14:paraId="3047694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222</w:t>
            </w:r>
          </w:p>
        </w:tc>
        <w:tc>
          <w:tcPr>
            <w:tcW w:w="473" w:type="pct"/>
            <w:hideMark/>
          </w:tcPr>
          <w:p w14:paraId="3E9D8408"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227</w:t>
            </w:r>
          </w:p>
        </w:tc>
        <w:tc>
          <w:tcPr>
            <w:tcW w:w="411" w:type="pct"/>
            <w:hideMark/>
          </w:tcPr>
          <w:p w14:paraId="3BDF013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449</w:t>
            </w:r>
          </w:p>
        </w:tc>
      </w:tr>
      <w:tr w:rsidR="00897C15" w:rsidRPr="00083175" w14:paraId="22D272E0" w14:textId="77777777" w:rsidTr="00897C15">
        <w:trPr>
          <w:trHeight w:val="73"/>
        </w:trPr>
        <w:tc>
          <w:tcPr>
            <w:tcW w:w="886" w:type="pct"/>
            <w:shd w:val="clear" w:color="auto" w:fill="FFFFFF" w:themeFill="background1"/>
            <w:hideMark/>
          </w:tcPr>
          <w:p w14:paraId="5AA0A12E"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DK – Denmark</w:t>
            </w:r>
          </w:p>
        </w:tc>
        <w:tc>
          <w:tcPr>
            <w:tcW w:w="354" w:type="pct"/>
            <w:noWrap/>
            <w:hideMark/>
          </w:tcPr>
          <w:p w14:paraId="5F54589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71</w:t>
            </w:r>
          </w:p>
        </w:tc>
        <w:tc>
          <w:tcPr>
            <w:tcW w:w="511" w:type="pct"/>
            <w:noWrap/>
            <w:hideMark/>
          </w:tcPr>
          <w:p w14:paraId="41D8AFB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51</w:t>
            </w:r>
          </w:p>
        </w:tc>
        <w:tc>
          <w:tcPr>
            <w:tcW w:w="548" w:type="pct"/>
            <w:noWrap/>
            <w:hideMark/>
          </w:tcPr>
          <w:p w14:paraId="30D9E52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89</w:t>
            </w:r>
          </w:p>
        </w:tc>
        <w:tc>
          <w:tcPr>
            <w:tcW w:w="492" w:type="pct"/>
            <w:noWrap/>
            <w:hideMark/>
          </w:tcPr>
          <w:p w14:paraId="32391C0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138</w:t>
            </w:r>
          </w:p>
        </w:tc>
        <w:tc>
          <w:tcPr>
            <w:tcW w:w="492" w:type="pct"/>
            <w:noWrap/>
            <w:hideMark/>
          </w:tcPr>
          <w:p w14:paraId="53F512F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158</w:t>
            </w:r>
          </w:p>
        </w:tc>
        <w:tc>
          <w:tcPr>
            <w:tcW w:w="484" w:type="pct"/>
            <w:noWrap/>
            <w:hideMark/>
          </w:tcPr>
          <w:p w14:paraId="7BE60A3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204</w:t>
            </w:r>
          </w:p>
        </w:tc>
        <w:tc>
          <w:tcPr>
            <w:tcW w:w="349" w:type="pct"/>
            <w:hideMark/>
          </w:tcPr>
          <w:p w14:paraId="4323A4F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342</w:t>
            </w:r>
          </w:p>
        </w:tc>
        <w:tc>
          <w:tcPr>
            <w:tcW w:w="473" w:type="pct"/>
            <w:hideMark/>
          </w:tcPr>
          <w:p w14:paraId="497BA936" w14:textId="77777777" w:rsidR="00897C15" w:rsidRPr="00083175" w:rsidRDefault="00897C15" w:rsidP="006708CC">
            <w:pPr>
              <w:spacing w:after="0" w:line="240" w:lineRule="auto"/>
              <w:jc w:val="center"/>
              <w:rPr>
                <w:rFonts w:ascii="Times New Roman" w:eastAsia="Times New Roman" w:hAnsi="Times New Roman" w:cs="Times New Roman"/>
                <w:color w:val="000000"/>
                <w:sz w:val="16"/>
                <w:szCs w:val="16"/>
                <w:lang w:eastAsia="ja-JP"/>
              </w:rPr>
            </w:pPr>
            <w:r w:rsidRPr="00083175">
              <w:rPr>
                <w:rFonts w:ascii="Times New Roman" w:eastAsia="Times New Roman" w:hAnsi="Times New Roman" w:cs="Times New Roman"/>
                <w:color w:val="000000"/>
                <w:sz w:val="16"/>
                <w:szCs w:val="16"/>
              </w:rPr>
              <w:t>369</w:t>
            </w:r>
          </w:p>
        </w:tc>
        <w:tc>
          <w:tcPr>
            <w:tcW w:w="411" w:type="pct"/>
            <w:hideMark/>
          </w:tcPr>
          <w:p w14:paraId="28175988"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711</w:t>
            </w:r>
          </w:p>
        </w:tc>
      </w:tr>
      <w:tr w:rsidR="00897C15" w:rsidRPr="00083175" w14:paraId="4A7ECAE2" w14:textId="77777777" w:rsidTr="00897C15">
        <w:trPr>
          <w:trHeight w:val="73"/>
        </w:trPr>
        <w:tc>
          <w:tcPr>
            <w:tcW w:w="886" w:type="pct"/>
            <w:shd w:val="clear" w:color="auto" w:fill="FFFFFF" w:themeFill="background1"/>
            <w:hideMark/>
          </w:tcPr>
          <w:p w14:paraId="7E8DC540"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IE – Ireland</w:t>
            </w:r>
          </w:p>
        </w:tc>
        <w:tc>
          <w:tcPr>
            <w:tcW w:w="354" w:type="pct"/>
            <w:noWrap/>
            <w:hideMark/>
          </w:tcPr>
          <w:p w14:paraId="1FD52C3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61</w:t>
            </w:r>
          </w:p>
        </w:tc>
        <w:tc>
          <w:tcPr>
            <w:tcW w:w="511" w:type="pct"/>
            <w:noWrap/>
            <w:hideMark/>
          </w:tcPr>
          <w:p w14:paraId="500D756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73</w:t>
            </w:r>
          </w:p>
        </w:tc>
        <w:tc>
          <w:tcPr>
            <w:tcW w:w="548" w:type="pct"/>
            <w:noWrap/>
            <w:hideMark/>
          </w:tcPr>
          <w:p w14:paraId="2F5E825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123</w:t>
            </w:r>
          </w:p>
        </w:tc>
        <w:tc>
          <w:tcPr>
            <w:tcW w:w="492" w:type="pct"/>
            <w:noWrap/>
            <w:hideMark/>
          </w:tcPr>
          <w:p w14:paraId="57BBB9E5"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198</w:t>
            </w:r>
          </w:p>
        </w:tc>
        <w:tc>
          <w:tcPr>
            <w:tcW w:w="492" w:type="pct"/>
            <w:noWrap/>
            <w:hideMark/>
          </w:tcPr>
          <w:p w14:paraId="57D7620D"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199</w:t>
            </w:r>
          </w:p>
        </w:tc>
        <w:tc>
          <w:tcPr>
            <w:tcW w:w="484" w:type="pct"/>
            <w:noWrap/>
            <w:hideMark/>
          </w:tcPr>
          <w:p w14:paraId="7CD98115"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194</w:t>
            </w:r>
          </w:p>
        </w:tc>
        <w:tc>
          <w:tcPr>
            <w:tcW w:w="349" w:type="pct"/>
            <w:hideMark/>
          </w:tcPr>
          <w:p w14:paraId="3F3A063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349</w:t>
            </w:r>
          </w:p>
        </w:tc>
        <w:tc>
          <w:tcPr>
            <w:tcW w:w="473" w:type="pct"/>
            <w:hideMark/>
          </w:tcPr>
          <w:p w14:paraId="300CD13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499</w:t>
            </w:r>
          </w:p>
        </w:tc>
        <w:tc>
          <w:tcPr>
            <w:tcW w:w="411" w:type="pct"/>
            <w:hideMark/>
          </w:tcPr>
          <w:p w14:paraId="76C3A43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848</w:t>
            </w:r>
          </w:p>
        </w:tc>
      </w:tr>
      <w:tr w:rsidR="00897C15" w:rsidRPr="00083175" w14:paraId="0FEF6546" w14:textId="77777777" w:rsidTr="00897C15">
        <w:trPr>
          <w:trHeight w:val="73"/>
        </w:trPr>
        <w:tc>
          <w:tcPr>
            <w:tcW w:w="886" w:type="pct"/>
            <w:shd w:val="clear" w:color="auto" w:fill="FFFFFF" w:themeFill="background1"/>
            <w:hideMark/>
          </w:tcPr>
          <w:p w14:paraId="7D3A2D45" w14:textId="38B8E494"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GB - U</w:t>
            </w:r>
            <w:r w:rsidR="0060226F" w:rsidRPr="00083175">
              <w:rPr>
                <w:rFonts w:ascii="Times New Roman" w:eastAsia="Times New Roman" w:hAnsi="Times New Roman" w:cs="Times New Roman"/>
                <w:color w:val="000000"/>
                <w:sz w:val="16"/>
                <w:szCs w:val="16"/>
              </w:rPr>
              <w:t>K</w:t>
            </w:r>
          </w:p>
        </w:tc>
        <w:tc>
          <w:tcPr>
            <w:tcW w:w="354" w:type="pct"/>
            <w:noWrap/>
            <w:hideMark/>
          </w:tcPr>
          <w:p w14:paraId="3BE7A2D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71</w:t>
            </w:r>
          </w:p>
        </w:tc>
        <w:tc>
          <w:tcPr>
            <w:tcW w:w="511" w:type="pct"/>
            <w:noWrap/>
            <w:hideMark/>
          </w:tcPr>
          <w:p w14:paraId="405F8FE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98</w:t>
            </w:r>
          </w:p>
        </w:tc>
        <w:tc>
          <w:tcPr>
            <w:tcW w:w="548" w:type="pct"/>
            <w:noWrap/>
            <w:hideMark/>
          </w:tcPr>
          <w:p w14:paraId="2D1FD99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104</w:t>
            </w:r>
          </w:p>
        </w:tc>
        <w:tc>
          <w:tcPr>
            <w:tcW w:w="492" w:type="pct"/>
            <w:noWrap/>
            <w:hideMark/>
          </w:tcPr>
          <w:p w14:paraId="39EC80A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166</w:t>
            </w:r>
          </w:p>
        </w:tc>
        <w:tc>
          <w:tcPr>
            <w:tcW w:w="492" w:type="pct"/>
            <w:noWrap/>
            <w:hideMark/>
          </w:tcPr>
          <w:p w14:paraId="411062F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152</w:t>
            </w:r>
          </w:p>
        </w:tc>
        <w:tc>
          <w:tcPr>
            <w:tcW w:w="484" w:type="pct"/>
            <w:noWrap/>
            <w:hideMark/>
          </w:tcPr>
          <w:p w14:paraId="2CB208A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184</w:t>
            </w:r>
          </w:p>
        </w:tc>
        <w:tc>
          <w:tcPr>
            <w:tcW w:w="349" w:type="pct"/>
            <w:hideMark/>
          </w:tcPr>
          <w:p w14:paraId="4501F35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342</w:t>
            </w:r>
          </w:p>
        </w:tc>
        <w:tc>
          <w:tcPr>
            <w:tcW w:w="473" w:type="pct"/>
            <w:hideMark/>
          </w:tcPr>
          <w:p w14:paraId="76E104D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433</w:t>
            </w:r>
          </w:p>
        </w:tc>
        <w:tc>
          <w:tcPr>
            <w:tcW w:w="411" w:type="pct"/>
            <w:hideMark/>
          </w:tcPr>
          <w:p w14:paraId="31832A0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775</w:t>
            </w:r>
          </w:p>
        </w:tc>
      </w:tr>
      <w:tr w:rsidR="00897C15" w:rsidRPr="00083175" w14:paraId="03783C13" w14:textId="77777777" w:rsidTr="00897C15">
        <w:trPr>
          <w:trHeight w:val="73"/>
        </w:trPr>
        <w:tc>
          <w:tcPr>
            <w:tcW w:w="886" w:type="pct"/>
            <w:shd w:val="clear" w:color="auto" w:fill="FFFFFF" w:themeFill="background1"/>
            <w:hideMark/>
          </w:tcPr>
          <w:p w14:paraId="6E0CDA09"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GR – Greece</w:t>
            </w:r>
          </w:p>
        </w:tc>
        <w:tc>
          <w:tcPr>
            <w:tcW w:w="354" w:type="pct"/>
            <w:noWrap/>
            <w:hideMark/>
          </w:tcPr>
          <w:p w14:paraId="7E15808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90</w:t>
            </w:r>
          </w:p>
        </w:tc>
        <w:tc>
          <w:tcPr>
            <w:tcW w:w="511" w:type="pct"/>
            <w:noWrap/>
            <w:hideMark/>
          </w:tcPr>
          <w:p w14:paraId="19F0C59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155</w:t>
            </w:r>
          </w:p>
        </w:tc>
        <w:tc>
          <w:tcPr>
            <w:tcW w:w="548" w:type="pct"/>
            <w:noWrap/>
            <w:hideMark/>
          </w:tcPr>
          <w:p w14:paraId="44D8DFC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211</w:t>
            </w:r>
          </w:p>
        </w:tc>
        <w:tc>
          <w:tcPr>
            <w:tcW w:w="492" w:type="pct"/>
            <w:noWrap/>
            <w:hideMark/>
          </w:tcPr>
          <w:p w14:paraId="4F0E091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178</w:t>
            </w:r>
          </w:p>
        </w:tc>
        <w:tc>
          <w:tcPr>
            <w:tcW w:w="492" w:type="pct"/>
            <w:noWrap/>
            <w:hideMark/>
          </w:tcPr>
          <w:p w14:paraId="6880C1B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132</w:t>
            </w:r>
          </w:p>
        </w:tc>
        <w:tc>
          <w:tcPr>
            <w:tcW w:w="484" w:type="pct"/>
            <w:noWrap/>
            <w:hideMark/>
          </w:tcPr>
          <w:p w14:paraId="2E93EF4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90</w:t>
            </w:r>
          </w:p>
        </w:tc>
        <w:tc>
          <w:tcPr>
            <w:tcW w:w="349" w:type="pct"/>
            <w:hideMark/>
          </w:tcPr>
          <w:p w14:paraId="7C4E7AC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353</w:t>
            </w:r>
          </w:p>
        </w:tc>
        <w:tc>
          <w:tcPr>
            <w:tcW w:w="473" w:type="pct"/>
            <w:hideMark/>
          </w:tcPr>
          <w:p w14:paraId="69C9599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503</w:t>
            </w:r>
          </w:p>
        </w:tc>
        <w:tc>
          <w:tcPr>
            <w:tcW w:w="411" w:type="pct"/>
            <w:hideMark/>
          </w:tcPr>
          <w:p w14:paraId="6C7FF21D"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856</w:t>
            </w:r>
          </w:p>
        </w:tc>
      </w:tr>
      <w:tr w:rsidR="00897C15" w:rsidRPr="00083175" w14:paraId="31F88C6D" w14:textId="77777777" w:rsidTr="00897C15">
        <w:trPr>
          <w:trHeight w:val="73"/>
        </w:trPr>
        <w:tc>
          <w:tcPr>
            <w:tcW w:w="886" w:type="pct"/>
            <w:shd w:val="clear" w:color="auto" w:fill="FFFFFF" w:themeFill="background1"/>
            <w:hideMark/>
          </w:tcPr>
          <w:p w14:paraId="36A549FE"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ES – Spain</w:t>
            </w:r>
          </w:p>
        </w:tc>
        <w:tc>
          <w:tcPr>
            <w:tcW w:w="354" w:type="pct"/>
            <w:noWrap/>
            <w:hideMark/>
          </w:tcPr>
          <w:p w14:paraId="7E146BBD"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94</w:t>
            </w:r>
          </w:p>
        </w:tc>
        <w:tc>
          <w:tcPr>
            <w:tcW w:w="511" w:type="pct"/>
            <w:noWrap/>
            <w:hideMark/>
          </w:tcPr>
          <w:p w14:paraId="7076230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154</w:t>
            </w:r>
          </w:p>
        </w:tc>
        <w:tc>
          <w:tcPr>
            <w:tcW w:w="548" w:type="pct"/>
            <w:noWrap/>
            <w:hideMark/>
          </w:tcPr>
          <w:p w14:paraId="7F2A96A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232</w:t>
            </w:r>
          </w:p>
        </w:tc>
        <w:tc>
          <w:tcPr>
            <w:tcW w:w="492" w:type="pct"/>
            <w:noWrap/>
            <w:hideMark/>
          </w:tcPr>
          <w:p w14:paraId="1FE1D5FD"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210</w:t>
            </w:r>
          </w:p>
        </w:tc>
        <w:tc>
          <w:tcPr>
            <w:tcW w:w="492" w:type="pct"/>
            <w:noWrap/>
            <w:hideMark/>
          </w:tcPr>
          <w:p w14:paraId="35DB1E9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121</w:t>
            </w:r>
          </w:p>
        </w:tc>
        <w:tc>
          <w:tcPr>
            <w:tcW w:w="484" w:type="pct"/>
            <w:noWrap/>
            <w:hideMark/>
          </w:tcPr>
          <w:p w14:paraId="3231F60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74</w:t>
            </w:r>
          </w:p>
        </w:tc>
        <w:tc>
          <w:tcPr>
            <w:tcW w:w="349" w:type="pct"/>
            <w:hideMark/>
          </w:tcPr>
          <w:p w14:paraId="41B83C9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399</w:t>
            </w:r>
          </w:p>
        </w:tc>
        <w:tc>
          <w:tcPr>
            <w:tcW w:w="473" w:type="pct"/>
            <w:hideMark/>
          </w:tcPr>
          <w:p w14:paraId="53F942B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486</w:t>
            </w:r>
          </w:p>
        </w:tc>
        <w:tc>
          <w:tcPr>
            <w:tcW w:w="411" w:type="pct"/>
            <w:hideMark/>
          </w:tcPr>
          <w:p w14:paraId="1C819331"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885</w:t>
            </w:r>
          </w:p>
        </w:tc>
      </w:tr>
      <w:tr w:rsidR="00897C15" w:rsidRPr="00083175" w14:paraId="1055AF91" w14:textId="77777777" w:rsidTr="00897C15">
        <w:trPr>
          <w:trHeight w:val="73"/>
        </w:trPr>
        <w:tc>
          <w:tcPr>
            <w:tcW w:w="886" w:type="pct"/>
            <w:shd w:val="clear" w:color="auto" w:fill="FFFFFF" w:themeFill="background1"/>
            <w:hideMark/>
          </w:tcPr>
          <w:p w14:paraId="27301255"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PT – Portugal</w:t>
            </w:r>
          </w:p>
        </w:tc>
        <w:tc>
          <w:tcPr>
            <w:tcW w:w="354" w:type="pct"/>
            <w:noWrap/>
            <w:hideMark/>
          </w:tcPr>
          <w:p w14:paraId="7A3C0D75"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102</w:t>
            </w:r>
          </w:p>
        </w:tc>
        <w:tc>
          <w:tcPr>
            <w:tcW w:w="511" w:type="pct"/>
            <w:noWrap/>
            <w:hideMark/>
          </w:tcPr>
          <w:p w14:paraId="6CDD45C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139</w:t>
            </w:r>
          </w:p>
        </w:tc>
        <w:tc>
          <w:tcPr>
            <w:tcW w:w="548" w:type="pct"/>
            <w:noWrap/>
            <w:hideMark/>
          </w:tcPr>
          <w:p w14:paraId="7FC9C78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176</w:t>
            </w:r>
          </w:p>
        </w:tc>
        <w:tc>
          <w:tcPr>
            <w:tcW w:w="492" w:type="pct"/>
            <w:noWrap/>
            <w:hideMark/>
          </w:tcPr>
          <w:p w14:paraId="7AF7FB0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150</w:t>
            </w:r>
          </w:p>
        </w:tc>
        <w:tc>
          <w:tcPr>
            <w:tcW w:w="492" w:type="pct"/>
            <w:noWrap/>
            <w:hideMark/>
          </w:tcPr>
          <w:p w14:paraId="166620E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129</w:t>
            </w:r>
          </w:p>
        </w:tc>
        <w:tc>
          <w:tcPr>
            <w:tcW w:w="484" w:type="pct"/>
            <w:noWrap/>
            <w:hideMark/>
          </w:tcPr>
          <w:p w14:paraId="6709CE6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136</w:t>
            </w:r>
          </w:p>
        </w:tc>
        <w:tc>
          <w:tcPr>
            <w:tcW w:w="349" w:type="pct"/>
            <w:hideMark/>
          </w:tcPr>
          <w:p w14:paraId="7E4143D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364</w:t>
            </w:r>
          </w:p>
        </w:tc>
        <w:tc>
          <w:tcPr>
            <w:tcW w:w="473" w:type="pct"/>
            <w:hideMark/>
          </w:tcPr>
          <w:p w14:paraId="28D4DFA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468</w:t>
            </w:r>
          </w:p>
        </w:tc>
        <w:tc>
          <w:tcPr>
            <w:tcW w:w="411" w:type="pct"/>
            <w:hideMark/>
          </w:tcPr>
          <w:p w14:paraId="099410D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832</w:t>
            </w:r>
          </w:p>
        </w:tc>
      </w:tr>
      <w:tr w:rsidR="00897C15" w:rsidRPr="00083175" w14:paraId="567CFA3B" w14:textId="77777777" w:rsidTr="00897C15">
        <w:trPr>
          <w:trHeight w:val="73"/>
        </w:trPr>
        <w:tc>
          <w:tcPr>
            <w:tcW w:w="886" w:type="pct"/>
            <w:shd w:val="clear" w:color="auto" w:fill="FFFFFF" w:themeFill="background1"/>
            <w:hideMark/>
          </w:tcPr>
          <w:p w14:paraId="423D0366"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FI – Finland</w:t>
            </w:r>
          </w:p>
        </w:tc>
        <w:tc>
          <w:tcPr>
            <w:tcW w:w="354" w:type="pct"/>
            <w:noWrap/>
            <w:hideMark/>
          </w:tcPr>
          <w:p w14:paraId="39B842F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60</w:t>
            </w:r>
          </w:p>
        </w:tc>
        <w:tc>
          <w:tcPr>
            <w:tcW w:w="511" w:type="pct"/>
            <w:noWrap/>
            <w:hideMark/>
          </w:tcPr>
          <w:p w14:paraId="6CEDA83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73</w:t>
            </w:r>
          </w:p>
        </w:tc>
        <w:tc>
          <w:tcPr>
            <w:tcW w:w="548" w:type="pct"/>
            <w:noWrap/>
            <w:hideMark/>
          </w:tcPr>
          <w:p w14:paraId="745B1F71"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95</w:t>
            </w:r>
          </w:p>
        </w:tc>
        <w:tc>
          <w:tcPr>
            <w:tcW w:w="492" w:type="pct"/>
            <w:noWrap/>
            <w:hideMark/>
          </w:tcPr>
          <w:p w14:paraId="66D22DC1"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130</w:t>
            </w:r>
          </w:p>
        </w:tc>
        <w:tc>
          <w:tcPr>
            <w:tcW w:w="492" w:type="pct"/>
            <w:noWrap/>
            <w:hideMark/>
          </w:tcPr>
          <w:p w14:paraId="2832411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182</w:t>
            </w:r>
          </w:p>
        </w:tc>
        <w:tc>
          <w:tcPr>
            <w:tcW w:w="484" w:type="pct"/>
            <w:noWrap/>
            <w:hideMark/>
          </w:tcPr>
          <w:p w14:paraId="2AF90D5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287</w:t>
            </w:r>
          </w:p>
        </w:tc>
        <w:tc>
          <w:tcPr>
            <w:tcW w:w="349" w:type="pct"/>
            <w:hideMark/>
          </w:tcPr>
          <w:p w14:paraId="2F819C98"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394</w:t>
            </w:r>
          </w:p>
        </w:tc>
        <w:tc>
          <w:tcPr>
            <w:tcW w:w="473" w:type="pct"/>
            <w:hideMark/>
          </w:tcPr>
          <w:p w14:paraId="1A6152D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433</w:t>
            </w:r>
          </w:p>
        </w:tc>
        <w:tc>
          <w:tcPr>
            <w:tcW w:w="411" w:type="pct"/>
            <w:hideMark/>
          </w:tcPr>
          <w:p w14:paraId="22B3602A"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827</w:t>
            </w:r>
          </w:p>
        </w:tc>
      </w:tr>
      <w:tr w:rsidR="00897C15" w:rsidRPr="00083175" w14:paraId="5E7E8BF5" w14:textId="77777777" w:rsidTr="00897C15">
        <w:trPr>
          <w:trHeight w:val="73"/>
        </w:trPr>
        <w:tc>
          <w:tcPr>
            <w:tcW w:w="886" w:type="pct"/>
            <w:shd w:val="clear" w:color="auto" w:fill="FFFFFF" w:themeFill="background1"/>
            <w:hideMark/>
          </w:tcPr>
          <w:p w14:paraId="13989482"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SE – Sweden</w:t>
            </w:r>
          </w:p>
        </w:tc>
        <w:tc>
          <w:tcPr>
            <w:tcW w:w="354" w:type="pct"/>
            <w:noWrap/>
            <w:hideMark/>
          </w:tcPr>
          <w:p w14:paraId="5F86085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40</w:t>
            </w:r>
          </w:p>
        </w:tc>
        <w:tc>
          <w:tcPr>
            <w:tcW w:w="511" w:type="pct"/>
            <w:noWrap/>
            <w:hideMark/>
          </w:tcPr>
          <w:p w14:paraId="33FB6FB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79</w:t>
            </w:r>
          </w:p>
        </w:tc>
        <w:tc>
          <w:tcPr>
            <w:tcW w:w="548" w:type="pct"/>
            <w:noWrap/>
            <w:hideMark/>
          </w:tcPr>
          <w:p w14:paraId="4FF88A9A"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125</w:t>
            </w:r>
          </w:p>
        </w:tc>
        <w:tc>
          <w:tcPr>
            <w:tcW w:w="492" w:type="pct"/>
            <w:noWrap/>
            <w:hideMark/>
          </w:tcPr>
          <w:p w14:paraId="0CEA23B8"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144</w:t>
            </w:r>
          </w:p>
        </w:tc>
        <w:tc>
          <w:tcPr>
            <w:tcW w:w="492" w:type="pct"/>
            <w:noWrap/>
            <w:hideMark/>
          </w:tcPr>
          <w:p w14:paraId="0D69014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157</w:t>
            </w:r>
          </w:p>
        </w:tc>
        <w:tc>
          <w:tcPr>
            <w:tcW w:w="484" w:type="pct"/>
            <w:noWrap/>
            <w:hideMark/>
          </w:tcPr>
          <w:p w14:paraId="10635D9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293</w:t>
            </w:r>
          </w:p>
        </w:tc>
        <w:tc>
          <w:tcPr>
            <w:tcW w:w="349" w:type="pct"/>
            <w:hideMark/>
          </w:tcPr>
          <w:p w14:paraId="4F0AE87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415</w:t>
            </w:r>
          </w:p>
        </w:tc>
        <w:tc>
          <w:tcPr>
            <w:tcW w:w="473" w:type="pct"/>
            <w:hideMark/>
          </w:tcPr>
          <w:p w14:paraId="7084D8F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423</w:t>
            </w:r>
          </w:p>
        </w:tc>
        <w:tc>
          <w:tcPr>
            <w:tcW w:w="411" w:type="pct"/>
            <w:hideMark/>
          </w:tcPr>
          <w:p w14:paraId="3383B33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838</w:t>
            </w:r>
          </w:p>
        </w:tc>
      </w:tr>
      <w:tr w:rsidR="00897C15" w:rsidRPr="00083175" w14:paraId="39EEE829" w14:textId="77777777" w:rsidTr="00897C15">
        <w:trPr>
          <w:trHeight w:val="73"/>
        </w:trPr>
        <w:tc>
          <w:tcPr>
            <w:tcW w:w="886" w:type="pct"/>
            <w:shd w:val="clear" w:color="auto" w:fill="FFFFFF" w:themeFill="background1"/>
            <w:hideMark/>
          </w:tcPr>
          <w:p w14:paraId="37CC2D71"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AT – Austria</w:t>
            </w:r>
          </w:p>
        </w:tc>
        <w:tc>
          <w:tcPr>
            <w:tcW w:w="354" w:type="pct"/>
            <w:noWrap/>
            <w:hideMark/>
          </w:tcPr>
          <w:p w14:paraId="2EF8100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80</w:t>
            </w:r>
          </w:p>
        </w:tc>
        <w:tc>
          <w:tcPr>
            <w:tcW w:w="511" w:type="pct"/>
            <w:noWrap/>
            <w:hideMark/>
          </w:tcPr>
          <w:p w14:paraId="7D8CD84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78</w:t>
            </w:r>
          </w:p>
        </w:tc>
        <w:tc>
          <w:tcPr>
            <w:tcW w:w="548" w:type="pct"/>
            <w:noWrap/>
            <w:hideMark/>
          </w:tcPr>
          <w:p w14:paraId="1F520AEA"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102</w:t>
            </w:r>
          </w:p>
        </w:tc>
        <w:tc>
          <w:tcPr>
            <w:tcW w:w="492" w:type="pct"/>
            <w:noWrap/>
            <w:hideMark/>
          </w:tcPr>
          <w:p w14:paraId="297974D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181</w:t>
            </w:r>
          </w:p>
        </w:tc>
        <w:tc>
          <w:tcPr>
            <w:tcW w:w="492" w:type="pct"/>
            <w:noWrap/>
            <w:hideMark/>
          </w:tcPr>
          <w:p w14:paraId="33855BE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203</w:t>
            </w:r>
          </w:p>
        </w:tc>
        <w:tc>
          <w:tcPr>
            <w:tcW w:w="484" w:type="pct"/>
            <w:noWrap/>
            <w:hideMark/>
          </w:tcPr>
          <w:p w14:paraId="1E22FB3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244</w:t>
            </w:r>
          </w:p>
        </w:tc>
        <w:tc>
          <w:tcPr>
            <w:tcW w:w="349" w:type="pct"/>
            <w:hideMark/>
          </w:tcPr>
          <w:p w14:paraId="3F0D42F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374</w:t>
            </w:r>
          </w:p>
        </w:tc>
        <w:tc>
          <w:tcPr>
            <w:tcW w:w="473" w:type="pct"/>
            <w:hideMark/>
          </w:tcPr>
          <w:p w14:paraId="7ACE64C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514</w:t>
            </w:r>
          </w:p>
        </w:tc>
        <w:tc>
          <w:tcPr>
            <w:tcW w:w="411" w:type="pct"/>
            <w:hideMark/>
          </w:tcPr>
          <w:p w14:paraId="5AFD13D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888</w:t>
            </w:r>
          </w:p>
        </w:tc>
      </w:tr>
      <w:tr w:rsidR="00897C15" w:rsidRPr="00083175" w14:paraId="6E547D42" w14:textId="77777777" w:rsidTr="00897C15">
        <w:trPr>
          <w:trHeight w:val="73"/>
        </w:trPr>
        <w:tc>
          <w:tcPr>
            <w:tcW w:w="886" w:type="pct"/>
            <w:shd w:val="clear" w:color="auto" w:fill="FFFFFF" w:themeFill="background1"/>
            <w:hideMark/>
          </w:tcPr>
          <w:p w14:paraId="1D4D4A8F" w14:textId="2825CBCC"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CY - Cyprus</w:t>
            </w:r>
          </w:p>
        </w:tc>
        <w:tc>
          <w:tcPr>
            <w:tcW w:w="354" w:type="pct"/>
            <w:noWrap/>
            <w:hideMark/>
          </w:tcPr>
          <w:p w14:paraId="3932056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51</w:t>
            </w:r>
          </w:p>
        </w:tc>
        <w:tc>
          <w:tcPr>
            <w:tcW w:w="511" w:type="pct"/>
            <w:noWrap/>
            <w:hideMark/>
          </w:tcPr>
          <w:p w14:paraId="4F04FAE8" w14:textId="77777777" w:rsidR="00897C15" w:rsidRPr="00083175" w:rsidRDefault="00897C15" w:rsidP="006708CC">
            <w:pPr>
              <w:spacing w:after="0" w:line="240" w:lineRule="auto"/>
              <w:jc w:val="center"/>
              <w:rPr>
                <w:rFonts w:ascii="Times New Roman" w:eastAsia="Times New Roman" w:hAnsi="Times New Roman" w:cs="Times New Roman"/>
                <w:color w:val="000000"/>
                <w:sz w:val="16"/>
                <w:szCs w:val="16"/>
                <w:lang w:eastAsia="ja-JP"/>
              </w:rPr>
            </w:pPr>
            <w:r w:rsidRPr="00083175">
              <w:rPr>
                <w:rFonts w:ascii="Times New Roman" w:eastAsia="Times New Roman" w:hAnsi="Times New Roman" w:cs="Times New Roman"/>
                <w:color w:val="000000"/>
                <w:sz w:val="16"/>
                <w:szCs w:val="16"/>
              </w:rPr>
              <w:t>37</w:t>
            </w:r>
          </w:p>
        </w:tc>
        <w:tc>
          <w:tcPr>
            <w:tcW w:w="548" w:type="pct"/>
            <w:noWrap/>
            <w:hideMark/>
          </w:tcPr>
          <w:p w14:paraId="0D1A779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65</w:t>
            </w:r>
          </w:p>
        </w:tc>
        <w:tc>
          <w:tcPr>
            <w:tcW w:w="492" w:type="pct"/>
            <w:noWrap/>
            <w:hideMark/>
          </w:tcPr>
          <w:p w14:paraId="4B6B9A0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80</w:t>
            </w:r>
          </w:p>
        </w:tc>
        <w:tc>
          <w:tcPr>
            <w:tcW w:w="492" w:type="pct"/>
            <w:noWrap/>
            <w:hideMark/>
          </w:tcPr>
          <w:p w14:paraId="79FFD54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67</w:t>
            </w:r>
          </w:p>
        </w:tc>
        <w:tc>
          <w:tcPr>
            <w:tcW w:w="484" w:type="pct"/>
            <w:noWrap/>
            <w:hideMark/>
          </w:tcPr>
          <w:p w14:paraId="66A5F87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67</w:t>
            </w:r>
          </w:p>
        </w:tc>
        <w:tc>
          <w:tcPr>
            <w:tcW w:w="349" w:type="pct"/>
            <w:hideMark/>
          </w:tcPr>
          <w:p w14:paraId="083A71E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173</w:t>
            </w:r>
          </w:p>
        </w:tc>
        <w:tc>
          <w:tcPr>
            <w:tcW w:w="473" w:type="pct"/>
            <w:hideMark/>
          </w:tcPr>
          <w:p w14:paraId="4530A85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194</w:t>
            </w:r>
          </w:p>
        </w:tc>
        <w:tc>
          <w:tcPr>
            <w:tcW w:w="411" w:type="pct"/>
            <w:hideMark/>
          </w:tcPr>
          <w:p w14:paraId="76B73AB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367</w:t>
            </w:r>
          </w:p>
        </w:tc>
      </w:tr>
      <w:tr w:rsidR="00897C15" w:rsidRPr="00083175" w14:paraId="7E453316" w14:textId="77777777" w:rsidTr="00897C15">
        <w:trPr>
          <w:trHeight w:val="73"/>
        </w:trPr>
        <w:tc>
          <w:tcPr>
            <w:tcW w:w="886" w:type="pct"/>
            <w:shd w:val="clear" w:color="auto" w:fill="FFFFFF" w:themeFill="background1"/>
            <w:hideMark/>
          </w:tcPr>
          <w:p w14:paraId="3A5633B4"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CZ - Czech Republic</w:t>
            </w:r>
          </w:p>
        </w:tc>
        <w:tc>
          <w:tcPr>
            <w:tcW w:w="354" w:type="pct"/>
            <w:noWrap/>
            <w:hideMark/>
          </w:tcPr>
          <w:p w14:paraId="180A5B6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70</w:t>
            </w:r>
          </w:p>
        </w:tc>
        <w:tc>
          <w:tcPr>
            <w:tcW w:w="511" w:type="pct"/>
            <w:noWrap/>
            <w:hideMark/>
          </w:tcPr>
          <w:p w14:paraId="6062590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123</w:t>
            </w:r>
          </w:p>
        </w:tc>
        <w:tc>
          <w:tcPr>
            <w:tcW w:w="548" w:type="pct"/>
            <w:noWrap/>
            <w:hideMark/>
          </w:tcPr>
          <w:p w14:paraId="37FE927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138</w:t>
            </w:r>
          </w:p>
        </w:tc>
        <w:tc>
          <w:tcPr>
            <w:tcW w:w="492" w:type="pct"/>
            <w:noWrap/>
            <w:hideMark/>
          </w:tcPr>
          <w:p w14:paraId="3C4519F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133</w:t>
            </w:r>
          </w:p>
        </w:tc>
        <w:tc>
          <w:tcPr>
            <w:tcW w:w="492" w:type="pct"/>
            <w:noWrap/>
            <w:hideMark/>
          </w:tcPr>
          <w:p w14:paraId="42032BC5"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173</w:t>
            </w:r>
          </w:p>
        </w:tc>
        <w:tc>
          <w:tcPr>
            <w:tcW w:w="484" w:type="pct"/>
            <w:noWrap/>
            <w:hideMark/>
          </w:tcPr>
          <w:p w14:paraId="0EB3002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171</w:t>
            </w:r>
          </w:p>
        </w:tc>
        <w:tc>
          <w:tcPr>
            <w:tcW w:w="349" w:type="pct"/>
            <w:hideMark/>
          </w:tcPr>
          <w:p w14:paraId="0418CA7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355</w:t>
            </w:r>
          </w:p>
        </w:tc>
        <w:tc>
          <w:tcPr>
            <w:tcW w:w="473" w:type="pct"/>
            <w:hideMark/>
          </w:tcPr>
          <w:p w14:paraId="461C980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453</w:t>
            </w:r>
          </w:p>
        </w:tc>
        <w:tc>
          <w:tcPr>
            <w:tcW w:w="411" w:type="pct"/>
            <w:hideMark/>
          </w:tcPr>
          <w:p w14:paraId="5200A84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808</w:t>
            </w:r>
          </w:p>
        </w:tc>
      </w:tr>
      <w:tr w:rsidR="00897C15" w:rsidRPr="00083175" w14:paraId="6F13EFB7" w14:textId="77777777" w:rsidTr="00897C15">
        <w:trPr>
          <w:trHeight w:val="73"/>
        </w:trPr>
        <w:tc>
          <w:tcPr>
            <w:tcW w:w="886" w:type="pct"/>
            <w:shd w:val="clear" w:color="auto" w:fill="FFFFFF" w:themeFill="background1"/>
            <w:hideMark/>
          </w:tcPr>
          <w:p w14:paraId="3FC5DE22"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EE – Estonia</w:t>
            </w:r>
          </w:p>
        </w:tc>
        <w:tc>
          <w:tcPr>
            <w:tcW w:w="354" w:type="pct"/>
            <w:noWrap/>
            <w:hideMark/>
          </w:tcPr>
          <w:p w14:paraId="24E7A408"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48</w:t>
            </w:r>
          </w:p>
        </w:tc>
        <w:tc>
          <w:tcPr>
            <w:tcW w:w="511" w:type="pct"/>
            <w:noWrap/>
            <w:hideMark/>
          </w:tcPr>
          <w:p w14:paraId="658C8D0A"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56</w:t>
            </w:r>
          </w:p>
        </w:tc>
        <w:tc>
          <w:tcPr>
            <w:tcW w:w="548" w:type="pct"/>
            <w:noWrap/>
            <w:hideMark/>
          </w:tcPr>
          <w:p w14:paraId="5C0B931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98</w:t>
            </w:r>
          </w:p>
        </w:tc>
        <w:tc>
          <w:tcPr>
            <w:tcW w:w="492" w:type="pct"/>
            <w:noWrap/>
            <w:hideMark/>
          </w:tcPr>
          <w:p w14:paraId="4315FC98"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79</w:t>
            </w:r>
          </w:p>
        </w:tc>
        <w:tc>
          <w:tcPr>
            <w:tcW w:w="492" w:type="pct"/>
            <w:noWrap/>
            <w:hideMark/>
          </w:tcPr>
          <w:p w14:paraId="3D883201"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70</w:t>
            </w:r>
          </w:p>
        </w:tc>
        <w:tc>
          <w:tcPr>
            <w:tcW w:w="484" w:type="pct"/>
            <w:noWrap/>
            <w:hideMark/>
          </w:tcPr>
          <w:p w14:paraId="2CF3219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120</w:t>
            </w:r>
          </w:p>
        </w:tc>
        <w:tc>
          <w:tcPr>
            <w:tcW w:w="349" w:type="pct"/>
            <w:hideMark/>
          </w:tcPr>
          <w:p w14:paraId="065C4D7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164</w:t>
            </w:r>
          </w:p>
        </w:tc>
        <w:tc>
          <w:tcPr>
            <w:tcW w:w="473" w:type="pct"/>
            <w:hideMark/>
          </w:tcPr>
          <w:p w14:paraId="1E13824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307</w:t>
            </w:r>
          </w:p>
        </w:tc>
        <w:tc>
          <w:tcPr>
            <w:tcW w:w="411" w:type="pct"/>
            <w:hideMark/>
          </w:tcPr>
          <w:p w14:paraId="6D79A74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471</w:t>
            </w:r>
          </w:p>
        </w:tc>
      </w:tr>
      <w:tr w:rsidR="00897C15" w:rsidRPr="00083175" w14:paraId="03C45ACE" w14:textId="77777777" w:rsidTr="00897C15">
        <w:trPr>
          <w:trHeight w:val="73"/>
        </w:trPr>
        <w:tc>
          <w:tcPr>
            <w:tcW w:w="886" w:type="pct"/>
            <w:shd w:val="clear" w:color="auto" w:fill="FFFFFF" w:themeFill="background1"/>
            <w:hideMark/>
          </w:tcPr>
          <w:p w14:paraId="6AE028E7"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HU – Hungary</w:t>
            </w:r>
          </w:p>
        </w:tc>
        <w:tc>
          <w:tcPr>
            <w:tcW w:w="354" w:type="pct"/>
            <w:noWrap/>
            <w:hideMark/>
          </w:tcPr>
          <w:p w14:paraId="348E15A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62</w:t>
            </w:r>
          </w:p>
        </w:tc>
        <w:tc>
          <w:tcPr>
            <w:tcW w:w="511" w:type="pct"/>
            <w:noWrap/>
            <w:hideMark/>
          </w:tcPr>
          <w:p w14:paraId="49E0E17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103</w:t>
            </w:r>
          </w:p>
        </w:tc>
        <w:tc>
          <w:tcPr>
            <w:tcW w:w="548" w:type="pct"/>
            <w:noWrap/>
            <w:hideMark/>
          </w:tcPr>
          <w:p w14:paraId="53363E2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128</w:t>
            </w:r>
          </w:p>
        </w:tc>
        <w:tc>
          <w:tcPr>
            <w:tcW w:w="492" w:type="pct"/>
            <w:noWrap/>
            <w:hideMark/>
          </w:tcPr>
          <w:p w14:paraId="62FAAF7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136</w:t>
            </w:r>
          </w:p>
        </w:tc>
        <w:tc>
          <w:tcPr>
            <w:tcW w:w="492" w:type="pct"/>
            <w:noWrap/>
            <w:hideMark/>
          </w:tcPr>
          <w:p w14:paraId="462B2208"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199</w:t>
            </w:r>
          </w:p>
        </w:tc>
        <w:tc>
          <w:tcPr>
            <w:tcW w:w="484" w:type="pct"/>
            <w:noWrap/>
            <w:hideMark/>
          </w:tcPr>
          <w:p w14:paraId="7FC55BA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164</w:t>
            </w:r>
          </w:p>
        </w:tc>
        <w:tc>
          <w:tcPr>
            <w:tcW w:w="349" w:type="pct"/>
            <w:hideMark/>
          </w:tcPr>
          <w:p w14:paraId="515A123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285</w:t>
            </w:r>
          </w:p>
        </w:tc>
        <w:tc>
          <w:tcPr>
            <w:tcW w:w="473" w:type="pct"/>
            <w:hideMark/>
          </w:tcPr>
          <w:p w14:paraId="0779042D"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507</w:t>
            </w:r>
          </w:p>
        </w:tc>
        <w:tc>
          <w:tcPr>
            <w:tcW w:w="411" w:type="pct"/>
            <w:hideMark/>
          </w:tcPr>
          <w:p w14:paraId="48A1D71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792</w:t>
            </w:r>
          </w:p>
        </w:tc>
      </w:tr>
      <w:tr w:rsidR="00897C15" w:rsidRPr="00083175" w14:paraId="23C50533" w14:textId="77777777" w:rsidTr="00897C15">
        <w:trPr>
          <w:trHeight w:val="73"/>
        </w:trPr>
        <w:tc>
          <w:tcPr>
            <w:tcW w:w="886" w:type="pct"/>
            <w:shd w:val="clear" w:color="auto" w:fill="FFFFFF" w:themeFill="background1"/>
            <w:hideMark/>
          </w:tcPr>
          <w:p w14:paraId="1EDC4A15"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LV – Latvia</w:t>
            </w:r>
          </w:p>
        </w:tc>
        <w:tc>
          <w:tcPr>
            <w:tcW w:w="354" w:type="pct"/>
            <w:noWrap/>
            <w:hideMark/>
          </w:tcPr>
          <w:p w14:paraId="0412D8C8"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89</w:t>
            </w:r>
          </w:p>
        </w:tc>
        <w:tc>
          <w:tcPr>
            <w:tcW w:w="511" w:type="pct"/>
            <w:noWrap/>
            <w:hideMark/>
          </w:tcPr>
          <w:p w14:paraId="6213194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104</w:t>
            </w:r>
          </w:p>
        </w:tc>
        <w:tc>
          <w:tcPr>
            <w:tcW w:w="548" w:type="pct"/>
            <w:noWrap/>
            <w:hideMark/>
          </w:tcPr>
          <w:p w14:paraId="11BD30C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134</w:t>
            </w:r>
          </w:p>
        </w:tc>
        <w:tc>
          <w:tcPr>
            <w:tcW w:w="492" w:type="pct"/>
            <w:noWrap/>
            <w:hideMark/>
          </w:tcPr>
          <w:p w14:paraId="22050B6D"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149</w:t>
            </w:r>
          </w:p>
        </w:tc>
        <w:tc>
          <w:tcPr>
            <w:tcW w:w="492" w:type="pct"/>
            <w:noWrap/>
            <w:hideMark/>
          </w:tcPr>
          <w:p w14:paraId="369412DD"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132</w:t>
            </w:r>
          </w:p>
        </w:tc>
        <w:tc>
          <w:tcPr>
            <w:tcW w:w="484" w:type="pct"/>
            <w:noWrap/>
            <w:hideMark/>
          </w:tcPr>
          <w:p w14:paraId="69A47FF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203</w:t>
            </w:r>
          </w:p>
        </w:tc>
        <w:tc>
          <w:tcPr>
            <w:tcW w:w="349" w:type="pct"/>
            <w:hideMark/>
          </w:tcPr>
          <w:p w14:paraId="66CD7B0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270</w:t>
            </w:r>
          </w:p>
        </w:tc>
        <w:tc>
          <w:tcPr>
            <w:tcW w:w="473" w:type="pct"/>
            <w:hideMark/>
          </w:tcPr>
          <w:p w14:paraId="73F6592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541</w:t>
            </w:r>
          </w:p>
        </w:tc>
        <w:tc>
          <w:tcPr>
            <w:tcW w:w="411" w:type="pct"/>
            <w:hideMark/>
          </w:tcPr>
          <w:p w14:paraId="4CC7B058"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811</w:t>
            </w:r>
          </w:p>
        </w:tc>
      </w:tr>
      <w:tr w:rsidR="00897C15" w:rsidRPr="00083175" w14:paraId="51B31263" w14:textId="77777777" w:rsidTr="00897C15">
        <w:trPr>
          <w:trHeight w:val="73"/>
        </w:trPr>
        <w:tc>
          <w:tcPr>
            <w:tcW w:w="886" w:type="pct"/>
            <w:shd w:val="clear" w:color="auto" w:fill="FFFFFF" w:themeFill="background1"/>
            <w:hideMark/>
          </w:tcPr>
          <w:p w14:paraId="58653836"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LT – Lithuania</w:t>
            </w:r>
          </w:p>
        </w:tc>
        <w:tc>
          <w:tcPr>
            <w:tcW w:w="354" w:type="pct"/>
            <w:noWrap/>
            <w:hideMark/>
          </w:tcPr>
          <w:p w14:paraId="3E2A62C8"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103</w:t>
            </w:r>
          </w:p>
        </w:tc>
        <w:tc>
          <w:tcPr>
            <w:tcW w:w="511" w:type="pct"/>
            <w:noWrap/>
            <w:hideMark/>
          </w:tcPr>
          <w:p w14:paraId="7B1C737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122</w:t>
            </w:r>
          </w:p>
        </w:tc>
        <w:tc>
          <w:tcPr>
            <w:tcW w:w="548" w:type="pct"/>
            <w:noWrap/>
            <w:hideMark/>
          </w:tcPr>
          <w:p w14:paraId="0D8669C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124</w:t>
            </w:r>
          </w:p>
        </w:tc>
        <w:tc>
          <w:tcPr>
            <w:tcW w:w="492" w:type="pct"/>
            <w:noWrap/>
            <w:hideMark/>
          </w:tcPr>
          <w:p w14:paraId="7894F77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152</w:t>
            </w:r>
          </w:p>
        </w:tc>
        <w:tc>
          <w:tcPr>
            <w:tcW w:w="492" w:type="pct"/>
            <w:noWrap/>
            <w:hideMark/>
          </w:tcPr>
          <w:p w14:paraId="05E794D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130</w:t>
            </w:r>
          </w:p>
        </w:tc>
        <w:tc>
          <w:tcPr>
            <w:tcW w:w="484" w:type="pct"/>
            <w:noWrap/>
            <w:hideMark/>
          </w:tcPr>
          <w:p w14:paraId="2044A2B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127</w:t>
            </w:r>
          </w:p>
        </w:tc>
        <w:tc>
          <w:tcPr>
            <w:tcW w:w="349" w:type="pct"/>
            <w:hideMark/>
          </w:tcPr>
          <w:p w14:paraId="042408D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301</w:t>
            </w:r>
          </w:p>
        </w:tc>
        <w:tc>
          <w:tcPr>
            <w:tcW w:w="473" w:type="pct"/>
            <w:hideMark/>
          </w:tcPr>
          <w:p w14:paraId="75734A2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457</w:t>
            </w:r>
          </w:p>
        </w:tc>
        <w:tc>
          <w:tcPr>
            <w:tcW w:w="411" w:type="pct"/>
            <w:hideMark/>
          </w:tcPr>
          <w:p w14:paraId="62F0F9F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758</w:t>
            </w:r>
          </w:p>
        </w:tc>
      </w:tr>
      <w:tr w:rsidR="00897C15" w:rsidRPr="00083175" w14:paraId="2269A4A9" w14:textId="77777777" w:rsidTr="00897C15">
        <w:trPr>
          <w:trHeight w:val="73"/>
        </w:trPr>
        <w:tc>
          <w:tcPr>
            <w:tcW w:w="886" w:type="pct"/>
            <w:shd w:val="clear" w:color="auto" w:fill="FFFFFF" w:themeFill="background1"/>
            <w:hideMark/>
          </w:tcPr>
          <w:p w14:paraId="5DD531A3"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MT – Malta</w:t>
            </w:r>
          </w:p>
        </w:tc>
        <w:tc>
          <w:tcPr>
            <w:tcW w:w="354" w:type="pct"/>
            <w:noWrap/>
            <w:hideMark/>
          </w:tcPr>
          <w:p w14:paraId="56DE139A"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33</w:t>
            </w:r>
          </w:p>
        </w:tc>
        <w:tc>
          <w:tcPr>
            <w:tcW w:w="511" w:type="pct"/>
            <w:noWrap/>
            <w:hideMark/>
          </w:tcPr>
          <w:p w14:paraId="20A2EF8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55</w:t>
            </w:r>
          </w:p>
        </w:tc>
        <w:tc>
          <w:tcPr>
            <w:tcW w:w="548" w:type="pct"/>
            <w:noWrap/>
            <w:hideMark/>
          </w:tcPr>
          <w:p w14:paraId="25CC268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74</w:t>
            </w:r>
          </w:p>
        </w:tc>
        <w:tc>
          <w:tcPr>
            <w:tcW w:w="492" w:type="pct"/>
            <w:noWrap/>
            <w:hideMark/>
          </w:tcPr>
          <w:p w14:paraId="23EEAEA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63</w:t>
            </w:r>
          </w:p>
        </w:tc>
        <w:tc>
          <w:tcPr>
            <w:tcW w:w="492" w:type="pct"/>
            <w:noWrap/>
            <w:hideMark/>
          </w:tcPr>
          <w:p w14:paraId="16AF43E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71</w:t>
            </w:r>
          </w:p>
        </w:tc>
        <w:tc>
          <w:tcPr>
            <w:tcW w:w="484" w:type="pct"/>
            <w:noWrap/>
            <w:hideMark/>
          </w:tcPr>
          <w:p w14:paraId="5CCD3C8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53</w:t>
            </w:r>
          </w:p>
        </w:tc>
        <w:tc>
          <w:tcPr>
            <w:tcW w:w="349" w:type="pct"/>
            <w:hideMark/>
          </w:tcPr>
          <w:p w14:paraId="4897DCB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127</w:t>
            </w:r>
          </w:p>
        </w:tc>
        <w:tc>
          <w:tcPr>
            <w:tcW w:w="473" w:type="pct"/>
            <w:hideMark/>
          </w:tcPr>
          <w:p w14:paraId="04FA1705"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222</w:t>
            </w:r>
          </w:p>
        </w:tc>
        <w:tc>
          <w:tcPr>
            <w:tcW w:w="411" w:type="pct"/>
            <w:hideMark/>
          </w:tcPr>
          <w:p w14:paraId="0951CE7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349</w:t>
            </w:r>
          </w:p>
        </w:tc>
      </w:tr>
      <w:tr w:rsidR="00897C15" w:rsidRPr="00083175" w14:paraId="570C706C" w14:textId="77777777" w:rsidTr="00897C15">
        <w:trPr>
          <w:trHeight w:val="73"/>
        </w:trPr>
        <w:tc>
          <w:tcPr>
            <w:tcW w:w="886" w:type="pct"/>
            <w:shd w:val="clear" w:color="auto" w:fill="FFFFFF" w:themeFill="background1"/>
            <w:hideMark/>
          </w:tcPr>
          <w:p w14:paraId="49DEB88B"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PL – Poland</w:t>
            </w:r>
          </w:p>
        </w:tc>
        <w:tc>
          <w:tcPr>
            <w:tcW w:w="354" w:type="pct"/>
            <w:noWrap/>
            <w:hideMark/>
          </w:tcPr>
          <w:p w14:paraId="005A7B7A"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73</w:t>
            </w:r>
          </w:p>
        </w:tc>
        <w:tc>
          <w:tcPr>
            <w:tcW w:w="511" w:type="pct"/>
            <w:noWrap/>
            <w:hideMark/>
          </w:tcPr>
          <w:p w14:paraId="2A3F95A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103</w:t>
            </w:r>
          </w:p>
        </w:tc>
        <w:tc>
          <w:tcPr>
            <w:tcW w:w="548" w:type="pct"/>
            <w:noWrap/>
            <w:hideMark/>
          </w:tcPr>
          <w:p w14:paraId="645D8A4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128</w:t>
            </w:r>
          </w:p>
        </w:tc>
        <w:tc>
          <w:tcPr>
            <w:tcW w:w="492" w:type="pct"/>
            <w:noWrap/>
            <w:hideMark/>
          </w:tcPr>
          <w:p w14:paraId="738DAC4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165</w:t>
            </w:r>
          </w:p>
        </w:tc>
        <w:tc>
          <w:tcPr>
            <w:tcW w:w="492" w:type="pct"/>
            <w:noWrap/>
            <w:hideMark/>
          </w:tcPr>
          <w:p w14:paraId="1D167F9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210</w:t>
            </w:r>
          </w:p>
        </w:tc>
        <w:tc>
          <w:tcPr>
            <w:tcW w:w="484" w:type="pct"/>
            <w:noWrap/>
            <w:hideMark/>
          </w:tcPr>
          <w:p w14:paraId="0329005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113</w:t>
            </w:r>
          </w:p>
        </w:tc>
        <w:tc>
          <w:tcPr>
            <w:tcW w:w="349" w:type="pct"/>
            <w:hideMark/>
          </w:tcPr>
          <w:p w14:paraId="56FF16E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323</w:t>
            </w:r>
          </w:p>
        </w:tc>
        <w:tc>
          <w:tcPr>
            <w:tcW w:w="473" w:type="pct"/>
            <w:hideMark/>
          </w:tcPr>
          <w:p w14:paraId="131F253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469</w:t>
            </w:r>
          </w:p>
        </w:tc>
        <w:tc>
          <w:tcPr>
            <w:tcW w:w="411" w:type="pct"/>
            <w:hideMark/>
          </w:tcPr>
          <w:p w14:paraId="2CE48D4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792</w:t>
            </w:r>
          </w:p>
        </w:tc>
      </w:tr>
      <w:tr w:rsidR="00897C15" w:rsidRPr="00083175" w14:paraId="4DB2F694" w14:textId="77777777" w:rsidTr="00897C15">
        <w:trPr>
          <w:trHeight w:val="73"/>
        </w:trPr>
        <w:tc>
          <w:tcPr>
            <w:tcW w:w="886" w:type="pct"/>
            <w:shd w:val="clear" w:color="auto" w:fill="FFFFFF" w:themeFill="background1"/>
            <w:hideMark/>
          </w:tcPr>
          <w:p w14:paraId="1341CFB4"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SK – Slovakia</w:t>
            </w:r>
          </w:p>
        </w:tc>
        <w:tc>
          <w:tcPr>
            <w:tcW w:w="354" w:type="pct"/>
            <w:noWrap/>
            <w:hideMark/>
          </w:tcPr>
          <w:p w14:paraId="5EC9F88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71</w:t>
            </w:r>
          </w:p>
        </w:tc>
        <w:tc>
          <w:tcPr>
            <w:tcW w:w="511" w:type="pct"/>
            <w:noWrap/>
            <w:hideMark/>
          </w:tcPr>
          <w:p w14:paraId="054FCEC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113</w:t>
            </w:r>
          </w:p>
        </w:tc>
        <w:tc>
          <w:tcPr>
            <w:tcW w:w="548" w:type="pct"/>
            <w:noWrap/>
            <w:hideMark/>
          </w:tcPr>
          <w:p w14:paraId="61BC4E3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142</w:t>
            </w:r>
          </w:p>
        </w:tc>
        <w:tc>
          <w:tcPr>
            <w:tcW w:w="492" w:type="pct"/>
            <w:noWrap/>
            <w:hideMark/>
          </w:tcPr>
          <w:p w14:paraId="10111DA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183</w:t>
            </w:r>
          </w:p>
        </w:tc>
        <w:tc>
          <w:tcPr>
            <w:tcW w:w="492" w:type="pct"/>
            <w:noWrap/>
            <w:hideMark/>
          </w:tcPr>
          <w:p w14:paraId="7BAB2D5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230</w:t>
            </w:r>
          </w:p>
        </w:tc>
        <w:tc>
          <w:tcPr>
            <w:tcW w:w="484" w:type="pct"/>
            <w:noWrap/>
            <w:hideMark/>
          </w:tcPr>
          <w:p w14:paraId="70F739B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128</w:t>
            </w:r>
          </w:p>
        </w:tc>
        <w:tc>
          <w:tcPr>
            <w:tcW w:w="349" w:type="pct"/>
            <w:hideMark/>
          </w:tcPr>
          <w:p w14:paraId="576F37D1"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359</w:t>
            </w:r>
          </w:p>
        </w:tc>
        <w:tc>
          <w:tcPr>
            <w:tcW w:w="473" w:type="pct"/>
            <w:hideMark/>
          </w:tcPr>
          <w:p w14:paraId="60BD284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508</w:t>
            </w:r>
          </w:p>
        </w:tc>
        <w:tc>
          <w:tcPr>
            <w:tcW w:w="411" w:type="pct"/>
            <w:hideMark/>
          </w:tcPr>
          <w:p w14:paraId="53BE7C4A"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867</w:t>
            </w:r>
          </w:p>
        </w:tc>
      </w:tr>
      <w:tr w:rsidR="00897C15" w:rsidRPr="00083175" w14:paraId="0991998F" w14:textId="77777777" w:rsidTr="00897C15">
        <w:trPr>
          <w:trHeight w:val="73"/>
        </w:trPr>
        <w:tc>
          <w:tcPr>
            <w:tcW w:w="886" w:type="pct"/>
            <w:shd w:val="clear" w:color="auto" w:fill="FFFFFF" w:themeFill="background1"/>
            <w:hideMark/>
          </w:tcPr>
          <w:p w14:paraId="65AA617B"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SI – Slovenia</w:t>
            </w:r>
          </w:p>
        </w:tc>
        <w:tc>
          <w:tcPr>
            <w:tcW w:w="354" w:type="pct"/>
            <w:noWrap/>
            <w:hideMark/>
          </w:tcPr>
          <w:p w14:paraId="546AA418"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48</w:t>
            </w:r>
          </w:p>
        </w:tc>
        <w:tc>
          <w:tcPr>
            <w:tcW w:w="511" w:type="pct"/>
            <w:noWrap/>
            <w:hideMark/>
          </w:tcPr>
          <w:p w14:paraId="1A260297"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85</w:t>
            </w:r>
          </w:p>
        </w:tc>
        <w:tc>
          <w:tcPr>
            <w:tcW w:w="548" w:type="pct"/>
            <w:noWrap/>
            <w:hideMark/>
          </w:tcPr>
          <w:p w14:paraId="3F3E147A"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92</w:t>
            </w:r>
          </w:p>
        </w:tc>
        <w:tc>
          <w:tcPr>
            <w:tcW w:w="492" w:type="pct"/>
            <w:noWrap/>
            <w:hideMark/>
          </w:tcPr>
          <w:p w14:paraId="4BA459F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143</w:t>
            </w:r>
          </w:p>
        </w:tc>
        <w:tc>
          <w:tcPr>
            <w:tcW w:w="492" w:type="pct"/>
            <w:noWrap/>
            <w:hideMark/>
          </w:tcPr>
          <w:p w14:paraId="7B1B79A5"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212</w:t>
            </w:r>
          </w:p>
        </w:tc>
        <w:tc>
          <w:tcPr>
            <w:tcW w:w="484" w:type="pct"/>
            <w:noWrap/>
            <w:hideMark/>
          </w:tcPr>
          <w:p w14:paraId="68169BE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275</w:t>
            </w:r>
          </w:p>
        </w:tc>
        <w:tc>
          <w:tcPr>
            <w:tcW w:w="349" w:type="pct"/>
            <w:hideMark/>
          </w:tcPr>
          <w:p w14:paraId="4667318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356</w:t>
            </w:r>
          </w:p>
        </w:tc>
        <w:tc>
          <w:tcPr>
            <w:tcW w:w="473" w:type="pct"/>
            <w:hideMark/>
          </w:tcPr>
          <w:p w14:paraId="7FE2D3C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499</w:t>
            </w:r>
          </w:p>
        </w:tc>
        <w:tc>
          <w:tcPr>
            <w:tcW w:w="411" w:type="pct"/>
            <w:hideMark/>
          </w:tcPr>
          <w:p w14:paraId="3BE2DEF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855</w:t>
            </w:r>
          </w:p>
        </w:tc>
      </w:tr>
      <w:tr w:rsidR="00897C15" w:rsidRPr="00083175" w14:paraId="635B10FF" w14:textId="77777777" w:rsidTr="00897C15">
        <w:trPr>
          <w:trHeight w:val="73"/>
        </w:trPr>
        <w:tc>
          <w:tcPr>
            <w:tcW w:w="886" w:type="pct"/>
            <w:shd w:val="clear" w:color="auto" w:fill="FFFFFF" w:themeFill="background1"/>
            <w:hideMark/>
          </w:tcPr>
          <w:p w14:paraId="31BCA9EA"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BG – Bulgaria</w:t>
            </w:r>
          </w:p>
        </w:tc>
        <w:tc>
          <w:tcPr>
            <w:tcW w:w="354" w:type="pct"/>
            <w:noWrap/>
            <w:hideMark/>
          </w:tcPr>
          <w:p w14:paraId="2DCF3ADE"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73</w:t>
            </w:r>
          </w:p>
        </w:tc>
        <w:tc>
          <w:tcPr>
            <w:tcW w:w="511" w:type="pct"/>
            <w:noWrap/>
            <w:hideMark/>
          </w:tcPr>
          <w:p w14:paraId="02122DB8"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109</w:t>
            </w:r>
          </w:p>
        </w:tc>
        <w:tc>
          <w:tcPr>
            <w:tcW w:w="548" w:type="pct"/>
            <w:noWrap/>
            <w:hideMark/>
          </w:tcPr>
          <w:p w14:paraId="0E70A1D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145</w:t>
            </w:r>
          </w:p>
        </w:tc>
        <w:tc>
          <w:tcPr>
            <w:tcW w:w="492" w:type="pct"/>
            <w:noWrap/>
            <w:hideMark/>
          </w:tcPr>
          <w:p w14:paraId="11FE9A1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127</w:t>
            </w:r>
          </w:p>
        </w:tc>
        <w:tc>
          <w:tcPr>
            <w:tcW w:w="492" w:type="pct"/>
            <w:noWrap/>
            <w:hideMark/>
          </w:tcPr>
          <w:p w14:paraId="6F69558A"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176</w:t>
            </w:r>
          </w:p>
        </w:tc>
        <w:tc>
          <w:tcPr>
            <w:tcW w:w="484" w:type="pct"/>
            <w:noWrap/>
            <w:hideMark/>
          </w:tcPr>
          <w:p w14:paraId="37038765"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209</w:t>
            </w:r>
          </w:p>
        </w:tc>
        <w:tc>
          <w:tcPr>
            <w:tcW w:w="349" w:type="pct"/>
            <w:hideMark/>
          </w:tcPr>
          <w:p w14:paraId="1D6DF5B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284</w:t>
            </w:r>
          </w:p>
        </w:tc>
        <w:tc>
          <w:tcPr>
            <w:tcW w:w="473" w:type="pct"/>
            <w:hideMark/>
          </w:tcPr>
          <w:p w14:paraId="1E779CD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555</w:t>
            </w:r>
          </w:p>
        </w:tc>
        <w:tc>
          <w:tcPr>
            <w:tcW w:w="411" w:type="pct"/>
            <w:hideMark/>
          </w:tcPr>
          <w:p w14:paraId="6DC96CAD"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839</w:t>
            </w:r>
          </w:p>
        </w:tc>
      </w:tr>
      <w:tr w:rsidR="00897C15" w:rsidRPr="00083175" w14:paraId="75A2AAAD" w14:textId="77777777" w:rsidTr="00897C15">
        <w:trPr>
          <w:trHeight w:val="73"/>
        </w:trPr>
        <w:tc>
          <w:tcPr>
            <w:tcW w:w="886" w:type="pct"/>
            <w:shd w:val="clear" w:color="auto" w:fill="FFFFFF" w:themeFill="background1"/>
            <w:hideMark/>
          </w:tcPr>
          <w:p w14:paraId="37A7F30F"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RO – Romania</w:t>
            </w:r>
          </w:p>
        </w:tc>
        <w:tc>
          <w:tcPr>
            <w:tcW w:w="354" w:type="pct"/>
            <w:noWrap/>
            <w:hideMark/>
          </w:tcPr>
          <w:p w14:paraId="412459E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126</w:t>
            </w:r>
          </w:p>
        </w:tc>
        <w:tc>
          <w:tcPr>
            <w:tcW w:w="511" w:type="pct"/>
            <w:noWrap/>
            <w:hideMark/>
          </w:tcPr>
          <w:p w14:paraId="2A9A738D"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165</w:t>
            </w:r>
          </w:p>
        </w:tc>
        <w:tc>
          <w:tcPr>
            <w:tcW w:w="548" w:type="pct"/>
            <w:noWrap/>
            <w:hideMark/>
          </w:tcPr>
          <w:p w14:paraId="024FA04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163</w:t>
            </w:r>
          </w:p>
        </w:tc>
        <w:tc>
          <w:tcPr>
            <w:tcW w:w="492" w:type="pct"/>
            <w:noWrap/>
            <w:hideMark/>
          </w:tcPr>
          <w:p w14:paraId="43C44BC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135</w:t>
            </w:r>
          </w:p>
        </w:tc>
        <w:tc>
          <w:tcPr>
            <w:tcW w:w="492" w:type="pct"/>
            <w:noWrap/>
            <w:hideMark/>
          </w:tcPr>
          <w:p w14:paraId="5C9D2EC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197</w:t>
            </w:r>
          </w:p>
        </w:tc>
        <w:tc>
          <w:tcPr>
            <w:tcW w:w="484" w:type="pct"/>
            <w:noWrap/>
            <w:hideMark/>
          </w:tcPr>
          <w:p w14:paraId="15175179"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89</w:t>
            </w:r>
          </w:p>
        </w:tc>
        <w:tc>
          <w:tcPr>
            <w:tcW w:w="349" w:type="pct"/>
            <w:hideMark/>
          </w:tcPr>
          <w:p w14:paraId="3A9D3AA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411</w:t>
            </w:r>
          </w:p>
        </w:tc>
        <w:tc>
          <w:tcPr>
            <w:tcW w:w="473" w:type="pct"/>
            <w:hideMark/>
          </w:tcPr>
          <w:p w14:paraId="3CDF7B7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464</w:t>
            </w:r>
          </w:p>
        </w:tc>
        <w:tc>
          <w:tcPr>
            <w:tcW w:w="411" w:type="pct"/>
            <w:hideMark/>
          </w:tcPr>
          <w:p w14:paraId="648FA465"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875</w:t>
            </w:r>
          </w:p>
        </w:tc>
      </w:tr>
      <w:tr w:rsidR="00897C15" w:rsidRPr="00083175" w14:paraId="6C831D01" w14:textId="77777777" w:rsidTr="00897C15">
        <w:trPr>
          <w:trHeight w:val="194"/>
        </w:trPr>
        <w:tc>
          <w:tcPr>
            <w:tcW w:w="886" w:type="pct"/>
            <w:tcBorders>
              <w:bottom w:val="single" w:sz="6" w:space="0" w:color="auto"/>
            </w:tcBorders>
            <w:shd w:val="clear" w:color="auto" w:fill="FFFFFF" w:themeFill="background1"/>
            <w:hideMark/>
          </w:tcPr>
          <w:p w14:paraId="7C7AB5F1"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HR – Croatia</w:t>
            </w:r>
          </w:p>
        </w:tc>
        <w:tc>
          <w:tcPr>
            <w:tcW w:w="354" w:type="pct"/>
            <w:tcBorders>
              <w:bottom w:val="single" w:sz="6" w:space="0" w:color="auto"/>
            </w:tcBorders>
            <w:noWrap/>
            <w:hideMark/>
          </w:tcPr>
          <w:p w14:paraId="0AA2CB9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79</w:t>
            </w:r>
          </w:p>
        </w:tc>
        <w:tc>
          <w:tcPr>
            <w:tcW w:w="511" w:type="pct"/>
            <w:tcBorders>
              <w:bottom w:val="single" w:sz="6" w:space="0" w:color="auto"/>
            </w:tcBorders>
            <w:noWrap/>
            <w:hideMark/>
          </w:tcPr>
          <w:p w14:paraId="226884F8"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116</w:t>
            </w:r>
          </w:p>
        </w:tc>
        <w:tc>
          <w:tcPr>
            <w:tcW w:w="548" w:type="pct"/>
            <w:tcBorders>
              <w:bottom w:val="single" w:sz="6" w:space="0" w:color="auto"/>
            </w:tcBorders>
            <w:noWrap/>
            <w:hideMark/>
          </w:tcPr>
          <w:p w14:paraId="1EC1EB4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127</w:t>
            </w:r>
          </w:p>
        </w:tc>
        <w:tc>
          <w:tcPr>
            <w:tcW w:w="492" w:type="pct"/>
            <w:tcBorders>
              <w:bottom w:val="single" w:sz="6" w:space="0" w:color="auto"/>
            </w:tcBorders>
            <w:noWrap/>
            <w:hideMark/>
          </w:tcPr>
          <w:p w14:paraId="106B935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159</w:t>
            </w:r>
          </w:p>
        </w:tc>
        <w:tc>
          <w:tcPr>
            <w:tcW w:w="492" w:type="pct"/>
            <w:tcBorders>
              <w:bottom w:val="single" w:sz="6" w:space="0" w:color="auto"/>
            </w:tcBorders>
            <w:noWrap/>
            <w:hideMark/>
          </w:tcPr>
          <w:p w14:paraId="0A00C302"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201</w:t>
            </w:r>
          </w:p>
        </w:tc>
        <w:tc>
          <w:tcPr>
            <w:tcW w:w="484" w:type="pct"/>
            <w:tcBorders>
              <w:bottom w:val="single" w:sz="6" w:space="0" w:color="auto"/>
            </w:tcBorders>
            <w:noWrap/>
            <w:hideMark/>
          </w:tcPr>
          <w:p w14:paraId="5A45D90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169</w:t>
            </w:r>
          </w:p>
        </w:tc>
        <w:tc>
          <w:tcPr>
            <w:tcW w:w="349" w:type="pct"/>
            <w:tcBorders>
              <w:bottom w:val="single" w:sz="6" w:space="0" w:color="auto"/>
            </w:tcBorders>
            <w:hideMark/>
          </w:tcPr>
          <w:p w14:paraId="44A2B475"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314</w:t>
            </w:r>
          </w:p>
        </w:tc>
        <w:tc>
          <w:tcPr>
            <w:tcW w:w="473" w:type="pct"/>
            <w:tcBorders>
              <w:bottom w:val="single" w:sz="6" w:space="0" w:color="auto"/>
            </w:tcBorders>
            <w:hideMark/>
          </w:tcPr>
          <w:p w14:paraId="30F1D61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537</w:t>
            </w:r>
          </w:p>
        </w:tc>
        <w:tc>
          <w:tcPr>
            <w:tcW w:w="411" w:type="pct"/>
            <w:tcBorders>
              <w:bottom w:val="single" w:sz="6" w:space="0" w:color="auto"/>
            </w:tcBorders>
            <w:hideMark/>
          </w:tcPr>
          <w:p w14:paraId="48AE947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851</w:t>
            </w:r>
          </w:p>
        </w:tc>
      </w:tr>
      <w:tr w:rsidR="00897C15" w:rsidRPr="00083175" w14:paraId="7F3AAC44" w14:textId="77777777" w:rsidTr="00897C15">
        <w:trPr>
          <w:trHeight w:val="63"/>
        </w:trPr>
        <w:tc>
          <w:tcPr>
            <w:tcW w:w="886" w:type="pct"/>
            <w:tcBorders>
              <w:bottom w:val="single" w:sz="12" w:space="0" w:color="auto"/>
            </w:tcBorders>
            <w:shd w:val="clear" w:color="auto" w:fill="FFFFFF" w:themeFill="background1"/>
            <w:hideMark/>
          </w:tcPr>
          <w:p w14:paraId="7CFCA5E5" w14:textId="77777777" w:rsidR="00897C15" w:rsidRPr="00083175" w:rsidRDefault="00897C15" w:rsidP="006708CC">
            <w:pPr>
              <w:spacing w:after="0" w:line="240" w:lineRule="auto"/>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 TOTAL</w:t>
            </w:r>
          </w:p>
        </w:tc>
        <w:tc>
          <w:tcPr>
            <w:tcW w:w="354" w:type="pct"/>
            <w:tcBorders>
              <w:bottom w:val="single" w:sz="12" w:space="0" w:color="auto"/>
            </w:tcBorders>
            <w:noWrap/>
            <w:hideMark/>
          </w:tcPr>
          <w:p w14:paraId="0375502F"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1988</w:t>
            </w:r>
          </w:p>
        </w:tc>
        <w:tc>
          <w:tcPr>
            <w:tcW w:w="511" w:type="pct"/>
            <w:tcBorders>
              <w:bottom w:val="single" w:sz="12" w:space="0" w:color="auto"/>
            </w:tcBorders>
            <w:noWrap/>
            <w:hideMark/>
          </w:tcPr>
          <w:p w14:paraId="4691D6A4"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2684</w:t>
            </w:r>
          </w:p>
        </w:tc>
        <w:tc>
          <w:tcPr>
            <w:tcW w:w="548" w:type="pct"/>
            <w:tcBorders>
              <w:bottom w:val="single" w:sz="12" w:space="0" w:color="auto"/>
            </w:tcBorders>
            <w:noWrap/>
            <w:hideMark/>
          </w:tcPr>
          <w:p w14:paraId="63E43AED"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3567</w:t>
            </w:r>
          </w:p>
        </w:tc>
        <w:tc>
          <w:tcPr>
            <w:tcW w:w="492" w:type="pct"/>
            <w:tcBorders>
              <w:bottom w:val="single" w:sz="12" w:space="0" w:color="auto"/>
            </w:tcBorders>
            <w:noWrap/>
            <w:hideMark/>
          </w:tcPr>
          <w:p w14:paraId="45B57EC6"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4178</w:t>
            </w:r>
          </w:p>
        </w:tc>
        <w:tc>
          <w:tcPr>
            <w:tcW w:w="492" w:type="pct"/>
            <w:tcBorders>
              <w:bottom w:val="single" w:sz="12" w:space="0" w:color="auto"/>
            </w:tcBorders>
            <w:noWrap/>
            <w:hideMark/>
          </w:tcPr>
          <w:p w14:paraId="5ECD4240"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4454</w:t>
            </w:r>
          </w:p>
        </w:tc>
        <w:tc>
          <w:tcPr>
            <w:tcW w:w="484" w:type="pct"/>
            <w:tcBorders>
              <w:bottom w:val="single" w:sz="12" w:space="0" w:color="auto"/>
            </w:tcBorders>
            <w:noWrap/>
            <w:hideMark/>
          </w:tcPr>
          <w:p w14:paraId="037386AB"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4643</w:t>
            </w:r>
          </w:p>
        </w:tc>
        <w:tc>
          <w:tcPr>
            <w:tcW w:w="349" w:type="pct"/>
            <w:tcBorders>
              <w:bottom w:val="single" w:sz="12" w:space="0" w:color="auto"/>
            </w:tcBorders>
            <w:hideMark/>
          </w:tcPr>
          <w:p w14:paraId="0201F371"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9016</w:t>
            </w:r>
          </w:p>
        </w:tc>
        <w:tc>
          <w:tcPr>
            <w:tcW w:w="473" w:type="pct"/>
            <w:tcBorders>
              <w:bottom w:val="single" w:sz="12" w:space="0" w:color="auto"/>
            </w:tcBorders>
            <w:hideMark/>
          </w:tcPr>
          <w:p w14:paraId="1FE4D4B3"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12498</w:t>
            </w:r>
          </w:p>
        </w:tc>
        <w:tc>
          <w:tcPr>
            <w:tcW w:w="411" w:type="pct"/>
            <w:tcBorders>
              <w:bottom w:val="single" w:sz="12" w:space="0" w:color="auto"/>
            </w:tcBorders>
            <w:hideMark/>
          </w:tcPr>
          <w:p w14:paraId="28C095AC" w14:textId="77777777" w:rsidR="00897C15" w:rsidRPr="00083175" w:rsidRDefault="00897C15" w:rsidP="006708CC">
            <w:pPr>
              <w:spacing w:after="0" w:line="240" w:lineRule="auto"/>
              <w:jc w:val="center"/>
              <w:rPr>
                <w:rFonts w:ascii="Times New Roman" w:eastAsia="Times New Roman" w:hAnsi="Times New Roman" w:cs="Times New Roman"/>
                <w:i/>
                <w:iCs/>
                <w:color w:val="000000"/>
                <w:sz w:val="16"/>
                <w:szCs w:val="16"/>
                <w:lang w:eastAsia="ja-JP"/>
              </w:rPr>
            </w:pPr>
            <w:r w:rsidRPr="00083175">
              <w:rPr>
                <w:rFonts w:ascii="Times New Roman" w:eastAsia="Times New Roman" w:hAnsi="Times New Roman" w:cs="Times New Roman"/>
                <w:color w:val="000000"/>
                <w:sz w:val="16"/>
                <w:szCs w:val="16"/>
              </w:rPr>
              <w:t>21514</w:t>
            </w:r>
          </w:p>
        </w:tc>
      </w:tr>
    </w:tbl>
    <w:p w14:paraId="180B752D" w14:textId="77777777" w:rsidR="006708CC" w:rsidRDefault="006708CC" w:rsidP="006708CC">
      <w:pPr>
        <w:jc w:val="both"/>
        <w:outlineLvl w:val="0"/>
        <w:rPr>
          <w:rFonts w:ascii="Times New Roman" w:eastAsia="Times New Roman" w:hAnsi="Times New Roman" w:cs="Times New Roman"/>
          <w:sz w:val="24"/>
          <w:szCs w:val="24"/>
        </w:rPr>
      </w:pPr>
    </w:p>
    <w:p w14:paraId="63C72E3C" w14:textId="77777777" w:rsidR="006708CC" w:rsidRDefault="006708CC" w:rsidP="006708CC">
      <w:pPr>
        <w:spacing w:after="0" w:line="240" w:lineRule="auto"/>
        <w:rPr>
          <w:rFonts w:ascii="Times New Roman" w:eastAsia="Times New Roman" w:hAnsi="Times New Roman" w:cs="Times New Roman"/>
          <w:b/>
          <w:sz w:val="24"/>
          <w:szCs w:val="24"/>
        </w:rPr>
      </w:pPr>
    </w:p>
    <w:p w14:paraId="73EE74B9" w14:textId="77777777" w:rsidR="006708CC" w:rsidRPr="00083175" w:rsidRDefault="006708CC" w:rsidP="006708CC">
      <w:pPr>
        <w:spacing w:after="0" w:line="240" w:lineRule="auto"/>
        <w:rPr>
          <w:rFonts w:ascii="Times New Roman" w:eastAsia="Times New Roman" w:hAnsi="Times New Roman" w:cs="Times New Roman"/>
          <w:b/>
          <w:sz w:val="24"/>
          <w:szCs w:val="24"/>
        </w:rPr>
      </w:pPr>
    </w:p>
    <w:p w14:paraId="6B45A28A" w14:textId="77777777" w:rsidR="006708CC" w:rsidRDefault="006708CC" w:rsidP="006708CC">
      <w:pPr>
        <w:spacing w:after="0" w:line="240" w:lineRule="auto"/>
        <w:rPr>
          <w:rFonts w:ascii="Times New Roman" w:eastAsia="Times New Roman" w:hAnsi="Times New Roman" w:cs="Times New Roman"/>
          <w:sz w:val="24"/>
          <w:szCs w:val="24"/>
        </w:rPr>
      </w:pPr>
      <w:r w:rsidRPr="006708CC">
        <w:rPr>
          <w:rFonts w:ascii="Times New Roman" w:eastAsia="Times New Roman" w:hAnsi="Times New Roman" w:cs="Times New Roman"/>
          <w:b/>
          <w:sz w:val="24"/>
          <w:szCs w:val="24"/>
        </w:rPr>
        <w:t xml:space="preserve">Table </w:t>
      </w:r>
      <w:r w:rsidRPr="00083175">
        <w:rPr>
          <w:rFonts w:ascii="Times New Roman" w:eastAsia="Times New Roman" w:hAnsi="Times New Roman" w:cs="Times New Roman"/>
          <w:b/>
          <w:sz w:val="24"/>
          <w:szCs w:val="24"/>
        </w:rPr>
        <w:t>3</w:t>
      </w:r>
      <w:r w:rsidRPr="00083175">
        <w:rPr>
          <w:rFonts w:ascii="Times New Roman" w:eastAsia="Times New Roman" w:hAnsi="Times New Roman" w:cs="Times New Roman"/>
          <w:sz w:val="24"/>
          <w:szCs w:val="24"/>
        </w:rPr>
        <w:t xml:space="preserve">  Descriptive statistics and correlations</w:t>
      </w:r>
    </w:p>
    <w:p w14:paraId="259ED9B6" w14:textId="77777777" w:rsidR="009D63AB" w:rsidRPr="00083175" w:rsidRDefault="009D63AB" w:rsidP="006708CC">
      <w:pPr>
        <w:spacing w:after="0" w:line="240" w:lineRule="auto"/>
        <w:rPr>
          <w:rFonts w:ascii="Times New Roman" w:eastAsia="Times New Roman" w:hAnsi="Times New Roman" w:cs="Times New Roman"/>
          <w:sz w:val="24"/>
          <w:szCs w:val="24"/>
        </w:rPr>
      </w:pPr>
    </w:p>
    <w:tbl>
      <w:tblPr>
        <w:tblW w:w="8925" w:type="dxa"/>
        <w:shd w:val="clear" w:color="auto" w:fill="FFFFFF" w:themeFill="background1"/>
        <w:tblLayout w:type="fixed"/>
        <w:tblLook w:val="04A0" w:firstRow="1" w:lastRow="0" w:firstColumn="1" w:lastColumn="0" w:noHBand="0" w:noVBand="1"/>
      </w:tblPr>
      <w:tblGrid>
        <w:gridCol w:w="1799"/>
        <w:gridCol w:w="937"/>
        <w:gridCol w:w="656"/>
        <w:gridCol w:w="656"/>
        <w:gridCol w:w="656"/>
        <w:gridCol w:w="656"/>
        <w:gridCol w:w="656"/>
        <w:gridCol w:w="656"/>
        <w:gridCol w:w="656"/>
        <w:gridCol w:w="680"/>
        <w:gridCol w:w="643"/>
        <w:gridCol w:w="257"/>
        <w:gridCol w:w="17"/>
      </w:tblGrid>
      <w:tr w:rsidR="006708CC" w:rsidRPr="00083175" w14:paraId="258AA79D" w14:textId="77777777" w:rsidTr="006708CC">
        <w:trPr>
          <w:gridAfter w:val="1"/>
          <w:wAfter w:w="17" w:type="dxa"/>
          <w:trHeight w:val="233"/>
        </w:trPr>
        <w:tc>
          <w:tcPr>
            <w:tcW w:w="1799" w:type="dxa"/>
            <w:tcBorders>
              <w:top w:val="single" w:sz="4" w:space="0" w:color="auto"/>
              <w:bottom w:val="single" w:sz="4" w:space="0" w:color="auto"/>
            </w:tcBorders>
            <w:shd w:val="clear" w:color="auto" w:fill="FFFFFF" w:themeFill="background1"/>
          </w:tcPr>
          <w:p w14:paraId="697973CD" w14:textId="77777777" w:rsidR="006708CC" w:rsidRPr="00083175" w:rsidRDefault="006708CC" w:rsidP="006708CC">
            <w:pPr>
              <w:spacing w:after="0" w:line="240" w:lineRule="auto"/>
              <w:rPr>
                <w:rFonts w:ascii="Times New Roman" w:hAnsi="Times New Roman" w:cs="Times New Roman"/>
                <w:sz w:val="16"/>
                <w:szCs w:val="16"/>
              </w:rPr>
            </w:pPr>
          </w:p>
        </w:tc>
        <w:tc>
          <w:tcPr>
            <w:tcW w:w="937" w:type="dxa"/>
            <w:tcBorders>
              <w:top w:val="single" w:sz="4" w:space="0" w:color="auto"/>
              <w:bottom w:val="single" w:sz="4" w:space="0" w:color="auto"/>
            </w:tcBorders>
            <w:shd w:val="clear" w:color="auto" w:fill="FFFFFF" w:themeFill="background1"/>
          </w:tcPr>
          <w:p w14:paraId="735C806C" w14:textId="77777777" w:rsidR="006708CC" w:rsidRPr="00083175" w:rsidRDefault="006708CC" w:rsidP="006708CC">
            <w:pPr>
              <w:spacing w:after="0"/>
              <w:rPr>
                <w:rFonts w:ascii="Times New Roman" w:hAnsi="Times New Roman" w:cs="Times New Roman"/>
                <w:b/>
                <w:sz w:val="16"/>
                <w:szCs w:val="16"/>
              </w:rPr>
            </w:pPr>
            <w:r w:rsidRPr="00083175">
              <w:rPr>
                <w:rFonts w:ascii="Times New Roman" w:hAnsi="Times New Roman" w:cs="Times New Roman"/>
                <w:b/>
                <w:sz w:val="16"/>
                <w:szCs w:val="16"/>
              </w:rPr>
              <w:t>M (SD)</w:t>
            </w:r>
          </w:p>
        </w:tc>
        <w:tc>
          <w:tcPr>
            <w:tcW w:w="6172" w:type="dxa"/>
            <w:gridSpan w:val="10"/>
            <w:tcBorders>
              <w:top w:val="single" w:sz="4" w:space="0" w:color="auto"/>
            </w:tcBorders>
            <w:shd w:val="clear" w:color="auto" w:fill="FFFFFF" w:themeFill="background1"/>
          </w:tcPr>
          <w:p w14:paraId="3EB7A03A" w14:textId="77777777" w:rsidR="006708CC" w:rsidRPr="00083175" w:rsidRDefault="006708CC" w:rsidP="006708CC">
            <w:pPr>
              <w:spacing w:after="0"/>
              <w:rPr>
                <w:rFonts w:ascii="Times New Roman" w:hAnsi="Times New Roman" w:cs="Times New Roman"/>
                <w:b/>
                <w:sz w:val="16"/>
                <w:szCs w:val="16"/>
              </w:rPr>
            </w:pPr>
            <w:r w:rsidRPr="00083175">
              <w:rPr>
                <w:rFonts w:ascii="Times New Roman" w:hAnsi="Times New Roman" w:cs="Times New Roman"/>
                <w:b/>
                <w:sz w:val="16"/>
                <w:szCs w:val="16"/>
              </w:rPr>
              <w:t>Correlations</w:t>
            </w:r>
          </w:p>
        </w:tc>
      </w:tr>
      <w:tr w:rsidR="006708CC" w:rsidRPr="00083175" w14:paraId="40699D64" w14:textId="77777777" w:rsidTr="006708CC">
        <w:trPr>
          <w:trHeight w:val="63"/>
        </w:trPr>
        <w:tc>
          <w:tcPr>
            <w:tcW w:w="1799" w:type="dxa"/>
            <w:tcBorders>
              <w:top w:val="single" w:sz="4" w:space="0" w:color="auto"/>
            </w:tcBorders>
            <w:shd w:val="clear" w:color="auto" w:fill="FFFFFF" w:themeFill="background1"/>
          </w:tcPr>
          <w:p w14:paraId="534D0401"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Power distance</w:t>
            </w:r>
          </w:p>
        </w:tc>
        <w:tc>
          <w:tcPr>
            <w:tcW w:w="937" w:type="dxa"/>
            <w:tcBorders>
              <w:top w:val="single" w:sz="4" w:space="0" w:color="auto"/>
            </w:tcBorders>
            <w:shd w:val="clear" w:color="auto" w:fill="FFFFFF" w:themeFill="background1"/>
          </w:tcPr>
          <w:p w14:paraId="4C9F8FA0"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N/A</w:t>
            </w:r>
          </w:p>
        </w:tc>
        <w:tc>
          <w:tcPr>
            <w:tcW w:w="656" w:type="dxa"/>
            <w:tcBorders>
              <w:top w:val="single" w:sz="4" w:space="0" w:color="auto"/>
            </w:tcBorders>
            <w:shd w:val="clear" w:color="auto" w:fill="FFFFFF" w:themeFill="background1"/>
          </w:tcPr>
          <w:p w14:paraId="2055D13B"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w:t>
            </w:r>
          </w:p>
        </w:tc>
        <w:tc>
          <w:tcPr>
            <w:tcW w:w="656" w:type="dxa"/>
            <w:tcBorders>
              <w:top w:val="single" w:sz="4" w:space="0" w:color="auto"/>
            </w:tcBorders>
            <w:shd w:val="clear" w:color="auto" w:fill="FFFFFF" w:themeFill="background1"/>
          </w:tcPr>
          <w:p w14:paraId="174891B0" w14:textId="77777777" w:rsidR="006708CC" w:rsidRPr="00083175" w:rsidRDefault="006708CC" w:rsidP="006708CC">
            <w:pPr>
              <w:spacing w:after="0"/>
              <w:rPr>
                <w:rFonts w:ascii="Times New Roman" w:eastAsiaTheme="minorEastAsia" w:hAnsi="Times New Roman" w:cs="Times New Roman"/>
                <w:sz w:val="16"/>
                <w:szCs w:val="16"/>
              </w:rPr>
            </w:pPr>
          </w:p>
        </w:tc>
        <w:tc>
          <w:tcPr>
            <w:tcW w:w="656" w:type="dxa"/>
            <w:tcBorders>
              <w:top w:val="single" w:sz="4" w:space="0" w:color="auto"/>
            </w:tcBorders>
            <w:shd w:val="clear" w:color="auto" w:fill="FFFFFF" w:themeFill="background1"/>
          </w:tcPr>
          <w:p w14:paraId="5609CAD4" w14:textId="77777777" w:rsidR="006708CC" w:rsidRPr="00083175" w:rsidRDefault="006708CC" w:rsidP="006708CC">
            <w:pPr>
              <w:spacing w:after="0"/>
              <w:rPr>
                <w:rFonts w:ascii="Times New Roman" w:eastAsiaTheme="minorEastAsia" w:hAnsi="Times New Roman" w:cs="Times New Roman"/>
                <w:sz w:val="16"/>
                <w:szCs w:val="16"/>
              </w:rPr>
            </w:pPr>
          </w:p>
        </w:tc>
        <w:tc>
          <w:tcPr>
            <w:tcW w:w="656" w:type="dxa"/>
            <w:tcBorders>
              <w:top w:val="single" w:sz="4" w:space="0" w:color="auto"/>
            </w:tcBorders>
            <w:shd w:val="clear" w:color="auto" w:fill="FFFFFF" w:themeFill="background1"/>
          </w:tcPr>
          <w:p w14:paraId="50B70234" w14:textId="77777777" w:rsidR="006708CC" w:rsidRPr="00083175" w:rsidRDefault="006708CC" w:rsidP="006708CC">
            <w:pPr>
              <w:spacing w:after="0"/>
              <w:rPr>
                <w:rFonts w:ascii="Times New Roman" w:eastAsiaTheme="minorEastAsia" w:hAnsi="Times New Roman" w:cs="Times New Roman"/>
                <w:sz w:val="16"/>
                <w:szCs w:val="16"/>
              </w:rPr>
            </w:pPr>
          </w:p>
        </w:tc>
        <w:tc>
          <w:tcPr>
            <w:tcW w:w="656" w:type="dxa"/>
            <w:tcBorders>
              <w:top w:val="single" w:sz="4" w:space="0" w:color="auto"/>
            </w:tcBorders>
            <w:shd w:val="clear" w:color="auto" w:fill="FFFFFF" w:themeFill="background1"/>
          </w:tcPr>
          <w:p w14:paraId="17DC60E8" w14:textId="77777777" w:rsidR="006708CC" w:rsidRPr="00083175" w:rsidRDefault="006708CC" w:rsidP="006708CC">
            <w:pPr>
              <w:spacing w:after="0"/>
              <w:rPr>
                <w:rFonts w:ascii="Times New Roman" w:eastAsiaTheme="minorEastAsia" w:hAnsi="Times New Roman" w:cs="Times New Roman"/>
                <w:sz w:val="16"/>
                <w:szCs w:val="16"/>
              </w:rPr>
            </w:pPr>
          </w:p>
        </w:tc>
        <w:tc>
          <w:tcPr>
            <w:tcW w:w="656" w:type="dxa"/>
            <w:tcBorders>
              <w:top w:val="single" w:sz="4" w:space="0" w:color="auto"/>
            </w:tcBorders>
            <w:shd w:val="clear" w:color="auto" w:fill="FFFFFF" w:themeFill="background1"/>
          </w:tcPr>
          <w:p w14:paraId="7C7E59DA" w14:textId="77777777" w:rsidR="006708CC" w:rsidRPr="00083175" w:rsidRDefault="006708CC" w:rsidP="006708CC">
            <w:pPr>
              <w:spacing w:after="0"/>
              <w:rPr>
                <w:rFonts w:ascii="Times New Roman" w:eastAsiaTheme="minorEastAsia" w:hAnsi="Times New Roman" w:cs="Times New Roman"/>
                <w:sz w:val="16"/>
                <w:szCs w:val="16"/>
              </w:rPr>
            </w:pPr>
          </w:p>
        </w:tc>
        <w:tc>
          <w:tcPr>
            <w:tcW w:w="656" w:type="dxa"/>
            <w:tcBorders>
              <w:top w:val="single" w:sz="4" w:space="0" w:color="auto"/>
            </w:tcBorders>
            <w:shd w:val="clear" w:color="auto" w:fill="FFFFFF" w:themeFill="background1"/>
          </w:tcPr>
          <w:p w14:paraId="1649FB88" w14:textId="77777777" w:rsidR="006708CC" w:rsidRPr="00083175" w:rsidRDefault="006708CC" w:rsidP="006708CC">
            <w:pPr>
              <w:spacing w:after="0"/>
              <w:rPr>
                <w:rFonts w:ascii="Times New Roman" w:eastAsiaTheme="minorEastAsia" w:hAnsi="Times New Roman" w:cs="Times New Roman"/>
                <w:sz w:val="16"/>
                <w:szCs w:val="16"/>
              </w:rPr>
            </w:pPr>
          </w:p>
        </w:tc>
        <w:tc>
          <w:tcPr>
            <w:tcW w:w="680" w:type="dxa"/>
            <w:tcBorders>
              <w:top w:val="single" w:sz="4" w:space="0" w:color="auto"/>
            </w:tcBorders>
            <w:shd w:val="clear" w:color="auto" w:fill="FFFFFF" w:themeFill="background1"/>
          </w:tcPr>
          <w:p w14:paraId="2F434349" w14:textId="77777777" w:rsidR="006708CC" w:rsidRPr="00083175" w:rsidRDefault="006708CC" w:rsidP="006708CC">
            <w:pPr>
              <w:spacing w:after="0"/>
              <w:rPr>
                <w:rFonts w:ascii="Times New Roman" w:eastAsiaTheme="minorEastAsia" w:hAnsi="Times New Roman" w:cs="Times New Roman"/>
                <w:sz w:val="16"/>
                <w:szCs w:val="16"/>
              </w:rPr>
            </w:pPr>
          </w:p>
        </w:tc>
        <w:tc>
          <w:tcPr>
            <w:tcW w:w="643" w:type="dxa"/>
            <w:tcBorders>
              <w:top w:val="single" w:sz="4" w:space="0" w:color="auto"/>
            </w:tcBorders>
            <w:shd w:val="clear" w:color="auto" w:fill="FFFFFF" w:themeFill="background1"/>
          </w:tcPr>
          <w:p w14:paraId="427907CF" w14:textId="77777777" w:rsidR="006708CC" w:rsidRPr="00083175" w:rsidRDefault="006708CC" w:rsidP="006708CC">
            <w:pPr>
              <w:spacing w:after="0"/>
              <w:rPr>
                <w:rFonts w:ascii="Times New Roman" w:eastAsiaTheme="minorEastAsia" w:hAnsi="Times New Roman" w:cs="Times New Roman"/>
                <w:sz w:val="16"/>
                <w:szCs w:val="16"/>
              </w:rPr>
            </w:pPr>
          </w:p>
        </w:tc>
        <w:tc>
          <w:tcPr>
            <w:tcW w:w="274" w:type="dxa"/>
            <w:gridSpan w:val="2"/>
            <w:tcBorders>
              <w:top w:val="single" w:sz="4" w:space="0" w:color="auto"/>
            </w:tcBorders>
            <w:shd w:val="clear" w:color="auto" w:fill="FFFFFF" w:themeFill="background1"/>
          </w:tcPr>
          <w:p w14:paraId="382D6432" w14:textId="77777777" w:rsidR="006708CC" w:rsidRPr="00083175" w:rsidRDefault="006708CC" w:rsidP="006708CC">
            <w:pPr>
              <w:spacing w:after="0"/>
              <w:rPr>
                <w:rFonts w:ascii="Times New Roman" w:eastAsiaTheme="minorEastAsia" w:hAnsi="Times New Roman" w:cs="Times New Roman"/>
                <w:sz w:val="16"/>
                <w:szCs w:val="16"/>
              </w:rPr>
            </w:pPr>
          </w:p>
        </w:tc>
      </w:tr>
      <w:tr w:rsidR="006708CC" w:rsidRPr="00083175" w14:paraId="632344D9" w14:textId="77777777" w:rsidTr="006708CC">
        <w:trPr>
          <w:trHeight w:val="73"/>
        </w:trPr>
        <w:tc>
          <w:tcPr>
            <w:tcW w:w="1799" w:type="dxa"/>
            <w:shd w:val="clear" w:color="auto" w:fill="FFFFFF" w:themeFill="background1"/>
          </w:tcPr>
          <w:p w14:paraId="2EC7ED41"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Individualism</w:t>
            </w:r>
          </w:p>
        </w:tc>
        <w:tc>
          <w:tcPr>
            <w:tcW w:w="937" w:type="dxa"/>
            <w:shd w:val="clear" w:color="auto" w:fill="FFFFFF" w:themeFill="background1"/>
          </w:tcPr>
          <w:p w14:paraId="46E5ADFB"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N/A</w:t>
            </w:r>
          </w:p>
        </w:tc>
        <w:tc>
          <w:tcPr>
            <w:tcW w:w="656" w:type="dxa"/>
            <w:shd w:val="clear" w:color="auto" w:fill="FFFFFF" w:themeFill="background1"/>
          </w:tcPr>
          <w:p w14:paraId="74504814"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-.56**</w:t>
            </w:r>
          </w:p>
        </w:tc>
        <w:tc>
          <w:tcPr>
            <w:tcW w:w="656" w:type="dxa"/>
            <w:shd w:val="clear" w:color="auto" w:fill="FFFFFF" w:themeFill="background1"/>
          </w:tcPr>
          <w:p w14:paraId="46EA158F"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w:t>
            </w:r>
          </w:p>
        </w:tc>
        <w:tc>
          <w:tcPr>
            <w:tcW w:w="656" w:type="dxa"/>
            <w:shd w:val="clear" w:color="auto" w:fill="FFFFFF" w:themeFill="background1"/>
          </w:tcPr>
          <w:p w14:paraId="1D49F72D" w14:textId="77777777" w:rsidR="006708CC" w:rsidRPr="00083175" w:rsidRDefault="006708CC" w:rsidP="006708CC">
            <w:pPr>
              <w:spacing w:after="0"/>
              <w:rPr>
                <w:rFonts w:ascii="Times New Roman" w:eastAsiaTheme="minorEastAsia" w:hAnsi="Times New Roman" w:cs="Times New Roman"/>
                <w:sz w:val="16"/>
                <w:szCs w:val="16"/>
              </w:rPr>
            </w:pPr>
          </w:p>
        </w:tc>
        <w:tc>
          <w:tcPr>
            <w:tcW w:w="656" w:type="dxa"/>
            <w:shd w:val="clear" w:color="auto" w:fill="FFFFFF" w:themeFill="background1"/>
          </w:tcPr>
          <w:p w14:paraId="399C463A" w14:textId="77777777" w:rsidR="006708CC" w:rsidRPr="00083175" w:rsidRDefault="006708CC" w:rsidP="006708CC">
            <w:pPr>
              <w:spacing w:after="0"/>
              <w:rPr>
                <w:rFonts w:ascii="Times New Roman" w:eastAsiaTheme="minorEastAsia" w:hAnsi="Times New Roman" w:cs="Times New Roman"/>
                <w:sz w:val="16"/>
                <w:szCs w:val="16"/>
              </w:rPr>
            </w:pPr>
          </w:p>
        </w:tc>
        <w:tc>
          <w:tcPr>
            <w:tcW w:w="656" w:type="dxa"/>
            <w:shd w:val="clear" w:color="auto" w:fill="FFFFFF" w:themeFill="background1"/>
          </w:tcPr>
          <w:p w14:paraId="3B3EE07C" w14:textId="77777777" w:rsidR="006708CC" w:rsidRPr="00083175" w:rsidRDefault="006708CC" w:rsidP="006708CC">
            <w:pPr>
              <w:spacing w:after="0"/>
              <w:rPr>
                <w:rFonts w:ascii="Times New Roman" w:eastAsiaTheme="minorEastAsia" w:hAnsi="Times New Roman" w:cs="Times New Roman"/>
                <w:sz w:val="16"/>
                <w:szCs w:val="16"/>
              </w:rPr>
            </w:pPr>
          </w:p>
        </w:tc>
        <w:tc>
          <w:tcPr>
            <w:tcW w:w="656" w:type="dxa"/>
            <w:shd w:val="clear" w:color="auto" w:fill="FFFFFF" w:themeFill="background1"/>
          </w:tcPr>
          <w:p w14:paraId="7636BE79" w14:textId="77777777" w:rsidR="006708CC" w:rsidRPr="00083175" w:rsidRDefault="006708CC" w:rsidP="006708CC">
            <w:pPr>
              <w:spacing w:after="0"/>
              <w:rPr>
                <w:rFonts w:ascii="Times New Roman" w:eastAsiaTheme="minorEastAsia" w:hAnsi="Times New Roman" w:cs="Times New Roman"/>
                <w:sz w:val="16"/>
                <w:szCs w:val="16"/>
              </w:rPr>
            </w:pPr>
          </w:p>
        </w:tc>
        <w:tc>
          <w:tcPr>
            <w:tcW w:w="656" w:type="dxa"/>
            <w:shd w:val="clear" w:color="auto" w:fill="FFFFFF" w:themeFill="background1"/>
          </w:tcPr>
          <w:p w14:paraId="2D362876" w14:textId="77777777" w:rsidR="006708CC" w:rsidRPr="00083175" w:rsidRDefault="006708CC" w:rsidP="006708CC">
            <w:pPr>
              <w:spacing w:after="0"/>
              <w:rPr>
                <w:rFonts w:ascii="Times New Roman" w:eastAsiaTheme="minorEastAsia" w:hAnsi="Times New Roman" w:cs="Times New Roman"/>
                <w:sz w:val="16"/>
                <w:szCs w:val="16"/>
              </w:rPr>
            </w:pPr>
          </w:p>
        </w:tc>
        <w:tc>
          <w:tcPr>
            <w:tcW w:w="680" w:type="dxa"/>
            <w:shd w:val="clear" w:color="auto" w:fill="FFFFFF" w:themeFill="background1"/>
          </w:tcPr>
          <w:p w14:paraId="11BAFE21" w14:textId="77777777" w:rsidR="006708CC" w:rsidRPr="00083175" w:rsidRDefault="006708CC" w:rsidP="006708CC">
            <w:pPr>
              <w:spacing w:after="0"/>
              <w:rPr>
                <w:rFonts w:ascii="Times New Roman" w:eastAsiaTheme="minorEastAsia" w:hAnsi="Times New Roman" w:cs="Times New Roman"/>
                <w:sz w:val="16"/>
                <w:szCs w:val="16"/>
              </w:rPr>
            </w:pPr>
          </w:p>
        </w:tc>
        <w:tc>
          <w:tcPr>
            <w:tcW w:w="643" w:type="dxa"/>
            <w:shd w:val="clear" w:color="auto" w:fill="FFFFFF" w:themeFill="background1"/>
          </w:tcPr>
          <w:p w14:paraId="4DB3E180" w14:textId="77777777" w:rsidR="006708CC" w:rsidRPr="00083175" w:rsidRDefault="006708CC" w:rsidP="006708CC">
            <w:pPr>
              <w:spacing w:after="0"/>
              <w:rPr>
                <w:rFonts w:ascii="Times New Roman" w:eastAsiaTheme="minorEastAsia" w:hAnsi="Times New Roman" w:cs="Times New Roman"/>
                <w:sz w:val="16"/>
                <w:szCs w:val="16"/>
              </w:rPr>
            </w:pPr>
          </w:p>
        </w:tc>
        <w:tc>
          <w:tcPr>
            <w:tcW w:w="274" w:type="dxa"/>
            <w:gridSpan w:val="2"/>
            <w:shd w:val="clear" w:color="auto" w:fill="FFFFFF" w:themeFill="background1"/>
          </w:tcPr>
          <w:p w14:paraId="08DEB71B" w14:textId="77777777" w:rsidR="006708CC" w:rsidRPr="00083175" w:rsidRDefault="006708CC" w:rsidP="006708CC">
            <w:pPr>
              <w:spacing w:after="0"/>
              <w:rPr>
                <w:rFonts w:ascii="Times New Roman" w:eastAsiaTheme="minorEastAsia" w:hAnsi="Times New Roman" w:cs="Times New Roman"/>
                <w:sz w:val="16"/>
                <w:szCs w:val="16"/>
              </w:rPr>
            </w:pPr>
          </w:p>
        </w:tc>
      </w:tr>
      <w:tr w:rsidR="006708CC" w:rsidRPr="00083175" w14:paraId="5BA1E0DF" w14:textId="77777777" w:rsidTr="006708CC">
        <w:trPr>
          <w:trHeight w:val="73"/>
        </w:trPr>
        <w:tc>
          <w:tcPr>
            <w:tcW w:w="1799" w:type="dxa"/>
            <w:shd w:val="clear" w:color="auto" w:fill="FFFFFF" w:themeFill="background1"/>
          </w:tcPr>
          <w:p w14:paraId="5B1521F5"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Masculinity</w:t>
            </w:r>
          </w:p>
        </w:tc>
        <w:tc>
          <w:tcPr>
            <w:tcW w:w="937" w:type="dxa"/>
            <w:shd w:val="clear" w:color="auto" w:fill="FFFFFF" w:themeFill="background1"/>
          </w:tcPr>
          <w:p w14:paraId="54C487C6"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N/A</w:t>
            </w:r>
          </w:p>
        </w:tc>
        <w:tc>
          <w:tcPr>
            <w:tcW w:w="656" w:type="dxa"/>
            <w:shd w:val="clear" w:color="auto" w:fill="FFFFFF" w:themeFill="background1"/>
          </w:tcPr>
          <w:p w14:paraId="1299939E"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.18**</w:t>
            </w:r>
          </w:p>
        </w:tc>
        <w:tc>
          <w:tcPr>
            <w:tcW w:w="656" w:type="dxa"/>
            <w:shd w:val="clear" w:color="auto" w:fill="FFFFFF" w:themeFill="background1"/>
          </w:tcPr>
          <w:p w14:paraId="28C0E253"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.11**</w:t>
            </w:r>
          </w:p>
        </w:tc>
        <w:tc>
          <w:tcPr>
            <w:tcW w:w="656" w:type="dxa"/>
            <w:shd w:val="clear" w:color="auto" w:fill="FFFFFF" w:themeFill="background1"/>
          </w:tcPr>
          <w:p w14:paraId="0AB76066"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w:t>
            </w:r>
          </w:p>
        </w:tc>
        <w:tc>
          <w:tcPr>
            <w:tcW w:w="656" w:type="dxa"/>
            <w:shd w:val="clear" w:color="auto" w:fill="FFFFFF" w:themeFill="background1"/>
          </w:tcPr>
          <w:p w14:paraId="37F9DF27" w14:textId="77777777" w:rsidR="006708CC" w:rsidRPr="00083175" w:rsidRDefault="006708CC" w:rsidP="006708CC">
            <w:pPr>
              <w:spacing w:after="0"/>
              <w:rPr>
                <w:rFonts w:ascii="Times New Roman" w:eastAsiaTheme="minorEastAsia" w:hAnsi="Times New Roman" w:cs="Times New Roman"/>
                <w:sz w:val="16"/>
                <w:szCs w:val="16"/>
              </w:rPr>
            </w:pPr>
          </w:p>
        </w:tc>
        <w:tc>
          <w:tcPr>
            <w:tcW w:w="656" w:type="dxa"/>
            <w:shd w:val="clear" w:color="auto" w:fill="FFFFFF" w:themeFill="background1"/>
          </w:tcPr>
          <w:p w14:paraId="07F2BA8E" w14:textId="77777777" w:rsidR="006708CC" w:rsidRPr="00083175" w:rsidRDefault="006708CC" w:rsidP="006708CC">
            <w:pPr>
              <w:spacing w:after="0"/>
              <w:rPr>
                <w:rFonts w:ascii="Times New Roman" w:eastAsiaTheme="minorEastAsia" w:hAnsi="Times New Roman" w:cs="Times New Roman"/>
                <w:sz w:val="16"/>
                <w:szCs w:val="16"/>
              </w:rPr>
            </w:pPr>
          </w:p>
        </w:tc>
        <w:tc>
          <w:tcPr>
            <w:tcW w:w="656" w:type="dxa"/>
            <w:shd w:val="clear" w:color="auto" w:fill="FFFFFF" w:themeFill="background1"/>
          </w:tcPr>
          <w:p w14:paraId="05EB95D5" w14:textId="77777777" w:rsidR="006708CC" w:rsidRPr="00083175" w:rsidRDefault="006708CC" w:rsidP="006708CC">
            <w:pPr>
              <w:spacing w:after="0"/>
              <w:rPr>
                <w:rFonts w:ascii="Times New Roman" w:eastAsiaTheme="minorEastAsia" w:hAnsi="Times New Roman" w:cs="Times New Roman"/>
                <w:sz w:val="16"/>
                <w:szCs w:val="16"/>
              </w:rPr>
            </w:pPr>
          </w:p>
        </w:tc>
        <w:tc>
          <w:tcPr>
            <w:tcW w:w="656" w:type="dxa"/>
            <w:shd w:val="clear" w:color="auto" w:fill="FFFFFF" w:themeFill="background1"/>
          </w:tcPr>
          <w:p w14:paraId="39DFC15B" w14:textId="77777777" w:rsidR="006708CC" w:rsidRPr="00083175" w:rsidRDefault="006708CC" w:rsidP="006708CC">
            <w:pPr>
              <w:spacing w:after="0"/>
              <w:rPr>
                <w:rFonts w:ascii="Times New Roman" w:eastAsiaTheme="minorEastAsia" w:hAnsi="Times New Roman" w:cs="Times New Roman"/>
                <w:sz w:val="16"/>
                <w:szCs w:val="16"/>
              </w:rPr>
            </w:pPr>
          </w:p>
        </w:tc>
        <w:tc>
          <w:tcPr>
            <w:tcW w:w="680" w:type="dxa"/>
            <w:shd w:val="clear" w:color="auto" w:fill="FFFFFF" w:themeFill="background1"/>
          </w:tcPr>
          <w:p w14:paraId="580983A5" w14:textId="77777777" w:rsidR="006708CC" w:rsidRPr="00083175" w:rsidRDefault="006708CC" w:rsidP="006708CC">
            <w:pPr>
              <w:spacing w:after="0"/>
              <w:rPr>
                <w:rFonts w:ascii="Times New Roman" w:eastAsiaTheme="minorEastAsia" w:hAnsi="Times New Roman" w:cs="Times New Roman"/>
                <w:sz w:val="16"/>
                <w:szCs w:val="16"/>
              </w:rPr>
            </w:pPr>
          </w:p>
        </w:tc>
        <w:tc>
          <w:tcPr>
            <w:tcW w:w="643" w:type="dxa"/>
            <w:shd w:val="clear" w:color="auto" w:fill="FFFFFF" w:themeFill="background1"/>
          </w:tcPr>
          <w:p w14:paraId="000C24A4" w14:textId="77777777" w:rsidR="006708CC" w:rsidRPr="00083175" w:rsidRDefault="006708CC" w:rsidP="006708CC">
            <w:pPr>
              <w:spacing w:after="0"/>
              <w:rPr>
                <w:rFonts w:ascii="Times New Roman" w:eastAsiaTheme="minorEastAsia" w:hAnsi="Times New Roman" w:cs="Times New Roman"/>
                <w:sz w:val="16"/>
                <w:szCs w:val="16"/>
              </w:rPr>
            </w:pPr>
          </w:p>
        </w:tc>
        <w:tc>
          <w:tcPr>
            <w:tcW w:w="274" w:type="dxa"/>
            <w:gridSpan w:val="2"/>
            <w:shd w:val="clear" w:color="auto" w:fill="FFFFFF" w:themeFill="background1"/>
          </w:tcPr>
          <w:p w14:paraId="6CE656EE" w14:textId="77777777" w:rsidR="006708CC" w:rsidRPr="00083175" w:rsidRDefault="006708CC" w:rsidP="006708CC">
            <w:pPr>
              <w:spacing w:after="0"/>
              <w:rPr>
                <w:rFonts w:ascii="Times New Roman" w:eastAsiaTheme="minorEastAsia" w:hAnsi="Times New Roman" w:cs="Times New Roman"/>
                <w:sz w:val="16"/>
                <w:szCs w:val="16"/>
              </w:rPr>
            </w:pPr>
          </w:p>
        </w:tc>
      </w:tr>
      <w:tr w:rsidR="006708CC" w:rsidRPr="00083175" w14:paraId="629BFDBD" w14:textId="77777777" w:rsidTr="006708CC">
        <w:trPr>
          <w:trHeight w:val="73"/>
        </w:trPr>
        <w:tc>
          <w:tcPr>
            <w:tcW w:w="1799" w:type="dxa"/>
            <w:shd w:val="clear" w:color="auto" w:fill="FFFFFF" w:themeFill="background1"/>
          </w:tcPr>
          <w:p w14:paraId="6C3CAE97"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Uncertainty avoidance</w:t>
            </w:r>
          </w:p>
        </w:tc>
        <w:tc>
          <w:tcPr>
            <w:tcW w:w="937" w:type="dxa"/>
            <w:shd w:val="clear" w:color="auto" w:fill="FFFFFF" w:themeFill="background1"/>
          </w:tcPr>
          <w:p w14:paraId="6F02C00D"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N/A</w:t>
            </w:r>
          </w:p>
        </w:tc>
        <w:tc>
          <w:tcPr>
            <w:tcW w:w="656" w:type="dxa"/>
            <w:shd w:val="clear" w:color="auto" w:fill="FFFFFF" w:themeFill="background1"/>
          </w:tcPr>
          <w:p w14:paraId="578EB3D3"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.57**</w:t>
            </w:r>
          </w:p>
        </w:tc>
        <w:tc>
          <w:tcPr>
            <w:tcW w:w="656" w:type="dxa"/>
            <w:shd w:val="clear" w:color="auto" w:fill="FFFFFF" w:themeFill="background1"/>
          </w:tcPr>
          <w:p w14:paraId="18957E4C"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-.57**</w:t>
            </w:r>
          </w:p>
        </w:tc>
        <w:tc>
          <w:tcPr>
            <w:tcW w:w="656" w:type="dxa"/>
            <w:shd w:val="clear" w:color="auto" w:fill="FFFFFF" w:themeFill="background1"/>
          </w:tcPr>
          <w:p w14:paraId="3A1AD884"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.13**</w:t>
            </w:r>
          </w:p>
        </w:tc>
        <w:tc>
          <w:tcPr>
            <w:tcW w:w="656" w:type="dxa"/>
            <w:shd w:val="clear" w:color="auto" w:fill="FFFFFF" w:themeFill="background1"/>
          </w:tcPr>
          <w:p w14:paraId="32F10E8E"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w:t>
            </w:r>
          </w:p>
        </w:tc>
        <w:tc>
          <w:tcPr>
            <w:tcW w:w="656" w:type="dxa"/>
            <w:shd w:val="clear" w:color="auto" w:fill="FFFFFF" w:themeFill="background1"/>
          </w:tcPr>
          <w:p w14:paraId="64C825D1" w14:textId="77777777" w:rsidR="006708CC" w:rsidRPr="00083175" w:rsidRDefault="006708CC" w:rsidP="006708CC">
            <w:pPr>
              <w:spacing w:after="0"/>
              <w:rPr>
                <w:rFonts w:ascii="Times New Roman" w:eastAsiaTheme="minorEastAsia" w:hAnsi="Times New Roman" w:cs="Times New Roman"/>
                <w:sz w:val="16"/>
                <w:szCs w:val="16"/>
              </w:rPr>
            </w:pPr>
          </w:p>
        </w:tc>
        <w:tc>
          <w:tcPr>
            <w:tcW w:w="656" w:type="dxa"/>
            <w:shd w:val="clear" w:color="auto" w:fill="FFFFFF" w:themeFill="background1"/>
          </w:tcPr>
          <w:p w14:paraId="6D5FA0A9" w14:textId="77777777" w:rsidR="006708CC" w:rsidRPr="00083175" w:rsidRDefault="006708CC" w:rsidP="006708CC">
            <w:pPr>
              <w:spacing w:after="0"/>
              <w:rPr>
                <w:rFonts w:ascii="Times New Roman" w:eastAsiaTheme="minorEastAsia" w:hAnsi="Times New Roman" w:cs="Times New Roman"/>
                <w:sz w:val="16"/>
                <w:szCs w:val="16"/>
              </w:rPr>
            </w:pPr>
          </w:p>
        </w:tc>
        <w:tc>
          <w:tcPr>
            <w:tcW w:w="656" w:type="dxa"/>
            <w:shd w:val="clear" w:color="auto" w:fill="FFFFFF" w:themeFill="background1"/>
          </w:tcPr>
          <w:p w14:paraId="08A35627" w14:textId="77777777" w:rsidR="006708CC" w:rsidRPr="00083175" w:rsidRDefault="006708CC" w:rsidP="006708CC">
            <w:pPr>
              <w:spacing w:after="0"/>
              <w:rPr>
                <w:rFonts w:ascii="Times New Roman" w:eastAsiaTheme="minorEastAsia" w:hAnsi="Times New Roman" w:cs="Times New Roman"/>
                <w:sz w:val="16"/>
                <w:szCs w:val="16"/>
              </w:rPr>
            </w:pPr>
          </w:p>
        </w:tc>
        <w:tc>
          <w:tcPr>
            <w:tcW w:w="680" w:type="dxa"/>
            <w:shd w:val="clear" w:color="auto" w:fill="FFFFFF" w:themeFill="background1"/>
          </w:tcPr>
          <w:p w14:paraId="7D2CD93A" w14:textId="77777777" w:rsidR="006708CC" w:rsidRPr="00083175" w:rsidRDefault="006708CC" w:rsidP="006708CC">
            <w:pPr>
              <w:spacing w:after="0"/>
              <w:rPr>
                <w:rFonts w:ascii="Times New Roman" w:eastAsiaTheme="minorEastAsia" w:hAnsi="Times New Roman" w:cs="Times New Roman"/>
                <w:sz w:val="16"/>
                <w:szCs w:val="16"/>
              </w:rPr>
            </w:pPr>
          </w:p>
        </w:tc>
        <w:tc>
          <w:tcPr>
            <w:tcW w:w="643" w:type="dxa"/>
            <w:shd w:val="clear" w:color="auto" w:fill="FFFFFF" w:themeFill="background1"/>
          </w:tcPr>
          <w:p w14:paraId="3C9675B7" w14:textId="77777777" w:rsidR="006708CC" w:rsidRPr="00083175" w:rsidRDefault="006708CC" w:rsidP="006708CC">
            <w:pPr>
              <w:spacing w:after="0"/>
              <w:rPr>
                <w:rFonts w:ascii="Times New Roman" w:eastAsiaTheme="minorEastAsia" w:hAnsi="Times New Roman" w:cs="Times New Roman"/>
                <w:sz w:val="16"/>
                <w:szCs w:val="16"/>
              </w:rPr>
            </w:pPr>
          </w:p>
        </w:tc>
        <w:tc>
          <w:tcPr>
            <w:tcW w:w="274" w:type="dxa"/>
            <w:gridSpan w:val="2"/>
            <w:shd w:val="clear" w:color="auto" w:fill="FFFFFF" w:themeFill="background1"/>
          </w:tcPr>
          <w:p w14:paraId="732EB9D4" w14:textId="77777777" w:rsidR="006708CC" w:rsidRPr="00083175" w:rsidRDefault="006708CC" w:rsidP="006708CC">
            <w:pPr>
              <w:spacing w:after="0"/>
              <w:rPr>
                <w:rFonts w:ascii="Times New Roman" w:eastAsiaTheme="minorEastAsia" w:hAnsi="Times New Roman" w:cs="Times New Roman"/>
                <w:sz w:val="16"/>
                <w:szCs w:val="16"/>
              </w:rPr>
            </w:pPr>
          </w:p>
        </w:tc>
      </w:tr>
      <w:tr w:rsidR="006708CC" w:rsidRPr="00083175" w14:paraId="4CDCCACA" w14:textId="77777777" w:rsidTr="006708CC">
        <w:trPr>
          <w:trHeight w:val="73"/>
        </w:trPr>
        <w:tc>
          <w:tcPr>
            <w:tcW w:w="1799" w:type="dxa"/>
            <w:shd w:val="clear" w:color="auto" w:fill="FFFFFF" w:themeFill="background1"/>
          </w:tcPr>
          <w:p w14:paraId="15622217"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Pragmatism</w:t>
            </w:r>
          </w:p>
        </w:tc>
        <w:tc>
          <w:tcPr>
            <w:tcW w:w="937" w:type="dxa"/>
            <w:shd w:val="clear" w:color="auto" w:fill="FFFFFF" w:themeFill="background1"/>
          </w:tcPr>
          <w:p w14:paraId="70C28B71"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N/A</w:t>
            </w:r>
          </w:p>
        </w:tc>
        <w:tc>
          <w:tcPr>
            <w:tcW w:w="656" w:type="dxa"/>
            <w:shd w:val="clear" w:color="auto" w:fill="FFFFFF" w:themeFill="background1"/>
          </w:tcPr>
          <w:p w14:paraId="726C6C01"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.15**</w:t>
            </w:r>
          </w:p>
        </w:tc>
        <w:tc>
          <w:tcPr>
            <w:tcW w:w="656" w:type="dxa"/>
            <w:shd w:val="clear" w:color="auto" w:fill="FFFFFF" w:themeFill="background1"/>
          </w:tcPr>
          <w:p w14:paraId="4478493D"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.18**</w:t>
            </w:r>
          </w:p>
        </w:tc>
        <w:tc>
          <w:tcPr>
            <w:tcW w:w="656" w:type="dxa"/>
            <w:shd w:val="clear" w:color="auto" w:fill="FFFFFF" w:themeFill="background1"/>
          </w:tcPr>
          <w:p w14:paraId="559E9222"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.10**</w:t>
            </w:r>
          </w:p>
        </w:tc>
        <w:tc>
          <w:tcPr>
            <w:tcW w:w="656" w:type="dxa"/>
            <w:shd w:val="clear" w:color="auto" w:fill="FFFFFF" w:themeFill="background1"/>
          </w:tcPr>
          <w:p w14:paraId="3F590E8C"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.04**</w:t>
            </w:r>
          </w:p>
        </w:tc>
        <w:tc>
          <w:tcPr>
            <w:tcW w:w="656" w:type="dxa"/>
            <w:shd w:val="clear" w:color="auto" w:fill="FFFFFF" w:themeFill="background1"/>
          </w:tcPr>
          <w:p w14:paraId="568FF5C9"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w:t>
            </w:r>
          </w:p>
        </w:tc>
        <w:tc>
          <w:tcPr>
            <w:tcW w:w="656" w:type="dxa"/>
            <w:shd w:val="clear" w:color="auto" w:fill="FFFFFF" w:themeFill="background1"/>
          </w:tcPr>
          <w:p w14:paraId="6BD5138E" w14:textId="77777777" w:rsidR="006708CC" w:rsidRPr="00083175" w:rsidRDefault="006708CC" w:rsidP="006708CC">
            <w:pPr>
              <w:spacing w:after="0"/>
              <w:rPr>
                <w:rFonts w:ascii="Times New Roman" w:eastAsiaTheme="minorEastAsia" w:hAnsi="Times New Roman" w:cs="Times New Roman"/>
                <w:sz w:val="16"/>
                <w:szCs w:val="16"/>
              </w:rPr>
            </w:pPr>
          </w:p>
        </w:tc>
        <w:tc>
          <w:tcPr>
            <w:tcW w:w="656" w:type="dxa"/>
            <w:shd w:val="clear" w:color="auto" w:fill="FFFFFF" w:themeFill="background1"/>
          </w:tcPr>
          <w:p w14:paraId="685C323C" w14:textId="77777777" w:rsidR="006708CC" w:rsidRPr="00083175" w:rsidRDefault="006708CC" w:rsidP="006708CC">
            <w:pPr>
              <w:spacing w:after="0"/>
              <w:rPr>
                <w:rFonts w:ascii="Times New Roman" w:eastAsiaTheme="minorEastAsia" w:hAnsi="Times New Roman" w:cs="Times New Roman"/>
                <w:sz w:val="16"/>
                <w:szCs w:val="16"/>
              </w:rPr>
            </w:pPr>
          </w:p>
        </w:tc>
        <w:tc>
          <w:tcPr>
            <w:tcW w:w="680" w:type="dxa"/>
            <w:shd w:val="clear" w:color="auto" w:fill="FFFFFF" w:themeFill="background1"/>
          </w:tcPr>
          <w:p w14:paraId="3400072F" w14:textId="77777777" w:rsidR="006708CC" w:rsidRPr="00083175" w:rsidRDefault="006708CC" w:rsidP="006708CC">
            <w:pPr>
              <w:spacing w:after="0"/>
              <w:rPr>
                <w:rFonts w:ascii="Times New Roman" w:eastAsiaTheme="minorEastAsia" w:hAnsi="Times New Roman" w:cs="Times New Roman"/>
                <w:sz w:val="16"/>
                <w:szCs w:val="16"/>
              </w:rPr>
            </w:pPr>
          </w:p>
        </w:tc>
        <w:tc>
          <w:tcPr>
            <w:tcW w:w="643" w:type="dxa"/>
            <w:shd w:val="clear" w:color="auto" w:fill="FFFFFF" w:themeFill="background1"/>
          </w:tcPr>
          <w:p w14:paraId="00205252" w14:textId="77777777" w:rsidR="006708CC" w:rsidRPr="00083175" w:rsidRDefault="006708CC" w:rsidP="006708CC">
            <w:pPr>
              <w:spacing w:after="0"/>
              <w:rPr>
                <w:rFonts w:ascii="Times New Roman" w:eastAsiaTheme="minorEastAsia" w:hAnsi="Times New Roman" w:cs="Times New Roman"/>
                <w:sz w:val="16"/>
                <w:szCs w:val="16"/>
              </w:rPr>
            </w:pPr>
          </w:p>
        </w:tc>
        <w:tc>
          <w:tcPr>
            <w:tcW w:w="274" w:type="dxa"/>
            <w:gridSpan w:val="2"/>
            <w:shd w:val="clear" w:color="auto" w:fill="FFFFFF" w:themeFill="background1"/>
          </w:tcPr>
          <w:p w14:paraId="7302C8C3" w14:textId="77777777" w:rsidR="006708CC" w:rsidRPr="00083175" w:rsidRDefault="006708CC" w:rsidP="006708CC">
            <w:pPr>
              <w:spacing w:after="0"/>
              <w:rPr>
                <w:rFonts w:ascii="Times New Roman" w:eastAsiaTheme="minorEastAsia" w:hAnsi="Times New Roman" w:cs="Times New Roman"/>
                <w:sz w:val="16"/>
                <w:szCs w:val="16"/>
              </w:rPr>
            </w:pPr>
          </w:p>
        </w:tc>
      </w:tr>
      <w:tr w:rsidR="006708CC" w:rsidRPr="00083175" w14:paraId="07FAAFB4" w14:textId="77777777" w:rsidTr="006708CC">
        <w:trPr>
          <w:trHeight w:val="73"/>
        </w:trPr>
        <w:tc>
          <w:tcPr>
            <w:tcW w:w="1799" w:type="dxa"/>
            <w:shd w:val="clear" w:color="auto" w:fill="FFFFFF" w:themeFill="background1"/>
          </w:tcPr>
          <w:p w14:paraId="4D5C8977"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Indulgence</w:t>
            </w:r>
          </w:p>
        </w:tc>
        <w:tc>
          <w:tcPr>
            <w:tcW w:w="937" w:type="dxa"/>
            <w:shd w:val="clear" w:color="auto" w:fill="FFFFFF" w:themeFill="background1"/>
          </w:tcPr>
          <w:p w14:paraId="72126B26"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N/A</w:t>
            </w:r>
          </w:p>
        </w:tc>
        <w:tc>
          <w:tcPr>
            <w:tcW w:w="656" w:type="dxa"/>
            <w:shd w:val="clear" w:color="auto" w:fill="FFFFFF" w:themeFill="background1"/>
          </w:tcPr>
          <w:p w14:paraId="47A5979A"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-.54**</w:t>
            </w:r>
          </w:p>
        </w:tc>
        <w:tc>
          <w:tcPr>
            <w:tcW w:w="656" w:type="dxa"/>
            <w:shd w:val="clear" w:color="auto" w:fill="FFFFFF" w:themeFill="background1"/>
          </w:tcPr>
          <w:p w14:paraId="36B5C018"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.41**</w:t>
            </w:r>
          </w:p>
        </w:tc>
        <w:tc>
          <w:tcPr>
            <w:tcW w:w="656" w:type="dxa"/>
            <w:shd w:val="clear" w:color="auto" w:fill="FFFFFF" w:themeFill="background1"/>
          </w:tcPr>
          <w:p w14:paraId="759727B1"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-.09**</w:t>
            </w:r>
          </w:p>
        </w:tc>
        <w:tc>
          <w:tcPr>
            <w:tcW w:w="656" w:type="dxa"/>
            <w:shd w:val="clear" w:color="auto" w:fill="FFFFFF" w:themeFill="background1"/>
          </w:tcPr>
          <w:p w14:paraId="42DA9C60"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-.45**</w:t>
            </w:r>
          </w:p>
        </w:tc>
        <w:tc>
          <w:tcPr>
            <w:tcW w:w="656" w:type="dxa"/>
            <w:shd w:val="clear" w:color="auto" w:fill="FFFFFF" w:themeFill="background1"/>
          </w:tcPr>
          <w:p w14:paraId="57ADD814"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-.37**</w:t>
            </w:r>
          </w:p>
        </w:tc>
        <w:tc>
          <w:tcPr>
            <w:tcW w:w="656" w:type="dxa"/>
            <w:shd w:val="clear" w:color="auto" w:fill="FFFFFF" w:themeFill="background1"/>
          </w:tcPr>
          <w:p w14:paraId="434762DD"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w:t>
            </w:r>
          </w:p>
        </w:tc>
        <w:tc>
          <w:tcPr>
            <w:tcW w:w="656" w:type="dxa"/>
            <w:shd w:val="clear" w:color="auto" w:fill="FFFFFF" w:themeFill="background1"/>
          </w:tcPr>
          <w:p w14:paraId="24A88BD5" w14:textId="77777777" w:rsidR="006708CC" w:rsidRPr="00083175" w:rsidRDefault="006708CC" w:rsidP="006708CC">
            <w:pPr>
              <w:spacing w:after="0"/>
              <w:rPr>
                <w:rFonts w:ascii="Times New Roman" w:eastAsiaTheme="minorEastAsia" w:hAnsi="Times New Roman" w:cs="Times New Roman"/>
                <w:sz w:val="16"/>
                <w:szCs w:val="16"/>
              </w:rPr>
            </w:pPr>
          </w:p>
        </w:tc>
        <w:tc>
          <w:tcPr>
            <w:tcW w:w="680" w:type="dxa"/>
            <w:shd w:val="clear" w:color="auto" w:fill="FFFFFF" w:themeFill="background1"/>
          </w:tcPr>
          <w:p w14:paraId="71093228" w14:textId="77777777" w:rsidR="006708CC" w:rsidRPr="00083175" w:rsidRDefault="006708CC" w:rsidP="006708CC">
            <w:pPr>
              <w:spacing w:after="0"/>
              <w:rPr>
                <w:rFonts w:ascii="Times New Roman" w:eastAsiaTheme="minorEastAsia" w:hAnsi="Times New Roman" w:cs="Times New Roman"/>
                <w:sz w:val="16"/>
                <w:szCs w:val="16"/>
              </w:rPr>
            </w:pPr>
          </w:p>
        </w:tc>
        <w:tc>
          <w:tcPr>
            <w:tcW w:w="643" w:type="dxa"/>
            <w:shd w:val="clear" w:color="auto" w:fill="FFFFFF" w:themeFill="background1"/>
          </w:tcPr>
          <w:p w14:paraId="08D62930" w14:textId="77777777" w:rsidR="006708CC" w:rsidRPr="00083175" w:rsidRDefault="006708CC" w:rsidP="006708CC">
            <w:pPr>
              <w:spacing w:after="0"/>
              <w:rPr>
                <w:rFonts w:ascii="Times New Roman" w:eastAsiaTheme="minorEastAsia" w:hAnsi="Times New Roman" w:cs="Times New Roman"/>
                <w:sz w:val="16"/>
                <w:szCs w:val="16"/>
              </w:rPr>
            </w:pPr>
          </w:p>
        </w:tc>
        <w:tc>
          <w:tcPr>
            <w:tcW w:w="274" w:type="dxa"/>
            <w:gridSpan w:val="2"/>
            <w:shd w:val="clear" w:color="auto" w:fill="FFFFFF" w:themeFill="background1"/>
          </w:tcPr>
          <w:p w14:paraId="1AF6C545" w14:textId="77777777" w:rsidR="006708CC" w:rsidRPr="00083175" w:rsidRDefault="006708CC" w:rsidP="006708CC">
            <w:pPr>
              <w:spacing w:after="0"/>
              <w:rPr>
                <w:rFonts w:ascii="Times New Roman" w:eastAsiaTheme="minorEastAsia" w:hAnsi="Times New Roman" w:cs="Times New Roman"/>
                <w:sz w:val="16"/>
                <w:szCs w:val="16"/>
              </w:rPr>
            </w:pPr>
          </w:p>
        </w:tc>
      </w:tr>
      <w:tr w:rsidR="006708CC" w:rsidRPr="00083175" w14:paraId="54D2640F" w14:textId="77777777" w:rsidTr="006708CC">
        <w:trPr>
          <w:trHeight w:val="153"/>
        </w:trPr>
        <w:tc>
          <w:tcPr>
            <w:tcW w:w="1799" w:type="dxa"/>
            <w:shd w:val="clear" w:color="auto" w:fill="FFFFFF" w:themeFill="background1"/>
          </w:tcPr>
          <w:p w14:paraId="37333261"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hAnsi="Times New Roman" w:cs="Times New Roman"/>
                <w:sz w:val="16"/>
                <w:szCs w:val="16"/>
              </w:rPr>
              <w:t>SK</w:t>
            </w:r>
          </w:p>
        </w:tc>
        <w:tc>
          <w:tcPr>
            <w:tcW w:w="937" w:type="dxa"/>
            <w:shd w:val="clear" w:color="auto" w:fill="FFFFFF" w:themeFill="background1"/>
          </w:tcPr>
          <w:p w14:paraId="42209099"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2.70 (.78)</w:t>
            </w:r>
          </w:p>
        </w:tc>
        <w:tc>
          <w:tcPr>
            <w:tcW w:w="656" w:type="dxa"/>
            <w:shd w:val="clear" w:color="auto" w:fill="FFFFFF" w:themeFill="background1"/>
          </w:tcPr>
          <w:p w14:paraId="765823DB"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-.03**</w:t>
            </w:r>
          </w:p>
        </w:tc>
        <w:tc>
          <w:tcPr>
            <w:tcW w:w="656" w:type="dxa"/>
            <w:shd w:val="clear" w:color="auto" w:fill="FFFFFF" w:themeFill="background1"/>
          </w:tcPr>
          <w:p w14:paraId="2E648671"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-.03**</w:t>
            </w:r>
          </w:p>
        </w:tc>
        <w:tc>
          <w:tcPr>
            <w:tcW w:w="656" w:type="dxa"/>
            <w:shd w:val="clear" w:color="auto" w:fill="FFFFFF" w:themeFill="background1"/>
          </w:tcPr>
          <w:p w14:paraId="61865685"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.00</w:t>
            </w:r>
          </w:p>
        </w:tc>
        <w:tc>
          <w:tcPr>
            <w:tcW w:w="656" w:type="dxa"/>
            <w:shd w:val="clear" w:color="auto" w:fill="FFFFFF" w:themeFill="background1"/>
          </w:tcPr>
          <w:p w14:paraId="79B2125E"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-.00</w:t>
            </w:r>
          </w:p>
        </w:tc>
        <w:tc>
          <w:tcPr>
            <w:tcW w:w="656" w:type="dxa"/>
            <w:shd w:val="clear" w:color="auto" w:fill="FFFFFF" w:themeFill="background1"/>
          </w:tcPr>
          <w:p w14:paraId="3F778920"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.00</w:t>
            </w:r>
          </w:p>
        </w:tc>
        <w:tc>
          <w:tcPr>
            <w:tcW w:w="656" w:type="dxa"/>
            <w:shd w:val="clear" w:color="auto" w:fill="FFFFFF" w:themeFill="background1"/>
          </w:tcPr>
          <w:p w14:paraId="67D45688"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-.02**</w:t>
            </w:r>
          </w:p>
        </w:tc>
        <w:tc>
          <w:tcPr>
            <w:tcW w:w="656" w:type="dxa"/>
            <w:shd w:val="clear" w:color="auto" w:fill="FFFFFF" w:themeFill="background1"/>
          </w:tcPr>
          <w:p w14:paraId="58088B4D"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w:t>
            </w:r>
          </w:p>
        </w:tc>
        <w:tc>
          <w:tcPr>
            <w:tcW w:w="680" w:type="dxa"/>
            <w:shd w:val="clear" w:color="auto" w:fill="FFFFFF" w:themeFill="background1"/>
          </w:tcPr>
          <w:p w14:paraId="5AD4F864" w14:textId="77777777" w:rsidR="006708CC" w:rsidRPr="00083175" w:rsidRDefault="006708CC" w:rsidP="006708CC">
            <w:pPr>
              <w:spacing w:after="0"/>
              <w:rPr>
                <w:rFonts w:ascii="Times New Roman" w:eastAsiaTheme="minorEastAsia" w:hAnsi="Times New Roman" w:cs="Times New Roman"/>
                <w:sz w:val="16"/>
                <w:szCs w:val="16"/>
              </w:rPr>
            </w:pPr>
          </w:p>
        </w:tc>
        <w:tc>
          <w:tcPr>
            <w:tcW w:w="643" w:type="dxa"/>
            <w:shd w:val="clear" w:color="auto" w:fill="FFFFFF" w:themeFill="background1"/>
          </w:tcPr>
          <w:p w14:paraId="3749F1FD" w14:textId="77777777" w:rsidR="006708CC" w:rsidRPr="00083175" w:rsidRDefault="006708CC" w:rsidP="006708CC">
            <w:pPr>
              <w:spacing w:after="0"/>
              <w:rPr>
                <w:rFonts w:ascii="Times New Roman" w:eastAsiaTheme="minorEastAsia" w:hAnsi="Times New Roman" w:cs="Times New Roman"/>
                <w:sz w:val="16"/>
                <w:szCs w:val="16"/>
              </w:rPr>
            </w:pPr>
          </w:p>
        </w:tc>
        <w:tc>
          <w:tcPr>
            <w:tcW w:w="274" w:type="dxa"/>
            <w:gridSpan w:val="2"/>
            <w:shd w:val="clear" w:color="auto" w:fill="FFFFFF" w:themeFill="background1"/>
          </w:tcPr>
          <w:p w14:paraId="2AD552B3" w14:textId="77777777" w:rsidR="006708CC" w:rsidRPr="00083175" w:rsidRDefault="006708CC" w:rsidP="006708CC">
            <w:pPr>
              <w:spacing w:after="0"/>
              <w:rPr>
                <w:rFonts w:ascii="Times New Roman" w:eastAsiaTheme="minorEastAsia" w:hAnsi="Times New Roman" w:cs="Times New Roman"/>
                <w:sz w:val="16"/>
                <w:szCs w:val="16"/>
              </w:rPr>
            </w:pPr>
          </w:p>
        </w:tc>
      </w:tr>
      <w:tr w:rsidR="006708CC" w:rsidRPr="00083175" w14:paraId="015402AF" w14:textId="77777777" w:rsidTr="006708CC">
        <w:trPr>
          <w:trHeight w:val="73"/>
        </w:trPr>
        <w:tc>
          <w:tcPr>
            <w:tcW w:w="1799" w:type="dxa"/>
            <w:shd w:val="clear" w:color="auto" w:fill="FFFFFF" w:themeFill="background1"/>
          </w:tcPr>
          <w:p w14:paraId="265574C8" w14:textId="77777777" w:rsidR="006708CC" w:rsidRPr="00083175" w:rsidRDefault="006708CC" w:rsidP="006708CC">
            <w:pPr>
              <w:spacing w:after="0"/>
              <w:rPr>
                <w:rFonts w:ascii="Times New Roman" w:hAnsi="Times New Roman" w:cs="Times New Roman"/>
                <w:b/>
                <w:sz w:val="16"/>
                <w:szCs w:val="16"/>
              </w:rPr>
            </w:pPr>
            <w:r w:rsidRPr="00083175">
              <w:rPr>
                <w:rFonts w:ascii="Times New Roman" w:hAnsi="Times New Roman" w:cs="Times New Roman"/>
                <w:sz w:val="16"/>
                <w:szCs w:val="16"/>
              </w:rPr>
              <w:t>IMP</w:t>
            </w:r>
          </w:p>
        </w:tc>
        <w:tc>
          <w:tcPr>
            <w:tcW w:w="937" w:type="dxa"/>
            <w:shd w:val="clear" w:color="auto" w:fill="FFFFFF" w:themeFill="background1"/>
          </w:tcPr>
          <w:p w14:paraId="376DF49F"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3.23 (.74)</w:t>
            </w:r>
          </w:p>
        </w:tc>
        <w:tc>
          <w:tcPr>
            <w:tcW w:w="656" w:type="dxa"/>
            <w:shd w:val="clear" w:color="auto" w:fill="FFFFFF" w:themeFill="background1"/>
          </w:tcPr>
          <w:p w14:paraId="104E5B0C"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.06**</w:t>
            </w:r>
          </w:p>
        </w:tc>
        <w:tc>
          <w:tcPr>
            <w:tcW w:w="656" w:type="dxa"/>
            <w:shd w:val="clear" w:color="auto" w:fill="FFFFFF" w:themeFill="background1"/>
          </w:tcPr>
          <w:p w14:paraId="29078253"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-.09**</w:t>
            </w:r>
          </w:p>
        </w:tc>
        <w:tc>
          <w:tcPr>
            <w:tcW w:w="656" w:type="dxa"/>
            <w:shd w:val="clear" w:color="auto" w:fill="FFFFFF" w:themeFill="background1"/>
          </w:tcPr>
          <w:p w14:paraId="201F6F04"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.08**</w:t>
            </w:r>
          </w:p>
        </w:tc>
        <w:tc>
          <w:tcPr>
            <w:tcW w:w="656" w:type="dxa"/>
            <w:shd w:val="clear" w:color="auto" w:fill="FFFFFF" w:themeFill="background1"/>
          </w:tcPr>
          <w:p w14:paraId="70F29D27"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.07**</w:t>
            </w:r>
          </w:p>
        </w:tc>
        <w:tc>
          <w:tcPr>
            <w:tcW w:w="656" w:type="dxa"/>
            <w:shd w:val="clear" w:color="auto" w:fill="FFFFFF" w:themeFill="background1"/>
          </w:tcPr>
          <w:p w14:paraId="2683E3EB"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-.02**</w:t>
            </w:r>
          </w:p>
        </w:tc>
        <w:tc>
          <w:tcPr>
            <w:tcW w:w="656" w:type="dxa"/>
            <w:shd w:val="clear" w:color="auto" w:fill="FFFFFF" w:themeFill="background1"/>
          </w:tcPr>
          <w:p w14:paraId="2CCB86DD"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-.02**</w:t>
            </w:r>
          </w:p>
        </w:tc>
        <w:tc>
          <w:tcPr>
            <w:tcW w:w="656" w:type="dxa"/>
            <w:shd w:val="clear" w:color="auto" w:fill="FFFFFF" w:themeFill="background1"/>
          </w:tcPr>
          <w:p w14:paraId="1701939F"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.19**</w:t>
            </w:r>
          </w:p>
        </w:tc>
        <w:tc>
          <w:tcPr>
            <w:tcW w:w="680" w:type="dxa"/>
            <w:shd w:val="clear" w:color="auto" w:fill="FFFFFF" w:themeFill="background1"/>
          </w:tcPr>
          <w:p w14:paraId="3288EB3E"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w:t>
            </w:r>
          </w:p>
        </w:tc>
        <w:tc>
          <w:tcPr>
            <w:tcW w:w="643" w:type="dxa"/>
            <w:shd w:val="clear" w:color="auto" w:fill="FFFFFF" w:themeFill="background1"/>
          </w:tcPr>
          <w:p w14:paraId="49B57101" w14:textId="77777777" w:rsidR="006708CC" w:rsidRPr="00083175" w:rsidRDefault="006708CC" w:rsidP="006708CC">
            <w:pPr>
              <w:spacing w:after="0"/>
              <w:rPr>
                <w:rFonts w:ascii="Times New Roman" w:eastAsiaTheme="minorEastAsia" w:hAnsi="Times New Roman" w:cs="Times New Roman"/>
                <w:sz w:val="16"/>
                <w:szCs w:val="16"/>
              </w:rPr>
            </w:pPr>
          </w:p>
        </w:tc>
        <w:tc>
          <w:tcPr>
            <w:tcW w:w="274" w:type="dxa"/>
            <w:gridSpan w:val="2"/>
            <w:shd w:val="clear" w:color="auto" w:fill="FFFFFF" w:themeFill="background1"/>
          </w:tcPr>
          <w:p w14:paraId="50BD1824" w14:textId="77777777" w:rsidR="006708CC" w:rsidRPr="00083175" w:rsidRDefault="006708CC" w:rsidP="006708CC">
            <w:pPr>
              <w:spacing w:after="0"/>
              <w:rPr>
                <w:rFonts w:ascii="Times New Roman" w:eastAsiaTheme="minorEastAsia" w:hAnsi="Times New Roman" w:cs="Times New Roman"/>
                <w:sz w:val="16"/>
                <w:szCs w:val="16"/>
              </w:rPr>
            </w:pPr>
          </w:p>
        </w:tc>
      </w:tr>
      <w:tr w:rsidR="006708CC" w:rsidRPr="00083175" w14:paraId="08783AEA" w14:textId="77777777" w:rsidTr="006708CC">
        <w:trPr>
          <w:trHeight w:val="73"/>
        </w:trPr>
        <w:tc>
          <w:tcPr>
            <w:tcW w:w="1799" w:type="dxa"/>
            <w:shd w:val="clear" w:color="auto" w:fill="FFFFFF" w:themeFill="background1"/>
          </w:tcPr>
          <w:p w14:paraId="0EF7B2BE" w14:textId="77777777" w:rsidR="006708CC" w:rsidRPr="00083175" w:rsidRDefault="006708CC" w:rsidP="006708CC">
            <w:pPr>
              <w:spacing w:after="0"/>
              <w:ind w:right="-250"/>
              <w:rPr>
                <w:rFonts w:ascii="Times New Roman" w:hAnsi="Times New Roman" w:cs="Times New Roman"/>
                <w:sz w:val="16"/>
                <w:szCs w:val="16"/>
              </w:rPr>
            </w:pPr>
            <w:r w:rsidRPr="00083175">
              <w:rPr>
                <w:rFonts w:ascii="Times New Roman" w:hAnsi="Times New Roman" w:cs="Times New Roman"/>
                <w:sz w:val="16"/>
                <w:szCs w:val="16"/>
              </w:rPr>
              <w:t>ATT</w:t>
            </w:r>
          </w:p>
        </w:tc>
        <w:tc>
          <w:tcPr>
            <w:tcW w:w="937" w:type="dxa"/>
            <w:shd w:val="clear" w:color="auto" w:fill="FFFFFF" w:themeFill="background1"/>
          </w:tcPr>
          <w:p w14:paraId="4F90DB38"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3.48 (.50)</w:t>
            </w:r>
          </w:p>
        </w:tc>
        <w:tc>
          <w:tcPr>
            <w:tcW w:w="656" w:type="dxa"/>
            <w:shd w:val="clear" w:color="auto" w:fill="FFFFFF" w:themeFill="background1"/>
          </w:tcPr>
          <w:p w14:paraId="0336E188"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.15**</w:t>
            </w:r>
          </w:p>
        </w:tc>
        <w:tc>
          <w:tcPr>
            <w:tcW w:w="656" w:type="dxa"/>
            <w:shd w:val="clear" w:color="auto" w:fill="FFFFFF" w:themeFill="background1"/>
          </w:tcPr>
          <w:p w14:paraId="6B76C2AB"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-.23**</w:t>
            </w:r>
          </w:p>
        </w:tc>
        <w:tc>
          <w:tcPr>
            <w:tcW w:w="656" w:type="dxa"/>
            <w:shd w:val="clear" w:color="auto" w:fill="FFFFFF" w:themeFill="background1"/>
          </w:tcPr>
          <w:p w14:paraId="46171707"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.05**</w:t>
            </w:r>
          </w:p>
        </w:tc>
        <w:tc>
          <w:tcPr>
            <w:tcW w:w="656" w:type="dxa"/>
            <w:shd w:val="clear" w:color="auto" w:fill="FFFFFF" w:themeFill="background1"/>
          </w:tcPr>
          <w:p w14:paraId="7EDB5084"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.16**</w:t>
            </w:r>
          </w:p>
        </w:tc>
        <w:tc>
          <w:tcPr>
            <w:tcW w:w="656" w:type="dxa"/>
            <w:shd w:val="clear" w:color="auto" w:fill="FFFFFF" w:themeFill="background1"/>
          </w:tcPr>
          <w:p w14:paraId="3EACC426"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-.09**</w:t>
            </w:r>
          </w:p>
        </w:tc>
        <w:tc>
          <w:tcPr>
            <w:tcW w:w="656" w:type="dxa"/>
            <w:shd w:val="clear" w:color="auto" w:fill="FFFFFF" w:themeFill="background1"/>
          </w:tcPr>
          <w:p w14:paraId="04EDCABD"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-.10**</w:t>
            </w:r>
          </w:p>
        </w:tc>
        <w:tc>
          <w:tcPr>
            <w:tcW w:w="656" w:type="dxa"/>
            <w:shd w:val="clear" w:color="auto" w:fill="FFFFFF" w:themeFill="background1"/>
          </w:tcPr>
          <w:p w14:paraId="31875B79"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.12**</w:t>
            </w:r>
          </w:p>
        </w:tc>
        <w:tc>
          <w:tcPr>
            <w:tcW w:w="680" w:type="dxa"/>
            <w:shd w:val="clear" w:color="auto" w:fill="FFFFFF" w:themeFill="background1"/>
          </w:tcPr>
          <w:p w14:paraId="30CD0E3E"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.34**</w:t>
            </w:r>
          </w:p>
        </w:tc>
        <w:tc>
          <w:tcPr>
            <w:tcW w:w="643" w:type="dxa"/>
            <w:shd w:val="clear" w:color="auto" w:fill="FFFFFF" w:themeFill="background1"/>
          </w:tcPr>
          <w:p w14:paraId="45A83FD5"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w:t>
            </w:r>
          </w:p>
        </w:tc>
        <w:tc>
          <w:tcPr>
            <w:tcW w:w="274" w:type="dxa"/>
            <w:gridSpan w:val="2"/>
            <w:shd w:val="clear" w:color="auto" w:fill="FFFFFF" w:themeFill="background1"/>
          </w:tcPr>
          <w:p w14:paraId="62A5AA04" w14:textId="77777777" w:rsidR="006708CC" w:rsidRPr="00083175" w:rsidRDefault="006708CC" w:rsidP="006708CC">
            <w:pPr>
              <w:spacing w:after="0"/>
              <w:rPr>
                <w:rFonts w:ascii="Times New Roman" w:eastAsiaTheme="minorEastAsia" w:hAnsi="Times New Roman" w:cs="Times New Roman"/>
                <w:sz w:val="16"/>
                <w:szCs w:val="16"/>
              </w:rPr>
            </w:pPr>
          </w:p>
        </w:tc>
      </w:tr>
      <w:tr w:rsidR="006708CC" w:rsidRPr="00083175" w14:paraId="4AE0553E" w14:textId="77777777" w:rsidTr="006708CC">
        <w:trPr>
          <w:trHeight w:val="73"/>
        </w:trPr>
        <w:tc>
          <w:tcPr>
            <w:tcW w:w="1799" w:type="dxa"/>
            <w:tcBorders>
              <w:bottom w:val="single" w:sz="4" w:space="0" w:color="auto"/>
            </w:tcBorders>
            <w:shd w:val="clear" w:color="auto" w:fill="FFFFFF" w:themeFill="background1"/>
          </w:tcPr>
          <w:p w14:paraId="0778E639" w14:textId="77777777" w:rsidR="006708CC" w:rsidRPr="00083175" w:rsidRDefault="006708CC" w:rsidP="006708CC">
            <w:pPr>
              <w:spacing w:after="0"/>
              <w:rPr>
                <w:rFonts w:ascii="Times New Roman" w:hAnsi="Times New Roman" w:cs="Times New Roman"/>
                <w:sz w:val="16"/>
                <w:szCs w:val="16"/>
              </w:rPr>
            </w:pPr>
            <w:r w:rsidRPr="00083175">
              <w:rPr>
                <w:rFonts w:ascii="Times New Roman" w:hAnsi="Times New Roman" w:cs="Times New Roman"/>
                <w:sz w:val="16"/>
                <w:szCs w:val="16"/>
              </w:rPr>
              <w:t>WTP</w:t>
            </w:r>
          </w:p>
        </w:tc>
        <w:tc>
          <w:tcPr>
            <w:tcW w:w="937" w:type="dxa"/>
            <w:tcBorders>
              <w:bottom w:val="single" w:sz="4" w:space="0" w:color="auto"/>
            </w:tcBorders>
            <w:shd w:val="clear" w:color="auto" w:fill="FFFFFF" w:themeFill="background1"/>
          </w:tcPr>
          <w:p w14:paraId="4424C98F" w14:textId="77777777" w:rsidR="006708CC" w:rsidRPr="00083175" w:rsidRDefault="006708CC" w:rsidP="006708CC">
            <w:pPr>
              <w:spacing w:after="0"/>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2.43 (1.04)</w:t>
            </w:r>
          </w:p>
        </w:tc>
        <w:tc>
          <w:tcPr>
            <w:tcW w:w="656" w:type="dxa"/>
            <w:tcBorders>
              <w:bottom w:val="single" w:sz="4" w:space="0" w:color="auto"/>
            </w:tcBorders>
            <w:shd w:val="clear" w:color="auto" w:fill="FFFFFF" w:themeFill="background1"/>
          </w:tcPr>
          <w:p w14:paraId="52555D46"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-.01</w:t>
            </w:r>
          </w:p>
        </w:tc>
        <w:tc>
          <w:tcPr>
            <w:tcW w:w="656" w:type="dxa"/>
            <w:tcBorders>
              <w:bottom w:val="single" w:sz="4" w:space="0" w:color="auto"/>
            </w:tcBorders>
            <w:shd w:val="clear" w:color="auto" w:fill="FFFFFF" w:themeFill="background1"/>
          </w:tcPr>
          <w:p w14:paraId="2FE8169B"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-.07**</w:t>
            </w:r>
          </w:p>
        </w:tc>
        <w:tc>
          <w:tcPr>
            <w:tcW w:w="656" w:type="dxa"/>
            <w:tcBorders>
              <w:bottom w:val="single" w:sz="4" w:space="0" w:color="auto"/>
            </w:tcBorders>
            <w:shd w:val="clear" w:color="auto" w:fill="FFFFFF" w:themeFill="background1"/>
          </w:tcPr>
          <w:p w14:paraId="75B7F96B"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.01</w:t>
            </w:r>
          </w:p>
        </w:tc>
        <w:tc>
          <w:tcPr>
            <w:tcW w:w="656" w:type="dxa"/>
            <w:tcBorders>
              <w:bottom w:val="single" w:sz="4" w:space="0" w:color="auto"/>
            </w:tcBorders>
            <w:shd w:val="clear" w:color="auto" w:fill="FFFFFF" w:themeFill="background1"/>
          </w:tcPr>
          <w:p w14:paraId="2DE87828"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-.05**</w:t>
            </w:r>
          </w:p>
        </w:tc>
        <w:tc>
          <w:tcPr>
            <w:tcW w:w="656" w:type="dxa"/>
            <w:tcBorders>
              <w:bottom w:val="single" w:sz="4" w:space="0" w:color="auto"/>
            </w:tcBorders>
            <w:shd w:val="clear" w:color="auto" w:fill="FFFFFF" w:themeFill="background1"/>
          </w:tcPr>
          <w:p w14:paraId="4A565ACA"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.03**</w:t>
            </w:r>
          </w:p>
        </w:tc>
        <w:tc>
          <w:tcPr>
            <w:tcW w:w="656" w:type="dxa"/>
            <w:tcBorders>
              <w:bottom w:val="single" w:sz="4" w:space="0" w:color="auto"/>
            </w:tcBorders>
            <w:shd w:val="clear" w:color="auto" w:fill="FFFFFF" w:themeFill="background1"/>
          </w:tcPr>
          <w:p w14:paraId="6DE5E36D"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.00</w:t>
            </w:r>
          </w:p>
        </w:tc>
        <w:tc>
          <w:tcPr>
            <w:tcW w:w="656" w:type="dxa"/>
            <w:tcBorders>
              <w:bottom w:val="single" w:sz="4" w:space="0" w:color="auto"/>
            </w:tcBorders>
            <w:shd w:val="clear" w:color="auto" w:fill="FFFFFF" w:themeFill="background1"/>
          </w:tcPr>
          <w:p w14:paraId="2752C9F4"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.11**</w:t>
            </w:r>
          </w:p>
        </w:tc>
        <w:tc>
          <w:tcPr>
            <w:tcW w:w="680" w:type="dxa"/>
            <w:tcBorders>
              <w:bottom w:val="single" w:sz="4" w:space="0" w:color="auto"/>
            </w:tcBorders>
            <w:shd w:val="clear" w:color="auto" w:fill="FFFFFF" w:themeFill="background1"/>
          </w:tcPr>
          <w:p w14:paraId="2E1A6B23"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.13**</w:t>
            </w:r>
          </w:p>
        </w:tc>
        <w:tc>
          <w:tcPr>
            <w:tcW w:w="643" w:type="dxa"/>
            <w:tcBorders>
              <w:bottom w:val="single" w:sz="4" w:space="0" w:color="auto"/>
            </w:tcBorders>
            <w:shd w:val="clear" w:color="auto" w:fill="FFFFFF" w:themeFill="background1"/>
          </w:tcPr>
          <w:p w14:paraId="468CDADB"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.17**</w:t>
            </w:r>
          </w:p>
        </w:tc>
        <w:tc>
          <w:tcPr>
            <w:tcW w:w="274" w:type="dxa"/>
            <w:gridSpan w:val="2"/>
            <w:tcBorders>
              <w:bottom w:val="single" w:sz="4" w:space="0" w:color="auto"/>
            </w:tcBorders>
            <w:shd w:val="clear" w:color="auto" w:fill="FFFFFF" w:themeFill="background1"/>
          </w:tcPr>
          <w:p w14:paraId="24B4E5CB" w14:textId="77777777" w:rsidR="006708CC" w:rsidRPr="00083175" w:rsidRDefault="006708CC" w:rsidP="006708CC">
            <w:pPr>
              <w:spacing w:after="0"/>
              <w:rPr>
                <w:rFonts w:ascii="Times New Roman" w:hAnsi="Times New Roman" w:cs="Times New Roman"/>
                <w:sz w:val="16"/>
                <w:szCs w:val="16"/>
              </w:rPr>
            </w:pPr>
            <w:r w:rsidRPr="00083175">
              <w:rPr>
                <w:rFonts w:ascii="Times New Roman" w:eastAsia="Times New Roman" w:hAnsi="Times New Roman" w:cs="Times New Roman"/>
                <w:color w:val="000000"/>
                <w:sz w:val="16"/>
                <w:szCs w:val="16"/>
              </w:rPr>
              <w:t>1</w:t>
            </w:r>
          </w:p>
        </w:tc>
      </w:tr>
    </w:tbl>
    <w:p w14:paraId="397519F5" w14:textId="41CFEB4E" w:rsidR="006708CC" w:rsidRPr="009D63AB" w:rsidRDefault="006708CC" w:rsidP="009D63AB">
      <w:pPr>
        <w:rPr>
          <w:rFonts w:ascii="Times New Roman" w:hAnsi="Times New Roman" w:cs="Times New Roman"/>
        </w:rPr>
      </w:pPr>
      <w:r w:rsidRPr="006708CC">
        <w:rPr>
          <w:rFonts w:ascii="Times New Roman" w:hAnsi="Times New Roman" w:cs="Times New Roman"/>
          <w:sz w:val="14"/>
          <w:szCs w:val="14"/>
        </w:rPr>
        <w:t>SK = Subjective knowledge about the environmental impact of products (Min-Max=1-4); IMP = Perceived importance of the environmental impact of products (Min-Max=1-4); ATT = Attitudes toward environmentally-friendly products (Min-Max=1-4); WTP = Willingness to pay more for environmentally</w:t>
      </w:r>
      <w:r w:rsidR="009D63AB">
        <w:rPr>
          <w:rFonts w:ascii="Times New Roman" w:hAnsi="Times New Roman" w:cs="Times New Roman"/>
          <w:sz w:val="14"/>
          <w:szCs w:val="14"/>
        </w:rPr>
        <w:t>-friendly products (Min-Max=1-5</w:t>
      </w:r>
    </w:p>
    <w:p w14:paraId="5C719881" w14:textId="77777777" w:rsidR="006708CC" w:rsidRDefault="006708CC" w:rsidP="006708CC">
      <w:pPr>
        <w:jc w:val="both"/>
        <w:outlineLvl w:val="0"/>
        <w:rPr>
          <w:rFonts w:ascii="Times New Roman" w:eastAsia="Times New Roman" w:hAnsi="Times New Roman" w:cs="Times New Roman"/>
          <w:sz w:val="24"/>
          <w:szCs w:val="24"/>
        </w:rPr>
      </w:pPr>
    </w:p>
    <w:p w14:paraId="19B29AEF" w14:textId="77777777" w:rsidR="006708CC" w:rsidRPr="00083175" w:rsidRDefault="006708CC" w:rsidP="006708CC">
      <w:pPr>
        <w:jc w:val="both"/>
        <w:outlineLvl w:val="0"/>
        <w:rPr>
          <w:rFonts w:ascii="Times New Roman" w:eastAsia="Times New Roman" w:hAnsi="Times New Roman" w:cs="Times New Roman"/>
          <w:sz w:val="24"/>
          <w:szCs w:val="24"/>
        </w:rPr>
      </w:pPr>
    </w:p>
    <w:p w14:paraId="5F3E4F7A" w14:textId="4D081645" w:rsidR="00DB53F7" w:rsidRDefault="002E7CE8" w:rsidP="006708CC">
      <w:pPr>
        <w:spacing w:after="0"/>
        <w:jc w:val="both"/>
        <w:outlineLvl w:val="0"/>
        <w:rPr>
          <w:rFonts w:ascii="Times New Roman" w:eastAsia="Times New Roman" w:hAnsi="Times New Roman" w:cs="Times New Roman"/>
          <w:sz w:val="24"/>
          <w:szCs w:val="24"/>
        </w:rPr>
      </w:pPr>
      <w:r w:rsidRPr="00083175">
        <w:rPr>
          <w:rFonts w:ascii="Times New Roman" w:eastAsia="Times New Roman" w:hAnsi="Times New Roman" w:cs="Times New Roman"/>
          <w:b/>
          <w:sz w:val="24"/>
          <w:szCs w:val="24"/>
        </w:rPr>
        <w:t>T</w:t>
      </w:r>
      <w:r w:rsidR="00593F58" w:rsidRPr="00083175">
        <w:rPr>
          <w:rFonts w:ascii="Times New Roman" w:eastAsia="Times New Roman" w:hAnsi="Times New Roman" w:cs="Times New Roman"/>
          <w:b/>
          <w:sz w:val="24"/>
          <w:szCs w:val="24"/>
        </w:rPr>
        <w:t xml:space="preserve">able 2 </w:t>
      </w:r>
      <w:r w:rsidR="00593F58" w:rsidRPr="00083175">
        <w:rPr>
          <w:rFonts w:ascii="Times New Roman" w:eastAsia="Times New Roman" w:hAnsi="Times New Roman" w:cs="Times New Roman"/>
          <w:sz w:val="24"/>
          <w:szCs w:val="24"/>
        </w:rPr>
        <w:t>Means, Standard Deviations, Cronbach’s Alphas and Hofstede’s Scores</w:t>
      </w:r>
    </w:p>
    <w:p w14:paraId="33765B1C" w14:textId="77777777" w:rsidR="009D63AB" w:rsidRPr="00083175" w:rsidRDefault="009D63AB" w:rsidP="006708CC">
      <w:pPr>
        <w:spacing w:after="0"/>
        <w:jc w:val="both"/>
        <w:outlineLvl w:val="0"/>
        <w:rPr>
          <w:rFonts w:ascii="Times New Roman" w:eastAsia="Times New Roman" w:hAnsi="Times New Roman" w:cs="Times New Roman"/>
          <w:sz w:val="24"/>
          <w:szCs w:val="24"/>
        </w:rPr>
      </w:pPr>
    </w:p>
    <w:tbl>
      <w:tblPr>
        <w:tblStyle w:val="TableGrid"/>
        <w:tblW w:w="9474" w:type="dxa"/>
        <w:tblLayout w:type="fixed"/>
        <w:tblLook w:val="04A0" w:firstRow="1" w:lastRow="0" w:firstColumn="1" w:lastColumn="0" w:noHBand="0" w:noVBand="1"/>
      </w:tblPr>
      <w:tblGrid>
        <w:gridCol w:w="378"/>
        <w:gridCol w:w="534"/>
        <w:gridCol w:w="1182"/>
        <w:gridCol w:w="810"/>
        <w:gridCol w:w="90"/>
        <w:gridCol w:w="900"/>
        <w:gridCol w:w="990"/>
        <w:gridCol w:w="1080"/>
        <w:gridCol w:w="540"/>
        <w:gridCol w:w="630"/>
        <w:gridCol w:w="540"/>
        <w:gridCol w:w="540"/>
        <w:gridCol w:w="540"/>
        <w:gridCol w:w="720"/>
      </w:tblGrid>
      <w:tr w:rsidR="002E7CE8" w:rsidRPr="00083175" w14:paraId="7992232B" w14:textId="77777777" w:rsidTr="006708CC">
        <w:trPr>
          <w:trHeight w:val="63"/>
        </w:trPr>
        <w:tc>
          <w:tcPr>
            <w:tcW w:w="378" w:type="dxa"/>
            <w:tcBorders>
              <w:left w:val="thinThickSmallGap" w:sz="24" w:space="0" w:color="auto"/>
              <w:right w:val="thinThickSmallGap" w:sz="24" w:space="0" w:color="auto"/>
            </w:tcBorders>
          </w:tcPr>
          <w:p w14:paraId="7879116A" w14:textId="77777777" w:rsidR="002E7CE8" w:rsidRPr="00083175" w:rsidRDefault="002E7CE8" w:rsidP="002E7CE8">
            <w:pPr>
              <w:rPr>
                <w:rFonts w:ascii="Times New Roman" w:eastAsia="Times New Roman" w:hAnsi="Times New Roman" w:cs="Times New Roman"/>
                <w:sz w:val="16"/>
                <w:szCs w:val="16"/>
              </w:rPr>
            </w:pPr>
          </w:p>
        </w:tc>
        <w:tc>
          <w:tcPr>
            <w:tcW w:w="534" w:type="dxa"/>
            <w:tcBorders>
              <w:left w:val="thinThickSmallGap" w:sz="24" w:space="0" w:color="auto"/>
              <w:right w:val="thinThickSmallGap" w:sz="24" w:space="0" w:color="auto"/>
            </w:tcBorders>
          </w:tcPr>
          <w:p w14:paraId="747BF779" w14:textId="5F0C5DD8" w:rsidR="002E7CE8" w:rsidRPr="00083175" w:rsidRDefault="002E7CE8" w:rsidP="006708CC">
            <w:pPr>
              <w:rPr>
                <w:rFonts w:ascii="Times New Roman" w:eastAsia="Times New Roman" w:hAnsi="Times New Roman" w:cs="Times New Roman"/>
                <w:sz w:val="16"/>
                <w:szCs w:val="16"/>
              </w:rPr>
            </w:pPr>
          </w:p>
        </w:tc>
        <w:tc>
          <w:tcPr>
            <w:tcW w:w="1182" w:type="dxa"/>
            <w:tcBorders>
              <w:left w:val="thinThickSmallGap" w:sz="24" w:space="0" w:color="auto"/>
              <w:right w:val="thinThickSmallGap" w:sz="24" w:space="0" w:color="auto"/>
            </w:tcBorders>
          </w:tcPr>
          <w:p w14:paraId="52D1DC56" w14:textId="4A4B21A5" w:rsidR="002E7CE8" w:rsidRPr="00083175" w:rsidRDefault="002E7CE8" w:rsidP="002E7CE8">
            <w:pPr>
              <w:spacing w:after="200" w:line="276" w:lineRule="auto"/>
              <w:jc w:val="center"/>
              <w:rPr>
                <w:rFonts w:ascii="Times New Roman" w:eastAsia="Times New Roman" w:hAnsi="Times New Roman" w:cs="Times New Roman"/>
                <w:i/>
                <w:sz w:val="16"/>
                <w:szCs w:val="16"/>
              </w:rPr>
            </w:pPr>
            <w:r w:rsidRPr="00083175">
              <w:rPr>
                <w:rFonts w:ascii="Times New Roman" w:eastAsia="Times New Roman" w:hAnsi="Times New Roman" w:cs="Times New Roman"/>
                <w:b/>
                <w:sz w:val="16"/>
                <w:szCs w:val="16"/>
              </w:rPr>
              <w:t>Alpha</w:t>
            </w:r>
          </w:p>
        </w:tc>
        <w:tc>
          <w:tcPr>
            <w:tcW w:w="3870" w:type="dxa"/>
            <w:gridSpan w:val="5"/>
            <w:tcBorders>
              <w:left w:val="thinThickSmallGap" w:sz="24" w:space="0" w:color="auto"/>
              <w:right w:val="thinThickSmallGap" w:sz="24" w:space="0" w:color="auto"/>
            </w:tcBorders>
          </w:tcPr>
          <w:p w14:paraId="57FEA0FD" w14:textId="77777777" w:rsidR="002E7CE8" w:rsidRPr="00083175" w:rsidRDefault="002E7CE8" w:rsidP="002E7CE8">
            <w:pPr>
              <w:spacing w:after="200" w:line="276" w:lineRule="auto"/>
              <w:jc w:val="center"/>
              <w:rPr>
                <w:rFonts w:ascii="Times New Roman" w:eastAsia="Times New Roman" w:hAnsi="Times New Roman" w:cs="Times New Roman"/>
                <w:i/>
                <w:sz w:val="16"/>
                <w:szCs w:val="16"/>
              </w:rPr>
            </w:pPr>
            <w:r w:rsidRPr="00083175">
              <w:rPr>
                <w:rFonts w:ascii="Times New Roman" w:eastAsia="Times New Roman" w:hAnsi="Times New Roman" w:cs="Times New Roman"/>
                <w:b/>
                <w:sz w:val="16"/>
                <w:szCs w:val="16"/>
              </w:rPr>
              <w:t>M (SD)</w:t>
            </w:r>
          </w:p>
        </w:tc>
        <w:tc>
          <w:tcPr>
            <w:tcW w:w="3510" w:type="dxa"/>
            <w:gridSpan w:val="6"/>
            <w:tcBorders>
              <w:left w:val="thinThickSmallGap" w:sz="24" w:space="0" w:color="auto"/>
              <w:right w:val="thinThickSmallGap" w:sz="24" w:space="0" w:color="auto"/>
            </w:tcBorders>
          </w:tcPr>
          <w:p w14:paraId="5E72EA44" w14:textId="77777777" w:rsidR="002E7CE8" w:rsidRPr="00083175" w:rsidRDefault="002E7CE8" w:rsidP="002E7CE8">
            <w:pPr>
              <w:spacing w:after="200" w:line="276" w:lineRule="auto"/>
              <w:jc w:val="center"/>
              <w:rPr>
                <w:rFonts w:ascii="Times New Roman" w:eastAsia="Times New Roman" w:hAnsi="Times New Roman" w:cs="Times New Roman"/>
                <w:b/>
                <w:sz w:val="16"/>
                <w:szCs w:val="16"/>
              </w:rPr>
            </w:pPr>
            <w:r w:rsidRPr="00083175">
              <w:rPr>
                <w:rFonts w:ascii="Times New Roman" w:eastAsia="Times New Roman" w:hAnsi="Times New Roman" w:cs="Times New Roman"/>
                <w:b/>
                <w:sz w:val="16"/>
                <w:szCs w:val="16"/>
              </w:rPr>
              <w:t>Hofstede’s Scores</w:t>
            </w:r>
          </w:p>
        </w:tc>
      </w:tr>
      <w:tr w:rsidR="002E7CE8" w:rsidRPr="00083175" w14:paraId="1145D949" w14:textId="77777777" w:rsidTr="006708CC">
        <w:trPr>
          <w:trHeight w:val="63"/>
        </w:trPr>
        <w:tc>
          <w:tcPr>
            <w:tcW w:w="378" w:type="dxa"/>
            <w:tcBorders>
              <w:left w:val="thinThickSmallGap" w:sz="24" w:space="0" w:color="auto"/>
              <w:bottom w:val="single" w:sz="18" w:space="0" w:color="auto"/>
              <w:right w:val="thinThickSmallGap" w:sz="24" w:space="0" w:color="auto"/>
            </w:tcBorders>
          </w:tcPr>
          <w:p w14:paraId="6699A1C1" w14:textId="77777777" w:rsidR="002E7CE8" w:rsidRPr="00083175" w:rsidRDefault="002E7CE8" w:rsidP="002E7CE8">
            <w:pPr>
              <w:rPr>
                <w:rFonts w:ascii="Times New Roman" w:eastAsia="Times New Roman" w:hAnsi="Times New Roman" w:cs="Times New Roman"/>
                <w:sz w:val="16"/>
                <w:szCs w:val="16"/>
              </w:rPr>
            </w:pPr>
          </w:p>
        </w:tc>
        <w:tc>
          <w:tcPr>
            <w:tcW w:w="534" w:type="dxa"/>
            <w:tcBorders>
              <w:left w:val="thinThickSmallGap" w:sz="24" w:space="0" w:color="auto"/>
              <w:bottom w:val="single" w:sz="18" w:space="0" w:color="auto"/>
              <w:right w:val="thinThickSmallGap" w:sz="24" w:space="0" w:color="auto"/>
            </w:tcBorders>
          </w:tcPr>
          <w:p w14:paraId="765C1B1C" w14:textId="579E1507" w:rsidR="002E7CE8" w:rsidRPr="00083175" w:rsidRDefault="002E7CE8" w:rsidP="006708CC">
            <w:pPr>
              <w:rPr>
                <w:rFonts w:ascii="Times New Roman" w:eastAsia="Times New Roman" w:hAnsi="Times New Roman" w:cs="Times New Roman"/>
                <w:sz w:val="16"/>
                <w:szCs w:val="16"/>
              </w:rPr>
            </w:pPr>
          </w:p>
        </w:tc>
        <w:tc>
          <w:tcPr>
            <w:tcW w:w="1182" w:type="dxa"/>
            <w:tcBorders>
              <w:left w:val="thinThickSmallGap" w:sz="24" w:space="0" w:color="auto"/>
              <w:bottom w:val="single" w:sz="18" w:space="0" w:color="auto"/>
              <w:right w:val="thinThickSmallGap" w:sz="24" w:space="0" w:color="auto"/>
            </w:tcBorders>
          </w:tcPr>
          <w:p w14:paraId="0E6BAFA1" w14:textId="74E67261" w:rsidR="002E7CE8" w:rsidRPr="00083175" w:rsidRDefault="002E7CE8" w:rsidP="002E7CE8">
            <w:pPr>
              <w:jc w:val="center"/>
              <w:rPr>
                <w:rFonts w:ascii="Times New Roman" w:eastAsia="Times New Roman" w:hAnsi="Times New Roman" w:cs="Times New Roman"/>
                <w:b/>
                <w:sz w:val="16"/>
                <w:szCs w:val="16"/>
              </w:rPr>
            </w:pPr>
            <w:r w:rsidRPr="00083175">
              <w:rPr>
                <w:rFonts w:ascii="Times New Roman" w:eastAsia="Times New Roman" w:hAnsi="Times New Roman" w:cs="Times New Roman"/>
                <w:i/>
                <w:sz w:val="16"/>
                <w:szCs w:val="16"/>
              </w:rPr>
              <w:t>ATT</w:t>
            </w:r>
          </w:p>
        </w:tc>
        <w:tc>
          <w:tcPr>
            <w:tcW w:w="810" w:type="dxa"/>
            <w:tcBorders>
              <w:left w:val="thinThickSmallGap" w:sz="24" w:space="0" w:color="auto"/>
              <w:bottom w:val="single" w:sz="18" w:space="0" w:color="auto"/>
            </w:tcBorders>
          </w:tcPr>
          <w:p w14:paraId="543D6A7C" w14:textId="47BEF23E" w:rsidR="002E7CE8" w:rsidRPr="00083175" w:rsidRDefault="002E7CE8" w:rsidP="002E7CE8">
            <w:pPr>
              <w:spacing w:after="200" w:line="276" w:lineRule="auto"/>
              <w:jc w:val="center"/>
              <w:rPr>
                <w:rFonts w:ascii="Times New Roman" w:eastAsia="Times New Roman" w:hAnsi="Times New Roman" w:cs="Times New Roman"/>
                <w:i/>
                <w:sz w:val="16"/>
                <w:szCs w:val="16"/>
              </w:rPr>
            </w:pPr>
            <w:r w:rsidRPr="00083175">
              <w:rPr>
                <w:rFonts w:ascii="Times New Roman" w:eastAsia="Times New Roman" w:hAnsi="Times New Roman" w:cs="Times New Roman"/>
                <w:i/>
                <w:sz w:val="16"/>
                <w:szCs w:val="16"/>
              </w:rPr>
              <w:t>ATT</w:t>
            </w:r>
          </w:p>
        </w:tc>
        <w:tc>
          <w:tcPr>
            <w:tcW w:w="990" w:type="dxa"/>
            <w:gridSpan w:val="2"/>
            <w:tcBorders>
              <w:bottom w:val="single" w:sz="18" w:space="0" w:color="auto"/>
            </w:tcBorders>
          </w:tcPr>
          <w:p w14:paraId="532AFD53" w14:textId="036009DF" w:rsidR="002E7CE8" w:rsidRPr="00083175" w:rsidRDefault="002E7CE8" w:rsidP="002E7CE8">
            <w:pPr>
              <w:spacing w:after="200" w:line="276" w:lineRule="auto"/>
              <w:jc w:val="center"/>
              <w:rPr>
                <w:rFonts w:ascii="Times New Roman" w:eastAsia="Times New Roman" w:hAnsi="Times New Roman" w:cs="Times New Roman"/>
                <w:i/>
                <w:sz w:val="16"/>
                <w:szCs w:val="16"/>
              </w:rPr>
            </w:pPr>
            <w:r w:rsidRPr="00083175">
              <w:rPr>
                <w:rFonts w:ascii="Times New Roman" w:eastAsia="Times New Roman" w:hAnsi="Times New Roman" w:cs="Times New Roman"/>
                <w:i/>
                <w:sz w:val="16"/>
                <w:szCs w:val="16"/>
              </w:rPr>
              <w:t>SK</w:t>
            </w:r>
          </w:p>
        </w:tc>
        <w:tc>
          <w:tcPr>
            <w:tcW w:w="990" w:type="dxa"/>
            <w:tcBorders>
              <w:bottom w:val="single" w:sz="18" w:space="0" w:color="auto"/>
            </w:tcBorders>
          </w:tcPr>
          <w:p w14:paraId="334530AB" w14:textId="16675F38" w:rsidR="002E7CE8" w:rsidRPr="00083175" w:rsidRDefault="002E7CE8" w:rsidP="002E7CE8">
            <w:pPr>
              <w:spacing w:after="200" w:line="276" w:lineRule="auto"/>
              <w:jc w:val="center"/>
              <w:rPr>
                <w:rFonts w:ascii="Times New Roman" w:eastAsia="Times New Roman" w:hAnsi="Times New Roman" w:cs="Times New Roman"/>
                <w:i/>
                <w:sz w:val="16"/>
                <w:szCs w:val="16"/>
              </w:rPr>
            </w:pPr>
            <w:r w:rsidRPr="00083175">
              <w:rPr>
                <w:rFonts w:ascii="Times New Roman" w:eastAsia="Times New Roman" w:hAnsi="Times New Roman" w:cs="Times New Roman"/>
                <w:i/>
                <w:sz w:val="16"/>
                <w:szCs w:val="16"/>
              </w:rPr>
              <w:t>IMP</w:t>
            </w:r>
          </w:p>
        </w:tc>
        <w:tc>
          <w:tcPr>
            <w:tcW w:w="1080" w:type="dxa"/>
            <w:tcBorders>
              <w:bottom w:val="single" w:sz="18" w:space="0" w:color="auto"/>
              <w:right w:val="thinThickSmallGap" w:sz="24" w:space="0" w:color="auto"/>
            </w:tcBorders>
          </w:tcPr>
          <w:p w14:paraId="0068EFF5" w14:textId="16BCAB75" w:rsidR="002E7CE8" w:rsidRPr="00083175" w:rsidRDefault="002E7CE8" w:rsidP="002E7CE8">
            <w:pPr>
              <w:spacing w:after="200" w:line="276" w:lineRule="auto"/>
              <w:jc w:val="center"/>
              <w:rPr>
                <w:rFonts w:ascii="Times New Roman" w:eastAsia="Times New Roman" w:hAnsi="Times New Roman" w:cs="Times New Roman"/>
                <w:i/>
                <w:sz w:val="16"/>
                <w:szCs w:val="16"/>
              </w:rPr>
            </w:pPr>
            <w:r w:rsidRPr="00083175">
              <w:rPr>
                <w:rFonts w:ascii="Times New Roman" w:eastAsia="Times New Roman" w:hAnsi="Times New Roman" w:cs="Times New Roman"/>
                <w:i/>
                <w:sz w:val="16"/>
                <w:szCs w:val="16"/>
              </w:rPr>
              <w:t xml:space="preserve">WTP </w:t>
            </w:r>
          </w:p>
        </w:tc>
        <w:tc>
          <w:tcPr>
            <w:tcW w:w="540" w:type="dxa"/>
            <w:tcBorders>
              <w:left w:val="thinThickSmallGap" w:sz="24" w:space="0" w:color="auto"/>
              <w:bottom w:val="single" w:sz="18" w:space="0" w:color="auto"/>
            </w:tcBorders>
          </w:tcPr>
          <w:p w14:paraId="54CA49B1" w14:textId="5F0A5F40" w:rsidR="002E7CE8" w:rsidRPr="00083175" w:rsidRDefault="002E7CE8" w:rsidP="002E7CE8">
            <w:pPr>
              <w:spacing w:after="200" w:line="276" w:lineRule="auto"/>
              <w:jc w:val="center"/>
              <w:rPr>
                <w:rFonts w:ascii="Times New Roman" w:eastAsia="Times New Roman" w:hAnsi="Times New Roman" w:cs="Times New Roman"/>
                <w:i/>
                <w:sz w:val="16"/>
                <w:szCs w:val="16"/>
              </w:rPr>
            </w:pPr>
            <w:r w:rsidRPr="00083175">
              <w:rPr>
                <w:rFonts w:ascii="Times New Roman" w:eastAsia="Times New Roman" w:hAnsi="Times New Roman" w:cs="Times New Roman"/>
                <w:i/>
                <w:sz w:val="16"/>
                <w:szCs w:val="16"/>
              </w:rPr>
              <w:t>PD</w:t>
            </w:r>
          </w:p>
        </w:tc>
        <w:tc>
          <w:tcPr>
            <w:tcW w:w="630" w:type="dxa"/>
            <w:tcBorders>
              <w:bottom w:val="single" w:sz="18" w:space="0" w:color="auto"/>
            </w:tcBorders>
          </w:tcPr>
          <w:p w14:paraId="6F79F446" w14:textId="2BF4F97C" w:rsidR="002E7CE8" w:rsidRPr="00083175" w:rsidRDefault="002E7CE8" w:rsidP="006708CC">
            <w:pPr>
              <w:jc w:val="center"/>
              <w:rPr>
                <w:rFonts w:ascii="Times New Roman" w:eastAsia="Times New Roman" w:hAnsi="Times New Roman" w:cs="Times New Roman"/>
                <w:i/>
                <w:iCs/>
                <w:color w:val="404040" w:themeColor="text1" w:themeTint="BF"/>
                <w:sz w:val="16"/>
                <w:szCs w:val="16"/>
              </w:rPr>
            </w:pPr>
            <w:r w:rsidRPr="00083175">
              <w:rPr>
                <w:rFonts w:ascii="Times New Roman" w:eastAsia="Times New Roman" w:hAnsi="Times New Roman" w:cs="Times New Roman"/>
                <w:i/>
                <w:sz w:val="16"/>
                <w:szCs w:val="16"/>
              </w:rPr>
              <w:t>INDI</w:t>
            </w:r>
          </w:p>
        </w:tc>
        <w:tc>
          <w:tcPr>
            <w:tcW w:w="540" w:type="dxa"/>
            <w:tcBorders>
              <w:bottom w:val="single" w:sz="18" w:space="0" w:color="auto"/>
            </w:tcBorders>
          </w:tcPr>
          <w:p w14:paraId="349D1C03" w14:textId="7013DEB7" w:rsidR="002E7CE8" w:rsidRPr="00083175" w:rsidRDefault="002E7CE8" w:rsidP="006708CC">
            <w:pPr>
              <w:jc w:val="center"/>
              <w:rPr>
                <w:rFonts w:ascii="Times New Roman" w:eastAsia="Times New Roman" w:hAnsi="Times New Roman" w:cs="Times New Roman"/>
                <w:i/>
                <w:iCs/>
                <w:color w:val="404040" w:themeColor="text1" w:themeTint="BF"/>
                <w:sz w:val="16"/>
                <w:szCs w:val="16"/>
              </w:rPr>
            </w:pPr>
            <w:r w:rsidRPr="00083175">
              <w:rPr>
                <w:rFonts w:ascii="Times New Roman" w:eastAsia="Times New Roman" w:hAnsi="Times New Roman" w:cs="Times New Roman"/>
                <w:i/>
                <w:sz w:val="16"/>
                <w:szCs w:val="16"/>
              </w:rPr>
              <w:t>M</w:t>
            </w:r>
          </w:p>
        </w:tc>
        <w:tc>
          <w:tcPr>
            <w:tcW w:w="540" w:type="dxa"/>
            <w:tcBorders>
              <w:bottom w:val="single" w:sz="18" w:space="0" w:color="auto"/>
            </w:tcBorders>
          </w:tcPr>
          <w:p w14:paraId="0A487F3A" w14:textId="4553F60F" w:rsidR="002E7CE8" w:rsidRPr="00083175" w:rsidRDefault="002E7CE8" w:rsidP="006708CC">
            <w:pPr>
              <w:jc w:val="center"/>
              <w:rPr>
                <w:rFonts w:ascii="Times New Roman" w:eastAsia="Times New Roman" w:hAnsi="Times New Roman" w:cs="Times New Roman"/>
                <w:i/>
                <w:iCs/>
                <w:color w:val="404040" w:themeColor="text1" w:themeTint="BF"/>
                <w:sz w:val="16"/>
                <w:szCs w:val="16"/>
              </w:rPr>
            </w:pPr>
            <w:r w:rsidRPr="00083175">
              <w:rPr>
                <w:rFonts w:ascii="Times New Roman" w:eastAsia="Times New Roman" w:hAnsi="Times New Roman" w:cs="Times New Roman"/>
                <w:i/>
                <w:sz w:val="16"/>
                <w:szCs w:val="16"/>
              </w:rPr>
              <w:t>UA</w:t>
            </w:r>
          </w:p>
        </w:tc>
        <w:tc>
          <w:tcPr>
            <w:tcW w:w="540" w:type="dxa"/>
            <w:tcBorders>
              <w:bottom w:val="single" w:sz="18" w:space="0" w:color="auto"/>
            </w:tcBorders>
          </w:tcPr>
          <w:p w14:paraId="1A458946" w14:textId="411386B9" w:rsidR="002E7CE8" w:rsidRPr="00083175" w:rsidRDefault="002E7CE8" w:rsidP="006708CC">
            <w:pPr>
              <w:jc w:val="center"/>
              <w:rPr>
                <w:rFonts w:ascii="Times New Roman" w:eastAsia="Times New Roman" w:hAnsi="Times New Roman" w:cs="Times New Roman"/>
                <w:i/>
                <w:iCs/>
                <w:color w:val="404040" w:themeColor="text1" w:themeTint="BF"/>
                <w:sz w:val="16"/>
                <w:szCs w:val="16"/>
              </w:rPr>
            </w:pPr>
            <w:r w:rsidRPr="00083175">
              <w:rPr>
                <w:rFonts w:ascii="Times New Roman" w:eastAsia="Times New Roman" w:hAnsi="Times New Roman" w:cs="Times New Roman"/>
                <w:i/>
                <w:sz w:val="16"/>
                <w:szCs w:val="16"/>
              </w:rPr>
              <w:t>P</w:t>
            </w:r>
          </w:p>
        </w:tc>
        <w:tc>
          <w:tcPr>
            <w:tcW w:w="720" w:type="dxa"/>
            <w:tcBorders>
              <w:bottom w:val="single" w:sz="18" w:space="0" w:color="auto"/>
              <w:right w:val="thinThickSmallGap" w:sz="24" w:space="0" w:color="auto"/>
            </w:tcBorders>
          </w:tcPr>
          <w:p w14:paraId="78AFF48E" w14:textId="252448EA" w:rsidR="002E7CE8" w:rsidRPr="00083175" w:rsidRDefault="002E7CE8" w:rsidP="006708CC">
            <w:pPr>
              <w:jc w:val="center"/>
              <w:rPr>
                <w:rFonts w:ascii="Times New Roman" w:eastAsia="Times New Roman" w:hAnsi="Times New Roman" w:cs="Times New Roman"/>
                <w:i/>
                <w:iCs/>
                <w:color w:val="404040" w:themeColor="text1" w:themeTint="BF"/>
                <w:sz w:val="16"/>
                <w:szCs w:val="16"/>
              </w:rPr>
            </w:pPr>
            <w:r w:rsidRPr="00083175">
              <w:rPr>
                <w:rFonts w:ascii="Times New Roman" w:eastAsia="Times New Roman" w:hAnsi="Times New Roman" w:cs="Times New Roman"/>
                <w:i/>
                <w:sz w:val="16"/>
                <w:szCs w:val="16"/>
              </w:rPr>
              <w:t>INDU</w:t>
            </w:r>
          </w:p>
        </w:tc>
      </w:tr>
      <w:tr w:rsidR="002E7CE8" w:rsidRPr="00083175" w14:paraId="7C94A57A" w14:textId="77777777" w:rsidTr="002E7CE8">
        <w:trPr>
          <w:trHeight w:val="76"/>
        </w:trPr>
        <w:tc>
          <w:tcPr>
            <w:tcW w:w="9474" w:type="dxa"/>
            <w:gridSpan w:val="14"/>
            <w:tcBorders>
              <w:top w:val="single" w:sz="18" w:space="0" w:color="auto"/>
              <w:left w:val="thinThickSmallGap" w:sz="24" w:space="0" w:color="auto"/>
              <w:bottom w:val="single" w:sz="18" w:space="0" w:color="auto"/>
              <w:right w:val="thinThickSmallGap" w:sz="24" w:space="0" w:color="auto"/>
            </w:tcBorders>
            <w:shd w:val="clear" w:color="auto" w:fill="D9D9D9" w:themeFill="background1" w:themeFillShade="D9"/>
          </w:tcPr>
          <w:p w14:paraId="3FAD7600" w14:textId="2EDF5EC1" w:rsidR="002E7CE8" w:rsidRPr="00083175" w:rsidRDefault="002E7CE8" w:rsidP="0060226F">
            <w:pPr>
              <w:spacing w:before="100" w:beforeAutospacing="1" w:after="100" w:afterAutospacing="1" w:line="276" w:lineRule="auto"/>
              <w:jc w:val="center"/>
              <w:rPr>
                <w:rFonts w:ascii="Times New Roman" w:hAnsi="Times New Roman" w:cs="Times New Roman"/>
                <w:b/>
                <w:sz w:val="16"/>
                <w:szCs w:val="16"/>
              </w:rPr>
            </w:pPr>
            <w:r w:rsidRPr="006708CC">
              <w:rPr>
                <w:rFonts w:ascii="Times New Roman" w:hAnsi="Times New Roman" w:cs="Times New Roman"/>
                <w:b/>
                <w:sz w:val="16"/>
                <w:szCs w:val="16"/>
              </w:rPr>
              <w:t>SOUTH-EAST EUROPE</w:t>
            </w:r>
          </w:p>
        </w:tc>
      </w:tr>
      <w:tr w:rsidR="002E7CE8" w:rsidRPr="00083175" w14:paraId="64667AB6" w14:textId="77777777" w:rsidTr="006708CC">
        <w:trPr>
          <w:trHeight w:val="76"/>
        </w:trPr>
        <w:tc>
          <w:tcPr>
            <w:tcW w:w="378" w:type="dxa"/>
            <w:vMerge w:val="restart"/>
            <w:tcBorders>
              <w:top w:val="single" w:sz="18" w:space="0" w:color="auto"/>
              <w:left w:val="thinThickSmallGap" w:sz="24" w:space="0" w:color="auto"/>
              <w:right w:val="thinThickSmallGap" w:sz="24" w:space="0" w:color="auto"/>
            </w:tcBorders>
          </w:tcPr>
          <w:p w14:paraId="791C76B5" w14:textId="77777777" w:rsidR="002E7CE8" w:rsidRPr="00083175" w:rsidRDefault="002E7CE8" w:rsidP="006708CC">
            <w:pPr>
              <w:rPr>
                <w:rFonts w:ascii="Times New Roman" w:eastAsia="Times New Roman" w:hAnsi="Times New Roman" w:cs="Times New Roman"/>
                <w:b/>
                <w:color w:val="000000"/>
                <w:sz w:val="16"/>
                <w:szCs w:val="16"/>
              </w:rPr>
            </w:pPr>
          </w:p>
          <w:p w14:paraId="507177D8" w14:textId="77777777" w:rsidR="002E7CE8" w:rsidRPr="006708CC" w:rsidRDefault="002E7CE8" w:rsidP="006708CC">
            <w:pPr>
              <w:rPr>
                <w:rFonts w:ascii="Times New Roman" w:eastAsia="Times New Roman" w:hAnsi="Times New Roman" w:cs="Times New Roman"/>
                <w:b/>
                <w:color w:val="000000"/>
                <w:sz w:val="16"/>
                <w:szCs w:val="16"/>
              </w:rPr>
            </w:pPr>
            <w:r w:rsidRPr="006708CC">
              <w:rPr>
                <w:rFonts w:ascii="Times New Roman" w:eastAsia="Times New Roman" w:hAnsi="Times New Roman" w:cs="Times New Roman"/>
                <w:b/>
                <w:color w:val="000000"/>
                <w:sz w:val="16"/>
                <w:szCs w:val="16"/>
              </w:rPr>
              <w:t>S</w:t>
            </w:r>
          </w:p>
          <w:p w14:paraId="6748F50F" w14:textId="77777777" w:rsidR="002E7CE8" w:rsidRPr="006708CC" w:rsidRDefault="002E7CE8" w:rsidP="006708CC">
            <w:pPr>
              <w:rPr>
                <w:rFonts w:ascii="Times New Roman" w:eastAsia="Times New Roman" w:hAnsi="Times New Roman" w:cs="Times New Roman"/>
                <w:b/>
                <w:color w:val="000000"/>
                <w:sz w:val="16"/>
                <w:szCs w:val="16"/>
              </w:rPr>
            </w:pPr>
            <w:r w:rsidRPr="006708CC">
              <w:rPr>
                <w:rFonts w:ascii="Times New Roman" w:eastAsia="Times New Roman" w:hAnsi="Times New Roman" w:cs="Times New Roman"/>
                <w:b/>
                <w:color w:val="000000"/>
                <w:sz w:val="16"/>
                <w:szCs w:val="16"/>
              </w:rPr>
              <w:t>O</w:t>
            </w:r>
          </w:p>
          <w:p w14:paraId="718F6B38" w14:textId="77777777" w:rsidR="002E7CE8" w:rsidRPr="006708CC" w:rsidRDefault="002E7CE8" w:rsidP="006708CC">
            <w:pPr>
              <w:rPr>
                <w:rFonts w:ascii="Times New Roman" w:eastAsia="Times New Roman" w:hAnsi="Times New Roman" w:cs="Times New Roman"/>
                <w:b/>
                <w:color w:val="000000"/>
                <w:sz w:val="16"/>
                <w:szCs w:val="16"/>
              </w:rPr>
            </w:pPr>
            <w:r w:rsidRPr="006708CC">
              <w:rPr>
                <w:rFonts w:ascii="Times New Roman" w:eastAsia="Times New Roman" w:hAnsi="Times New Roman" w:cs="Times New Roman"/>
                <w:b/>
                <w:color w:val="000000"/>
                <w:sz w:val="16"/>
                <w:szCs w:val="16"/>
              </w:rPr>
              <w:t>U</w:t>
            </w:r>
          </w:p>
          <w:p w14:paraId="7D763954" w14:textId="77777777" w:rsidR="002E7CE8" w:rsidRPr="006708CC" w:rsidRDefault="002E7CE8" w:rsidP="006708CC">
            <w:pPr>
              <w:rPr>
                <w:rFonts w:ascii="Times New Roman" w:eastAsia="Times New Roman" w:hAnsi="Times New Roman" w:cs="Times New Roman"/>
                <w:b/>
                <w:color w:val="000000"/>
                <w:sz w:val="16"/>
                <w:szCs w:val="16"/>
              </w:rPr>
            </w:pPr>
            <w:r w:rsidRPr="006708CC">
              <w:rPr>
                <w:rFonts w:ascii="Times New Roman" w:eastAsia="Times New Roman" w:hAnsi="Times New Roman" w:cs="Times New Roman"/>
                <w:b/>
                <w:color w:val="000000"/>
                <w:sz w:val="16"/>
                <w:szCs w:val="16"/>
              </w:rPr>
              <w:t>T</w:t>
            </w:r>
          </w:p>
          <w:p w14:paraId="1945F70F" w14:textId="3B825409" w:rsidR="002E7CE8" w:rsidRPr="00083175" w:rsidRDefault="002E7CE8" w:rsidP="006708CC">
            <w:pPr>
              <w:rPr>
                <w:rFonts w:ascii="Times New Roman" w:eastAsia="Times New Roman" w:hAnsi="Times New Roman" w:cs="Times New Roman"/>
                <w:color w:val="000000"/>
                <w:sz w:val="16"/>
                <w:szCs w:val="16"/>
              </w:rPr>
            </w:pPr>
            <w:r w:rsidRPr="006708CC">
              <w:rPr>
                <w:rFonts w:ascii="Times New Roman" w:eastAsia="Times New Roman" w:hAnsi="Times New Roman" w:cs="Times New Roman"/>
                <w:b/>
                <w:color w:val="000000"/>
                <w:sz w:val="16"/>
                <w:szCs w:val="16"/>
              </w:rPr>
              <w:t>H</w:t>
            </w:r>
          </w:p>
        </w:tc>
        <w:tc>
          <w:tcPr>
            <w:tcW w:w="534" w:type="dxa"/>
            <w:tcBorders>
              <w:top w:val="single" w:sz="18" w:space="0" w:color="auto"/>
              <w:left w:val="thinThickSmallGap" w:sz="24" w:space="0" w:color="auto"/>
              <w:right w:val="thinThickSmallGap" w:sz="24" w:space="0" w:color="auto"/>
            </w:tcBorders>
          </w:tcPr>
          <w:p w14:paraId="66E3E911" w14:textId="0C2241E0"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HR </w:t>
            </w:r>
          </w:p>
        </w:tc>
        <w:tc>
          <w:tcPr>
            <w:tcW w:w="1182" w:type="dxa"/>
            <w:tcBorders>
              <w:top w:val="single" w:sz="18" w:space="0" w:color="auto"/>
              <w:left w:val="thinThickSmallGap" w:sz="24" w:space="0" w:color="auto"/>
              <w:right w:val="thinThickSmallGap" w:sz="24" w:space="0" w:color="auto"/>
            </w:tcBorders>
          </w:tcPr>
          <w:p w14:paraId="50711295"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a=.64</w:t>
            </w:r>
          </w:p>
        </w:tc>
        <w:tc>
          <w:tcPr>
            <w:tcW w:w="900" w:type="dxa"/>
            <w:gridSpan w:val="2"/>
            <w:tcBorders>
              <w:top w:val="single" w:sz="18" w:space="0" w:color="auto"/>
              <w:left w:val="thinThickSmallGap" w:sz="24" w:space="0" w:color="auto"/>
            </w:tcBorders>
          </w:tcPr>
          <w:p w14:paraId="1CE2BD11"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3.47 (.44)</w:t>
            </w:r>
          </w:p>
        </w:tc>
        <w:tc>
          <w:tcPr>
            <w:tcW w:w="900" w:type="dxa"/>
            <w:tcBorders>
              <w:top w:val="single" w:sz="18" w:space="0" w:color="auto"/>
            </w:tcBorders>
          </w:tcPr>
          <w:p w14:paraId="417BEDF9"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2.66 (.75)</w:t>
            </w:r>
          </w:p>
        </w:tc>
        <w:tc>
          <w:tcPr>
            <w:tcW w:w="990" w:type="dxa"/>
            <w:tcBorders>
              <w:top w:val="single" w:sz="18" w:space="0" w:color="auto"/>
            </w:tcBorders>
          </w:tcPr>
          <w:p w14:paraId="4A653728"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3.31 (.75)</w:t>
            </w:r>
          </w:p>
        </w:tc>
        <w:tc>
          <w:tcPr>
            <w:tcW w:w="1080" w:type="dxa"/>
            <w:tcBorders>
              <w:top w:val="single" w:sz="18" w:space="0" w:color="auto"/>
              <w:right w:val="thinThickSmallGap" w:sz="24" w:space="0" w:color="auto"/>
            </w:tcBorders>
          </w:tcPr>
          <w:p w14:paraId="2801E13C"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2.94 (1.15)</w:t>
            </w:r>
          </w:p>
        </w:tc>
        <w:tc>
          <w:tcPr>
            <w:tcW w:w="540" w:type="dxa"/>
            <w:tcBorders>
              <w:top w:val="single" w:sz="18" w:space="0" w:color="auto"/>
              <w:left w:val="thinThickSmallGap" w:sz="24" w:space="0" w:color="auto"/>
            </w:tcBorders>
          </w:tcPr>
          <w:p w14:paraId="6B2A7D42"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73</w:t>
            </w:r>
          </w:p>
        </w:tc>
        <w:tc>
          <w:tcPr>
            <w:tcW w:w="630" w:type="dxa"/>
            <w:tcBorders>
              <w:top w:val="single" w:sz="18" w:space="0" w:color="auto"/>
            </w:tcBorders>
          </w:tcPr>
          <w:p w14:paraId="58142B3C"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33</w:t>
            </w:r>
          </w:p>
        </w:tc>
        <w:tc>
          <w:tcPr>
            <w:tcW w:w="540" w:type="dxa"/>
            <w:tcBorders>
              <w:top w:val="single" w:sz="18" w:space="0" w:color="auto"/>
            </w:tcBorders>
          </w:tcPr>
          <w:p w14:paraId="18CB8A1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40</w:t>
            </w:r>
          </w:p>
        </w:tc>
        <w:tc>
          <w:tcPr>
            <w:tcW w:w="540" w:type="dxa"/>
            <w:tcBorders>
              <w:top w:val="single" w:sz="18" w:space="0" w:color="auto"/>
            </w:tcBorders>
          </w:tcPr>
          <w:p w14:paraId="537E7B43"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80</w:t>
            </w:r>
          </w:p>
        </w:tc>
        <w:tc>
          <w:tcPr>
            <w:tcW w:w="540" w:type="dxa"/>
            <w:tcBorders>
              <w:top w:val="single" w:sz="18" w:space="0" w:color="auto"/>
            </w:tcBorders>
          </w:tcPr>
          <w:p w14:paraId="364B956D"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58</w:t>
            </w:r>
          </w:p>
        </w:tc>
        <w:tc>
          <w:tcPr>
            <w:tcW w:w="720" w:type="dxa"/>
            <w:tcBorders>
              <w:top w:val="single" w:sz="18" w:space="0" w:color="auto"/>
              <w:right w:val="thinThickSmallGap" w:sz="24" w:space="0" w:color="auto"/>
            </w:tcBorders>
          </w:tcPr>
          <w:p w14:paraId="0CB05982"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33</w:t>
            </w:r>
          </w:p>
        </w:tc>
      </w:tr>
      <w:tr w:rsidR="002E7CE8" w:rsidRPr="00083175" w14:paraId="2C1EEF2F" w14:textId="77777777" w:rsidTr="006708CC">
        <w:trPr>
          <w:trHeight w:val="76"/>
        </w:trPr>
        <w:tc>
          <w:tcPr>
            <w:tcW w:w="378" w:type="dxa"/>
            <w:vMerge/>
            <w:tcBorders>
              <w:left w:val="thinThickSmallGap" w:sz="24" w:space="0" w:color="auto"/>
              <w:right w:val="thinThickSmallGap" w:sz="24" w:space="0" w:color="auto"/>
            </w:tcBorders>
          </w:tcPr>
          <w:p w14:paraId="70EDE218"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4A7E7195" w14:textId="2C23B545"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GR </w:t>
            </w:r>
          </w:p>
        </w:tc>
        <w:tc>
          <w:tcPr>
            <w:tcW w:w="1182" w:type="dxa"/>
            <w:tcBorders>
              <w:left w:val="thinThickSmallGap" w:sz="24" w:space="0" w:color="auto"/>
              <w:right w:val="thinThickSmallGap" w:sz="24" w:space="0" w:color="auto"/>
            </w:tcBorders>
          </w:tcPr>
          <w:p w14:paraId="6FD83652"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a=.71</w:t>
            </w:r>
          </w:p>
        </w:tc>
        <w:tc>
          <w:tcPr>
            <w:tcW w:w="900" w:type="dxa"/>
            <w:gridSpan w:val="2"/>
            <w:tcBorders>
              <w:left w:val="thinThickSmallGap" w:sz="24" w:space="0" w:color="auto"/>
            </w:tcBorders>
          </w:tcPr>
          <w:p w14:paraId="54A8D5C8"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3.58 (.53)</w:t>
            </w:r>
          </w:p>
        </w:tc>
        <w:tc>
          <w:tcPr>
            <w:tcW w:w="900" w:type="dxa"/>
          </w:tcPr>
          <w:p w14:paraId="6C1E4C5E"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2.66 (.82)</w:t>
            </w:r>
          </w:p>
        </w:tc>
        <w:tc>
          <w:tcPr>
            <w:tcW w:w="990" w:type="dxa"/>
          </w:tcPr>
          <w:p w14:paraId="6164B5DF"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3.23 (.77)</w:t>
            </w:r>
          </w:p>
        </w:tc>
        <w:tc>
          <w:tcPr>
            <w:tcW w:w="1080" w:type="dxa"/>
            <w:tcBorders>
              <w:right w:val="thinThickSmallGap" w:sz="24" w:space="0" w:color="auto"/>
            </w:tcBorders>
          </w:tcPr>
          <w:p w14:paraId="6FA21270"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2.35 (1.05)</w:t>
            </w:r>
          </w:p>
        </w:tc>
        <w:tc>
          <w:tcPr>
            <w:tcW w:w="540" w:type="dxa"/>
            <w:tcBorders>
              <w:left w:val="thinThickSmallGap" w:sz="24" w:space="0" w:color="auto"/>
            </w:tcBorders>
          </w:tcPr>
          <w:p w14:paraId="37AA3824"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60</w:t>
            </w:r>
          </w:p>
        </w:tc>
        <w:tc>
          <w:tcPr>
            <w:tcW w:w="630" w:type="dxa"/>
          </w:tcPr>
          <w:p w14:paraId="183894D2"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35</w:t>
            </w:r>
          </w:p>
        </w:tc>
        <w:tc>
          <w:tcPr>
            <w:tcW w:w="540" w:type="dxa"/>
          </w:tcPr>
          <w:p w14:paraId="4DB20AAA"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57</w:t>
            </w:r>
          </w:p>
        </w:tc>
        <w:tc>
          <w:tcPr>
            <w:tcW w:w="540" w:type="dxa"/>
          </w:tcPr>
          <w:p w14:paraId="424FF572"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100</w:t>
            </w:r>
          </w:p>
        </w:tc>
        <w:tc>
          <w:tcPr>
            <w:tcW w:w="540" w:type="dxa"/>
          </w:tcPr>
          <w:p w14:paraId="10880084"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45</w:t>
            </w:r>
          </w:p>
        </w:tc>
        <w:tc>
          <w:tcPr>
            <w:tcW w:w="720" w:type="dxa"/>
            <w:tcBorders>
              <w:right w:val="thinThickSmallGap" w:sz="24" w:space="0" w:color="auto"/>
            </w:tcBorders>
          </w:tcPr>
          <w:p w14:paraId="4C888339"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50</w:t>
            </w:r>
          </w:p>
        </w:tc>
      </w:tr>
      <w:tr w:rsidR="002E7CE8" w:rsidRPr="00083175" w14:paraId="062A9339" w14:textId="77777777" w:rsidTr="006708CC">
        <w:trPr>
          <w:trHeight w:val="76"/>
        </w:trPr>
        <w:tc>
          <w:tcPr>
            <w:tcW w:w="378" w:type="dxa"/>
            <w:vMerge/>
            <w:tcBorders>
              <w:left w:val="thinThickSmallGap" w:sz="24" w:space="0" w:color="auto"/>
              <w:right w:val="thinThickSmallGap" w:sz="24" w:space="0" w:color="auto"/>
            </w:tcBorders>
          </w:tcPr>
          <w:p w14:paraId="4C4E7D2D"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39CAB0DF" w14:textId="71079E3D"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CY </w:t>
            </w:r>
          </w:p>
        </w:tc>
        <w:tc>
          <w:tcPr>
            <w:tcW w:w="1182" w:type="dxa"/>
            <w:tcBorders>
              <w:left w:val="thinThickSmallGap" w:sz="24" w:space="0" w:color="auto"/>
              <w:right w:val="thinThickSmallGap" w:sz="24" w:space="0" w:color="auto"/>
            </w:tcBorders>
          </w:tcPr>
          <w:p w14:paraId="2FF029D6"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a=.59</w:t>
            </w:r>
          </w:p>
        </w:tc>
        <w:tc>
          <w:tcPr>
            <w:tcW w:w="900" w:type="dxa"/>
            <w:gridSpan w:val="2"/>
            <w:tcBorders>
              <w:left w:val="thinThickSmallGap" w:sz="24" w:space="0" w:color="auto"/>
            </w:tcBorders>
          </w:tcPr>
          <w:p w14:paraId="2B81D3E1"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3.70 (.39)</w:t>
            </w:r>
          </w:p>
        </w:tc>
        <w:tc>
          <w:tcPr>
            <w:tcW w:w="900" w:type="dxa"/>
          </w:tcPr>
          <w:p w14:paraId="2EAA301D"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2.63 (.87)</w:t>
            </w:r>
          </w:p>
        </w:tc>
        <w:tc>
          <w:tcPr>
            <w:tcW w:w="990" w:type="dxa"/>
          </w:tcPr>
          <w:p w14:paraId="5204860D"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3.22 (.84)</w:t>
            </w:r>
          </w:p>
        </w:tc>
        <w:tc>
          <w:tcPr>
            <w:tcW w:w="1080" w:type="dxa"/>
            <w:tcBorders>
              <w:right w:val="thinThickSmallGap" w:sz="24" w:space="0" w:color="auto"/>
            </w:tcBorders>
          </w:tcPr>
          <w:p w14:paraId="12977F6F"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2.36 (1.08)</w:t>
            </w:r>
          </w:p>
        </w:tc>
        <w:tc>
          <w:tcPr>
            <w:tcW w:w="540" w:type="dxa"/>
            <w:tcBorders>
              <w:left w:val="thinThickSmallGap" w:sz="24" w:space="0" w:color="auto"/>
            </w:tcBorders>
          </w:tcPr>
          <w:p w14:paraId="59008F94"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eastAsia="Times New Roman" w:hAnsi="Times New Roman" w:cs="Times New Roman"/>
                <w:sz w:val="16"/>
                <w:szCs w:val="16"/>
              </w:rPr>
              <w:t>n/a</w:t>
            </w:r>
          </w:p>
        </w:tc>
        <w:tc>
          <w:tcPr>
            <w:tcW w:w="630" w:type="dxa"/>
          </w:tcPr>
          <w:p w14:paraId="0590FAD5"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eastAsia="Times New Roman" w:hAnsi="Times New Roman" w:cs="Times New Roman"/>
                <w:sz w:val="16"/>
                <w:szCs w:val="16"/>
              </w:rPr>
              <w:t>n/a</w:t>
            </w:r>
          </w:p>
        </w:tc>
        <w:tc>
          <w:tcPr>
            <w:tcW w:w="540" w:type="dxa"/>
          </w:tcPr>
          <w:p w14:paraId="25F37D98"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eastAsia="Times New Roman" w:hAnsi="Times New Roman" w:cs="Times New Roman"/>
                <w:sz w:val="16"/>
                <w:szCs w:val="16"/>
              </w:rPr>
              <w:t>n/a</w:t>
            </w:r>
          </w:p>
        </w:tc>
        <w:tc>
          <w:tcPr>
            <w:tcW w:w="540" w:type="dxa"/>
          </w:tcPr>
          <w:p w14:paraId="0925FD40"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eastAsia="Times New Roman" w:hAnsi="Times New Roman" w:cs="Times New Roman"/>
                <w:sz w:val="16"/>
                <w:szCs w:val="16"/>
              </w:rPr>
              <w:t>n/a</w:t>
            </w:r>
          </w:p>
        </w:tc>
        <w:tc>
          <w:tcPr>
            <w:tcW w:w="540" w:type="dxa"/>
          </w:tcPr>
          <w:p w14:paraId="1171293D"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eastAsia="Times New Roman" w:hAnsi="Times New Roman" w:cs="Times New Roman"/>
                <w:sz w:val="16"/>
                <w:szCs w:val="16"/>
              </w:rPr>
              <w:t>n/a</w:t>
            </w:r>
          </w:p>
        </w:tc>
        <w:tc>
          <w:tcPr>
            <w:tcW w:w="720" w:type="dxa"/>
            <w:tcBorders>
              <w:right w:val="thinThickSmallGap" w:sz="24" w:space="0" w:color="auto"/>
            </w:tcBorders>
          </w:tcPr>
          <w:p w14:paraId="3D47CA59"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eastAsia="Times New Roman" w:hAnsi="Times New Roman" w:cs="Times New Roman"/>
                <w:sz w:val="16"/>
                <w:szCs w:val="16"/>
              </w:rPr>
              <w:t>n/a</w:t>
            </w:r>
          </w:p>
        </w:tc>
      </w:tr>
      <w:tr w:rsidR="002E7CE8" w:rsidRPr="00083175" w14:paraId="466D911F" w14:textId="77777777" w:rsidTr="006708CC">
        <w:trPr>
          <w:trHeight w:val="63"/>
        </w:trPr>
        <w:tc>
          <w:tcPr>
            <w:tcW w:w="378" w:type="dxa"/>
            <w:vMerge/>
            <w:tcBorders>
              <w:left w:val="thinThickSmallGap" w:sz="24" w:space="0" w:color="auto"/>
              <w:right w:val="thinThickSmallGap" w:sz="24" w:space="0" w:color="auto"/>
            </w:tcBorders>
          </w:tcPr>
          <w:p w14:paraId="77A2EC01"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2A5EB1D9" w14:textId="7A24FA4A"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IT</w:t>
            </w:r>
          </w:p>
        </w:tc>
        <w:tc>
          <w:tcPr>
            <w:tcW w:w="1182" w:type="dxa"/>
            <w:tcBorders>
              <w:left w:val="thinThickSmallGap" w:sz="24" w:space="0" w:color="auto"/>
              <w:right w:val="thinThickSmallGap" w:sz="24" w:space="0" w:color="auto"/>
            </w:tcBorders>
          </w:tcPr>
          <w:p w14:paraId="0DD997E5"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a=.73</w:t>
            </w:r>
          </w:p>
        </w:tc>
        <w:tc>
          <w:tcPr>
            <w:tcW w:w="900" w:type="dxa"/>
            <w:gridSpan w:val="2"/>
            <w:tcBorders>
              <w:left w:val="thinThickSmallGap" w:sz="24" w:space="0" w:color="auto"/>
            </w:tcBorders>
          </w:tcPr>
          <w:p w14:paraId="6FA4D94C"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3.38 (.49)</w:t>
            </w:r>
          </w:p>
        </w:tc>
        <w:tc>
          <w:tcPr>
            <w:tcW w:w="900" w:type="dxa"/>
          </w:tcPr>
          <w:p w14:paraId="22311FCA"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2.87 (.82)</w:t>
            </w:r>
          </w:p>
        </w:tc>
        <w:tc>
          <w:tcPr>
            <w:tcW w:w="990" w:type="dxa"/>
          </w:tcPr>
          <w:p w14:paraId="519D4081"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3.50 (.62)</w:t>
            </w:r>
          </w:p>
        </w:tc>
        <w:tc>
          <w:tcPr>
            <w:tcW w:w="1080" w:type="dxa"/>
            <w:tcBorders>
              <w:right w:val="thinThickSmallGap" w:sz="24" w:space="0" w:color="auto"/>
            </w:tcBorders>
          </w:tcPr>
          <w:p w14:paraId="18C07094"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2.27 (.97)</w:t>
            </w:r>
          </w:p>
        </w:tc>
        <w:tc>
          <w:tcPr>
            <w:tcW w:w="540" w:type="dxa"/>
            <w:tcBorders>
              <w:left w:val="thinThickSmallGap" w:sz="24" w:space="0" w:color="auto"/>
            </w:tcBorders>
          </w:tcPr>
          <w:p w14:paraId="29AB9DD5"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50</w:t>
            </w:r>
          </w:p>
        </w:tc>
        <w:tc>
          <w:tcPr>
            <w:tcW w:w="630" w:type="dxa"/>
          </w:tcPr>
          <w:p w14:paraId="37D2B378"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76</w:t>
            </w:r>
          </w:p>
        </w:tc>
        <w:tc>
          <w:tcPr>
            <w:tcW w:w="540" w:type="dxa"/>
          </w:tcPr>
          <w:p w14:paraId="293BDA30"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70</w:t>
            </w:r>
          </w:p>
        </w:tc>
        <w:tc>
          <w:tcPr>
            <w:tcW w:w="540" w:type="dxa"/>
          </w:tcPr>
          <w:p w14:paraId="782E23D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75</w:t>
            </w:r>
          </w:p>
        </w:tc>
        <w:tc>
          <w:tcPr>
            <w:tcW w:w="540" w:type="dxa"/>
          </w:tcPr>
          <w:p w14:paraId="1D232A4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61</w:t>
            </w:r>
          </w:p>
        </w:tc>
        <w:tc>
          <w:tcPr>
            <w:tcW w:w="720" w:type="dxa"/>
            <w:tcBorders>
              <w:right w:val="thinThickSmallGap" w:sz="24" w:space="0" w:color="auto"/>
            </w:tcBorders>
          </w:tcPr>
          <w:p w14:paraId="691ADBC2"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30</w:t>
            </w:r>
          </w:p>
        </w:tc>
      </w:tr>
      <w:tr w:rsidR="002E7CE8" w:rsidRPr="00083175" w14:paraId="4ED78965" w14:textId="77777777" w:rsidTr="006708CC">
        <w:trPr>
          <w:trHeight w:val="76"/>
        </w:trPr>
        <w:tc>
          <w:tcPr>
            <w:tcW w:w="378" w:type="dxa"/>
            <w:vMerge/>
            <w:tcBorders>
              <w:left w:val="thinThickSmallGap" w:sz="24" w:space="0" w:color="auto"/>
              <w:right w:val="thinThickSmallGap" w:sz="24" w:space="0" w:color="auto"/>
            </w:tcBorders>
          </w:tcPr>
          <w:p w14:paraId="2CFCAEB3"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74651E76" w14:textId="4044DDC5"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MT </w:t>
            </w:r>
          </w:p>
        </w:tc>
        <w:tc>
          <w:tcPr>
            <w:tcW w:w="1182" w:type="dxa"/>
            <w:tcBorders>
              <w:left w:val="thinThickSmallGap" w:sz="24" w:space="0" w:color="auto"/>
              <w:right w:val="thinThickSmallGap" w:sz="24" w:space="0" w:color="auto"/>
            </w:tcBorders>
          </w:tcPr>
          <w:p w14:paraId="664E8AA7"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a=.61</w:t>
            </w:r>
          </w:p>
        </w:tc>
        <w:tc>
          <w:tcPr>
            <w:tcW w:w="900" w:type="dxa"/>
            <w:gridSpan w:val="2"/>
            <w:tcBorders>
              <w:left w:val="thinThickSmallGap" w:sz="24" w:space="0" w:color="auto"/>
            </w:tcBorders>
          </w:tcPr>
          <w:p w14:paraId="6E2A172F"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3.72 (.38)</w:t>
            </w:r>
          </w:p>
        </w:tc>
        <w:tc>
          <w:tcPr>
            <w:tcW w:w="900" w:type="dxa"/>
          </w:tcPr>
          <w:p w14:paraId="5FC86334"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2.61 (.72)</w:t>
            </w:r>
          </w:p>
        </w:tc>
        <w:tc>
          <w:tcPr>
            <w:tcW w:w="990" w:type="dxa"/>
          </w:tcPr>
          <w:p w14:paraId="2592A8EB"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3.37 (.82)</w:t>
            </w:r>
          </w:p>
        </w:tc>
        <w:tc>
          <w:tcPr>
            <w:tcW w:w="1080" w:type="dxa"/>
            <w:tcBorders>
              <w:right w:val="thinThickSmallGap" w:sz="24" w:space="0" w:color="auto"/>
            </w:tcBorders>
          </w:tcPr>
          <w:p w14:paraId="06670FD9"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2.32 (.95)</w:t>
            </w:r>
          </w:p>
        </w:tc>
        <w:tc>
          <w:tcPr>
            <w:tcW w:w="540" w:type="dxa"/>
            <w:tcBorders>
              <w:left w:val="thinThickSmallGap" w:sz="24" w:space="0" w:color="auto"/>
            </w:tcBorders>
          </w:tcPr>
          <w:p w14:paraId="3AD7AE75"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56</w:t>
            </w:r>
          </w:p>
        </w:tc>
        <w:tc>
          <w:tcPr>
            <w:tcW w:w="630" w:type="dxa"/>
          </w:tcPr>
          <w:p w14:paraId="7F4C81F0"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59</w:t>
            </w:r>
          </w:p>
        </w:tc>
        <w:tc>
          <w:tcPr>
            <w:tcW w:w="540" w:type="dxa"/>
          </w:tcPr>
          <w:p w14:paraId="3521C04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47</w:t>
            </w:r>
          </w:p>
        </w:tc>
        <w:tc>
          <w:tcPr>
            <w:tcW w:w="540" w:type="dxa"/>
          </w:tcPr>
          <w:p w14:paraId="6ADB74BB"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96</w:t>
            </w:r>
          </w:p>
        </w:tc>
        <w:tc>
          <w:tcPr>
            <w:tcW w:w="540" w:type="dxa"/>
          </w:tcPr>
          <w:p w14:paraId="001A2891"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47</w:t>
            </w:r>
          </w:p>
        </w:tc>
        <w:tc>
          <w:tcPr>
            <w:tcW w:w="720" w:type="dxa"/>
            <w:tcBorders>
              <w:right w:val="thinThickSmallGap" w:sz="24" w:space="0" w:color="auto"/>
            </w:tcBorders>
          </w:tcPr>
          <w:p w14:paraId="0692F542"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66</w:t>
            </w:r>
          </w:p>
        </w:tc>
      </w:tr>
      <w:tr w:rsidR="002E7CE8" w:rsidRPr="00083175" w14:paraId="21BF5F8F" w14:textId="77777777" w:rsidTr="006708CC">
        <w:trPr>
          <w:trHeight w:val="76"/>
        </w:trPr>
        <w:tc>
          <w:tcPr>
            <w:tcW w:w="378" w:type="dxa"/>
            <w:vMerge/>
            <w:tcBorders>
              <w:left w:val="thinThickSmallGap" w:sz="24" w:space="0" w:color="auto"/>
              <w:right w:val="thinThickSmallGap" w:sz="24" w:space="0" w:color="auto"/>
            </w:tcBorders>
          </w:tcPr>
          <w:p w14:paraId="0D3C4D59"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3DBEB42E" w14:textId="74C6E496"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PT </w:t>
            </w:r>
          </w:p>
        </w:tc>
        <w:tc>
          <w:tcPr>
            <w:tcW w:w="1182" w:type="dxa"/>
            <w:tcBorders>
              <w:left w:val="thinThickSmallGap" w:sz="24" w:space="0" w:color="auto"/>
              <w:right w:val="thinThickSmallGap" w:sz="24" w:space="0" w:color="auto"/>
            </w:tcBorders>
          </w:tcPr>
          <w:p w14:paraId="58131D27"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a=.50</w:t>
            </w:r>
          </w:p>
        </w:tc>
        <w:tc>
          <w:tcPr>
            <w:tcW w:w="900" w:type="dxa"/>
            <w:gridSpan w:val="2"/>
            <w:tcBorders>
              <w:left w:val="thinThickSmallGap" w:sz="24" w:space="0" w:color="auto"/>
            </w:tcBorders>
          </w:tcPr>
          <w:p w14:paraId="70525634"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3.77 (.32)</w:t>
            </w:r>
          </w:p>
        </w:tc>
        <w:tc>
          <w:tcPr>
            <w:tcW w:w="900" w:type="dxa"/>
          </w:tcPr>
          <w:p w14:paraId="21C1FE75"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2.78 (.77)</w:t>
            </w:r>
          </w:p>
        </w:tc>
        <w:tc>
          <w:tcPr>
            <w:tcW w:w="990" w:type="dxa"/>
          </w:tcPr>
          <w:p w14:paraId="2A4B81D5"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3.39 (.64)</w:t>
            </w:r>
          </w:p>
        </w:tc>
        <w:tc>
          <w:tcPr>
            <w:tcW w:w="1080" w:type="dxa"/>
            <w:tcBorders>
              <w:right w:val="thinThickSmallGap" w:sz="24" w:space="0" w:color="auto"/>
            </w:tcBorders>
          </w:tcPr>
          <w:p w14:paraId="2DC08C1E"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2.01 (.99)</w:t>
            </w:r>
          </w:p>
        </w:tc>
        <w:tc>
          <w:tcPr>
            <w:tcW w:w="540" w:type="dxa"/>
            <w:tcBorders>
              <w:left w:val="thinThickSmallGap" w:sz="24" w:space="0" w:color="auto"/>
            </w:tcBorders>
          </w:tcPr>
          <w:p w14:paraId="4ECC162B"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63</w:t>
            </w:r>
          </w:p>
        </w:tc>
        <w:tc>
          <w:tcPr>
            <w:tcW w:w="630" w:type="dxa"/>
          </w:tcPr>
          <w:p w14:paraId="067B3D1A"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27</w:t>
            </w:r>
          </w:p>
        </w:tc>
        <w:tc>
          <w:tcPr>
            <w:tcW w:w="540" w:type="dxa"/>
          </w:tcPr>
          <w:p w14:paraId="40E3BAE1"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31</w:t>
            </w:r>
          </w:p>
        </w:tc>
        <w:tc>
          <w:tcPr>
            <w:tcW w:w="540" w:type="dxa"/>
          </w:tcPr>
          <w:p w14:paraId="7B85188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99</w:t>
            </w:r>
          </w:p>
        </w:tc>
        <w:tc>
          <w:tcPr>
            <w:tcW w:w="540" w:type="dxa"/>
          </w:tcPr>
          <w:p w14:paraId="3C0C2973"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28</w:t>
            </w:r>
          </w:p>
        </w:tc>
        <w:tc>
          <w:tcPr>
            <w:tcW w:w="720" w:type="dxa"/>
            <w:tcBorders>
              <w:right w:val="thinThickSmallGap" w:sz="24" w:space="0" w:color="auto"/>
            </w:tcBorders>
          </w:tcPr>
          <w:p w14:paraId="399EF23A"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33</w:t>
            </w:r>
          </w:p>
        </w:tc>
      </w:tr>
      <w:tr w:rsidR="002E7CE8" w:rsidRPr="00083175" w14:paraId="3601748D" w14:textId="77777777" w:rsidTr="006708CC">
        <w:trPr>
          <w:trHeight w:val="76"/>
        </w:trPr>
        <w:tc>
          <w:tcPr>
            <w:tcW w:w="378" w:type="dxa"/>
            <w:vMerge/>
            <w:tcBorders>
              <w:left w:val="thinThickSmallGap" w:sz="24" w:space="0" w:color="auto"/>
              <w:right w:val="thinThickSmallGap" w:sz="24" w:space="0" w:color="auto"/>
            </w:tcBorders>
          </w:tcPr>
          <w:p w14:paraId="30252E79"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45C1A52D" w14:textId="5D7016BD"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ES</w:t>
            </w:r>
          </w:p>
        </w:tc>
        <w:tc>
          <w:tcPr>
            <w:tcW w:w="1182" w:type="dxa"/>
            <w:tcBorders>
              <w:left w:val="thinThickSmallGap" w:sz="24" w:space="0" w:color="auto"/>
              <w:right w:val="thinThickSmallGap" w:sz="24" w:space="0" w:color="auto"/>
            </w:tcBorders>
          </w:tcPr>
          <w:p w14:paraId="30EA79FA"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a=.68</w:t>
            </w:r>
          </w:p>
        </w:tc>
        <w:tc>
          <w:tcPr>
            <w:tcW w:w="900" w:type="dxa"/>
            <w:gridSpan w:val="2"/>
            <w:tcBorders>
              <w:left w:val="thinThickSmallGap" w:sz="24" w:space="0" w:color="auto"/>
            </w:tcBorders>
          </w:tcPr>
          <w:p w14:paraId="2E56425D"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3.55 (.47)</w:t>
            </w:r>
          </w:p>
        </w:tc>
        <w:tc>
          <w:tcPr>
            <w:tcW w:w="900" w:type="dxa"/>
          </w:tcPr>
          <w:p w14:paraId="3E3CBBC2"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2.75 (.81)</w:t>
            </w:r>
          </w:p>
        </w:tc>
        <w:tc>
          <w:tcPr>
            <w:tcW w:w="990" w:type="dxa"/>
          </w:tcPr>
          <w:p w14:paraId="3AFBD060"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3.12 (.79)</w:t>
            </w:r>
          </w:p>
        </w:tc>
        <w:tc>
          <w:tcPr>
            <w:tcW w:w="1080" w:type="dxa"/>
            <w:tcBorders>
              <w:right w:val="thinThickSmallGap" w:sz="24" w:space="0" w:color="auto"/>
            </w:tcBorders>
          </w:tcPr>
          <w:p w14:paraId="6975D6FA"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2.07 (.97)</w:t>
            </w:r>
          </w:p>
        </w:tc>
        <w:tc>
          <w:tcPr>
            <w:tcW w:w="540" w:type="dxa"/>
            <w:tcBorders>
              <w:left w:val="thinThickSmallGap" w:sz="24" w:space="0" w:color="auto"/>
            </w:tcBorders>
          </w:tcPr>
          <w:p w14:paraId="68C5286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57</w:t>
            </w:r>
          </w:p>
        </w:tc>
        <w:tc>
          <w:tcPr>
            <w:tcW w:w="630" w:type="dxa"/>
          </w:tcPr>
          <w:p w14:paraId="6EAD0E93"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51</w:t>
            </w:r>
          </w:p>
        </w:tc>
        <w:tc>
          <w:tcPr>
            <w:tcW w:w="540" w:type="dxa"/>
          </w:tcPr>
          <w:p w14:paraId="00151EF5"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42</w:t>
            </w:r>
          </w:p>
        </w:tc>
        <w:tc>
          <w:tcPr>
            <w:tcW w:w="540" w:type="dxa"/>
          </w:tcPr>
          <w:p w14:paraId="455152BA"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96</w:t>
            </w:r>
          </w:p>
        </w:tc>
        <w:tc>
          <w:tcPr>
            <w:tcW w:w="540" w:type="dxa"/>
          </w:tcPr>
          <w:p w14:paraId="5BDF8C7A"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48</w:t>
            </w:r>
          </w:p>
        </w:tc>
        <w:tc>
          <w:tcPr>
            <w:tcW w:w="720" w:type="dxa"/>
            <w:tcBorders>
              <w:right w:val="thinThickSmallGap" w:sz="24" w:space="0" w:color="auto"/>
            </w:tcBorders>
          </w:tcPr>
          <w:p w14:paraId="2A1D02CE"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44</w:t>
            </w:r>
          </w:p>
        </w:tc>
      </w:tr>
      <w:tr w:rsidR="002E7CE8" w:rsidRPr="00083175" w14:paraId="2906D56F" w14:textId="77777777" w:rsidTr="006708CC">
        <w:trPr>
          <w:trHeight w:val="76"/>
        </w:trPr>
        <w:tc>
          <w:tcPr>
            <w:tcW w:w="378" w:type="dxa"/>
            <w:vMerge/>
            <w:tcBorders>
              <w:left w:val="thinThickSmallGap" w:sz="24" w:space="0" w:color="auto"/>
              <w:bottom w:val="single" w:sz="18" w:space="0" w:color="auto"/>
              <w:right w:val="thinThickSmallGap" w:sz="24" w:space="0" w:color="auto"/>
            </w:tcBorders>
          </w:tcPr>
          <w:p w14:paraId="1D775795"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bottom w:val="single" w:sz="18" w:space="0" w:color="auto"/>
              <w:right w:val="thinThickSmallGap" w:sz="24" w:space="0" w:color="auto"/>
            </w:tcBorders>
          </w:tcPr>
          <w:p w14:paraId="70E10549" w14:textId="1D749B52"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SI </w:t>
            </w:r>
          </w:p>
        </w:tc>
        <w:tc>
          <w:tcPr>
            <w:tcW w:w="1182" w:type="dxa"/>
            <w:tcBorders>
              <w:left w:val="thinThickSmallGap" w:sz="24" w:space="0" w:color="auto"/>
              <w:bottom w:val="single" w:sz="18" w:space="0" w:color="auto"/>
              <w:right w:val="thinThickSmallGap" w:sz="24" w:space="0" w:color="auto"/>
            </w:tcBorders>
          </w:tcPr>
          <w:p w14:paraId="0394A6FA"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a=.59</w:t>
            </w:r>
          </w:p>
        </w:tc>
        <w:tc>
          <w:tcPr>
            <w:tcW w:w="900" w:type="dxa"/>
            <w:gridSpan w:val="2"/>
            <w:tcBorders>
              <w:left w:val="thinThickSmallGap" w:sz="24" w:space="0" w:color="auto"/>
              <w:bottom w:val="single" w:sz="18" w:space="0" w:color="auto"/>
            </w:tcBorders>
          </w:tcPr>
          <w:p w14:paraId="78D67632"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3.72 (.36)</w:t>
            </w:r>
          </w:p>
        </w:tc>
        <w:tc>
          <w:tcPr>
            <w:tcW w:w="900" w:type="dxa"/>
            <w:tcBorders>
              <w:bottom w:val="single" w:sz="18" w:space="0" w:color="auto"/>
            </w:tcBorders>
          </w:tcPr>
          <w:p w14:paraId="568150E7"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2.92 (.77)</w:t>
            </w:r>
          </w:p>
        </w:tc>
        <w:tc>
          <w:tcPr>
            <w:tcW w:w="990" w:type="dxa"/>
            <w:tcBorders>
              <w:bottom w:val="single" w:sz="18" w:space="0" w:color="auto"/>
            </w:tcBorders>
          </w:tcPr>
          <w:p w14:paraId="3A0987C2"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3.40 (.74)</w:t>
            </w:r>
          </w:p>
        </w:tc>
        <w:tc>
          <w:tcPr>
            <w:tcW w:w="1080" w:type="dxa"/>
            <w:tcBorders>
              <w:bottom w:val="single" w:sz="18" w:space="0" w:color="auto"/>
              <w:right w:val="thinThickSmallGap" w:sz="24" w:space="0" w:color="auto"/>
            </w:tcBorders>
          </w:tcPr>
          <w:p w14:paraId="1AA9EF27"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2.61 (1.07)</w:t>
            </w:r>
          </w:p>
        </w:tc>
        <w:tc>
          <w:tcPr>
            <w:tcW w:w="540" w:type="dxa"/>
            <w:tcBorders>
              <w:left w:val="thinThickSmallGap" w:sz="24" w:space="0" w:color="auto"/>
              <w:bottom w:val="single" w:sz="18" w:space="0" w:color="auto"/>
            </w:tcBorders>
          </w:tcPr>
          <w:p w14:paraId="04485E33"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71</w:t>
            </w:r>
          </w:p>
        </w:tc>
        <w:tc>
          <w:tcPr>
            <w:tcW w:w="630" w:type="dxa"/>
            <w:tcBorders>
              <w:bottom w:val="single" w:sz="18" w:space="0" w:color="auto"/>
            </w:tcBorders>
          </w:tcPr>
          <w:p w14:paraId="67527263"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27</w:t>
            </w:r>
          </w:p>
        </w:tc>
        <w:tc>
          <w:tcPr>
            <w:tcW w:w="540" w:type="dxa"/>
            <w:tcBorders>
              <w:bottom w:val="single" w:sz="18" w:space="0" w:color="auto"/>
            </w:tcBorders>
          </w:tcPr>
          <w:p w14:paraId="60FB3214"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19</w:t>
            </w:r>
          </w:p>
        </w:tc>
        <w:tc>
          <w:tcPr>
            <w:tcW w:w="540" w:type="dxa"/>
            <w:tcBorders>
              <w:bottom w:val="single" w:sz="18" w:space="0" w:color="auto"/>
            </w:tcBorders>
          </w:tcPr>
          <w:p w14:paraId="1FBD1B9C"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88</w:t>
            </w:r>
          </w:p>
        </w:tc>
        <w:tc>
          <w:tcPr>
            <w:tcW w:w="540" w:type="dxa"/>
            <w:tcBorders>
              <w:bottom w:val="single" w:sz="18" w:space="0" w:color="auto"/>
            </w:tcBorders>
          </w:tcPr>
          <w:p w14:paraId="34D8EA31"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49</w:t>
            </w:r>
          </w:p>
        </w:tc>
        <w:tc>
          <w:tcPr>
            <w:tcW w:w="720" w:type="dxa"/>
            <w:tcBorders>
              <w:bottom w:val="single" w:sz="18" w:space="0" w:color="auto"/>
              <w:right w:val="thinThickSmallGap" w:sz="24" w:space="0" w:color="auto"/>
            </w:tcBorders>
          </w:tcPr>
          <w:p w14:paraId="009D2E53"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48</w:t>
            </w:r>
          </w:p>
        </w:tc>
      </w:tr>
      <w:tr w:rsidR="002E7CE8" w:rsidRPr="00083175" w14:paraId="434BA871" w14:textId="77777777" w:rsidTr="006708CC">
        <w:trPr>
          <w:trHeight w:val="76"/>
        </w:trPr>
        <w:tc>
          <w:tcPr>
            <w:tcW w:w="378" w:type="dxa"/>
            <w:vMerge w:val="restart"/>
            <w:tcBorders>
              <w:top w:val="single" w:sz="18" w:space="0" w:color="auto"/>
              <w:left w:val="single" w:sz="18" w:space="0" w:color="auto"/>
              <w:right w:val="thinThickSmallGap" w:sz="24" w:space="0" w:color="auto"/>
            </w:tcBorders>
          </w:tcPr>
          <w:p w14:paraId="30321029" w14:textId="77777777" w:rsidR="002E7CE8" w:rsidRPr="00083175" w:rsidRDefault="002E7CE8" w:rsidP="006708CC">
            <w:pPr>
              <w:rPr>
                <w:rFonts w:ascii="Times New Roman" w:eastAsia="Times New Roman" w:hAnsi="Times New Roman" w:cs="Times New Roman"/>
                <w:b/>
                <w:color w:val="000000"/>
                <w:sz w:val="16"/>
                <w:szCs w:val="16"/>
              </w:rPr>
            </w:pPr>
          </w:p>
          <w:p w14:paraId="4838EFF1" w14:textId="77777777" w:rsidR="002E7CE8" w:rsidRPr="006708CC" w:rsidRDefault="002E7CE8" w:rsidP="006708CC">
            <w:pPr>
              <w:rPr>
                <w:rFonts w:ascii="Times New Roman" w:eastAsia="Times New Roman" w:hAnsi="Times New Roman" w:cs="Times New Roman"/>
                <w:b/>
                <w:color w:val="000000"/>
                <w:sz w:val="16"/>
                <w:szCs w:val="16"/>
              </w:rPr>
            </w:pPr>
            <w:r w:rsidRPr="006708CC">
              <w:rPr>
                <w:rFonts w:ascii="Times New Roman" w:eastAsia="Times New Roman" w:hAnsi="Times New Roman" w:cs="Times New Roman"/>
                <w:b/>
                <w:color w:val="000000"/>
                <w:sz w:val="16"/>
                <w:szCs w:val="16"/>
              </w:rPr>
              <w:t>E</w:t>
            </w:r>
          </w:p>
          <w:p w14:paraId="64953F3B" w14:textId="77777777" w:rsidR="002E7CE8" w:rsidRPr="006708CC" w:rsidRDefault="002E7CE8" w:rsidP="006708CC">
            <w:pPr>
              <w:rPr>
                <w:rFonts w:ascii="Times New Roman" w:eastAsia="Times New Roman" w:hAnsi="Times New Roman" w:cs="Times New Roman"/>
                <w:b/>
                <w:color w:val="000000"/>
                <w:sz w:val="16"/>
                <w:szCs w:val="16"/>
              </w:rPr>
            </w:pPr>
            <w:r w:rsidRPr="006708CC">
              <w:rPr>
                <w:rFonts w:ascii="Times New Roman" w:eastAsia="Times New Roman" w:hAnsi="Times New Roman" w:cs="Times New Roman"/>
                <w:b/>
                <w:color w:val="000000"/>
                <w:sz w:val="16"/>
                <w:szCs w:val="16"/>
              </w:rPr>
              <w:t>A</w:t>
            </w:r>
          </w:p>
          <w:p w14:paraId="0D063548" w14:textId="77777777" w:rsidR="002E7CE8" w:rsidRPr="006708CC" w:rsidRDefault="002E7CE8" w:rsidP="006708CC">
            <w:pPr>
              <w:rPr>
                <w:rFonts w:ascii="Times New Roman" w:eastAsia="Times New Roman" w:hAnsi="Times New Roman" w:cs="Times New Roman"/>
                <w:b/>
                <w:color w:val="000000"/>
                <w:sz w:val="16"/>
                <w:szCs w:val="16"/>
              </w:rPr>
            </w:pPr>
            <w:r w:rsidRPr="006708CC">
              <w:rPr>
                <w:rFonts w:ascii="Times New Roman" w:eastAsia="Times New Roman" w:hAnsi="Times New Roman" w:cs="Times New Roman"/>
                <w:b/>
                <w:color w:val="000000"/>
                <w:sz w:val="16"/>
                <w:szCs w:val="16"/>
              </w:rPr>
              <w:t>S</w:t>
            </w:r>
          </w:p>
          <w:p w14:paraId="21C7F6EF" w14:textId="4236C693" w:rsidR="002E7CE8" w:rsidRPr="00083175" w:rsidRDefault="002E7CE8" w:rsidP="006708CC">
            <w:pPr>
              <w:rPr>
                <w:rFonts w:ascii="Times New Roman" w:eastAsia="Times New Roman" w:hAnsi="Times New Roman" w:cs="Times New Roman"/>
                <w:color w:val="000000"/>
                <w:sz w:val="16"/>
                <w:szCs w:val="16"/>
              </w:rPr>
            </w:pPr>
            <w:r w:rsidRPr="006708CC">
              <w:rPr>
                <w:rFonts w:ascii="Times New Roman" w:eastAsia="Times New Roman" w:hAnsi="Times New Roman" w:cs="Times New Roman"/>
                <w:b/>
                <w:color w:val="000000"/>
                <w:sz w:val="16"/>
                <w:szCs w:val="16"/>
              </w:rPr>
              <w:t>T</w:t>
            </w:r>
          </w:p>
        </w:tc>
        <w:tc>
          <w:tcPr>
            <w:tcW w:w="534" w:type="dxa"/>
            <w:tcBorders>
              <w:top w:val="single" w:sz="18" w:space="0" w:color="auto"/>
              <w:left w:val="thinThickSmallGap" w:sz="24" w:space="0" w:color="auto"/>
              <w:right w:val="thinThickSmallGap" w:sz="24" w:space="0" w:color="auto"/>
            </w:tcBorders>
          </w:tcPr>
          <w:p w14:paraId="320FF48A" w14:textId="1B26278C"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BG</w:t>
            </w:r>
          </w:p>
        </w:tc>
        <w:tc>
          <w:tcPr>
            <w:tcW w:w="1182" w:type="dxa"/>
            <w:tcBorders>
              <w:top w:val="single" w:sz="18" w:space="0" w:color="auto"/>
              <w:left w:val="thinThickSmallGap" w:sz="24" w:space="0" w:color="auto"/>
              <w:right w:val="thinThickSmallGap" w:sz="24" w:space="0" w:color="auto"/>
            </w:tcBorders>
          </w:tcPr>
          <w:p w14:paraId="292523BB"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a=.63</w:t>
            </w:r>
          </w:p>
        </w:tc>
        <w:tc>
          <w:tcPr>
            <w:tcW w:w="900" w:type="dxa"/>
            <w:gridSpan w:val="2"/>
            <w:tcBorders>
              <w:top w:val="single" w:sz="18" w:space="0" w:color="auto"/>
              <w:left w:val="thinThickSmallGap" w:sz="24" w:space="0" w:color="auto"/>
            </w:tcBorders>
          </w:tcPr>
          <w:p w14:paraId="10D88F5C"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3.61 (.44)</w:t>
            </w:r>
          </w:p>
        </w:tc>
        <w:tc>
          <w:tcPr>
            <w:tcW w:w="900" w:type="dxa"/>
            <w:tcBorders>
              <w:top w:val="single" w:sz="18" w:space="0" w:color="auto"/>
            </w:tcBorders>
          </w:tcPr>
          <w:p w14:paraId="5F006867"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2.65 (.80)</w:t>
            </w:r>
          </w:p>
        </w:tc>
        <w:tc>
          <w:tcPr>
            <w:tcW w:w="990" w:type="dxa"/>
            <w:tcBorders>
              <w:top w:val="single" w:sz="18" w:space="0" w:color="auto"/>
            </w:tcBorders>
          </w:tcPr>
          <w:p w14:paraId="2DB22929"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3.51 (.68)</w:t>
            </w:r>
          </w:p>
        </w:tc>
        <w:tc>
          <w:tcPr>
            <w:tcW w:w="1080" w:type="dxa"/>
            <w:tcBorders>
              <w:top w:val="single" w:sz="18" w:space="0" w:color="auto"/>
              <w:right w:val="thinThickSmallGap" w:sz="24" w:space="0" w:color="auto"/>
            </w:tcBorders>
          </w:tcPr>
          <w:p w14:paraId="26E1D965"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2.77 (1.13)</w:t>
            </w:r>
          </w:p>
        </w:tc>
        <w:tc>
          <w:tcPr>
            <w:tcW w:w="540" w:type="dxa"/>
            <w:tcBorders>
              <w:top w:val="single" w:sz="18" w:space="0" w:color="auto"/>
              <w:left w:val="thinThickSmallGap" w:sz="24" w:space="0" w:color="auto"/>
            </w:tcBorders>
          </w:tcPr>
          <w:p w14:paraId="415DC6D1"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70</w:t>
            </w:r>
          </w:p>
        </w:tc>
        <w:tc>
          <w:tcPr>
            <w:tcW w:w="630" w:type="dxa"/>
            <w:tcBorders>
              <w:top w:val="single" w:sz="18" w:space="0" w:color="auto"/>
            </w:tcBorders>
          </w:tcPr>
          <w:p w14:paraId="45A11292"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30</w:t>
            </w:r>
          </w:p>
        </w:tc>
        <w:tc>
          <w:tcPr>
            <w:tcW w:w="540" w:type="dxa"/>
            <w:tcBorders>
              <w:top w:val="single" w:sz="18" w:space="0" w:color="auto"/>
            </w:tcBorders>
          </w:tcPr>
          <w:p w14:paraId="4F52524A"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40</w:t>
            </w:r>
          </w:p>
        </w:tc>
        <w:tc>
          <w:tcPr>
            <w:tcW w:w="540" w:type="dxa"/>
            <w:tcBorders>
              <w:top w:val="single" w:sz="18" w:space="0" w:color="auto"/>
            </w:tcBorders>
          </w:tcPr>
          <w:p w14:paraId="242BC643"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85</w:t>
            </w:r>
          </w:p>
        </w:tc>
        <w:tc>
          <w:tcPr>
            <w:tcW w:w="540" w:type="dxa"/>
            <w:tcBorders>
              <w:top w:val="single" w:sz="18" w:space="0" w:color="auto"/>
            </w:tcBorders>
          </w:tcPr>
          <w:p w14:paraId="3E61C8F7"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69</w:t>
            </w:r>
          </w:p>
        </w:tc>
        <w:tc>
          <w:tcPr>
            <w:tcW w:w="720" w:type="dxa"/>
            <w:tcBorders>
              <w:top w:val="single" w:sz="18" w:space="0" w:color="auto"/>
              <w:right w:val="thinThickSmallGap" w:sz="24" w:space="0" w:color="auto"/>
            </w:tcBorders>
          </w:tcPr>
          <w:p w14:paraId="4867704A"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16</w:t>
            </w:r>
          </w:p>
        </w:tc>
      </w:tr>
      <w:tr w:rsidR="002E7CE8" w:rsidRPr="00083175" w14:paraId="266F8819" w14:textId="77777777" w:rsidTr="006708CC">
        <w:trPr>
          <w:trHeight w:val="76"/>
        </w:trPr>
        <w:tc>
          <w:tcPr>
            <w:tcW w:w="378" w:type="dxa"/>
            <w:vMerge/>
            <w:tcBorders>
              <w:left w:val="single" w:sz="18" w:space="0" w:color="auto"/>
              <w:right w:val="thinThickSmallGap" w:sz="24" w:space="0" w:color="auto"/>
            </w:tcBorders>
          </w:tcPr>
          <w:p w14:paraId="63021235"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4889BD8F" w14:textId="0F58F6D5"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RO </w:t>
            </w:r>
          </w:p>
        </w:tc>
        <w:tc>
          <w:tcPr>
            <w:tcW w:w="1182" w:type="dxa"/>
            <w:tcBorders>
              <w:left w:val="thinThickSmallGap" w:sz="24" w:space="0" w:color="auto"/>
              <w:right w:val="thinThickSmallGap" w:sz="24" w:space="0" w:color="auto"/>
            </w:tcBorders>
          </w:tcPr>
          <w:p w14:paraId="6739EDDD"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a=.63</w:t>
            </w:r>
          </w:p>
        </w:tc>
        <w:tc>
          <w:tcPr>
            <w:tcW w:w="900" w:type="dxa"/>
            <w:gridSpan w:val="2"/>
            <w:tcBorders>
              <w:left w:val="thinThickSmallGap" w:sz="24" w:space="0" w:color="auto"/>
            </w:tcBorders>
          </w:tcPr>
          <w:p w14:paraId="34672C19"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3.72 (.43)</w:t>
            </w:r>
          </w:p>
        </w:tc>
        <w:tc>
          <w:tcPr>
            <w:tcW w:w="900" w:type="dxa"/>
          </w:tcPr>
          <w:p w14:paraId="75139BBD"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2.52 (.91)</w:t>
            </w:r>
          </w:p>
        </w:tc>
        <w:tc>
          <w:tcPr>
            <w:tcW w:w="990" w:type="dxa"/>
          </w:tcPr>
          <w:p w14:paraId="0C4A87A4"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3.34 (.75)</w:t>
            </w:r>
          </w:p>
        </w:tc>
        <w:tc>
          <w:tcPr>
            <w:tcW w:w="1080" w:type="dxa"/>
            <w:tcBorders>
              <w:right w:val="thinThickSmallGap" w:sz="24" w:space="0" w:color="auto"/>
            </w:tcBorders>
          </w:tcPr>
          <w:p w14:paraId="22425A4C"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2.59 (1.21)</w:t>
            </w:r>
          </w:p>
        </w:tc>
        <w:tc>
          <w:tcPr>
            <w:tcW w:w="540" w:type="dxa"/>
            <w:tcBorders>
              <w:left w:val="thinThickSmallGap" w:sz="24" w:space="0" w:color="auto"/>
            </w:tcBorders>
          </w:tcPr>
          <w:p w14:paraId="668EE688"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90</w:t>
            </w:r>
          </w:p>
        </w:tc>
        <w:tc>
          <w:tcPr>
            <w:tcW w:w="630" w:type="dxa"/>
          </w:tcPr>
          <w:p w14:paraId="132ECFD8"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30</w:t>
            </w:r>
          </w:p>
        </w:tc>
        <w:tc>
          <w:tcPr>
            <w:tcW w:w="540" w:type="dxa"/>
          </w:tcPr>
          <w:p w14:paraId="05E83C2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42</w:t>
            </w:r>
          </w:p>
        </w:tc>
        <w:tc>
          <w:tcPr>
            <w:tcW w:w="540" w:type="dxa"/>
          </w:tcPr>
          <w:p w14:paraId="395978B8"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90</w:t>
            </w:r>
          </w:p>
        </w:tc>
        <w:tc>
          <w:tcPr>
            <w:tcW w:w="540" w:type="dxa"/>
          </w:tcPr>
          <w:p w14:paraId="3878F3AD"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52</w:t>
            </w:r>
          </w:p>
        </w:tc>
        <w:tc>
          <w:tcPr>
            <w:tcW w:w="720" w:type="dxa"/>
            <w:tcBorders>
              <w:right w:val="thinThickSmallGap" w:sz="24" w:space="0" w:color="auto"/>
            </w:tcBorders>
          </w:tcPr>
          <w:p w14:paraId="1328FC9B"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20</w:t>
            </w:r>
          </w:p>
        </w:tc>
      </w:tr>
      <w:tr w:rsidR="002E7CE8" w:rsidRPr="00083175" w14:paraId="3A302329" w14:textId="77777777" w:rsidTr="006708CC">
        <w:trPr>
          <w:trHeight w:val="76"/>
        </w:trPr>
        <w:tc>
          <w:tcPr>
            <w:tcW w:w="378" w:type="dxa"/>
            <w:vMerge/>
            <w:tcBorders>
              <w:left w:val="single" w:sz="18" w:space="0" w:color="auto"/>
              <w:right w:val="thinThickSmallGap" w:sz="24" w:space="0" w:color="auto"/>
            </w:tcBorders>
          </w:tcPr>
          <w:p w14:paraId="3CDAA6AA"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1FC4ECFE" w14:textId="61816A5F"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SK </w:t>
            </w:r>
          </w:p>
        </w:tc>
        <w:tc>
          <w:tcPr>
            <w:tcW w:w="1182" w:type="dxa"/>
            <w:tcBorders>
              <w:left w:val="thinThickSmallGap" w:sz="24" w:space="0" w:color="auto"/>
              <w:right w:val="thinThickSmallGap" w:sz="24" w:space="0" w:color="auto"/>
            </w:tcBorders>
          </w:tcPr>
          <w:p w14:paraId="60C491CE"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a=.68</w:t>
            </w:r>
          </w:p>
        </w:tc>
        <w:tc>
          <w:tcPr>
            <w:tcW w:w="900" w:type="dxa"/>
            <w:gridSpan w:val="2"/>
            <w:tcBorders>
              <w:left w:val="thinThickSmallGap" w:sz="24" w:space="0" w:color="auto"/>
            </w:tcBorders>
          </w:tcPr>
          <w:p w14:paraId="701A7B40"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3.56 (.44)</w:t>
            </w:r>
          </w:p>
        </w:tc>
        <w:tc>
          <w:tcPr>
            <w:tcW w:w="900" w:type="dxa"/>
          </w:tcPr>
          <w:p w14:paraId="42F74A46"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2.79 (.82)</w:t>
            </w:r>
          </w:p>
        </w:tc>
        <w:tc>
          <w:tcPr>
            <w:tcW w:w="990" w:type="dxa"/>
          </w:tcPr>
          <w:p w14:paraId="23E93B5E"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3.30 (.75)</w:t>
            </w:r>
          </w:p>
        </w:tc>
        <w:tc>
          <w:tcPr>
            <w:tcW w:w="1080" w:type="dxa"/>
            <w:tcBorders>
              <w:right w:val="thinThickSmallGap" w:sz="24" w:space="0" w:color="auto"/>
            </w:tcBorders>
          </w:tcPr>
          <w:p w14:paraId="45975A1E"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2.57 (1.00)</w:t>
            </w:r>
          </w:p>
        </w:tc>
        <w:tc>
          <w:tcPr>
            <w:tcW w:w="540" w:type="dxa"/>
            <w:tcBorders>
              <w:left w:val="thinThickSmallGap" w:sz="24" w:space="0" w:color="auto"/>
            </w:tcBorders>
          </w:tcPr>
          <w:p w14:paraId="5A6909FD"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100</w:t>
            </w:r>
          </w:p>
        </w:tc>
        <w:tc>
          <w:tcPr>
            <w:tcW w:w="630" w:type="dxa"/>
          </w:tcPr>
          <w:p w14:paraId="0AB107A1"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52</w:t>
            </w:r>
          </w:p>
        </w:tc>
        <w:tc>
          <w:tcPr>
            <w:tcW w:w="540" w:type="dxa"/>
          </w:tcPr>
          <w:p w14:paraId="447E615D"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100</w:t>
            </w:r>
          </w:p>
        </w:tc>
        <w:tc>
          <w:tcPr>
            <w:tcW w:w="540" w:type="dxa"/>
          </w:tcPr>
          <w:p w14:paraId="3F69F744"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51</w:t>
            </w:r>
          </w:p>
        </w:tc>
        <w:tc>
          <w:tcPr>
            <w:tcW w:w="540" w:type="dxa"/>
          </w:tcPr>
          <w:p w14:paraId="5F3FB44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77</w:t>
            </w:r>
          </w:p>
        </w:tc>
        <w:tc>
          <w:tcPr>
            <w:tcW w:w="720" w:type="dxa"/>
            <w:tcBorders>
              <w:right w:val="thinThickSmallGap" w:sz="24" w:space="0" w:color="auto"/>
            </w:tcBorders>
          </w:tcPr>
          <w:p w14:paraId="29F514EA"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28</w:t>
            </w:r>
          </w:p>
        </w:tc>
      </w:tr>
      <w:tr w:rsidR="002E7CE8" w:rsidRPr="00083175" w14:paraId="0434D225" w14:textId="77777777" w:rsidTr="006708CC">
        <w:trPr>
          <w:trHeight w:val="76"/>
        </w:trPr>
        <w:tc>
          <w:tcPr>
            <w:tcW w:w="378" w:type="dxa"/>
            <w:vMerge/>
            <w:tcBorders>
              <w:left w:val="single" w:sz="18" w:space="0" w:color="auto"/>
              <w:right w:val="thinThickSmallGap" w:sz="24" w:space="0" w:color="auto"/>
            </w:tcBorders>
          </w:tcPr>
          <w:p w14:paraId="339F9EA8"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63C1A0AD" w14:textId="2B388DAB"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PL </w:t>
            </w:r>
          </w:p>
        </w:tc>
        <w:tc>
          <w:tcPr>
            <w:tcW w:w="1182" w:type="dxa"/>
            <w:tcBorders>
              <w:left w:val="thinThickSmallGap" w:sz="24" w:space="0" w:color="auto"/>
              <w:right w:val="thinThickSmallGap" w:sz="24" w:space="0" w:color="auto"/>
            </w:tcBorders>
          </w:tcPr>
          <w:p w14:paraId="163E0350"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a=.74</w:t>
            </w:r>
          </w:p>
        </w:tc>
        <w:tc>
          <w:tcPr>
            <w:tcW w:w="900" w:type="dxa"/>
            <w:gridSpan w:val="2"/>
            <w:tcBorders>
              <w:left w:val="thinThickSmallGap" w:sz="24" w:space="0" w:color="auto"/>
            </w:tcBorders>
          </w:tcPr>
          <w:p w14:paraId="6411CE34"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3.56 (.45)</w:t>
            </w:r>
          </w:p>
        </w:tc>
        <w:tc>
          <w:tcPr>
            <w:tcW w:w="900" w:type="dxa"/>
          </w:tcPr>
          <w:p w14:paraId="1A209F4C"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2.81 (.66)</w:t>
            </w:r>
          </w:p>
        </w:tc>
        <w:tc>
          <w:tcPr>
            <w:tcW w:w="990" w:type="dxa"/>
          </w:tcPr>
          <w:p w14:paraId="708BEA7E"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3.31 (.71)</w:t>
            </w:r>
          </w:p>
        </w:tc>
        <w:tc>
          <w:tcPr>
            <w:tcW w:w="1080" w:type="dxa"/>
            <w:tcBorders>
              <w:right w:val="thinThickSmallGap" w:sz="24" w:space="0" w:color="auto"/>
            </w:tcBorders>
          </w:tcPr>
          <w:p w14:paraId="42AFD358"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2.54 (1.01)</w:t>
            </w:r>
          </w:p>
        </w:tc>
        <w:tc>
          <w:tcPr>
            <w:tcW w:w="540" w:type="dxa"/>
            <w:tcBorders>
              <w:left w:val="thinThickSmallGap" w:sz="24" w:space="0" w:color="auto"/>
            </w:tcBorders>
          </w:tcPr>
          <w:p w14:paraId="6E4B9C46"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68</w:t>
            </w:r>
          </w:p>
        </w:tc>
        <w:tc>
          <w:tcPr>
            <w:tcW w:w="630" w:type="dxa"/>
          </w:tcPr>
          <w:p w14:paraId="65B72A4E"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60</w:t>
            </w:r>
          </w:p>
        </w:tc>
        <w:tc>
          <w:tcPr>
            <w:tcW w:w="540" w:type="dxa"/>
          </w:tcPr>
          <w:p w14:paraId="3EDEDC5C"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64</w:t>
            </w:r>
          </w:p>
        </w:tc>
        <w:tc>
          <w:tcPr>
            <w:tcW w:w="540" w:type="dxa"/>
          </w:tcPr>
          <w:p w14:paraId="06B89017"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93</w:t>
            </w:r>
          </w:p>
        </w:tc>
        <w:tc>
          <w:tcPr>
            <w:tcW w:w="540" w:type="dxa"/>
          </w:tcPr>
          <w:p w14:paraId="717C6D96"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38</w:t>
            </w:r>
          </w:p>
        </w:tc>
        <w:tc>
          <w:tcPr>
            <w:tcW w:w="720" w:type="dxa"/>
            <w:tcBorders>
              <w:right w:val="thinThickSmallGap" w:sz="24" w:space="0" w:color="auto"/>
            </w:tcBorders>
          </w:tcPr>
          <w:p w14:paraId="4D850C47"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29</w:t>
            </w:r>
          </w:p>
        </w:tc>
      </w:tr>
      <w:tr w:rsidR="002E7CE8" w:rsidRPr="00083175" w14:paraId="57A17395" w14:textId="77777777" w:rsidTr="006708CC">
        <w:trPr>
          <w:trHeight w:val="76"/>
        </w:trPr>
        <w:tc>
          <w:tcPr>
            <w:tcW w:w="378" w:type="dxa"/>
            <w:vMerge/>
            <w:tcBorders>
              <w:left w:val="single" w:sz="18" w:space="0" w:color="auto"/>
              <w:right w:val="thinThickSmallGap" w:sz="24" w:space="0" w:color="auto"/>
            </w:tcBorders>
          </w:tcPr>
          <w:p w14:paraId="5C5795A7"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796E7A74" w14:textId="0D965C17"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HU </w:t>
            </w:r>
          </w:p>
        </w:tc>
        <w:tc>
          <w:tcPr>
            <w:tcW w:w="1182" w:type="dxa"/>
            <w:tcBorders>
              <w:left w:val="thinThickSmallGap" w:sz="24" w:space="0" w:color="auto"/>
              <w:right w:val="thinThickSmallGap" w:sz="24" w:space="0" w:color="auto"/>
            </w:tcBorders>
          </w:tcPr>
          <w:p w14:paraId="1E5CAA01"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a=.67</w:t>
            </w:r>
          </w:p>
        </w:tc>
        <w:tc>
          <w:tcPr>
            <w:tcW w:w="900" w:type="dxa"/>
            <w:gridSpan w:val="2"/>
            <w:tcBorders>
              <w:left w:val="thinThickSmallGap" w:sz="24" w:space="0" w:color="auto"/>
            </w:tcBorders>
          </w:tcPr>
          <w:p w14:paraId="63F2B790"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3.64 (.40)</w:t>
            </w:r>
          </w:p>
        </w:tc>
        <w:tc>
          <w:tcPr>
            <w:tcW w:w="900" w:type="dxa"/>
          </w:tcPr>
          <w:p w14:paraId="7178E8ED"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2.70 (.70)</w:t>
            </w:r>
          </w:p>
        </w:tc>
        <w:tc>
          <w:tcPr>
            <w:tcW w:w="990" w:type="dxa"/>
          </w:tcPr>
          <w:p w14:paraId="468CAF3A"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3.31 (.67)</w:t>
            </w:r>
          </w:p>
        </w:tc>
        <w:tc>
          <w:tcPr>
            <w:tcW w:w="1080" w:type="dxa"/>
            <w:tcBorders>
              <w:right w:val="thinThickSmallGap" w:sz="24" w:space="0" w:color="auto"/>
            </w:tcBorders>
          </w:tcPr>
          <w:p w14:paraId="1E2B29E6"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2.32 (.98)</w:t>
            </w:r>
          </w:p>
        </w:tc>
        <w:tc>
          <w:tcPr>
            <w:tcW w:w="540" w:type="dxa"/>
            <w:tcBorders>
              <w:left w:val="thinThickSmallGap" w:sz="24" w:space="0" w:color="auto"/>
            </w:tcBorders>
          </w:tcPr>
          <w:p w14:paraId="78F3309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46</w:t>
            </w:r>
          </w:p>
        </w:tc>
        <w:tc>
          <w:tcPr>
            <w:tcW w:w="630" w:type="dxa"/>
          </w:tcPr>
          <w:p w14:paraId="249D3C53"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80</w:t>
            </w:r>
          </w:p>
        </w:tc>
        <w:tc>
          <w:tcPr>
            <w:tcW w:w="540" w:type="dxa"/>
          </w:tcPr>
          <w:p w14:paraId="3F1FF9AB"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88</w:t>
            </w:r>
          </w:p>
        </w:tc>
        <w:tc>
          <w:tcPr>
            <w:tcW w:w="540" w:type="dxa"/>
          </w:tcPr>
          <w:p w14:paraId="48B9F3D5"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82</w:t>
            </w:r>
          </w:p>
        </w:tc>
        <w:tc>
          <w:tcPr>
            <w:tcW w:w="540" w:type="dxa"/>
          </w:tcPr>
          <w:p w14:paraId="20CBFCA3"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58</w:t>
            </w:r>
          </w:p>
        </w:tc>
        <w:tc>
          <w:tcPr>
            <w:tcW w:w="720" w:type="dxa"/>
            <w:tcBorders>
              <w:right w:val="thinThickSmallGap" w:sz="24" w:space="0" w:color="auto"/>
            </w:tcBorders>
          </w:tcPr>
          <w:p w14:paraId="4CA7ACEA"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31</w:t>
            </w:r>
          </w:p>
        </w:tc>
      </w:tr>
      <w:tr w:rsidR="002E7CE8" w:rsidRPr="00083175" w14:paraId="59F2379A" w14:textId="77777777" w:rsidTr="006708CC">
        <w:trPr>
          <w:trHeight w:val="63"/>
        </w:trPr>
        <w:tc>
          <w:tcPr>
            <w:tcW w:w="378" w:type="dxa"/>
            <w:vMerge/>
            <w:tcBorders>
              <w:left w:val="single" w:sz="18" w:space="0" w:color="auto"/>
              <w:bottom w:val="single" w:sz="18" w:space="0" w:color="auto"/>
              <w:right w:val="thinThickSmallGap" w:sz="24" w:space="0" w:color="auto"/>
            </w:tcBorders>
          </w:tcPr>
          <w:p w14:paraId="6C326689"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bottom w:val="single" w:sz="18" w:space="0" w:color="auto"/>
              <w:right w:val="thinThickSmallGap" w:sz="24" w:space="0" w:color="auto"/>
            </w:tcBorders>
          </w:tcPr>
          <w:p w14:paraId="67DC0E84" w14:textId="27150375"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CZ </w:t>
            </w:r>
          </w:p>
        </w:tc>
        <w:tc>
          <w:tcPr>
            <w:tcW w:w="1182" w:type="dxa"/>
            <w:tcBorders>
              <w:left w:val="thinThickSmallGap" w:sz="24" w:space="0" w:color="auto"/>
              <w:bottom w:val="single" w:sz="18" w:space="0" w:color="auto"/>
              <w:right w:val="thinThickSmallGap" w:sz="24" w:space="0" w:color="auto"/>
            </w:tcBorders>
          </w:tcPr>
          <w:p w14:paraId="0025D3AB"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a=.67</w:t>
            </w:r>
          </w:p>
        </w:tc>
        <w:tc>
          <w:tcPr>
            <w:tcW w:w="900" w:type="dxa"/>
            <w:gridSpan w:val="2"/>
            <w:tcBorders>
              <w:left w:val="thinThickSmallGap" w:sz="24" w:space="0" w:color="auto"/>
              <w:bottom w:val="single" w:sz="18" w:space="0" w:color="auto"/>
            </w:tcBorders>
          </w:tcPr>
          <w:p w14:paraId="4636084F"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3.41 (.46)</w:t>
            </w:r>
          </w:p>
        </w:tc>
        <w:tc>
          <w:tcPr>
            <w:tcW w:w="900" w:type="dxa"/>
            <w:tcBorders>
              <w:bottom w:val="single" w:sz="18" w:space="0" w:color="auto"/>
            </w:tcBorders>
          </w:tcPr>
          <w:p w14:paraId="21E99997"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2.80 (.71)</w:t>
            </w:r>
          </w:p>
        </w:tc>
        <w:tc>
          <w:tcPr>
            <w:tcW w:w="990" w:type="dxa"/>
            <w:tcBorders>
              <w:bottom w:val="single" w:sz="18" w:space="0" w:color="auto"/>
            </w:tcBorders>
          </w:tcPr>
          <w:p w14:paraId="19B60462"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3.07 (.75)</w:t>
            </w:r>
          </w:p>
        </w:tc>
        <w:tc>
          <w:tcPr>
            <w:tcW w:w="1080" w:type="dxa"/>
            <w:tcBorders>
              <w:bottom w:val="single" w:sz="18" w:space="0" w:color="auto"/>
              <w:right w:val="thinThickSmallGap" w:sz="24" w:space="0" w:color="auto"/>
            </w:tcBorders>
          </w:tcPr>
          <w:p w14:paraId="76D2E4DC"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2.62 (.99)</w:t>
            </w:r>
          </w:p>
        </w:tc>
        <w:tc>
          <w:tcPr>
            <w:tcW w:w="540" w:type="dxa"/>
            <w:tcBorders>
              <w:left w:val="thinThickSmallGap" w:sz="24" w:space="0" w:color="auto"/>
              <w:bottom w:val="single" w:sz="18" w:space="0" w:color="auto"/>
            </w:tcBorders>
          </w:tcPr>
          <w:p w14:paraId="13A2D425"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57</w:t>
            </w:r>
          </w:p>
        </w:tc>
        <w:tc>
          <w:tcPr>
            <w:tcW w:w="630" w:type="dxa"/>
            <w:tcBorders>
              <w:bottom w:val="single" w:sz="18" w:space="0" w:color="auto"/>
            </w:tcBorders>
          </w:tcPr>
          <w:p w14:paraId="68B14B9B"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58</w:t>
            </w:r>
          </w:p>
        </w:tc>
        <w:tc>
          <w:tcPr>
            <w:tcW w:w="540" w:type="dxa"/>
            <w:tcBorders>
              <w:bottom w:val="single" w:sz="18" w:space="0" w:color="auto"/>
            </w:tcBorders>
          </w:tcPr>
          <w:p w14:paraId="74AE740A"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57</w:t>
            </w:r>
          </w:p>
        </w:tc>
        <w:tc>
          <w:tcPr>
            <w:tcW w:w="540" w:type="dxa"/>
            <w:tcBorders>
              <w:bottom w:val="single" w:sz="18" w:space="0" w:color="auto"/>
            </w:tcBorders>
          </w:tcPr>
          <w:p w14:paraId="63A691B3"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74</w:t>
            </w:r>
          </w:p>
        </w:tc>
        <w:tc>
          <w:tcPr>
            <w:tcW w:w="540" w:type="dxa"/>
            <w:tcBorders>
              <w:bottom w:val="single" w:sz="18" w:space="0" w:color="auto"/>
            </w:tcBorders>
          </w:tcPr>
          <w:p w14:paraId="083079CA"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70</w:t>
            </w:r>
          </w:p>
        </w:tc>
        <w:tc>
          <w:tcPr>
            <w:tcW w:w="720" w:type="dxa"/>
            <w:tcBorders>
              <w:bottom w:val="single" w:sz="18" w:space="0" w:color="auto"/>
              <w:right w:val="thinThickSmallGap" w:sz="24" w:space="0" w:color="auto"/>
            </w:tcBorders>
          </w:tcPr>
          <w:p w14:paraId="46BCF43A"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29</w:t>
            </w:r>
          </w:p>
        </w:tc>
      </w:tr>
      <w:tr w:rsidR="002E7CE8" w:rsidRPr="00083175" w14:paraId="465C6222" w14:textId="77777777" w:rsidTr="002E7CE8">
        <w:trPr>
          <w:trHeight w:val="76"/>
        </w:trPr>
        <w:tc>
          <w:tcPr>
            <w:tcW w:w="9474" w:type="dxa"/>
            <w:gridSpan w:val="14"/>
            <w:tcBorders>
              <w:top w:val="single" w:sz="18" w:space="0" w:color="auto"/>
              <w:left w:val="thinThickSmallGap" w:sz="24" w:space="0" w:color="auto"/>
              <w:bottom w:val="single" w:sz="18" w:space="0" w:color="auto"/>
              <w:right w:val="thinThickSmallGap" w:sz="24" w:space="0" w:color="auto"/>
            </w:tcBorders>
            <w:shd w:val="clear" w:color="auto" w:fill="D9D9D9" w:themeFill="background1" w:themeFillShade="D9"/>
          </w:tcPr>
          <w:p w14:paraId="3C4BE351" w14:textId="64947719" w:rsidR="002E7CE8" w:rsidRPr="00083175" w:rsidRDefault="002E7CE8" w:rsidP="006708CC">
            <w:pPr>
              <w:spacing w:before="100" w:beforeAutospacing="1" w:after="100" w:afterAutospacing="1"/>
              <w:jc w:val="center"/>
              <w:rPr>
                <w:rFonts w:ascii="Times New Roman" w:eastAsiaTheme="majorEastAsia" w:hAnsi="Times New Roman" w:cs="Times New Roman"/>
                <w:b/>
                <w:i/>
                <w:iCs/>
                <w:color w:val="404040" w:themeColor="text1" w:themeTint="BF"/>
                <w:sz w:val="16"/>
                <w:szCs w:val="16"/>
              </w:rPr>
            </w:pPr>
            <w:r w:rsidRPr="006708CC">
              <w:rPr>
                <w:rFonts w:ascii="Times New Roman" w:hAnsi="Times New Roman" w:cs="Times New Roman"/>
                <w:b/>
                <w:sz w:val="16"/>
                <w:szCs w:val="16"/>
              </w:rPr>
              <w:t>NORTH-WEST EUROPE</w:t>
            </w:r>
          </w:p>
        </w:tc>
      </w:tr>
      <w:tr w:rsidR="002E7CE8" w:rsidRPr="00083175" w14:paraId="6F3485C9" w14:textId="77777777" w:rsidTr="006708CC">
        <w:trPr>
          <w:trHeight w:val="76"/>
        </w:trPr>
        <w:tc>
          <w:tcPr>
            <w:tcW w:w="378" w:type="dxa"/>
            <w:vMerge w:val="restart"/>
            <w:tcBorders>
              <w:top w:val="single" w:sz="18" w:space="0" w:color="auto"/>
              <w:left w:val="thinThickSmallGap" w:sz="24" w:space="0" w:color="auto"/>
              <w:right w:val="thinThickSmallGap" w:sz="24" w:space="0" w:color="auto"/>
            </w:tcBorders>
          </w:tcPr>
          <w:p w14:paraId="50298FB6" w14:textId="77777777" w:rsidR="002E7CE8" w:rsidRPr="00083175" w:rsidRDefault="002E7CE8" w:rsidP="006708CC">
            <w:pPr>
              <w:rPr>
                <w:rFonts w:ascii="Times New Roman" w:eastAsia="Times New Roman" w:hAnsi="Times New Roman" w:cs="Times New Roman"/>
                <w:b/>
                <w:color w:val="000000"/>
                <w:sz w:val="16"/>
                <w:szCs w:val="16"/>
              </w:rPr>
            </w:pPr>
          </w:p>
          <w:p w14:paraId="5CD02E63" w14:textId="77777777" w:rsidR="002E7CE8" w:rsidRPr="00083175" w:rsidRDefault="002E7CE8" w:rsidP="006708CC">
            <w:pPr>
              <w:rPr>
                <w:rFonts w:ascii="Times New Roman" w:eastAsia="Times New Roman" w:hAnsi="Times New Roman" w:cs="Times New Roman"/>
                <w:b/>
                <w:color w:val="000000"/>
                <w:sz w:val="16"/>
                <w:szCs w:val="16"/>
              </w:rPr>
            </w:pPr>
            <w:r w:rsidRPr="00083175">
              <w:rPr>
                <w:rFonts w:ascii="Times New Roman" w:eastAsia="Times New Roman" w:hAnsi="Times New Roman" w:cs="Times New Roman"/>
                <w:b/>
                <w:color w:val="000000"/>
                <w:sz w:val="16"/>
                <w:szCs w:val="16"/>
              </w:rPr>
              <w:t>N</w:t>
            </w:r>
          </w:p>
          <w:p w14:paraId="7752F6D4" w14:textId="77777777" w:rsidR="002E7CE8" w:rsidRPr="00083175" w:rsidRDefault="002E7CE8" w:rsidP="006708CC">
            <w:pPr>
              <w:rPr>
                <w:rFonts w:ascii="Times New Roman" w:eastAsia="Times New Roman" w:hAnsi="Times New Roman" w:cs="Times New Roman"/>
                <w:b/>
                <w:color w:val="000000"/>
                <w:sz w:val="16"/>
                <w:szCs w:val="16"/>
              </w:rPr>
            </w:pPr>
            <w:r w:rsidRPr="00083175">
              <w:rPr>
                <w:rFonts w:ascii="Times New Roman" w:eastAsia="Times New Roman" w:hAnsi="Times New Roman" w:cs="Times New Roman"/>
                <w:b/>
                <w:color w:val="000000"/>
                <w:sz w:val="16"/>
                <w:szCs w:val="16"/>
              </w:rPr>
              <w:t>O</w:t>
            </w:r>
          </w:p>
          <w:p w14:paraId="16B18B9D" w14:textId="77777777" w:rsidR="002E7CE8" w:rsidRPr="00083175" w:rsidRDefault="002E7CE8" w:rsidP="006708CC">
            <w:pPr>
              <w:rPr>
                <w:rFonts w:ascii="Times New Roman" w:eastAsia="Times New Roman" w:hAnsi="Times New Roman" w:cs="Times New Roman"/>
                <w:b/>
                <w:color w:val="000000"/>
                <w:sz w:val="16"/>
                <w:szCs w:val="16"/>
              </w:rPr>
            </w:pPr>
            <w:r w:rsidRPr="00083175">
              <w:rPr>
                <w:rFonts w:ascii="Times New Roman" w:eastAsia="Times New Roman" w:hAnsi="Times New Roman" w:cs="Times New Roman"/>
                <w:b/>
                <w:color w:val="000000"/>
                <w:sz w:val="16"/>
                <w:szCs w:val="16"/>
              </w:rPr>
              <w:t>R</w:t>
            </w:r>
          </w:p>
          <w:p w14:paraId="74EA25BB" w14:textId="77777777" w:rsidR="002E7CE8" w:rsidRPr="00083175" w:rsidRDefault="002E7CE8" w:rsidP="006708CC">
            <w:pPr>
              <w:rPr>
                <w:rFonts w:ascii="Times New Roman" w:eastAsia="Times New Roman" w:hAnsi="Times New Roman" w:cs="Times New Roman"/>
                <w:b/>
                <w:color w:val="000000"/>
                <w:sz w:val="16"/>
                <w:szCs w:val="16"/>
              </w:rPr>
            </w:pPr>
            <w:r w:rsidRPr="00083175">
              <w:rPr>
                <w:rFonts w:ascii="Times New Roman" w:eastAsia="Times New Roman" w:hAnsi="Times New Roman" w:cs="Times New Roman"/>
                <w:b/>
                <w:color w:val="000000"/>
                <w:sz w:val="16"/>
                <w:szCs w:val="16"/>
              </w:rPr>
              <w:t>T</w:t>
            </w:r>
          </w:p>
          <w:p w14:paraId="4358D271" w14:textId="55B65C89" w:rsidR="002E7CE8" w:rsidRPr="00083175" w:rsidRDefault="002E7CE8" w:rsidP="006708CC">
            <w:pPr>
              <w:rPr>
                <w:rFonts w:ascii="Times New Roman" w:eastAsia="Times New Roman" w:hAnsi="Times New Roman" w:cs="Times New Roman"/>
                <w:color w:val="000000"/>
                <w:sz w:val="16"/>
                <w:szCs w:val="16"/>
              </w:rPr>
            </w:pPr>
            <w:r w:rsidRPr="00083175">
              <w:rPr>
                <w:rFonts w:ascii="Times New Roman" w:eastAsia="Times New Roman" w:hAnsi="Times New Roman" w:cs="Times New Roman"/>
                <w:b/>
                <w:color w:val="000000"/>
                <w:sz w:val="16"/>
                <w:szCs w:val="16"/>
              </w:rPr>
              <w:t>H</w:t>
            </w:r>
          </w:p>
        </w:tc>
        <w:tc>
          <w:tcPr>
            <w:tcW w:w="534" w:type="dxa"/>
            <w:tcBorders>
              <w:top w:val="single" w:sz="18" w:space="0" w:color="auto"/>
              <w:left w:val="thinThickSmallGap" w:sz="24" w:space="0" w:color="auto"/>
              <w:right w:val="thinThickSmallGap" w:sz="24" w:space="0" w:color="auto"/>
            </w:tcBorders>
          </w:tcPr>
          <w:p w14:paraId="56B8CFDC" w14:textId="720BA228"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DK </w:t>
            </w:r>
          </w:p>
        </w:tc>
        <w:tc>
          <w:tcPr>
            <w:tcW w:w="1182" w:type="dxa"/>
            <w:tcBorders>
              <w:top w:val="single" w:sz="18" w:space="0" w:color="auto"/>
              <w:left w:val="thinThickSmallGap" w:sz="24" w:space="0" w:color="auto"/>
              <w:right w:val="thinThickSmallGap" w:sz="24" w:space="0" w:color="auto"/>
            </w:tcBorders>
          </w:tcPr>
          <w:p w14:paraId="0B0AFEEC"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a=.72</w:t>
            </w:r>
          </w:p>
        </w:tc>
        <w:tc>
          <w:tcPr>
            <w:tcW w:w="900" w:type="dxa"/>
            <w:gridSpan w:val="2"/>
            <w:tcBorders>
              <w:top w:val="single" w:sz="18" w:space="0" w:color="auto"/>
              <w:left w:val="thinThickSmallGap" w:sz="24" w:space="0" w:color="auto"/>
            </w:tcBorders>
          </w:tcPr>
          <w:p w14:paraId="3FE24899"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3.35 (.58)</w:t>
            </w:r>
          </w:p>
        </w:tc>
        <w:tc>
          <w:tcPr>
            <w:tcW w:w="900" w:type="dxa"/>
            <w:tcBorders>
              <w:top w:val="single" w:sz="18" w:space="0" w:color="auto"/>
            </w:tcBorders>
          </w:tcPr>
          <w:p w14:paraId="6707FD81"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2.77 (.70)</w:t>
            </w:r>
          </w:p>
        </w:tc>
        <w:tc>
          <w:tcPr>
            <w:tcW w:w="990" w:type="dxa"/>
            <w:tcBorders>
              <w:top w:val="single" w:sz="18" w:space="0" w:color="auto"/>
            </w:tcBorders>
          </w:tcPr>
          <w:p w14:paraId="38953B98"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3.12 (.75)</w:t>
            </w:r>
          </w:p>
        </w:tc>
        <w:tc>
          <w:tcPr>
            <w:tcW w:w="1080" w:type="dxa"/>
            <w:tcBorders>
              <w:top w:val="single" w:sz="18" w:space="0" w:color="auto"/>
              <w:right w:val="thinThickSmallGap" w:sz="24" w:space="0" w:color="auto"/>
            </w:tcBorders>
          </w:tcPr>
          <w:p w14:paraId="501C081D"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2.62 (1.10)</w:t>
            </w:r>
          </w:p>
        </w:tc>
        <w:tc>
          <w:tcPr>
            <w:tcW w:w="540" w:type="dxa"/>
            <w:tcBorders>
              <w:top w:val="single" w:sz="18" w:space="0" w:color="auto"/>
              <w:left w:val="thinThickSmallGap" w:sz="24" w:space="0" w:color="auto"/>
            </w:tcBorders>
          </w:tcPr>
          <w:p w14:paraId="5E702ED4"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18</w:t>
            </w:r>
          </w:p>
        </w:tc>
        <w:tc>
          <w:tcPr>
            <w:tcW w:w="630" w:type="dxa"/>
            <w:tcBorders>
              <w:top w:val="single" w:sz="18" w:space="0" w:color="auto"/>
            </w:tcBorders>
          </w:tcPr>
          <w:p w14:paraId="10C1633E"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74</w:t>
            </w:r>
          </w:p>
        </w:tc>
        <w:tc>
          <w:tcPr>
            <w:tcW w:w="540" w:type="dxa"/>
            <w:tcBorders>
              <w:top w:val="single" w:sz="18" w:space="0" w:color="auto"/>
            </w:tcBorders>
          </w:tcPr>
          <w:p w14:paraId="66090E66"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16</w:t>
            </w:r>
          </w:p>
        </w:tc>
        <w:tc>
          <w:tcPr>
            <w:tcW w:w="540" w:type="dxa"/>
            <w:tcBorders>
              <w:top w:val="single" w:sz="18" w:space="0" w:color="auto"/>
            </w:tcBorders>
          </w:tcPr>
          <w:p w14:paraId="047A46D6"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23</w:t>
            </w:r>
          </w:p>
        </w:tc>
        <w:tc>
          <w:tcPr>
            <w:tcW w:w="540" w:type="dxa"/>
            <w:tcBorders>
              <w:top w:val="single" w:sz="18" w:space="0" w:color="auto"/>
            </w:tcBorders>
          </w:tcPr>
          <w:p w14:paraId="61FC22C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35</w:t>
            </w:r>
          </w:p>
        </w:tc>
        <w:tc>
          <w:tcPr>
            <w:tcW w:w="720" w:type="dxa"/>
            <w:tcBorders>
              <w:top w:val="single" w:sz="18" w:space="0" w:color="auto"/>
              <w:right w:val="thinThickSmallGap" w:sz="24" w:space="0" w:color="auto"/>
            </w:tcBorders>
          </w:tcPr>
          <w:p w14:paraId="20D03957"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70</w:t>
            </w:r>
          </w:p>
        </w:tc>
      </w:tr>
      <w:tr w:rsidR="002E7CE8" w:rsidRPr="00083175" w14:paraId="23007EF2" w14:textId="77777777" w:rsidTr="006708CC">
        <w:trPr>
          <w:trHeight w:val="76"/>
        </w:trPr>
        <w:tc>
          <w:tcPr>
            <w:tcW w:w="378" w:type="dxa"/>
            <w:vMerge/>
            <w:tcBorders>
              <w:left w:val="thinThickSmallGap" w:sz="24" w:space="0" w:color="auto"/>
              <w:right w:val="thinThickSmallGap" w:sz="24" w:space="0" w:color="auto"/>
            </w:tcBorders>
          </w:tcPr>
          <w:p w14:paraId="7FC5A589"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4CFD5F4A" w14:textId="418E00E8"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EE </w:t>
            </w:r>
          </w:p>
        </w:tc>
        <w:tc>
          <w:tcPr>
            <w:tcW w:w="1182" w:type="dxa"/>
            <w:tcBorders>
              <w:left w:val="thinThickSmallGap" w:sz="24" w:space="0" w:color="auto"/>
              <w:right w:val="thinThickSmallGap" w:sz="24" w:space="0" w:color="auto"/>
            </w:tcBorders>
          </w:tcPr>
          <w:p w14:paraId="2F3D69AF"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a=.68</w:t>
            </w:r>
          </w:p>
        </w:tc>
        <w:tc>
          <w:tcPr>
            <w:tcW w:w="900" w:type="dxa"/>
            <w:gridSpan w:val="2"/>
            <w:tcBorders>
              <w:left w:val="thinThickSmallGap" w:sz="24" w:space="0" w:color="auto"/>
            </w:tcBorders>
          </w:tcPr>
          <w:p w14:paraId="620C2335"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3.48 (.48)</w:t>
            </w:r>
          </w:p>
        </w:tc>
        <w:tc>
          <w:tcPr>
            <w:tcW w:w="900" w:type="dxa"/>
          </w:tcPr>
          <w:p w14:paraId="06AF90C8"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2.64 (.76)</w:t>
            </w:r>
          </w:p>
        </w:tc>
        <w:tc>
          <w:tcPr>
            <w:tcW w:w="990" w:type="dxa"/>
          </w:tcPr>
          <w:p w14:paraId="18520B0C"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2.92 (.75)</w:t>
            </w:r>
          </w:p>
        </w:tc>
        <w:tc>
          <w:tcPr>
            <w:tcW w:w="1080" w:type="dxa"/>
            <w:tcBorders>
              <w:right w:val="thinThickSmallGap" w:sz="24" w:space="0" w:color="auto"/>
            </w:tcBorders>
          </w:tcPr>
          <w:p w14:paraId="1E7E7C4A"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2.23 (.98)</w:t>
            </w:r>
          </w:p>
        </w:tc>
        <w:tc>
          <w:tcPr>
            <w:tcW w:w="540" w:type="dxa"/>
            <w:tcBorders>
              <w:left w:val="thinThickSmallGap" w:sz="24" w:space="0" w:color="auto"/>
            </w:tcBorders>
          </w:tcPr>
          <w:p w14:paraId="7572EDC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40</w:t>
            </w:r>
          </w:p>
        </w:tc>
        <w:tc>
          <w:tcPr>
            <w:tcW w:w="630" w:type="dxa"/>
          </w:tcPr>
          <w:p w14:paraId="551A109D"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60</w:t>
            </w:r>
          </w:p>
        </w:tc>
        <w:tc>
          <w:tcPr>
            <w:tcW w:w="540" w:type="dxa"/>
          </w:tcPr>
          <w:p w14:paraId="63FC3EF5"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30</w:t>
            </w:r>
          </w:p>
        </w:tc>
        <w:tc>
          <w:tcPr>
            <w:tcW w:w="540" w:type="dxa"/>
          </w:tcPr>
          <w:p w14:paraId="5F083ABB"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60</w:t>
            </w:r>
          </w:p>
        </w:tc>
        <w:tc>
          <w:tcPr>
            <w:tcW w:w="540" w:type="dxa"/>
          </w:tcPr>
          <w:p w14:paraId="59C21031"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82</w:t>
            </w:r>
          </w:p>
        </w:tc>
        <w:tc>
          <w:tcPr>
            <w:tcW w:w="720" w:type="dxa"/>
            <w:tcBorders>
              <w:right w:val="thinThickSmallGap" w:sz="24" w:space="0" w:color="auto"/>
            </w:tcBorders>
          </w:tcPr>
          <w:p w14:paraId="04F41619"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16</w:t>
            </w:r>
          </w:p>
        </w:tc>
      </w:tr>
      <w:tr w:rsidR="002E7CE8" w:rsidRPr="00083175" w14:paraId="476E0CAD" w14:textId="77777777" w:rsidTr="006708CC">
        <w:trPr>
          <w:trHeight w:val="76"/>
        </w:trPr>
        <w:tc>
          <w:tcPr>
            <w:tcW w:w="378" w:type="dxa"/>
            <w:vMerge/>
            <w:tcBorders>
              <w:left w:val="thinThickSmallGap" w:sz="24" w:space="0" w:color="auto"/>
              <w:right w:val="thinThickSmallGap" w:sz="24" w:space="0" w:color="auto"/>
            </w:tcBorders>
          </w:tcPr>
          <w:p w14:paraId="47168977"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6512D6CA" w14:textId="5C6C7021"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FI </w:t>
            </w:r>
          </w:p>
        </w:tc>
        <w:tc>
          <w:tcPr>
            <w:tcW w:w="1182" w:type="dxa"/>
            <w:tcBorders>
              <w:left w:val="thinThickSmallGap" w:sz="24" w:space="0" w:color="auto"/>
              <w:right w:val="thinThickSmallGap" w:sz="24" w:space="0" w:color="auto"/>
            </w:tcBorders>
          </w:tcPr>
          <w:p w14:paraId="1EC6EB29"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a=.77</w:t>
            </w:r>
          </w:p>
        </w:tc>
        <w:tc>
          <w:tcPr>
            <w:tcW w:w="900" w:type="dxa"/>
            <w:gridSpan w:val="2"/>
            <w:tcBorders>
              <w:left w:val="thinThickSmallGap" w:sz="24" w:space="0" w:color="auto"/>
            </w:tcBorders>
          </w:tcPr>
          <w:p w14:paraId="50384D53"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3.22 (.48)</w:t>
            </w:r>
          </w:p>
        </w:tc>
        <w:tc>
          <w:tcPr>
            <w:tcW w:w="900" w:type="dxa"/>
          </w:tcPr>
          <w:p w14:paraId="1AFB434B"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2.67 (.68)</w:t>
            </w:r>
          </w:p>
        </w:tc>
        <w:tc>
          <w:tcPr>
            <w:tcW w:w="990" w:type="dxa"/>
          </w:tcPr>
          <w:p w14:paraId="34515B6E"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2.95 (.69)</w:t>
            </w:r>
          </w:p>
        </w:tc>
        <w:tc>
          <w:tcPr>
            <w:tcW w:w="1080" w:type="dxa"/>
            <w:tcBorders>
              <w:right w:val="thinThickSmallGap" w:sz="24" w:space="0" w:color="auto"/>
            </w:tcBorders>
          </w:tcPr>
          <w:p w14:paraId="302D53DE"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2.40 (.90)</w:t>
            </w:r>
          </w:p>
        </w:tc>
        <w:tc>
          <w:tcPr>
            <w:tcW w:w="540" w:type="dxa"/>
            <w:tcBorders>
              <w:left w:val="thinThickSmallGap" w:sz="24" w:space="0" w:color="auto"/>
            </w:tcBorders>
          </w:tcPr>
          <w:p w14:paraId="55F73B5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33</w:t>
            </w:r>
          </w:p>
        </w:tc>
        <w:tc>
          <w:tcPr>
            <w:tcW w:w="630" w:type="dxa"/>
          </w:tcPr>
          <w:p w14:paraId="08AD8F8B"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63</w:t>
            </w:r>
          </w:p>
        </w:tc>
        <w:tc>
          <w:tcPr>
            <w:tcW w:w="540" w:type="dxa"/>
          </w:tcPr>
          <w:p w14:paraId="05688DC8"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26</w:t>
            </w:r>
          </w:p>
        </w:tc>
        <w:tc>
          <w:tcPr>
            <w:tcW w:w="540" w:type="dxa"/>
          </w:tcPr>
          <w:p w14:paraId="1713F3AC"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59</w:t>
            </w:r>
          </w:p>
        </w:tc>
        <w:tc>
          <w:tcPr>
            <w:tcW w:w="540" w:type="dxa"/>
          </w:tcPr>
          <w:p w14:paraId="7377C1EE"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38</w:t>
            </w:r>
          </w:p>
        </w:tc>
        <w:tc>
          <w:tcPr>
            <w:tcW w:w="720" w:type="dxa"/>
            <w:tcBorders>
              <w:right w:val="thinThickSmallGap" w:sz="24" w:space="0" w:color="auto"/>
            </w:tcBorders>
          </w:tcPr>
          <w:p w14:paraId="5457CD5B"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57</w:t>
            </w:r>
          </w:p>
        </w:tc>
      </w:tr>
      <w:tr w:rsidR="002E7CE8" w:rsidRPr="00083175" w14:paraId="0347E44E" w14:textId="77777777" w:rsidTr="006708CC">
        <w:trPr>
          <w:trHeight w:val="76"/>
        </w:trPr>
        <w:tc>
          <w:tcPr>
            <w:tcW w:w="378" w:type="dxa"/>
            <w:vMerge/>
            <w:tcBorders>
              <w:left w:val="thinThickSmallGap" w:sz="24" w:space="0" w:color="auto"/>
              <w:right w:val="thinThickSmallGap" w:sz="24" w:space="0" w:color="auto"/>
            </w:tcBorders>
          </w:tcPr>
          <w:p w14:paraId="2D22926E"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63E922E9" w14:textId="46A46E26"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IE </w:t>
            </w:r>
          </w:p>
        </w:tc>
        <w:tc>
          <w:tcPr>
            <w:tcW w:w="1182" w:type="dxa"/>
            <w:tcBorders>
              <w:left w:val="thinThickSmallGap" w:sz="24" w:space="0" w:color="auto"/>
              <w:right w:val="thinThickSmallGap" w:sz="24" w:space="0" w:color="auto"/>
            </w:tcBorders>
          </w:tcPr>
          <w:p w14:paraId="01ED2B3A"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a=.70</w:t>
            </w:r>
          </w:p>
        </w:tc>
        <w:tc>
          <w:tcPr>
            <w:tcW w:w="900" w:type="dxa"/>
            <w:gridSpan w:val="2"/>
            <w:tcBorders>
              <w:left w:val="thinThickSmallGap" w:sz="24" w:space="0" w:color="auto"/>
            </w:tcBorders>
          </w:tcPr>
          <w:p w14:paraId="029FF6BD"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3.35 (.47)</w:t>
            </w:r>
          </w:p>
        </w:tc>
        <w:tc>
          <w:tcPr>
            <w:tcW w:w="900" w:type="dxa"/>
          </w:tcPr>
          <w:p w14:paraId="4DC959A6"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2.55 (.76)</w:t>
            </w:r>
          </w:p>
        </w:tc>
        <w:tc>
          <w:tcPr>
            <w:tcW w:w="990" w:type="dxa"/>
          </w:tcPr>
          <w:p w14:paraId="40810D7E"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3.19 (.74)</w:t>
            </w:r>
          </w:p>
        </w:tc>
        <w:tc>
          <w:tcPr>
            <w:tcW w:w="1080" w:type="dxa"/>
            <w:tcBorders>
              <w:right w:val="thinThickSmallGap" w:sz="24" w:space="0" w:color="auto"/>
            </w:tcBorders>
          </w:tcPr>
          <w:p w14:paraId="31EF64F4"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2.28 (.93)</w:t>
            </w:r>
          </w:p>
        </w:tc>
        <w:tc>
          <w:tcPr>
            <w:tcW w:w="540" w:type="dxa"/>
            <w:tcBorders>
              <w:left w:val="thinThickSmallGap" w:sz="24" w:space="0" w:color="auto"/>
            </w:tcBorders>
          </w:tcPr>
          <w:p w14:paraId="4800B7BC"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28</w:t>
            </w:r>
          </w:p>
        </w:tc>
        <w:tc>
          <w:tcPr>
            <w:tcW w:w="630" w:type="dxa"/>
          </w:tcPr>
          <w:p w14:paraId="5E9591FE"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70</w:t>
            </w:r>
          </w:p>
        </w:tc>
        <w:tc>
          <w:tcPr>
            <w:tcW w:w="540" w:type="dxa"/>
          </w:tcPr>
          <w:p w14:paraId="2B0EB04A"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68</w:t>
            </w:r>
          </w:p>
        </w:tc>
        <w:tc>
          <w:tcPr>
            <w:tcW w:w="540" w:type="dxa"/>
          </w:tcPr>
          <w:p w14:paraId="6D8DD9C0"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35</w:t>
            </w:r>
          </w:p>
        </w:tc>
        <w:tc>
          <w:tcPr>
            <w:tcW w:w="540" w:type="dxa"/>
          </w:tcPr>
          <w:p w14:paraId="75E796E7"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24</w:t>
            </w:r>
          </w:p>
        </w:tc>
        <w:tc>
          <w:tcPr>
            <w:tcW w:w="720" w:type="dxa"/>
            <w:tcBorders>
              <w:right w:val="thinThickSmallGap" w:sz="24" w:space="0" w:color="auto"/>
            </w:tcBorders>
          </w:tcPr>
          <w:p w14:paraId="50951B5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65</w:t>
            </w:r>
          </w:p>
        </w:tc>
      </w:tr>
      <w:tr w:rsidR="002E7CE8" w:rsidRPr="00083175" w14:paraId="1DB49396" w14:textId="77777777" w:rsidTr="006708CC">
        <w:trPr>
          <w:trHeight w:val="76"/>
        </w:trPr>
        <w:tc>
          <w:tcPr>
            <w:tcW w:w="378" w:type="dxa"/>
            <w:vMerge/>
            <w:tcBorders>
              <w:left w:val="thinThickSmallGap" w:sz="24" w:space="0" w:color="auto"/>
              <w:right w:val="thinThickSmallGap" w:sz="24" w:space="0" w:color="auto"/>
            </w:tcBorders>
          </w:tcPr>
          <w:p w14:paraId="305ACFEF"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780E412D" w14:textId="22584BA5"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GB </w:t>
            </w:r>
          </w:p>
        </w:tc>
        <w:tc>
          <w:tcPr>
            <w:tcW w:w="1182" w:type="dxa"/>
            <w:tcBorders>
              <w:left w:val="thinThickSmallGap" w:sz="24" w:space="0" w:color="auto"/>
              <w:right w:val="thinThickSmallGap" w:sz="24" w:space="0" w:color="auto"/>
            </w:tcBorders>
          </w:tcPr>
          <w:p w14:paraId="55E74812"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a=.77</w:t>
            </w:r>
          </w:p>
        </w:tc>
        <w:tc>
          <w:tcPr>
            <w:tcW w:w="900" w:type="dxa"/>
            <w:gridSpan w:val="2"/>
            <w:tcBorders>
              <w:left w:val="thinThickSmallGap" w:sz="24" w:space="0" w:color="auto"/>
            </w:tcBorders>
          </w:tcPr>
          <w:p w14:paraId="24C4BA86"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3.28 (.55)</w:t>
            </w:r>
          </w:p>
        </w:tc>
        <w:tc>
          <w:tcPr>
            <w:tcW w:w="900" w:type="dxa"/>
          </w:tcPr>
          <w:p w14:paraId="2A34744F"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2.49 (.80)</w:t>
            </w:r>
          </w:p>
        </w:tc>
        <w:tc>
          <w:tcPr>
            <w:tcW w:w="990" w:type="dxa"/>
          </w:tcPr>
          <w:p w14:paraId="395EB512"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3.17 (.75)</w:t>
            </w:r>
          </w:p>
        </w:tc>
        <w:tc>
          <w:tcPr>
            <w:tcW w:w="1080" w:type="dxa"/>
            <w:tcBorders>
              <w:right w:val="thinThickSmallGap" w:sz="24" w:space="0" w:color="auto"/>
            </w:tcBorders>
          </w:tcPr>
          <w:p w14:paraId="01553A20"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2.20 (.94)</w:t>
            </w:r>
          </w:p>
        </w:tc>
        <w:tc>
          <w:tcPr>
            <w:tcW w:w="540" w:type="dxa"/>
            <w:tcBorders>
              <w:left w:val="thinThickSmallGap" w:sz="24" w:space="0" w:color="auto"/>
            </w:tcBorders>
          </w:tcPr>
          <w:p w14:paraId="3DA39526"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35</w:t>
            </w:r>
          </w:p>
        </w:tc>
        <w:tc>
          <w:tcPr>
            <w:tcW w:w="630" w:type="dxa"/>
          </w:tcPr>
          <w:p w14:paraId="479D9D22"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89</w:t>
            </w:r>
          </w:p>
        </w:tc>
        <w:tc>
          <w:tcPr>
            <w:tcW w:w="540" w:type="dxa"/>
          </w:tcPr>
          <w:p w14:paraId="04A20DDA"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66</w:t>
            </w:r>
          </w:p>
        </w:tc>
        <w:tc>
          <w:tcPr>
            <w:tcW w:w="540" w:type="dxa"/>
          </w:tcPr>
          <w:p w14:paraId="57FA1845"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35</w:t>
            </w:r>
          </w:p>
        </w:tc>
        <w:tc>
          <w:tcPr>
            <w:tcW w:w="540" w:type="dxa"/>
          </w:tcPr>
          <w:p w14:paraId="3081F21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51</w:t>
            </w:r>
          </w:p>
        </w:tc>
        <w:tc>
          <w:tcPr>
            <w:tcW w:w="720" w:type="dxa"/>
            <w:tcBorders>
              <w:right w:val="thinThickSmallGap" w:sz="24" w:space="0" w:color="auto"/>
            </w:tcBorders>
          </w:tcPr>
          <w:p w14:paraId="04326E0D"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69</w:t>
            </w:r>
          </w:p>
        </w:tc>
      </w:tr>
      <w:tr w:rsidR="002E7CE8" w:rsidRPr="00083175" w14:paraId="33D3645E" w14:textId="77777777" w:rsidTr="006708CC">
        <w:trPr>
          <w:trHeight w:val="76"/>
        </w:trPr>
        <w:tc>
          <w:tcPr>
            <w:tcW w:w="378" w:type="dxa"/>
            <w:vMerge/>
            <w:tcBorders>
              <w:left w:val="thinThickSmallGap" w:sz="24" w:space="0" w:color="auto"/>
              <w:right w:val="thinThickSmallGap" w:sz="24" w:space="0" w:color="auto"/>
            </w:tcBorders>
          </w:tcPr>
          <w:p w14:paraId="2785FC10"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338E9113" w14:textId="26E7D93F"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LV </w:t>
            </w:r>
          </w:p>
        </w:tc>
        <w:tc>
          <w:tcPr>
            <w:tcW w:w="1182" w:type="dxa"/>
            <w:tcBorders>
              <w:left w:val="thinThickSmallGap" w:sz="24" w:space="0" w:color="auto"/>
              <w:right w:val="thinThickSmallGap" w:sz="24" w:space="0" w:color="auto"/>
            </w:tcBorders>
          </w:tcPr>
          <w:p w14:paraId="7F60467D"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a=.63</w:t>
            </w:r>
          </w:p>
        </w:tc>
        <w:tc>
          <w:tcPr>
            <w:tcW w:w="900" w:type="dxa"/>
            <w:gridSpan w:val="2"/>
            <w:tcBorders>
              <w:left w:val="thinThickSmallGap" w:sz="24" w:space="0" w:color="auto"/>
            </w:tcBorders>
          </w:tcPr>
          <w:p w14:paraId="2B7D1948"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3.29 (.52)</w:t>
            </w:r>
          </w:p>
        </w:tc>
        <w:tc>
          <w:tcPr>
            <w:tcW w:w="900" w:type="dxa"/>
          </w:tcPr>
          <w:p w14:paraId="793F99F9"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2.79 (.75)</w:t>
            </w:r>
          </w:p>
        </w:tc>
        <w:tc>
          <w:tcPr>
            <w:tcW w:w="990" w:type="dxa"/>
          </w:tcPr>
          <w:p w14:paraId="1802D5DA"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2.98 (.81)</w:t>
            </w:r>
          </w:p>
        </w:tc>
        <w:tc>
          <w:tcPr>
            <w:tcW w:w="1080" w:type="dxa"/>
            <w:tcBorders>
              <w:right w:val="thinThickSmallGap" w:sz="24" w:space="0" w:color="auto"/>
            </w:tcBorders>
          </w:tcPr>
          <w:p w14:paraId="3FD2D15B"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2.33 (.96)</w:t>
            </w:r>
          </w:p>
        </w:tc>
        <w:tc>
          <w:tcPr>
            <w:tcW w:w="540" w:type="dxa"/>
            <w:tcBorders>
              <w:left w:val="thinThickSmallGap" w:sz="24" w:space="0" w:color="auto"/>
            </w:tcBorders>
          </w:tcPr>
          <w:p w14:paraId="15B65CA3"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44</w:t>
            </w:r>
          </w:p>
        </w:tc>
        <w:tc>
          <w:tcPr>
            <w:tcW w:w="630" w:type="dxa"/>
          </w:tcPr>
          <w:p w14:paraId="100CA51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70</w:t>
            </w:r>
          </w:p>
        </w:tc>
        <w:tc>
          <w:tcPr>
            <w:tcW w:w="540" w:type="dxa"/>
          </w:tcPr>
          <w:p w14:paraId="502749D0"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9</w:t>
            </w:r>
          </w:p>
        </w:tc>
        <w:tc>
          <w:tcPr>
            <w:tcW w:w="540" w:type="dxa"/>
          </w:tcPr>
          <w:p w14:paraId="0E478935"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63</w:t>
            </w:r>
          </w:p>
        </w:tc>
        <w:tc>
          <w:tcPr>
            <w:tcW w:w="540" w:type="dxa"/>
          </w:tcPr>
          <w:p w14:paraId="69676528"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69</w:t>
            </w:r>
          </w:p>
        </w:tc>
        <w:tc>
          <w:tcPr>
            <w:tcW w:w="720" w:type="dxa"/>
            <w:tcBorders>
              <w:right w:val="thinThickSmallGap" w:sz="24" w:space="0" w:color="auto"/>
            </w:tcBorders>
          </w:tcPr>
          <w:p w14:paraId="3EA0A47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13</w:t>
            </w:r>
          </w:p>
        </w:tc>
      </w:tr>
      <w:tr w:rsidR="002E7CE8" w:rsidRPr="00083175" w14:paraId="19DF1FF1" w14:textId="77777777" w:rsidTr="006708CC">
        <w:trPr>
          <w:trHeight w:val="76"/>
        </w:trPr>
        <w:tc>
          <w:tcPr>
            <w:tcW w:w="378" w:type="dxa"/>
            <w:vMerge/>
            <w:tcBorders>
              <w:left w:val="thinThickSmallGap" w:sz="24" w:space="0" w:color="auto"/>
              <w:right w:val="thinThickSmallGap" w:sz="24" w:space="0" w:color="auto"/>
            </w:tcBorders>
          </w:tcPr>
          <w:p w14:paraId="2668E3F6"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4FBE47E2" w14:textId="5A23B1CD"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LT </w:t>
            </w:r>
          </w:p>
        </w:tc>
        <w:tc>
          <w:tcPr>
            <w:tcW w:w="1182" w:type="dxa"/>
            <w:tcBorders>
              <w:left w:val="thinThickSmallGap" w:sz="24" w:space="0" w:color="auto"/>
              <w:right w:val="thinThickSmallGap" w:sz="24" w:space="0" w:color="auto"/>
            </w:tcBorders>
          </w:tcPr>
          <w:p w14:paraId="51D88BDB"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a=.68</w:t>
            </w:r>
          </w:p>
        </w:tc>
        <w:tc>
          <w:tcPr>
            <w:tcW w:w="900" w:type="dxa"/>
            <w:gridSpan w:val="2"/>
            <w:tcBorders>
              <w:left w:val="thinThickSmallGap" w:sz="24" w:space="0" w:color="auto"/>
            </w:tcBorders>
          </w:tcPr>
          <w:p w14:paraId="7B7A39D4"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3.41 (.50)</w:t>
            </w:r>
          </w:p>
        </w:tc>
        <w:tc>
          <w:tcPr>
            <w:tcW w:w="900" w:type="dxa"/>
          </w:tcPr>
          <w:p w14:paraId="1B098217"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2.70 (.72)</w:t>
            </w:r>
          </w:p>
        </w:tc>
        <w:tc>
          <w:tcPr>
            <w:tcW w:w="990" w:type="dxa"/>
          </w:tcPr>
          <w:p w14:paraId="56D05A6F"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3.10 (.79)</w:t>
            </w:r>
          </w:p>
        </w:tc>
        <w:tc>
          <w:tcPr>
            <w:tcW w:w="1080" w:type="dxa"/>
            <w:tcBorders>
              <w:right w:val="thinThickSmallGap" w:sz="24" w:space="0" w:color="auto"/>
            </w:tcBorders>
          </w:tcPr>
          <w:p w14:paraId="122A495E"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2.11 (.98)</w:t>
            </w:r>
          </w:p>
        </w:tc>
        <w:tc>
          <w:tcPr>
            <w:tcW w:w="540" w:type="dxa"/>
            <w:tcBorders>
              <w:left w:val="thinThickSmallGap" w:sz="24" w:space="0" w:color="auto"/>
            </w:tcBorders>
          </w:tcPr>
          <w:p w14:paraId="7B4D43FB"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42</w:t>
            </w:r>
          </w:p>
        </w:tc>
        <w:tc>
          <w:tcPr>
            <w:tcW w:w="630" w:type="dxa"/>
          </w:tcPr>
          <w:p w14:paraId="5E35F429"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60</w:t>
            </w:r>
          </w:p>
        </w:tc>
        <w:tc>
          <w:tcPr>
            <w:tcW w:w="540" w:type="dxa"/>
          </w:tcPr>
          <w:p w14:paraId="56E4AC06"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19</w:t>
            </w:r>
          </w:p>
        </w:tc>
        <w:tc>
          <w:tcPr>
            <w:tcW w:w="540" w:type="dxa"/>
          </w:tcPr>
          <w:p w14:paraId="1DA847EF"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65</w:t>
            </w:r>
          </w:p>
        </w:tc>
        <w:tc>
          <w:tcPr>
            <w:tcW w:w="540" w:type="dxa"/>
          </w:tcPr>
          <w:p w14:paraId="5BDC68ED"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82</w:t>
            </w:r>
          </w:p>
        </w:tc>
        <w:tc>
          <w:tcPr>
            <w:tcW w:w="720" w:type="dxa"/>
            <w:tcBorders>
              <w:right w:val="thinThickSmallGap" w:sz="24" w:space="0" w:color="auto"/>
            </w:tcBorders>
          </w:tcPr>
          <w:p w14:paraId="31B2226B"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16</w:t>
            </w:r>
          </w:p>
        </w:tc>
      </w:tr>
      <w:tr w:rsidR="002E7CE8" w:rsidRPr="00083175" w14:paraId="3AA452E5" w14:textId="77777777" w:rsidTr="006708CC">
        <w:trPr>
          <w:trHeight w:val="76"/>
        </w:trPr>
        <w:tc>
          <w:tcPr>
            <w:tcW w:w="378" w:type="dxa"/>
            <w:vMerge/>
            <w:tcBorders>
              <w:left w:val="thinThickSmallGap" w:sz="24" w:space="0" w:color="auto"/>
              <w:bottom w:val="single" w:sz="18" w:space="0" w:color="auto"/>
              <w:right w:val="thinThickSmallGap" w:sz="24" w:space="0" w:color="auto"/>
            </w:tcBorders>
          </w:tcPr>
          <w:p w14:paraId="4CC797E8"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bottom w:val="single" w:sz="18" w:space="0" w:color="auto"/>
              <w:right w:val="thinThickSmallGap" w:sz="24" w:space="0" w:color="auto"/>
            </w:tcBorders>
          </w:tcPr>
          <w:p w14:paraId="1FD91574" w14:textId="20FE09B8"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r w:rsidRPr="00083175">
              <w:rPr>
                <w:rFonts w:ascii="Times New Roman" w:eastAsia="Times New Roman" w:hAnsi="Times New Roman" w:cs="Times New Roman"/>
                <w:color w:val="000000"/>
                <w:sz w:val="16"/>
                <w:szCs w:val="16"/>
              </w:rPr>
              <w:t xml:space="preserve">SE </w:t>
            </w:r>
          </w:p>
        </w:tc>
        <w:tc>
          <w:tcPr>
            <w:tcW w:w="1182" w:type="dxa"/>
            <w:tcBorders>
              <w:left w:val="thinThickSmallGap" w:sz="24" w:space="0" w:color="auto"/>
              <w:bottom w:val="single" w:sz="18" w:space="0" w:color="auto"/>
              <w:right w:val="thinThickSmallGap" w:sz="24" w:space="0" w:color="auto"/>
            </w:tcBorders>
          </w:tcPr>
          <w:p w14:paraId="6618BFC1"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a=.73</w:t>
            </w:r>
          </w:p>
        </w:tc>
        <w:tc>
          <w:tcPr>
            <w:tcW w:w="900" w:type="dxa"/>
            <w:gridSpan w:val="2"/>
            <w:tcBorders>
              <w:left w:val="thinThickSmallGap" w:sz="24" w:space="0" w:color="auto"/>
              <w:bottom w:val="single" w:sz="18" w:space="0" w:color="auto"/>
            </w:tcBorders>
          </w:tcPr>
          <w:p w14:paraId="5E814D4A"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3.56 (.48)</w:t>
            </w:r>
          </w:p>
        </w:tc>
        <w:tc>
          <w:tcPr>
            <w:tcW w:w="900" w:type="dxa"/>
            <w:tcBorders>
              <w:bottom w:val="single" w:sz="18" w:space="0" w:color="auto"/>
            </w:tcBorders>
          </w:tcPr>
          <w:p w14:paraId="217F0B97"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2.73 (.72)</w:t>
            </w:r>
          </w:p>
        </w:tc>
        <w:tc>
          <w:tcPr>
            <w:tcW w:w="990" w:type="dxa"/>
            <w:tcBorders>
              <w:bottom w:val="single" w:sz="18" w:space="0" w:color="auto"/>
            </w:tcBorders>
          </w:tcPr>
          <w:p w14:paraId="21EC756D"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3.24 (.67)</w:t>
            </w:r>
          </w:p>
        </w:tc>
        <w:tc>
          <w:tcPr>
            <w:tcW w:w="1080" w:type="dxa"/>
            <w:tcBorders>
              <w:bottom w:val="single" w:sz="18" w:space="0" w:color="auto"/>
              <w:right w:val="thinThickSmallGap" w:sz="24" w:space="0" w:color="auto"/>
            </w:tcBorders>
          </w:tcPr>
          <w:p w14:paraId="07619AB6"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2.75 (.99)</w:t>
            </w:r>
          </w:p>
        </w:tc>
        <w:tc>
          <w:tcPr>
            <w:tcW w:w="540" w:type="dxa"/>
            <w:tcBorders>
              <w:left w:val="thinThickSmallGap" w:sz="24" w:space="0" w:color="auto"/>
              <w:bottom w:val="single" w:sz="18" w:space="0" w:color="auto"/>
            </w:tcBorders>
          </w:tcPr>
          <w:p w14:paraId="4678EFDD"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31</w:t>
            </w:r>
          </w:p>
        </w:tc>
        <w:tc>
          <w:tcPr>
            <w:tcW w:w="630" w:type="dxa"/>
            <w:tcBorders>
              <w:bottom w:val="single" w:sz="18" w:space="0" w:color="auto"/>
            </w:tcBorders>
          </w:tcPr>
          <w:p w14:paraId="2896D085"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71</w:t>
            </w:r>
          </w:p>
        </w:tc>
        <w:tc>
          <w:tcPr>
            <w:tcW w:w="540" w:type="dxa"/>
            <w:tcBorders>
              <w:bottom w:val="single" w:sz="18" w:space="0" w:color="auto"/>
            </w:tcBorders>
          </w:tcPr>
          <w:p w14:paraId="3CCA52FC"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w:t>
            </w:r>
          </w:p>
        </w:tc>
        <w:tc>
          <w:tcPr>
            <w:tcW w:w="540" w:type="dxa"/>
            <w:tcBorders>
              <w:bottom w:val="single" w:sz="18" w:space="0" w:color="auto"/>
            </w:tcBorders>
          </w:tcPr>
          <w:p w14:paraId="38DE7121"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29</w:t>
            </w:r>
          </w:p>
        </w:tc>
        <w:tc>
          <w:tcPr>
            <w:tcW w:w="540" w:type="dxa"/>
            <w:tcBorders>
              <w:bottom w:val="single" w:sz="18" w:space="0" w:color="auto"/>
            </w:tcBorders>
          </w:tcPr>
          <w:p w14:paraId="48A6C1D3" w14:textId="77777777" w:rsidR="002E7CE8" w:rsidRPr="00083175" w:rsidRDefault="002E7CE8" w:rsidP="006708CC">
            <w:pPr>
              <w:spacing w:before="100" w:beforeAutospacing="1" w:after="100" w:afterAutospacing="1"/>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53</w:t>
            </w:r>
          </w:p>
        </w:tc>
        <w:tc>
          <w:tcPr>
            <w:tcW w:w="720" w:type="dxa"/>
            <w:tcBorders>
              <w:bottom w:val="single" w:sz="18" w:space="0" w:color="auto"/>
              <w:right w:val="thinThickSmallGap" w:sz="24" w:space="0" w:color="auto"/>
            </w:tcBorders>
          </w:tcPr>
          <w:p w14:paraId="40669664" w14:textId="77777777" w:rsidR="002E7CE8" w:rsidRPr="00083175" w:rsidRDefault="002E7CE8" w:rsidP="006708CC">
            <w:pPr>
              <w:spacing w:before="100" w:beforeAutospacing="1" w:after="100" w:afterAutospacing="1"/>
              <w:jc w:val="center"/>
              <w:rPr>
                <w:rFonts w:ascii="Times New Roman" w:hAnsi="Times New Roman" w:cs="Times New Roman"/>
                <w:sz w:val="16"/>
                <w:szCs w:val="16"/>
              </w:rPr>
            </w:pPr>
            <w:r w:rsidRPr="00083175">
              <w:rPr>
                <w:rFonts w:ascii="Times New Roman" w:hAnsi="Times New Roman" w:cs="Times New Roman"/>
                <w:sz w:val="16"/>
                <w:szCs w:val="16"/>
              </w:rPr>
              <w:t>78</w:t>
            </w:r>
          </w:p>
        </w:tc>
      </w:tr>
      <w:tr w:rsidR="002E7CE8" w:rsidRPr="00083175" w14:paraId="2DFB1376" w14:textId="77777777" w:rsidTr="006708CC">
        <w:trPr>
          <w:trHeight w:val="76"/>
        </w:trPr>
        <w:tc>
          <w:tcPr>
            <w:tcW w:w="378" w:type="dxa"/>
            <w:vMerge w:val="restart"/>
            <w:tcBorders>
              <w:top w:val="single" w:sz="18" w:space="0" w:color="auto"/>
              <w:left w:val="thinThickSmallGap" w:sz="24" w:space="0" w:color="auto"/>
              <w:right w:val="thinThickSmallGap" w:sz="24" w:space="0" w:color="auto"/>
            </w:tcBorders>
          </w:tcPr>
          <w:p w14:paraId="22770076" w14:textId="77777777" w:rsidR="002E7CE8" w:rsidRPr="00083175" w:rsidRDefault="002E7CE8" w:rsidP="006708CC">
            <w:pPr>
              <w:rPr>
                <w:rFonts w:ascii="Times New Roman" w:eastAsia="Times New Roman" w:hAnsi="Times New Roman" w:cs="Times New Roman"/>
                <w:b/>
                <w:color w:val="000000"/>
                <w:sz w:val="16"/>
                <w:szCs w:val="16"/>
              </w:rPr>
            </w:pPr>
          </w:p>
          <w:p w14:paraId="4CCCB114" w14:textId="77777777" w:rsidR="002E7CE8" w:rsidRPr="006708CC" w:rsidRDefault="002E7CE8" w:rsidP="006708CC">
            <w:pPr>
              <w:rPr>
                <w:rFonts w:ascii="Times New Roman" w:eastAsia="Times New Roman" w:hAnsi="Times New Roman" w:cs="Times New Roman"/>
                <w:b/>
                <w:color w:val="000000"/>
                <w:sz w:val="16"/>
                <w:szCs w:val="16"/>
              </w:rPr>
            </w:pPr>
            <w:r w:rsidRPr="006708CC">
              <w:rPr>
                <w:rFonts w:ascii="Times New Roman" w:eastAsia="Times New Roman" w:hAnsi="Times New Roman" w:cs="Times New Roman"/>
                <w:b/>
                <w:color w:val="000000"/>
                <w:sz w:val="16"/>
                <w:szCs w:val="16"/>
              </w:rPr>
              <w:t>W</w:t>
            </w:r>
          </w:p>
          <w:p w14:paraId="46F92E20" w14:textId="77777777" w:rsidR="002E7CE8" w:rsidRPr="006708CC" w:rsidRDefault="002E7CE8" w:rsidP="006708CC">
            <w:pPr>
              <w:rPr>
                <w:rFonts w:ascii="Times New Roman" w:eastAsia="Times New Roman" w:hAnsi="Times New Roman" w:cs="Times New Roman"/>
                <w:b/>
                <w:color w:val="000000"/>
                <w:sz w:val="16"/>
                <w:szCs w:val="16"/>
              </w:rPr>
            </w:pPr>
            <w:r w:rsidRPr="006708CC">
              <w:rPr>
                <w:rFonts w:ascii="Times New Roman" w:eastAsia="Times New Roman" w:hAnsi="Times New Roman" w:cs="Times New Roman"/>
                <w:b/>
                <w:color w:val="000000"/>
                <w:sz w:val="16"/>
                <w:szCs w:val="16"/>
              </w:rPr>
              <w:t>E</w:t>
            </w:r>
          </w:p>
          <w:p w14:paraId="0F593029" w14:textId="77777777" w:rsidR="002E7CE8" w:rsidRPr="006708CC" w:rsidRDefault="002E7CE8" w:rsidP="006708CC">
            <w:pPr>
              <w:rPr>
                <w:rFonts w:ascii="Times New Roman" w:eastAsia="Times New Roman" w:hAnsi="Times New Roman" w:cs="Times New Roman"/>
                <w:b/>
                <w:color w:val="000000"/>
                <w:sz w:val="16"/>
                <w:szCs w:val="16"/>
              </w:rPr>
            </w:pPr>
            <w:r w:rsidRPr="006708CC">
              <w:rPr>
                <w:rFonts w:ascii="Times New Roman" w:eastAsia="Times New Roman" w:hAnsi="Times New Roman" w:cs="Times New Roman"/>
                <w:b/>
                <w:color w:val="000000"/>
                <w:sz w:val="16"/>
                <w:szCs w:val="16"/>
              </w:rPr>
              <w:t>S</w:t>
            </w:r>
          </w:p>
          <w:p w14:paraId="351860A3" w14:textId="6B994080" w:rsidR="002E7CE8" w:rsidRPr="00083175" w:rsidRDefault="002E7CE8" w:rsidP="006708CC">
            <w:pPr>
              <w:rPr>
                <w:rFonts w:ascii="Times New Roman" w:eastAsia="Times New Roman" w:hAnsi="Times New Roman" w:cs="Times New Roman"/>
                <w:color w:val="000000"/>
                <w:sz w:val="16"/>
                <w:szCs w:val="16"/>
              </w:rPr>
            </w:pPr>
            <w:r w:rsidRPr="006708CC">
              <w:rPr>
                <w:rFonts w:ascii="Times New Roman" w:eastAsia="Times New Roman" w:hAnsi="Times New Roman" w:cs="Times New Roman"/>
                <w:b/>
                <w:color w:val="000000"/>
                <w:sz w:val="16"/>
                <w:szCs w:val="16"/>
              </w:rPr>
              <w:t>T</w:t>
            </w:r>
          </w:p>
        </w:tc>
        <w:tc>
          <w:tcPr>
            <w:tcW w:w="534" w:type="dxa"/>
            <w:tcBorders>
              <w:top w:val="single" w:sz="18" w:space="0" w:color="auto"/>
              <w:left w:val="thinThickSmallGap" w:sz="24" w:space="0" w:color="auto"/>
              <w:right w:val="thinThickSmallGap" w:sz="24" w:space="0" w:color="auto"/>
            </w:tcBorders>
          </w:tcPr>
          <w:p w14:paraId="088424FF" w14:textId="1195A645" w:rsidR="002E7CE8" w:rsidRPr="00083175" w:rsidRDefault="002E7CE8" w:rsidP="0060226F">
            <w:pPr>
              <w:spacing w:before="100" w:beforeAutospacing="1" w:after="100" w:afterAutospacing="1" w:line="276" w:lineRule="auto"/>
              <w:rPr>
                <w:rFonts w:ascii="Times New Roman" w:eastAsia="Times New Roman" w:hAnsi="Times New Roman" w:cs="Times New Roman"/>
                <w:sz w:val="16"/>
                <w:szCs w:val="16"/>
              </w:rPr>
            </w:pPr>
            <w:r w:rsidRPr="00083175">
              <w:rPr>
                <w:rFonts w:ascii="Times New Roman" w:eastAsia="Times New Roman" w:hAnsi="Times New Roman" w:cs="Times New Roman"/>
                <w:color w:val="000000"/>
                <w:sz w:val="16"/>
                <w:szCs w:val="16"/>
              </w:rPr>
              <w:t xml:space="preserve">FR </w:t>
            </w:r>
          </w:p>
        </w:tc>
        <w:tc>
          <w:tcPr>
            <w:tcW w:w="1182" w:type="dxa"/>
            <w:tcBorders>
              <w:top w:val="single" w:sz="18" w:space="0" w:color="auto"/>
              <w:left w:val="thinThickSmallGap" w:sz="24" w:space="0" w:color="auto"/>
              <w:right w:val="thinThickSmallGap" w:sz="24" w:space="0" w:color="auto"/>
            </w:tcBorders>
          </w:tcPr>
          <w:p w14:paraId="508C0588"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a=.74</w:t>
            </w:r>
          </w:p>
        </w:tc>
        <w:tc>
          <w:tcPr>
            <w:tcW w:w="900" w:type="dxa"/>
            <w:gridSpan w:val="2"/>
            <w:tcBorders>
              <w:top w:val="single" w:sz="18" w:space="0" w:color="auto"/>
              <w:left w:val="thinThickSmallGap" w:sz="24" w:space="0" w:color="auto"/>
            </w:tcBorders>
          </w:tcPr>
          <w:p w14:paraId="26BD0368"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3.33 (.57)</w:t>
            </w:r>
          </w:p>
        </w:tc>
        <w:tc>
          <w:tcPr>
            <w:tcW w:w="900" w:type="dxa"/>
            <w:tcBorders>
              <w:top w:val="single" w:sz="18" w:space="0" w:color="auto"/>
            </w:tcBorders>
          </w:tcPr>
          <w:p w14:paraId="3C386DD2"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2.43 (.78)</w:t>
            </w:r>
          </w:p>
        </w:tc>
        <w:tc>
          <w:tcPr>
            <w:tcW w:w="990" w:type="dxa"/>
            <w:tcBorders>
              <w:top w:val="single" w:sz="18" w:space="0" w:color="auto"/>
            </w:tcBorders>
          </w:tcPr>
          <w:p w14:paraId="5BD9DE3D"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3.21 (.77)</w:t>
            </w:r>
          </w:p>
        </w:tc>
        <w:tc>
          <w:tcPr>
            <w:tcW w:w="1080" w:type="dxa"/>
            <w:tcBorders>
              <w:top w:val="single" w:sz="18" w:space="0" w:color="auto"/>
              <w:right w:val="thinThickSmallGap" w:sz="24" w:space="0" w:color="auto"/>
            </w:tcBorders>
          </w:tcPr>
          <w:p w14:paraId="502FB8E7"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2.06 (.91)</w:t>
            </w:r>
          </w:p>
        </w:tc>
        <w:tc>
          <w:tcPr>
            <w:tcW w:w="540" w:type="dxa"/>
            <w:tcBorders>
              <w:top w:val="single" w:sz="18" w:space="0" w:color="auto"/>
              <w:left w:val="thinThickSmallGap" w:sz="24" w:space="0" w:color="auto"/>
            </w:tcBorders>
          </w:tcPr>
          <w:p w14:paraId="51D56197"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68</w:t>
            </w:r>
          </w:p>
        </w:tc>
        <w:tc>
          <w:tcPr>
            <w:tcW w:w="630" w:type="dxa"/>
            <w:tcBorders>
              <w:top w:val="single" w:sz="18" w:space="0" w:color="auto"/>
            </w:tcBorders>
          </w:tcPr>
          <w:p w14:paraId="020DB85F"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71</w:t>
            </w:r>
          </w:p>
        </w:tc>
        <w:tc>
          <w:tcPr>
            <w:tcW w:w="540" w:type="dxa"/>
            <w:tcBorders>
              <w:top w:val="single" w:sz="18" w:space="0" w:color="auto"/>
            </w:tcBorders>
          </w:tcPr>
          <w:p w14:paraId="6366D82C"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43</w:t>
            </w:r>
          </w:p>
        </w:tc>
        <w:tc>
          <w:tcPr>
            <w:tcW w:w="540" w:type="dxa"/>
            <w:tcBorders>
              <w:top w:val="single" w:sz="18" w:space="0" w:color="auto"/>
            </w:tcBorders>
          </w:tcPr>
          <w:p w14:paraId="7B7FEAA6"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86</w:t>
            </w:r>
          </w:p>
        </w:tc>
        <w:tc>
          <w:tcPr>
            <w:tcW w:w="540" w:type="dxa"/>
            <w:tcBorders>
              <w:top w:val="single" w:sz="18" w:space="0" w:color="auto"/>
            </w:tcBorders>
          </w:tcPr>
          <w:p w14:paraId="7559CAE7"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63</w:t>
            </w:r>
          </w:p>
        </w:tc>
        <w:tc>
          <w:tcPr>
            <w:tcW w:w="720" w:type="dxa"/>
            <w:tcBorders>
              <w:top w:val="single" w:sz="18" w:space="0" w:color="auto"/>
              <w:right w:val="thinThickSmallGap" w:sz="24" w:space="0" w:color="auto"/>
            </w:tcBorders>
          </w:tcPr>
          <w:p w14:paraId="10C9EFA4"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48</w:t>
            </w:r>
          </w:p>
        </w:tc>
      </w:tr>
      <w:tr w:rsidR="002E7CE8" w:rsidRPr="00083175" w14:paraId="5E5EAAFE" w14:textId="77777777" w:rsidTr="006708CC">
        <w:trPr>
          <w:trHeight w:val="76"/>
        </w:trPr>
        <w:tc>
          <w:tcPr>
            <w:tcW w:w="378" w:type="dxa"/>
            <w:vMerge/>
            <w:tcBorders>
              <w:left w:val="thinThickSmallGap" w:sz="24" w:space="0" w:color="auto"/>
              <w:right w:val="thinThickSmallGap" w:sz="24" w:space="0" w:color="auto"/>
            </w:tcBorders>
          </w:tcPr>
          <w:p w14:paraId="4BBA5D34"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14266824" w14:textId="03401034" w:rsidR="002E7CE8" w:rsidRPr="00083175" w:rsidRDefault="002E7CE8" w:rsidP="0060226F">
            <w:pPr>
              <w:spacing w:before="100" w:beforeAutospacing="1" w:after="100" w:afterAutospacing="1" w:line="276" w:lineRule="auto"/>
              <w:rPr>
                <w:rFonts w:ascii="Times New Roman" w:eastAsia="Times New Roman" w:hAnsi="Times New Roman" w:cs="Times New Roman"/>
                <w:sz w:val="16"/>
                <w:szCs w:val="16"/>
              </w:rPr>
            </w:pPr>
            <w:r w:rsidRPr="00083175">
              <w:rPr>
                <w:rFonts w:ascii="Times New Roman" w:eastAsia="Times New Roman" w:hAnsi="Times New Roman" w:cs="Times New Roman"/>
                <w:color w:val="000000"/>
                <w:sz w:val="16"/>
                <w:szCs w:val="16"/>
              </w:rPr>
              <w:t xml:space="preserve">BE </w:t>
            </w:r>
          </w:p>
        </w:tc>
        <w:tc>
          <w:tcPr>
            <w:tcW w:w="1182" w:type="dxa"/>
            <w:tcBorders>
              <w:left w:val="thinThickSmallGap" w:sz="24" w:space="0" w:color="auto"/>
              <w:right w:val="thinThickSmallGap" w:sz="24" w:space="0" w:color="auto"/>
            </w:tcBorders>
          </w:tcPr>
          <w:p w14:paraId="2075F17D"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a=.71</w:t>
            </w:r>
          </w:p>
        </w:tc>
        <w:tc>
          <w:tcPr>
            <w:tcW w:w="900" w:type="dxa"/>
            <w:gridSpan w:val="2"/>
            <w:tcBorders>
              <w:left w:val="thinThickSmallGap" w:sz="24" w:space="0" w:color="auto"/>
            </w:tcBorders>
          </w:tcPr>
          <w:p w14:paraId="67BE1C07"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3.35 (.53)</w:t>
            </w:r>
          </w:p>
        </w:tc>
        <w:tc>
          <w:tcPr>
            <w:tcW w:w="900" w:type="dxa"/>
          </w:tcPr>
          <w:p w14:paraId="03462DA9"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2.50 (.77)</w:t>
            </w:r>
          </w:p>
        </w:tc>
        <w:tc>
          <w:tcPr>
            <w:tcW w:w="990" w:type="dxa"/>
          </w:tcPr>
          <w:p w14:paraId="36525C33"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3.16 (.73)</w:t>
            </w:r>
          </w:p>
        </w:tc>
        <w:tc>
          <w:tcPr>
            <w:tcW w:w="1080" w:type="dxa"/>
            <w:tcBorders>
              <w:right w:val="thinThickSmallGap" w:sz="24" w:space="0" w:color="auto"/>
            </w:tcBorders>
          </w:tcPr>
          <w:p w14:paraId="10A7E607"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2.11 (.91)</w:t>
            </w:r>
          </w:p>
        </w:tc>
        <w:tc>
          <w:tcPr>
            <w:tcW w:w="540" w:type="dxa"/>
            <w:tcBorders>
              <w:left w:val="thinThickSmallGap" w:sz="24" w:space="0" w:color="auto"/>
            </w:tcBorders>
          </w:tcPr>
          <w:p w14:paraId="14304854"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65</w:t>
            </w:r>
          </w:p>
        </w:tc>
        <w:tc>
          <w:tcPr>
            <w:tcW w:w="630" w:type="dxa"/>
          </w:tcPr>
          <w:p w14:paraId="1B537152"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75</w:t>
            </w:r>
          </w:p>
        </w:tc>
        <w:tc>
          <w:tcPr>
            <w:tcW w:w="540" w:type="dxa"/>
          </w:tcPr>
          <w:p w14:paraId="6B2F101B"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54</w:t>
            </w:r>
          </w:p>
        </w:tc>
        <w:tc>
          <w:tcPr>
            <w:tcW w:w="540" w:type="dxa"/>
          </w:tcPr>
          <w:p w14:paraId="0789DA4B"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94</w:t>
            </w:r>
          </w:p>
        </w:tc>
        <w:tc>
          <w:tcPr>
            <w:tcW w:w="540" w:type="dxa"/>
          </w:tcPr>
          <w:p w14:paraId="4E8813BC"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82</w:t>
            </w:r>
          </w:p>
        </w:tc>
        <w:tc>
          <w:tcPr>
            <w:tcW w:w="720" w:type="dxa"/>
            <w:tcBorders>
              <w:right w:val="thinThickSmallGap" w:sz="24" w:space="0" w:color="auto"/>
            </w:tcBorders>
          </w:tcPr>
          <w:p w14:paraId="5569FEBE"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57</w:t>
            </w:r>
          </w:p>
        </w:tc>
      </w:tr>
      <w:tr w:rsidR="002E7CE8" w:rsidRPr="00083175" w14:paraId="2D994CB5" w14:textId="77777777" w:rsidTr="006708CC">
        <w:trPr>
          <w:trHeight w:val="76"/>
        </w:trPr>
        <w:tc>
          <w:tcPr>
            <w:tcW w:w="378" w:type="dxa"/>
            <w:vMerge/>
            <w:tcBorders>
              <w:left w:val="thinThickSmallGap" w:sz="24" w:space="0" w:color="auto"/>
              <w:right w:val="thinThickSmallGap" w:sz="24" w:space="0" w:color="auto"/>
            </w:tcBorders>
          </w:tcPr>
          <w:p w14:paraId="6F8F7808" w14:textId="77777777" w:rsidR="002E7CE8" w:rsidRPr="00083175" w:rsidRDefault="002E7CE8" w:rsidP="0060226F">
            <w:pPr>
              <w:spacing w:before="100" w:beforeAutospacing="1" w:after="100" w:afterAutospacing="1" w:line="276" w:lineRule="auto"/>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70D2C8A8" w14:textId="47966437" w:rsidR="002E7CE8" w:rsidRPr="00083175" w:rsidRDefault="002E7CE8" w:rsidP="0060226F">
            <w:pPr>
              <w:spacing w:before="100" w:beforeAutospacing="1" w:after="100" w:afterAutospacing="1" w:line="276" w:lineRule="auto"/>
              <w:rPr>
                <w:rFonts w:ascii="Times New Roman" w:eastAsia="Times New Roman" w:hAnsi="Times New Roman" w:cs="Times New Roman"/>
                <w:sz w:val="16"/>
                <w:szCs w:val="16"/>
              </w:rPr>
            </w:pPr>
            <w:r w:rsidRPr="00083175">
              <w:rPr>
                <w:rFonts w:ascii="Times New Roman" w:eastAsia="Times New Roman" w:hAnsi="Times New Roman" w:cs="Times New Roman"/>
                <w:color w:val="000000"/>
                <w:sz w:val="16"/>
                <w:szCs w:val="16"/>
              </w:rPr>
              <w:t xml:space="preserve">NL </w:t>
            </w:r>
          </w:p>
        </w:tc>
        <w:tc>
          <w:tcPr>
            <w:tcW w:w="1182" w:type="dxa"/>
            <w:tcBorders>
              <w:left w:val="thinThickSmallGap" w:sz="24" w:space="0" w:color="auto"/>
              <w:right w:val="thinThickSmallGap" w:sz="24" w:space="0" w:color="auto"/>
            </w:tcBorders>
          </w:tcPr>
          <w:p w14:paraId="6168D4EF"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a=.75</w:t>
            </w:r>
          </w:p>
        </w:tc>
        <w:tc>
          <w:tcPr>
            <w:tcW w:w="900" w:type="dxa"/>
            <w:gridSpan w:val="2"/>
            <w:tcBorders>
              <w:left w:val="thinThickSmallGap" w:sz="24" w:space="0" w:color="auto"/>
            </w:tcBorders>
          </w:tcPr>
          <w:p w14:paraId="0DBDB110"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3.09 (.58)</w:t>
            </w:r>
          </w:p>
        </w:tc>
        <w:tc>
          <w:tcPr>
            <w:tcW w:w="900" w:type="dxa"/>
          </w:tcPr>
          <w:p w14:paraId="413E7D4B"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2.75 (.67)</w:t>
            </w:r>
          </w:p>
        </w:tc>
        <w:tc>
          <w:tcPr>
            <w:tcW w:w="990" w:type="dxa"/>
          </w:tcPr>
          <w:p w14:paraId="15596EDB"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3.08 (.65)</w:t>
            </w:r>
          </w:p>
        </w:tc>
        <w:tc>
          <w:tcPr>
            <w:tcW w:w="1080" w:type="dxa"/>
            <w:tcBorders>
              <w:right w:val="thinThickSmallGap" w:sz="24" w:space="0" w:color="auto"/>
            </w:tcBorders>
          </w:tcPr>
          <w:p w14:paraId="22FE7B69"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2.40 (.92)</w:t>
            </w:r>
          </w:p>
        </w:tc>
        <w:tc>
          <w:tcPr>
            <w:tcW w:w="540" w:type="dxa"/>
            <w:tcBorders>
              <w:left w:val="thinThickSmallGap" w:sz="24" w:space="0" w:color="auto"/>
            </w:tcBorders>
          </w:tcPr>
          <w:p w14:paraId="17D1394C"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38</w:t>
            </w:r>
          </w:p>
        </w:tc>
        <w:tc>
          <w:tcPr>
            <w:tcW w:w="630" w:type="dxa"/>
          </w:tcPr>
          <w:p w14:paraId="508FDD65"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80</w:t>
            </w:r>
          </w:p>
        </w:tc>
        <w:tc>
          <w:tcPr>
            <w:tcW w:w="540" w:type="dxa"/>
          </w:tcPr>
          <w:p w14:paraId="3A2D3BCA"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14</w:t>
            </w:r>
          </w:p>
        </w:tc>
        <w:tc>
          <w:tcPr>
            <w:tcW w:w="540" w:type="dxa"/>
          </w:tcPr>
          <w:p w14:paraId="745B94E3"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53</w:t>
            </w:r>
          </w:p>
        </w:tc>
        <w:tc>
          <w:tcPr>
            <w:tcW w:w="540" w:type="dxa"/>
          </w:tcPr>
          <w:p w14:paraId="786BC6DE"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67</w:t>
            </w:r>
          </w:p>
        </w:tc>
        <w:tc>
          <w:tcPr>
            <w:tcW w:w="720" w:type="dxa"/>
            <w:tcBorders>
              <w:right w:val="thinThickSmallGap" w:sz="24" w:space="0" w:color="auto"/>
            </w:tcBorders>
          </w:tcPr>
          <w:p w14:paraId="59B91CF8"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68</w:t>
            </w:r>
          </w:p>
        </w:tc>
      </w:tr>
      <w:tr w:rsidR="002E7CE8" w:rsidRPr="00083175" w14:paraId="4ECEBA61" w14:textId="77777777" w:rsidTr="006708CC">
        <w:trPr>
          <w:trHeight w:val="76"/>
        </w:trPr>
        <w:tc>
          <w:tcPr>
            <w:tcW w:w="378" w:type="dxa"/>
            <w:vMerge/>
            <w:tcBorders>
              <w:left w:val="thinThickSmallGap" w:sz="24" w:space="0" w:color="auto"/>
              <w:right w:val="thinThickSmallGap" w:sz="24" w:space="0" w:color="auto"/>
            </w:tcBorders>
          </w:tcPr>
          <w:p w14:paraId="128DAB03"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6D2083D5" w14:textId="6DFCB3E1" w:rsidR="002E7CE8" w:rsidRPr="00083175" w:rsidRDefault="002E7CE8" w:rsidP="0060226F">
            <w:pPr>
              <w:spacing w:before="100" w:beforeAutospacing="1" w:after="100" w:afterAutospacing="1" w:line="276" w:lineRule="auto"/>
              <w:rPr>
                <w:rFonts w:ascii="Times New Roman" w:eastAsia="Times New Roman" w:hAnsi="Times New Roman" w:cs="Times New Roman"/>
                <w:sz w:val="16"/>
                <w:szCs w:val="16"/>
              </w:rPr>
            </w:pPr>
            <w:r w:rsidRPr="00083175">
              <w:rPr>
                <w:rFonts w:ascii="Times New Roman" w:eastAsia="Times New Roman" w:hAnsi="Times New Roman" w:cs="Times New Roman"/>
                <w:color w:val="000000"/>
                <w:sz w:val="16"/>
                <w:szCs w:val="16"/>
              </w:rPr>
              <w:t xml:space="preserve">DE </w:t>
            </w:r>
          </w:p>
        </w:tc>
        <w:tc>
          <w:tcPr>
            <w:tcW w:w="1182" w:type="dxa"/>
            <w:tcBorders>
              <w:left w:val="thinThickSmallGap" w:sz="24" w:space="0" w:color="auto"/>
              <w:right w:val="thinThickSmallGap" w:sz="24" w:space="0" w:color="auto"/>
            </w:tcBorders>
          </w:tcPr>
          <w:p w14:paraId="136E788B"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a=.72</w:t>
            </w:r>
          </w:p>
        </w:tc>
        <w:tc>
          <w:tcPr>
            <w:tcW w:w="900" w:type="dxa"/>
            <w:gridSpan w:val="2"/>
            <w:tcBorders>
              <w:left w:val="thinThickSmallGap" w:sz="24" w:space="0" w:color="auto"/>
            </w:tcBorders>
          </w:tcPr>
          <w:p w14:paraId="10133135"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3.39 (.52)</w:t>
            </w:r>
          </w:p>
        </w:tc>
        <w:tc>
          <w:tcPr>
            <w:tcW w:w="900" w:type="dxa"/>
          </w:tcPr>
          <w:p w14:paraId="4B538762"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2.87 (.74)</w:t>
            </w:r>
          </w:p>
        </w:tc>
        <w:tc>
          <w:tcPr>
            <w:tcW w:w="990" w:type="dxa"/>
          </w:tcPr>
          <w:p w14:paraId="5E7D9F3B"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3.24 (.67)</w:t>
            </w:r>
          </w:p>
        </w:tc>
        <w:tc>
          <w:tcPr>
            <w:tcW w:w="1080" w:type="dxa"/>
            <w:tcBorders>
              <w:right w:val="thinThickSmallGap" w:sz="24" w:space="0" w:color="auto"/>
            </w:tcBorders>
          </w:tcPr>
          <w:p w14:paraId="1452721A"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2.74 (.99)</w:t>
            </w:r>
          </w:p>
        </w:tc>
        <w:tc>
          <w:tcPr>
            <w:tcW w:w="540" w:type="dxa"/>
            <w:tcBorders>
              <w:left w:val="thinThickSmallGap" w:sz="24" w:space="0" w:color="auto"/>
            </w:tcBorders>
          </w:tcPr>
          <w:p w14:paraId="39F016DA"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35</w:t>
            </w:r>
          </w:p>
        </w:tc>
        <w:tc>
          <w:tcPr>
            <w:tcW w:w="630" w:type="dxa"/>
          </w:tcPr>
          <w:p w14:paraId="4AA98701"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67</w:t>
            </w:r>
          </w:p>
        </w:tc>
        <w:tc>
          <w:tcPr>
            <w:tcW w:w="540" w:type="dxa"/>
          </w:tcPr>
          <w:p w14:paraId="64AD1B16"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66</w:t>
            </w:r>
          </w:p>
        </w:tc>
        <w:tc>
          <w:tcPr>
            <w:tcW w:w="540" w:type="dxa"/>
          </w:tcPr>
          <w:p w14:paraId="5FF50025"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65</w:t>
            </w:r>
          </w:p>
        </w:tc>
        <w:tc>
          <w:tcPr>
            <w:tcW w:w="540" w:type="dxa"/>
          </w:tcPr>
          <w:p w14:paraId="55136D86"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83</w:t>
            </w:r>
          </w:p>
        </w:tc>
        <w:tc>
          <w:tcPr>
            <w:tcW w:w="720" w:type="dxa"/>
            <w:tcBorders>
              <w:right w:val="thinThickSmallGap" w:sz="24" w:space="0" w:color="auto"/>
            </w:tcBorders>
          </w:tcPr>
          <w:p w14:paraId="655D7E9A"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40</w:t>
            </w:r>
          </w:p>
        </w:tc>
      </w:tr>
      <w:tr w:rsidR="002E7CE8" w:rsidRPr="00083175" w14:paraId="20FB033C" w14:textId="77777777" w:rsidTr="006708CC">
        <w:trPr>
          <w:trHeight w:val="76"/>
        </w:trPr>
        <w:tc>
          <w:tcPr>
            <w:tcW w:w="378" w:type="dxa"/>
            <w:vMerge/>
            <w:tcBorders>
              <w:left w:val="thinThickSmallGap" w:sz="24" w:space="0" w:color="auto"/>
              <w:right w:val="thinThickSmallGap" w:sz="24" w:space="0" w:color="auto"/>
            </w:tcBorders>
          </w:tcPr>
          <w:p w14:paraId="22BF3E0E"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right w:val="thinThickSmallGap" w:sz="24" w:space="0" w:color="auto"/>
            </w:tcBorders>
          </w:tcPr>
          <w:p w14:paraId="6BD0EC4F" w14:textId="5FE657B2" w:rsidR="002E7CE8" w:rsidRPr="00083175" w:rsidRDefault="002E7CE8" w:rsidP="0060226F">
            <w:pPr>
              <w:spacing w:before="100" w:beforeAutospacing="1" w:after="100" w:afterAutospacing="1" w:line="276" w:lineRule="auto"/>
              <w:rPr>
                <w:rFonts w:ascii="Times New Roman" w:eastAsia="Times New Roman" w:hAnsi="Times New Roman" w:cs="Times New Roman"/>
                <w:sz w:val="16"/>
                <w:szCs w:val="16"/>
              </w:rPr>
            </w:pPr>
            <w:r w:rsidRPr="00083175">
              <w:rPr>
                <w:rFonts w:ascii="Times New Roman" w:eastAsia="Times New Roman" w:hAnsi="Times New Roman" w:cs="Times New Roman"/>
                <w:color w:val="000000"/>
                <w:sz w:val="16"/>
                <w:szCs w:val="16"/>
              </w:rPr>
              <w:t xml:space="preserve">LU </w:t>
            </w:r>
          </w:p>
        </w:tc>
        <w:tc>
          <w:tcPr>
            <w:tcW w:w="1182" w:type="dxa"/>
            <w:tcBorders>
              <w:left w:val="thinThickSmallGap" w:sz="24" w:space="0" w:color="auto"/>
              <w:right w:val="thinThickSmallGap" w:sz="24" w:space="0" w:color="auto"/>
            </w:tcBorders>
          </w:tcPr>
          <w:p w14:paraId="49068112"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a=.68</w:t>
            </w:r>
          </w:p>
        </w:tc>
        <w:tc>
          <w:tcPr>
            <w:tcW w:w="900" w:type="dxa"/>
            <w:gridSpan w:val="2"/>
            <w:tcBorders>
              <w:left w:val="thinThickSmallGap" w:sz="24" w:space="0" w:color="auto"/>
            </w:tcBorders>
          </w:tcPr>
          <w:p w14:paraId="19925872"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3.41 (.48)</w:t>
            </w:r>
          </w:p>
        </w:tc>
        <w:tc>
          <w:tcPr>
            <w:tcW w:w="900" w:type="dxa"/>
          </w:tcPr>
          <w:p w14:paraId="1E57DD24"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2.45 (.82)</w:t>
            </w:r>
          </w:p>
        </w:tc>
        <w:tc>
          <w:tcPr>
            <w:tcW w:w="990" w:type="dxa"/>
          </w:tcPr>
          <w:p w14:paraId="2BCB6BBF"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3.29 (.69)</w:t>
            </w:r>
          </w:p>
        </w:tc>
        <w:tc>
          <w:tcPr>
            <w:tcW w:w="1080" w:type="dxa"/>
            <w:tcBorders>
              <w:right w:val="thinThickSmallGap" w:sz="24" w:space="0" w:color="auto"/>
            </w:tcBorders>
          </w:tcPr>
          <w:p w14:paraId="35F144AC"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2.59 (1.04)</w:t>
            </w:r>
          </w:p>
        </w:tc>
        <w:tc>
          <w:tcPr>
            <w:tcW w:w="540" w:type="dxa"/>
            <w:tcBorders>
              <w:left w:val="thinThickSmallGap" w:sz="24" w:space="0" w:color="auto"/>
            </w:tcBorders>
          </w:tcPr>
          <w:p w14:paraId="03E43C80"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40</w:t>
            </w:r>
          </w:p>
        </w:tc>
        <w:tc>
          <w:tcPr>
            <w:tcW w:w="630" w:type="dxa"/>
          </w:tcPr>
          <w:p w14:paraId="65F1AEF3"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60</w:t>
            </w:r>
          </w:p>
        </w:tc>
        <w:tc>
          <w:tcPr>
            <w:tcW w:w="540" w:type="dxa"/>
          </w:tcPr>
          <w:p w14:paraId="03D17FD1"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50</w:t>
            </w:r>
          </w:p>
        </w:tc>
        <w:tc>
          <w:tcPr>
            <w:tcW w:w="540" w:type="dxa"/>
          </w:tcPr>
          <w:p w14:paraId="172118BF"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70</w:t>
            </w:r>
          </w:p>
        </w:tc>
        <w:tc>
          <w:tcPr>
            <w:tcW w:w="540" w:type="dxa"/>
          </w:tcPr>
          <w:p w14:paraId="6BBF041E"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64</w:t>
            </w:r>
          </w:p>
        </w:tc>
        <w:tc>
          <w:tcPr>
            <w:tcW w:w="720" w:type="dxa"/>
            <w:tcBorders>
              <w:right w:val="thinThickSmallGap" w:sz="24" w:space="0" w:color="auto"/>
            </w:tcBorders>
          </w:tcPr>
          <w:p w14:paraId="1A0DDD99"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56</w:t>
            </w:r>
          </w:p>
        </w:tc>
      </w:tr>
      <w:tr w:rsidR="002E7CE8" w:rsidRPr="00083175" w14:paraId="69826B70" w14:textId="77777777" w:rsidTr="006708CC">
        <w:trPr>
          <w:trHeight w:val="76"/>
        </w:trPr>
        <w:tc>
          <w:tcPr>
            <w:tcW w:w="378" w:type="dxa"/>
            <w:vMerge/>
            <w:tcBorders>
              <w:left w:val="thinThickSmallGap" w:sz="24" w:space="0" w:color="auto"/>
              <w:bottom w:val="nil"/>
              <w:right w:val="thinThickSmallGap" w:sz="24" w:space="0" w:color="auto"/>
            </w:tcBorders>
          </w:tcPr>
          <w:p w14:paraId="5CACB080" w14:textId="77777777" w:rsidR="002E7CE8" w:rsidRPr="00083175" w:rsidRDefault="002E7CE8" w:rsidP="0060226F">
            <w:pPr>
              <w:spacing w:before="100" w:beforeAutospacing="1" w:after="100" w:afterAutospacing="1"/>
              <w:rPr>
                <w:rFonts w:ascii="Times New Roman" w:eastAsia="Times New Roman" w:hAnsi="Times New Roman" w:cs="Times New Roman"/>
                <w:color w:val="000000"/>
                <w:sz w:val="16"/>
                <w:szCs w:val="16"/>
              </w:rPr>
            </w:pPr>
          </w:p>
        </w:tc>
        <w:tc>
          <w:tcPr>
            <w:tcW w:w="534" w:type="dxa"/>
            <w:tcBorders>
              <w:left w:val="thinThickSmallGap" w:sz="24" w:space="0" w:color="auto"/>
              <w:bottom w:val="nil"/>
              <w:right w:val="thinThickSmallGap" w:sz="24" w:space="0" w:color="auto"/>
            </w:tcBorders>
          </w:tcPr>
          <w:p w14:paraId="58B7E7AB" w14:textId="1DBC5244" w:rsidR="002E7CE8" w:rsidRPr="00083175" w:rsidRDefault="002E7CE8" w:rsidP="0060226F">
            <w:pPr>
              <w:spacing w:before="100" w:beforeAutospacing="1" w:after="100" w:afterAutospacing="1" w:line="276" w:lineRule="auto"/>
              <w:rPr>
                <w:rFonts w:ascii="Times New Roman" w:eastAsia="Times New Roman" w:hAnsi="Times New Roman" w:cs="Times New Roman"/>
                <w:sz w:val="16"/>
                <w:szCs w:val="16"/>
              </w:rPr>
            </w:pPr>
            <w:r w:rsidRPr="00083175">
              <w:rPr>
                <w:rFonts w:ascii="Times New Roman" w:eastAsia="Times New Roman" w:hAnsi="Times New Roman" w:cs="Times New Roman"/>
                <w:color w:val="000000"/>
                <w:sz w:val="16"/>
                <w:szCs w:val="16"/>
              </w:rPr>
              <w:t xml:space="preserve">AT </w:t>
            </w:r>
          </w:p>
        </w:tc>
        <w:tc>
          <w:tcPr>
            <w:tcW w:w="1182" w:type="dxa"/>
            <w:tcBorders>
              <w:left w:val="thinThickSmallGap" w:sz="24" w:space="0" w:color="auto"/>
              <w:bottom w:val="nil"/>
              <w:right w:val="thinThickSmallGap" w:sz="24" w:space="0" w:color="auto"/>
            </w:tcBorders>
          </w:tcPr>
          <w:p w14:paraId="223F60EB"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a=.70</w:t>
            </w:r>
          </w:p>
        </w:tc>
        <w:tc>
          <w:tcPr>
            <w:tcW w:w="900" w:type="dxa"/>
            <w:gridSpan w:val="2"/>
            <w:tcBorders>
              <w:left w:val="thinThickSmallGap" w:sz="24" w:space="0" w:color="auto"/>
              <w:bottom w:val="nil"/>
            </w:tcBorders>
          </w:tcPr>
          <w:p w14:paraId="7475CA05"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3.48 (.49)</w:t>
            </w:r>
          </w:p>
        </w:tc>
        <w:tc>
          <w:tcPr>
            <w:tcW w:w="900" w:type="dxa"/>
            <w:tcBorders>
              <w:bottom w:val="nil"/>
            </w:tcBorders>
          </w:tcPr>
          <w:p w14:paraId="65D419ED"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2.95 (.72)</w:t>
            </w:r>
          </w:p>
        </w:tc>
        <w:tc>
          <w:tcPr>
            <w:tcW w:w="990" w:type="dxa"/>
            <w:tcBorders>
              <w:bottom w:val="nil"/>
            </w:tcBorders>
          </w:tcPr>
          <w:p w14:paraId="14F37989" w14:textId="77777777" w:rsidR="002E7CE8" w:rsidRPr="00083175" w:rsidRDefault="002E7CE8" w:rsidP="0060226F">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3.45 (.63)</w:t>
            </w:r>
          </w:p>
        </w:tc>
        <w:tc>
          <w:tcPr>
            <w:tcW w:w="1080" w:type="dxa"/>
            <w:tcBorders>
              <w:bottom w:val="nil"/>
              <w:right w:val="thinThickSmallGap" w:sz="24" w:space="0" w:color="auto"/>
            </w:tcBorders>
          </w:tcPr>
          <w:p w14:paraId="5B8A277A"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eastAsia="Times New Roman" w:hAnsi="Times New Roman" w:cs="Times New Roman"/>
                <w:sz w:val="16"/>
                <w:szCs w:val="16"/>
              </w:rPr>
              <w:t>2.85 (1.03)</w:t>
            </w:r>
          </w:p>
        </w:tc>
        <w:tc>
          <w:tcPr>
            <w:tcW w:w="540" w:type="dxa"/>
            <w:tcBorders>
              <w:left w:val="thinThickSmallGap" w:sz="24" w:space="0" w:color="auto"/>
              <w:bottom w:val="nil"/>
            </w:tcBorders>
          </w:tcPr>
          <w:p w14:paraId="5E1961B0" w14:textId="77777777" w:rsidR="002E7CE8" w:rsidRPr="00083175" w:rsidRDefault="002E7CE8" w:rsidP="005F46F9">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hAnsi="Times New Roman" w:cs="Times New Roman"/>
                <w:sz w:val="16"/>
                <w:szCs w:val="16"/>
              </w:rPr>
              <w:t>11</w:t>
            </w:r>
          </w:p>
        </w:tc>
        <w:tc>
          <w:tcPr>
            <w:tcW w:w="630" w:type="dxa"/>
            <w:tcBorders>
              <w:bottom w:val="nil"/>
            </w:tcBorders>
          </w:tcPr>
          <w:p w14:paraId="0EC58C22" w14:textId="77777777" w:rsidR="002E7CE8" w:rsidRPr="00083175" w:rsidRDefault="002E7CE8" w:rsidP="00953A4C">
            <w:pPr>
              <w:spacing w:before="100" w:beforeAutospacing="1" w:after="100" w:afterAutospacing="1" w:line="276" w:lineRule="auto"/>
              <w:jc w:val="center"/>
              <w:rPr>
                <w:rFonts w:ascii="Times New Roman" w:eastAsia="Times New Roman" w:hAnsi="Times New Roman" w:cs="Times New Roman"/>
                <w:sz w:val="16"/>
                <w:szCs w:val="16"/>
              </w:rPr>
            </w:pPr>
            <w:r w:rsidRPr="00083175">
              <w:rPr>
                <w:rFonts w:ascii="Times New Roman" w:hAnsi="Times New Roman" w:cs="Times New Roman"/>
                <w:sz w:val="16"/>
                <w:szCs w:val="16"/>
              </w:rPr>
              <w:t>55</w:t>
            </w:r>
          </w:p>
        </w:tc>
        <w:tc>
          <w:tcPr>
            <w:tcW w:w="540" w:type="dxa"/>
            <w:tcBorders>
              <w:bottom w:val="nil"/>
            </w:tcBorders>
          </w:tcPr>
          <w:p w14:paraId="4B9DBD1B"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79</w:t>
            </w:r>
          </w:p>
        </w:tc>
        <w:tc>
          <w:tcPr>
            <w:tcW w:w="540" w:type="dxa"/>
            <w:tcBorders>
              <w:bottom w:val="nil"/>
            </w:tcBorders>
          </w:tcPr>
          <w:p w14:paraId="7D6C9CF5"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70</w:t>
            </w:r>
          </w:p>
        </w:tc>
        <w:tc>
          <w:tcPr>
            <w:tcW w:w="540" w:type="dxa"/>
            <w:tcBorders>
              <w:bottom w:val="nil"/>
            </w:tcBorders>
          </w:tcPr>
          <w:p w14:paraId="4ACE4F46"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60</w:t>
            </w:r>
          </w:p>
        </w:tc>
        <w:tc>
          <w:tcPr>
            <w:tcW w:w="720" w:type="dxa"/>
            <w:tcBorders>
              <w:bottom w:val="nil"/>
              <w:right w:val="thinThickSmallGap" w:sz="24" w:space="0" w:color="auto"/>
            </w:tcBorders>
          </w:tcPr>
          <w:p w14:paraId="67C41C66" w14:textId="77777777" w:rsidR="002E7CE8" w:rsidRPr="00083175" w:rsidRDefault="002E7CE8" w:rsidP="006708CC">
            <w:pPr>
              <w:spacing w:before="100" w:beforeAutospacing="1" w:after="100" w:afterAutospacing="1"/>
              <w:jc w:val="center"/>
              <w:rPr>
                <w:rFonts w:ascii="Times New Roman" w:eastAsia="Times New Roman" w:hAnsi="Times New Roman" w:cs="Times New Roman"/>
                <w:i/>
                <w:iCs/>
                <w:color w:val="404040" w:themeColor="text1" w:themeTint="BF"/>
                <w:sz w:val="16"/>
                <w:szCs w:val="16"/>
              </w:rPr>
            </w:pPr>
            <w:r w:rsidRPr="00083175">
              <w:rPr>
                <w:rFonts w:ascii="Times New Roman" w:hAnsi="Times New Roman" w:cs="Times New Roman"/>
                <w:sz w:val="16"/>
                <w:szCs w:val="16"/>
              </w:rPr>
              <w:t>63</w:t>
            </w:r>
          </w:p>
        </w:tc>
      </w:tr>
      <w:tr w:rsidR="002E7CE8" w:rsidRPr="00083175" w14:paraId="13F7DD9C" w14:textId="77777777" w:rsidTr="006708CC">
        <w:trPr>
          <w:trHeight w:val="648"/>
        </w:trPr>
        <w:tc>
          <w:tcPr>
            <w:tcW w:w="378" w:type="dxa"/>
            <w:tcBorders>
              <w:top w:val="nil"/>
              <w:left w:val="nil"/>
              <w:bottom w:val="nil"/>
              <w:right w:val="nil"/>
            </w:tcBorders>
          </w:tcPr>
          <w:p w14:paraId="4ADA179A" w14:textId="77777777" w:rsidR="002E7CE8" w:rsidRPr="00083175" w:rsidRDefault="002E7CE8" w:rsidP="0060226F">
            <w:pPr>
              <w:rPr>
                <w:rFonts w:ascii="Times New Roman" w:hAnsi="Times New Roman" w:cs="Times New Roman"/>
                <w:sz w:val="16"/>
                <w:szCs w:val="16"/>
              </w:rPr>
            </w:pPr>
          </w:p>
        </w:tc>
        <w:tc>
          <w:tcPr>
            <w:tcW w:w="9096" w:type="dxa"/>
            <w:gridSpan w:val="13"/>
            <w:tcBorders>
              <w:top w:val="nil"/>
              <w:left w:val="nil"/>
              <w:bottom w:val="nil"/>
              <w:right w:val="nil"/>
            </w:tcBorders>
          </w:tcPr>
          <w:p w14:paraId="3F78AFAA" w14:textId="694CB8EA" w:rsidR="002E7CE8" w:rsidRPr="006708CC" w:rsidRDefault="002E7CE8" w:rsidP="006708CC">
            <w:pPr>
              <w:rPr>
                <w:rFonts w:ascii="Times New Roman" w:hAnsi="Times New Roman" w:cs="Times New Roman"/>
                <w:sz w:val="14"/>
                <w:szCs w:val="14"/>
              </w:rPr>
            </w:pPr>
            <w:r w:rsidRPr="006708CC">
              <w:rPr>
                <w:rFonts w:ascii="Times New Roman" w:hAnsi="Times New Roman" w:cs="Times New Roman"/>
                <w:sz w:val="14"/>
                <w:szCs w:val="14"/>
              </w:rPr>
              <w:t>SK = Subjective knowledge about the environmental impact of products (Min-Max=1-4); IMP = Perceived importance of the environmental impact of products (Min-Max=1-4); ATT = Attitudes toward environmentally-friendly products (Min-Max=1-4); WTP = Willingness to pay more for environmentally-friendly products (Min-Max=1-5); PD=Power Distance; INDI=Individualism</w:t>
            </w:r>
            <w:r w:rsidR="004B656D" w:rsidRPr="006708CC">
              <w:rPr>
                <w:rFonts w:ascii="Times New Roman" w:hAnsi="Times New Roman" w:cs="Times New Roman"/>
                <w:sz w:val="14"/>
                <w:szCs w:val="14"/>
              </w:rPr>
              <w:t>; M=Masculinity; UA=Uncer</w:t>
            </w:r>
            <w:r w:rsidRPr="006708CC">
              <w:rPr>
                <w:rFonts w:ascii="Times New Roman" w:hAnsi="Times New Roman" w:cs="Times New Roman"/>
                <w:sz w:val="14"/>
                <w:szCs w:val="14"/>
              </w:rPr>
              <w:t>tainty Avoidance; P=Pragmatism; I</w:t>
            </w:r>
            <w:r w:rsidR="004B656D" w:rsidRPr="006708CC">
              <w:rPr>
                <w:rFonts w:ascii="Times New Roman" w:hAnsi="Times New Roman" w:cs="Times New Roman"/>
                <w:sz w:val="14"/>
                <w:szCs w:val="14"/>
              </w:rPr>
              <w:t>NDU=Indulgence.</w:t>
            </w:r>
          </w:p>
        </w:tc>
      </w:tr>
    </w:tbl>
    <w:p w14:paraId="6EF2DC29" w14:textId="77777777" w:rsidR="00A964A0" w:rsidRPr="00083175" w:rsidRDefault="00A964A0" w:rsidP="006708CC">
      <w:pPr>
        <w:spacing w:after="0" w:line="240" w:lineRule="auto"/>
        <w:rPr>
          <w:rFonts w:ascii="Times New Roman" w:eastAsia="Times New Roman" w:hAnsi="Times New Roman" w:cs="Times New Roman"/>
          <w:sz w:val="24"/>
          <w:szCs w:val="24"/>
        </w:rPr>
      </w:pPr>
    </w:p>
    <w:p w14:paraId="4C94DD94" w14:textId="77777777" w:rsidR="00A964A0" w:rsidRPr="00083175" w:rsidRDefault="00A964A0" w:rsidP="006708CC">
      <w:pPr>
        <w:spacing w:after="0" w:line="240" w:lineRule="auto"/>
        <w:rPr>
          <w:rFonts w:ascii="Times New Roman" w:hAnsi="Times New Roman" w:cs="Times New Roman"/>
        </w:rPr>
      </w:pPr>
    </w:p>
    <w:p w14:paraId="06054D03" w14:textId="77777777" w:rsidR="00A964A0" w:rsidRPr="00083175" w:rsidRDefault="00A964A0" w:rsidP="006708CC">
      <w:pPr>
        <w:spacing w:after="0" w:line="240" w:lineRule="auto"/>
        <w:rPr>
          <w:rFonts w:ascii="Times New Roman" w:hAnsi="Times New Roman" w:cs="Times New Roman"/>
        </w:rPr>
      </w:pPr>
    </w:p>
    <w:p w14:paraId="21CC42DB" w14:textId="1B851762" w:rsidR="00897C15" w:rsidRDefault="00897C15" w:rsidP="006708CC">
      <w:pPr>
        <w:spacing w:after="0" w:line="240" w:lineRule="auto"/>
        <w:rPr>
          <w:rFonts w:ascii="Times New Roman" w:hAnsi="Times New Roman" w:cs="Times New Roman"/>
          <w:sz w:val="24"/>
          <w:szCs w:val="24"/>
        </w:rPr>
      </w:pPr>
      <w:r w:rsidRPr="00083175">
        <w:rPr>
          <w:rFonts w:ascii="Times New Roman" w:hAnsi="Times New Roman" w:cs="Times New Roman"/>
          <w:b/>
          <w:sz w:val="24"/>
          <w:szCs w:val="24"/>
        </w:rPr>
        <w:t xml:space="preserve">Table </w:t>
      </w:r>
      <w:r w:rsidR="00626C18" w:rsidRPr="00083175">
        <w:rPr>
          <w:rFonts w:ascii="Times New Roman" w:hAnsi="Times New Roman" w:cs="Times New Roman"/>
          <w:b/>
          <w:sz w:val="24"/>
          <w:szCs w:val="24"/>
        </w:rPr>
        <w:t>4</w:t>
      </w:r>
      <w:r w:rsidR="00373945" w:rsidRPr="00083175">
        <w:rPr>
          <w:rFonts w:ascii="Times New Roman" w:hAnsi="Times New Roman" w:cs="Times New Roman"/>
          <w:sz w:val="24"/>
          <w:szCs w:val="24"/>
        </w:rPr>
        <w:t xml:space="preserve"> SEM </w:t>
      </w:r>
      <w:r w:rsidR="003F2645" w:rsidRPr="00083175">
        <w:rPr>
          <w:rFonts w:ascii="Times New Roman" w:hAnsi="Times New Roman" w:cs="Times New Roman"/>
          <w:sz w:val="24"/>
          <w:szCs w:val="24"/>
        </w:rPr>
        <w:t xml:space="preserve">results of the hypothesized model </w:t>
      </w:r>
      <w:r w:rsidRPr="00083175">
        <w:rPr>
          <w:rFonts w:ascii="Times New Roman" w:hAnsi="Times New Roman" w:cs="Times New Roman"/>
          <w:sz w:val="24"/>
          <w:szCs w:val="24"/>
        </w:rPr>
        <w:t>(H1-H5)</w:t>
      </w:r>
    </w:p>
    <w:p w14:paraId="725EA1E9" w14:textId="77777777" w:rsidR="009D63AB" w:rsidRPr="00083175" w:rsidRDefault="009D63AB" w:rsidP="006708CC">
      <w:pPr>
        <w:spacing w:after="0" w:line="240" w:lineRule="auto"/>
        <w:rPr>
          <w:rFonts w:ascii="Times New Roman" w:hAnsi="Times New Roman" w:cs="Times New Roman"/>
          <w:sz w:val="24"/>
          <w:szCs w:val="24"/>
        </w:rPr>
      </w:pPr>
    </w:p>
    <w:tbl>
      <w:tblPr>
        <w:tblW w:w="9267" w:type="dxa"/>
        <w:tblLook w:val="04A0" w:firstRow="1" w:lastRow="0" w:firstColumn="1" w:lastColumn="0" w:noHBand="0" w:noVBand="1"/>
      </w:tblPr>
      <w:tblGrid>
        <w:gridCol w:w="5920"/>
        <w:gridCol w:w="927"/>
        <w:gridCol w:w="603"/>
        <w:gridCol w:w="745"/>
        <w:gridCol w:w="1072"/>
      </w:tblGrid>
      <w:tr w:rsidR="00897C15" w:rsidRPr="00083175" w14:paraId="7744C289" w14:textId="77777777" w:rsidTr="00897C15">
        <w:trPr>
          <w:trHeight w:val="376"/>
        </w:trPr>
        <w:tc>
          <w:tcPr>
            <w:tcW w:w="5920" w:type="dxa"/>
            <w:tcBorders>
              <w:top w:val="single" w:sz="4" w:space="0" w:color="auto"/>
              <w:bottom w:val="single" w:sz="4" w:space="0" w:color="auto"/>
            </w:tcBorders>
            <w:shd w:val="clear" w:color="auto" w:fill="auto"/>
          </w:tcPr>
          <w:p w14:paraId="342D9D4E" w14:textId="77777777" w:rsidR="00897C15" w:rsidRPr="006708CC" w:rsidRDefault="00897C15" w:rsidP="0060226F">
            <w:pPr>
              <w:spacing w:after="0" w:line="240" w:lineRule="auto"/>
              <w:ind w:left="720"/>
              <w:contextualSpacing/>
              <w:rPr>
                <w:rFonts w:ascii="Times New Roman" w:eastAsiaTheme="minorEastAsia" w:hAnsi="Times New Roman" w:cs="Times New Roman"/>
                <w:sz w:val="18"/>
                <w:szCs w:val="18"/>
                <w:lang w:eastAsia="ja-JP"/>
              </w:rPr>
            </w:pPr>
          </w:p>
        </w:tc>
        <w:tc>
          <w:tcPr>
            <w:tcW w:w="927" w:type="dxa"/>
            <w:tcBorders>
              <w:top w:val="single" w:sz="4" w:space="0" w:color="auto"/>
              <w:bottom w:val="single" w:sz="4" w:space="0" w:color="auto"/>
            </w:tcBorders>
            <w:shd w:val="clear" w:color="auto" w:fill="auto"/>
            <w:hideMark/>
          </w:tcPr>
          <w:p w14:paraId="54F899B1" w14:textId="32ABC46D" w:rsidR="00897C15" w:rsidRPr="006708CC" w:rsidRDefault="00897C15" w:rsidP="0060226F">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Std. Loadings</w:t>
            </w:r>
          </w:p>
        </w:tc>
        <w:tc>
          <w:tcPr>
            <w:tcW w:w="603" w:type="dxa"/>
            <w:tcBorders>
              <w:top w:val="single" w:sz="4" w:space="0" w:color="auto"/>
              <w:bottom w:val="single" w:sz="4" w:space="0" w:color="auto"/>
            </w:tcBorders>
            <w:shd w:val="clear" w:color="auto" w:fill="auto"/>
            <w:hideMark/>
          </w:tcPr>
          <w:p w14:paraId="602D0BC4" w14:textId="77777777" w:rsidR="00897C15" w:rsidRPr="006708CC" w:rsidRDefault="00897C15" w:rsidP="005F46F9">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S.E.</w:t>
            </w:r>
          </w:p>
        </w:tc>
        <w:tc>
          <w:tcPr>
            <w:tcW w:w="745" w:type="dxa"/>
            <w:tcBorders>
              <w:top w:val="single" w:sz="4" w:space="0" w:color="auto"/>
              <w:bottom w:val="single" w:sz="4" w:space="0" w:color="auto"/>
            </w:tcBorders>
            <w:shd w:val="clear" w:color="auto" w:fill="auto"/>
            <w:hideMark/>
          </w:tcPr>
          <w:p w14:paraId="3B2950B2" w14:textId="77777777" w:rsidR="00897C15" w:rsidRPr="006708CC" w:rsidRDefault="00897C15" w:rsidP="00953A4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z-scores</w:t>
            </w:r>
          </w:p>
        </w:tc>
        <w:tc>
          <w:tcPr>
            <w:tcW w:w="1072" w:type="dxa"/>
            <w:tcBorders>
              <w:top w:val="single" w:sz="4" w:space="0" w:color="auto"/>
              <w:bottom w:val="single" w:sz="4" w:space="0" w:color="auto"/>
            </w:tcBorders>
            <w:shd w:val="clear" w:color="auto" w:fill="auto"/>
            <w:hideMark/>
          </w:tcPr>
          <w:p w14:paraId="3B09851F" w14:textId="77777777" w:rsidR="00897C15" w:rsidRPr="006708CC" w:rsidRDefault="00897C15">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Hypothesis Support</w:t>
            </w:r>
          </w:p>
        </w:tc>
      </w:tr>
      <w:tr w:rsidR="00897C15" w:rsidRPr="00083175" w14:paraId="6ABC9430" w14:textId="77777777" w:rsidTr="0080697E">
        <w:trPr>
          <w:trHeight w:val="73"/>
        </w:trPr>
        <w:tc>
          <w:tcPr>
            <w:tcW w:w="5920" w:type="dxa"/>
            <w:shd w:val="clear" w:color="auto" w:fill="auto"/>
          </w:tcPr>
          <w:p w14:paraId="26E957DB" w14:textId="77777777" w:rsidR="00897C15" w:rsidRPr="006708CC" w:rsidRDefault="00897C15" w:rsidP="006708CC">
            <w:pPr>
              <w:spacing w:after="0"/>
              <w:rPr>
                <w:rFonts w:ascii="Times New Roman" w:eastAsiaTheme="minorEastAsia" w:hAnsi="Times New Roman" w:cs="Times New Roman"/>
                <w:sz w:val="18"/>
                <w:szCs w:val="18"/>
                <w:lang w:eastAsia="ja-JP"/>
              </w:rPr>
            </w:pPr>
            <w:r w:rsidRPr="006708CC">
              <w:rPr>
                <w:rFonts w:ascii="Times New Roman" w:hAnsi="Times New Roman" w:cs="Times New Roman"/>
                <w:b/>
                <w:sz w:val="18"/>
                <w:szCs w:val="18"/>
              </w:rPr>
              <w:t xml:space="preserve">H1: </w:t>
            </w:r>
            <w:r w:rsidRPr="006708CC">
              <w:rPr>
                <w:rFonts w:ascii="Times New Roman" w:hAnsi="Times New Roman" w:cs="Times New Roman"/>
                <w:sz w:val="18"/>
                <w:szCs w:val="18"/>
              </w:rPr>
              <w:t>Subjective Knowledge about Environmental Impact of Products  (SK)</w:t>
            </w:r>
            <w:r w:rsidRPr="006708CC">
              <w:rPr>
                <w:rFonts w:ascii="Times New Roman" w:hAnsi="Times New Roman" w:cs="Times New Roman"/>
                <w:sz w:val="18"/>
                <w:szCs w:val="18"/>
              </w:rPr>
              <w:sym w:font="Wingdings" w:char="F0E0"/>
            </w:r>
            <w:r w:rsidRPr="006708CC">
              <w:rPr>
                <w:rFonts w:ascii="Times New Roman" w:hAnsi="Times New Roman" w:cs="Times New Roman"/>
                <w:sz w:val="18"/>
                <w:szCs w:val="18"/>
              </w:rPr>
              <w:t xml:space="preserve"> Perceived Importance of Environmental Impact of Products (IMP)</w:t>
            </w:r>
          </w:p>
        </w:tc>
        <w:tc>
          <w:tcPr>
            <w:tcW w:w="927" w:type="dxa"/>
            <w:shd w:val="clear" w:color="auto" w:fill="auto"/>
          </w:tcPr>
          <w:p w14:paraId="60DC2F51"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.15**</w:t>
            </w:r>
          </w:p>
        </w:tc>
        <w:tc>
          <w:tcPr>
            <w:tcW w:w="603" w:type="dxa"/>
            <w:shd w:val="clear" w:color="auto" w:fill="auto"/>
          </w:tcPr>
          <w:p w14:paraId="7A10308E"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.00</w:t>
            </w:r>
          </w:p>
        </w:tc>
        <w:tc>
          <w:tcPr>
            <w:tcW w:w="745" w:type="dxa"/>
            <w:shd w:val="clear" w:color="auto" w:fill="auto"/>
          </w:tcPr>
          <w:p w14:paraId="5A23BAA2"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24.50</w:t>
            </w:r>
          </w:p>
        </w:tc>
        <w:tc>
          <w:tcPr>
            <w:tcW w:w="1072" w:type="dxa"/>
            <w:shd w:val="clear" w:color="auto" w:fill="auto"/>
          </w:tcPr>
          <w:p w14:paraId="27BBCD38"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Yes</w:t>
            </w:r>
          </w:p>
        </w:tc>
      </w:tr>
      <w:tr w:rsidR="00897C15" w:rsidRPr="00083175" w14:paraId="05A793B6" w14:textId="77777777" w:rsidTr="00897C15">
        <w:tc>
          <w:tcPr>
            <w:tcW w:w="5920" w:type="dxa"/>
            <w:shd w:val="clear" w:color="auto" w:fill="auto"/>
          </w:tcPr>
          <w:p w14:paraId="5F8DF424" w14:textId="38260363" w:rsidR="00897C15" w:rsidRPr="006708CC" w:rsidRDefault="00897C15" w:rsidP="006708CC">
            <w:pPr>
              <w:spacing w:after="0"/>
              <w:rPr>
                <w:rFonts w:ascii="Times New Roman" w:eastAsiaTheme="minorEastAsia" w:hAnsi="Times New Roman" w:cs="Times New Roman"/>
                <w:sz w:val="18"/>
                <w:szCs w:val="18"/>
                <w:lang w:eastAsia="ja-JP"/>
              </w:rPr>
            </w:pPr>
            <w:r w:rsidRPr="006708CC">
              <w:rPr>
                <w:rFonts w:ascii="Times New Roman" w:hAnsi="Times New Roman" w:cs="Times New Roman"/>
                <w:b/>
                <w:sz w:val="18"/>
                <w:szCs w:val="18"/>
              </w:rPr>
              <w:t xml:space="preserve">H2: </w:t>
            </w:r>
            <w:r w:rsidRPr="006708CC">
              <w:rPr>
                <w:rFonts w:ascii="Times New Roman" w:hAnsi="Times New Roman" w:cs="Times New Roman"/>
                <w:sz w:val="18"/>
                <w:szCs w:val="18"/>
              </w:rPr>
              <w:t>Subjective Knowledge about Environmental Impact of Products (SK)</w:t>
            </w:r>
            <w:r w:rsidRPr="006708CC">
              <w:rPr>
                <w:rFonts w:ascii="Times New Roman" w:hAnsi="Times New Roman" w:cs="Times New Roman"/>
                <w:sz w:val="18"/>
                <w:szCs w:val="18"/>
              </w:rPr>
              <w:sym w:font="Wingdings" w:char="F0E0"/>
            </w:r>
            <w:r w:rsidRPr="006708CC">
              <w:rPr>
                <w:rFonts w:ascii="Times New Roman" w:hAnsi="Times New Roman" w:cs="Times New Roman"/>
                <w:sz w:val="18"/>
                <w:szCs w:val="18"/>
              </w:rPr>
              <w:t xml:space="preserve"> Environmental Product Attitudes (ATT)</w:t>
            </w:r>
          </w:p>
        </w:tc>
        <w:tc>
          <w:tcPr>
            <w:tcW w:w="927" w:type="dxa"/>
            <w:shd w:val="clear" w:color="auto" w:fill="auto"/>
          </w:tcPr>
          <w:p w14:paraId="63DBE8D6"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.12**</w:t>
            </w:r>
          </w:p>
        </w:tc>
        <w:tc>
          <w:tcPr>
            <w:tcW w:w="603" w:type="dxa"/>
            <w:shd w:val="clear" w:color="auto" w:fill="auto"/>
          </w:tcPr>
          <w:p w14:paraId="068038D4"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.01</w:t>
            </w:r>
          </w:p>
        </w:tc>
        <w:tc>
          <w:tcPr>
            <w:tcW w:w="745" w:type="dxa"/>
            <w:shd w:val="clear" w:color="auto" w:fill="auto"/>
          </w:tcPr>
          <w:p w14:paraId="0010E3C1"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18.32</w:t>
            </w:r>
          </w:p>
        </w:tc>
        <w:tc>
          <w:tcPr>
            <w:tcW w:w="1072" w:type="dxa"/>
            <w:shd w:val="clear" w:color="auto" w:fill="auto"/>
          </w:tcPr>
          <w:p w14:paraId="22FE0236"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Yes</w:t>
            </w:r>
          </w:p>
        </w:tc>
      </w:tr>
      <w:tr w:rsidR="00897C15" w:rsidRPr="00083175" w14:paraId="544C76C1" w14:textId="77777777" w:rsidTr="00897C15">
        <w:tc>
          <w:tcPr>
            <w:tcW w:w="5920" w:type="dxa"/>
            <w:shd w:val="clear" w:color="auto" w:fill="auto"/>
          </w:tcPr>
          <w:p w14:paraId="08DA4FD0" w14:textId="255CCC6D" w:rsidR="00897C15" w:rsidRPr="006708CC" w:rsidRDefault="00897C15" w:rsidP="006708CC">
            <w:pPr>
              <w:spacing w:after="0"/>
              <w:rPr>
                <w:rFonts w:ascii="Times New Roman" w:eastAsiaTheme="minorEastAsia" w:hAnsi="Times New Roman" w:cs="Times New Roman"/>
                <w:sz w:val="18"/>
                <w:szCs w:val="18"/>
                <w:lang w:eastAsia="ja-JP"/>
              </w:rPr>
            </w:pPr>
            <w:r w:rsidRPr="006708CC">
              <w:rPr>
                <w:rFonts w:ascii="Times New Roman" w:hAnsi="Times New Roman" w:cs="Times New Roman"/>
                <w:b/>
                <w:sz w:val="18"/>
                <w:szCs w:val="18"/>
              </w:rPr>
              <w:t>H3:</w:t>
            </w:r>
            <w:r w:rsidRPr="006708CC">
              <w:rPr>
                <w:rFonts w:ascii="Times New Roman" w:hAnsi="Times New Roman" w:cs="Times New Roman"/>
                <w:sz w:val="18"/>
                <w:szCs w:val="18"/>
              </w:rPr>
              <w:t xml:space="preserve"> Environmental Product Attitudes (ATT)</w:t>
            </w:r>
            <w:r w:rsidRPr="006708CC">
              <w:rPr>
                <w:rFonts w:ascii="Times New Roman" w:hAnsi="Times New Roman" w:cs="Times New Roman"/>
                <w:sz w:val="18"/>
                <w:szCs w:val="18"/>
              </w:rPr>
              <w:sym w:font="Wingdings" w:char="F0E0"/>
            </w:r>
            <w:r w:rsidRPr="006708CC">
              <w:rPr>
                <w:rFonts w:ascii="Times New Roman" w:hAnsi="Times New Roman" w:cs="Times New Roman"/>
                <w:sz w:val="18"/>
                <w:szCs w:val="18"/>
              </w:rPr>
              <w:t xml:space="preserve"> Perceived Importance of Environmental Impact of Products (IMP)</w:t>
            </w:r>
          </w:p>
        </w:tc>
        <w:tc>
          <w:tcPr>
            <w:tcW w:w="927" w:type="dxa"/>
            <w:shd w:val="clear" w:color="auto" w:fill="auto"/>
          </w:tcPr>
          <w:p w14:paraId="3A3495DC"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.32**</w:t>
            </w:r>
          </w:p>
        </w:tc>
        <w:tc>
          <w:tcPr>
            <w:tcW w:w="603" w:type="dxa"/>
            <w:shd w:val="clear" w:color="auto" w:fill="auto"/>
          </w:tcPr>
          <w:p w14:paraId="0E65F4B6"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.00</w:t>
            </w:r>
          </w:p>
        </w:tc>
        <w:tc>
          <w:tcPr>
            <w:tcW w:w="745" w:type="dxa"/>
            <w:shd w:val="clear" w:color="auto" w:fill="auto"/>
          </w:tcPr>
          <w:p w14:paraId="7869B125"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53.83</w:t>
            </w:r>
          </w:p>
        </w:tc>
        <w:tc>
          <w:tcPr>
            <w:tcW w:w="1072" w:type="dxa"/>
            <w:shd w:val="clear" w:color="auto" w:fill="auto"/>
          </w:tcPr>
          <w:p w14:paraId="09BDE024"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Yes</w:t>
            </w:r>
          </w:p>
        </w:tc>
      </w:tr>
      <w:tr w:rsidR="00897C15" w:rsidRPr="00083175" w14:paraId="49150A47" w14:textId="77777777" w:rsidTr="00897C15">
        <w:tc>
          <w:tcPr>
            <w:tcW w:w="5920" w:type="dxa"/>
            <w:shd w:val="clear" w:color="auto" w:fill="auto"/>
          </w:tcPr>
          <w:p w14:paraId="1474B45D" w14:textId="0BC30F46" w:rsidR="00897C15" w:rsidRPr="006708CC" w:rsidRDefault="00897C15" w:rsidP="006708CC">
            <w:pPr>
              <w:spacing w:after="0"/>
              <w:rPr>
                <w:rFonts w:ascii="Times New Roman" w:hAnsi="Times New Roman" w:cs="Times New Roman"/>
                <w:b/>
                <w:sz w:val="18"/>
                <w:szCs w:val="18"/>
              </w:rPr>
            </w:pPr>
            <w:r w:rsidRPr="006708CC">
              <w:rPr>
                <w:rFonts w:ascii="Times New Roman" w:hAnsi="Times New Roman" w:cs="Times New Roman"/>
                <w:b/>
                <w:sz w:val="18"/>
                <w:szCs w:val="18"/>
              </w:rPr>
              <w:t>H4:</w:t>
            </w:r>
            <w:r w:rsidRPr="006708CC">
              <w:rPr>
                <w:rFonts w:ascii="Times New Roman" w:hAnsi="Times New Roman" w:cs="Times New Roman"/>
                <w:sz w:val="18"/>
                <w:szCs w:val="18"/>
              </w:rPr>
              <w:t xml:space="preserve"> Environmental Product Attitudes (ATT)</w:t>
            </w:r>
            <w:r w:rsidRPr="006708CC">
              <w:rPr>
                <w:rFonts w:ascii="Times New Roman" w:hAnsi="Times New Roman" w:cs="Times New Roman"/>
                <w:sz w:val="18"/>
                <w:szCs w:val="18"/>
              </w:rPr>
              <w:sym w:font="Wingdings" w:char="F0E0"/>
            </w:r>
            <w:r w:rsidRPr="006708CC">
              <w:rPr>
                <w:rFonts w:ascii="Times New Roman" w:hAnsi="Times New Roman" w:cs="Times New Roman"/>
                <w:sz w:val="18"/>
                <w:szCs w:val="18"/>
              </w:rPr>
              <w:t xml:space="preserve"> Willingness to Pay More If Confident in Environmental Product Attributes (WTP)</w:t>
            </w:r>
          </w:p>
        </w:tc>
        <w:tc>
          <w:tcPr>
            <w:tcW w:w="927" w:type="dxa"/>
            <w:shd w:val="clear" w:color="auto" w:fill="auto"/>
          </w:tcPr>
          <w:p w14:paraId="5C381CFD" w14:textId="77777777" w:rsidR="00897C15" w:rsidRPr="006708CC" w:rsidRDefault="00897C15" w:rsidP="006708CC">
            <w:pPr>
              <w:spacing w:after="0"/>
              <w:jc w:val="center"/>
              <w:rPr>
                <w:rFonts w:ascii="Times New Roman" w:hAnsi="Times New Roman" w:cs="Times New Roman"/>
                <w:sz w:val="18"/>
                <w:szCs w:val="18"/>
              </w:rPr>
            </w:pPr>
            <w:r w:rsidRPr="006708CC">
              <w:rPr>
                <w:rFonts w:ascii="Times New Roman" w:hAnsi="Times New Roman" w:cs="Times New Roman"/>
                <w:sz w:val="18"/>
                <w:szCs w:val="18"/>
              </w:rPr>
              <w:t>.14**</w:t>
            </w:r>
          </w:p>
        </w:tc>
        <w:tc>
          <w:tcPr>
            <w:tcW w:w="603" w:type="dxa"/>
            <w:shd w:val="clear" w:color="auto" w:fill="auto"/>
          </w:tcPr>
          <w:p w14:paraId="6FBD0181" w14:textId="77777777" w:rsidR="00897C15" w:rsidRPr="006708CC" w:rsidRDefault="00897C15" w:rsidP="006708CC">
            <w:pPr>
              <w:spacing w:after="0"/>
              <w:jc w:val="center"/>
              <w:rPr>
                <w:rFonts w:ascii="Times New Roman" w:hAnsi="Times New Roman" w:cs="Times New Roman"/>
                <w:sz w:val="18"/>
                <w:szCs w:val="18"/>
              </w:rPr>
            </w:pPr>
            <w:r w:rsidRPr="006708CC">
              <w:rPr>
                <w:rFonts w:ascii="Times New Roman" w:hAnsi="Times New Roman" w:cs="Times New Roman"/>
                <w:sz w:val="18"/>
                <w:szCs w:val="18"/>
              </w:rPr>
              <w:t>.02</w:t>
            </w:r>
          </w:p>
        </w:tc>
        <w:tc>
          <w:tcPr>
            <w:tcW w:w="745" w:type="dxa"/>
            <w:shd w:val="clear" w:color="auto" w:fill="auto"/>
          </w:tcPr>
          <w:p w14:paraId="40EFABC6" w14:textId="77777777" w:rsidR="00897C15" w:rsidRPr="006708CC" w:rsidRDefault="00897C15" w:rsidP="006708CC">
            <w:pPr>
              <w:spacing w:after="0"/>
              <w:jc w:val="center"/>
              <w:rPr>
                <w:rFonts w:ascii="Times New Roman" w:hAnsi="Times New Roman" w:cs="Times New Roman"/>
                <w:sz w:val="18"/>
                <w:szCs w:val="18"/>
              </w:rPr>
            </w:pPr>
            <w:r w:rsidRPr="006708CC">
              <w:rPr>
                <w:rFonts w:ascii="Times New Roman" w:hAnsi="Times New Roman" w:cs="Times New Roman"/>
                <w:sz w:val="18"/>
                <w:szCs w:val="18"/>
              </w:rPr>
              <w:t>19.54</w:t>
            </w:r>
          </w:p>
        </w:tc>
        <w:tc>
          <w:tcPr>
            <w:tcW w:w="1072" w:type="dxa"/>
            <w:shd w:val="clear" w:color="auto" w:fill="auto"/>
          </w:tcPr>
          <w:p w14:paraId="459D92C9" w14:textId="77777777" w:rsidR="00897C15" w:rsidRPr="006708CC" w:rsidRDefault="00897C15" w:rsidP="006708CC">
            <w:pPr>
              <w:spacing w:after="0"/>
              <w:jc w:val="center"/>
              <w:rPr>
                <w:rFonts w:ascii="Times New Roman" w:hAnsi="Times New Roman" w:cs="Times New Roman"/>
                <w:sz w:val="18"/>
                <w:szCs w:val="18"/>
              </w:rPr>
            </w:pPr>
            <w:r w:rsidRPr="006708CC">
              <w:rPr>
                <w:rFonts w:ascii="Times New Roman" w:hAnsi="Times New Roman" w:cs="Times New Roman"/>
                <w:sz w:val="18"/>
                <w:szCs w:val="18"/>
              </w:rPr>
              <w:t>Yes</w:t>
            </w:r>
          </w:p>
        </w:tc>
      </w:tr>
      <w:tr w:rsidR="00897C15" w:rsidRPr="00083175" w14:paraId="46855F05" w14:textId="77777777" w:rsidTr="00897C15">
        <w:tc>
          <w:tcPr>
            <w:tcW w:w="5920" w:type="dxa"/>
            <w:shd w:val="clear" w:color="auto" w:fill="auto"/>
          </w:tcPr>
          <w:p w14:paraId="473816CA" w14:textId="77777777" w:rsidR="00897C15" w:rsidRPr="006708CC" w:rsidRDefault="00897C15" w:rsidP="006708CC">
            <w:pPr>
              <w:spacing w:after="0"/>
              <w:rPr>
                <w:rFonts w:ascii="Times New Roman" w:eastAsiaTheme="minorEastAsia" w:hAnsi="Times New Roman" w:cs="Times New Roman"/>
                <w:sz w:val="18"/>
                <w:szCs w:val="18"/>
                <w:lang w:eastAsia="ja-JP"/>
              </w:rPr>
            </w:pPr>
            <w:r w:rsidRPr="006708CC">
              <w:rPr>
                <w:rFonts w:ascii="Times New Roman" w:hAnsi="Times New Roman" w:cs="Times New Roman"/>
                <w:b/>
                <w:sz w:val="18"/>
                <w:szCs w:val="18"/>
              </w:rPr>
              <w:t>H5:</w:t>
            </w:r>
            <w:r w:rsidRPr="006708CC">
              <w:rPr>
                <w:rFonts w:ascii="Times New Roman" w:hAnsi="Times New Roman" w:cs="Times New Roman"/>
                <w:sz w:val="18"/>
                <w:szCs w:val="18"/>
              </w:rPr>
              <w:t xml:space="preserve"> Perceived Importance of Environmental Impact of Products (IMP)</w:t>
            </w:r>
            <w:r w:rsidRPr="006708CC">
              <w:rPr>
                <w:rFonts w:ascii="Times New Roman" w:hAnsi="Times New Roman" w:cs="Times New Roman"/>
                <w:sz w:val="18"/>
                <w:szCs w:val="18"/>
              </w:rPr>
              <w:sym w:font="Wingdings" w:char="F0E0"/>
            </w:r>
            <w:r w:rsidRPr="006708CC">
              <w:rPr>
                <w:rFonts w:ascii="Times New Roman" w:hAnsi="Times New Roman" w:cs="Times New Roman"/>
                <w:sz w:val="18"/>
                <w:szCs w:val="18"/>
              </w:rPr>
              <w:t xml:space="preserve"> Willingness to Pay More If Confident in Environmental Product Attributes (WTP)</w:t>
            </w:r>
          </w:p>
        </w:tc>
        <w:tc>
          <w:tcPr>
            <w:tcW w:w="927" w:type="dxa"/>
            <w:shd w:val="clear" w:color="auto" w:fill="auto"/>
          </w:tcPr>
          <w:p w14:paraId="4DCF2AC9"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.08**</w:t>
            </w:r>
          </w:p>
        </w:tc>
        <w:tc>
          <w:tcPr>
            <w:tcW w:w="603" w:type="dxa"/>
            <w:shd w:val="clear" w:color="auto" w:fill="auto"/>
          </w:tcPr>
          <w:p w14:paraId="1FA92DF9"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.02</w:t>
            </w:r>
          </w:p>
        </w:tc>
        <w:tc>
          <w:tcPr>
            <w:tcW w:w="745" w:type="dxa"/>
            <w:shd w:val="clear" w:color="auto" w:fill="auto"/>
          </w:tcPr>
          <w:p w14:paraId="385571D7"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11.76</w:t>
            </w:r>
          </w:p>
        </w:tc>
        <w:tc>
          <w:tcPr>
            <w:tcW w:w="1072" w:type="dxa"/>
            <w:shd w:val="clear" w:color="auto" w:fill="auto"/>
          </w:tcPr>
          <w:p w14:paraId="40FD0A6A" w14:textId="77777777" w:rsidR="00897C15" w:rsidRPr="006708CC" w:rsidRDefault="00897C15" w:rsidP="006708CC">
            <w:pPr>
              <w:spacing w:after="0"/>
              <w:jc w:val="center"/>
              <w:rPr>
                <w:rFonts w:ascii="Times New Roman" w:eastAsiaTheme="minorEastAsia" w:hAnsi="Times New Roman" w:cs="Times New Roman"/>
                <w:sz w:val="18"/>
                <w:szCs w:val="18"/>
                <w:lang w:eastAsia="ja-JP"/>
              </w:rPr>
            </w:pPr>
            <w:r w:rsidRPr="006708CC">
              <w:rPr>
                <w:rFonts w:ascii="Times New Roman" w:hAnsi="Times New Roman" w:cs="Times New Roman"/>
                <w:sz w:val="18"/>
                <w:szCs w:val="18"/>
              </w:rPr>
              <w:t>Yes</w:t>
            </w:r>
          </w:p>
        </w:tc>
      </w:tr>
      <w:tr w:rsidR="00897C15" w:rsidRPr="00083175" w14:paraId="2D140EC5" w14:textId="77777777" w:rsidTr="00897C15">
        <w:tc>
          <w:tcPr>
            <w:tcW w:w="9267" w:type="dxa"/>
            <w:gridSpan w:val="5"/>
            <w:tcBorders>
              <w:top w:val="single" w:sz="4" w:space="0" w:color="auto"/>
            </w:tcBorders>
            <w:shd w:val="clear" w:color="auto" w:fill="auto"/>
          </w:tcPr>
          <w:p w14:paraId="059B2CD8" w14:textId="77777777" w:rsidR="00897C15" w:rsidRPr="006708CC" w:rsidRDefault="00897C15" w:rsidP="006708CC">
            <w:pPr>
              <w:spacing w:after="0"/>
              <w:rPr>
                <w:rFonts w:ascii="Times New Roman" w:eastAsia="SimSun" w:hAnsi="Times New Roman" w:cs="Times New Roman"/>
                <w:sz w:val="16"/>
                <w:szCs w:val="16"/>
                <w:lang w:eastAsia="zh-CN"/>
              </w:rPr>
            </w:pPr>
            <w:r w:rsidRPr="006708CC">
              <w:rPr>
                <w:rFonts w:ascii="Times New Roman" w:hAnsi="Times New Roman" w:cs="Times New Roman"/>
                <w:sz w:val="16"/>
                <w:szCs w:val="16"/>
              </w:rPr>
              <w:t>R</w:t>
            </w:r>
            <w:r w:rsidRPr="006708CC">
              <w:rPr>
                <w:rFonts w:ascii="Times New Roman" w:hAnsi="Times New Roman" w:cs="Times New Roman"/>
                <w:sz w:val="16"/>
                <w:szCs w:val="16"/>
                <w:vertAlign w:val="superscript"/>
              </w:rPr>
              <w:t>2</w:t>
            </w:r>
            <w:r w:rsidRPr="006708CC">
              <w:rPr>
                <w:rFonts w:ascii="Times New Roman" w:hAnsi="Times New Roman" w:cs="Times New Roman"/>
                <w:sz w:val="16"/>
                <w:szCs w:val="16"/>
              </w:rPr>
              <w:t>= 3.4%, p&lt;.01;</w:t>
            </w:r>
            <w:r w:rsidRPr="006708CC">
              <w:rPr>
                <w:rFonts w:ascii="Times New Roman" w:eastAsia="SimSun" w:hAnsi="Times New Roman" w:cs="Times New Roman"/>
                <w:sz w:val="16"/>
                <w:szCs w:val="16"/>
                <w:lang w:eastAsia="zh-CN"/>
              </w:rPr>
              <w:t xml:space="preserve"> </w:t>
            </w:r>
            <w:r w:rsidRPr="006708CC">
              <w:rPr>
                <w:rFonts w:ascii="Times New Roman" w:eastAsia="SimSun" w:hAnsi="Times New Roman" w:cs="Times New Roman" w:hint="eastAsia"/>
                <w:sz w:val="16"/>
                <w:szCs w:val="16"/>
                <w:lang w:eastAsia="zh-CN"/>
              </w:rPr>
              <w:t>χ</w:t>
            </w:r>
            <w:r w:rsidRPr="006708CC">
              <w:rPr>
                <w:rFonts w:ascii="Times New Roman" w:eastAsia="SimSun" w:hAnsi="Times New Roman" w:cs="Times New Roman"/>
                <w:sz w:val="16"/>
                <w:szCs w:val="16"/>
                <w:vertAlign w:val="superscript"/>
                <w:lang w:eastAsia="zh-CN"/>
              </w:rPr>
              <w:t>2</w:t>
            </w:r>
            <w:r w:rsidRPr="006708CC">
              <w:rPr>
                <w:rFonts w:ascii="Times New Roman" w:eastAsia="SimSun" w:hAnsi="Times New Roman" w:cs="Times New Roman"/>
                <w:sz w:val="16"/>
                <w:szCs w:val="16"/>
                <w:lang w:eastAsia="zh-CN"/>
              </w:rPr>
              <w:t>=142.41, df=1, p=.00; CFI=.97; TLI=.81; SRMR=.02; N=21514; **p&lt;.01</w:t>
            </w:r>
          </w:p>
        </w:tc>
      </w:tr>
    </w:tbl>
    <w:p w14:paraId="1773DE2D" w14:textId="77777777" w:rsidR="009D63AB" w:rsidRDefault="009D63AB" w:rsidP="006708CC">
      <w:pPr>
        <w:tabs>
          <w:tab w:val="left" w:pos="7040"/>
        </w:tabs>
        <w:spacing w:after="0" w:line="240" w:lineRule="auto"/>
        <w:rPr>
          <w:rFonts w:ascii="Times New Roman" w:eastAsia="Times New Roman" w:hAnsi="Times New Roman" w:cs="Times New Roman"/>
          <w:b/>
          <w:sz w:val="24"/>
          <w:szCs w:val="24"/>
        </w:rPr>
      </w:pPr>
    </w:p>
    <w:p w14:paraId="7AF27DFA" w14:textId="77777777" w:rsidR="009D63AB" w:rsidRDefault="009D63AB" w:rsidP="006708CC">
      <w:pPr>
        <w:tabs>
          <w:tab w:val="left" w:pos="7040"/>
        </w:tabs>
        <w:spacing w:after="0" w:line="240" w:lineRule="auto"/>
        <w:rPr>
          <w:rFonts w:ascii="Times New Roman" w:eastAsia="Times New Roman" w:hAnsi="Times New Roman" w:cs="Times New Roman"/>
          <w:b/>
          <w:sz w:val="24"/>
          <w:szCs w:val="24"/>
        </w:rPr>
      </w:pPr>
    </w:p>
    <w:p w14:paraId="617B1BB8" w14:textId="0DD2588D" w:rsidR="00897C15" w:rsidRDefault="00897C15" w:rsidP="006708CC">
      <w:pPr>
        <w:tabs>
          <w:tab w:val="left" w:pos="7040"/>
        </w:tabs>
        <w:spacing w:after="0" w:line="240" w:lineRule="auto"/>
        <w:rPr>
          <w:rFonts w:ascii="Times New Roman" w:eastAsia="Times New Roman" w:hAnsi="Times New Roman" w:cs="Times New Roman"/>
          <w:sz w:val="24"/>
          <w:szCs w:val="24"/>
        </w:rPr>
      </w:pPr>
      <w:r w:rsidRPr="00083175">
        <w:rPr>
          <w:rFonts w:ascii="Times New Roman" w:eastAsia="Times New Roman" w:hAnsi="Times New Roman" w:cs="Times New Roman"/>
          <w:b/>
          <w:sz w:val="24"/>
          <w:szCs w:val="24"/>
        </w:rPr>
        <w:t xml:space="preserve">Table </w:t>
      </w:r>
      <w:r w:rsidR="00626C18" w:rsidRPr="00083175">
        <w:rPr>
          <w:rFonts w:ascii="Times New Roman" w:eastAsia="Times New Roman" w:hAnsi="Times New Roman" w:cs="Times New Roman"/>
          <w:b/>
          <w:sz w:val="24"/>
          <w:szCs w:val="24"/>
        </w:rPr>
        <w:t>5</w:t>
      </w:r>
      <w:r w:rsidR="00373945" w:rsidRPr="00083175">
        <w:rPr>
          <w:rFonts w:ascii="Times New Roman" w:eastAsia="Times New Roman" w:hAnsi="Times New Roman" w:cs="Times New Roman"/>
          <w:sz w:val="24"/>
          <w:szCs w:val="24"/>
        </w:rPr>
        <w:t xml:space="preserve">  Multigroup SEM </w:t>
      </w:r>
      <w:r w:rsidR="003F2645" w:rsidRPr="00083175">
        <w:rPr>
          <w:rFonts w:ascii="Times New Roman" w:eastAsia="Times New Roman" w:hAnsi="Times New Roman" w:cs="Times New Roman"/>
          <w:sz w:val="24"/>
          <w:szCs w:val="24"/>
        </w:rPr>
        <w:t>results based on country</w:t>
      </w:r>
      <w:r w:rsidR="00373945" w:rsidRPr="00083175">
        <w:rPr>
          <w:rFonts w:ascii="Times New Roman" w:eastAsia="Times New Roman" w:hAnsi="Times New Roman" w:cs="Times New Roman"/>
          <w:sz w:val="24"/>
          <w:szCs w:val="24"/>
        </w:rPr>
        <w:t xml:space="preserve">: Differences between </w:t>
      </w:r>
      <w:r w:rsidR="003F2645" w:rsidRPr="00083175">
        <w:rPr>
          <w:rFonts w:ascii="Times New Roman" w:eastAsia="Times New Roman" w:hAnsi="Times New Roman" w:cs="Times New Roman"/>
          <w:sz w:val="24"/>
          <w:szCs w:val="24"/>
        </w:rPr>
        <w:t>countries</w:t>
      </w:r>
    </w:p>
    <w:p w14:paraId="4BB1783D" w14:textId="77777777" w:rsidR="009D63AB" w:rsidRPr="00083175" w:rsidRDefault="009D63AB" w:rsidP="006708CC">
      <w:pPr>
        <w:tabs>
          <w:tab w:val="left" w:pos="7040"/>
        </w:tabs>
        <w:spacing w:after="0" w:line="240" w:lineRule="auto"/>
        <w:rPr>
          <w:rFonts w:ascii="Times New Roman" w:eastAsia="Times New Roman" w:hAnsi="Times New Roman" w:cs="Times New Roman"/>
          <w:sz w:val="24"/>
          <w:szCs w:val="24"/>
        </w:rPr>
      </w:pPr>
    </w:p>
    <w:tbl>
      <w:tblPr>
        <w:tblW w:w="5167" w:type="pct"/>
        <w:tblInd w:w="107" w:type="dxa"/>
        <w:shd w:val="clear" w:color="auto" w:fill="FFFFFF" w:themeFill="background1"/>
        <w:tblLook w:val="04A0" w:firstRow="1" w:lastRow="0" w:firstColumn="1" w:lastColumn="0" w:noHBand="0" w:noVBand="1"/>
      </w:tblPr>
      <w:tblGrid>
        <w:gridCol w:w="648"/>
        <w:gridCol w:w="14"/>
        <w:gridCol w:w="813"/>
        <w:gridCol w:w="10"/>
        <w:gridCol w:w="1133"/>
        <w:gridCol w:w="134"/>
        <w:gridCol w:w="1225"/>
        <w:gridCol w:w="1359"/>
        <w:gridCol w:w="1359"/>
        <w:gridCol w:w="1360"/>
        <w:gridCol w:w="1496"/>
      </w:tblGrid>
      <w:tr w:rsidR="007E6D49" w:rsidRPr="00083175" w14:paraId="54017083" w14:textId="77777777" w:rsidTr="00F5573C">
        <w:trPr>
          <w:trHeight w:val="245"/>
        </w:trPr>
        <w:tc>
          <w:tcPr>
            <w:tcW w:w="347" w:type="pct"/>
            <w:gridSpan w:val="2"/>
            <w:tcBorders>
              <w:top w:val="single" w:sz="12" w:space="0" w:color="auto"/>
              <w:bottom w:val="single" w:sz="4" w:space="0" w:color="auto"/>
            </w:tcBorders>
            <w:shd w:val="clear" w:color="auto" w:fill="FFFFFF" w:themeFill="background1"/>
          </w:tcPr>
          <w:p w14:paraId="48A4CC3E" w14:textId="77777777" w:rsidR="007E6D49" w:rsidRPr="00083175" w:rsidRDefault="007E6D49" w:rsidP="0060226F">
            <w:pPr>
              <w:spacing w:after="0" w:line="240" w:lineRule="auto"/>
              <w:jc w:val="both"/>
              <w:rPr>
                <w:rFonts w:ascii="Times New Roman" w:eastAsia="Times New Roman" w:hAnsi="Times New Roman" w:cs="Times New Roman"/>
                <w:color w:val="000000"/>
                <w:sz w:val="17"/>
                <w:szCs w:val="17"/>
                <w:lang w:eastAsia="ja-JP"/>
              </w:rPr>
            </w:pPr>
          </w:p>
        </w:tc>
        <w:tc>
          <w:tcPr>
            <w:tcW w:w="432" w:type="pct"/>
            <w:gridSpan w:val="2"/>
            <w:tcBorders>
              <w:top w:val="single" w:sz="12" w:space="0" w:color="auto"/>
              <w:bottom w:val="single" w:sz="4" w:space="0" w:color="auto"/>
            </w:tcBorders>
            <w:shd w:val="clear" w:color="auto" w:fill="FFFFFF" w:themeFill="background1"/>
          </w:tcPr>
          <w:p w14:paraId="753C448E" w14:textId="77777777" w:rsidR="007E6D49" w:rsidRPr="00083175" w:rsidRDefault="007E6D49" w:rsidP="005F46F9">
            <w:pPr>
              <w:spacing w:after="0" w:line="240" w:lineRule="auto"/>
              <w:jc w:val="both"/>
              <w:rPr>
                <w:rFonts w:ascii="Times New Roman" w:eastAsia="Times New Roman" w:hAnsi="Times New Roman" w:cs="Times New Roman"/>
                <w:color w:val="000000"/>
                <w:sz w:val="17"/>
                <w:szCs w:val="17"/>
                <w:lang w:eastAsia="ja-JP"/>
              </w:rPr>
            </w:pPr>
          </w:p>
        </w:tc>
        <w:tc>
          <w:tcPr>
            <w:tcW w:w="663" w:type="pct"/>
            <w:gridSpan w:val="2"/>
            <w:tcBorders>
              <w:top w:val="single" w:sz="12" w:space="0" w:color="auto"/>
              <w:bottom w:val="single" w:sz="4" w:space="0" w:color="auto"/>
            </w:tcBorders>
            <w:shd w:val="clear" w:color="auto" w:fill="FFFFFF" w:themeFill="background1"/>
          </w:tcPr>
          <w:p w14:paraId="241EFA37" w14:textId="77777777" w:rsidR="007E6D49" w:rsidRPr="00083175" w:rsidRDefault="007E6D49" w:rsidP="00953A4C">
            <w:pPr>
              <w:spacing w:after="0" w:line="240" w:lineRule="auto"/>
              <w:jc w:val="both"/>
              <w:rPr>
                <w:rFonts w:ascii="Times New Roman" w:eastAsia="Times New Roman" w:hAnsi="Times New Roman" w:cs="Times New Roman"/>
                <w:color w:val="000000"/>
                <w:sz w:val="17"/>
                <w:szCs w:val="17"/>
                <w:lang w:eastAsia="ja-JP"/>
              </w:rPr>
            </w:pPr>
          </w:p>
        </w:tc>
        <w:tc>
          <w:tcPr>
            <w:tcW w:w="3558" w:type="pct"/>
            <w:gridSpan w:val="5"/>
            <w:tcBorders>
              <w:top w:val="single" w:sz="12" w:space="0" w:color="auto"/>
            </w:tcBorders>
            <w:shd w:val="clear" w:color="auto" w:fill="FFFFFF" w:themeFill="background1"/>
            <w:noWrap/>
            <w:hideMark/>
          </w:tcPr>
          <w:p w14:paraId="5371E8EB" w14:textId="77777777" w:rsidR="007E6D49" w:rsidRPr="00083175" w:rsidRDefault="007E6D49">
            <w:pPr>
              <w:spacing w:after="0" w:line="240" w:lineRule="auto"/>
              <w:jc w:val="center"/>
              <w:rPr>
                <w:rFonts w:ascii="Times New Roman" w:eastAsia="Times New Roman" w:hAnsi="Times New Roman" w:cs="Times New Roman"/>
                <w:b/>
                <w:color w:val="000000"/>
                <w:sz w:val="17"/>
                <w:szCs w:val="17"/>
              </w:rPr>
            </w:pPr>
            <w:r w:rsidRPr="00083175">
              <w:rPr>
                <w:rFonts w:ascii="Times New Roman" w:eastAsia="Times New Roman" w:hAnsi="Times New Roman" w:cs="Times New Roman"/>
                <w:b/>
                <w:color w:val="000000"/>
                <w:sz w:val="17"/>
                <w:szCs w:val="17"/>
              </w:rPr>
              <w:t>Std. Loadings</w:t>
            </w:r>
          </w:p>
        </w:tc>
      </w:tr>
      <w:tr w:rsidR="007E6D49" w:rsidRPr="00083175" w14:paraId="53965BE5" w14:textId="77777777" w:rsidTr="00F5573C">
        <w:trPr>
          <w:trHeight w:val="121"/>
        </w:trPr>
        <w:tc>
          <w:tcPr>
            <w:tcW w:w="340" w:type="pct"/>
            <w:tcBorders>
              <w:top w:val="single" w:sz="4" w:space="0" w:color="auto"/>
              <w:bottom w:val="single" w:sz="12" w:space="0" w:color="auto"/>
            </w:tcBorders>
            <w:shd w:val="clear" w:color="auto" w:fill="FFFFFF" w:themeFill="background1"/>
          </w:tcPr>
          <w:p w14:paraId="56463611" w14:textId="77777777" w:rsidR="007E6D49" w:rsidRPr="00083175" w:rsidRDefault="007E6D49" w:rsidP="0060226F">
            <w:pPr>
              <w:spacing w:after="0" w:line="240" w:lineRule="auto"/>
              <w:rPr>
                <w:rFonts w:ascii="Times New Roman" w:eastAsia="Times New Roman" w:hAnsi="Times New Roman" w:cs="Times New Roman"/>
                <w:color w:val="000000"/>
                <w:sz w:val="15"/>
                <w:szCs w:val="17"/>
                <w:lang w:eastAsia="ja-JP"/>
              </w:rPr>
            </w:pPr>
          </w:p>
        </w:tc>
        <w:tc>
          <w:tcPr>
            <w:tcW w:w="433" w:type="pct"/>
            <w:gridSpan w:val="2"/>
            <w:tcBorders>
              <w:top w:val="single" w:sz="4" w:space="0" w:color="auto"/>
              <w:bottom w:val="single" w:sz="12" w:space="0" w:color="auto"/>
            </w:tcBorders>
            <w:shd w:val="clear" w:color="auto" w:fill="FFFFFF" w:themeFill="background1"/>
            <w:hideMark/>
          </w:tcPr>
          <w:p w14:paraId="5E951A44" w14:textId="77777777" w:rsidR="007E6D49" w:rsidRPr="00083175" w:rsidRDefault="007E6D49" w:rsidP="005F46F9">
            <w:pPr>
              <w:spacing w:after="0" w:line="240" w:lineRule="auto"/>
              <w:jc w:val="center"/>
              <w:rPr>
                <w:rFonts w:ascii="Times New Roman" w:eastAsiaTheme="minorEastAsia" w:hAnsi="Times New Roman" w:cs="Times New Roman"/>
                <w:b/>
                <w:sz w:val="15"/>
                <w:szCs w:val="17"/>
                <w:lang w:eastAsia="ja-JP"/>
              </w:rPr>
            </w:pPr>
            <w:r w:rsidRPr="00083175">
              <w:rPr>
                <w:rFonts w:ascii="Times New Roman" w:hAnsi="Times New Roman" w:cs="Times New Roman"/>
                <w:b/>
                <w:sz w:val="15"/>
                <w:szCs w:val="17"/>
              </w:rPr>
              <w:t>R</w:t>
            </w:r>
            <w:r w:rsidRPr="00083175">
              <w:rPr>
                <w:rFonts w:ascii="Times New Roman" w:hAnsi="Times New Roman" w:cs="Times New Roman"/>
                <w:b/>
                <w:sz w:val="15"/>
                <w:szCs w:val="17"/>
                <w:vertAlign w:val="superscript"/>
              </w:rPr>
              <w:t>2</w:t>
            </w:r>
          </w:p>
        </w:tc>
        <w:tc>
          <w:tcPr>
            <w:tcW w:w="598" w:type="pct"/>
            <w:gridSpan w:val="2"/>
            <w:tcBorders>
              <w:top w:val="single" w:sz="4" w:space="0" w:color="auto"/>
              <w:bottom w:val="single" w:sz="12" w:space="0" w:color="auto"/>
            </w:tcBorders>
            <w:shd w:val="clear" w:color="auto" w:fill="FFFFFF" w:themeFill="background1"/>
            <w:hideMark/>
          </w:tcPr>
          <w:p w14:paraId="191D98B8" w14:textId="55D134D9" w:rsidR="007E6D49" w:rsidRPr="00083175" w:rsidRDefault="007E6D49" w:rsidP="00953A4C">
            <w:pPr>
              <w:spacing w:after="0" w:line="240" w:lineRule="auto"/>
              <w:jc w:val="center"/>
              <w:rPr>
                <w:rFonts w:ascii="Times New Roman" w:eastAsia="Times New Roman" w:hAnsi="Times New Roman" w:cs="Times New Roman"/>
                <w:b/>
                <w:color w:val="000000"/>
                <w:sz w:val="15"/>
                <w:szCs w:val="17"/>
                <w:lang w:eastAsia="ja-JP"/>
              </w:rPr>
            </w:pPr>
            <w:r w:rsidRPr="00083175">
              <w:rPr>
                <w:rFonts w:ascii="Times New Roman" w:hAnsi="Times New Roman" w:cs="Times New Roman"/>
                <w:b/>
                <w:sz w:val="15"/>
                <w:szCs w:val="17"/>
              </w:rPr>
              <w:t>Free Parameters Multigroup SEM χ</w:t>
            </w:r>
            <w:r w:rsidRPr="00083175">
              <w:rPr>
                <w:rFonts w:ascii="Times New Roman" w:hAnsi="Times New Roman" w:cs="Times New Roman"/>
                <w:b/>
                <w:sz w:val="15"/>
                <w:szCs w:val="17"/>
                <w:vertAlign w:val="subscript"/>
              </w:rPr>
              <w:t>(df)</w:t>
            </w:r>
            <w:r w:rsidRPr="00083175">
              <w:rPr>
                <w:rFonts w:ascii="Times New Roman" w:hAnsi="Times New Roman" w:cs="Times New Roman"/>
                <w:b/>
                <w:sz w:val="15"/>
                <w:szCs w:val="17"/>
                <w:vertAlign w:val="superscript"/>
              </w:rPr>
              <w:t>2</w:t>
            </w:r>
          </w:p>
        </w:tc>
        <w:tc>
          <w:tcPr>
            <w:tcW w:w="711" w:type="pct"/>
            <w:gridSpan w:val="2"/>
            <w:tcBorders>
              <w:top w:val="single" w:sz="4" w:space="0" w:color="auto"/>
              <w:bottom w:val="single" w:sz="12" w:space="0" w:color="auto"/>
            </w:tcBorders>
            <w:shd w:val="clear" w:color="auto" w:fill="FFFFFF" w:themeFill="background1"/>
            <w:noWrap/>
            <w:hideMark/>
          </w:tcPr>
          <w:p w14:paraId="1F78818B" w14:textId="77777777" w:rsidR="007E6D49" w:rsidRPr="00083175" w:rsidRDefault="007E6D49">
            <w:pPr>
              <w:spacing w:after="0" w:line="240" w:lineRule="auto"/>
              <w:jc w:val="center"/>
              <w:rPr>
                <w:rFonts w:ascii="Times New Roman" w:eastAsia="Times New Roman" w:hAnsi="Times New Roman" w:cs="Times New Roman"/>
                <w:b/>
                <w:color w:val="000000"/>
                <w:sz w:val="15"/>
                <w:szCs w:val="17"/>
                <w:lang w:eastAsia="ja-JP"/>
              </w:rPr>
            </w:pPr>
            <w:r w:rsidRPr="00083175">
              <w:rPr>
                <w:rFonts w:ascii="Times New Roman" w:eastAsia="Times New Roman" w:hAnsi="Times New Roman" w:cs="Times New Roman"/>
                <w:b/>
                <w:color w:val="000000"/>
                <w:sz w:val="15"/>
                <w:szCs w:val="17"/>
              </w:rPr>
              <w:t>IMP</w:t>
            </w:r>
            <w:r w:rsidRPr="00083175">
              <w:rPr>
                <w:rFonts w:ascii="Times New Roman" w:eastAsia="Times New Roman" w:hAnsi="Times New Roman" w:cs="Times New Roman"/>
                <w:b/>
                <w:color w:val="000000"/>
                <w:sz w:val="15"/>
                <w:szCs w:val="17"/>
              </w:rPr>
              <w:sym w:font="Wingdings" w:char="F0E0"/>
            </w:r>
            <w:r w:rsidRPr="00083175">
              <w:rPr>
                <w:rFonts w:ascii="Times New Roman" w:eastAsia="Times New Roman" w:hAnsi="Times New Roman" w:cs="Times New Roman"/>
                <w:b/>
                <w:color w:val="000000"/>
                <w:sz w:val="15"/>
                <w:szCs w:val="17"/>
              </w:rPr>
              <w:t>WTP</w:t>
            </w:r>
          </w:p>
        </w:tc>
        <w:tc>
          <w:tcPr>
            <w:tcW w:w="711" w:type="pct"/>
            <w:tcBorders>
              <w:top w:val="single" w:sz="4" w:space="0" w:color="auto"/>
              <w:bottom w:val="single" w:sz="12" w:space="0" w:color="auto"/>
            </w:tcBorders>
            <w:shd w:val="clear" w:color="auto" w:fill="FFFFFF" w:themeFill="background1"/>
            <w:noWrap/>
            <w:hideMark/>
          </w:tcPr>
          <w:p w14:paraId="6D0E7BE6" w14:textId="77777777" w:rsidR="007E6D49" w:rsidRPr="00083175" w:rsidRDefault="007E6D49">
            <w:pPr>
              <w:spacing w:after="0" w:line="240" w:lineRule="auto"/>
              <w:jc w:val="center"/>
              <w:rPr>
                <w:rFonts w:ascii="Times New Roman" w:eastAsia="Times New Roman" w:hAnsi="Times New Roman" w:cs="Times New Roman"/>
                <w:b/>
                <w:color w:val="000000"/>
                <w:sz w:val="15"/>
                <w:szCs w:val="17"/>
                <w:lang w:eastAsia="ja-JP"/>
              </w:rPr>
            </w:pPr>
            <w:r w:rsidRPr="00083175">
              <w:rPr>
                <w:rFonts w:ascii="Times New Roman" w:eastAsia="Times New Roman" w:hAnsi="Times New Roman" w:cs="Times New Roman"/>
                <w:b/>
                <w:color w:val="000000"/>
                <w:sz w:val="15"/>
                <w:szCs w:val="17"/>
              </w:rPr>
              <w:t>ATT</w:t>
            </w:r>
            <w:r w:rsidRPr="00083175">
              <w:rPr>
                <w:rFonts w:ascii="Times New Roman" w:eastAsia="Times New Roman" w:hAnsi="Times New Roman" w:cs="Times New Roman"/>
                <w:b/>
                <w:color w:val="000000"/>
                <w:sz w:val="15"/>
                <w:szCs w:val="17"/>
              </w:rPr>
              <w:sym w:font="Wingdings" w:char="F0E0"/>
            </w:r>
            <w:r w:rsidRPr="00083175">
              <w:rPr>
                <w:rFonts w:ascii="Times New Roman" w:eastAsia="Times New Roman" w:hAnsi="Times New Roman" w:cs="Times New Roman"/>
                <w:b/>
                <w:color w:val="000000"/>
                <w:sz w:val="15"/>
                <w:szCs w:val="17"/>
              </w:rPr>
              <w:t>WTP</w:t>
            </w:r>
          </w:p>
        </w:tc>
        <w:tc>
          <w:tcPr>
            <w:tcW w:w="711" w:type="pct"/>
            <w:tcBorders>
              <w:top w:val="single" w:sz="4" w:space="0" w:color="auto"/>
              <w:bottom w:val="single" w:sz="12" w:space="0" w:color="auto"/>
            </w:tcBorders>
            <w:shd w:val="clear" w:color="auto" w:fill="FFFFFF" w:themeFill="background1"/>
            <w:noWrap/>
            <w:hideMark/>
          </w:tcPr>
          <w:p w14:paraId="5FB40E8E" w14:textId="77777777" w:rsidR="007E6D49" w:rsidRPr="00083175" w:rsidRDefault="007E6D49">
            <w:pPr>
              <w:spacing w:after="0" w:line="240" w:lineRule="auto"/>
              <w:jc w:val="center"/>
              <w:rPr>
                <w:rFonts w:ascii="Times New Roman" w:eastAsia="Times New Roman" w:hAnsi="Times New Roman" w:cs="Times New Roman"/>
                <w:b/>
                <w:color w:val="000000"/>
                <w:sz w:val="15"/>
                <w:szCs w:val="17"/>
                <w:lang w:eastAsia="ja-JP"/>
              </w:rPr>
            </w:pPr>
            <w:r w:rsidRPr="00083175">
              <w:rPr>
                <w:rFonts w:ascii="Times New Roman" w:eastAsia="Times New Roman" w:hAnsi="Times New Roman" w:cs="Times New Roman"/>
                <w:b/>
                <w:color w:val="000000"/>
                <w:sz w:val="15"/>
                <w:szCs w:val="17"/>
              </w:rPr>
              <w:t>ATT</w:t>
            </w:r>
            <w:r w:rsidRPr="00083175">
              <w:rPr>
                <w:rFonts w:ascii="Times New Roman" w:eastAsia="Times New Roman" w:hAnsi="Times New Roman" w:cs="Times New Roman"/>
                <w:b/>
                <w:color w:val="000000"/>
                <w:sz w:val="15"/>
                <w:szCs w:val="17"/>
              </w:rPr>
              <w:sym w:font="Wingdings" w:char="F0E0"/>
            </w:r>
            <w:r w:rsidRPr="00083175">
              <w:rPr>
                <w:rFonts w:ascii="Times New Roman" w:eastAsia="Times New Roman" w:hAnsi="Times New Roman" w:cs="Times New Roman"/>
                <w:b/>
                <w:color w:val="000000"/>
                <w:sz w:val="15"/>
                <w:szCs w:val="17"/>
              </w:rPr>
              <w:t>IMP</w:t>
            </w:r>
          </w:p>
        </w:tc>
        <w:tc>
          <w:tcPr>
            <w:tcW w:w="712" w:type="pct"/>
            <w:tcBorders>
              <w:top w:val="single" w:sz="4" w:space="0" w:color="auto"/>
              <w:bottom w:val="single" w:sz="12" w:space="0" w:color="auto"/>
            </w:tcBorders>
            <w:shd w:val="clear" w:color="auto" w:fill="FFFFFF" w:themeFill="background1"/>
            <w:noWrap/>
            <w:hideMark/>
          </w:tcPr>
          <w:p w14:paraId="199F3BEC" w14:textId="77777777" w:rsidR="007E6D49" w:rsidRPr="00083175" w:rsidRDefault="007E6D49">
            <w:pPr>
              <w:spacing w:after="0" w:line="240" w:lineRule="auto"/>
              <w:jc w:val="center"/>
              <w:rPr>
                <w:rFonts w:ascii="Times New Roman" w:eastAsia="Times New Roman" w:hAnsi="Times New Roman" w:cs="Times New Roman"/>
                <w:b/>
                <w:color w:val="000000"/>
                <w:sz w:val="15"/>
                <w:szCs w:val="17"/>
                <w:lang w:eastAsia="ja-JP"/>
              </w:rPr>
            </w:pPr>
            <w:r w:rsidRPr="00083175">
              <w:rPr>
                <w:rFonts w:ascii="Times New Roman" w:eastAsia="Times New Roman" w:hAnsi="Times New Roman" w:cs="Times New Roman"/>
                <w:b/>
                <w:color w:val="000000"/>
                <w:sz w:val="15"/>
                <w:szCs w:val="17"/>
              </w:rPr>
              <w:t>SK</w:t>
            </w:r>
            <w:r w:rsidRPr="00083175">
              <w:rPr>
                <w:rFonts w:ascii="Times New Roman" w:eastAsia="Times New Roman" w:hAnsi="Times New Roman" w:cs="Times New Roman"/>
                <w:b/>
                <w:color w:val="000000"/>
                <w:sz w:val="15"/>
                <w:szCs w:val="17"/>
              </w:rPr>
              <w:sym w:font="Wingdings" w:char="F0E0"/>
            </w:r>
            <w:r w:rsidRPr="00083175">
              <w:rPr>
                <w:rFonts w:ascii="Times New Roman" w:eastAsia="Times New Roman" w:hAnsi="Times New Roman" w:cs="Times New Roman"/>
                <w:b/>
                <w:color w:val="000000"/>
                <w:sz w:val="15"/>
                <w:szCs w:val="17"/>
              </w:rPr>
              <w:t>IMP</w:t>
            </w:r>
          </w:p>
        </w:tc>
        <w:tc>
          <w:tcPr>
            <w:tcW w:w="782" w:type="pct"/>
            <w:tcBorders>
              <w:top w:val="single" w:sz="4" w:space="0" w:color="auto"/>
              <w:bottom w:val="single" w:sz="12" w:space="0" w:color="auto"/>
            </w:tcBorders>
            <w:shd w:val="clear" w:color="auto" w:fill="FFFFFF" w:themeFill="background1"/>
            <w:noWrap/>
            <w:hideMark/>
          </w:tcPr>
          <w:p w14:paraId="0CCA9A83" w14:textId="77777777" w:rsidR="007E6D49" w:rsidRPr="00083175" w:rsidRDefault="007E6D49">
            <w:pPr>
              <w:spacing w:after="0" w:line="240" w:lineRule="auto"/>
              <w:jc w:val="center"/>
              <w:rPr>
                <w:rFonts w:ascii="Times New Roman" w:eastAsia="Times New Roman" w:hAnsi="Times New Roman" w:cs="Times New Roman"/>
                <w:b/>
                <w:color w:val="000000"/>
                <w:sz w:val="15"/>
                <w:szCs w:val="17"/>
                <w:lang w:eastAsia="ja-JP"/>
              </w:rPr>
            </w:pPr>
            <w:r w:rsidRPr="00083175">
              <w:rPr>
                <w:rFonts w:ascii="Times New Roman" w:eastAsia="Times New Roman" w:hAnsi="Times New Roman" w:cs="Times New Roman"/>
                <w:b/>
                <w:color w:val="000000"/>
                <w:sz w:val="15"/>
                <w:szCs w:val="17"/>
              </w:rPr>
              <w:t>SK</w:t>
            </w:r>
            <w:r w:rsidRPr="00083175">
              <w:rPr>
                <w:rFonts w:ascii="Times New Roman" w:eastAsia="Times New Roman" w:hAnsi="Times New Roman" w:cs="Times New Roman"/>
                <w:b/>
                <w:color w:val="000000"/>
                <w:sz w:val="15"/>
                <w:szCs w:val="17"/>
              </w:rPr>
              <w:sym w:font="Wingdings" w:char="F0E0"/>
            </w:r>
            <w:r w:rsidRPr="00083175">
              <w:rPr>
                <w:rFonts w:ascii="Times New Roman" w:eastAsia="Times New Roman" w:hAnsi="Times New Roman" w:cs="Times New Roman"/>
                <w:b/>
                <w:color w:val="000000"/>
                <w:sz w:val="15"/>
                <w:szCs w:val="17"/>
              </w:rPr>
              <w:t>ATT</w:t>
            </w:r>
          </w:p>
        </w:tc>
      </w:tr>
      <w:tr w:rsidR="007E6D49" w:rsidRPr="00083175" w14:paraId="046FE3D4" w14:textId="77777777" w:rsidTr="007E6D49">
        <w:trPr>
          <w:trHeight w:val="121"/>
        </w:trPr>
        <w:tc>
          <w:tcPr>
            <w:tcW w:w="5000" w:type="pct"/>
            <w:gridSpan w:val="11"/>
            <w:tcBorders>
              <w:top w:val="single" w:sz="12" w:space="0" w:color="auto"/>
            </w:tcBorders>
            <w:shd w:val="clear" w:color="auto" w:fill="D9D9D9" w:themeFill="background1" w:themeFillShade="D9"/>
            <w:vAlign w:val="bottom"/>
          </w:tcPr>
          <w:p w14:paraId="4A5044E5" w14:textId="77777777" w:rsidR="007E6D49" w:rsidRPr="00083175" w:rsidRDefault="007E6D49" w:rsidP="006708CC">
            <w:pPr>
              <w:spacing w:after="0" w:line="240" w:lineRule="auto"/>
              <w:jc w:val="center"/>
              <w:rPr>
                <w:rFonts w:ascii="Times New Roman" w:eastAsiaTheme="minorEastAsia" w:hAnsi="Times New Roman" w:cs="Times New Roman"/>
                <w:b/>
                <w:i/>
                <w:iCs/>
                <w:color w:val="404040" w:themeColor="text1" w:themeTint="BF"/>
                <w:sz w:val="17"/>
                <w:szCs w:val="17"/>
                <w:lang w:eastAsia="ja-JP"/>
              </w:rPr>
            </w:pPr>
            <w:r w:rsidRPr="00083175">
              <w:rPr>
                <w:rFonts w:ascii="Times New Roman" w:hAnsi="Times New Roman" w:cs="Times New Roman"/>
                <w:b/>
                <w:sz w:val="17"/>
                <w:szCs w:val="17"/>
              </w:rPr>
              <w:t>NORTH-WEST EUROPE</w:t>
            </w:r>
            <w:r w:rsidRPr="00083175">
              <w:rPr>
                <w:rFonts w:ascii="Times New Roman" w:eastAsiaTheme="minorEastAsia" w:hAnsi="Times New Roman" w:cs="Times New Roman"/>
                <w:b/>
                <w:sz w:val="17"/>
                <w:szCs w:val="17"/>
                <w:lang w:eastAsia="ja-JP"/>
              </w:rPr>
              <w:t xml:space="preserve"> </w:t>
            </w:r>
          </w:p>
        </w:tc>
      </w:tr>
      <w:tr w:rsidR="007E6D49" w:rsidRPr="00083175" w14:paraId="5F761A02" w14:textId="77777777" w:rsidTr="006708CC">
        <w:trPr>
          <w:trHeight w:val="81"/>
        </w:trPr>
        <w:tc>
          <w:tcPr>
            <w:tcW w:w="340" w:type="pct"/>
            <w:shd w:val="clear" w:color="auto" w:fill="FFFFFF" w:themeFill="background1"/>
          </w:tcPr>
          <w:p w14:paraId="5383FF4D"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FR </w:t>
            </w:r>
          </w:p>
        </w:tc>
        <w:tc>
          <w:tcPr>
            <w:tcW w:w="433" w:type="pct"/>
            <w:gridSpan w:val="2"/>
            <w:shd w:val="clear" w:color="auto" w:fill="FFFFFF" w:themeFill="background1"/>
          </w:tcPr>
          <w:p w14:paraId="09E60B29"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4.6%**</w:t>
            </w:r>
          </w:p>
        </w:tc>
        <w:tc>
          <w:tcPr>
            <w:tcW w:w="598" w:type="pct"/>
            <w:gridSpan w:val="2"/>
            <w:shd w:val="clear" w:color="auto" w:fill="FFFFFF" w:themeFill="background1"/>
          </w:tcPr>
          <w:p w14:paraId="5946E3BB"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6.85</w:t>
            </w:r>
          </w:p>
        </w:tc>
        <w:tc>
          <w:tcPr>
            <w:tcW w:w="711" w:type="pct"/>
            <w:gridSpan w:val="2"/>
            <w:shd w:val="clear" w:color="auto" w:fill="FFFFFF" w:themeFill="background1"/>
            <w:noWrap/>
          </w:tcPr>
          <w:p w14:paraId="0F9B73D9"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0.07*</w:t>
            </w:r>
          </w:p>
        </w:tc>
        <w:tc>
          <w:tcPr>
            <w:tcW w:w="711" w:type="pct"/>
            <w:shd w:val="clear" w:color="auto" w:fill="FFFFFF" w:themeFill="background1"/>
            <w:noWrap/>
          </w:tcPr>
          <w:p w14:paraId="59B8096C"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0.18**</w:t>
            </w:r>
          </w:p>
        </w:tc>
        <w:tc>
          <w:tcPr>
            <w:tcW w:w="711" w:type="pct"/>
            <w:shd w:val="clear" w:color="auto" w:fill="FFFFFF" w:themeFill="background1"/>
            <w:noWrap/>
          </w:tcPr>
          <w:p w14:paraId="044E59EB"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0.35**</w:t>
            </w:r>
          </w:p>
        </w:tc>
        <w:tc>
          <w:tcPr>
            <w:tcW w:w="712" w:type="pct"/>
            <w:shd w:val="clear" w:color="auto" w:fill="FFFFFF" w:themeFill="background1"/>
            <w:noWrap/>
          </w:tcPr>
          <w:p w14:paraId="4CDC2C24"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0.18**</w:t>
            </w:r>
          </w:p>
        </w:tc>
        <w:tc>
          <w:tcPr>
            <w:tcW w:w="782" w:type="pct"/>
            <w:shd w:val="clear" w:color="auto" w:fill="FFFFFF" w:themeFill="background1"/>
            <w:noWrap/>
          </w:tcPr>
          <w:p w14:paraId="35963B84"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0.15**</w:t>
            </w:r>
          </w:p>
        </w:tc>
      </w:tr>
      <w:tr w:rsidR="007E6D49" w:rsidRPr="00083175" w14:paraId="6BB7912D" w14:textId="77777777" w:rsidTr="00F5573C">
        <w:trPr>
          <w:trHeight w:val="121"/>
        </w:trPr>
        <w:tc>
          <w:tcPr>
            <w:tcW w:w="340" w:type="pct"/>
            <w:shd w:val="clear" w:color="auto" w:fill="FFFFFF" w:themeFill="background1"/>
          </w:tcPr>
          <w:p w14:paraId="50D09D83"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BE </w:t>
            </w:r>
          </w:p>
        </w:tc>
        <w:tc>
          <w:tcPr>
            <w:tcW w:w="433" w:type="pct"/>
            <w:gridSpan w:val="2"/>
            <w:shd w:val="clear" w:color="auto" w:fill="FFFFFF" w:themeFill="background1"/>
          </w:tcPr>
          <w:p w14:paraId="6E377BCF"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3.5%**</w:t>
            </w:r>
          </w:p>
        </w:tc>
        <w:tc>
          <w:tcPr>
            <w:tcW w:w="598" w:type="pct"/>
            <w:gridSpan w:val="2"/>
            <w:shd w:val="clear" w:color="auto" w:fill="FFFFFF" w:themeFill="background1"/>
          </w:tcPr>
          <w:p w14:paraId="6195B081"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4.04</w:t>
            </w:r>
          </w:p>
        </w:tc>
        <w:tc>
          <w:tcPr>
            <w:tcW w:w="711" w:type="pct"/>
            <w:gridSpan w:val="2"/>
            <w:shd w:val="clear" w:color="auto" w:fill="FFFFFF" w:themeFill="background1"/>
            <w:noWrap/>
          </w:tcPr>
          <w:p w14:paraId="46A12BE4"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0.04</w:t>
            </w:r>
          </w:p>
        </w:tc>
        <w:tc>
          <w:tcPr>
            <w:tcW w:w="711" w:type="pct"/>
            <w:shd w:val="clear" w:color="auto" w:fill="FFFFFF" w:themeFill="background1"/>
            <w:noWrap/>
          </w:tcPr>
          <w:p w14:paraId="301D9A4D"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w:t>
            </w:r>
          </w:p>
        </w:tc>
        <w:tc>
          <w:tcPr>
            <w:tcW w:w="711" w:type="pct"/>
            <w:shd w:val="clear" w:color="auto" w:fill="FFFFFF" w:themeFill="background1"/>
            <w:noWrap/>
          </w:tcPr>
          <w:p w14:paraId="7AB558F5"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0.35**</w:t>
            </w:r>
          </w:p>
        </w:tc>
        <w:tc>
          <w:tcPr>
            <w:tcW w:w="712" w:type="pct"/>
            <w:shd w:val="clear" w:color="auto" w:fill="FFFFFF" w:themeFill="background1"/>
            <w:noWrap/>
          </w:tcPr>
          <w:p w14:paraId="1A2298CE"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0.16**</w:t>
            </w:r>
          </w:p>
        </w:tc>
        <w:tc>
          <w:tcPr>
            <w:tcW w:w="782" w:type="pct"/>
            <w:shd w:val="clear" w:color="auto" w:fill="FFFFFF" w:themeFill="background1"/>
            <w:noWrap/>
          </w:tcPr>
          <w:p w14:paraId="3C4CDC98"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0.14**</w:t>
            </w:r>
          </w:p>
        </w:tc>
      </w:tr>
      <w:tr w:rsidR="007E6D49" w:rsidRPr="00083175" w14:paraId="6EC17839" w14:textId="77777777" w:rsidTr="00F5573C">
        <w:trPr>
          <w:trHeight w:val="121"/>
        </w:trPr>
        <w:tc>
          <w:tcPr>
            <w:tcW w:w="340" w:type="pct"/>
            <w:shd w:val="clear" w:color="auto" w:fill="FFFFFF" w:themeFill="background1"/>
          </w:tcPr>
          <w:p w14:paraId="7C496301"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NL </w:t>
            </w:r>
          </w:p>
        </w:tc>
        <w:tc>
          <w:tcPr>
            <w:tcW w:w="433" w:type="pct"/>
            <w:gridSpan w:val="2"/>
            <w:shd w:val="clear" w:color="auto" w:fill="FFFFFF" w:themeFill="background1"/>
          </w:tcPr>
          <w:p w14:paraId="266820B7"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11.6%**</w:t>
            </w:r>
          </w:p>
        </w:tc>
        <w:tc>
          <w:tcPr>
            <w:tcW w:w="598" w:type="pct"/>
            <w:gridSpan w:val="2"/>
            <w:shd w:val="clear" w:color="auto" w:fill="FFFFFF" w:themeFill="background1"/>
          </w:tcPr>
          <w:p w14:paraId="03BBCFFF"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5.34</w:t>
            </w:r>
          </w:p>
        </w:tc>
        <w:tc>
          <w:tcPr>
            <w:tcW w:w="711" w:type="pct"/>
            <w:gridSpan w:val="2"/>
            <w:shd w:val="clear" w:color="auto" w:fill="FFFFFF" w:themeFill="background1"/>
            <w:noWrap/>
          </w:tcPr>
          <w:p w14:paraId="57271000"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0.11**</w:t>
            </w:r>
          </w:p>
        </w:tc>
        <w:tc>
          <w:tcPr>
            <w:tcW w:w="711" w:type="pct"/>
            <w:shd w:val="clear" w:color="auto" w:fill="FFFFFF" w:themeFill="background1"/>
            <w:noWrap/>
          </w:tcPr>
          <w:p w14:paraId="109DA9D8"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0.28**</w:t>
            </w:r>
          </w:p>
        </w:tc>
        <w:tc>
          <w:tcPr>
            <w:tcW w:w="711" w:type="pct"/>
            <w:shd w:val="clear" w:color="auto" w:fill="FFFFFF" w:themeFill="background1"/>
            <w:noWrap/>
          </w:tcPr>
          <w:p w14:paraId="0B896EC8"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0.37**</w:t>
            </w:r>
          </w:p>
        </w:tc>
        <w:tc>
          <w:tcPr>
            <w:tcW w:w="712" w:type="pct"/>
            <w:shd w:val="clear" w:color="auto" w:fill="FFFFFF" w:themeFill="background1"/>
            <w:noWrap/>
          </w:tcPr>
          <w:p w14:paraId="326BA1AF"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0.16**</w:t>
            </w:r>
          </w:p>
        </w:tc>
        <w:tc>
          <w:tcPr>
            <w:tcW w:w="782" w:type="pct"/>
            <w:shd w:val="clear" w:color="auto" w:fill="FFFFFF" w:themeFill="background1"/>
            <w:noWrap/>
          </w:tcPr>
          <w:p w14:paraId="662684CC"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0.13**</w:t>
            </w:r>
          </w:p>
        </w:tc>
      </w:tr>
      <w:tr w:rsidR="007E6D49" w:rsidRPr="00083175" w14:paraId="3B9489E9" w14:textId="77777777" w:rsidTr="00F5573C">
        <w:trPr>
          <w:trHeight w:val="121"/>
        </w:trPr>
        <w:tc>
          <w:tcPr>
            <w:tcW w:w="340" w:type="pct"/>
            <w:shd w:val="clear" w:color="auto" w:fill="FFFFFF" w:themeFill="background1"/>
            <w:hideMark/>
          </w:tcPr>
          <w:p w14:paraId="0F2E150D"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DE </w:t>
            </w:r>
          </w:p>
        </w:tc>
        <w:tc>
          <w:tcPr>
            <w:tcW w:w="433" w:type="pct"/>
            <w:gridSpan w:val="2"/>
            <w:shd w:val="clear" w:color="auto" w:fill="FFFFFF" w:themeFill="background1"/>
            <w:hideMark/>
          </w:tcPr>
          <w:p w14:paraId="75EA4E63"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4.2%**</w:t>
            </w:r>
          </w:p>
        </w:tc>
        <w:tc>
          <w:tcPr>
            <w:tcW w:w="598" w:type="pct"/>
            <w:gridSpan w:val="2"/>
            <w:shd w:val="clear" w:color="auto" w:fill="FFFFFF" w:themeFill="background1"/>
            <w:hideMark/>
          </w:tcPr>
          <w:p w14:paraId="38CE34C9"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7.98</w:t>
            </w:r>
          </w:p>
        </w:tc>
        <w:tc>
          <w:tcPr>
            <w:tcW w:w="711" w:type="pct"/>
            <w:gridSpan w:val="2"/>
            <w:shd w:val="clear" w:color="auto" w:fill="FFFFFF" w:themeFill="background1"/>
            <w:noWrap/>
            <w:hideMark/>
          </w:tcPr>
          <w:p w14:paraId="59CBD092"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0.04</w:t>
            </w:r>
          </w:p>
        </w:tc>
        <w:tc>
          <w:tcPr>
            <w:tcW w:w="711" w:type="pct"/>
            <w:shd w:val="clear" w:color="auto" w:fill="FFFFFF" w:themeFill="background1"/>
            <w:noWrap/>
            <w:hideMark/>
          </w:tcPr>
          <w:p w14:paraId="7B0D4ACD"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0.18**</w:t>
            </w:r>
          </w:p>
        </w:tc>
        <w:tc>
          <w:tcPr>
            <w:tcW w:w="711" w:type="pct"/>
            <w:shd w:val="clear" w:color="auto" w:fill="FFFFFF" w:themeFill="background1"/>
            <w:noWrap/>
            <w:hideMark/>
          </w:tcPr>
          <w:p w14:paraId="47FB8B8A"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0.38**</w:t>
            </w:r>
          </w:p>
        </w:tc>
        <w:tc>
          <w:tcPr>
            <w:tcW w:w="712" w:type="pct"/>
            <w:shd w:val="clear" w:color="auto" w:fill="FFFFFF" w:themeFill="background1"/>
            <w:noWrap/>
            <w:hideMark/>
          </w:tcPr>
          <w:p w14:paraId="18250AB9"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0.17**</w:t>
            </w:r>
          </w:p>
        </w:tc>
        <w:tc>
          <w:tcPr>
            <w:tcW w:w="782" w:type="pct"/>
            <w:shd w:val="clear" w:color="auto" w:fill="FFFFFF" w:themeFill="background1"/>
            <w:noWrap/>
            <w:hideMark/>
          </w:tcPr>
          <w:p w14:paraId="601909A9"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0.18**</w:t>
            </w:r>
          </w:p>
        </w:tc>
      </w:tr>
      <w:tr w:rsidR="007E6D49" w:rsidRPr="00083175" w14:paraId="12D6509B" w14:textId="77777777" w:rsidTr="00F5573C">
        <w:trPr>
          <w:trHeight w:val="138"/>
        </w:trPr>
        <w:tc>
          <w:tcPr>
            <w:tcW w:w="340" w:type="pct"/>
            <w:shd w:val="clear" w:color="auto" w:fill="FFFFFF" w:themeFill="background1"/>
          </w:tcPr>
          <w:p w14:paraId="4C7B909A"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AT </w:t>
            </w:r>
          </w:p>
        </w:tc>
        <w:tc>
          <w:tcPr>
            <w:tcW w:w="433" w:type="pct"/>
            <w:gridSpan w:val="2"/>
            <w:shd w:val="clear" w:color="auto" w:fill="FFFFFF" w:themeFill="background1"/>
          </w:tcPr>
          <w:p w14:paraId="3B673F6F" w14:textId="77777777" w:rsidR="007E6D49" w:rsidRPr="00083175" w:rsidRDefault="007E6D49" w:rsidP="006708CC">
            <w:pPr>
              <w:spacing w:after="0" w:line="240" w:lineRule="auto"/>
              <w:jc w:val="center"/>
              <w:rPr>
                <w:rFonts w:ascii="Times New Roman" w:eastAsiaTheme="minorEastAsia" w:hAnsi="Times New Roman" w:cs="Times New Roman"/>
                <w:sz w:val="17"/>
                <w:szCs w:val="17"/>
                <w:lang w:eastAsia="ja-JP"/>
              </w:rPr>
            </w:pPr>
            <w:r w:rsidRPr="00083175">
              <w:rPr>
                <w:rFonts w:ascii="Times New Roman" w:hAnsi="Times New Roman" w:cs="Times New Roman"/>
                <w:sz w:val="17"/>
                <w:szCs w:val="17"/>
              </w:rPr>
              <w:t>4.0%**</w:t>
            </w:r>
          </w:p>
        </w:tc>
        <w:tc>
          <w:tcPr>
            <w:tcW w:w="598" w:type="pct"/>
            <w:gridSpan w:val="2"/>
            <w:shd w:val="clear" w:color="auto" w:fill="FFFFFF" w:themeFill="background1"/>
          </w:tcPr>
          <w:p w14:paraId="02F956DA"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1.95</w:t>
            </w:r>
          </w:p>
        </w:tc>
        <w:tc>
          <w:tcPr>
            <w:tcW w:w="711" w:type="pct"/>
            <w:gridSpan w:val="2"/>
            <w:shd w:val="clear" w:color="auto" w:fill="FFFFFF" w:themeFill="background1"/>
            <w:noWrap/>
          </w:tcPr>
          <w:p w14:paraId="32858E49"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0.09**</w:t>
            </w:r>
          </w:p>
        </w:tc>
        <w:tc>
          <w:tcPr>
            <w:tcW w:w="711" w:type="pct"/>
            <w:shd w:val="clear" w:color="auto" w:fill="FFFFFF" w:themeFill="background1"/>
            <w:noWrap/>
          </w:tcPr>
          <w:p w14:paraId="48B05CFD"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0.15**</w:t>
            </w:r>
          </w:p>
        </w:tc>
        <w:tc>
          <w:tcPr>
            <w:tcW w:w="711" w:type="pct"/>
            <w:shd w:val="clear" w:color="auto" w:fill="FFFFFF" w:themeFill="background1"/>
            <w:noWrap/>
          </w:tcPr>
          <w:p w14:paraId="30EC37EB"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0.35**</w:t>
            </w:r>
          </w:p>
        </w:tc>
        <w:tc>
          <w:tcPr>
            <w:tcW w:w="712" w:type="pct"/>
            <w:shd w:val="clear" w:color="auto" w:fill="FFFFFF" w:themeFill="background1"/>
            <w:noWrap/>
          </w:tcPr>
          <w:p w14:paraId="7129FC53"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0.15**</w:t>
            </w:r>
          </w:p>
        </w:tc>
        <w:tc>
          <w:tcPr>
            <w:tcW w:w="782" w:type="pct"/>
            <w:shd w:val="clear" w:color="auto" w:fill="FFFFFF" w:themeFill="background1"/>
            <w:noWrap/>
          </w:tcPr>
          <w:p w14:paraId="72C1E0B4" w14:textId="77777777" w:rsidR="007E6D49" w:rsidRPr="00083175" w:rsidRDefault="007E6D49" w:rsidP="006708CC">
            <w:pPr>
              <w:tabs>
                <w:tab w:val="center" w:pos="572"/>
              </w:tabs>
              <w:spacing w:after="0" w:line="240" w:lineRule="auto"/>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ab/>
              <w:t>0.18**</w:t>
            </w:r>
          </w:p>
        </w:tc>
      </w:tr>
      <w:tr w:rsidR="007E6D49" w:rsidRPr="00083175" w14:paraId="1B3DA3A1" w14:textId="77777777" w:rsidTr="00F5573C">
        <w:trPr>
          <w:trHeight w:val="138"/>
        </w:trPr>
        <w:tc>
          <w:tcPr>
            <w:tcW w:w="340" w:type="pct"/>
            <w:shd w:val="clear" w:color="auto" w:fill="FFFFFF" w:themeFill="background1"/>
            <w:hideMark/>
          </w:tcPr>
          <w:p w14:paraId="42DEFD7C"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LU </w:t>
            </w:r>
          </w:p>
        </w:tc>
        <w:tc>
          <w:tcPr>
            <w:tcW w:w="433" w:type="pct"/>
            <w:gridSpan w:val="2"/>
            <w:shd w:val="clear" w:color="auto" w:fill="FFFFFF" w:themeFill="background1"/>
            <w:hideMark/>
          </w:tcPr>
          <w:p w14:paraId="7FAF5A35"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4.4%*</w:t>
            </w:r>
          </w:p>
        </w:tc>
        <w:tc>
          <w:tcPr>
            <w:tcW w:w="598" w:type="pct"/>
            <w:gridSpan w:val="2"/>
            <w:shd w:val="clear" w:color="auto" w:fill="FFFFFF" w:themeFill="background1"/>
            <w:hideMark/>
          </w:tcPr>
          <w:p w14:paraId="05248D22"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0.16</w:t>
            </w:r>
          </w:p>
        </w:tc>
        <w:tc>
          <w:tcPr>
            <w:tcW w:w="711" w:type="pct"/>
            <w:gridSpan w:val="2"/>
            <w:shd w:val="clear" w:color="auto" w:fill="FFFFFF" w:themeFill="background1"/>
            <w:noWrap/>
            <w:hideMark/>
          </w:tcPr>
          <w:p w14:paraId="6646F7CA"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0.02</w:t>
            </w:r>
          </w:p>
        </w:tc>
        <w:tc>
          <w:tcPr>
            <w:tcW w:w="711" w:type="pct"/>
            <w:shd w:val="clear" w:color="auto" w:fill="FFFFFF" w:themeFill="background1"/>
            <w:noWrap/>
            <w:hideMark/>
          </w:tcPr>
          <w:p w14:paraId="4B9CE131"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0.20**</w:t>
            </w:r>
          </w:p>
        </w:tc>
        <w:tc>
          <w:tcPr>
            <w:tcW w:w="711" w:type="pct"/>
            <w:shd w:val="clear" w:color="auto" w:fill="FFFFFF" w:themeFill="background1"/>
            <w:noWrap/>
            <w:hideMark/>
          </w:tcPr>
          <w:p w14:paraId="5C77E25A"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0.33**</w:t>
            </w:r>
          </w:p>
        </w:tc>
        <w:tc>
          <w:tcPr>
            <w:tcW w:w="712" w:type="pct"/>
            <w:shd w:val="clear" w:color="auto" w:fill="FFFFFF" w:themeFill="background1"/>
            <w:noWrap/>
            <w:hideMark/>
          </w:tcPr>
          <w:p w14:paraId="7E337075"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0.13**</w:t>
            </w:r>
          </w:p>
        </w:tc>
        <w:tc>
          <w:tcPr>
            <w:tcW w:w="782" w:type="pct"/>
            <w:shd w:val="clear" w:color="auto" w:fill="FFFFFF" w:themeFill="background1"/>
            <w:noWrap/>
            <w:hideMark/>
          </w:tcPr>
          <w:p w14:paraId="166E2993"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0.14**</w:t>
            </w:r>
          </w:p>
        </w:tc>
      </w:tr>
      <w:tr w:rsidR="007E6D49" w:rsidRPr="00083175" w14:paraId="0E359AB3" w14:textId="77777777" w:rsidTr="00F5573C">
        <w:trPr>
          <w:trHeight w:val="138"/>
        </w:trPr>
        <w:tc>
          <w:tcPr>
            <w:tcW w:w="340" w:type="pct"/>
            <w:shd w:val="clear" w:color="auto" w:fill="FFFFFF" w:themeFill="background1"/>
            <w:hideMark/>
          </w:tcPr>
          <w:p w14:paraId="26BB05F2"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DK </w:t>
            </w:r>
          </w:p>
        </w:tc>
        <w:tc>
          <w:tcPr>
            <w:tcW w:w="433" w:type="pct"/>
            <w:gridSpan w:val="2"/>
            <w:shd w:val="clear" w:color="auto" w:fill="FFFFFF" w:themeFill="background1"/>
            <w:hideMark/>
          </w:tcPr>
          <w:p w14:paraId="6FDFE011"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14.2%**</w:t>
            </w:r>
          </w:p>
        </w:tc>
        <w:tc>
          <w:tcPr>
            <w:tcW w:w="598" w:type="pct"/>
            <w:gridSpan w:val="2"/>
            <w:shd w:val="clear" w:color="auto" w:fill="FFFFFF" w:themeFill="background1"/>
            <w:hideMark/>
          </w:tcPr>
          <w:p w14:paraId="7AA3CD21"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4.69</w:t>
            </w:r>
          </w:p>
        </w:tc>
        <w:tc>
          <w:tcPr>
            <w:tcW w:w="711" w:type="pct"/>
            <w:gridSpan w:val="2"/>
            <w:shd w:val="clear" w:color="auto" w:fill="FFFFFF" w:themeFill="background1"/>
            <w:noWrap/>
            <w:hideMark/>
          </w:tcPr>
          <w:p w14:paraId="79016CFC"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0.23**</w:t>
            </w:r>
          </w:p>
        </w:tc>
        <w:tc>
          <w:tcPr>
            <w:tcW w:w="711" w:type="pct"/>
            <w:shd w:val="clear" w:color="auto" w:fill="FFFFFF" w:themeFill="background1"/>
            <w:noWrap/>
            <w:hideMark/>
          </w:tcPr>
          <w:p w14:paraId="46BF0572"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0.21**</w:t>
            </w:r>
          </w:p>
        </w:tc>
        <w:tc>
          <w:tcPr>
            <w:tcW w:w="711" w:type="pct"/>
            <w:shd w:val="clear" w:color="auto" w:fill="FFFFFF" w:themeFill="background1"/>
            <w:noWrap/>
            <w:hideMark/>
          </w:tcPr>
          <w:p w14:paraId="2940B0AB"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0.42**</w:t>
            </w:r>
          </w:p>
        </w:tc>
        <w:tc>
          <w:tcPr>
            <w:tcW w:w="712" w:type="pct"/>
            <w:shd w:val="clear" w:color="auto" w:fill="FFFFFF" w:themeFill="background1"/>
            <w:noWrap/>
            <w:hideMark/>
          </w:tcPr>
          <w:p w14:paraId="31C66A30"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0.26**</w:t>
            </w:r>
          </w:p>
        </w:tc>
        <w:tc>
          <w:tcPr>
            <w:tcW w:w="782" w:type="pct"/>
            <w:shd w:val="clear" w:color="auto" w:fill="FFFFFF" w:themeFill="background1"/>
            <w:noWrap/>
            <w:hideMark/>
          </w:tcPr>
          <w:p w14:paraId="23E473A7"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0.17**</w:t>
            </w:r>
          </w:p>
        </w:tc>
      </w:tr>
      <w:tr w:rsidR="007E6D49" w:rsidRPr="00083175" w14:paraId="1B14B415" w14:textId="77777777" w:rsidTr="00F5573C">
        <w:trPr>
          <w:trHeight w:val="138"/>
        </w:trPr>
        <w:tc>
          <w:tcPr>
            <w:tcW w:w="340" w:type="pct"/>
            <w:shd w:val="clear" w:color="auto" w:fill="FFFFFF" w:themeFill="background1"/>
            <w:hideMark/>
          </w:tcPr>
          <w:p w14:paraId="397C6E04"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IE </w:t>
            </w:r>
          </w:p>
        </w:tc>
        <w:tc>
          <w:tcPr>
            <w:tcW w:w="433" w:type="pct"/>
            <w:gridSpan w:val="2"/>
            <w:shd w:val="clear" w:color="auto" w:fill="FFFFFF" w:themeFill="background1"/>
            <w:hideMark/>
          </w:tcPr>
          <w:p w14:paraId="759550A3"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5.6%**</w:t>
            </w:r>
          </w:p>
        </w:tc>
        <w:tc>
          <w:tcPr>
            <w:tcW w:w="598" w:type="pct"/>
            <w:gridSpan w:val="2"/>
            <w:shd w:val="clear" w:color="auto" w:fill="FFFFFF" w:themeFill="background1"/>
            <w:hideMark/>
          </w:tcPr>
          <w:p w14:paraId="7C437E76"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13.82</w:t>
            </w:r>
          </w:p>
        </w:tc>
        <w:tc>
          <w:tcPr>
            <w:tcW w:w="711" w:type="pct"/>
            <w:gridSpan w:val="2"/>
            <w:shd w:val="clear" w:color="auto" w:fill="FFFFFF" w:themeFill="background1"/>
            <w:noWrap/>
            <w:hideMark/>
          </w:tcPr>
          <w:p w14:paraId="445781CF"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0.16**</w:t>
            </w:r>
          </w:p>
        </w:tc>
        <w:tc>
          <w:tcPr>
            <w:tcW w:w="711" w:type="pct"/>
            <w:shd w:val="clear" w:color="auto" w:fill="FFFFFF" w:themeFill="background1"/>
            <w:noWrap/>
            <w:hideMark/>
          </w:tcPr>
          <w:p w14:paraId="6C1BAF4C"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0.12**</w:t>
            </w:r>
          </w:p>
        </w:tc>
        <w:tc>
          <w:tcPr>
            <w:tcW w:w="711" w:type="pct"/>
            <w:shd w:val="clear" w:color="auto" w:fill="FFFFFF" w:themeFill="background1"/>
            <w:noWrap/>
            <w:hideMark/>
          </w:tcPr>
          <w:p w14:paraId="7D20F349"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0.37**</w:t>
            </w:r>
          </w:p>
        </w:tc>
        <w:tc>
          <w:tcPr>
            <w:tcW w:w="712" w:type="pct"/>
            <w:shd w:val="clear" w:color="auto" w:fill="FFFFFF" w:themeFill="background1"/>
            <w:noWrap/>
            <w:hideMark/>
          </w:tcPr>
          <w:p w14:paraId="7422414F"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0.18**</w:t>
            </w:r>
          </w:p>
        </w:tc>
        <w:tc>
          <w:tcPr>
            <w:tcW w:w="782" w:type="pct"/>
            <w:shd w:val="clear" w:color="auto" w:fill="FFFFFF" w:themeFill="background1"/>
            <w:noWrap/>
            <w:hideMark/>
          </w:tcPr>
          <w:p w14:paraId="61307566"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0.12**</w:t>
            </w:r>
          </w:p>
        </w:tc>
      </w:tr>
      <w:tr w:rsidR="007E6D49" w:rsidRPr="00083175" w14:paraId="5D8DDA2E" w14:textId="77777777" w:rsidTr="00F5573C">
        <w:trPr>
          <w:trHeight w:val="138"/>
        </w:trPr>
        <w:tc>
          <w:tcPr>
            <w:tcW w:w="340" w:type="pct"/>
            <w:shd w:val="clear" w:color="auto" w:fill="FFFFFF" w:themeFill="background1"/>
            <w:hideMark/>
          </w:tcPr>
          <w:p w14:paraId="044D3DEF"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GB </w:t>
            </w:r>
          </w:p>
        </w:tc>
        <w:tc>
          <w:tcPr>
            <w:tcW w:w="433" w:type="pct"/>
            <w:gridSpan w:val="2"/>
            <w:shd w:val="clear" w:color="auto" w:fill="FFFFFF" w:themeFill="background1"/>
            <w:hideMark/>
          </w:tcPr>
          <w:p w14:paraId="224DA50F"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8.2%**</w:t>
            </w:r>
          </w:p>
        </w:tc>
        <w:tc>
          <w:tcPr>
            <w:tcW w:w="598" w:type="pct"/>
            <w:gridSpan w:val="2"/>
            <w:shd w:val="clear" w:color="auto" w:fill="FFFFFF" w:themeFill="background1"/>
            <w:hideMark/>
          </w:tcPr>
          <w:p w14:paraId="17C202E0"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2.61</w:t>
            </w:r>
          </w:p>
        </w:tc>
        <w:tc>
          <w:tcPr>
            <w:tcW w:w="711" w:type="pct"/>
            <w:gridSpan w:val="2"/>
            <w:shd w:val="clear" w:color="auto" w:fill="FFFFFF" w:themeFill="background1"/>
            <w:noWrap/>
            <w:hideMark/>
          </w:tcPr>
          <w:p w14:paraId="08F4F75D"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0.05</w:t>
            </w:r>
          </w:p>
        </w:tc>
        <w:tc>
          <w:tcPr>
            <w:tcW w:w="711" w:type="pct"/>
            <w:shd w:val="clear" w:color="auto" w:fill="FFFFFF" w:themeFill="background1"/>
            <w:noWrap/>
            <w:hideMark/>
          </w:tcPr>
          <w:p w14:paraId="38C24FCD"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0.26**</w:t>
            </w:r>
          </w:p>
        </w:tc>
        <w:tc>
          <w:tcPr>
            <w:tcW w:w="711" w:type="pct"/>
            <w:shd w:val="clear" w:color="auto" w:fill="FFFFFF" w:themeFill="background1"/>
            <w:noWrap/>
            <w:hideMark/>
          </w:tcPr>
          <w:p w14:paraId="117C3AFA"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0.43**</w:t>
            </w:r>
          </w:p>
        </w:tc>
        <w:tc>
          <w:tcPr>
            <w:tcW w:w="712" w:type="pct"/>
            <w:shd w:val="clear" w:color="auto" w:fill="FFFFFF" w:themeFill="background1"/>
            <w:noWrap/>
            <w:hideMark/>
          </w:tcPr>
          <w:p w14:paraId="65EF3194"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0.14**</w:t>
            </w:r>
          </w:p>
        </w:tc>
        <w:tc>
          <w:tcPr>
            <w:tcW w:w="782" w:type="pct"/>
            <w:shd w:val="clear" w:color="auto" w:fill="FFFFFF" w:themeFill="background1"/>
            <w:noWrap/>
            <w:hideMark/>
          </w:tcPr>
          <w:p w14:paraId="244DF3C7"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0.13**</w:t>
            </w:r>
          </w:p>
        </w:tc>
      </w:tr>
      <w:tr w:rsidR="007E6D49" w:rsidRPr="00083175" w14:paraId="5DDA21D6" w14:textId="77777777" w:rsidTr="00F5573C">
        <w:trPr>
          <w:trHeight w:val="138"/>
        </w:trPr>
        <w:tc>
          <w:tcPr>
            <w:tcW w:w="340" w:type="pct"/>
            <w:shd w:val="clear" w:color="auto" w:fill="FFFFFF" w:themeFill="background1"/>
          </w:tcPr>
          <w:p w14:paraId="25F7FC17"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EE </w:t>
            </w:r>
          </w:p>
        </w:tc>
        <w:tc>
          <w:tcPr>
            <w:tcW w:w="433" w:type="pct"/>
            <w:gridSpan w:val="2"/>
            <w:shd w:val="clear" w:color="auto" w:fill="FFFFFF" w:themeFill="background1"/>
          </w:tcPr>
          <w:p w14:paraId="358ECEFB"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3.7%*</w:t>
            </w:r>
          </w:p>
        </w:tc>
        <w:tc>
          <w:tcPr>
            <w:tcW w:w="598" w:type="pct"/>
            <w:gridSpan w:val="2"/>
            <w:shd w:val="clear" w:color="auto" w:fill="FFFFFF" w:themeFill="background1"/>
          </w:tcPr>
          <w:p w14:paraId="42A737BE"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1.28</w:t>
            </w:r>
          </w:p>
        </w:tc>
        <w:tc>
          <w:tcPr>
            <w:tcW w:w="711" w:type="pct"/>
            <w:gridSpan w:val="2"/>
            <w:shd w:val="clear" w:color="auto" w:fill="FFFFFF" w:themeFill="background1"/>
            <w:noWrap/>
          </w:tcPr>
          <w:p w14:paraId="24125595"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0.05</w:t>
            </w:r>
          </w:p>
        </w:tc>
        <w:tc>
          <w:tcPr>
            <w:tcW w:w="711" w:type="pct"/>
            <w:shd w:val="clear" w:color="auto" w:fill="FFFFFF" w:themeFill="background1"/>
            <w:noWrap/>
          </w:tcPr>
          <w:p w14:paraId="6E69FBA2"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0.17**</w:t>
            </w:r>
          </w:p>
        </w:tc>
        <w:tc>
          <w:tcPr>
            <w:tcW w:w="711" w:type="pct"/>
            <w:shd w:val="clear" w:color="auto" w:fill="FFFFFF" w:themeFill="background1"/>
            <w:noWrap/>
          </w:tcPr>
          <w:p w14:paraId="72E77321" w14:textId="77777777" w:rsidR="007E6D49" w:rsidRPr="00083175" w:rsidRDefault="007E6D49" w:rsidP="006708CC">
            <w:pPr>
              <w:spacing w:after="0" w:line="240" w:lineRule="auto"/>
              <w:jc w:val="center"/>
              <w:rPr>
                <w:rFonts w:ascii="Times New Roman" w:eastAsiaTheme="minorEastAsia" w:hAnsi="Times New Roman" w:cs="Times New Roman"/>
                <w:sz w:val="17"/>
                <w:szCs w:val="17"/>
                <w:lang w:eastAsia="ja-JP"/>
              </w:rPr>
            </w:pPr>
            <w:r w:rsidRPr="00083175">
              <w:rPr>
                <w:rFonts w:ascii="Times New Roman" w:hAnsi="Times New Roman" w:cs="Times New Roman"/>
                <w:sz w:val="17"/>
                <w:szCs w:val="17"/>
              </w:rPr>
              <w:t>0.29**</w:t>
            </w:r>
          </w:p>
        </w:tc>
        <w:tc>
          <w:tcPr>
            <w:tcW w:w="712" w:type="pct"/>
            <w:shd w:val="clear" w:color="auto" w:fill="FFFFFF" w:themeFill="background1"/>
            <w:noWrap/>
          </w:tcPr>
          <w:p w14:paraId="3438ADCD"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0.12**</w:t>
            </w:r>
          </w:p>
        </w:tc>
        <w:tc>
          <w:tcPr>
            <w:tcW w:w="782" w:type="pct"/>
            <w:shd w:val="clear" w:color="auto" w:fill="FFFFFF" w:themeFill="background1"/>
            <w:noWrap/>
          </w:tcPr>
          <w:p w14:paraId="7D707234"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0.07</w:t>
            </w:r>
          </w:p>
        </w:tc>
      </w:tr>
      <w:tr w:rsidR="007E6D49" w:rsidRPr="00083175" w14:paraId="7CB049B6" w14:textId="77777777" w:rsidTr="00F5573C">
        <w:trPr>
          <w:trHeight w:val="138"/>
        </w:trPr>
        <w:tc>
          <w:tcPr>
            <w:tcW w:w="340" w:type="pct"/>
            <w:shd w:val="clear" w:color="auto" w:fill="FFFFFF" w:themeFill="background1"/>
          </w:tcPr>
          <w:p w14:paraId="1450ECC8"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LV </w:t>
            </w:r>
          </w:p>
        </w:tc>
        <w:tc>
          <w:tcPr>
            <w:tcW w:w="433" w:type="pct"/>
            <w:gridSpan w:val="2"/>
            <w:shd w:val="clear" w:color="auto" w:fill="FFFFFF" w:themeFill="background1"/>
          </w:tcPr>
          <w:p w14:paraId="7F98668E"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1.7%</w:t>
            </w:r>
          </w:p>
        </w:tc>
        <w:tc>
          <w:tcPr>
            <w:tcW w:w="598" w:type="pct"/>
            <w:gridSpan w:val="2"/>
            <w:shd w:val="clear" w:color="auto" w:fill="FFFFFF" w:themeFill="background1"/>
          </w:tcPr>
          <w:p w14:paraId="14A354BE"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5.28</w:t>
            </w:r>
          </w:p>
        </w:tc>
        <w:tc>
          <w:tcPr>
            <w:tcW w:w="711" w:type="pct"/>
            <w:gridSpan w:val="2"/>
            <w:shd w:val="clear" w:color="auto" w:fill="FFFFFF" w:themeFill="background1"/>
            <w:noWrap/>
          </w:tcPr>
          <w:p w14:paraId="58F6B9F0"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0.02</w:t>
            </w:r>
          </w:p>
        </w:tc>
        <w:tc>
          <w:tcPr>
            <w:tcW w:w="711" w:type="pct"/>
            <w:shd w:val="clear" w:color="auto" w:fill="FFFFFF" w:themeFill="background1"/>
            <w:noWrap/>
          </w:tcPr>
          <w:p w14:paraId="0C481FE1"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0.12**</w:t>
            </w:r>
          </w:p>
        </w:tc>
        <w:tc>
          <w:tcPr>
            <w:tcW w:w="711" w:type="pct"/>
            <w:shd w:val="clear" w:color="auto" w:fill="FFFFFF" w:themeFill="background1"/>
            <w:noWrap/>
          </w:tcPr>
          <w:p w14:paraId="45FBBF99"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0.23**</w:t>
            </w:r>
          </w:p>
        </w:tc>
        <w:tc>
          <w:tcPr>
            <w:tcW w:w="712" w:type="pct"/>
            <w:shd w:val="clear" w:color="auto" w:fill="FFFFFF" w:themeFill="background1"/>
            <w:noWrap/>
          </w:tcPr>
          <w:p w14:paraId="65F227A6"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0.22**</w:t>
            </w:r>
          </w:p>
        </w:tc>
        <w:tc>
          <w:tcPr>
            <w:tcW w:w="782" w:type="pct"/>
            <w:shd w:val="clear" w:color="auto" w:fill="FFFFFF" w:themeFill="background1"/>
            <w:noWrap/>
          </w:tcPr>
          <w:p w14:paraId="15E7E7B2"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0.13**</w:t>
            </w:r>
          </w:p>
        </w:tc>
      </w:tr>
      <w:tr w:rsidR="007E6D49" w:rsidRPr="00083175" w14:paraId="08E86AF6" w14:textId="77777777" w:rsidTr="00F5573C">
        <w:trPr>
          <w:trHeight w:val="138"/>
        </w:trPr>
        <w:tc>
          <w:tcPr>
            <w:tcW w:w="340" w:type="pct"/>
            <w:shd w:val="clear" w:color="auto" w:fill="FFFFFF" w:themeFill="background1"/>
          </w:tcPr>
          <w:p w14:paraId="1208D836"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LT </w:t>
            </w:r>
          </w:p>
        </w:tc>
        <w:tc>
          <w:tcPr>
            <w:tcW w:w="433" w:type="pct"/>
            <w:gridSpan w:val="2"/>
            <w:shd w:val="clear" w:color="auto" w:fill="FFFFFF" w:themeFill="background1"/>
          </w:tcPr>
          <w:p w14:paraId="785B444A"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2.0%*</w:t>
            </w:r>
          </w:p>
        </w:tc>
        <w:tc>
          <w:tcPr>
            <w:tcW w:w="598" w:type="pct"/>
            <w:gridSpan w:val="2"/>
            <w:shd w:val="clear" w:color="auto" w:fill="FFFFFF" w:themeFill="background1"/>
          </w:tcPr>
          <w:p w14:paraId="6057BF52"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0.00</w:t>
            </w:r>
          </w:p>
        </w:tc>
        <w:tc>
          <w:tcPr>
            <w:tcW w:w="711" w:type="pct"/>
            <w:gridSpan w:val="2"/>
            <w:shd w:val="clear" w:color="auto" w:fill="FFFFFF" w:themeFill="background1"/>
            <w:noWrap/>
          </w:tcPr>
          <w:p w14:paraId="2153911F"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0.04</w:t>
            </w:r>
          </w:p>
        </w:tc>
        <w:tc>
          <w:tcPr>
            <w:tcW w:w="711" w:type="pct"/>
            <w:shd w:val="clear" w:color="auto" w:fill="FFFFFF" w:themeFill="background1"/>
            <w:noWrap/>
          </w:tcPr>
          <w:p w14:paraId="1DF30E0F"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0.13**</w:t>
            </w:r>
          </w:p>
        </w:tc>
        <w:tc>
          <w:tcPr>
            <w:tcW w:w="711" w:type="pct"/>
            <w:shd w:val="clear" w:color="auto" w:fill="FFFFFF" w:themeFill="background1"/>
            <w:noWrap/>
          </w:tcPr>
          <w:p w14:paraId="106F06FB"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0.22**</w:t>
            </w:r>
          </w:p>
        </w:tc>
        <w:tc>
          <w:tcPr>
            <w:tcW w:w="712" w:type="pct"/>
            <w:shd w:val="clear" w:color="auto" w:fill="FFFFFF" w:themeFill="background1"/>
            <w:noWrap/>
          </w:tcPr>
          <w:p w14:paraId="0E6B8123" w14:textId="77777777" w:rsidR="007E6D49" w:rsidRPr="00083175" w:rsidRDefault="007E6D49" w:rsidP="006708CC">
            <w:pPr>
              <w:spacing w:after="0" w:line="240" w:lineRule="auto"/>
              <w:jc w:val="center"/>
              <w:rPr>
                <w:rFonts w:ascii="Times New Roman" w:eastAsia="Times New Roman" w:hAnsi="Times New Roman" w:cs="Times New Roman"/>
                <w:color w:val="000000"/>
                <w:sz w:val="17"/>
                <w:szCs w:val="17"/>
                <w:lang w:eastAsia="ja-JP"/>
              </w:rPr>
            </w:pPr>
            <w:r w:rsidRPr="00083175">
              <w:rPr>
                <w:rFonts w:ascii="Times New Roman" w:hAnsi="Times New Roman" w:cs="Times New Roman"/>
                <w:sz w:val="17"/>
                <w:szCs w:val="17"/>
              </w:rPr>
              <w:t>0.12**</w:t>
            </w:r>
          </w:p>
        </w:tc>
        <w:tc>
          <w:tcPr>
            <w:tcW w:w="782" w:type="pct"/>
            <w:shd w:val="clear" w:color="auto" w:fill="FFFFFF" w:themeFill="background1"/>
            <w:noWrap/>
          </w:tcPr>
          <w:p w14:paraId="4D45C6CC"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0.15**</w:t>
            </w:r>
          </w:p>
        </w:tc>
      </w:tr>
      <w:tr w:rsidR="007E6D49" w:rsidRPr="00083175" w14:paraId="3114F5E6" w14:textId="77777777" w:rsidTr="00F5573C">
        <w:trPr>
          <w:trHeight w:val="138"/>
        </w:trPr>
        <w:tc>
          <w:tcPr>
            <w:tcW w:w="340" w:type="pct"/>
            <w:shd w:val="clear" w:color="auto" w:fill="FFFFFF" w:themeFill="background1"/>
            <w:hideMark/>
          </w:tcPr>
          <w:p w14:paraId="575C1397"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FI </w:t>
            </w:r>
          </w:p>
        </w:tc>
        <w:tc>
          <w:tcPr>
            <w:tcW w:w="433" w:type="pct"/>
            <w:gridSpan w:val="2"/>
            <w:shd w:val="clear" w:color="auto" w:fill="FFFFFF" w:themeFill="background1"/>
            <w:hideMark/>
          </w:tcPr>
          <w:p w14:paraId="026878DA"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7.9%**</w:t>
            </w:r>
          </w:p>
        </w:tc>
        <w:tc>
          <w:tcPr>
            <w:tcW w:w="598" w:type="pct"/>
            <w:gridSpan w:val="2"/>
            <w:shd w:val="clear" w:color="auto" w:fill="FFFFFF" w:themeFill="background1"/>
            <w:hideMark/>
          </w:tcPr>
          <w:p w14:paraId="7CF0F35F"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4.38</w:t>
            </w:r>
          </w:p>
        </w:tc>
        <w:tc>
          <w:tcPr>
            <w:tcW w:w="711" w:type="pct"/>
            <w:gridSpan w:val="2"/>
            <w:shd w:val="clear" w:color="auto" w:fill="FFFFFF" w:themeFill="background1"/>
            <w:noWrap/>
            <w:hideMark/>
          </w:tcPr>
          <w:p w14:paraId="42B57BD9"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0.10**</w:t>
            </w:r>
          </w:p>
        </w:tc>
        <w:tc>
          <w:tcPr>
            <w:tcW w:w="711" w:type="pct"/>
            <w:shd w:val="clear" w:color="auto" w:fill="FFFFFF" w:themeFill="background1"/>
            <w:noWrap/>
            <w:hideMark/>
          </w:tcPr>
          <w:p w14:paraId="475D19CF"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0.23**</w:t>
            </w:r>
          </w:p>
        </w:tc>
        <w:tc>
          <w:tcPr>
            <w:tcW w:w="711" w:type="pct"/>
            <w:shd w:val="clear" w:color="auto" w:fill="FFFFFF" w:themeFill="background1"/>
            <w:noWrap/>
            <w:hideMark/>
          </w:tcPr>
          <w:p w14:paraId="59B3FC34"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0.30**</w:t>
            </w:r>
          </w:p>
        </w:tc>
        <w:tc>
          <w:tcPr>
            <w:tcW w:w="712" w:type="pct"/>
            <w:shd w:val="clear" w:color="auto" w:fill="FFFFFF" w:themeFill="background1"/>
            <w:noWrap/>
            <w:hideMark/>
          </w:tcPr>
          <w:p w14:paraId="68DF4735"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0.24**</w:t>
            </w:r>
          </w:p>
        </w:tc>
        <w:tc>
          <w:tcPr>
            <w:tcW w:w="782" w:type="pct"/>
            <w:shd w:val="clear" w:color="auto" w:fill="FFFFFF" w:themeFill="background1"/>
            <w:noWrap/>
            <w:hideMark/>
          </w:tcPr>
          <w:p w14:paraId="58BBA0CE"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0.20**</w:t>
            </w:r>
          </w:p>
        </w:tc>
      </w:tr>
      <w:tr w:rsidR="007E6D49" w:rsidRPr="00083175" w14:paraId="51CDF930" w14:textId="77777777" w:rsidTr="006708CC">
        <w:trPr>
          <w:trHeight w:val="73"/>
        </w:trPr>
        <w:tc>
          <w:tcPr>
            <w:tcW w:w="340" w:type="pct"/>
            <w:shd w:val="clear" w:color="auto" w:fill="FFFFFF" w:themeFill="background1"/>
            <w:hideMark/>
          </w:tcPr>
          <w:p w14:paraId="0C2A4416" w14:textId="77777777" w:rsidR="007E6D49" w:rsidRPr="00083175" w:rsidRDefault="007E6D49" w:rsidP="0060226F">
            <w:pPr>
              <w:spacing w:after="0" w:line="240" w:lineRule="auto"/>
              <w:rPr>
                <w:rFonts w:ascii="Times New Roman" w:eastAsia="Times New Roman" w:hAnsi="Times New Roman" w:cs="Times New Roman"/>
                <w:color w:val="000000"/>
                <w:sz w:val="17"/>
                <w:szCs w:val="17"/>
                <w:lang w:eastAsia="ja-JP"/>
              </w:rPr>
            </w:pPr>
            <w:r w:rsidRPr="00083175">
              <w:rPr>
                <w:rFonts w:ascii="Times New Roman" w:eastAsia="Times New Roman" w:hAnsi="Times New Roman" w:cs="Times New Roman"/>
                <w:color w:val="000000"/>
                <w:sz w:val="17"/>
                <w:szCs w:val="17"/>
              </w:rPr>
              <w:t xml:space="preserve">SE </w:t>
            </w:r>
          </w:p>
        </w:tc>
        <w:tc>
          <w:tcPr>
            <w:tcW w:w="433" w:type="pct"/>
            <w:gridSpan w:val="2"/>
            <w:shd w:val="clear" w:color="auto" w:fill="FFFFFF" w:themeFill="background1"/>
            <w:hideMark/>
          </w:tcPr>
          <w:p w14:paraId="4DB5CE0F" w14:textId="599BC2E2" w:rsidR="007E6D49" w:rsidRPr="00083175" w:rsidRDefault="007E6D49" w:rsidP="004B656D">
            <w:pPr>
              <w:spacing w:after="0" w:line="240" w:lineRule="auto"/>
              <w:jc w:val="center"/>
              <w:rPr>
                <w:rFonts w:ascii="Times New Roman" w:eastAsiaTheme="minorEastAsia" w:hAnsi="Times New Roman" w:cs="Times New Roman"/>
                <w:sz w:val="17"/>
                <w:szCs w:val="17"/>
                <w:lang w:eastAsia="ja-JP"/>
              </w:rPr>
            </w:pPr>
            <w:r w:rsidRPr="00083175">
              <w:rPr>
                <w:rFonts w:ascii="Times New Roman" w:hAnsi="Times New Roman" w:cs="Times New Roman"/>
                <w:sz w:val="17"/>
                <w:szCs w:val="17"/>
              </w:rPr>
              <w:t>7.9%**</w:t>
            </w:r>
          </w:p>
        </w:tc>
        <w:tc>
          <w:tcPr>
            <w:tcW w:w="598" w:type="pct"/>
            <w:gridSpan w:val="2"/>
            <w:shd w:val="clear" w:color="auto" w:fill="FFFFFF" w:themeFill="background1"/>
            <w:hideMark/>
          </w:tcPr>
          <w:p w14:paraId="52AEE8D8" w14:textId="77777777" w:rsidR="007E6D49" w:rsidRPr="00083175" w:rsidRDefault="007E6D49">
            <w:pPr>
              <w:spacing w:after="0" w:line="240" w:lineRule="auto"/>
              <w:jc w:val="center"/>
              <w:rPr>
                <w:rFonts w:ascii="Times New Roman" w:eastAsia="Times New Roman" w:hAnsi="Times New Roman" w:cs="Times New Roman"/>
                <w:color w:val="000000"/>
                <w:sz w:val="17"/>
                <w:szCs w:val="17"/>
                <w:lang w:eastAsia="ja-JP"/>
              </w:rPr>
            </w:pPr>
            <w:r w:rsidRPr="00083175">
              <w:rPr>
                <w:rFonts w:ascii="Times New Roman" w:hAnsi="Times New Roman" w:cs="Times New Roman"/>
                <w:sz w:val="17"/>
                <w:szCs w:val="17"/>
              </w:rPr>
              <w:t>4.45</w:t>
            </w:r>
          </w:p>
        </w:tc>
        <w:tc>
          <w:tcPr>
            <w:tcW w:w="711" w:type="pct"/>
            <w:gridSpan w:val="2"/>
            <w:shd w:val="clear" w:color="auto" w:fill="FFFFFF" w:themeFill="background1"/>
            <w:noWrap/>
            <w:hideMark/>
          </w:tcPr>
          <w:p w14:paraId="1B2786AE" w14:textId="77777777" w:rsidR="007E6D49" w:rsidRPr="00083175" w:rsidRDefault="007E6D49">
            <w:pPr>
              <w:spacing w:after="0" w:line="240" w:lineRule="auto"/>
              <w:jc w:val="center"/>
              <w:rPr>
                <w:rFonts w:ascii="Times New Roman" w:eastAsiaTheme="minorEastAsia" w:hAnsi="Times New Roman" w:cs="Times New Roman"/>
                <w:sz w:val="17"/>
                <w:szCs w:val="17"/>
                <w:lang w:eastAsia="ja-JP"/>
              </w:rPr>
            </w:pPr>
            <w:r w:rsidRPr="00083175">
              <w:rPr>
                <w:rFonts w:ascii="Times New Roman" w:hAnsi="Times New Roman" w:cs="Times New Roman"/>
                <w:sz w:val="17"/>
                <w:szCs w:val="17"/>
              </w:rPr>
              <w:t>0.13**</w:t>
            </w:r>
          </w:p>
        </w:tc>
        <w:tc>
          <w:tcPr>
            <w:tcW w:w="711" w:type="pct"/>
            <w:shd w:val="clear" w:color="auto" w:fill="FFFFFF" w:themeFill="background1"/>
            <w:noWrap/>
            <w:hideMark/>
          </w:tcPr>
          <w:p w14:paraId="56667D61" w14:textId="77777777" w:rsidR="007E6D49" w:rsidRPr="00083175" w:rsidRDefault="007E6D49">
            <w:pPr>
              <w:spacing w:after="0" w:line="240" w:lineRule="auto"/>
              <w:jc w:val="center"/>
              <w:rPr>
                <w:rFonts w:ascii="Times New Roman" w:eastAsiaTheme="minorEastAsia" w:hAnsi="Times New Roman" w:cs="Times New Roman"/>
                <w:sz w:val="17"/>
                <w:szCs w:val="17"/>
                <w:lang w:eastAsia="ja-JP"/>
              </w:rPr>
            </w:pPr>
            <w:r w:rsidRPr="00083175">
              <w:rPr>
                <w:rFonts w:ascii="Times New Roman" w:hAnsi="Times New Roman" w:cs="Times New Roman"/>
                <w:sz w:val="17"/>
                <w:szCs w:val="17"/>
              </w:rPr>
              <w:t>0.20**</w:t>
            </w:r>
          </w:p>
        </w:tc>
        <w:tc>
          <w:tcPr>
            <w:tcW w:w="711" w:type="pct"/>
            <w:shd w:val="clear" w:color="auto" w:fill="FFFFFF" w:themeFill="background1"/>
            <w:noWrap/>
            <w:hideMark/>
          </w:tcPr>
          <w:p w14:paraId="34E4C69C" w14:textId="77777777" w:rsidR="007E6D49" w:rsidRPr="00083175" w:rsidRDefault="007E6D49">
            <w:pPr>
              <w:spacing w:after="0" w:line="240" w:lineRule="auto"/>
              <w:jc w:val="center"/>
              <w:rPr>
                <w:rFonts w:ascii="Times New Roman" w:eastAsia="Times New Roman" w:hAnsi="Times New Roman" w:cs="Times New Roman"/>
                <w:color w:val="000000"/>
                <w:sz w:val="17"/>
                <w:szCs w:val="17"/>
                <w:lang w:eastAsia="ja-JP"/>
              </w:rPr>
            </w:pPr>
            <w:r w:rsidRPr="00083175">
              <w:rPr>
                <w:rFonts w:ascii="Times New Roman" w:hAnsi="Times New Roman" w:cs="Times New Roman"/>
                <w:sz w:val="17"/>
                <w:szCs w:val="17"/>
              </w:rPr>
              <w:t>0.42**</w:t>
            </w:r>
          </w:p>
        </w:tc>
        <w:tc>
          <w:tcPr>
            <w:tcW w:w="712" w:type="pct"/>
            <w:shd w:val="clear" w:color="auto" w:fill="FFFFFF" w:themeFill="background1"/>
            <w:noWrap/>
            <w:hideMark/>
          </w:tcPr>
          <w:p w14:paraId="47A41661" w14:textId="77777777" w:rsidR="007E6D49" w:rsidRPr="00083175" w:rsidRDefault="007E6D49">
            <w:pPr>
              <w:spacing w:after="0" w:line="240" w:lineRule="auto"/>
              <w:jc w:val="center"/>
              <w:rPr>
                <w:rFonts w:ascii="Times New Roman" w:eastAsiaTheme="minorEastAsia" w:hAnsi="Times New Roman" w:cs="Times New Roman"/>
                <w:sz w:val="17"/>
                <w:szCs w:val="17"/>
                <w:lang w:eastAsia="ja-JP"/>
              </w:rPr>
            </w:pPr>
            <w:r w:rsidRPr="00083175">
              <w:rPr>
                <w:rFonts w:ascii="Times New Roman" w:hAnsi="Times New Roman" w:cs="Times New Roman"/>
                <w:sz w:val="17"/>
                <w:szCs w:val="17"/>
              </w:rPr>
              <w:t>0.18**</w:t>
            </w:r>
          </w:p>
        </w:tc>
        <w:tc>
          <w:tcPr>
            <w:tcW w:w="782" w:type="pct"/>
            <w:shd w:val="clear" w:color="auto" w:fill="FFFFFF" w:themeFill="background1"/>
            <w:noWrap/>
            <w:hideMark/>
          </w:tcPr>
          <w:p w14:paraId="7CFB5A8E" w14:textId="77777777" w:rsidR="007E6D49" w:rsidRPr="00083175" w:rsidRDefault="007E6D49">
            <w:pPr>
              <w:spacing w:after="0" w:line="240" w:lineRule="auto"/>
              <w:jc w:val="center"/>
              <w:rPr>
                <w:rFonts w:ascii="Times New Roman" w:eastAsia="Times New Roman" w:hAnsi="Times New Roman" w:cs="Times New Roman"/>
                <w:color w:val="000000"/>
                <w:sz w:val="17"/>
                <w:szCs w:val="17"/>
                <w:lang w:eastAsia="ja-JP"/>
              </w:rPr>
            </w:pPr>
            <w:r w:rsidRPr="00083175">
              <w:rPr>
                <w:rFonts w:ascii="Times New Roman" w:hAnsi="Times New Roman" w:cs="Times New Roman"/>
                <w:sz w:val="17"/>
                <w:szCs w:val="17"/>
              </w:rPr>
              <w:t>0.16**</w:t>
            </w:r>
          </w:p>
        </w:tc>
      </w:tr>
      <w:tr w:rsidR="007E6D49" w:rsidRPr="00083175" w14:paraId="7F7D5F38" w14:textId="77777777" w:rsidTr="00BC0B30">
        <w:trPr>
          <w:trHeight w:val="195"/>
        </w:trPr>
        <w:tc>
          <w:tcPr>
            <w:tcW w:w="5000" w:type="pct"/>
            <w:gridSpan w:val="11"/>
            <w:shd w:val="clear" w:color="auto" w:fill="D9D9D9" w:themeFill="background1" w:themeFillShade="D9"/>
          </w:tcPr>
          <w:p w14:paraId="65DD8D2A" w14:textId="77777777" w:rsidR="007E6D49" w:rsidRPr="00083175" w:rsidRDefault="007E6D49" w:rsidP="006708CC">
            <w:pPr>
              <w:spacing w:after="0" w:line="240" w:lineRule="auto"/>
              <w:contextualSpacing/>
              <w:jc w:val="center"/>
              <w:rPr>
                <w:rFonts w:ascii="Times New Roman" w:eastAsiaTheme="majorEastAsia" w:hAnsi="Times New Roman" w:cs="Times New Roman"/>
                <w:b/>
                <w:i/>
                <w:iCs/>
                <w:color w:val="404040" w:themeColor="text1" w:themeTint="BF"/>
                <w:sz w:val="17"/>
                <w:szCs w:val="17"/>
              </w:rPr>
            </w:pPr>
            <w:r w:rsidRPr="00083175">
              <w:rPr>
                <w:rFonts w:ascii="Times New Roman" w:eastAsiaTheme="minorEastAsia" w:hAnsi="Times New Roman" w:cs="Times New Roman"/>
                <w:b/>
                <w:sz w:val="17"/>
                <w:szCs w:val="17"/>
                <w:lang w:eastAsia="ja-JP"/>
              </w:rPr>
              <w:t>SOUTH-EAST EUROPE</w:t>
            </w:r>
          </w:p>
        </w:tc>
      </w:tr>
      <w:tr w:rsidR="007E6D49" w:rsidRPr="00083175" w14:paraId="71F7C6EF" w14:textId="77777777" w:rsidTr="006708CC">
        <w:trPr>
          <w:trHeight w:val="73"/>
        </w:trPr>
        <w:tc>
          <w:tcPr>
            <w:tcW w:w="340" w:type="pct"/>
            <w:shd w:val="clear" w:color="auto" w:fill="FFFFFF" w:themeFill="background1"/>
          </w:tcPr>
          <w:p w14:paraId="07BAD4D1"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IT</w:t>
            </w:r>
          </w:p>
        </w:tc>
        <w:tc>
          <w:tcPr>
            <w:tcW w:w="433" w:type="pct"/>
            <w:gridSpan w:val="2"/>
            <w:shd w:val="clear" w:color="auto" w:fill="FFFFFF" w:themeFill="background1"/>
          </w:tcPr>
          <w:p w14:paraId="258317F1"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1.7%</w:t>
            </w:r>
          </w:p>
        </w:tc>
        <w:tc>
          <w:tcPr>
            <w:tcW w:w="598" w:type="pct"/>
            <w:gridSpan w:val="2"/>
            <w:shd w:val="clear" w:color="auto" w:fill="FFFFFF" w:themeFill="background1"/>
          </w:tcPr>
          <w:p w14:paraId="313A2D00"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3.18</w:t>
            </w:r>
          </w:p>
        </w:tc>
        <w:tc>
          <w:tcPr>
            <w:tcW w:w="711" w:type="pct"/>
            <w:gridSpan w:val="2"/>
            <w:shd w:val="clear" w:color="auto" w:fill="FFFFFF" w:themeFill="background1"/>
            <w:noWrap/>
          </w:tcPr>
          <w:p w14:paraId="1FDD3889"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-0.03</w:t>
            </w:r>
          </w:p>
        </w:tc>
        <w:tc>
          <w:tcPr>
            <w:tcW w:w="711" w:type="pct"/>
            <w:shd w:val="clear" w:color="auto" w:fill="FFFFFF" w:themeFill="background1"/>
            <w:noWrap/>
          </w:tcPr>
          <w:p w14:paraId="04CEA9F4"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0.13**</w:t>
            </w:r>
          </w:p>
        </w:tc>
        <w:tc>
          <w:tcPr>
            <w:tcW w:w="711" w:type="pct"/>
            <w:shd w:val="clear" w:color="auto" w:fill="FFFFFF" w:themeFill="background1"/>
            <w:noWrap/>
          </w:tcPr>
          <w:p w14:paraId="075AA260"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0.25**</w:t>
            </w:r>
          </w:p>
        </w:tc>
        <w:tc>
          <w:tcPr>
            <w:tcW w:w="712" w:type="pct"/>
            <w:shd w:val="clear" w:color="auto" w:fill="FFFFFF" w:themeFill="background1"/>
            <w:noWrap/>
          </w:tcPr>
          <w:p w14:paraId="3B140136"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0.09**</w:t>
            </w:r>
          </w:p>
        </w:tc>
        <w:tc>
          <w:tcPr>
            <w:tcW w:w="782" w:type="pct"/>
            <w:shd w:val="clear" w:color="auto" w:fill="FFFFFF" w:themeFill="background1"/>
            <w:noWrap/>
          </w:tcPr>
          <w:p w14:paraId="097F4146"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0.04</w:t>
            </w:r>
          </w:p>
        </w:tc>
      </w:tr>
      <w:tr w:rsidR="007E6D49" w:rsidRPr="00083175" w14:paraId="17D46D8F" w14:textId="77777777" w:rsidTr="006708CC">
        <w:trPr>
          <w:trHeight w:val="73"/>
        </w:trPr>
        <w:tc>
          <w:tcPr>
            <w:tcW w:w="340" w:type="pct"/>
            <w:shd w:val="clear" w:color="auto" w:fill="FFFFFF" w:themeFill="background1"/>
          </w:tcPr>
          <w:p w14:paraId="4997BAFB"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GR </w:t>
            </w:r>
          </w:p>
        </w:tc>
        <w:tc>
          <w:tcPr>
            <w:tcW w:w="433" w:type="pct"/>
            <w:gridSpan w:val="2"/>
            <w:shd w:val="clear" w:color="auto" w:fill="FFFFFF" w:themeFill="background1"/>
          </w:tcPr>
          <w:p w14:paraId="5CED0846"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2.0%*</w:t>
            </w:r>
          </w:p>
        </w:tc>
        <w:tc>
          <w:tcPr>
            <w:tcW w:w="598" w:type="pct"/>
            <w:gridSpan w:val="2"/>
            <w:shd w:val="clear" w:color="auto" w:fill="FFFFFF" w:themeFill="background1"/>
          </w:tcPr>
          <w:p w14:paraId="0C633E26"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4.19</w:t>
            </w:r>
          </w:p>
        </w:tc>
        <w:tc>
          <w:tcPr>
            <w:tcW w:w="711" w:type="pct"/>
            <w:gridSpan w:val="2"/>
            <w:shd w:val="clear" w:color="auto" w:fill="FFFFFF" w:themeFill="background1"/>
            <w:noWrap/>
          </w:tcPr>
          <w:p w14:paraId="5653EDAD"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0.07*</w:t>
            </w:r>
          </w:p>
        </w:tc>
        <w:tc>
          <w:tcPr>
            <w:tcW w:w="711" w:type="pct"/>
            <w:shd w:val="clear" w:color="auto" w:fill="FFFFFF" w:themeFill="background1"/>
            <w:noWrap/>
          </w:tcPr>
          <w:p w14:paraId="6CD1F6B0"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0.10**</w:t>
            </w:r>
          </w:p>
        </w:tc>
        <w:tc>
          <w:tcPr>
            <w:tcW w:w="711" w:type="pct"/>
            <w:shd w:val="clear" w:color="auto" w:fill="FFFFFF" w:themeFill="background1"/>
            <w:noWrap/>
          </w:tcPr>
          <w:p w14:paraId="4DF1ACE8"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0.30**</w:t>
            </w:r>
          </w:p>
        </w:tc>
        <w:tc>
          <w:tcPr>
            <w:tcW w:w="712" w:type="pct"/>
            <w:shd w:val="clear" w:color="auto" w:fill="FFFFFF" w:themeFill="background1"/>
            <w:noWrap/>
          </w:tcPr>
          <w:p w14:paraId="4B831A92"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0.14**</w:t>
            </w:r>
          </w:p>
        </w:tc>
        <w:tc>
          <w:tcPr>
            <w:tcW w:w="782" w:type="pct"/>
            <w:shd w:val="clear" w:color="auto" w:fill="FFFFFF" w:themeFill="background1"/>
            <w:noWrap/>
          </w:tcPr>
          <w:p w14:paraId="7F9F2827"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0.07*</w:t>
            </w:r>
          </w:p>
        </w:tc>
      </w:tr>
      <w:tr w:rsidR="007E6D49" w:rsidRPr="00083175" w14:paraId="3BD84488" w14:textId="77777777" w:rsidTr="00F5573C">
        <w:trPr>
          <w:trHeight w:val="138"/>
        </w:trPr>
        <w:tc>
          <w:tcPr>
            <w:tcW w:w="340" w:type="pct"/>
            <w:shd w:val="clear" w:color="auto" w:fill="FFFFFF" w:themeFill="background1"/>
          </w:tcPr>
          <w:p w14:paraId="4B7BD77F"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lang w:eastAsia="ja-JP"/>
              </w:rPr>
              <w:t>ES</w:t>
            </w:r>
          </w:p>
        </w:tc>
        <w:tc>
          <w:tcPr>
            <w:tcW w:w="433" w:type="pct"/>
            <w:gridSpan w:val="2"/>
            <w:shd w:val="clear" w:color="auto" w:fill="FFFFFF" w:themeFill="background1"/>
          </w:tcPr>
          <w:p w14:paraId="69070717"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1.1%</w:t>
            </w:r>
          </w:p>
        </w:tc>
        <w:tc>
          <w:tcPr>
            <w:tcW w:w="598" w:type="pct"/>
            <w:gridSpan w:val="2"/>
            <w:shd w:val="clear" w:color="auto" w:fill="FFFFFF" w:themeFill="background1"/>
          </w:tcPr>
          <w:p w14:paraId="4DA7E308"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1.35</w:t>
            </w:r>
          </w:p>
        </w:tc>
        <w:tc>
          <w:tcPr>
            <w:tcW w:w="711" w:type="pct"/>
            <w:gridSpan w:val="2"/>
            <w:shd w:val="clear" w:color="auto" w:fill="FFFFFF" w:themeFill="background1"/>
            <w:noWrap/>
          </w:tcPr>
          <w:p w14:paraId="3CBD9667"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0.06</w:t>
            </w:r>
          </w:p>
        </w:tc>
        <w:tc>
          <w:tcPr>
            <w:tcW w:w="711" w:type="pct"/>
            <w:shd w:val="clear" w:color="auto" w:fill="FFFFFF" w:themeFill="background1"/>
            <w:noWrap/>
          </w:tcPr>
          <w:p w14:paraId="503FC7DB"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0.07</w:t>
            </w:r>
          </w:p>
        </w:tc>
        <w:tc>
          <w:tcPr>
            <w:tcW w:w="711" w:type="pct"/>
            <w:shd w:val="clear" w:color="auto" w:fill="FFFFFF" w:themeFill="background1"/>
            <w:noWrap/>
          </w:tcPr>
          <w:p w14:paraId="39E2FF9D"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0.29**</w:t>
            </w:r>
          </w:p>
        </w:tc>
        <w:tc>
          <w:tcPr>
            <w:tcW w:w="712" w:type="pct"/>
            <w:shd w:val="clear" w:color="auto" w:fill="FFFFFF" w:themeFill="background1"/>
            <w:noWrap/>
          </w:tcPr>
          <w:p w14:paraId="547508D2" w14:textId="77777777" w:rsidR="007E6D49" w:rsidRPr="00083175" w:rsidRDefault="007E6D49" w:rsidP="006708CC">
            <w:pPr>
              <w:spacing w:after="0" w:line="240" w:lineRule="auto"/>
              <w:jc w:val="center"/>
              <w:rPr>
                <w:rFonts w:ascii="Times New Roman" w:eastAsia="Times New Roman" w:hAnsi="Times New Roman" w:cs="Times New Roman"/>
                <w:color w:val="000000"/>
                <w:sz w:val="17"/>
                <w:szCs w:val="17"/>
                <w:lang w:eastAsia="ja-JP"/>
              </w:rPr>
            </w:pPr>
            <w:r w:rsidRPr="00083175">
              <w:rPr>
                <w:rFonts w:ascii="Times New Roman" w:hAnsi="Times New Roman" w:cs="Times New Roman"/>
                <w:sz w:val="17"/>
                <w:szCs w:val="17"/>
              </w:rPr>
              <w:t>0.15**</w:t>
            </w:r>
          </w:p>
        </w:tc>
        <w:tc>
          <w:tcPr>
            <w:tcW w:w="782" w:type="pct"/>
            <w:shd w:val="clear" w:color="auto" w:fill="FFFFFF" w:themeFill="background1"/>
            <w:noWrap/>
          </w:tcPr>
          <w:p w14:paraId="28E03183"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0.06</w:t>
            </w:r>
          </w:p>
        </w:tc>
      </w:tr>
      <w:tr w:rsidR="007E6D49" w:rsidRPr="00083175" w14:paraId="4DF10D9A" w14:textId="77777777" w:rsidTr="00F5573C">
        <w:trPr>
          <w:trHeight w:val="138"/>
        </w:trPr>
        <w:tc>
          <w:tcPr>
            <w:tcW w:w="340" w:type="pct"/>
            <w:shd w:val="clear" w:color="auto" w:fill="FFFFFF" w:themeFill="background1"/>
            <w:hideMark/>
          </w:tcPr>
          <w:p w14:paraId="72C9FC5B"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CY </w:t>
            </w:r>
          </w:p>
        </w:tc>
        <w:tc>
          <w:tcPr>
            <w:tcW w:w="433" w:type="pct"/>
            <w:gridSpan w:val="2"/>
            <w:shd w:val="clear" w:color="auto" w:fill="FFFFFF" w:themeFill="background1"/>
            <w:hideMark/>
          </w:tcPr>
          <w:p w14:paraId="49E31EED"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2.9%</w:t>
            </w:r>
          </w:p>
        </w:tc>
        <w:tc>
          <w:tcPr>
            <w:tcW w:w="598" w:type="pct"/>
            <w:gridSpan w:val="2"/>
            <w:shd w:val="clear" w:color="auto" w:fill="FFFFFF" w:themeFill="background1"/>
            <w:hideMark/>
          </w:tcPr>
          <w:p w14:paraId="29264B48"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2.32</w:t>
            </w:r>
          </w:p>
        </w:tc>
        <w:tc>
          <w:tcPr>
            <w:tcW w:w="711" w:type="pct"/>
            <w:gridSpan w:val="2"/>
            <w:shd w:val="clear" w:color="auto" w:fill="FFFFFF" w:themeFill="background1"/>
            <w:noWrap/>
            <w:hideMark/>
          </w:tcPr>
          <w:p w14:paraId="3D22D330"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0.11*</w:t>
            </w:r>
          </w:p>
        </w:tc>
        <w:tc>
          <w:tcPr>
            <w:tcW w:w="711" w:type="pct"/>
            <w:shd w:val="clear" w:color="auto" w:fill="FFFFFF" w:themeFill="background1"/>
            <w:noWrap/>
            <w:hideMark/>
          </w:tcPr>
          <w:p w14:paraId="7C0C9D98"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0.11*</w:t>
            </w:r>
          </w:p>
        </w:tc>
        <w:tc>
          <w:tcPr>
            <w:tcW w:w="711" w:type="pct"/>
            <w:shd w:val="clear" w:color="auto" w:fill="FFFFFF" w:themeFill="background1"/>
            <w:noWrap/>
            <w:hideMark/>
          </w:tcPr>
          <w:p w14:paraId="0B06C32A"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0.13*</w:t>
            </w:r>
          </w:p>
        </w:tc>
        <w:tc>
          <w:tcPr>
            <w:tcW w:w="712" w:type="pct"/>
            <w:shd w:val="clear" w:color="auto" w:fill="FFFFFF" w:themeFill="background1"/>
            <w:noWrap/>
            <w:hideMark/>
          </w:tcPr>
          <w:p w14:paraId="1D79C7F3"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0.23**</w:t>
            </w:r>
          </w:p>
        </w:tc>
        <w:tc>
          <w:tcPr>
            <w:tcW w:w="782" w:type="pct"/>
            <w:shd w:val="clear" w:color="auto" w:fill="FFFFFF" w:themeFill="background1"/>
            <w:noWrap/>
            <w:hideMark/>
          </w:tcPr>
          <w:p w14:paraId="63F876C3"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0.14**</w:t>
            </w:r>
          </w:p>
        </w:tc>
      </w:tr>
      <w:tr w:rsidR="007E6D49" w:rsidRPr="00083175" w14:paraId="750F7938" w14:textId="77777777" w:rsidTr="00F5573C">
        <w:trPr>
          <w:trHeight w:val="138"/>
        </w:trPr>
        <w:tc>
          <w:tcPr>
            <w:tcW w:w="340" w:type="pct"/>
            <w:shd w:val="clear" w:color="auto" w:fill="FFFFFF" w:themeFill="background1"/>
            <w:hideMark/>
          </w:tcPr>
          <w:p w14:paraId="33A3A2F7"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CZ </w:t>
            </w:r>
          </w:p>
        </w:tc>
        <w:tc>
          <w:tcPr>
            <w:tcW w:w="433" w:type="pct"/>
            <w:gridSpan w:val="2"/>
            <w:shd w:val="clear" w:color="auto" w:fill="FFFFFF" w:themeFill="background1"/>
            <w:hideMark/>
          </w:tcPr>
          <w:p w14:paraId="27AFA54A"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2.5%*</w:t>
            </w:r>
          </w:p>
        </w:tc>
        <w:tc>
          <w:tcPr>
            <w:tcW w:w="598" w:type="pct"/>
            <w:gridSpan w:val="2"/>
            <w:shd w:val="clear" w:color="auto" w:fill="FFFFFF" w:themeFill="background1"/>
            <w:hideMark/>
          </w:tcPr>
          <w:p w14:paraId="1864CD45"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19.76</w:t>
            </w:r>
          </w:p>
        </w:tc>
        <w:tc>
          <w:tcPr>
            <w:tcW w:w="711" w:type="pct"/>
            <w:gridSpan w:val="2"/>
            <w:shd w:val="clear" w:color="auto" w:fill="FFFFFF" w:themeFill="background1"/>
            <w:noWrap/>
            <w:hideMark/>
          </w:tcPr>
          <w:p w14:paraId="6E238B2F"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0.10**</w:t>
            </w:r>
          </w:p>
        </w:tc>
        <w:tc>
          <w:tcPr>
            <w:tcW w:w="711" w:type="pct"/>
            <w:shd w:val="clear" w:color="auto" w:fill="FFFFFF" w:themeFill="background1"/>
            <w:noWrap/>
            <w:hideMark/>
          </w:tcPr>
          <w:p w14:paraId="649F6FFA"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0.09*</w:t>
            </w:r>
          </w:p>
        </w:tc>
        <w:tc>
          <w:tcPr>
            <w:tcW w:w="711" w:type="pct"/>
            <w:shd w:val="clear" w:color="auto" w:fill="FFFFFF" w:themeFill="background1"/>
            <w:noWrap/>
            <w:hideMark/>
          </w:tcPr>
          <w:p w14:paraId="5397A4DB"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0.38**</w:t>
            </w:r>
          </w:p>
        </w:tc>
        <w:tc>
          <w:tcPr>
            <w:tcW w:w="712" w:type="pct"/>
            <w:shd w:val="clear" w:color="auto" w:fill="FFFFFF" w:themeFill="background1"/>
            <w:noWrap/>
            <w:hideMark/>
          </w:tcPr>
          <w:p w14:paraId="7B9C59FE"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0.14**</w:t>
            </w:r>
          </w:p>
        </w:tc>
        <w:tc>
          <w:tcPr>
            <w:tcW w:w="782" w:type="pct"/>
            <w:shd w:val="clear" w:color="auto" w:fill="FFFFFF" w:themeFill="background1"/>
            <w:noWrap/>
            <w:hideMark/>
          </w:tcPr>
          <w:p w14:paraId="38356FD1"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0.13**</w:t>
            </w:r>
          </w:p>
        </w:tc>
      </w:tr>
      <w:tr w:rsidR="007E6D49" w:rsidRPr="00083175" w14:paraId="5E2CEE17" w14:textId="77777777" w:rsidTr="00F5573C">
        <w:trPr>
          <w:trHeight w:val="138"/>
        </w:trPr>
        <w:tc>
          <w:tcPr>
            <w:tcW w:w="340" w:type="pct"/>
            <w:shd w:val="clear" w:color="auto" w:fill="FFFFFF" w:themeFill="background1"/>
          </w:tcPr>
          <w:p w14:paraId="6DAA4071"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PT </w:t>
            </w:r>
          </w:p>
        </w:tc>
        <w:tc>
          <w:tcPr>
            <w:tcW w:w="433" w:type="pct"/>
            <w:gridSpan w:val="2"/>
            <w:shd w:val="clear" w:color="auto" w:fill="FFFFFF" w:themeFill="background1"/>
          </w:tcPr>
          <w:p w14:paraId="37772CDB"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2.1%*</w:t>
            </w:r>
          </w:p>
        </w:tc>
        <w:tc>
          <w:tcPr>
            <w:tcW w:w="598" w:type="pct"/>
            <w:gridSpan w:val="2"/>
            <w:shd w:val="clear" w:color="auto" w:fill="FFFFFF" w:themeFill="background1"/>
          </w:tcPr>
          <w:p w14:paraId="7200A67F"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2.79</w:t>
            </w:r>
          </w:p>
        </w:tc>
        <w:tc>
          <w:tcPr>
            <w:tcW w:w="711" w:type="pct"/>
            <w:gridSpan w:val="2"/>
            <w:shd w:val="clear" w:color="auto" w:fill="FFFFFF" w:themeFill="background1"/>
            <w:noWrap/>
          </w:tcPr>
          <w:p w14:paraId="1E004748"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0.06</w:t>
            </w:r>
          </w:p>
        </w:tc>
        <w:tc>
          <w:tcPr>
            <w:tcW w:w="711" w:type="pct"/>
            <w:shd w:val="clear" w:color="auto" w:fill="FFFFFF" w:themeFill="background1"/>
            <w:noWrap/>
          </w:tcPr>
          <w:p w14:paraId="0BBB536D"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0.12**</w:t>
            </w:r>
          </w:p>
        </w:tc>
        <w:tc>
          <w:tcPr>
            <w:tcW w:w="711" w:type="pct"/>
            <w:shd w:val="clear" w:color="auto" w:fill="FFFFFF" w:themeFill="background1"/>
            <w:noWrap/>
          </w:tcPr>
          <w:p w14:paraId="2C7C2DE7"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0.19**</w:t>
            </w:r>
          </w:p>
        </w:tc>
        <w:tc>
          <w:tcPr>
            <w:tcW w:w="712" w:type="pct"/>
            <w:shd w:val="clear" w:color="auto" w:fill="FFFFFF" w:themeFill="background1"/>
            <w:noWrap/>
          </w:tcPr>
          <w:p w14:paraId="32F9BE53"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0.14**</w:t>
            </w:r>
          </w:p>
        </w:tc>
        <w:tc>
          <w:tcPr>
            <w:tcW w:w="782" w:type="pct"/>
            <w:shd w:val="clear" w:color="auto" w:fill="FFFFFF" w:themeFill="background1"/>
            <w:noWrap/>
          </w:tcPr>
          <w:p w14:paraId="320753F7"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0.07*</w:t>
            </w:r>
          </w:p>
        </w:tc>
      </w:tr>
      <w:tr w:rsidR="007E6D49" w:rsidRPr="00083175" w14:paraId="7C1A415D" w14:textId="77777777" w:rsidTr="00F5573C">
        <w:trPr>
          <w:trHeight w:val="138"/>
        </w:trPr>
        <w:tc>
          <w:tcPr>
            <w:tcW w:w="340" w:type="pct"/>
            <w:shd w:val="clear" w:color="auto" w:fill="FFFFFF" w:themeFill="background1"/>
            <w:hideMark/>
          </w:tcPr>
          <w:p w14:paraId="7CB6CD81"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HU </w:t>
            </w:r>
          </w:p>
        </w:tc>
        <w:tc>
          <w:tcPr>
            <w:tcW w:w="433" w:type="pct"/>
            <w:gridSpan w:val="2"/>
            <w:shd w:val="clear" w:color="auto" w:fill="FFFFFF" w:themeFill="background1"/>
            <w:hideMark/>
          </w:tcPr>
          <w:p w14:paraId="0BF6D650"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1.9%*</w:t>
            </w:r>
          </w:p>
        </w:tc>
        <w:tc>
          <w:tcPr>
            <w:tcW w:w="598" w:type="pct"/>
            <w:gridSpan w:val="2"/>
            <w:shd w:val="clear" w:color="auto" w:fill="FFFFFF" w:themeFill="background1"/>
            <w:hideMark/>
          </w:tcPr>
          <w:p w14:paraId="178865B3"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0.65</w:t>
            </w:r>
          </w:p>
        </w:tc>
        <w:tc>
          <w:tcPr>
            <w:tcW w:w="711" w:type="pct"/>
            <w:gridSpan w:val="2"/>
            <w:shd w:val="clear" w:color="auto" w:fill="FFFFFF" w:themeFill="background1"/>
            <w:noWrap/>
            <w:hideMark/>
          </w:tcPr>
          <w:p w14:paraId="66B24510"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0.05</w:t>
            </w:r>
          </w:p>
        </w:tc>
        <w:tc>
          <w:tcPr>
            <w:tcW w:w="711" w:type="pct"/>
            <w:shd w:val="clear" w:color="auto" w:fill="FFFFFF" w:themeFill="background1"/>
            <w:noWrap/>
            <w:hideMark/>
          </w:tcPr>
          <w:p w14:paraId="60106A20"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0.12**</w:t>
            </w:r>
          </w:p>
        </w:tc>
        <w:tc>
          <w:tcPr>
            <w:tcW w:w="711" w:type="pct"/>
            <w:shd w:val="clear" w:color="auto" w:fill="FFFFFF" w:themeFill="background1"/>
            <w:noWrap/>
            <w:hideMark/>
          </w:tcPr>
          <w:p w14:paraId="70C43C5E"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0.22**</w:t>
            </w:r>
          </w:p>
        </w:tc>
        <w:tc>
          <w:tcPr>
            <w:tcW w:w="712" w:type="pct"/>
            <w:shd w:val="clear" w:color="auto" w:fill="FFFFFF" w:themeFill="background1"/>
            <w:noWrap/>
            <w:hideMark/>
          </w:tcPr>
          <w:p w14:paraId="334CCDD2"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0.16**</w:t>
            </w:r>
          </w:p>
        </w:tc>
        <w:tc>
          <w:tcPr>
            <w:tcW w:w="782" w:type="pct"/>
            <w:shd w:val="clear" w:color="auto" w:fill="FFFFFF" w:themeFill="background1"/>
            <w:noWrap/>
            <w:hideMark/>
          </w:tcPr>
          <w:p w14:paraId="2480CBE1"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0.05</w:t>
            </w:r>
          </w:p>
        </w:tc>
      </w:tr>
      <w:tr w:rsidR="007E6D49" w:rsidRPr="00083175" w14:paraId="1BF0155C" w14:textId="77777777" w:rsidTr="00F5573C">
        <w:trPr>
          <w:trHeight w:val="138"/>
        </w:trPr>
        <w:tc>
          <w:tcPr>
            <w:tcW w:w="340" w:type="pct"/>
            <w:shd w:val="clear" w:color="auto" w:fill="FFFFFF" w:themeFill="background1"/>
            <w:hideMark/>
          </w:tcPr>
          <w:p w14:paraId="164A89B2"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MT </w:t>
            </w:r>
          </w:p>
        </w:tc>
        <w:tc>
          <w:tcPr>
            <w:tcW w:w="433" w:type="pct"/>
            <w:gridSpan w:val="2"/>
            <w:shd w:val="clear" w:color="auto" w:fill="FFFFFF" w:themeFill="background1"/>
            <w:hideMark/>
          </w:tcPr>
          <w:p w14:paraId="44911D59"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1.6%</w:t>
            </w:r>
          </w:p>
        </w:tc>
        <w:tc>
          <w:tcPr>
            <w:tcW w:w="598" w:type="pct"/>
            <w:gridSpan w:val="2"/>
            <w:shd w:val="clear" w:color="auto" w:fill="FFFFFF" w:themeFill="background1"/>
            <w:hideMark/>
          </w:tcPr>
          <w:p w14:paraId="0E1FB534"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3.59</w:t>
            </w:r>
          </w:p>
        </w:tc>
        <w:tc>
          <w:tcPr>
            <w:tcW w:w="711" w:type="pct"/>
            <w:gridSpan w:val="2"/>
            <w:shd w:val="clear" w:color="auto" w:fill="FFFFFF" w:themeFill="background1"/>
            <w:noWrap/>
            <w:hideMark/>
          </w:tcPr>
          <w:p w14:paraId="71774582"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0.12*</w:t>
            </w:r>
          </w:p>
        </w:tc>
        <w:tc>
          <w:tcPr>
            <w:tcW w:w="711" w:type="pct"/>
            <w:shd w:val="clear" w:color="auto" w:fill="FFFFFF" w:themeFill="background1"/>
            <w:noWrap/>
            <w:hideMark/>
          </w:tcPr>
          <w:p w14:paraId="07B28038"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-0.09</w:t>
            </w:r>
          </w:p>
        </w:tc>
        <w:tc>
          <w:tcPr>
            <w:tcW w:w="711" w:type="pct"/>
            <w:shd w:val="clear" w:color="auto" w:fill="FFFFFF" w:themeFill="background1"/>
            <w:noWrap/>
            <w:hideMark/>
          </w:tcPr>
          <w:p w14:paraId="65ED9EB6"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0.32</w:t>
            </w:r>
          </w:p>
        </w:tc>
        <w:tc>
          <w:tcPr>
            <w:tcW w:w="712" w:type="pct"/>
            <w:shd w:val="clear" w:color="auto" w:fill="FFFFFF" w:themeFill="background1"/>
            <w:noWrap/>
            <w:hideMark/>
          </w:tcPr>
          <w:p w14:paraId="67EE9910"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0.10*</w:t>
            </w:r>
          </w:p>
        </w:tc>
        <w:tc>
          <w:tcPr>
            <w:tcW w:w="782" w:type="pct"/>
            <w:shd w:val="clear" w:color="auto" w:fill="FFFFFF" w:themeFill="background1"/>
            <w:noWrap/>
            <w:hideMark/>
          </w:tcPr>
          <w:p w14:paraId="4772D8B3"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0.07</w:t>
            </w:r>
          </w:p>
        </w:tc>
      </w:tr>
      <w:tr w:rsidR="007E6D49" w:rsidRPr="00083175" w14:paraId="7020A271" w14:textId="77777777" w:rsidTr="00F5573C">
        <w:trPr>
          <w:trHeight w:val="138"/>
        </w:trPr>
        <w:tc>
          <w:tcPr>
            <w:tcW w:w="340" w:type="pct"/>
            <w:shd w:val="clear" w:color="auto" w:fill="FFFFFF" w:themeFill="background1"/>
            <w:hideMark/>
          </w:tcPr>
          <w:p w14:paraId="64702517"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PL </w:t>
            </w:r>
          </w:p>
        </w:tc>
        <w:tc>
          <w:tcPr>
            <w:tcW w:w="433" w:type="pct"/>
            <w:gridSpan w:val="2"/>
            <w:shd w:val="clear" w:color="auto" w:fill="FFFFFF" w:themeFill="background1"/>
            <w:hideMark/>
          </w:tcPr>
          <w:p w14:paraId="3D4BC5D0"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1.6%</w:t>
            </w:r>
          </w:p>
        </w:tc>
        <w:tc>
          <w:tcPr>
            <w:tcW w:w="598" w:type="pct"/>
            <w:gridSpan w:val="2"/>
            <w:shd w:val="clear" w:color="auto" w:fill="FFFFFF" w:themeFill="background1"/>
            <w:hideMark/>
          </w:tcPr>
          <w:p w14:paraId="1EF089F7"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0.37</w:t>
            </w:r>
          </w:p>
        </w:tc>
        <w:tc>
          <w:tcPr>
            <w:tcW w:w="711" w:type="pct"/>
            <w:gridSpan w:val="2"/>
            <w:shd w:val="clear" w:color="auto" w:fill="FFFFFF" w:themeFill="background1"/>
            <w:noWrap/>
            <w:hideMark/>
          </w:tcPr>
          <w:p w14:paraId="0CE99490"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-0.00</w:t>
            </w:r>
          </w:p>
        </w:tc>
        <w:tc>
          <w:tcPr>
            <w:tcW w:w="711" w:type="pct"/>
            <w:shd w:val="clear" w:color="auto" w:fill="FFFFFF" w:themeFill="background1"/>
            <w:noWrap/>
            <w:hideMark/>
          </w:tcPr>
          <w:p w14:paraId="77F504E4"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0.13**</w:t>
            </w:r>
          </w:p>
        </w:tc>
        <w:tc>
          <w:tcPr>
            <w:tcW w:w="711" w:type="pct"/>
            <w:shd w:val="clear" w:color="auto" w:fill="FFFFFF" w:themeFill="background1"/>
            <w:noWrap/>
            <w:hideMark/>
          </w:tcPr>
          <w:p w14:paraId="0DC9A1F5"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0.31**</w:t>
            </w:r>
          </w:p>
        </w:tc>
        <w:tc>
          <w:tcPr>
            <w:tcW w:w="712" w:type="pct"/>
            <w:shd w:val="clear" w:color="auto" w:fill="FFFFFF" w:themeFill="background1"/>
            <w:noWrap/>
            <w:hideMark/>
          </w:tcPr>
          <w:p w14:paraId="0B56E2B0"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0.17**</w:t>
            </w:r>
          </w:p>
        </w:tc>
        <w:tc>
          <w:tcPr>
            <w:tcW w:w="782" w:type="pct"/>
            <w:shd w:val="clear" w:color="auto" w:fill="FFFFFF" w:themeFill="background1"/>
            <w:noWrap/>
            <w:hideMark/>
          </w:tcPr>
          <w:p w14:paraId="1F4333A2"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0.11**</w:t>
            </w:r>
          </w:p>
        </w:tc>
      </w:tr>
      <w:tr w:rsidR="007E6D49" w:rsidRPr="00083175" w14:paraId="65E264D2" w14:textId="77777777" w:rsidTr="00F5573C">
        <w:trPr>
          <w:trHeight w:val="138"/>
        </w:trPr>
        <w:tc>
          <w:tcPr>
            <w:tcW w:w="340" w:type="pct"/>
            <w:shd w:val="clear" w:color="auto" w:fill="FFFFFF" w:themeFill="background1"/>
            <w:hideMark/>
          </w:tcPr>
          <w:p w14:paraId="2F04CC07"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SK </w:t>
            </w:r>
          </w:p>
        </w:tc>
        <w:tc>
          <w:tcPr>
            <w:tcW w:w="433" w:type="pct"/>
            <w:gridSpan w:val="2"/>
            <w:shd w:val="clear" w:color="auto" w:fill="FFFFFF" w:themeFill="background1"/>
            <w:hideMark/>
          </w:tcPr>
          <w:p w14:paraId="6613EF80"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1.9%*</w:t>
            </w:r>
          </w:p>
        </w:tc>
        <w:tc>
          <w:tcPr>
            <w:tcW w:w="598" w:type="pct"/>
            <w:gridSpan w:val="2"/>
            <w:shd w:val="clear" w:color="auto" w:fill="FFFFFF" w:themeFill="background1"/>
            <w:hideMark/>
          </w:tcPr>
          <w:p w14:paraId="25D7DBDE"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6.10</w:t>
            </w:r>
          </w:p>
        </w:tc>
        <w:tc>
          <w:tcPr>
            <w:tcW w:w="711" w:type="pct"/>
            <w:gridSpan w:val="2"/>
            <w:shd w:val="clear" w:color="auto" w:fill="FFFFFF" w:themeFill="background1"/>
            <w:noWrap/>
            <w:hideMark/>
          </w:tcPr>
          <w:p w14:paraId="651A895F"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0.05</w:t>
            </w:r>
          </w:p>
        </w:tc>
        <w:tc>
          <w:tcPr>
            <w:tcW w:w="711" w:type="pct"/>
            <w:shd w:val="clear" w:color="auto" w:fill="FFFFFF" w:themeFill="background1"/>
            <w:noWrap/>
            <w:hideMark/>
          </w:tcPr>
          <w:p w14:paraId="4614E46B"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0.11**</w:t>
            </w:r>
          </w:p>
        </w:tc>
        <w:tc>
          <w:tcPr>
            <w:tcW w:w="711" w:type="pct"/>
            <w:shd w:val="clear" w:color="auto" w:fill="FFFFFF" w:themeFill="background1"/>
            <w:noWrap/>
            <w:hideMark/>
          </w:tcPr>
          <w:p w14:paraId="2A8BADB8"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0.29**</w:t>
            </w:r>
          </w:p>
        </w:tc>
        <w:tc>
          <w:tcPr>
            <w:tcW w:w="712" w:type="pct"/>
            <w:shd w:val="clear" w:color="auto" w:fill="FFFFFF" w:themeFill="background1"/>
            <w:noWrap/>
            <w:hideMark/>
          </w:tcPr>
          <w:p w14:paraId="4B94454F"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0.14**</w:t>
            </w:r>
          </w:p>
        </w:tc>
        <w:tc>
          <w:tcPr>
            <w:tcW w:w="782" w:type="pct"/>
            <w:shd w:val="clear" w:color="auto" w:fill="FFFFFF" w:themeFill="background1"/>
            <w:noWrap/>
            <w:hideMark/>
          </w:tcPr>
          <w:p w14:paraId="1233BCE5"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0.13**</w:t>
            </w:r>
          </w:p>
        </w:tc>
      </w:tr>
      <w:tr w:rsidR="007E6D49" w:rsidRPr="00083175" w14:paraId="06143310" w14:textId="77777777" w:rsidTr="00F5573C">
        <w:trPr>
          <w:trHeight w:val="138"/>
        </w:trPr>
        <w:tc>
          <w:tcPr>
            <w:tcW w:w="340" w:type="pct"/>
            <w:shd w:val="clear" w:color="auto" w:fill="FFFFFF" w:themeFill="background1"/>
            <w:hideMark/>
          </w:tcPr>
          <w:p w14:paraId="3942BF01"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SI </w:t>
            </w:r>
          </w:p>
        </w:tc>
        <w:tc>
          <w:tcPr>
            <w:tcW w:w="433" w:type="pct"/>
            <w:gridSpan w:val="2"/>
            <w:shd w:val="clear" w:color="auto" w:fill="FFFFFF" w:themeFill="background1"/>
            <w:hideMark/>
          </w:tcPr>
          <w:p w14:paraId="50A666B9"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1.5%</w:t>
            </w:r>
          </w:p>
        </w:tc>
        <w:tc>
          <w:tcPr>
            <w:tcW w:w="598" w:type="pct"/>
            <w:gridSpan w:val="2"/>
            <w:shd w:val="clear" w:color="auto" w:fill="FFFFFF" w:themeFill="background1"/>
            <w:hideMark/>
          </w:tcPr>
          <w:p w14:paraId="1ABFAD7D"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1.05</w:t>
            </w:r>
          </w:p>
        </w:tc>
        <w:tc>
          <w:tcPr>
            <w:tcW w:w="711" w:type="pct"/>
            <w:gridSpan w:val="2"/>
            <w:shd w:val="clear" w:color="auto" w:fill="FFFFFF" w:themeFill="background1"/>
            <w:noWrap/>
            <w:hideMark/>
          </w:tcPr>
          <w:p w14:paraId="466F4590"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0.06</w:t>
            </w:r>
          </w:p>
        </w:tc>
        <w:tc>
          <w:tcPr>
            <w:tcW w:w="711" w:type="pct"/>
            <w:shd w:val="clear" w:color="auto" w:fill="FFFFFF" w:themeFill="background1"/>
            <w:noWrap/>
            <w:hideMark/>
          </w:tcPr>
          <w:p w14:paraId="35CC8526"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0.09**</w:t>
            </w:r>
          </w:p>
        </w:tc>
        <w:tc>
          <w:tcPr>
            <w:tcW w:w="711" w:type="pct"/>
            <w:shd w:val="clear" w:color="auto" w:fill="FFFFFF" w:themeFill="background1"/>
            <w:noWrap/>
            <w:hideMark/>
          </w:tcPr>
          <w:p w14:paraId="021CC27F"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0.24**</w:t>
            </w:r>
          </w:p>
        </w:tc>
        <w:tc>
          <w:tcPr>
            <w:tcW w:w="712" w:type="pct"/>
            <w:shd w:val="clear" w:color="auto" w:fill="FFFFFF" w:themeFill="background1"/>
            <w:noWrap/>
            <w:hideMark/>
          </w:tcPr>
          <w:p w14:paraId="245E44C0"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0.20**</w:t>
            </w:r>
          </w:p>
        </w:tc>
        <w:tc>
          <w:tcPr>
            <w:tcW w:w="782" w:type="pct"/>
            <w:shd w:val="clear" w:color="auto" w:fill="FFFFFF" w:themeFill="background1"/>
            <w:noWrap/>
            <w:hideMark/>
          </w:tcPr>
          <w:p w14:paraId="4F803F96"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0.10**</w:t>
            </w:r>
          </w:p>
        </w:tc>
      </w:tr>
      <w:tr w:rsidR="007E6D49" w:rsidRPr="00083175" w14:paraId="40B48CFD" w14:textId="77777777" w:rsidTr="00F5573C">
        <w:trPr>
          <w:trHeight w:val="138"/>
        </w:trPr>
        <w:tc>
          <w:tcPr>
            <w:tcW w:w="340" w:type="pct"/>
            <w:shd w:val="clear" w:color="auto" w:fill="FFFFFF" w:themeFill="background1"/>
            <w:hideMark/>
          </w:tcPr>
          <w:p w14:paraId="4FF7B0EC"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BG</w:t>
            </w:r>
          </w:p>
        </w:tc>
        <w:tc>
          <w:tcPr>
            <w:tcW w:w="433" w:type="pct"/>
            <w:gridSpan w:val="2"/>
            <w:shd w:val="clear" w:color="auto" w:fill="FFFFFF" w:themeFill="background1"/>
            <w:hideMark/>
          </w:tcPr>
          <w:p w14:paraId="6C4B2BD8"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2.1%*</w:t>
            </w:r>
          </w:p>
        </w:tc>
        <w:tc>
          <w:tcPr>
            <w:tcW w:w="598" w:type="pct"/>
            <w:gridSpan w:val="2"/>
            <w:shd w:val="clear" w:color="auto" w:fill="FFFFFF" w:themeFill="background1"/>
            <w:hideMark/>
          </w:tcPr>
          <w:p w14:paraId="1ADDDCB5"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12.41</w:t>
            </w:r>
          </w:p>
        </w:tc>
        <w:tc>
          <w:tcPr>
            <w:tcW w:w="711" w:type="pct"/>
            <w:gridSpan w:val="2"/>
            <w:shd w:val="clear" w:color="auto" w:fill="FFFFFF" w:themeFill="background1"/>
            <w:noWrap/>
            <w:hideMark/>
          </w:tcPr>
          <w:p w14:paraId="4C68BA22"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0.05</w:t>
            </w:r>
          </w:p>
        </w:tc>
        <w:tc>
          <w:tcPr>
            <w:tcW w:w="711" w:type="pct"/>
            <w:shd w:val="clear" w:color="auto" w:fill="FFFFFF" w:themeFill="background1"/>
            <w:noWrap/>
            <w:hideMark/>
          </w:tcPr>
          <w:p w14:paraId="68B994E6"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0.13**</w:t>
            </w:r>
          </w:p>
        </w:tc>
        <w:tc>
          <w:tcPr>
            <w:tcW w:w="711" w:type="pct"/>
            <w:shd w:val="clear" w:color="auto" w:fill="FFFFFF" w:themeFill="background1"/>
            <w:noWrap/>
            <w:hideMark/>
          </w:tcPr>
          <w:p w14:paraId="329220A2"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0.18**</w:t>
            </w:r>
          </w:p>
        </w:tc>
        <w:tc>
          <w:tcPr>
            <w:tcW w:w="712" w:type="pct"/>
            <w:shd w:val="clear" w:color="auto" w:fill="FFFFFF" w:themeFill="background1"/>
            <w:noWrap/>
            <w:hideMark/>
          </w:tcPr>
          <w:p w14:paraId="2AFAC1F7"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0.11**</w:t>
            </w:r>
          </w:p>
        </w:tc>
        <w:tc>
          <w:tcPr>
            <w:tcW w:w="782" w:type="pct"/>
            <w:shd w:val="clear" w:color="auto" w:fill="FFFFFF" w:themeFill="background1"/>
            <w:noWrap/>
            <w:hideMark/>
          </w:tcPr>
          <w:p w14:paraId="70EFF5C5"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0.17**</w:t>
            </w:r>
          </w:p>
        </w:tc>
      </w:tr>
      <w:tr w:rsidR="007E6D49" w:rsidRPr="00083175" w14:paraId="740FEC03" w14:textId="77777777" w:rsidTr="00F5573C">
        <w:trPr>
          <w:trHeight w:val="138"/>
        </w:trPr>
        <w:tc>
          <w:tcPr>
            <w:tcW w:w="340" w:type="pct"/>
            <w:shd w:val="clear" w:color="auto" w:fill="FFFFFF" w:themeFill="background1"/>
            <w:hideMark/>
          </w:tcPr>
          <w:p w14:paraId="69919AA7"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RO </w:t>
            </w:r>
          </w:p>
        </w:tc>
        <w:tc>
          <w:tcPr>
            <w:tcW w:w="433" w:type="pct"/>
            <w:gridSpan w:val="2"/>
            <w:shd w:val="clear" w:color="auto" w:fill="FFFFFF" w:themeFill="background1"/>
            <w:hideMark/>
          </w:tcPr>
          <w:p w14:paraId="11E6E338"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1.0%</w:t>
            </w:r>
          </w:p>
        </w:tc>
        <w:tc>
          <w:tcPr>
            <w:tcW w:w="598" w:type="pct"/>
            <w:gridSpan w:val="2"/>
            <w:shd w:val="clear" w:color="auto" w:fill="FFFFFF" w:themeFill="background1"/>
            <w:hideMark/>
          </w:tcPr>
          <w:p w14:paraId="61A79A0F"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5.44</w:t>
            </w:r>
          </w:p>
        </w:tc>
        <w:tc>
          <w:tcPr>
            <w:tcW w:w="711" w:type="pct"/>
            <w:gridSpan w:val="2"/>
            <w:shd w:val="clear" w:color="auto" w:fill="FFFFFF" w:themeFill="background1"/>
            <w:noWrap/>
            <w:hideMark/>
          </w:tcPr>
          <w:p w14:paraId="75CE0C8F"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0.07</w:t>
            </w:r>
          </w:p>
        </w:tc>
        <w:tc>
          <w:tcPr>
            <w:tcW w:w="711" w:type="pct"/>
            <w:shd w:val="clear" w:color="auto" w:fill="FFFFFF" w:themeFill="background1"/>
            <w:noWrap/>
            <w:hideMark/>
          </w:tcPr>
          <w:p w14:paraId="7CC4C55A"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0.06</w:t>
            </w:r>
          </w:p>
        </w:tc>
        <w:tc>
          <w:tcPr>
            <w:tcW w:w="711" w:type="pct"/>
            <w:shd w:val="clear" w:color="auto" w:fill="FFFFFF" w:themeFill="background1"/>
            <w:noWrap/>
            <w:hideMark/>
          </w:tcPr>
          <w:p w14:paraId="23D41432"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0.25**</w:t>
            </w:r>
          </w:p>
        </w:tc>
        <w:tc>
          <w:tcPr>
            <w:tcW w:w="712" w:type="pct"/>
            <w:shd w:val="clear" w:color="auto" w:fill="FFFFFF" w:themeFill="background1"/>
            <w:noWrap/>
            <w:hideMark/>
          </w:tcPr>
          <w:p w14:paraId="1A177771"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0.10**</w:t>
            </w:r>
          </w:p>
        </w:tc>
        <w:tc>
          <w:tcPr>
            <w:tcW w:w="782" w:type="pct"/>
            <w:shd w:val="clear" w:color="auto" w:fill="FFFFFF" w:themeFill="background1"/>
            <w:noWrap/>
            <w:hideMark/>
          </w:tcPr>
          <w:p w14:paraId="114DE326"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0.09**</w:t>
            </w:r>
          </w:p>
        </w:tc>
      </w:tr>
      <w:tr w:rsidR="007E6D49" w:rsidRPr="00083175" w14:paraId="640D5FAB" w14:textId="77777777" w:rsidTr="00F5573C">
        <w:trPr>
          <w:trHeight w:val="63"/>
        </w:trPr>
        <w:tc>
          <w:tcPr>
            <w:tcW w:w="340" w:type="pct"/>
            <w:tcBorders>
              <w:bottom w:val="single" w:sz="4" w:space="0" w:color="auto"/>
            </w:tcBorders>
            <w:shd w:val="clear" w:color="auto" w:fill="FFFFFF" w:themeFill="background1"/>
            <w:hideMark/>
          </w:tcPr>
          <w:p w14:paraId="21DE2CAC" w14:textId="77777777" w:rsidR="007E6D49" w:rsidRPr="00083175" w:rsidRDefault="007E6D49" w:rsidP="006708CC">
            <w:pPr>
              <w:spacing w:after="0" w:line="240" w:lineRule="auto"/>
              <w:rPr>
                <w:rFonts w:ascii="Times New Roman" w:eastAsia="Times New Roman" w:hAnsi="Times New Roman" w:cs="Times New Roman"/>
                <w:i/>
                <w:iCs/>
                <w:color w:val="000000"/>
                <w:sz w:val="17"/>
                <w:szCs w:val="17"/>
                <w:lang w:eastAsia="ja-JP"/>
              </w:rPr>
            </w:pPr>
            <w:r w:rsidRPr="00083175">
              <w:rPr>
                <w:rFonts w:ascii="Times New Roman" w:eastAsia="Times New Roman" w:hAnsi="Times New Roman" w:cs="Times New Roman"/>
                <w:color w:val="000000"/>
                <w:sz w:val="17"/>
                <w:szCs w:val="17"/>
              </w:rPr>
              <w:t xml:space="preserve">HR </w:t>
            </w:r>
          </w:p>
        </w:tc>
        <w:tc>
          <w:tcPr>
            <w:tcW w:w="433" w:type="pct"/>
            <w:gridSpan w:val="2"/>
            <w:tcBorders>
              <w:bottom w:val="single" w:sz="4" w:space="0" w:color="auto"/>
            </w:tcBorders>
            <w:shd w:val="clear" w:color="auto" w:fill="FFFFFF" w:themeFill="background1"/>
            <w:hideMark/>
          </w:tcPr>
          <w:p w14:paraId="63648671"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5.6%**</w:t>
            </w:r>
          </w:p>
        </w:tc>
        <w:tc>
          <w:tcPr>
            <w:tcW w:w="598" w:type="pct"/>
            <w:gridSpan w:val="2"/>
            <w:tcBorders>
              <w:bottom w:val="single" w:sz="4" w:space="0" w:color="auto"/>
            </w:tcBorders>
            <w:shd w:val="clear" w:color="auto" w:fill="FFFFFF" w:themeFill="background1"/>
            <w:hideMark/>
          </w:tcPr>
          <w:p w14:paraId="22869397"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0.86</w:t>
            </w:r>
          </w:p>
        </w:tc>
        <w:tc>
          <w:tcPr>
            <w:tcW w:w="711" w:type="pct"/>
            <w:gridSpan w:val="2"/>
            <w:tcBorders>
              <w:bottom w:val="single" w:sz="4" w:space="0" w:color="auto"/>
            </w:tcBorders>
            <w:shd w:val="clear" w:color="auto" w:fill="FFFFFF" w:themeFill="background1"/>
            <w:noWrap/>
            <w:hideMark/>
          </w:tcPr>
          <w:p w14:paraId="1FD8C8F8"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0.08*</w:t>
            </w:r>
          </w:p>
        </w:tc>
        <w:tc>
          <w:tcPr>
            <w:tcW w:w="711" w:type="pct"/>
            <w:tcBorders>
              <w:bottom w:val="single" w:sz="4" w:space="0" w:color="auto"/>
            </w:tcBorders>
            <w:shd w:val="clear" w:color="auto" w:fill="FFFFFF" w:themeFill="background1"/>
            <w:noWrap/>
            <w:hideMark/>
          </w:tcPr>
          <w:p w14:paraId="5AA2A603"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0.20**</w:t>
            </w:r>
          </w:p>
        </w:tc>
        <w:tc>
          <w:tcPr>
            <w:tcW w:w="711" w:type="pct"/>
            <w:tcBorders>
              <w:bottom w:val="single" w:sz="4" w:space="0" w:color="auto"/>
            </w:tcBorders>
            <w:shd w:val="clear" w:color="auto" w:fill="FFFFFF" w:themeFill="background1"/>
            <w:noWrap/>
            <w:hideMark/>
          </w:tcPr>
          <w:p w14:paraId="2CC7ABB7"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0.31**</w:t>
            </w:r>
          </w:p>
        </w:tc>
        <w:tc>
          <w:tcPr>
            <w:tcW w:w="712" w:type="pct"/>
            <w:tcBorders>
              <w:bottom w:val="single" w:sz="4" w:space="0" w:color="auto"/>
            </w:tcBorders>
            <w:shd w:val="clear" w:color="auto" w:fill="FFFFFF" w:themeFill="background1"/>
            <w:noWrap/>
            <w:hideMark/>
          </w:tcPr>
          <w:p w14:paraId="0313512B"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sz w:val="17"/>
                <w:szCs w:val="17"/>
              </w:rPr>
              <w:t>0.09**</w:t>
            </w:r>
          </w:p>
        </w:tc>
        <w:tc>
          <w:tcPr>
            <w:tcW w:w="782" w:type="pct"/>
            <w:tcBorders>
              <w:bottom w:val="single" w:sz="4" w:space="0" w:color="auto"/>
            </w:tcBorders>
            <w:shd w:val="clear" w:color="auto" w:fill="FFFFFF" w:themeFill="background1"/>
            <w:noWrap/>
            <w:hideMark/>
          </w:tcPr>
          <w:p w14:paraId="171D8F41" w14:textId="77777777" w:rsidR="007E6D49" w:rsidRPr="00083175" w:rsidRDefault="007E6D49" w:rsidP="006708CC">
            <w:pPr>
              <w:spacing w:after="0" w:line="240" w:lineRule="auto"/>
              <w:jc w:val="center"/>
              <w:rPr>
                <w:rFonts w:ascii="Times New Roman" w:eastAsiaTheme="minorEastAsia" w:hAnsi="Times New Roman" w:cs="Times New Roman"/>
                <w:i/>
                <w:iCs/>
                <w:color w:val="404040" w:themeColor="text1" w:themeTint="BF"/>
                <w:sz w:val="17"/>
                <w:szCs w:val="17"/>
                <w:lang w:eastAsia="ja-JP"/>
              </w:rPr>
            </w:pPr>
            <w:r w:rsidRPr="00083175">
              <w:rPr>
                <w:rFonts w:ascii="Times New Roman" w:hAnsi="Times New Roman" w:cs="Times New Roman"/>
                <w:sz w:val="17"/>
                <w:szCs w:val="17"/>
              </w:rPr>
              <w:t>0.16**</w:t>
            </w:r>
          </w:p>
        </w:tc>
      </w:tr>
      <w:tr w:rsidR="007E6D49" w:rsidRPr="00083175" w14:paraId="276831E4" w14:textId="77777777" w:rsidTr="00F5573C">
        <w:trPr>
          <w:trHeight w:val="138"/>
        </w:trPr>
        <w:tc>
          <w:tcPr>
            <w:tcW w:w="1372" w:type="pct"/>
            <w:gridSpan w:val="5"/>
            <w:tcBorders>
              <w:top w:val="single" w:sz="4" w:space="0" w:color="auto"/>
              <w:bottom w:val="single" w:sz="12" w:space="0" w:color="auto"/>
            </w:tcBorders>
            <w:shd w:val="clear" w:color="auto" w:fill="FFFFFF" w:themeFill="background1"/>
            <w:hideMark/>
          </w:tcPr>
          <w:p w14:paraId="701C16A8" w14:textId="3396CD23" w:rsidR="007E6D49" w:rsidRPr="006708CC" w:rsidRDefault="007E6D49" w:rsidP="0060226F">
            <w:pPr>
              <w:spacing w:after="0" w:line="240" w:lineRule="auto"/>
              <w:rPr>
                <w:rFonts w:ascii="Times New Roman" w:eastAsia="Times New Roman" w:hAnsi="Times New Roman" w:cs="Times New Roman"/>
                <w:b/>
                <w:color w:val="000000"/>
                <w:sz w:val="14"/>
                <w:szCs w:val="14"/>
                <w:lang w:eastAsia="ja-JP"/>
              </w:rPr>
            </w:pPr>
            <w:r w:rsidRPr="006708CC">
              <w:rPr>
                <w:rFonts w:ascii="Times New Roman" w:eastAsia="Times New Roman" w:hAnsi="Times New Roman" w:cs="Times New Roman"/>
                <w:b/>
                <w:color w:val="000000"/>
                <w:sz w:val="14"/>
                <w:szCs w:val="14"/>
              </w:rPr>
              <w:t>Difference between fully constrained model and model where one path allows to vary across countries</w:t>
            </w:r>
            <w:r w:rsidRPr="006708CC">
              <w:rPr>
                <w:rFonts w:ascii="Times New Roman" w:hAnsi="Times New Roman" w:cs="Times New Roman"/>
                <w:b/>
                <w:sz w:val="14"/>
                <w:szCs w:val="14"/>
              </w:rPr>
              <w:t xml:space="preserve">: </w:t>
            </w:r>
          </w:p>
        </w:tc>
        <w:tc>
          <w:tcPr>
            <w:tcW w:w="711" w:type="pct"/>
            <w:gridSpan w:val="2"/>
            <w:tcBorders>
              <w:top w:val="single" w:sz="4" w:space="0" w:color="auto"/>
              <w:bottom w:val="single" w:sz="12" w:space="0" w:color="auto"/>
            </w:tcBorders>
            <w:shd w:val="clear" w:color="auto" w:fill="FFFFFF" w:themeFill="background1"/>
            <w:noWrap/>
            <w:hideMark/>
          </w:tcPr>
          <w:p w14:paraId="009E2EAF"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b/>
                <w:sz w:val="17"/>
                <w:szCs w:val="17"/>
              </w:rPr>
              <w:t>Δχ</w:t>
            </w:r>
            <w:r w:rsidRPr="00083175">
              <w:rPr>
                <w:rFonts w:ascii="Times New Roman" w:hAnsi="Times New Roman" w:cs="Times New Roman"/>
                <w:b/>
                <w:sz w:val="17"/>
                <w:szCs w:val="17"/>
                <w:vertAlign w:val="subscript"/>
              </w:rPr>
              <w:t>(27)</w:t>
            </w:r>
            <w:r w:rsidRPr="00083175">
              <w:rPr>
                <w:rFonts w:ascii="Times New Roman" w:hAnsi="Times New Roman" w:cs="Times New Roman"/>
                <w:b/>
                <w:sz w:val="17"/>
                <w:szCs w:val="17"/>
                <w:vertAlign w:val="superscript"/>
              </w:rPr>
              <w:t xml:space="preserve">2 </w:t>
            </w:r>
            <w:r w:rsidRPr="00083175">
              <w:rPr>
                <w:rFonts w:ascii="Times New Roman" w:hAnsi="Times New Roman" w:cs="Times New Roman"/>
                <w:b/>
                <w:sz w:val="17"/>
                <w:szCs w:val="17"/>
              </w:rPr>
              <w:t xml:space="preserve">= </w:t>
            </w:r>
            <w:r w:rsidRPr="00083175">
              <w:rPr>
                <w:rFonts w:ascii="Times New Roman" w:eastAsia="Times New Roman" w:hAnsi="Times New Roman" w:cs="Times New Roman"/>
                <w:color w:val="000000"/>
                <w:sz w:val="17"/>
                <w:szCs w:val="17"/>
              </w:rPr>
              <w:t>73.78**</w:t>
            </w:r>
          </w:p>
        </w:tc>
        <w:tc>
          <w:tcPr>
            <w:tcW w:w="711" w:type="pct"/>
            <w:tcBorders>
              <w:top w:val="single" w:sz="4" w:space="0" w:color="auto"/>
              <w:bottom w:val="single" w:sz="12" w:space="0" w:color="auto"/>
            </w:tcBorders>
            <w:shd w:val="clear" w:color="auto" w:fill="FFFFFF" w:themeFill="background1"/>
            <w:noWrap/>
            <w:hideMark/>
          </w:tcPr>
          <w:p w14:paraId="4F71A898"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b/>
                <w:sz w:val="17"/>
                <w:szCs w:val="17"/>
              </w:rPr>
              <w:t>Δχ</w:t>
            </w:r>
            <w:r w:rsidRPr="00083175">
              <w:rPr>
                <w:rFonts w:ascii="Times New Roman" w:hAnsi="Times New Roman" w:cs="Times New Roman"/>
                <w:b/>
                <w:sz w:val="17"/>
                <w:szCs w:val="17"/>
                <w:vertAlign w:val="subscript"/>
              </w:rPr>
              <w:t>(27)</w:t>
            </w:r>
            <w:r w:rsidRPr="00083175">
              <w:rPr>
                <w:rFonts w:ascii="Times New Roman" w:hAnsi="Times New Roman" w:cs="Times New Roman"/>
                <w:b/>
                <w:sz w:val="17"/>
                <w:szCs w:val="17"/>
                <w:vertAlign w:val="superscript"/>
              </w:rPr>
              <w:t xml:space="preserve">2 </w:t>
            </w:r>
            <w:r w:rsidRPr="00083175">
              <w:rPr>
                <w:rFonts w:ascii="Times New Roman" w:hAnsi="Times New Roman" w:cs="Times New Roman"/>
                <w:b/>
                <w:sz w:val="17"/>
                <w:szCs w:val="17"/>
              </w:rPr>
              <w:t xml:space="preserve">= </w:t>
            </w:r>
            <w:r w:rsidRPr="00083175">
              <w:rPr>
                <w:rFonts w:ascii="Times New Roman" w:eastAsia="Times New Roman" w:hAnsi="Times New Roman" w:cs="Times New Roman"/>
                <w:color w:val="000000"/>
                <w:sz w:val="17"/>
                <w:szCs w:val="17"/>
              </w:rPr>
              <w:t>80.69**</w:t>
            </w:r>
          </w:p>
        </w:tc>
        <w:tc>
          <w:tcPr>
            <w:tcW w:w="711" w:type="pct"/>
            <w:tcBorders>
              <w:top w:val="single" w:sz="4" w:space="0" w:color="auto"/>
              <w:bottom w:val="single" w:sz="12" w:space="0" w:color="auto"/>
            </w:tcBorders>
            <w:shd w:val="clear" w:color="auto" w:fill="FFFFFF" w:themeFill="background1"/>
            <w:noWrap/>
            <w:hideMark/>
          </w:tcPr>
          <w:p w14:paraId="565DB1D3"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b/>
                <w:sz w:val="17"/>
                <w:szCs w:val="17"/>
              </w:rPr>
              <w:t>Δχ</w:t>
            </w:r>
            <w:r w:rsidRPr="00083175">
              <w:rPr>
                <w:rFonts w:ascii="Times New Roman" w:hAnsi="Times New Roman" w:cs="Times New Roman"/>
                <w:b/>
                <w:sz w:val="17"/>
                <w:szCs w:val="17"/>
                <w:vertAlign w:val="subscript"/>
              </w:rPr>
              <w:t>(27)</w:t>
            </w:r>
            <w:r w:rsidRPr="00083175">
              <w:rPr>
                <w:rFonts w:ascii="Times New Roman" w:hAnsi="Times New Roman" w:cs="Times New Roman"/>
                <w:b/>
                <w:sz w:val="17"/>
                <w:szCs w:val="17"/>
                <w:vertAlign w:val="superscript"/>
              </w:rPr>
              <w:t xml:space="preserve">2 </w:t>
            </w:r>
            <w:r w:rsidRPr="00083175">
              <w:rPr>
                <w:rFonts w:ascii="Times New Roman" w:hAnsi="Times New Roman" w:cs="Times New Roman"/>
                <w:b/>
                <w:sz w:val="17"/>
                <w:szCs w:val="17"/>
              </w:rPr>
              <w:t xml:space="preserve">= </w:t>
            </w:r>
            <w:r w:rsidRPr="00083175">
              <w:rPr>
                <w:rFonts w:ascii="Times New Roman" w:eastAsia="Times New Roman" w:hAnsi="Times New Roman" w:cs="Times New Roman"/>
                <w:color w:val="000000"/>
                <w:sz w:val="17"/>
                <w:szCs w:val="17"/>
              </w:rPr>
              <w:t>92.68**</w:t>
            </w:r>
          </w:p>
        </w:tc>
        <w:tc>
          <w:tcPr>
            <w:tcW w:w="712" w:type="pct"/>
            <w:tcBorders>
              <w:top w:val="single" w:sz="4" w:space="0" w:color="auto"/>
              <w:bottom w:val="single" w:sz="12" w:space="0" w:color="auto"/>
            </w:tcBorders>
            <w:shd w:val="clear" w:color="auto" w:fill="FFFFFF" w:themeFill="background1"/>
            <w:noWrap/>
            <w:hideMark/>
          </w:tcPr>
          <w:p w14:paraId="637BD274"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b/>
                <w:sz w:val="17"/>
                <w:szCs w:val="17"/>
              </w:rPr>
              <w:t>Δχ</w:t>
            </w:r>
            <w:r w:rsidRPr="00083175">
              <w:rPr>
                <w:rFonts w:ascii="Times New Roman" w:hAnsi="Times New Roman" w:cs="Times New Roman"/>
                <w:b/>
                <w:sz w:val="17"/>
                <w:szCs w:val="17"/>
                <w:vertAlign w:val="subscript"/>
              </w:rPr>
              <w:t>(27)</w:t>
            </w:r>
            <w:r w:rsidRPr="00083175">
              <w:rPr>
                <w:rFonts w:ascii="Times New Roman" w:hAnsi="Times New Roman" w:cs="Times New Roman"/>
                <w:b/>
                <w:sz w:val="17"/>
                <w:szCs w:val="17"/>
                <w:vertAlign w:val="superscript"/>
              </w:rPr>
              <w:t xml:space="preserve">2 </w:t>
            </w:r>
            <w:r w:rsidRPr="00083175">
              <w:rPr>
                <w:rFonts w:ascii="Times New Roman" w:hAnsi="Times New Roman" w:cs="Times New Roman"/>
                <w:b/>
                <w:sz w:val="17"/>
                <w:szCs w:val="17"/>
              </w:rPr>
              <w:t xml:space="preserve">= </w:t>
            </w:r>
            <w:r w:rsidRPr="00083175">
              <w:rPr>
                <w:rFonts w:ascii="Times New Roman" w:eastAsia="Times New Roman" w:hAnsi="Times New Roman" w:cs="Times New Roman"/>
                <w:color w:val="000000"/>
                <w:sz w:val="17"/>
                <w:szCs w:val="17"/>
              </w:rPr>
              <w:t>69.97**</w:t>
            </w:r>
          </w:p>
        </w:tc>
        <w:tc>
          <w:tcPr>
            <w:tcW w:w="782" w:type="pct"/>
            <w:tcBorders>
              <w:top w:val="single" w:sz="4" w:space="0" w:color="auto"/>
              <w:bottom w:val="single" w:sz="12" w:space="0" w:color="auto"/>
            </w:tcBorders>
            <w:shd w:val="clear" w:color="auto" w:fill="FFFFFF" w:themeFill="background1"/>
            <w:noWrap/>
            <w:hideMark/>
          </w:tcPr>
          <w:p w14:paraId="20458E13" w14:textId="77777777" w:rsidR="007E6D49" w:rsidRPr="00083175" w:rsidRDefault="007E6D49" w:rsidP="006708CC">
            <w:pPr>
              <w:spacing w:after="0" w:line="240" w:lineRule="auto"/>
              <w:jc w:val="center"/>
              <w:rPr>
                <w:rFonts w:ascii="Times New Roman" w:eastAsia="Times New Roman" w:hAnsi="Times New Roman" w:cs="Times New Roman"/>
                <w:i/>
                <w:iCs/>
                <w:color w:val="000000"/>
                <w:sz w:val="17"/>
                <w:szCs w:val="17"/>
                <w:lang w:eastAsia="ja-JP"/>
              </w:rPr>
            </w:pPr>
            <w:r w:rsidRPr="00083175">
              <w:rPr>
                <w:rFonts w:ascii="Times New Roman" w:hAnsi="Times New Roman" w:cs="Times New Roman"/>
                <w:b/>
                <w:sz w:val="17"/>
                <w:szCs w:val="17"/>
              </w:rPr>
              <w:t>Δχ</w:t>
            </w:r>
            <w:r w:rsidRPr="00083175">
              <w:rPr>
                <w:rFonts w:ascii="Times New Roman" w:hAnsi="Times New Roman" w:cs="Times New Roman"/>
                <w:b/>
                <w:sz w:val="17"/>
                <w:szCs w:val="17"/>
                <w:vertAlign w:val="subscript"/>
              </w:rPr>
              <w:t>(27)</w:t>
            </w:r>
            <w:r w:rsidRPr="00083175">
              <w:rPr>
                <w:rFonts w:ascii="Times New Roman" w:hAnsi="Times New Roman" w:cs="Times New Roman"/>
                <w:b/>
                <w:sz w:val="17"/>
                <w:szCs w:val="17"/>
                <w:vertAlign w:val="superscript"/>
              </w:rPr>
              <w:t xml:space="preserve">2 </w:t>
            </w:r>
            <w:r w:rsidRPr="00083175">
              <w:rPr>
                <w:rFonts w:ascii="Times New Roman" w:hAnsi="Times New Roman" w:cs="Times New Roman"/>
                <w:b/>
                <w:sz w:val="17"/>
                <w:szCs w:val="17"/>
              </w:rPr>
              <w:t xml:space="preserve">= </w:t>
            </w:r>
            <w:r w:rsidRPr="00083175">
              <w:rPr>
                <w:rFonts w:ascii="Times New Roman" w:eastAsia="Times New Roman" w:hAnsi="Times New Roman" w:cs="Times New Roman"/>
                <w:color w:val="000000"/>
                <w:sz w:val="17"/>
                <w:szCs w:val="17"/>
              </w:rPr>
              <w:t>69.62**</w:t>
            </w:r>
          </w:p>
        </w:tc>
      </w:tr>
    </w:tbl>
    <w:p w14:paraId="61E28585" w14:textId="77777777" w:rsidR="00F5573C" w:rsidRPr="00083175" w:rsidRDefault="00F5573C" w:rsidP="006708CC">
      <w:pPr>
        <w:spacing w:after="0" w:line="240" w:lineRule="auto"/>
        <w:rPr>
          <w:rFonts w:ascii="Times New Roman" w:hAnsi="Times New Roman" w:cs="Times New Roman"/>
          <w:sz w:val="16"/>
          <w:szCs w:val="16"/>
        </w:rPr>
      </w:pPr>
      <w:r w:rsidRPr="00083175">
        <w:rPr>
          <w:rFonts w:ascii="Times New Roman" w:hAnsi="Times New Roman" w:cs="Times New Roman"/>
          <w:sz w:val="16"/>
          <w:szCs w:val="16"/>
        </w:rPr>
        <w:t>SK = Subjective knowledge about the environmental impact of products (Min-Max=1-4); IMP = Perceived importance of the environmental impact of products (Min-Max=1-4); ATT = Attitudes toward environmentally-friendly products (Min-Max=1-4); WTP = Willingness to pay more for environmentally-friendly products (Min-Max=1-5).</w:t>
      </w:r>
    </w:p>
    <w:p w14:paraId="32C6E7F2" w14:textId="4A291AF4" w:rsidR="00897C15" w:rsidRPr="006708CC" w:rsidRDefault="00897C15" w:rsidP="006708CC">
      <w:pPr>
        <w:spacing w:after="0" w:line="240" w:lineRule="auto"/>
        <w:rPr>
          <w:rFonts w:ascii="Times New Roman" w:hAnsi="Times New Roman" w:cs="Times New Roman"/>
          <w:sz w:val="16"/>
          <w:szCs w:val="16"/>
        </w:rPr>
      </w:pPr>
      <w:r w:rsidRPr="006708CC">
        <w:rPr>
          <w:rFonts w:ascii="Times New Roman" w:eastAsia="Times New Roman" w:hAnsi="Times New Roman" w:cs="Times New Roman"/>
          <w:sz w:val="16"/>
          <w:szCs w:val="16"/>
        </w:rPr>
        <w:t>Free Parameter Model: χ</w:t>
      </w:r>
      <w:r w:rsidRPr="006708CC">
        <w:rPr>
          <w:rFonts w:ascii="Times New Roman" w:eastAsia="Times New Roman" w:hAnsi="Times New Roman" w:cs="Times New Roman"/>
          <w:sz w:val="16"/>
          <w:szCs w:val="16"/>
          <w:vertAlign w:val="superscript"/>
        </w:rPr>
        <w:t>2</w:t>
      </w:r>
      <w:r w:rsidRPr="006708CC">
        <w:rPr>
          <w:rFonts w:ascii="Times New Roman" w:eastAsia="Times New Roman" w:hAnsi="Times New Roman" w:cs="Times New Roman"/>
          <w:sz w:val="16"/>
          <w:szCs w:val="16"/>
        </w:rPr>
        <w:t>=127.01, df=28, p=.00; CFI=.98; TLI=.87; SRMR=.02; N=21514; **p&lt;.01; *p&lt;.05;</w:t>
      </w:r>
    </w:p>
    <w:p w14:paraId="13BD0502" w14:textId="77777777" w:rsidR="00897C15" w:rsidRPr="006708CC" w:rsidRDefault="00897C15" w:rsidP="00F5573C">
      <w:pPr>
        <w:spacing w:after="0" w:line="240" w:lineRule="auto"/>
        <w:jc w:val="both"/>
        <w:rPr>
          <w:rFonts w:ascii="Times New Roman" w:eastAsia="Times New Roman" w:hAnsi="Times New Roman" w:cs="Times New Roman"/>
          <w:sz w:val="16"/>
          <w:szCs w:val="16"/>
        </w:rPr>
      </w:pPr>
      <w:r w:rsidRPr="006708CC">
        <w:rPr>
          <w:rFonts w:ascii="Times New Roman" w:eastAsia="Times New Roman" w:hAnsi="Times New Roman" w:cs="Times New Roman"/>
          <w:sz w:val="16"/>
          <w:szCs w:val="16"/>
        </w:rPr>
        <w:t>Fully constrained parameter model χ</w:t>
      </w:r>
      <w:r w:rsidRPr="006708CC">
        <w:rPr>
          <w:rFonts w:ascii="Times New Roman" w:eastAsia="Times New Roman" w:hAnsi="Times New Roman" w:cs="Times New Roman"/>
          <w:sz w:val="16"/>
          <w:szCs w:val="16"/>
          <w:vertAlign w:val="superscript"/>
        </w:rPr>
        <w:t>2</w:t>
      </w:r>
      <w:r w:rsidRPr="006708CC">
        <w:rPr>
          <w:rFonts w:ascii="Times New Roman" w:eastAsia="Times New Roman" w:hAnsi="Times New Roman" w:cs="Times New Roman"/>
          <w:sz w:val="16"/>
          <w:szCs w:val="16"/>
        </w:rPr>
        <w:t>=481.66, df=163</w:t>
      </w:r>
    </w:p>
    <w:p w14:paraId="5575EC40" w14:textId="77777777" w:rsidR="00897C15" w:rsidRPr="006708CC" w:rsidRDefault="00897C15" w:rsidP="00F5573C">
      <w:pPr>
        <w:spacing w:after="0" w:line="240" w:lineRule="auto"/>
        <w:jc w:val="both"/>
        <w:rPr>
          <w:rFonts w:ascii="Times New Roman" w:eastAsia="Times New Roman" w:hAnsi="Times New Roman" w:cs="Times New Roman"/>
          <w:sz w:val="16"/>
          <w:szCs w:val="16"/>
        </w:rPr>
      </w:pPr>
      <w:r w:rsidRPr="006708CC">
        <w:rPr>
          <w:rFonts w:ascii="Times New Roman" w:eastAsia="Times New Roman" w:hAnsi="Times New Roman" w:cs="Times New Roman"/>
          <w:sz w:val="16"/>
          <w:szCs w:val="16"/>
        </w:rPr>
        <w:t>Free-Fully Model</w:t>
      </w:r>
      <w:r w:rsidRPr="006708CC">
        <w:rPr>
          <w:rFonts w:ascii="Times New Roman" w:eastAsia="Times New Roman" w:hAnsi="Times New Roman" w:cs="Times New Roman"/>
          <w:b/>
          <w:sz w:val="16"/>
          <w:szCs w:val="16"/>
        </w:rPr>
        <w:t xml:space="preserve"> Δχ</w:t>
      </w:r>
      <w:r w:rsidRPr="006708CC">
        <w:rPr>
          <w:rFonts w:ascii="Times New Roman" w:eastAsia="Times New Roman" w:hAnsi="Times New Roman" w:cs="Times New Roman"/>
          <w:b/>
          <w:sz w:val="16"/>
          <w:szCs w:val="16"/>
          <w:vertAlign w:val="subscript"/>
        </w:rPr>
        <w:t>(135)</w:t>
      </w:r>
      <w:r w:rsidRPr="006708CC">
        <w:rPr>
          <w:rFonts w:ascii="Times New Roman" w:eastAsia="Times New Roman" w:hAnsi="Times New Roman" w:cs="Times New Roman"/>
          <w:b/>
          <w:sz w:val="16"/>
          <w:szCs w:val="16"/>
          <w:vertAlign w:val="superscript"/>
        </w:rPr>
        <w:t xml:space="preserve">2 </w:t>
      </w:r>
      <w:r w:rsidRPr="006708CC">
        <w:rPr>
          <w:rFonts w:ascii="Times New Roman" w:eastAsia="Times New Roman" w:hAnsi="Times New Roman" w:cs="Times New Roman"/>
          <w:b/>
          <w:sz w:val="16"/>
          <w:szCs w:val="16"/>
        </w:rPr>
        <w:t xml:space="preserve">= </w:t>
      </w:r>
      <w:r w:rsidRPr="006708CC">
        <w:rPr>
          <w:rFonts w:ascii="Times New Roman" w:eastAsia="Times New Roman" w:hAnsi="Times New Roman" w:cs="Times New Roman"/>
          <w:sz w:val="16"/>
          <w:szCs w:val="16"/>
        </w:rPr>
        <w:t>354.65, p&lt;.01</w:t>
      </w:r>
    </w:p>
    <w:p w14:paraId="6009A638" w14:textId="636DD2E2" w:rsidR="005F46F9" w:rsidRPr="006708CC" w:rsidRDefault="00F5573C" w:rsidP="00F5573C">
      <w:pPr>
        <w:spacing w:after="0" w:line="240" w:lineRule="auto"/>
        <w:jc w:val="both"/>
        <w:rPr>
          <w:rFonts w:ascii="Times New Roman" w:eastAsia="Times New Roman" w:hAnsi="Times New Roman" w:cs="Times New Roman"/>
          <w:b/>
          <w:sz w:val="16"/>
          <w:szCs w:val="16"/>
        </w:rPr>
      </w:pPr>
      <w:r w:rsidRPr="006708CC">
        <w:rPr>
          <w:rFonts w:ascii="Times New Roman" w:eastAsia="Times New Roman" w:hAnsi="Times New Roman" w:cs="Times New Roman"/>
          <w:sz w:val="16"/>
          <w:szCs w:val="16"/>
        </w:rPr>
        <w:t>Chow test F values: F=47.95 (SK–ATT); F=18.84 (SK–IMP); F=48.3 (ATT–IMP); F=401.47 (IMP–WTP); F=29.06 (ATT–WTP).</w:t>
      </w:r>
    </w:p>
    <w:p w14:paraId="6D3A91CD" w14:textId="77777777" w:rsidR="005F46F9" w:rsidRPr="006708CC" w:rsidRDefault="005F46F9" w:rsidP="00F5573C">
      <w:pPr>
        <w:spacing w:after="0" w:line="240" w:lineRule="auto"/>
        <w:jc w:val="both"/>
        <w:rPr>
          <w:rFonts w:ascii="Times New Roman" w:eastAsia="Times New Roman" w:hAnsi="Times New Roman" w:cs="Times New Roman"/>
          <w:b/>
          <w:sz w:val="16"/>
          <w:szCs w:val="16"/>
        </w:rPr>
      </w:pPr>
    </w:p>
    <w:p w14:paraId="7AF84F0B" w14:textId="77777777" w:rsidR="005F46F9" w:rsidRDefault="005F46F9" w:rsidP="00F5573C">
      <w:pPr>
        <w:spacing w:after="0" w:line="240" w:lineRule="auto"/>
        <w:jc w:val="both"/>
        <w:rPr>
          <w:rFonts w:ascii="Times New Roman" w:eastAsia="Times New Roman" w:hAnsi="Times New Roman" w:cs="Times New Roman"/>
          <w:b/>
          <w:sz w:val="16"/>
          <w:szCs w:val="16"/>
        </w:rPr>
      </w:pPr>
    </w:p>
    <w:p w14:paraId="1E00DC5D"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221298B4"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3E78FEB8"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42D09DB4"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583ED975"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7E2939E3"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0E9EB83F"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7A0F093F"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2DE2B737"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531F2516" w14:textId="77777777" w:rsidR="009D63AB" w:rsidRDefault="009D63AB" w:rsidP="00F5573C">
      <w:pPr>
        <w:spacing w:after="0" w:line="240" w:lineRule="auto"/>
        <w:jc w:val="both"/>
        <w:rPr>
          <w:rFonts w:ascii="Times New Roman" w:eastAsia="Times New Roman" w:hAnsi="Times New Roman" w:cs="Times New Roman"/>
          <w:b/>
          <w:sz w:val="16"/>
          <w:szCs w:val="16"/>
        </w:rPr>
      </w:pPr>
    </w:p>
    <w:p w14:paraId="6D9B803C"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0193740A"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10D74906"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2E193729"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1865E5EB"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154F2DA0"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19960F39" w14:textId="77777777" w:rsidR="006708CC" w:rsidRDefault="006708CC" w:rsidP="00F5573C">
      <w:pPr>
        <w:spacing w:after="0" w:line="240" w:lineRule="auto"/>
        <w:jc w:val="both"/>
        <w:rPr>
          <w:rFonts w:ascii="Times New Roman" w:eastAsia="Times New Roman" w:hAnsi="Times New Roman" w:cs="Times New Roman"/>
          <w:b/>
          <w:sz w:val="16"/>
          <w:szCs w:val="16"/>
        </w:rPr>
      </w:pPr>
    </w:p>
    <w:p w14:paraId="2CD2BBC0" w14:textId="77777777" w:rsidR="006708CC" w:rsidRPr="006708CC" w:rsidRDefault="006708CC" w:rsidP="00F5573C">
      <w:pPr>
        <w:spacing w:after="0" w:line="240" w:lineRule="auto"/>
        <w:jc w:val="both"/>
        <w:rPr>
          <w:rFonts w:ascii="Times New Roman" w:eastAsia="Times New Roman" w:hAnsi="Times New Roman" w:cs="Times New Roman"/>
          <w:b/>
          <w:sz w:val="16"/>
          <w:szCs w:val="16"/>
        </w:rPr>
      </w:pPr>
    </w:p>
    <w:p w14:paraId="22FD56A7" w14:textId="77777777" w:rsidR="005F46F9" w:rsidRPr="00083175" w:rsidRDefault="005F46F9" w:rsidP="00742147">
      <w:pPr>
        <w:spacing w:after="0" w:line="240" w:lineRule="auto"/>
        <w:jc w:val="both"/>
        <w:rPr>
          <w:rFonts w:ascii="Times New Roman" w:eastAsia="Times New Roman" w:hAnsi="Times New Roman" w:cs="Times New Roman"/>
          <w:b/>
          <w:sz w:val="24"/>
          <w:szCs w:val="24"/>
        </w:rPr>
      </w:pPr>
    </w:p>
    <w:p w14:paraId="15321D2E" w14:textId="479031A4" w:rsidR="00742147" w:rsidRDefault="00FB1274" w:rsidP="00742147">
      <w:pPr>
        <w:spacing w:after="0" w:line="240" w:lineRule="auto"/>
        <w:jc w:val="both"/>
        <w:rPr>
          <w:rFonts w:ascii="Times New Roman" w:eastAsia="Times New Roman" w:hAnsi="Times New Roman" w:cs="Times New Roman"/>
          <w:sz w:val="24"/>
          <w:szCs w:val="24"/>
        </w:rPr>
      </w:pPr>
      <w:r w:rsidRPr="00083175">
        <w:rPr>
          <w:rFonts w:ascii="Times New Roman" w:eastAsia="Times New Roman" w:hAnsi="Times New Roman" w:cs="Times New Roman"/>
          <w:b/>
          <w:sz w:val="24"/>
          <w:szCs w:val="24"/>
        </w:rPr>
        <w:t xml:space="preserve">Table 6 </w:t>
      </w:r>
      <w:r w:rsidRPr="00083175">
        <w:rPr>
          <w:rFonts w:ascii="Times New Roman" w:eastAsia="Times New Roman" w:hAnsi="Times New Roman" w:cs="Times New Roman"/>
          <w:sz w:val="24"/>
          <w:szCs w:val="24"/>
        </w:rPr>
        <w:t>Differences between high and low scores of Hofstede’s dimensions: Examining H7 to H12</w:t>
      </w:r>
    </w:p>
    <w:p w14:paraId="43D7DFCC" w14:textId="77777777" w:rsidR="009D63AB" w:rsidRPr="00083175" w:rsidRDefault="009D63AB" w:rsidP="00742147">
      <w:pPr>
        <w:spacing w:after="0" w:line="240" w:lineRule="auto"/>
        <w:jc w:val="both"/>
        <w:rPr>
          <w:rFonts w:ascii="Times New Roman" w:eastAsia="Times New Roman" w:hAnsi="Times New Roman" w:cs="Times New Roman"/>
          <w:sz w:val="14"/>
          <w:szCs w:val="16"/>
        </w:rPr>
      </w:pPr>
    </w:p>
    <w:tbl>
      <w:tblPr>
        <w:tblStyle w:val="TableGrid"/>
        <w:tblW w:w="0" w:type="auto"/>
        <w:tblLook w:val="04A0" w:firstRow="1" w:lastRow="0" w:firstColumn="1" w:lastColumn="0" w:noHBand="0" w:noVBand="1"/>
      </w:tblPr>
      <w:tblGrid>
        <w:gridCol w:w="1188"/>
        <w:gridCol w:w="1980"/>
        <w:gridCol w:w="2403"/>
        <w:gridCol w:w="1992"/>
        <w:gridCol w:w="1679"/>
      </w:tblGrid>
      <w:tr w:rsidR="00AF574B" w:rsidRPr="00083175" w14:paraId="4A056E7D" w14:textId="77777777" w:rsidTr="006708CC">
        <w:tc>
          <w:tcPr>
            <w:tcW w:w="1188" w:type="dxa"/>
          </w:tcPr>
          <w:p w14:paraId="659E7372" w14:textId="77777777" w:rsidR="00AF574B" w:rsidRPr="00083175" w:rsidRDefault="00AF574B" w:rsidP="00796DE9">
            <w:pPr>
              <w:jc w:val="center"/>
              <w:rPr>
                <w:rFonts w:ascii="Times New Roman" w:hAnsi="Times New Roman" w:cs="Times New Roman"/>
                <w:b/>
                <w:sz w:val="16"/>
                <w:szCs w:val="16"/>
              </w:rPr>
            </w:pPr>
            <w:r w:rsidRPr="00083175">
              <w:rPr>
                <w:rFonts w:ascii="Times New Roman" w:hAnsi="Times New Roman" w:cs="Times New Roman"/>
                <w:b/>
                <w:sz w:val="16"/>
                <w:szCs w:val="16"/>
              </w:rPr>
              <w:t>Construct</w:t>
            </w:r>
          </w:p>
        </w:tc>
        <w:tc>
          <w:tcPr>
            <w:tcW w:w="1980" w:type="dxa"/>
          </w:tcPr>
          <w:p w14:paraId="0ABFC83D" w14:textId="77777777" w:rsidR="00AF574B" w:rsidRPr="00083175" w:rsidRDefault="00AF574B" w:rsidP="00796DE9">
            <w:pPr>
              <w:jc w:val="center"/>
              <w:rPr>
                <w:rFonts w:ascii="Times New Roman" w:hAnsi="Times New Roman" w:cs="Times New Roman"/>
                <w:b/>
                <w:sz w:val="16"/>
                <w:szCs w:val="16"/>
              </w:rPr>
            </w:pPr>
            <w:r w:rsidRPr="00083175">
              <w:rPr>
                <w:rFonts w:ascii="Times New Roman" w:hAnsi="Times New Roman" w:cs="Times New Roman"/>
                <w:b/>
                <w:sz w:val="16"/>
                <w:szCs w:val="16"/>
              </w:rPr>
              <w:t>Hofstede’s scores</w:t>
            </w:r>
          </w:p>
          <w:p w14:paraId="7A718E3E" w14:textId="77777777" w:rsidR="00AF574B" w:rsidRPr="00083175" w:rsidRDefault="00AF574B" w:rsidP="00796DE9">
            <w:pPr>
              <w:jc w:val="center"/>
              <w:rPr>
                <w:rFonts w:ascii="Times New Roman" w:hAnsi="Times New Roman" w:cs="Times New Roman"/>
                <w:b/>
                <w:sz w:val="16"/>
                <w:szCs w:val="16"/>
              </w:rPr>
            </w:pPr>
            <w:r w:rsidRPr="00083175">
              <w:rPr>
                <w:rFonts w:ascii="Times New Roman" w:hAnsi="Times New Roman" w:cs="Times New Roman"/>
                <w:b/>
                <w:sz w:val="16"/>
                <w:szCs w:val="16"/>
              </w:rPr>
              <w:t>(based on median split)</w:t>
            </w:r>
          </w:p>
        </w:tc>
        <w:tc>
          <w:tcPr>
            <w:tcW w:w="2403" w:type="dxa"/>
          </w:tcPr>
          <w:p w14:paraId="716AE8AA" w14:textId="77777777" w:rsidR="00AF574B" w:rsidRPr="00083175" w:rsidRDefault="00AF574B" w:rsidP="00796DE9">
            <w:pPr>
              <w:jc w:val="center"/>
              <w:rPr>
                <w:rFonts w:ascii="Times New Roman" w:hAnsi="Times New Roman" w:cs="Times New Roman"/>
                <w:b/>
                <w:sz w:val="16"/>
                <w:szCs w:val="16"/>
              </w:rPr>
            </w:pPr>
            <w:r w:rsidRPr="00083175">
              <w:rPr>
                <w:rFonts w:ascii="Times New Roman" w:hAnsi="Times New Roman" w:cs="Times New Roman"/>
                <w:b/>
                <w:sz w:val="16"/>
                <w:szCs w:val="16"/>
              </w:rPr>
              <w:t>M (SD)</w:t>
            </w:r>
          </w:p>
        </w:tc>
        <w:tc>
          <w:tcPr>
            <w:tcW w:w="1992" w:type="dxa"/>
          </w:tcPr>
          <w:p w14:paraId="2D6CC39C" w14:textId="77777777" w:rsidR="00AF574B" w:rsidRPr="00083175" w:rsidRDefault="00AF574B" w:rsidP="00796DE9">
            <w:pPr>
              <w:jc w:val="center"/>
              <w:rPr>
                <w:rFonts w:ascii="Times New Roman" w:hAnsi="Times New Roman" w:cs="Times New Roman"/>
                <w:b/>
                <w:sz w:val="16"/>
                <w:szCs w:val="16"/>
              </w:rPr>
            </w:pPr>
            <w:r w:rsidRPr="00083175">
              <w:rPr>
                <w:rFonts w:ascii="Times New Roman" w:hAnsi="Times New Roman" w:cs="Times New Roman"/>
                <w:b/>
                <w:sz w:val="16"/>
                <w:szCs w:val="16"/>
              </w:rPr>
              <w:t>T-test</w:t>
            </w:r>
          </w:p>
        </w:tc>
        <w:tc>
          <w:tcPr>
            <w:tcW w:w="1679" w:type="dxa"/>
          </w:tcPr>
          <w:p w14:paraId="40990945" w14:textId="77777777" w:rsidR="00AF574B" w:rsidRPr="00083175" w:rsidRDefault="00AF574B" w:rsidP="00796DE9">
            <w:pPr>
              <w:jc w:val="center"/>
              <w:rPr>
                <w:rFonts w:ascii="Times New Roman" w:hAnsi="Times New Roman" w:cs="Times New Roman"/>
                <w:b/>
                <w:sz w:val="16"/>
                <w:szCs w:val="16"/>
              </w:rPr>
            </w:pPr>
            <w:r w:rsidRPr="00083175">
              <w:rPr>
                <w:rFonts w:ascii="Times New Roman" w:hAnsi="Times New Roman" w:cs="Times New Roman"/>
                <w:b/>
                <w:sz w:val="16"/>
                <w:szCs w:val="16"/>
              </w:rPr>
              <w:t>Hypothesis Supported?</w:t>
            </w:r>
          </w:p>
        </w:tc>
      </w:tr>
      <w:tr w:rsidR="00AF574B" w:rsidRPr="00083175" w14:paraId="541AC50E" w14:textId="77777777" w:rsidTr="00F609F8">
        <w:tc>
          <w:tcPr>
            <w:tcW w:w="7563" w:type="dxa"/>
            <w:gridSpan w:val="4"/>
            <w:shd w:val="clear" w:color="auto" w:fill="D9D9D9" w:themeFill="background1" w:themeFillShade="D9"/>
          </w:tcPr>
          <w:p w14:paraId="4D6C83C1" w14:textId="567B383E" w:rsidR="00AF574B" w:rsidRPr="00083175" w:rsidRDefault="00796DE9" w:rsidP="00796DE9">
            <w:pPr>
              <w:spacing w:after="120" w:line="276" w:lineRule="auto"/>
              <w:jc w:val="center"/>
              <w:rPr>
                <w:rFonts w:ascii="Times New Roman" w:hAnsi="Times New Roman" w:cs="Times New Roman"/>
                <w:sz w:val="16"/>
                <w:szCs w:val="16"/>
              </w:rPr>
            </w:pPr>
            <w:r>
              <w:rPr>
                <w:rFonts w:ascii="Times New Roman" w:hAnsi="Times New Roman" w:cs="Times New Roman"/>
                <w:b/>
                <w:sz w:val="16"/>
                <w:szCs w:val="16"/>
              </w:rPr>
              <w:t xml:space="preserve">                        </w:t>
            </w:r>
            <w:r w:rsidR="00AF574B" w:rsidRPr="00083175">
              <w:rPr>
                <w:rFonts w:ascii="Times New Roman" w:hAnsi="Times New Roman" w:cs="Times New Roman"/>
                <w:b/>
                <w:sz w:val="16"/>
                <w:szCs w:val="16"/>
              </w:rPr>
              <w:t>H7: Individualism</w:t>
            </w:r>
          </w:p>
        </w:tc>
        <w:tc>
          <w:tcPr>
            <w:tcW w:w="1679" w:type="dxa"/>
            <w:shd w:val="clear" w:color="auto" w:fill="D9D9D9" w:themeFill="background1" w:themeFillShade="D9"/>
          </w:tcPr>
          <w:p w14:paraId="570774DA" w14:textId="77777777" w:rsidR="00AF574B" w:rsidRPr="00083175" w:rsidRDefault="00AF574B" w:rsidP="00F609F8">
            <w:pPr>
              <w:jc w:val="center"/>
              <w:rPr>
                <w:rFonts w:ascii="Times New Roman" w:hAnsi="Times New Roman" w:cs="Times New Roman"/>
                <w:b/>
                <w:sz w:val="16"/>
                <w:szCs w:val="16"/>
              </w:rPr>
            </w:pPr>
          </w:p>
        </w:tc>
      </w:tr>
      <w:tr w:rsidR="00EA3D0B" w:rsidRPr="00083175" w14:paraId="51891236" w14:textId="77777777" w:rsidTr="006708CC">
        <w:tc>
          <w:tcPr>
            <w:tcW w:w="1188" w:type="dxa"/>
          </w:tcPr>
          <w:p w14:paraId="22069F93"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SK</w:t>
            </w:r>
          </w:p>
        </w:tc>
        <w:tc>
          <w:tcPr>
            <w:tcW w:w="1980" w:type="dxa"/>
          </w:tcPr>
          <w:p w14:paraId="5EA9BC9C" w14:textId="01CD3CBE"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40B68D16" w14:textId="39A00889"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2.73 (.79)</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2.67 (.76)</w:t>
            </w:r>
          </w:p>
        </w:tc>
        <w:tc>
          <w:tcPr>
            <w:tcW w:w="1992" w:type="dxa"/>
          </w:tcPr>
          <w:p w14:paraId="364F67AC"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t(21145)=5.16, p&lt;.01</w:t>
            </w:r>
          </w:p>
        </w:tc>
        <w:tc>
          <w:tcPr>
            <w:tcW w:w="1679" w:type="dxa"/>
          </w:tcPr>
          <w:p w14:paraId="1F4913CB"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EA3D0B" w:rsidRPr="00083175" w14:paraId="1D5B45CC" w14:textId="77777777" w:rsidTr="006708CC">
        <w:tc>
          <w:tcPr>
            <w:tcW w:w="1188" w:type="dxa"/>
          </w:tcPr>
          <w:p w14:paraId="128C75B1"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IMP</w:t>
            </w:r>
          </w:p>
        </w:tc>
        <w:tc>
          <w:tcPr>
            <w:tcW w:w="1980" w:type="dxa"/>
          </w:tcPr>
          <w:p w14:paraId="57640328" w14:textId="4B743C80"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6D7064CD" w14:textId="4541C4FB"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3.28 (.75)</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3.18 (.72)</w:t>
            </w:r>
          </w:p>
        </w:tc>
        <w:tc>
          <w:tcPr>
            <w:tcW w:w="1992" w:type="dxa"/>
          </w:tcPr>
          <w:p w14:paraId="0BD80C87"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t(21145)=10.26, p&lt;.01</w:t>
            </w:r>
          </w:p>
        </w:tc>
        <w:tc>
          <w:tcPr>
            <w:tcW w:w="1679" w:type="dxa"/>
          </w:tcPr>
          <w:p w14:paraId="7A655ADA"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EA3D0B" w:rsidRPr="00083175" w14:paraId="537B8EFF" w14:textId="77777777" w:rsidTr="006708CC">
        <w:tc>
          <w:tcPr>
            <w:tcW w:w="1188" w:type="dxa"/>
          </w:tcPr>
          <w:p w14:paraId="51916C77"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ATT</w:t>
            </w:r>
          </w:p>
        </w:tc>
        <w:tc>
          <w:tcPr>
            <w:tcW w:w="1980" w:type="dxa"/>
          </w:tcPr>
          <w:p w14:paraId="7E190EB8" w14:textId="072E99CB"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6F0800E7" w14:textId="21CEB499"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3.57 (.46)</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3.36 (.54)</w:t>
            </w:r>
          </w:p>
        </w:tc>
        <w:tc>
          <w:tcPr>
            <w:tcW w:w="1992" w:type="dxa"/>
          </w:tcPr>
          <w:p w14:paraId="2117968E"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t(21145)=29.83, p&lt;.01</w:t>
            </w:r>
          </w:p>
        </w:tc>
        <w:tc>
          <w:tcPr>
            <w:tcW w:w="1679" w:type="dxa"/>
          </w:tcPr>
          <w:p w14:paraId="20F78A26"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EA3D0B" w:rsidRPr="00083175" w14:paraId="248E77C6" w14:textId="77777777" w:rsidTr="006708CC">
        <w:tc>
          <w:tcPr>
            <w:tcW w:w="1188" w:type="dxa"/>
          </w:tcPr>
          <w:p w14:paraId="4629B982"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WTP</w:t>
            </w:r>
          </w:p>
        </w:tc>
        <w:tc>
          <w:tcPr>
            <w:tcW w:w="1980" w:type="dxa"/>
          </w:tcPr>
          <w:p w14:paraId="2D5364E5" w14:textId="11F31FBC"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3A25FE06" w14:textId="37153415"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2.49 (1.08)</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2.37 (.98)</w:t>
            </w:r>
          </w:p>
        </w:tc>
        <w:tc>
          <w:tcPr>
            <w:tcW w:w="1992" w:type="dxa"/>
          </w:tcPr>
          <w:p w14:paraId="5E8F0E42"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t(21145)=8.41, p&lt;.01</w:t>
            </w:r>
          </w:p>
        </w:tc>
        <w:tc>
          <w:tcPr>
            <w:tcW w:w="1679" w:type="dxa"/>
          </w:tcPr>
          <w:p w14:paraId="3122F143"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Yes</w:t>
            </w:r>
          </w:p>
        </w:tc>
      </w:tr>
      <w:tr w:rsidR="00AF574B" w:rsidRPr="00083175" w14:paraId="6886F357" w14:textId="77777777" w:rsidTr="00F609F8">
        <w:tc>
          <w:tcPr>
            <w:tcW w:w="7563" w:type="dxa"/>
            <w:gridSpan w:val="4"/>
            <w:shd w:val="clear" w:color="auto" w:fill="D9D9D9" w:themeFill="background1" w:themeFillShade="D9"/>
          </w:tcPr>
          <w:p w14:paraId="0895B801" w14:textId="50298880" w:rsidR="00AF574B" w:rsidRPr="00083175" w:rsidRDefault="00796DE9" w:rsidP="00796DE9">
            <w:pPr>
              <w:spacing w:after="120" w:line="276"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r w:rsidR="00AF574B" w:rsidRPr="00083175">
              <w:rPr>
                <w:rFonts w:ascii="Times New Roman" w:hAnsi="Times New Roman" w:cs="Times New Roman"/>
                <w:b/>
                <w:sz w:val="16"/>
                <w:szCs w:val="16"/>
              </w:rPr>
              <w:t>H8: Masculinity</w:t>
            </w:r>
          </w:p>
        </w:tc>
        <w:tc>
          <w:tcPr>
            <w:tcW w:w="1679" w:type="dxa"/>
            <w:shd w:val="clear" w:color="auto" w:fill="D9D9D9" w:themeFill="background1" w:themeFillShade="D9"/>
          </w:tcPr>
          <w:p w14:paraId="72C0C65E" w14:textId="77777777" w:rsidR="00AF574B" w:rsidRPr="00083175" w:rsidRDefault="00AF574B" w:rsidP="00F609F8">
            <w:pPr>
              <w:jc w:val="center"/>
              <w:rPr>
                <w:rFonts w:ascii="Times New Roman" w:hAnsi="Times New Roman" w:cs="Times New Roman"/>
                <w:b/>
                <w:sz w:val="16"/>
                <w:szCs w:val="16"/>
              </w:rPr>
            </w:pPr>
          </w:p>
        </w:tc>
      </w:tr>
      <w:tr w:rsidR="00EA3D0B" w:rsidRPr="00083175" w14:paraId="658AACFE" w14:textId="77777777" w:rsidTr="00EA3D0B">
        <w:tc>
          <w:tcPr>
            <w:tcW w:w="1188" w:type="dxa"/>
          </w:tcPr>
          <w:p w14:paraId="1C323FBA"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SK</w:t>
            </w:r>
          </w:p>
        </w:tc>
        <w:tc>
          <w:tcPr>
            <w:tcW w:w="1980" w:type="dxa"/>
          </w:tcPr>
          <w:p w14:paraId="3DB98355" w14:textId="437BD9BA"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660BC090" w14:textId="015C9515"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2.70 (.77)</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2.71 (.78)</w:t>
            </w:r>
          </w:p>
        </w:tc>
        <w:tc>
          <w:tcPr>
            <w:tcW w:w="1992" w:type="dxa"/>
          </w:tcPr>
          <w:p w14:paraId="6BE731F8"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t(21145)=-1.27, p&gt;.05</w:t>
            </w:r>
          </w:p>
        </w:tc>
        <w:tc>
          <w:tcPr>
            <w:tcW w:w="1679" w:type="dxa"/>
          </w:tcPr>
          <w:p w14:paraId="1F74F93F"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EA3D0B" w:rsidRPr="00083175" w14:paraId="4C458DAE" w14:textId="77777777" w:rsidTr="00EA3D0B">
        <w:tc>
          <w:tcPr>
            <w:tcW w:w="1188" w:type="dxa"/>
          </w:tcPr>
          <w:p w14:paraId="141B7494"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IMP</w:t>
            </w:r>
          </w:p>
        </w:tc>
        <w:tc>
          <w:tcPr>
            <w:tcW w:w="1980" w:type="dxa"/>
          </w:tcPr>
          <w:p w14:paraId="3D73F78B" w14:textId="57CFF84E"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1A307555" w14:textId="6075B295"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3.20 (.75)</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3.27 (.72)</w:t>
            </w:r>
          </w:p>
        </w:tc>
        <w:tc>
          <w:tcPr>
            <w:tcW w:w="1992" w:type="dxa"/>
          </w:tcPr>
          <w:p w14:paraId="50120E93"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t(21145)=-6.93, p&lt;.01</w:t>
            </w:r>
          </w:p>
        </w:tc>
        <w:tc>
          <w:tcPr>
            <w:tcW w:w="1679" w:type="dxa"/>
          </w:tcPr>
          <w:p w14:paraId="5FC60F4B"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EA3D0B" w:rsidRPr="00083175" w14:paraId="2BE7167D" w14:textId="77777777" w:rsidTr="00EA3D0B">
        <w:tc>
          <w:tcPr>
            <w:tcW w:w="1188" w:type="dxa"/>
          </w:tcPr>
          <w:p w14:paraId="23593975"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ATT</w:t>
            </w:r>
          </w:p>
        </w:tc>
        <w:tc>
          <w:tcPr>
            <w:tcW w:w="1980" w:type="dxa"/>
          </w:tcPr>
          <w:p w14:paraId="1DDB27C4" w14:textId="1E50F92A"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0F457EE2" w14:textId="23737D7A"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3.46 (.52)</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3.47 (.49)</w:t>
            </w:r>
          </w:p>
        </w:tc>
        <w:tc>
          <w:tcPr>
            <w:tcW w:w="1992" w:type="dxa"/>
          </w:tcPr>
          <w:p w14:paraId="78216BF4"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t(21145)=.61, p&gt;.05</w:t>
            </w:r>
          </w:p>
        </w:tc>
        <w:tc>
          <w:tcPr>
            <w:tcW w:w="1679" w:type="dxa"/>
          </w:tcPr>
          <w:p w14:paraId="35377743"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EA3D0B" w:rsidRPr="00083175" w14:paraId="6B9A0FCE" w14:textId="77777777" w:rsidTr="00EA3D0B">
        <w:tc>
          <w:tcPr>
            <w:tcW w:w="1188" w:type="dxa"/>
          </w:tcPr>
          <w:p w14:paraId="5B568862"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WTP</w:t>
            </w:r>
          </w:p>
        </w:tc>
        <w:tc>
          <w:tcPr>
            <w:tcW w:w="1980" w:type="dxa"/>
          </w:tcPr>
          <w:p w14:paraId="1E626FFB" w14:textId="20A17429"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4E274971" w14:textId="6CF1FD44"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2.43 (1.07)</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2.45 (1.01)</w:t>
            </w:r>
          </w:p>
        </w:tc>
        <w:tc>
          <w:tcPr>
            <w:tcW w:w="1992" w:type="dxa"/>
          </w:tcPr>
          <w:p w14:paraId="543961D2"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t(21145)=-1.41, p&gt;.05</w:t>
            </w:r>
          </w:p>
        </w:tc>
        <w:tc>
          <w:tcPr>
            <w:tcW w:w="1679" w:type="dxa"/>
          </w:tcPr>
          <w:p w14:paraId="386A931A"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No</w:t>
            </w:r>
          </w:p>
        </w:tc>
      </w:tr>
      <w:tr w:rsidR="00AF574B" w:rsidRPr="00083175" w14:paraId="7ADBC5EF" w14:textId="77777777" w:rsidTr="00F609F8">
        <w:tc>
          <w:tcPr>
            <w:tcW w:w="7563" w:type="dxa"/>
            <w:gridSpan w:val="4"/>
            <w:shd w:val="clear" w:color="auto" w:fill="D9D9D9" w:themeFill="background1" w:themeFillShade="D9"/>
          </w:tcPr>
          <w:p w14:paraId="105D36FE" w14:textId="64667881" w:rsidR="00AF574B" w:rsidRPr="00083175" w:rsidRDefault="00796DE9" w:rsidP="00796DE9">
            <w:pPr>
              <w:spacing w:after="120" w:line="276"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r w:rsidR="00AF574B" w:rsidRPr="00083175">
              <w:rPr>
                <w:rFonts w:ascii="Times New Roman" w:hAnsi="Times New Roman" w:cs="Times New Roman"/>
                <w:b/>
                <w:sz w:val="16"/>
                <w:szCs w:val="16"/>
              </w:rPr>
              <w:t>H9: Uncertainty Avoidance</w:t>
            </w:r>
          </w:p>
        </w:tc>
        <w:tc>
          <w:tcPr>
            <w:tcW w:w="1679" w:type="dxa"/>
            <w:shd w:val="clear" w:color="auto" w:fill="D9D9D9" w:themeFill="background1" w:themeFillShade="D9"/>
          </w:tcPr>
          <w:p w14:paraId="63136A24" w14:textId="77777777" w:rsidR="00AF574B" w:rsidRPr="00083175" w:rsidRDefault="00AF574B" w:rsidP="00F609F8">
            <w:pPr>
              <w:jc w:val="center"/>
              <w:rPr>
                <w:rFonts w:ascii="Times New Roman" w:hAnsi="Times New Roman" w:cs="Times New Roman"/>
                <w:b/>
                <w:sz w:val="16"/>
                <w:szCs w:val="16"/>
              </w:rPr>
            </w:pPr>
          </w:p>
        </w:tc>
      </w:tr>
      <w:tr w:rsidR="00EA3D0B" w:rsidRPr="00083175" w14:paraId="7F1D44D3" w14:textId="77777777" w:rsidTr="00EA3D0B">
        <w:tc>
          <w:tcPr>
            <w:tcW w:w="1188" w:type="dxa"/>
          </w:tcPr>
          <w:p w14:paraId="5C456060"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SK</w:t>
            </w:r>
          </w:p>
        </w:tc>
        <w:tc>
          <w:tcPr>
            <w:tcW w:w="1980" w:type="dxa"/>
          </w:tcPr>
          <w:p w14:paraId="4DDC75A5" w14:textId="1A8E18A2"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3D43F57F" w14:textId="5853CD4D"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2.71 (.75)</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2.68 (.79)</w:t>
            </w:r>
          </w:p>
        </w:tc>
        <w:tc>
          <w:tcPr>
            <w:tcW w:w="1992" w:type="dxa"/>
          </w:tcPr>
          <w:p w14:paraId="732DF0E9"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t(21145)=3.81, p&lt;.01</w:t>
            </w:r>
          </w:p>
        </w:tc>
        <w:tc>
          <w:tcPr>
            <w:tcW w:w="1679" w:type="dxa"/>
          </w:tcPr>
          <w:p w14:paraId="44800A70"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EA3D0B" w:rsidRPr="00083175" w14:paraId="14D0DCD4" w14:textId="77777777" w:rsidTr="00EA3D0B">
        <w:tc>
          <w:tcPr>
            <w:tcW w:w="1188" w:type="dxa"/>
          </w:tcPr>
          <w:p w14:paraId="20E64033"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IMP</w:t>
            </w:r>
          </w:p>
        </w:tc>
        <w:tc>
          <w:tcPr>
            <w:tcW w:w="1980" w:type="dxa"/>
          </w:tcPr>
          <w:p w14:paraId="0BC50ACB" w14:textId="21F7E3A2"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0CBB3605" w14:textId="3DE47D77"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3.16 (.74)</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3.32 (.73)</w:t>
            </w:r>
          </w:p>
        </w:tc>
        <w:tc>
          <w:tcPr>
            <w:tcW w:w="1992" w:type="dxa"/>
          </w:tcPr>
          <w:p w14:paraId="051418CA"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t(21145)=-15.71, p&lt;.01</w:t>
            </w:r>
          </w:p>
        </w:tc>
        <w:tc>
          <w:tcPr>
            <w:tcW w:w="1679" w:type="dxa"/>
          </w:tcPr>
          <w:p w14:paraId="6F07AEFC"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EA3D0B" w:rsidRPr="00083175" w14:paraId="7AEF0535" w14:textId="77777777" w:rsidTr="00EA3D0B">
        <w:tc>
          <w:tcPr>
            <w:tcW w:w="1188" w:type="dxa"/>
          </w:tcPr>
          <w:p w14:paraId="2BB47E6B"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ATT</w:t>
            </w:r>
          </w:p>
        </w:tc>
        <w:tc>
          <w:tcPr>
            <w:tcW w:w="1980" w:type="dxa"/>
          </w:tcPr>
          <w:p w14:paraId="4FD597F9" w14:textId="01AE203E"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772C213C" w14:textId="10178E1E"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3.38 (.52)</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3.56 (.47)</w:t>
            </w:r>
          </w:p>
        </w:tc>
        <w:tc>
          <w:tcPr>
            <w:tcW w:w="1992" w:type="dxa"/>
          </w:tcPr>
          <w:p w14:paraId="7303F347"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t(21145)=-26.22, p&lt;.01</w:t>
            </w:r>
          </w:p>
        </w:tc>
        <w:tc>
          <w:tcPr>
            <w:tcW w:w="1679" w:type="dxa"/>
          </w:tcPr>
          <w:p w14:paraId="7998EDFD"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EA3D0B" w:rsidRPr="00083175" w14:paraId="715EC114" w14:textId="77777777" w:rsidTr="00EA3D0B">
        <w:tc>
          <w:tcPr>
            <w:tcW w:w="1188" w:type="dxa"/>
          </w:tcPr>
          <w:p w14:paraId="3EA7BDA9"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WTP</w:t>
            </w:r>
          </w:p>
        </w:tc>
        <w:tc>
          <w:tcPr>
            <w:tcW w:w="1980" w:type="dxa"/>
          </w:tcPr>
          <w:p w14:paraId="2ED0029B" w14:textId="72B3D31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22BD9BCE" w14:textId="77B6010E"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2.49 (1.00)</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2.38 (1.07)</w:t>
            </w:r>
          </w:p>
        </w:tc>
        <w:tc>
          <w:tcPr>
            <w:tcW w:w="1992" w:type="dxa"/>
          </w:tcPr>
          <w:p w14:paraId="5F0F04AD"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t(21145)=7.32, p&lt;.01</w:t>
            </w:r>
          </w:p>
        </w:tc>
        <w:tc>
          <w:tcPr>
            <w:tcW w:w="1679" w:type="dxa"/>
          </w:tcPr>
          <w:p w14:paraId="5E334EB1"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Yes</w:t>
            </w:r>
          </w:p>
        </w:tc>
      </w:tr>
      <w:tr w:rsidR="00AF574B" w:rsidRPr="00083175" w14:paraId="3C84A7E8" w14:textId="77777777" w:rsidTr="00F609F8">
        <w:tc>
          <w:tcPr>
            <w:tcW w:w="7563" w:type="dxa"/>
            <w:gridSpan w:val="4"/>
            <w:shd w:val="clear" w:color="auto" w:fill="D9D9D9" w:themeFill="background1" w:themeFillShade="D9"/>
          </w:tcPr>
          <w:p w14:paraId="5B2201DE" w14:textId="505E5659" w:rsidR="00AF574B" w:rsidRPr="00083175" w:rsidRDefault="00796DE9" w:rsidP="00796DE9">
            <w:pPr>
              <w:spacing w:after="120" w:line="276"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r w:rsidR="00AF574B" w:rsidRPr="00083175">
              <w:rPr>
                <w:rFonts w:ascii="Times New Roman" w:hAnsi="Times New Roman" w:cs="Times New Roman"/>
                <w:b/>
                <w:sz w:val="16"/>
                <w:szCs w:val="16"/>
              </w:rPr>
              <w:t>H10: Power Distance</w:t>
            </w:r>
          </w:p>
        </w:tc>
        <w:tc>
          <w:tcPr>
            <w:tcW w:w="1679" w:type="dxa"/>
            <w:shd w:val="clear" w:color="auto" w:fill="D9D9D9" w:themeFill="background1" w:themeFillShade="D9"/>
          </w:tcPr>
          <w:p w14:paraId="42AE872D" w14:textId="77777777" w:rsidR="00AF574B" w:rsidRPr="00083175" w:rsidRDefault="00AF574B" w:rsidP="00F609F8">
            <w:pPr>
              <w:jc w:val="center"/>
              <w:rPr>
                <w:rFonts w:ascii="Times New Roman" w:hAnsi="Times New Roman" w:cs="Times New Roman"/>
                <w:b/>
                <w:sz w:val="16"/>
                <w:szCs w:val="16"/>
              </w:rPr>
            </w:pPr>
          </w:p>
        </w:tc>
      </w:tr>
      <w:tr w:rsidR="00AF574B" w:rsidRPr="00083175" w14:paraId="71B272DF" w14:textId="77777777" w:rsidTr="006708CC">
        <w:tc>
          <w:tcPr>
            <w:tcW w:w="1188" w:type="dxa"/>
          </w:tcPr>
          <w:p w14:paraId="482A51F6"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SK</w:t>
            </w:r>
          </w:p>
        </w:tc>
        <w:tc>
          <w:tcPr>
            <w:tcW w:w="1980" w:type="dxa"/>
          </w:tcPr>
          <w:p w14:paraId="3499A850" w14:textId="1C535EEA"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37C8BF8C" w14:textId="456CEEFB"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2.72 (.75)</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2.68 (.79)</w:t>
            </w:r>
          </w:p>
        </w:tc>
        <w:tc>
          <w:tcPr>
            <w:tcW w:w="1992" w:type="dxa"/>
          </w:tcPr>
          <w:p w14:paraId="2B6941AA"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t(21145)=3.54, p&lt;.01</w:t>
            </w:r>
          </w:p>
        </w:tc>
        <w:tc>
          <w:tcPr>
            <w:tcW w:w="1679" w:type="dxa"/>
          </w:tcPr>
          <w:p w14:paraId="0008EE81"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AF574B" w:rsidRPr="00083175" w14:paraId="78B65512" w14:textId="77777777" w:rsidTr="006708CC">
        <w:tc>
          <w:tcPr>
            <w:tcW w:w="1188" w:type="dxa"/>
          </w:tcPr>
          <w:p w14:paraId="65EDD510"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IMP</w:t>
            </w:r>
          </w:p>
        </w:tc>
        <w:tc>
          <w:tcPr>
            <w:tcW w:w="1980" w:type="dxa"/>
          </w:tcPr>
          <w:p w14:paraId="4084C49C" w14:textId="7F18E0F5"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40F9E7B6" w14:textId="787B05AB"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3.19 (.73)</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3.28 (.75)</w:t>
            </w:r>
          </w:p>
        </w:tc>
        <w:tc>
          <w:tcPr>
            <w:tcW w:w="1992" w:type="dxa"/>
          </w:tcPr>
          <w:p w14:paraId="4E3AFF6B"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t(21145)=-9.25, p&lt;.01</w:t>
            </w:r>
          </w:p>
        </w:tc>
        <w:tc>
          <w:tcPr>
            <w:tcW w:w="1679" w:type="dxa"/>
          </w:tcPr>
          <w:p w14:paraId="48657E97"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AF574B" w:rsidRPr="00083175" w14:paraId="03FF4DB1" w14:textId="77777777" w:rsidTr="006708CC">
        <w:tc>
          <w:tcPr>
            <w:tcW w:w="1188" w:type="dxa"/>
          </w:tcPr>
          <w:p w14:paraId="05EA9B2A"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ATT</w:t>
            </w:r>
          </w:p>
        </w:tc>
        <w:tc>
          <w:tcPr>
            <w:tcW w:w="1980" w:type="dxa"/>
          </w:tcPr>
          <w:p w14:paraId="401885F9" w14:textId="22957C44"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13D448C1" w14:textId="5BCCFC04"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3.39 (.52)</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3.55 (.48)</w:t>
            </w:r>
          </w:p>
        </w:tc>
        <w:tc>
          <w:tcPr>
            <w:tcW w:w="1992" w:type="dxa"/>
          </w:tcPr>
          <w:p w14:paraId="51F7D261"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t(21145)=-25.03, p&lt;.01</w:t>
            </w:r>
          </w:p>
        </w:tc>
        <w:tc>
          <w:tcPr>
            <w:tcW w:w="1679" w:type="dxa"/>
          </w:tcPr>
          <w:p w14:paraId="2B4EAAE8"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AF574B" w:rsidRPr="00083175" w14:paraId="7C41710A" w14:textId="77777777" w:rsidTr="006708CC">
        <w:tc>
          <w:tcPr>
            <w:tcW w:w="1188" w:type="dxa"/>
          </w:tcPr>
          <w:p w14:paraId="745436BF"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WTP</w:t>
            </w:r>
          </w:p>
        </w:tc>
        <w:tc>
          <w:tcPr>
            <w:tcW w:w="1980" w:type="dxa"/>
          </w:tcPr>
          <w:p w14:paraId="6F7A4266" w14:textId="61ED11F3"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2B72D4C3" w14:textId="5ED671B7"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2.44 (1.00)</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2.43 (1.07)</w:t>
            </w:r>
          </w:p>
        </w:tc>
        <w:tc>
          <w:tcPr>
            <w:tcW w:w="1992" w:type="dxa"/>
          </w:tcPr>
          <w:p w14:paraId="6F590538"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t(21145)=.89, p&gt;.05</w:t>
            </w:r>
          </w:p>
        </w:tc>
        <w:tc>
          <w:tcPr>
            <w:tcW w:w="1679" w:type="dxa"/>
          </w:tcPr>
          <w:p w14:paraId="452A2104"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No</w:t>
            </w:r>
          </w:p>
        </w:tc>
      </w:tr>
      <w:tr w:rsidR="00AF574B" w:rsidRPr="00083175" w14:paraId="15FB272C" w14:textId="77777777" w:rsidTr="00F609F8">
        <w:tc>
          <w:tcPr>
            <w:tcW w:w="7563" w:type="dxa"/>
            <w:gridSpan w:val="4"/>
            <w:shd w:val="clear" w:color="auto" w:fill="D9D9D9" w:themeFill="background1" w:themeFillShade="D9"/>
          </w:tcPr>
          <w:p w14:paraId="759A7D9F" w14:textId="440F5255" w:rsidR="00AF574B" w:rsidRPr="00083175" w:rsidRDefault="00796DE9" w:rsidP="00796DE9">
            <w:pPr>
              <w:spacing w:after="120" w:line="276"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r w:rsidR="00AF574B" w:rsidRPr="00083175">
              <w:rPr>
                <w:rFonts w:ascii="Times New Roman" w:hAnsi="Times New Roman" w:cs="Times New Roman"/>
                <w:b/>
                <w:sz w:val="16"/>
                <w:szCs w:val="16"/>
              </w:rPr>
              <w:t>H11: Restraint</w:t>
            </w:r>
          </w:p>
        </w:tc>
        <w:tc>
          <w:tcPr>
            <w:tcW w:w="1679" w:type="dxa"/>
            <w:shd w:val="clear" w:color="auto" w:fill="D9D9D9" w:themeFill="background1" w:themeFillShade="D9"/>
          </w:tcPr>
          <w:p w14:paraId="42D239AB" w14:textId="77777777" w:rsidR="00AF574B" w:rsidRPr="00083175" w:rsidRDefault="00AF574B" w:rsidP="00F609F8">
            <w:pPr>
              <w:jc w:val="center"/>
              <w:rPr>
                <w:rFonts w:ascii="Times New Roman" w:hAnsi="Times New Roman" w:cs="Times New Roman"/>
                <w:b/>
                <w:sz w:val="16"/>
                <w:szCs w:val="16"/>
              </w:rPr>
            </w:pPr>
          </w:p>
        </w:tc>
      </w:tr>
      <w:tr w:rsidR="00AF574B" w:rsidRPr="00083175" w14:paraId="686B8229" w14:textId="77777777" w:rsidTr="006708CC">
        <w:tc>
          <w:tcPr>
            <w:tcW w:w="1188" w:type="dxa"/>
          </w:tcPr>
          <w:p w14:paraId="5F1A727D"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SK</w:t>
            </w:r>
          </w:p>
        </w:tc>
        <w:tc>
          <w:tcPr>
            <w:tcW w:w="1980" w:type="dxa"/>
          </w:tcPr>
          <w:p w14:paraId="6686C151" w14:textId="63D55C89"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250BE87B" w14:textId="0B4BD28F"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2.74 (.78)</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2.66 (.77)</w:t>
            </w:r>
          </w:p>
        </w:tc>
        <w:tc>
          <w:tcPr>
            <w:tcW w:w="1992" w:type="dxa"/>
          </w:tcPr>
          <w:p w14:paraId="54E26E34"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t(21145)=7.37, p&lt;.01</w:t>
            </w:r>
          </w:p>
        </w:tc>
        <w:tc>
          <w:tcPr>
            <w:tcW w:w="1679" w:type="dxa"/>
          </w:tcPr>
          <w:p w14:paraId="0DAAB196"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AF574B" w:rsidRPr="00083175" w14:paraId="7CD8C9E3" w14:textId="77777777" w:rsidTr="006708CC">
        <w:tc>
          <w:tcPr>
            <w:tcW w:w="1188" w:type="dxa"/>
          </w:tcPr>
          <w:p w14:paraId="7F6D4159"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IMP</w:t>
            </w:r>
          </w:p>
        </w:tc>
        <w:tc>
          <w:tcPr>
            <w:tcW w:w="1980" w:type="dxa"/>
          </w:tcPr>
          <w:p w14:paraId="0F5E75FD" w14:textId="76D962CE"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185A6D83" w14:textId="0CB07525"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3.25 (.74)</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3.21 (.73)</w:t>
            </w:r>
          </w:p>
        </w:tc>
        <w:tc>
          <w:tcPr>
            <w:tcW w:w="1992" w:type="dxa"/>
          </w:tcPr>
          <w:p w14:paraId="6027E97E"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t(21145)=3.75, p&lt;.01</w:t>
            </w:r>
          </w:p>
        </w:tc>
        <w:tc>
          <w:tcPr>
            <w:tcW w:w="1679" w:type="dxa"/>
          </w:tcPr>
          <w:p w14:paraId="76357BBC"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AF574B" w:rsidRPr="00083175" w14:paraId="30975FB0" w14:textId="77777777" w:rsidTr="006708CC">
        <w:tc>
          <w:tcPr>
            <w:tcW w:w="1188" w:type="dxa"/>
          </w:tcPr>
          <w:p w14:paraId="23C60D91"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ATT</w:t>
            </w:r>
          </w:p>
        </w:tc>
        <w:tc>
          <w:tcPr>
            <w:tcW w:w="1980" w:type="dxa"/>
          </w:tcPr>
          <w:p w14:paraId="155AC553" w14:textId="688ACD1A"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71BE1D84" w14:textId="2FEB5548"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3.52 (.48)</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3.41 (.54)</w:t>
            </w:r>
          </w:p>
        </w:tc>
        <w:tc>
          <w:tcPr>
            <w:tcW w:w="1992" w:type="dxa"/>
          </w:tcPr>
          <w:p w14:paraId="257F42FF"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t(21145)=14.97, p&lt;.01</w:t>
            </w:r>
          </w:p>
        </w:tc>
        <w:tc>
          <w:tcPr>
            <w:tcW w:w="1679" w:type="dxa"/>
          </w:tcPr>
          <w:p w14:paraId="1E39F5CC"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AF574B" w:rsidRPr="00083175" w14:paraId="3D0C0F70" w14:textId="77777777" w:rsidTr="006708CC">
        <w:tc>
          <w:tcPr>
            <w:tcW w:w="1188" w:type="dxa"/>
          </w:tcPr>
          <w:p w14:paraId="3A3EAED7"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WTP</w:t>
            </w:r>
          </w:p>
        </w:tc>
        <w:tc>
          <w:tcPr>
            <w:tcW w:w="1980" w:type="dxa"/>
          </w:tcPr>
          <w:p w14:paraId="7EC5C074" w14:textId="72338824"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3F0403AE" w14:textId="3DFAB6E1"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2.45 (1.07)</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2.42 (1.01)</w:t>
            </w:r>
          </w:p>
        </w:tc>
        <w:tc>
          <w:tcPr>
            <w:tcW w:w="1992" w:type="dxa"/>
          </w:tcPr>
          <w:p w14:paraId="180E0062"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t(21145)=1.46, p&gt;.05</w:t>
            </w:r>
          </w:p>
        </w:tc>
        <w:tc>
          <w:tcPr>
            <w:tcW w:w="1679" w:type="dxa"/>
          </w:tcPr>
          <w:p w14:paraId="6C315EBB"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No</w:t>
            </w:r>
          </w:p>
        </w:tc>
      </w:tr>
      <w:tr w:rsidR="00AF574B" w:rsidRPr="00083175" w14:paraId="1F9272A0" w14:textId="77777777" w:rsidTr="00F609F8">
        <w:tc>
          <w:tcPr>
            <w:tcW w:w="7563" w:type="dxa"/>
            <w:gridSpan w:val="4"/>
            <w:shd w:val="clear" w:color="auto" w:fill="D9D9D9" w:themeFill="background1" w:themeFillShade="D9"/>
          </w:tcPr>
          <w:p w14:paraId="12B91DEC" w14:textId="70DC0742" w:rsidR="00AF574B" w:rsidRPr="00083175" w:rsidRDefault="00796DE9" w:rsidP="00796DE9">
            <w:pPr>
              <w:spacing w:after="120" w:line="276" w:lineRule="auto"/>
              <w:jc w:val="center"/>
              <w:rPr>
                <w:rFonts w:ascii="Times New Roman" w:hAnsi="Times New Roman" w:cs="Times New Roman"/>
                <w:b/>
                <w:sz w:val="16"/>
                <w:szCs w:val="16"/>
              </w:rPr>
            </w:pPr>
            <w:r>
              <w:rPr>
                <w:rFonts w:ascii="Times New Roman" w:hAnsi="Times New Roman" w:cs="Times New Roman"/>
                <w:b/>
                <w:sz w:val="16"/>
                <w:szCs w:val="16"/>
              </w:rPr>
              <w:t xml:space="preserve">                          </w:t>
            </w:r>
            <w:r w:rsidR="00AF574B" w:rsidRPr="00083175">
              <w:rPr>
                <w:rFonts w:ascii="Times New Roman" w:hAnsi="Times New Roman" w:cs="Times New Roman"/>
                <w:b/>
                <w:sz w:val="16"/>
                <w:szCs w:val="16"/>
              </w:rPr>
              <w:t>H12: Pragmatism</w:t>
            </w:r>
          </w:p>
        </w:tc>
        <w:tc>
          <w:tcPr>
            <w:tcW w:w="1679" w:type="dxa"/>
            <w:shd w:val="clear" w:color="auto" w:fill="D9D9D9" w:themeFill="background1" w:themeFillShade="D9"/>
          </w:tcPr>
          <w:p w14:paraId="62BD9F3B" w14:textId="77777777" w:rsidR="00AF574B" w:rsidRPr="00083175" w:rsidRDefault="00AF574B" w:rsidP="00F609F8">
            <w:pPr>
              <w:jc w:val="center"/>
              <w:rPr>
                <w:rFonts w:ascii="Times New Roman" w:hAnsi="Times New Roman" w:cs="Times New Roman"/>
                <w:b/>
                <w:sz w:val="16"/>
                <w:szCs w:val="16"/>
              </w:rPr>
            </w:pPr>
          </w:p>
        </w:tc>
      </w:tr>
      <w:tr w:rsidR="00AF574B" w:rsidRPr="00083175" w14:paraId="299B34E6" w14:textId="77777777" w:rsidTr="006708CC">
        <w:tc>
          <w:tcPr>
            <w:tcW w:w="1188" w:type="dxa"/>
          </w:tcPr>
          <w:p w14:paraId="504435F2"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SK</w:t>
            </w:r>
          </w:p>
        </w:tc>
        <w:tc>
          <w:tcPr>
            <w:tcW w:w="1980" w:type="dxa"/>
          </w:tcPr>
          <w:p w14:paraId="34034C82" w14:textId="56469B7F"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3A1F41DE" w14:textId="6DC83518"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2.69 (.77)</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2.72 (.78)</w:t>
            </w:r>
          </w:p>
        </w:tc>
        <w:tc>
          <w:tcPr>
            <w:tcW w:w="1992" w:type="dxa"/>
          </w:tcPr>
          <w:p w14:paraId="5C2EBFAF"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t(21145)=-2.53, p&lt;.05</w:t>
            </w:r>
          </w:p>
        </w:tc>
        <w:tc>
          <w:tcPr>
            <w:tcW w:w="1679" w:type="dxa"/>
          </w:tcPr>
          <w:p w14:paraId="087C74D8"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AF574B" w:rsidRPr="00083175" w14:paraId="4839509A" w14:textId="77777777" w:rsidTr="006708CC">
        <w:tc>
          <w:tcPr>
            <w:tcW w:w="1188" w:type="dxa"/>
          </w:tcPr>
          <w:p w14:paraId="42491866"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IMP</w:t>
            </w:r>
          </w:p>
        </w:tc>
        <w:tc>
          <w:tcPr>
            <w:tcW w:w="1980" w:type="dxa"/>
          </w:tcPr>
          <w:p w14:paraId="08A3F67E" w14:textId="34A9D161"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048EF55C" w14:textId="71D25339"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3.24 (.74)</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3.23 (.74)</w:t>
            </w:r>
          </w:p>
        </w:tc>
        <w:tc>
          <w:tcPr>
            <w:tcW w:w="1992" w:type="dxa"/>
          </w:tcPr>
          <w:p w14:paraId="7B676AB6"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t(21145)=1.69, p&gt;.05</w:t>
            </w:r>
          </w:p>
        </w:tc>
        <w:tc>
          <w:tcPr>
            <w:tcW w:w="1679" w:type="dxa"/>
          </w:tcPr>
          <w:p w14:paraId="4975D355"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AF574B" w:rsidRPr="00083175" w14:paraId="3B14DDFA" w14:textId="77777777" w:rsidTr="006708CC">
        <w:tc>
          <w:tcPr>
            <w:tcW w:w="1188" w:type="dxa"/>
          </w:tcPr>
          <w:p w14:paraId="59D5ECED"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ATT</w:t>
            </w:r>
          </w:p>
        </w:tc>
        <w:tc>
          <w:tcPr>
            <w:tcW w:w="1980" w:type="dxa"/>
          </w:tcPr>
          <w:p w14:paraId="354A234B" w14:textId="2CCF9B82"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336714C6" w14:textId="338D8FFC"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3.53 (.48)</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3.40 (.52)</w:t>
            </w:r>
          </w:p>
        </w:tc>
        <w:tc>
          <w:tcPr>
            <w:tcW w:w="1992" w:type="dxa"/>
          </w:tcPr>
          <w:p w14:paraId="1494B64A"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t(21145)=20.09, p&lt;.01</w:t>
            </w:r>
          </w:p>
        </w:tc>
        <w:tc>
          <w:tcPr>
            <w:tcW w:w="1679" w:type="dxa"/>
          </w:tcPr>
          <w:p w14:paraId="2821FDDD"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n/a</w:t>
            </w:r>
          </w:p>
        </w:tc>
      </w:tr>
      <w:tr w:rsidR="00AF574B" w:rsidRPr="00083175" w14:paraId="5901A60A" w14:textId="77777777" w:rsidTr="006708CC">
        <w:tc>
          <w:tcPr>
            <w:tcW w:w="1188" w:type="dxa"/>
          </w:tcPr>
          <w:p w14:paraId="2A949FBB"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WTP</w:t>
            </w:r>
          </w:p>
        </w:tc>
        <w:tc>
          <w:tcPr>
            <w:tcW w:w="1980" w:type="dxa"/>
          </w:tcPr>
          <w:p w14:paraId="505178B5" w14:textId="58D99481"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Lower</w:t>
            </w:r>
            <w:r w:rsidR="00EA3D0B" w:rsidRPr="00083175">
              <w:rPr>
                <w:rFonts w:ascii="Times New Roman" w:hAnsi="Times New Roman" w:cs="Times New Roman"/>
                <w:sz w:val="16"/>
                <w:szCs w:val="16"/>
              </w:rPr>
              <w:t xml:space="preserve"> &amp; </w:t>
            </w:r>
            <w:r w:rsidRPr="00083175">
              <w:rPr>
                <w:rFonts w:ascii="Times New Roman" w:hAnsi="Times New Roman" w:cs="Times New Roman"/>
                <w:sz w:val="16"/>
                <w:szCs w:val="16"/>
              </w:rPr>
              <w:t>Higher</w:t>
            </w:r>
          </w:p>
        </w:tc>
        <w:tc>
          <w:tcPr>
            <w:tcW w:w="2403" w:type="dxa"/>
          </w:tcPr>
          <w:p w14:paraId="27FCE590" w14:textId="2E231086" w:rsidR="00AF574B" w:rsidRPr="00083175" w:rsidRDefault="00AF574B" w:rsidP="006708CC">
            <w:pPr>
              <w:jc w:val="center"/>
              <w:rPr>
                <w:rFonts w:ascii="Times New Roman" w:eastAsiaTheme="majorEastAsia" w:hAnsi="Times New Roman" w:cs="Times New Roman"/>
                <w:i/>
                <w:iCs/>
                <w:color w:val="404040" w:themeColor="text1" w:themeTint="BF"/>
                <w:sz w:val="16"/>
                <w:szCs w:val="16"/>
              </w:rPr>
            </w:pPr>
            <w:r w:rsidRPr="00083175">
              <w:rPr>
                <w:rFonts w:ascii="Times New Roman" w:hAnsi="Times New Roman" w:cs="Times New Roman"/>
                <w:sz w:val="16"/>
                <w:szCs w:val="16"/>
              </w:rPr>
              <w:t>2.43 (1.06)</w:t>
            </w:r>
            <w:r w:rsidR="00EA3D0B" w:rsidRPr="00083175">
              <w:rPr>
                <w:rFonts w:ascii="Times New Roman" w:hAnsi="Times New Roman" w:cs="Times New Roman"/>
                <w:sz w:val="16"/>
                <w:szCs w:val="16"/>
              </w:rPr>
              <w:t xml:space="preserve"> &amp;</w:t>
            </w:r>
            <w:r w:rsidRPr="00083175">
              <w:rPr>
                <w:rFonts w:ascii="Times New Roman" w:hAnsi="Times New Roman" w:cs="Times New Roman"/>
                <w:sz w:val="16"/>
                <w:szCs w:val="16"/>
              </w:rPr>
              <w:t>2.44 (1.02)</w:t>
            </w:r>
          </w:p>
        </w:tc>
        <w:tc>
          <w:tcPr>
            <w:tcW w:w="1992" w:type="dxa"/>
          </w:tcPr>
          <w:p w14:paraId="2BFF7DE3" w14:textId="77777777" w:rsidR="00AF574B" w:rsidRPr="00083175" w:rsidRDefault="00AF574B" w:rsidP="00F609F8">
            <w:pPr>
              <w:spacing w:after="200" w:line="276" w:lineRule="auto"/>
              <w:jc w:val="both"/>
              <w:rPr>
                <w:rFonts w:ascii="Times New Roman" w:hAnsi="Times New Roman" w:cs="Times New Roman"/>
                <w:sz w:val="16"/>
                <w:szCs w:val="16"/>
              </w:rPr>
            </w:pPr>
            <w:r w:rsidRPr="00083175">
              <w:rPr>
                <w:rFonts w:ascii="Times New Roman" w:hAnsi="Times New Roman" w:cs="Times New Roman"/>
                <w:sz w:val="16"/>
                <w:szCs w:val="16"/>
              </w:rPr>
              <w:t>t(21145)=-.48, p&gt;.05</w:t>
            </w:r>
          </w:p>
        </w:tc>
        <w:tc>
          <w:tcPr>
            <w:tcW w:w="1679" w:type="dxa"/>
          </w:tcPr>
          <w:p w14:paraId="038D2644" w14:textId="77777777" w:rsidR="00AF574B" w:rsidRPr="00083175" w:rsidRDefault="00AF574B" w:rsidP="00F609F8">
            <w:pPr>
              <w:spacing w:after="200" w:line="276" w:lineRule="auto"/>
              <w:jc w:val="center"/>
              <w:rPr>
                <w:rFonts w:ascii="Times New Roman" w:hAnsi="Times New Roman" w:cs="Times New Roman"/>
                <w:sz w:val="16"/>
                <w:szCs w:val="16"/>
              </w:rPr>
            </w:pPr>
            <w:r w:rsidRPr="00083175">
              <w:rPr>
                <w:rFonts w:ascii="Times New Roman" w:hAnsi="Times New Roman" w:cs="Times New Roman"/>
                <w:sz w:val="16"/>
                <w:szCs w:val="16"/>
              </w:rPr>
              <w:t>No</w:t>
            </w:r>
          </w:p>
        </w:tc>
      </w:tr>
    </w:tbl>
    <w:p w14:paraId="3A255F1E" w14:textId="4B01DC04" w:rsidR="00FB1274" w:rsidRPr="00083175" w:rsidRDefault="00EA3D0B" w:rsidP="006708CC">
      <w:pPr>
        <w:spacing w:after="0" w:line="240" w:lineRule="auto"/>
        <w:jc w:val="both"/>
        <w:rPr>
          <w:rFonts w:ascii="Times New Roman" w:hAnsi="Times New Roman" w:cs="Times New Roman"/>
          <w:sz w:val="16"/>
          <w:szCs w:val="16"/>
        </w:rPr>
      </w:pPr>
      <w:r w:rsidRPr="00083175">
        <w:rPr>
          <w:rFonts w:ascii="Times New Roman" w:hAnsi="Times New Roman" w:cs="Times New Roman"/>
          <w:sz w:val="16"/>
          <w:szCs w:val="16"/>
        </w:rPr>
        <w:t>SK = Subjective knowledge about the environmental impact of products (Min-Max=1-4); IMP = Perceived importance of the environmental impact of products (Min-Max=1-4); ATT = Attitudes toward environmentally-friendly products (Min-Max=1-4); WTP = Willingness to pay more for environmentally-friendly products (Min-Max=1-5).</w:t>
      </w:r>
    </w:p>
    <w:p w14:paraId="3FCF6075" w14:textId="77777777" w:rsidR="00EA3D0B" w:rsidRPr="00083175" w:rsidRDefault="00EA3D0B" w:rsidP="006708CC">
      <w:pPr>
        <w:spacing w:after="0" w:line="240" w:lineRule="auto"/>
        <w:jc w:val="both"/>
        <w:rPr>
          <w:rFonts w:ascii="Times New Roman" w:hAnsi="Times New Roman" w:cs="Times New Roman"/>
          <w:sz w:val="24"/>
          <w:szCs w:val="24"/>
        </w:rPr>
      </w:pPr>
    </w:p>
    <w:p w14:paraId="1DE9D20A" w14:textId="123DC198" w:rsidR="001C1437" w:rsidRDefault="001C1437" w:rsidP="006708CC">
      <w:pPr>
        <w:spacing w:after="0" w:line="240" w:lineRule="auto"/>
        <w:jc w:val="both"/>
        <w:rPr>
          <w:rFonts w:ascii="Times New Roman" w:eastAsia="Times New Roman" w:hAnsi="Times New Roman" w:cs="Times New Roman"/>
          <w:sz w:val="24"/>
          <w:szCs w:val="24"/>
        </w:rPr>
      </w:pPr>
      <w:r w:rsidRPr="006708CC">
        <w:rPr>
          <w:rFonts w:ascii="Times New Roman" w:eastAsia="Times New Roman" w:hAnsi="Times New Roman" w:cs="Times New Roman"/>
          <w:noProof/>
          <w:sz w:val="24"/>
          <w:szCs w:val="24"/>
          <w:lang w:val="en-GB" w:eastAsia="zh-CN"/>
        </w:rPr>
        <w:drawing>
          <wp:inline distT="0" distB="0" distL="0" distR="0" wp14:anchorId="29BD7817" wp14:editId="4BC8DA2F">
            <wp:extent cx="5502910" cy="34290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30 at 13.42.09.png"/>
                    <pic:cNvPicPr/>
                  </pic:nvPicPr>
                  <pic:blipFill rotWithShape="1">
                    <a:blip r:embed="rId12">
                      <a:extLst>
                        <a:ext uri="{28A0092B-C50C-407E-A947-70E740481C1C}">
                          <a14:useLocalDpi xmlns:a14="http://schemas.microsoft.com/office/drawing/2010/main" val="0"/>
                        </a:ext>
                      </a:extLst>
                    </a:blip>
                    <a:srcRect t="7478" r="3981"/>
                    <a:stretch/>
                  </pic:blipFill>
                  <pic:spPr bwMode="auto">
                    <a:xfrm>
                      <a:off x="0" y="0"/>
                      <a:ext cx="5503333" cy="342926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083175">
        <w:rPr>
          <w:rFonts w:ascii="Times New Roman" w:eastAsia="Times New Roman" w:hAnsi="Times New Roman" w:cs="Times New Roman"/>
          <w:b/>
          <w:bCs/>
          <w:sz w:val="24"/>
          <w:szCs w:val="24"/>
        </w:rPr>
        <w:t xml:space="preserve">Figure 1 </w:t>
      </w:r>
      <w:r w:rsidRPr="00083175">
        <w:rPr>
          <w:rFonts w:ascii="Times New Roman" w:eastAsia="Times New Roman" w:hAnsi="Times New Roman" w:cs="Times New Roman"/>
          <w:sz w:val="24"/>
          <w:szCs w:val="24"/>
        </w:rPr>
        <w:t xml:space="preserve">The </w:t>
      </w:r>
      <w:r w:rsidR="00097339" w:rsidRPr="00083175">
        <w:rPr>
          <w:rFonts w:ascii="Times New Roman" w:eastAsia="Times New Roman" w:hAnsi="Times New Roman" w:cs="Times New Roman"/>
          <w:sz w:val="24"/>
          <w:szCs w:val="24"/>
        </w:rPr>
        <w:t>proposed model for willingness to pay more for environmentally-friendly products</w:t>
      </w:r>
    </w:p>
    <w:p w14:paraId="1A3CBB5C" w14:textId="77777777" w:rsidR="00A752A2" w:rsidRDefault="00A752A2" w:rsidP="006708CC">
      <w:pPr>
        <w:spacing w:after="0" w:line="240" w:lineRule="auto"/>
        <w:jc w:val="both"/>
        <w:rPr>
          <w:rFonts w:ascii="Times New Roman" w:eastAsia="Times New Roman" w:hAnsi="Times New Roman" w:cs="Times New Roman"/>
          <w:sz w:val="24"/>
          <w:szCs w:val="24"/>
        </w:rPr>
      </w:pPr>
    </w:p>
    <w:p w14:paraId="26EC6A41" w14:textId="77777777" w:rsidR="00A752A2" w:rsidRDefault="00A752A2" w:rsidP="006708CC">
      <w:pPr>
        <w:spacing w:after="0" w:line="240" w:lineRule="auto"/>
        <w:jc w:val="both"/>
        <w:rPr>
          <w:rFonts w:ascii="Times New Roman" w:eastAsia="Times New Roman" w:hAnsi="Times New Roman" w:cs="Times New Roman"/>
          <w:sz w:val="24"/>
          <w:szCs w:val="24"/>
        </w:rPr>
      </w:pPr>
    </w:p>
    <w:p w14:paraId="56B50213" w14:textId="77777777" w:rsidR="00A752A2" w:rsidRDefault="00A752A2" w:rsidP="006708CC">
      <w:pPr>
        <w:spacing w:after="0" w:line="240" w:lineRule="auto"/>
        <w:jc w:val="both"/>
        <w:rPr>
          <w:rFonts w:ascii="Times New Roman" w:eastAsia="Times New Roman" w:hAnsi="Times New Roman" w:cs="Times New Roman"/>
          <w:sz w:val="24"/>
          <w:szCs w:val="24"/>
        </w:rPr>
      </w:pPr>
    </w:p>
    <w:p w14:paraId="791D7129" w14:textId="77777777" w:rsidR="00A752A2" w:rsidRDefault="00A752A2" w:rsidP="006708CC">
      <w:pPr>
        <w:spacing w:after="0" w:line="240" w:lineRule="auto"/>
        <w:jc w:val="both"/>
        <w:rPr>
          <w:rFonts w:ascii="Times New Roman" w:eastAsia="Times New Roman" w:hAnsi="Times New Roman" w:cs="Times New Roman"/>
          <w:sz w:val="24"/>
          <w:szCs w:val="24"/>
        </w:rPr>
      </w:pPr>
    </w:p>
    <w:p w14:paraId="798B1F10" w14:textId="77777777" w:rsidR="00A752A2" w:rsidRDefault="00A752A2" w:rsidP="006708CC">
      <w:pPr>
        <w:spacing w:after="0" w:line="240" w:lineRule="auto"/>
        <w:jc w:val="both"/>
        <w:rPr>
          <w:rFonts w:ascii="Times New Roman" w:eastAsia="Times New Roman" w:hAnsi="Times New Roman" w:cs="Times New Roman"/>
          <w:sz w:val="24"/>
          <w:szCs w:val="24"/>
        </w:rPr>
      </w:pPr>
    </w:p>
    <w:p w14:paraId="69339BAD" w14:textId="77777777" w:rsidR="00A752A2" w:rsidRDefault="00A752A2" w:rsidP="006708CC">
      <w:pPr>
        <w:spacing w:after="0" w:line="240" w:lineRule="auto"/>
        <w:jc w:val="both"/>
        <w:rPr>
          <w:rFonts w:ascii="Times New Roman" w:eastAsia="Times New Roman" w:hAnsi="Times New Roman" w:cs="Times New Roman"/>
          <w:sz w:val="24"/>
          <w:szCs w:val="24"/>
        </w:rPr>
      </w:pPr>
    </w:p>
    <w:p w14:paraId="7BE82737" w14:textId="77777777" w:rsidR="00A752A2" w:rsidRDefault="00A752A2" w:rsidP="006708CC">
      <w:pPr>
        <w:spacing w:after="0" w:line="240" w:lineRule="auto"/>
        <w:jc w:val="both"/>
        <w:rPr>
          <w:rFonts w:ascii="Times New Roman" w:eastAsia="Times New Roman" w:hAnsi="Times New Roman" w:cs="Times New Roman"/>
          <w:sz w:val="24"/>
          <w:szCs w:val="24"/>
        </w:rPr>
      </w:pPr>
    </w:p>
    <w:p w14:paraId="1435745A" w14:textId="77777777" w:rsidR="00A752A2" w:rsidRDefault="00A752A2" w:rsidP="006708CC">
      <w:pPr>
        <w:spacing w:after="0" w:line="240" w:lineRule="auto"/>
        <w:jc w:val="both"/>
        <w:rPr>
          <w:rFonts w:ascii="Times New Roman" w:eastAsia="Times New Roman" w:hAnsi="Times New Roman" w:cs="Times New Roman"/>
          <w:sz w:val="24"/>
          <w:szCs w:val="24"/>
        </w:rPr>
      </w:pPr>
    </w:p>
    <w:p w14:paraId="61BD4E7A" w14:textId="77777777" w:rsidR="00A752A2" w:rsidRDefault="00A752A2" w:rsidP="006708CC">
      <w:pPr>
        <w:spacing w:after="0" w:line="240" w:lineRule="auto"/>
        <w:jc w:val="both"/>
        <w:rPr>
          <w:rFonts w:ascii="Times New Roman" w:eastAsia="Times New Roman" w:hAnsi="Times New Roman" w:cs="Times New Roman"/>
          <w:sz w:val="24"/>
          <w:szCs w:val="24"/>
        </w:rPr>
      </w:pPr>
    </w:p>
    <w:p w14:paraId="3678777C" w14:textId="77777777" w:rsidR="00A752A2" w:rsidRDefault="00A752A2" w:rsidP="006708CC">
      <w:pPr>
        <w:spacing w:after="0" w:line="240" w:lineRule="auto"/>
        <w:jc w:val="both"/>
        <w:rPr>
          <w:rFonts w:ascii="Times New Roman" w:eastAsia="Times New Roman" w:hAnsi="Times New Roman" w:cs="Times New Roman"/>
          <w:sz w:val="24"/>
          <w:szCs w:val="24"/>
        </w:rPr>
      </w:pPr>
    </w:p>
    <w:p w14:paraId="468CAFBB" w14:textId="77777777" w:rsidR="00A752A2" w:rsidRDefault="00A752A2" w:rsidP="006708CC">
      <w:pPr>
        <w:spacing w:after="0" w:line="240" w:lineRule="auto"/>
        <w:jc w:val="both"/>
        <w:rPr>
          <w:rFonts w:ascii="Times New Roman" w:eastAsia="Times New Roman" w:hAnsi="Times New Roman" w:cs="Times New Roman"/>
          <w:sz w:val="24"/>
          <w:szCs w:val="24"/>
        </w:rPr>
      </w:pPr>
    </w:p>
    <w:p w14:paraId="1E3E710D" w14:textId="77777777" w:rsidR="00A752A2" w:rsidRDefault="00A752A2" w:rsidP="006708CC">
      <w:pPr>
        <w:spacing w:after="0" w:line="240" w:lineRule="auto"/>
        <w:jc w:val="both"/>
        <w:rPr>
          <w:rFonts w:ascii="Times New Roman" w:eastAsia="Times New Roman" w:hAnsi="Times New Roman" w:cs="Times New Roman"/>
          <w:sz w:val="24"/>
          <w:szCs w:val="24"/>
        </w:rPr>
      </w:pPr>
    </w:p>
    <w:p w14:paraId="5C83CA93" w14:textId="77777777" w:rsidR="00A752A2" w:rsidRDefault="00A752A2" w:rsidP="006708CC">
      <w:pPr>
        <w:spacing w:after="0" w:line="240" w:lineRule="auto"/>
        <w:jc w:val="both"/>
        <w:rPr>
          <w:rFonts w:ascii="Times New Roman" w:eastAsia="Times New Roman" w:hAnsi="Times New Roman" w:cs="Times New Roman"/>
          <w:sz w:val="24"/>
          <w:szCs w:val="24"/>
        </w:rPr>
      </w:pPr>
    </w:p>
    <w:p w14:paraId="46FF54D9" w14:textId="77777777" w:rsidR="00A752A2" w:rsidRDefault="00A752A2" w:rsidP="006708CC">
      <w:pPr>
        <w:spacing w:after="0" w:line="240" w:lineRule="auto"/>
        <w:jc w:val="both"/>
        <w:rPr>
          <w:rFonts w:ascii="Times New Roman" w:eastAsia="Times New Roman" w:hAnsi="Times New Roman" w:cs="Times New Roman"/>
          <w:sz w:val="24"/>
          <w:szCs w:val="24"/>
        </w:rPr>
      </w:pPr>
    </w:p>
    <w:p w14:paraId="4C66F4CE" w14:textId="77777777" w:rsidR="00A752A2" w:rsidRDefault="00A752A2" w:rsidP="006708CC">
      <w:pPr>
        <w:spacing w:after="0" w:line="240" w:lineRule="auto"/>
        <w:jc w:val="both"/>
        <w:rPr>
          <w:rFonts w:ascii="Times New Roman" w:eastAsia="Times New Roman" w:hAnsi="Times New Roman" w:cs="Times New Roman"/>
          <w:sz w:val="24"/>
          <w:szCs w:val="24"/>
        </w:rPr>
      </w:pPr>
    </w:p>
    <w:p w14:paraId="24CA52DD" w14:textId="77777777" w:rsidR="00A752A2" w:rsidRDefault="00A752A2" w:rsidP="006708CC">
      <w:pPr>
        <w:spacing w:after="0" w:line="240" w:lineRule="auto"/>
        <w:jc w:val="both"/>
        <w:rPr>
          <w:rFonts w:ascii="Times New Roman" w:eastAsia="Times New Roman" w:hAnsi="Times New Roman" w:cs="Times New Roman"/>
          <w:sz w:val="24"/>
          <w:szCs w:val="24"/>
        </w:rPr>
      </w:pPr>
    </w:p>
    <w:p w14:paraId="00D99B77" w14:textId="77777777" w:rsidR="00A752A2" w:rsidRDefault="00A752A2" w:rsidP="006708CC">
      <w:pPr>
        <w:spacing w:after="0" w:line="240" w:lineRule="auto"/>
        <w:jc w:val="both"/>
        <w:rPr>
          <w:rFonts w:ascii="Times New Roman" w:eastAsia="Times New Roman" w:hAnsi="Times New Roman" w:cs="Times New Roman"/>
          <w:sz w:val="24"/>
          <w:szCs w:val="24"/>
        </w:rPr>
      </w:pPr>
    </w:p>
    <w:p w14:paraId="372DDA08" w14:textId="77777777" w:rsidR="00A752A2" w:rsidRDefault="00A752A2" w:rsidP="006708CC">
      <w:pPr>
        <w:spacing w:after="0" w:line="240" w:lineRule="auto"/>
        <w:jc w:val="both"/>
        <w:rPr>
          <w:rFonts w:ascii="Times New Roman" w:eastAsia="Times New Roman" w:hAnsi="Times New Roman" w:cs="Times New Roman"/>
          <w:sz w:val="24"/>
          <w:szCs w:val="24"/>
        </w:rPr>
      </w:pPr>
    </w:p>
    <w:p w14:paraId="7512286A" w14:textId="77777777" w:rsidR="00A752A2" w:rsidRDefault="00A752A2" w:rsidP="006708CC">
      <w:pPr>
        <w:spacing w:after="0" w:line="240" w:lineRule="auto"/>
        <w:jc w:val="both"/>
        <w:rPr>
          <w:rFonts w:ascii="Times New Roman" w:eastAsia="Times New Roman" w:hAnsi="Times New Roman" w:cs="Times New Roman"/>
          <w:sz w:val="24"/>
          <w:szCs w:val="24"/>
        </w:rPr>
      </w:pPr>
    </w:p>
    <w:p w14:paraId="54A56910" w14:textId="77777777" w:rsidR="00A752A2" w:rsidRDefault="00A752A2" w:rsidP="006708CC">
      <w:pPr>
        <w:spacing w:after="0" w:line="240" w:lineRule="auto"/>
        <w:jc w:val="both"/>
        <w:rPr>
          <w:rFonts w:ascii="Times New Roman" w:eastAsia="Times New Roman" w:hAnsi="Times New Roman" w:cs="Times New Roman"/>
          <w:sz w:val="24"/>
          <w:szCs w:val="24"/>
        </w:rPr>
      </w:pPr>
    </w:p>
    <w:p w14:paraId="68BC5CB5" w14:textId="77777777" w:rsidR="00A752A2" w:rsidRDefault="00A752A2" w:rsidP="006708CC">
      <w:pPr>
        <w:spacing w:after="0" w:line="240" w:lineRule="auto"/>
        <w:jc w:val="both"/>
        <w:rPr>
          <w:rFonts w:ascii="Times New Roman" w:eastAsia="Times New Roman" w:hAnsi="Times New Roman" w:cs="Times New Roman"/>
          <w:sz w:val="24"/>
          <w:szCs w:val="24"/>
        </w:rPr>
      </w:pPr>
    </w:p>
    <w:p w14:paraId="1D3D7A0D" w14:textId="77777777" w:rsidR="00A752A2" w:rsidRDefault="00A752A2" w:rsidP="006708CC">
      <w:pPr>
        <w:spacing w:after="0" w:line="240" w:lineRule="auto"/>
        <w:jc w:val="both"/>
        <w:rPr>
          <w:rFonts w:ascii="Times New Roman" w:eastAsia="Times New Roman" w:hAnsi="Times New Roman" w:cs="Times New Roman"/>
          <w:sz w:val="24"/>
          <w:szCs w:val="24"/>
        </w:rPr>
      </w:pPr>
    </w:p>
    <w:p w14:paraId="5A800695" w14:textId="77777777" w:rsidR="00A752A2" w:rsidRDefault="00A752A2" w:rsidP="006708CC">
      <w:pPr>
        <w:spacing w:after="0" w:line="240" w:lineRule="auto"/>
        <w:jc w:val="both"/>
        <w:rPr>
          <w:rFonts w:ascii="Times New Roman" w:eastAsia="Times New Roman" w:hAnsi="Times New Roman" w:cs="Times New Roman"/>
          <w:sz w:val="24"/>
          <w:szCs w:val="24"/>
        </w:rPr>
      </w:pPr>
    </w:p>
    <w:p w14:paraId="7C89755E" w14:textId="77777777" w:rsidR="00A752A2" w:rsidRDefault="00A752A2" w:rsidP="006708CC">
      <w:pPr>
        <w:spacing w:after="0" w:line="240" w:lineRule="auto"/>
        <w:jc w:val="both"/>
        <w:rPr>
          <w:rFonts w:ascii="Times New Roman" w:eastAsia="Times New Roman" w:hAnsi="Times New Roman" w:cs="Times New Roman"/>
          <w:sz w:val="24"/>
          <w:szCs w:val="24"/>
        </w:rPr>
      </w:pPr>
    </w:p>
    <w:p w14:paraId="40687EED" w14:textId="77777777" w:rsidR="00A752A2" w:rsidRDefault="00A752A2" w:rsidP="006708CC">
      <w:pPr>
        <w:spacing w:after="0" w:line="240" w:lineRule="auto"/>
        <w:jc w:val="both"/>
        <w:rPr>
          <w:rFonts w:ascii="Times New Roman" w:eastAsia="Times New Roman" w:hAnsi="Times New Roman" w:cs="Times New Roman"/>
          <w:sz w:val="24"/>
          <w:szCs w:val="24"/>
        </w:rPr>
      </w:pPr>
    </w:p>
    <w:p w14:paraId="03DA139B" w14:textId="77777777" w:rsidR="00A752A2" w:rsidRDefault="00A752A2" w:rsidP="006708CC">
      <w:pPr>
        <w:spacing w:after="0" w:line="240" w:lineRule="auto"/>
        <w:jc w:val="both"/>
        <w:rPr>
          <w:rFonts w:ascii="Times New Roman" w:eastAsia="Times New Roman" w:hAnsi="Times New Roman" w:cs="Times New Roman"/>
          <w:sz w:val="24"/>
          <w:szCs w:val="24"/>
        </w:rPr>
      </w:pPr>
    </w:p>
    <w:p w14:paraId="602EDC0D" w14:textId="77777777" w:rsidR="00A752A2" w:rsidRDefault="00A752A2" w:rsidP="006708CC">
      <w:pPr>
        <w:spacing w:after="0" w:line="240" w:lineRule="auto"/>
        <w:jc w:val="both"/>
        <w:rPr>
          <w:rFonts w:ascii="Times New Roman" w:eastAsia="Times New Roman" w:hAnsi="Times New Roman" w:cs="Times New Roman"/>
          <w:sz w:val="24"/>
          <w:szCs w:val="24"/>
        </w:rPr>
      </w:pPr>
    </w:p>
    <w:p w14:paraId="00BCC827" w14:textId="77777777" w:rsidR="00A752A2" w:rsidRDefault="00A752A2" w:rsidP="006708CC">
      <w:pPr>
        <w:spacing w:after="0" w:line="240" w:lineRule="auto"/>
        <w:jc w:val="both"/>
        <w:rPr>
          <w:rFonts w:ascii="Times New Roman" w:eastAsia="Times New Roman" w:hAnsi="Times New Roman" w:cs="Times New Roman"/>
          <w:sz w:val="24"/>
          <w:szCs w:val="24"/>
        </w:rPr>
      </w:pPr>
    </w:p>
    <w:sectPr w:rsidR="00A752A2" w:rsidSect="00BC0B30">
      <w:headerReference w:type="even" r:id="rId13"/>
      <w:headerReference w:type="default" r:id="rId14"/>
      <w:footerReference w:type="even" r:id="rId15"/>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5C518" w14:textId="77777777" w:rsidR="009D63AB" w:rsidRDefault="009D63AB" w:rsidP="008B4D65">
      <w:pPr>
        <w:spacing w:after="0" w:line="240" w:lineRule="auto"/>
      </w:pPr>
      <w:r>
        <w:separator/>
      </w:r>
    </w:p>
  </w:endnote>
  <w:endnote w:type="continuationSeparator" w:id="0">
    <w:p w14:paraId="137A90BB" w14:textId="77777777" w:rsidR="009D63AB" w:rsidRDefault="009D63AB" w:rsidP="008B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merican Typewriter">
    <w:altName w:val="Arial"/>
    <w:charset w:val="00"/>
    <w:family w:val="auto"/>
    <w:pitch w:val="variable"/>
    <w:sig w:usb0="00000001" w:usb1="00000019"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DA131" w14:textId="77777777" w:rsidR="009D63AB" w:rsidRDefault="009D63AB" w:rsidP="00676B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EDF42F" w14:textId="77777777" w:rsidR="009D63AB" w:rsidRDefault="009D63AB" w:rsidP="00676B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B39DE" w14:textId="77777777" w:rsidR="009D63AB" w:rsidRDefault="009D63AB" w:rsidP="00676B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4596">
      <w:rPr>
        <w:rStyle w:val="PageNumber"/>
        <w:noProof/>
      </w:rPr>
      <w:t>1</w:t>
    </w:r>
    <w:r>
      <w:rPr>
        <w:rStyle w:val="PageNumber"/>
      </w:rPr>
      <w:fldChar w:fldCharType="end"/>
    </w:r>
  </w:p>
  <w:p w14:paraId="616DD32C" w14:textId="77777777" w:rsidR="009D63AB" w:rsidRDefault="009D63AB" w:rsidP="00676B0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F2B78" w14:textId="77777777" w:rsidR="009D63AB" w:rsidRDefault="009D63AB" w:rsidP="008B4D65">
      <w:pPr>
        <w:spacing w:after="0" w:line="240" w:lineRule="auto"/>
      </w:pPr>
      <w:r>
        <w:separator/>
      </w:r>
    </w:p>
  </w:footnote>
  <w:footnote w:type="continuationSeparator" w:id="0">
    <w:p w14:paraId="532EC161" w14:textId="77777777" w:rsidR="009D63AB" w:rsidRDefault="009D63AB" w:rsidP="008B4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747EF" w14:textId="77777777" w:rsidR="009D63AB" w:rsidRDefault="009D63AB" w:rsidP="00160D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09816F" w14:textId="77777777" w:rsidR="009D63AB" w:rsidRDefault="009D63AB" w:rsidP="00DC381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C4A7A" w14:textId="253C3E15" w:rsidR="009D63AB" w:rsidRPr="00A77F5A" w:rsidRDefault="009D63AB" w:rsidP="00160D2E">
    <w:pPr>
      <w:pStyle w:val="Heade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51D0"/>
    <w:multiLevelType w:val="hybridMultilevel"/>
    <w:tmpl w:val="D1AE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631CD"/>
    <w:multiLevelType w:val="hybridMultilevel"/>
    <w:tmpl w:val="533C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13B0"/>
    <w:multiLevelType w:val="hybridMultilevel"/>
    <w:tmpl w:val="F9502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68713A"/>
    <w:multiLevelType w:val="hybridMultilevel"/>
    <w:tmpl w:val="42C4DF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41D53B0"/>
    <w:multiLevelType w:val="hybridMultilevel"/>
    <w:tmpl w:val="88C0A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FD2FCB"/>
    <w:multiLevelType w:val="hybridMultilevel"/>
    <w:tmpl w:val="6060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3463C"/>
    <w:multiLevelType w:val="hybridMultilevel"/>
    <w:tmpl w:val="9CDC1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AD2F3F"/>
    <w:multiLevelType w:val="hybridMultilevel"/>
    <w:tmpl w:val="8B12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362740"/>
    <w:multiLevelType w:val="hybridMultilevel"/>
    <w:tmpl w:val="FFECA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A331A"/>
    <w:multiLevelType w:val="multilevel"/>
    <w:tmpl w:val="49CC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E11C1"/>
    <w:multiLevelType w:val="hybridMultilevel"/>
    <w:tmpl w:val="73C6EF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6E40B77"/>
    <w:multiLevelType w:val="hybridMultilevel"/>
    <w:tmpl w:val="2596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E76B8"/>
    <w:multiLevelType w:val="hybridMultilevel"/>
    <w:tmpl w:val="7D6E57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BF2328"/>
    <w:multiLevelType w:val="multilevel"/>
    <w:tmpl w:val="7DD61CDC"/>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5A9247D"/>
    <w:multiLevelType w:val="hybridMultilevel"/>
    <w:tmpl w:val="FD0E9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8E8316A"/>
    <w:multiLevelType w:val="hybridMultilevel"/>
    <w:tmpl w:val="E82C6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34A1B"/>
    <w:multiLevelType w:val="hybridMultilevel"/>
    <w:tmpl w:val="63B23D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52D72D7"/>
    <w:multiLevelType w:val="hybridMultilevel"/>
    <w:tmpl w:val="36A6D9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920C47"/>
    <w:multiLevelType w:val="hybridMultilevel"/>
    <w:tmpl w:val="5362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A478E"/>
    <w:multiLevelType w:val="hybridMultilevel"/>
    <w:tmpl w:val="CC240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3051EC"/>
    <w:multiLevelType w:val="hybridMultilevel"/>
    <w:tmpl w:val="2270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E63C2F"/>
    <w:multiLevelType w:val="hybridMultilevel"/>
    <w:tmpl w:val="A74A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FA39F4"/>
    <w:multiLevelType w:val="hybridMultilevel"/>
    <w:tmpl w:val="FE78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22"/>
  </w:num>
  <w:num w:numId="4">
    <w:abstractNumId w:val="8"/>
  </w:num>
  <w:num w:numId="5">
    <w:abstractNumId w:val="8"/>
  </w:num>
  <w:num w:numId="6">
    <w:abstractNumId w:val="22"/>
  </w:num>
  <w:num w:numId="7">
    <w:abstractNumId w:val="14"/>
  </w:num>
  <w:num w:numId="8">
    <w:abstractNumId w:val="12"/>
  </w:num>
  <w:num w:numId="9">
    <w:abstractNumId w:val="20"/>
  </w:num>
  <w:num w:numId="10">
    <w:abstractNumId w:val="5"/>
  </w:num>
  <w:num w:numId="11">
    <w:abstractNumId w:val="17"/>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4"/>
  </w:num>
  <w:num w:numId="14">
    <w:abstractNumId w:val="13"/>
  </w:num>
  <w:num w:numId="15">
    <w:abstractNumId w:val="5"/>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10"/>
  </w:num>
  <w:num w:numId="18">
    <w:abstractNumId w:val="11"/>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3"/>
  </w:num>
  <w:num w:numId="21">
    <w:abstractNumId w:val="0"/>
  </w:num>
  <w:num w:numId="22">
    <w:abstractNumId w:val="1"/>
  </w:num>
  <w:num w:numId="23">
    <w:abstractNumId w:val="1"/>
  </w:num>
  <w:num w:numId="24">
    <w:abstractNumId w:val="16"/>
  </w:num>
  <w:num w:numId="25">
    <w:abstractNumId w:val="19"/>
  </w:num>
  <w:num w:numId="26">
    <w:abstractNumId w:val="7"/>
  </w:num>
  <w:num w:numId="27">
    <w:abstractNumId w:val="21"/>
  </w:num>
  <w:num w:numId="28">
    <w:abstractNumId w:val="18"/>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43"/>
    <w:rsid w:val="00000997"/>
    <w:rsid w:val="00000ACE"/>
    <w:rsid w:val="00000F92"/>
    <w:rsid w:val="00001A2B"/>
    <w:rsid w:val="00001C6D"/>
    <w:rsid w:val="000027E6"/>
    <w:rsid w:val="0000393C"/>
    <w:rsid w:val="000043D1"/>
    <w:rsid w:val="00004975"/>
    <w:rsid w:val="00005790"/>
    <w:rsid w:val="00006482"/>
    <w:rsid w:val="0000755A"/>
    <w:rsid w:val="0000794C"/>
    <w:rsid w:val="00007AE7"/>
    <w:rsid w:val="000100E5"/>
    <w:rsid w:val="00010DB5"/>
    <w:rsid w:val="000113AA"/>
    <w:rsid w:val="0001387D"/>
    <w:rsid w:val="00014839"/>
    <w:rsid w:val="00014915"/>
    <w:rsid w:val="000149D1"/>
    <w:rsid w:val="00016AB9"/>
    <w:rsid w:val="00016C2D"/>
    <w:rsid w:val="00017C2F"/>
    <w:rsid w:val="0002054B"/>
    <w:rsid w:val="00021096"/>
    <w:rsid w:val="000214D6"/>
    <w:rsid w:val="00021D71"/>
    <w:rsid w:val="000221E7"/>
    <w:rsid w:val="00022A6E"/>
    <w:rsid w:val="00024E1D"/>
    <w:rsid w:val="00025034"/>
    <w:rsid w:val="000253CD"/>
    <w:rsid w:val="000256DA"/>
    <w:rsid w:val="000257B8"/>
    <w:rsid w:val="00025B9A"/>
    <w:rsid w:val="00026416"/>
    <w:rsid w:val="00027344"/>
    <w:rsid w:val="0002744B"/>
    <w:rsid w:val="00031303"/>
    <w:rsid w:val="00032556"/>
    <w:rsid w:val="000326C2"/>
    <w:rsid w:val="00035466"/>
    <w:rsid w:val="00035704"/>
    <w:rsid w:val="00036454"/>
    <w:rsid w:val="0003678D"/>
    <w:rsid w:val="0003700F"/>
    <w:rsid w:val="00037972"/>
    <w:rsid w:val="00040399"/>
    <w:rsid w:val="000410B5"/>
    <w:rsid w:val="00041AC7"/>
    <w:rsid w:val="00042088"/>
    <w:rsid w:val="00042C40"/>
    <w:rsid w:val="0004347B"/>
    <w:rsid w:val="000437C0"/>
    <w:rsid w:val="00044992"/>
    <w:rsid w:val="0004502C"/>
    <w:rsid w:val="000453B0"/>
    <w:rsid w:val="000471AA"/>
    <w:rsid w:val="0005029C"/>
    <w:rsid w:val="000508C5"/>
    <w:rsid w:val="00050C34"/>
    <w:rsid w:val="00051687"/>
    <w:rsid w:val="00051854"/>
    <w:rsid w:val="00051F59"/>
    <w:rsid w:val="000523F4"/>
    <w:rsid w:val="000526C6"/>
    <w:rsid w:val="0005338D"/>
    <w:rsid w:val="00053DC2"/>
    <w:rsid w:val="00053E9F"/>
    <w:rsid w:val="000540A7"/>
    <w:rsid w:val="000545EF"/>
    <w:rsid w:val="00054754"/>
    <w:rsid w:val="00054F85"/>
    <w:rsid w:val="00055594"/>
    <w:rsid w:val="00056BD9"/>
    <w:rsid w:val="000577A2"/>
    <w:rsid w:val="00057988"/>
    <w:rsid w:val="00060343"/>
    <w:rsid w:val="00060EE3"/>
    <w:rsid w:val="0006124F"/>
    <w:rsid w:val="0006192A"/>
    <w:rsid w:val="000621EF"/>
    <w:rsid w:val="00062F06"/>
    <w:rsid w:val="000636DF"/>
    <w:rsid w:val="00063C92"/>
    <w:rsid w:val="00063D4F"/>
    <w:rsid w:val="0006429A"/>
    <w:rsid w:val="000645B2"/>
    <w:rsid w:val="00065E4B"/>
    <w:rsid w:val="000670C5"/>
    <w:rsid w:val="00067834"/>
    <w:rsid w:val="000679DD"/>
    <w:rsid w:val="00070D54"/>
    <w:rsid w:val="00071D7F"/>
    <w:rsid w:val="00071FD3"/>
    <w:rsid w:val="0007203F"/>
    <w:rsid w:val="0007233F"/>
    <w:rsid w:val="00072972"/>
    <w:rsid w:val="00073CEB"/>
    <w:rsid w:val="000744EE"/>
    <w:rsid w:val="000757A5"/>
    <w:rsid w:val="00075FB1"/>
    <w:rsid w:val="00076EBE"/>
    <w:rsid w:val="000773B2"/>
    <w:rsid w:val="00077430"/>
    <w:rsid w:val="000800E3"/>
    <w:rsid w:val="00081014"/>
    <w:rsid w:val="000825D7"/>
    <w:rsid w:val="00082BBA"/>
    <w:rsid w:val="00083078"/>
    <w:rsid w:val="00083119"/>
    <w:rsid w:val="00083175"/>
    <w:rsid w:val="000849A6"/>
    <w:rsid w:val="00084A07"/>
    <w:rsid w:val="00085D35"/>
    <w:rsid w:val="00085F39"/>
    <w:rsid w:val="000921B4"/>
    <w:rsid w:val="000924B3"/>
    <w:rsid w:val="00093426"/>
    <w:rsid w:val="00093652"/>
    <w:rsid w:val="00093BBA"/>
    <w:rsid w:val="000941CC"/>
    <w:rsid w:val="00094957"/>
    <w:rsid w:val="00094F88"/>
    <w:rsid w:val="000962E7"/>
    <w:rsid w:val="00096B04"/>
    <w:rsid w:val="00097259"/>
    <w:rsid w:val="00097339"/>
    <w:rsid w:val="000A028A"/>
    <w:rsid w:val="000A0A66"/>
    <w:rsid w:val="000A0A9A"/>
    <w:rsid w:val="000A0CAF"/>
    <w:rsid w:val="000A19A6"/>
    <w:rsid w:val="000A201B"/>
    <w:rsid w:val="000A24E3"/>
    <w:rsid w:val="000A26D7"/>
    <w:rsid w:val="000A33BF"/>
    <w:rsid w:val="000A3A9B"/>
    <w:rsid w:val="000A4515"/>
    <w:rsid w:val="000A4552"/>
    <w:rsid w:val="000A4681"/>
    <w:rsid w:val="000A5021"/>
    <w:rsid w:val="000A6CC2"/>
    <w:rsid w:val="000A737B"/>
    <w:rsid w:val="000A7F55"/>
    <w:rsid w:val="000B04DC"/>
    <w:rsid w:val="000B1719"/>
    <w:rsid w:val="000B2215"/>
    <w:rsid w:val="000B3024"/>
    <w:rsid w:val="000B38C6"/>
    <w:rsid w:val="000B6064"/>
    <w:rsid w:val="000B721E"/>
    <w:rsid w:val="000B75A3"/>
    <w:rsid w:val="000B77B0"/>
    <w:rsid w:val="000B7AE2"/>
    <w:rsid w:val="000C046F"/>
    <w:rsid w:val="000C06F0"/>
    <w:rsid w:val="000C0FFF"/>
    <w:rsid w:val="000C2A52"/>
    <w:rsid w:val="000C2EF1"/>
    <w:rsid w:val="000C3503"/>
    <w:rsid w:val="000C4289"/>
    <w:rsid w:val="000C46D0"/>
    <w:rsid w:val="000C46E5"/>
    <w:rsid w:val="000C6DAF"/>
    <w:rsid w:val="000C78CB"/>
    <w:rsid w:val="000D0709"/>
    <w:rsid w:val="000D1070"/>
    <w:rsid w:val="000D1692"/>
    <w:rsid w:val="000D2589"/>
    <w:rsid w:val="000D40AE"/>
    <w:rsid w:val="000D4A4E"/>
    <w:rsid w:val="000D64D3"/>
    <w:rsid w:val="000D6860"/>
    <w:rsid w:val="000D72C1"/>
    <w:rsid w:val="000D77E5"/>
    <w:rsid w:val="000D7A11"/>
    <w:rsid w:val="000E1EEF"/>
    <w:rsid w:val="000E1F71"/>
    <w:rsid w:val="000E21C2"/>
    <w:rsid w:val="000E22AE"/>
    <w:rsid w:val="000E2E80"/>
    <w:rsid w:val="000E4291"/>
    <w:rsid w:val="000E60D4"/>
    <w:rsid w:val="000F014B"/>
    <w:rsid w:val="000F07E7"/>
    <w:rsid w:val="000F0B90"/>
    <w:rsid w:val="000F149B"/>
    <w:rsid w:val="000F16E9"/>
    <w:rsid w:val="000F2808"/>
    <w:rsid w:val="000F2DE6"/>
    <w:rsid w:val="000F3B20"/>
    <w:rsid w:val="000F6445"/>
    <w:rsid w:val="000F7533"/>
    <w:rsid w:val="00100064"/>
    <w:rsid w:val="0010036B"/>
    <w:rsid w:val="001009F2"/>
    <w:rsid w:val="001015C5"/>
    <w:rsid w:val="00102394"/>
    <w:rsid w:val="00102CEA"/>
    <w:rsid w:val="00103539"/>
    <w:rsid w:val="00104183"/>
    <w:rsid w:val="001045F8"/>
    <w:rsid w:val="00105C30"/>
    <w:rsid w:val="0010654E"/>
    <w:rsid w:val="00106E47"/>
    <w:rsid w:val="001072DF"/>
    <w:rsid w:val="00107C6B"/>
    <w:rsid w:val="00107DD8"/>
    <w:rsid w:val="00110978"/>
    <w:rsid w:val="00111DC0"/>
    <w:rsid w:val="00112080"/>
    <w:rsid w:val="00112593"/>
    <w:rsid w:val="00113247"/>
    <w:rsid w:val="00113617"/>
    <w:rsid w:val="001136F8"/>
    <w:rsid w:val="00114668"/>
    <w:rsid w:val="00114D87"/>
    <w:rsid w:val="001154D7"/>
    <w:rsid w:val="001158D8"/>
    <w:rsid w:val="0011661B"/>
    <w:rsid w:val="001179BB"/>
    <w:rsid w:val="00117C90"/>
    <w:rsid w:val="00120DD9"/>
    <w:rsid w:val="00121FB0"/>
    <w:rsid w:val="00122D96"/>
    <w:rsid w:val="0012481A"/>
    <w:rsid w:val="0012494F"/>
    <w:rsid w:val="00125743"/>
    <w:rsid w:val="001258DF"/>
    <w:rsid w:val="00125A4C"/>
    <w:rsid w:val="001260F4"/>
    <w:rsid w:val="001262CF"/>
    <w:rsid w:val="0012711D"/>
    <w:rsid w:val="00130098"/>
    <w:rsid w:val="001307A4"/>
    <w:rsid w:val="00130938"/>
    <w:rsid w:val="00130A93"/>
    <w:rsid w:val="00131E50"/>
    <w:rsid w:val="001337C5"/>
    <w:rsid w:val="00133E27"/>
    <w:rsid w:val="00133E4D"/>
    <w:rsid w:val="001344BD"/>
    <w:rsid w:val="001358D5"/>
    <w:rsid w:val="00136482"/>
    <w:rsid w:val="00136A92"/>
    <w:rsid w:val="00136BD5"/>
    <w:rsid w:val="00140DF8"/>
    <w:rsid w:val="00141DD1"/>
    <w:rsid w:val="0014213B"/>
    <w:rsid w:val="00143CCF"/>
    <w:rsid w:val="00144B02"/>
    <w:rsid w:val="00145A33"/>
    <w:rsid w:val="00145F67"/>
    <w:rsid w:val="0014677C"/>
    <w:rsid w:val="001469B3"/>
    <w:rsid w:val="00147146"/>
    <w:rsid w:val="001471AE"/>
    <w:rsid w:val="00147655"/>
    <w:rsid w:val="0015009C"/>
    <w:rsid w:val="00151353"/>
    <w:rsid w:val="00152DD1"/>
    <w:rsid w:val="0015417A"/>
    <w:rsid w:val="0015421E"/>
    <w:rsid w:val="00154228"/>
    <w:rsid w:val="001545BF"/>
    <w:rsid w:val="00154811"/>
    <w:rsid w:val="0015536E"/>
    <w:rsid w:val="00156F37"/>
    <w:rsid w:val="00157382"/>
    <w:rsid w:val="00157C7D"/>
    <w:rsid w:val="00157D29"/>
    <w:rsid w:val="001601EF"/>
    <w:rsid w:val="001604DC"/>
    <w:rsid w:val="00160D2E"/>
    <w:rsid w:val="00161B1C"/>
    <w:rsid w:val="00161CF7"/>
    <w:rsid w:val="00162F31"/>
    <w:rsid w:val="00164163"/>
    <w:rsid w:val="00164A5C"/>
    <w:rsid w:val="00164F08"/>
    <w:rsid w:val="0016552C"/>
    <w:rsid w:val="00165A1E"/>
    <w:rsid w:val="001661C4"/>
    <w:rsid w:val="00166B15"/>
    <w:rsid w:val="00167392"/>
    <w:rsid w:val="001679B2"/>
    <w:rsid w:val="00170F3F"/>
    <w:rsid w:val="001712D4"/>
    <w:rsid w:val="001722E3"/>
    <w:rsid w:val="00173B43"/>
    <w:rsid w:val="00175672"/>
    <w:rsid w:val="00175D48"/>
    <w:rsid w:val="001760D9"/>
    <w:rsid w:val="00177361"/>
    <w:rsid w:val="00177FE3"/>
    <w:rsid w:val="00180F1D"/>
    <w:rsid w:val="001818C2"/>
    <w:rsid w:val="00181C7D"/>
    <w:rsid w:val="00182754"/>
    <w:rsid w:val="00183903"/>
    <w:rsid w:val="00183BD7"/>
    <w:rsid w:val="00183BF6"/>
    <w:rsid w:val="00184E27"/>
    <w:rsid w:val="00184E4C"/>
    <w:rsid w:val="00185293"/>
    <w:rsid w:val="001854F1"/>
    <w:rsid w:val="00185E39"/>
    <w:rsid w:val="00186378"/>
    <w:rsid w:val="001867C5"/>
    <w:rsid w:val="00186897"/>
    <w:rsid w:val="00186B3B"/>
    <w:rsid w:val="001870C6"/>
    <w:rsid w:val="001870F0"/>
    <w:rsid w:val="0018724B"/>
    <w:rsid w:val="00187AE1"/>
    <w:rsid w:val="0019016C"/>
    <w:rsid w:val="00190A34"/>
    <w:rsid w:val="0019225B"/>
    <w:rsid w:val="0019233B"/>
    <w:rsid w:val="00192642"/>
    <w:rsid w:val="00192A1D"/>
    <w:rsid w:val="00192C15"/>
    <w:rsid w:val="001937D3"/>
    <w:rsid w:val="001938CE"/>
    <w:rsid w:val="00193C5C"/>
    <w:rsid w:val="001944C6"/>
    <w:rsid w:val="00194B1E"/>
    <w:rsid w:val="00195167"/>
    <w:rsid w:val="00195497"/>
    <w:rsid w:val="0019619F"/>
    <w:rsid w:val="0019664D"/>
    <w:rsid w:val="001973D6"/>
    <w:rsid w:val="001A0B16"/>
    <w:rsid w:val="001A0D4E"/>
    <w:rsid w:val="001A254B"/>
    <w:rsid w:val="001A4467"/>
    <w:rsid w:val="001A50A1"/>
    <w:rsid w:val="001A510E"/>
    <w:rsid w:val="001A567E"/>
    <w:rsid w:val="001A56CE"/>
    <w:rsid w:val="001A641B"/>
    <w:rsid w:val="001A66A7"/>
    <w:rsid w:val="001A7435"/>
    <w:rsid w:val="001A74AC"/>
    <w:rsid w:val="001B091B"/>
    <w:rsid w:val="001B0B9F"/>
    <w:rsid w:val="001B1789"/>
    <w:rsid w:val="001B1C47"/>
    <w:rsid w:val="001B2190"/>
    <w:rsid w:val="001B28EB"/>
    <w:rsid w:val="001B2976"/>
    <w:rsid w:val="001B3172"/>
    <w:rsid w:val="001B4654"/>
    <w:rsid w:val="001B5517"/>
    <w:rsid w:val="001B5A8A"/>
    <w:rsid w:val="001B6AAF"/>
    <w:rsid w:val="001B7882"/>
    <w:rsid w:val="001B7B23"/>
    <w:rsid w:val="001C0478"/>
    <w:rsid w:val="001C1437"/>
    <w:rsid w:val="001C1627"/>
    <w:rsid w:val="001C18BB"/>
    <w:rsid w:val="001C205A"/>
    <w:rsid w:val="001C218D"/>
    <w:rsid w:val="001C2F16"/>
    <w:rsid w:val="001C304F"/>
    <w:rsid w:val="001C32E4"/>
    <w:rsid w:val="001C3FA5"/>
    <w:rsid w:val="001C46F1"/>
    <w:rsid w:val="001C5182"/>
    <w:rsid w:val="001C735D"/>
    <w:rsid w:val="001C779C"/>
    <w:rsid w:val="001C7FBC"/>
    <w:rsid w:val="001D0D8F"/>
    <w:rsid w:val="001D105C"/>
    <w:rsid w:val="001D18D8"/>
    <w:rsid w:val="001D1BE5"/>
    <w:rsid w:val="001D2500"/>
    <w:rsid w:val="001D2508"/>
    <w:rsid w:val="001D2905"/>
    <w:rsid w:val="001D2E86"/>
    <w:rsid w:val="001D3334"/>
    <w:rsid w:val="001D4175"/>
    <w:rsid w:val="001D4E75"/>
    <w:rsid w:val="001D4FA9"/>
    <w:rsid w:val="001D59AF"/>
    <w:rsid w:val="001D5EA5"/>
    <w:rsid w:val="001D77D8"/>
    <w:rsid w:val="001E0B23"/>
    <w:rsid w:val="001E0C7C"/>
    <w:rsid w:val="001E1E08"/>
    <w:rsid w:val="001E326B"/>
    <w:rsid w:val="001E3ACB"/>
    <w:rsid w:val="001E636A"/>
    <w:rsid w:val="001E6D51"/>
    <w:rsid w:val="001E796A"/>
    <w:rsid w:val="001F076D"/>
    <w:rsid w:val="001F15B6"/>
    <w:rsid w:val="001F1AA2"/>
    <w:rsid w:val="001F22A9"/>
    <w:rsid w:val="001F3107"/>
    <w:rsid w:val="001F3919"/>
    <w:rsid w:val="001F3FD2"/>
    <w:rsid w:val="001F45D3"/>
    <w:rsid w:val="001F5231"/>
    <w:rsid w:val="001F5E03"/>
    <w:rsid w:val="001F608B"/>
    <w:rsid w:val="001F6930"/>
    <w:rsid w:val="001F7E6C"/>
    <w:rsid w:val="00200703"/>
    <w:rsid w:val="002010B0"/>
    <w:rsid w:val="002011E1"/>
    <w:rsid w:val="00201BF9"/>
    <w:rsid w:val="00201DC6"/>
    <w:rsid w:val="00201F21"/>
    <w:rsid w:val="00202795"/>
    <w:rsid w:val="00204653"/>
    <w:rsid w:val="00204965"/>
    <w:rsid w:val="00204CBA"/>
    <w:rsid w:val="002059D4"/>
    <w:rsid w:val="00205B82"/>
    <w:rsid w:val="0020690A"/>
    <w:rsid w:val="00207B10"/>
    <w:rsid w:val="00207DC2"/>
    <w:rsid w:val="002113BD"/>
    <w:rsid w:val="00211C51"/>
    <w:rsid w:val="00212BFC"/>
    <w:rsid w:val="00212C3E"/>
    <w:rsid w:val="00213011"/>
    <w:rsid w:val="00213D5D"/>
    <w:rsid w:val="00214DAB"/>
    <w:rsid w:val="0022143C"/>
    <w:rsid w:val="00221EE0"/>
    <w:rsid w:val="00222225"/>
    <w:rsid w:val="00222537"/>
    <w:rsid w:val="00222CA1"/>
    <w:rsid w:val="00223438"/>
    <w:rsid w:val="00223AD1"/>
    <w:rsid w:val="00225122"/>
    <w:rsid w:val="00225D0A"/>
    <w:rsid w:val="002263A0"/>
    <w:rsid w:val="00227156"/>
    <w:rsid w:val="002275CD"/>
    <w:rsid w:val="00227A59"/>
    <w:rsid w:val="00227ECA"/>
    <w:rsid w:val="0023033A"/>
    <w:rsid w:val="0023055E"/>
    <w:rsid w:val="00230900"/>
    <w:rsid w:val="00231AAB"/>
    <w:rsid w:val="0023214A"/>
    <w:rsid w:val="00232939"/>
    <w:rsid w:val="002342A9"/>
    <w:rsid w:val="00234368"/>
    <w:rsid w:val="00234524"/>
    <w:rsid w:val="002351F2"/>
    <w:rsid w:val="00235626"/>
    <w:rsid w:val="00235A0D"/>
    <w:rsid w:val="00237C1E"/>
    <w:rsid w:val="00237F8B"/>
    <w:rsid w:val="0024037E"/>
    <w:rsid w:val="00240A08"/>
    <w:rsid w:val="0024144B"/>
    <w:rsid w:val="0024170A"/>
    <w:rsid w:val="002419F8"/>
    <w:rsid w:val="00242839"/>
    <w:rsid w:val="00242DC3"/>
    <w:rsid w:val="00242F50"/>
    <w:rsid w:val="002430CE"/>
    <w:rsid w:val="00244689"/>
    <w:rsid w:val="00244943"/>
    <w:rsid w:val="0024524B"/>
    <w:rsid w:val="002453F5"/>
    <w:rsid w:val="00245637"/>
    <w:rsid w:val="00245F7B"/>
    <w:rsid w:val="00250ADE"/>
    <w:rsid w:val="00250ECB"/>
    <w:rsid w:val="0025130C"/>
    <w:rsid w:val="00251C3F"/>
    <w:rsid w:val="0025201D"/>
    <w:rsid w:val="002526B8"/>
    <w:rsid w:val="00254ED7"/>
    <w:rsid w:val="0025528D"/>
    <w:rsid w:val="00255E7E"/>
    <w:rsid w:val="002565DF"/>
    <w:rsid w:val="00256821"/>
    <w:rsid w:val="00256D17"/>
    <w:rsid w:val="0025798A"/>
    <w:rsid w:val="00257A5E"/>
    <w:rsid w:val="00260AE8"/>
    <w:rsid w:val="00260C07"/>
    <w:rsid w:val="00261A49"/>
    <w:rsid w:val="00261BCB"/>
    <w:rsid w:val="00262254"/>
    <w:rsid w:val="002627B7"/>
    <w:rsid w:val="00262BCE"/>
    <w:rsid w:val="00263086"/>
    <w:rsid w:val="002636E0"/>
    <w:rsid w:val="00263DDA"/>
    <w:rsid w:val="0026423C"/>
    <w:rsid w:val="002642F1"/>
    <w:rsid w:val="00265015"/>
    <w:rsid w:val="00266D59"/>
    <w:rsid w:val="00267B17"/>
    <w:rsid w:val="0027279C"/>
    <w:rsid w:val="00272B32"/>
    <w:rsid w:val="002739BC"/>
    <w:rsid w:val="00274424"/>
    <w:rsid w:val="0027446C"/>
    <w:rsid w:val="00275035"/>
    <w:rsid w:val="002753FB"/>
    <w:rsid w:val="00275746"/>
    <w:rsid w:val="00275A5E"/>
    <w:rsid w:val="00275E32"/>
    <w:rsid w:val="00276412"/>
    <w:rsid w:val="00276AAD"/>
    <w:rsid w:val="00276E6D"/>
    <w:rsid w:val="00277E82"/>
    <w:rsid w:val="0028079B"/>
    <w:rsid w:val="002807C6"/>
    <w:rsid w:val="00281265"/>
    <w:rsid w:val="002818E1"/>
    <w:rsid w:val="00281EA3"/>
    <w:rsid w:val="00282AD6"/>
    <w:rsid w:val="00283777"/>
    <w:rsid w:val="00283A33"/>
    <w:rsid w:val="00283D6C"/>
    <w:rsid w:val="002854B1"/>
    <w:rsid w:val="002864AC"/>
    <w:rsid w:val="0028699B"/>
    <w:rsid w:val="002872E3"/>
    <w:rsid w:val="0028795C"/>
    <w:rsid w:val="002900F2"/>
    <w:rsid w:val="00291B04"/>
    <w:rsid w:val="00291D8B"/>
    <w:rsid w:val="00294E20"/>
    <w:rsid w:val="00295132"/>
    <w:rsid w:val="002956B0"/>
    <w:rsid w:val="00295B04"/>
    <w:rsid w:val="00296234"/>
    <w:rsid w:val="00296949"/>
    <w:rsid w:val="00296FBE"/>
    <w:rsid w:val="00297D0C"/>
    <w:rsid w:val="002A1C14"/>
    <w:rsid w:val="002A40F4"/>
    <w:rsid w:val="002A48B8"/>
    <w:rsid w:val="002A5B6B"/>
    <w:rsid w:val="002A5E77"/>
    <w:rsid w:val="002A634B"/>
    <w:rsid w:val="002A73E1"/>
    <w:rsid w:val="002B097E"/>
    <w:rsid w:val="002B1EED"/>
    <w:rsid w:val="002B32A7"/>
    <w:rsid w:val="002B3EA8"/>
    <w:rsid w:val="002B4DB7"/>
    <w:rsid w:val="002B4EA9"/>
    <w:rsid w:val="002B4F2E"/>
    <w:rsid w:val="002B53CE"/>
    <w:rsid w:val="002B5EAE"/>
    <w:rsid w:val="002B61C4"/>
    <w:rsid w:val="002C07C5"/>
    <w:rsid w:val="002C1281"/>
    <w:rsid w:val="002C2D38"/>
    <w:rsid w:val="002C2D5C"/>
    <w:rsid w:val="002C3317"/>
    <w:rsid w:val="002C3D81"/>
    <w:rsid w:val="002C67B1"/>
    <w:rsid w:val="002C7CC7"/>
    <w:rsid w:val="002D01EC"/>
    <w:rsid w:val="002D1725"/>
    <w:rsid w:val="002D17CE"/>
    <w:rsid w:val="002D3291"/>
    <w:rsid w:val="002D4361"/>
    <w:rsid w:val="002D4D47"/>
    <w:rsid w:val="002D5605"/>
    <w:rsid w:val="002D6DB9"/>
    <w:rsid w:val="002D7285"/>
    <w:rsid w:val="002D75BE"/>
    <w:rsid w:val="002E03A7"/>
    <w:rsid w:val="002E081B"/>
    <w:rsid w:val="002E0BA1"/>
    <w:rsid w:val="002E22E4"/>
    <w:rsid w:val="002E31EA"/>
    <w:rsid w:val="002E36DA"/>
    <w:rsid w:val="002E37DE"/>
    <w:rsid w:val="002E6C12"/>
    <w:rsid w:val="002E78CC"/>
    <w:rsid w:val="002E7CE8"/>
    <w:rsid w:val="002F0850"/>
    <w:rsid w:val="002F0ABB"/>
    <w:rsid w:val="002F0DFD"/>
    <w:rsid w:val="002F17FB"/>
    <w:rsid w:val="002F1F35"/>
    <w:rsid w:val="002F2653"/>
    <w:rsid w:val="002F280A"/>
    <w:rsid w:val="002F2DC5"/>
    <w:rsid w:val="002F4AA6"/>
    <w:rsid w:val="002F4EE8"/>
    <w:rsid w:val="002F5763"/>
    <w:rsid w:val="002F5D3B"/>
    <w:rsid w:val="002F64AA"/>
    <w:rsid w:val="002F6824"/>
    <w:rsid w:val="002F6861"/>
    <w:rsid w:val="002F6A59"/>
    <w:rsid w:val="002F7A87"/>
    <w:rsid w:val="00300BC7"/>
    <w:rsid w:val="00300C4B"/>
    <w:rsid w:val="00303AE6"/>
    <w:rsid w:val="00303B7D"/>
    <w:rsid w:val="003047C4"/>
    <w:rsid w:val="00304AD9"/>
    <w:rsid w:val="00305086"/>
    <w:rsid w:val="00305348"/>
    <w:rsid w:val="003069F4"/>
    <w:rsid w:val="00307885"/>
    <w:rsid w:val="00307D4A"/>
    <w:rsid w:val="003125D5"/>
    <w:rsid w:val="003167F8"/>
    <w:rsid w:val="00316C3E"/>
    <w:rsid w:val="00317919"/>
    <w:rsid w:val="00317F4D"/>
    <w:rsid w:val="00320506"/>
    <w:rsid w:val="0032058B"/>
    <w:rsid w:val="0032095E"/>
    <w:rsid w:val="00321035"/>
    <w:rsid w:val="00321B47"/>
    <w:rsid w:val="00321DC9"/>
    <w:rsid w:val="0032212A"/>
    <w:rsid w:val="00322AE7"/>
    <w:rsid w:val="00322F18"/>
    <w:rsid w:val="00323330"/>
    <w:rsid w:val="00324A04"/>
    <w:rsid w:val="00324ACB"/>
    <w:rsid w:val="00324B42"/>
    <w:rsid w:val="00325C4A"/>
    <w:rsid w:val="00327128"/>
    <w:rsid w:val="003271CC"/>
    <w:rsid w:val="00327A40"/>
    <w:rsid w:val="00327D88"/>
    <w:rsid w:val="00327E55"/>
    <w:rsid w:val="003311A7"/>
    <w:rsid w:val="00331206"/>
    <w:rsid w:val="003317B4"/>
    <w:rsid w:val="00331DEB"/>
    <w:rsid w:val="00332C23"/>
    <w:rsid w:val="00332E2E"/>
    <w:rsid w:val="0033413D"/>
    <w:rsid w:val="00334B97"/>
    <w:rsid w:val="00335427"/>
    <w:rsid w:val="00336368"/>
    <w:rsid w:val="00336451"/>
    <w:rsid w:val="0033656D"/>
    <w:rsid w:val="00336C50"/>
    <w:rsid w:val="00336F49"/>
    <w:rsid w:val="00337D03"/>
    <w:rsid w:val="00340049"/>
    <w:rsid w:val="00341708"/>
    <w:rsid w:val="003432E5"/>
    <w:rsid w:val="003444AD"/>
    <w:rsid w:val="003444E6"/>
    <w:rsid w:val="00344B1B"/>
    <w:rsid w:val="003467CF"/>
    <w:rsid w:val="00346CD5"/>
    <w:rsid w:val="0034749F"/>
    <w:rsid w:val="00347731"/>
    <w:rsid w:val="00347C97"/>
    <w:rsid w:val="003500DD"/>
    <w:rsid w:val="003509A2"/>
    <w:rsid w:val="00350D9A"/>
    <w:rsid w:val="0035117C"/>
    <w:rsid w:val="00351D01"/>
    <w:rsid w:val="0035252E"/>
    <w:rsid w:val="00352794"/>
    <w:rsid w:val="00353C13"/>
    <w:rsid w:val="00356EDD"/>
    <w:rsid w:val="00360A02"/>
    <w:rsid w:val="00360CCF"/>
    <w:rsid w:val="00362246"/>
    <w:rsid w:val="00362430"/>
    <w:rsid w:val="0036318F"/>
    <w:rsid w:val="003632E4"/>
    <w:rsid w:val="00363442"/>
    <w:rsid w:val="00363F4C"/>
    <w:rsid w:val="003645A9"/>
    <w:rsid w:val="00364887"/>
    <w:rsid w:val="003655F3"/>
    <w:rsid w:val="00365A55"/>
    <w:rsid w:val="00365F8D"/>
    <w:rsid w:val="00366E56"/>
    <w:rsid w:val="0036712A"/>
    <w:rsid w:val="003700DA"/>
    <w:rsid w:val="00370F6D"/>
    <w:rsid w:val="00371623"/>
    <w:rsid w:val="0037180E"/>
    <w:rsid w:val="00372F67"/>
    <w:rsid w:val="003735F9"/>
    <w:rsid w:val="00373637"/>
    <w:rsid w:val="00373945"/>
    <w:rsid w:val="00373EDF"/>
    <w:rsid w:val="00374163"/>
    <w:rsid w:val="00374326"/>
    <w:rsid w:val="00374547"/>
    <w:rsid w:val="003746C0"/>
    <w:rsid w:val="00375200"/>
    <w:rsid w:val="00376370"/>
    <w:rsid w:val="00377F81"/>
    <w:rsid w:val="003803F5"/>
    <w:rsid w:val="0038058B"/>
    <w:rsid w:val="00380BD1"/>
    <w:rsid w:val="003818B6"/>
    <w:rsid w:val="003819F5"/>
    <w:rsid w:val="00382AF3"/>
    <w:rsid w:val="00382CE7"/>
    <w:rsid w:val="00382EFB"/>
    <w:rsid w:val="003831DF"/>
    <w:rsid w:val="00385C6A"/>
    <w:rsid w:val="00386279"/>
    <w:rsid w:val="00386559"/>
    <w:rsid w:val="003868BC"/>
    <w:rsid w:val="003872B7"/>
    <w:rsid w:val="00390AB2"/>
    <w:rsid w:val="00390D32"/>
    <w:rsid w:val="0039107C"/>
    <w:rsid w:val="00391126"/>
    <w:rsid w:val="00391811"/>
    <w:rsid w:val="00391E1B"/>
    <w:rsid w:val="0039200F"/>
    <w:rsid w:val="0039275A"/>
    <w:rsid w:val="00393C62"/>
    <w:rsid w:val="00393ED4"/>
    <w:rsid w:val="00393F1A"/>
    <w:rsid w:val="003941AB"/>
    <w:rsid w:val="00394622"/>
    <w:rsid w:val="00394BBF"/>
    <w:rsid w:val="0039666A"/>
    <w:rsid w:val="00396A8A"/>
    <w:rsid w:val="00396E2D"/>
    <w:rsid w:val="003974C9"/>
    <w:rsid w:val="00397507"/>
    <w:rsid w:val="00397522"/>
    <w:rsid w:val="003A0CB1"/>
    <w:rsid w:val="003A19F1"/>
    <w:rsid w:val="003A1E08"/>
    <w:rsid w:val="003A38A9"/>
    <w:rsid w:val="003A4D97"/>
    <w:rsid w:val="003A53FA"/>
    <w:rsid w:val="003B025A"/>
    <w:rsid w:val="003B03BE"/>
    <w:rsid w:val="003B0718"/>
    <w:rsid w:val="003B1224"/>
    <w:rsid w:val="003B19D1"/>
    <w:rsid w:val="003B215E"/>
    <w:rsid w:val="003B2174"/>
    <w:rsid w:val="003B35A0"/>
    <w:rsid w:val="003B3901"/>
    <w:rsid w:val="003B3AA6"/>
    <w:rsid w:val="003B3E54"/>
    <w:rsid w:val="003B44B9"/>
    <w:rsid w:val="003B47D6"/>
    <w:rsid w:val="003B4990"/>
    <w:rsid w:val="003B49C5"/>
    <w:rsid w:val="003B4F14"/>
    <w:rsid w:val="003B5355"/>
    <w:rsid w:val="003B5FFE"/>
    <w:rsid w:val="003B63F4"/>
    <w:rsid w:val="003B67B9"/>
    <w:rsid w:val="003B7992"/>
    <w:rsid w:val="003B7C52"/>
    <w:rsid w:val="003C0AF3"/>
    <w:rsid w:val="003C1C30"/>
    <w:rsid w:val="003C1E2D"/>
    <w:rsid w:val="003C234F"/>
    <w:rsid w:val="003C3094"/>
    <w:rsid w:val="003C3309"/>
    <w:rsid w:val="003C389B"/>
    <w:rsid w:val="003C394A"/>
    <w:rsid w:val="003C3A38"/>
    <w:rsid w:val="003C4669"/>
    <w:rsid w:val="003C629F"/>
    <w:rsid w:val="003C69CF"/>
    <w:rsid w:val="003C7009"/>
    <w:rsid w:val="003C79AC"/>
    <w:rsid w:val="003D1906"/>
    <w:rsid w:val="003D1F33"/>
    <w:rsid w:val="003D2460"/>
    <w:rsid w:val="003D2C8E"/>
    <w:rsid w:val="003D3F6F"/>
    <w:rsid w:val="003D511E"/>
    <w:rsid w:val="003D5BD1"/>
    <w:rsid w:val="003D65B0"/>
    <w:rsid w:val="003D68DC"/>
    <w:rsid w:val="003D6A61"/>
    <w:rsid w:val="003D7B44"/>
    <w:rsid w:val="003D7BE0"/>
    <w:rsid w:val="003D7CC9"/>
    <w:rsid w:val="003D7EB3"/>
    <w:rsid w:val="003E0B8D"/>
    <w:rsid w:val="003E0EED"/>
    <w:rsid w:val="003E15B5"/>
    <w:rsid w:val="003E1827"/>
    <w:rsid w:val="003E1881"/>
    <w:rsid w:val="003E2AA5"/>
    <w:rsid w:val="003E2BA4"/>
    <w:rsid w:val="003E30DA"/>
    <w:rsid w:val="003E3CEC"/>
    <w:rsid w:val="003E47D0"/>
    <w:rsid w:val="003E4936"/>
    <w:rsid w:val="003E4D77"/>
    <w:rsid w:val="003E4F34"/>
    <w:rsid w:val="003E537E"/>
    <w:rsid w:val="003E5C8E"/>
    <w:rsid w:val="003E63DE"/>
    <w:rsid w:val="003E648F"/>
    <w:rsid w:val="003E7450"/>
    <w:rsid w:val="003E7A0D"/>
    <w:rsid w:val="003E7B8B"/>
    <w:rsid w:val="003F059E"/>
    <w:rsid w:val="003F130D"/>
    <w:rsid w:val="003F1374"/>
    <w:rsid w:val="003F13BA"/>
    <w:rsid w:val="003F1BD8"/>
    <w:rsid w:val="003F2645"/>
    <w:rsid w:val="003F2A69"/>
    <w:rsid w:val="003F2F84"/>
    <w:rsid w:val="003F314C"/>
    <w:rsid w:val="003F5199"/>
    <w:rsid w:val="003F60BD"/>
    <w:rsid w:val="003F61A9"/>
    <w:rsid w:val="003F6531"/>
    <w:rsid w:val="003F664F"/>
    <w:rsid w:val="003F67EB"/>
    <w:rsid w:val="003F70FC"/>
    <w:rsid w:val="003F76B6"/>
    <w:rsid w:val="004004A0"/>
    <w:rsid w:val="00400C66"/>
    <w:rsid w:val="00400E9C"/>
    <w:rsid w:val="00401ABA"/>
    <w:rsid w:val="004020C7"/>
    <w:rsid w:val="0040279D"/>
    <w:rsid w:val="00404CD4"/>
    <w:rsid w:val="004050AC"/>
    <w:rsid w:val="004053F1"/>
    <w:rsid w:val="00406438"/>
    <w:rsid w:val="00406B9F"/>
    <w:rsid w:val="00406DB2"/>
    <w:rsid w:val="00406F02"/>
    <w:rsid w:val="00407ACA"/>
    <w:rsid w:val="00407F3D"/>
    <w:rsid w:val="004105F3"/>
    <w:rsid w:val="00410724"/>
    <w:rsid w:val="00410ABF"/>
    <w:rsid w:val="00410B33"/>
    <w:rsid w:val="0041170E"/>
    <w:rsid w:val="0041215D"/>
    <w:rsid w:val="00412BC1"/>
    <w:rsid w:val="00413144"/>
    <w:rsid w:val="00413CA8"/>
    <w:rsid w:val="00413E03"/>
    <w:rsid w:val="00414A25"/>
    <w:rsid w:val="00414CAB"/>
    <w:rsid w:val="004150D6"/>
    <w:rsid w:val="004155D0"/>
    <w:rsid w:val="004203BF"/>
    <w:rsid w:val="0042053B"/>
    <w:rsid w:val="00420A23"/>
    <w:rsid w:val="00420F8C"/>
    <w:rsid w:val="00420FBC"/>
    <w:rsid w:val="0042258C"/>
    <w:rsid w:val="004225C9"/>
    <w:rsid w:val="00422679"/>
    <w:rsid w:val="004239C7"/>
    <w:rsid w:val="00424856"/>
    <w:rsid w:val="0042525A"/>
    <w:rsid w:val="004261BA"/>
    <w:rsid w:val="00426419"/>
    <w:rsid w:val="00430FA8"/>
    <w:rsid w:val="004310F0"/>
    <w:rsid w:val="00431B75"/>
    <w:rsid w:val="00433F5A"/>
    <w:rsid w:val="004342B5"/>
    <w:rsid w:val="00436099"/>
    <w:rsid w:val="00437999"/>
    <w:rsid w:val="0044059E"/>
    <w:rsid w:val="004405AF"/>
    <w:rsid w:val="004406D7"/>
    <w:rsid w:val="00440792"/>
    <w:rsid w:val="00440D8E"/>
    <w:rsid w:val="00442209"/>
    <w:rsid w:val="00442BC8"/>
    <w:rsid w:val="00443C3F"/>
    <w:rsid w:val="00446661"/>
    <w:rsid w:val="004468EB"/>
    <w:rsid w:val="00446E8E"/>
    <w:rsid w:val="00446F98"/>
    <w:rsid w:val="0044711C"/>
    <w:rsid w:val="00447225"/>
    <w:rsid w:val="004477DC"/>
    <w:rsid w:val="00447CB2"/>
    <w:rsid w:val="00450CA4"/>
    <w:rsid w:val="004510BA"/>
    <w:rsid w:val="004515B4"/>
    <w:rsid w:val="00451DC7"/>
    <w:rsid w:val="00451FBF"/>
    <w:rsid w:val="00452F5A"/>
    <w:rsid w:val="00454B21"/>
    <w:rsid w:val="00455BF1"/>
    <w:rsid w:val="00456471"/>
    <w:rsid w:val="004565D0"/>
    <w:rsid w:val="00456BAF"/>
    <w:rsid w:val="00457B95"/>
    <w:rsid w:val="004606DC"/>
    <w:rsid w:val="004619FF"/>
    <w:rsid w:val="00461D4B"/>
    <w:rsid w:val="00461D80"/>
    <w:rsid w:val="00461F0F"/>
    <w:rsid w:val="00462B77"/>
    <w:rsid w:val="00463253"/>
    <w:rsid w:val="004637F0"/>
    <w:rsid w:val="00464BB7"/>
    <w:rsid w:val="004657EE"/>
    <w:rsid w:val="0046660C"/>
    <w:rsid w:val="00466E52"/>
    <w:rsid w:val="004701A5"/>
    <w:rsid w:val="00470B46"/>
    <w:rsid w:val="00471898"/>
    <w:rsid w:val="00471CAD"/>
    <w:rsid w:val="00471ECB"/>
    <w:rsid w:val="0047279A"/>
    <w:rsid w:val="00472F10"/>
    <w:rsid w:val="00473445"/>
    <w:rsid w:val="00473FEC"/>
    <w:rsid w:val="00475C41"/>
    <w:rsid w:val="004767DA"/>
    <w:rsid w:val="004772B8"/>
    <w:rsid w:val="00477CC3"/>
    <w:rsid w:val="004800CB"/>
    <w:rsid w:val="00480E40"/>
    <w:rsid w:val="0048302A"/>
    <w:rsid w:val="00483729"/>
    <w:rsid w:val="0048498F"/>
    <w:rsid w:val="004858B2"/>
    <w:rsid w:val="00485C72"/>
    <w:rsid w:val="00486852"/>
    <w:rsid w:val="004869D9"/>
    <w:rsid w:val="00487028"/>
    <w:rsid w:val="00487D37"/>
    <w:rsid w:val="0049031E"/>
    <w:rsid w:val="004908A4"/>
    <w:rsid w:val="00490CA8"/>
    <w:rsid w:val="00491402"/>
    <w:rsid w:val="00491EA9"/>
    <w:rsid w:val="004934F0"/>
    <w:rsid w:val="00493634"/>
    <w:rsid w:val="004938E7"/>
    <w:rsid w:val="0049390D"/>
    <w:rsid w:val="00493EE3"/>
    <w:rsid w:val="00494552"/>
    <w:rsid w:val="00494930"/>
    <w:rsid w:val="00494CE2"/>
    <w:rsid w:val="00494D77"/>
    <w:rsid w:val="0049522F"/>
    <w:rsid w:val="00495628"/>
    <w:rsid w:val="004957B4"/>
    <w:rsid w:val="00495BAF"/>
    <w:rsid w:val="00497972"/>
    <w:rsid w:val="004A2AA9"/>
    <w:rsid w:val="004A3261"/>
    <w:rsid w:val="004A3401"/>
    <w:rsid w:val="004A4761"/>
    <w:rsid w:val="004A47B5"/>
    <w:rsid w:val="004A5058"/>
    <w:rsid w:val="004A5C75"/>
    <w:rsid w:val="004A6602"/>
    <w:rsid w:val="004A672E"/>
    <w:rsid w:val="004A7ACF"/>
    <w:rsid w:val="004A7E2B"/>
    <w:rsid w:val="004B02AB"/>
    <w:rsid w:val="004B03AE"/>
    <w:rsid w:val="004B07A5"/>
    <w:rsid w:val="004B0A99"/>
    <w:rsid w:val="004B1107"/>
    <w:rsid w:val="004B13AB"/>
    <w:rsid w:val="004B15DA"/>
    <w:rsid w:val="004B1E25"/>
    <w:rsid w:val="004B28E1"/>
    <w:rsid w:val="004B406F"/>
    <w:rsid w:val="004B408D"/>
    <w:rsid w:val="004B656D"/>
    <w:rsid w:val="004B6614"/>
    <w:rsid w:val="004B6795"/>
    <w:rsid w:val="004B6A32"/>
    <w:rsid w:val="004B6A4C"/>
    <w:rsid w:val="004B7058"/>
    <w:rsid w:val="004B7931"/>
    <w:rsid w:val="004C01E7"/>
    <w:rsid w:val="004C05E5"/>
    <w:rsid w:val="004C1849"/>
    <w:rsid w:val="004C1A26"/>
    <w:rsid w:val="004C3642"/>
    <w:rsid w:val="004C387B"/>
    <w:rsid w:val="004C3FA4"/>
    <w:rsid w:val="004C5579"/>
    <w:rsid w:val="004C5F98"/>
    <w:rsid w:val="004C6079"/>
    <w:rsid w:val="004C6EDB"/>
    <w:rsid w:val="004C7C22"/>
    <w:rsid w:val="004D1190"/>
    <w:rsid w:val="004D1741"/>
    <w:rsid w:val="004D206C"/>
    <w:rsid w:val="004D2A82"/>
    <w:rsid w:val="004D2FF2"/>
    <w:rsid w:val="004D36AC"/>
    <w:rsid w:val="004D395E"/>
    <w:rsid w:val="004D451A"/>
    <w:rsid w:val="004D4A41"/>
    <w:rsid w:val="004D53A4"/>
    <w:rsid w:val="004D6423"/>
    <w:rsid w:val="004D789A"/>
    <w:rsid w:val="004E02D2"/>
    <w:rsid w:val="004E074A"/>
    <w:rsid w:val="004E08BD"/>
    <w:rsid w:val="004E25AC"/>
    <w:rsid w:val="004E2D1E"/>
    <w:rsid w:val="004E5B4E"/>
    <w:rsid w:val="004E5D5D"/>
    <w:rsid w:val="004E6324"/>
    <w:rsid w:val="004E6574"/>
    <w:rsid w:val="004E7F0A"/>
    <w:rsid w:val="004F0221"/>
    <w:rsid w:val="004F0C9B"/>
    <w:rsid w:val="004F16D9"/>
    <w:rsid w:val="004F2CBF"/>
    <w:rsid w:val="004F36A3"/>
    <w:rsid w:val="004F3AD9"/>
    <w:rsid w:val="004F45FB"/>
    <w:rsid w:val="004F528E"/>
    <w:rsid w:val="004F5381"/>
    <w:rsid w:val="004F5809"/>
    <w:rsid w:val="004F6292"/>
    <w:rsid w:val="004F7DBD"/>
    <w:rsid w:val="004F7FBE"/>
    <w:rsid w:val="005015C2"/>
    <w:rsid w:val="00503464"/>
    <w:rsid w:val="0050443A"/>
    <w:rsid w:val="00504478"/>
    <w:rsid w:val="00504B2C"/>
    <w:rsid w:val="005058B1"/>
    <w:rsid w:val="005066C9"/>
    <w:rsid w:val="0050683C"/>
    <w:rsid w:val="00507AD0"/>
    <w:rsid w:val="00511290"/>
    <w:rsid w:val="00511797"/>
    <w:rsid w:val="005117C9"/>
    <w:rsid w:val="00511BC7"/>
    <w:rsid w:val="00512BF9"/>
    <w:rsid w:val="0051338B"/>
    <w:rsid w:val="005137CC"/>
    <w:rsid w:val="005138D0"/>
    <w:rsid w:val="0051390D"/>
    <w:rsid w:val="00514130"/>
    <w:rsid w:val="00514316"/>
    <w:rsid w:val="00514B09"/>
    <w:rsid w:val="00515731"/>
    <w:rsid w:val="005158ED"/>
    <w:rsid w:val="00515ECB"/>
    <w:rsid w:val="0051624D"/>
    <w:rsid w:val="005163CF"/>
    <w:rsid w:val="00517C3E"/>
    <w:rsid w:val="005207A6"/>
    <w:rsid w:val="00520D2F"/>
    <w:rsid w:val="0052131A"/>
    <w:rsid w:val="0052275C"/>
    <w:rsid w:val="00522D1C"/>
    <w:rsid w:val="00523197"/>
    <w:rsid w:val="005245B2"/>
    <w:rsid w:val="00524DE6"/>
    <w:rsid w:val="00525169"/>
    <w:rsid w:val="00525419"/>
    <w:rsid w:val="00526782"/>
    <w:rsid w:val="00526B2E"/>
    <w:rsid w:val="0052747C"/>
    <w:rsid w:val="00527760"/>
    <w:rsid w:val="00527995"/>
    <w:rsid w:val="0053247E"/>
    <w:rsid w:val="00532646"/>
    <w:rsid w:val="00532E6A"/>
    <w:rsid w:val="005337A6"/>
    <w:rsid w:val="00533E92"/>
    <w:rsid w:val="00534485"/>
    <w:rsid w:val="00534691"/>
    <w:rsid w:val="0053571C"/>
    <w:rsid w:val="005357ED"/>
    <w:rsid w:val="00535A50"/>
    <w:rsid w:val="00535A5D"/>
    <w:rsid w:val="00535A9E"/>
    <w:rsid w:val="00535FA5"/>
    <w:rsid w:val="00537925"/>
    <w:rsid w:val="00540D84"/>
    <w:rsid w:val="00542CFE"/>
    <w:rsid w:val="00543000"/>
    <w:rsid w:val="00543317"/>
    <w:rsid w:val="00543DB3"/>
    <w:rsid w:val="00544153"/>
    <w:rsid w:val="005457D6"/>
    <w:rsid w:val="00545A21"/>
    <w:rsid w:val="00546905"/>
    <w:rsid w:val="005506E8"/>
    <w:rsid w:val="005507E2"/>
    <w:rsid w:val="0055118D"/>
    <w:rsid w:val="00553A20"/>
    <w:rsid w:val="0055656D"/>
    <w:rsid w:val="00556B5B"/>
    <w:rsid w:val="005575D6"/>
    <w:rsid w:val="00557728"/>
    <w:rsid w:val="00557C22"/>
    <w:rsid w:val="00560450"/>
    <w:rsid w:val="005607D7"/>
    <w:rsid w:val="005607E1"/>
    <w:rsid w:val="00561FF4"/>
    <w:rsid w:val="00562031"/>
    <w:rsid w:val="0056278B"/>
    <w:rsid w:val="00562CB1"/>
    <w:rsid w:val="00564A03"/>
    <w:rsid w:val="0056579C"/>
    <w:rsid w:val="00566336"/>
    <w:rsid w:val="00566956"/>
    <w:rsid w:val="005670CD"/>
    <w:rsid w:val="005677FF"/>
    <w:rsid w:val="00570623"/>
    <w:rsid w:val="00570BEB"/>
    <w:rsid w:val="00571CF5"/>
    <w:rsid w:val="00572D61"/>
    <w:rsid w:val="005735A2"/>
    <w:rsid w:val="00573F17"/>
    <w:rsid w:val="00573F73"/>
    <w:rsid w:val="0057428D"/>
    <w:rsid w:val="005745E9"/>
    <w:rsid w:val="005746BA"/>
    <w:rsid w:val="00574992"/>
    <w:rsid w:val="00575E61"/>
    <w:rsid w:val="00576ADF"/>
    <w:rsid w:val="005773FD"/>
    <w:rsid w:val="00580757"/>
    <w:rsid w:val="00580ACF"/>
    <w:rsid w:val="00581DAA"/>
    <w:rsid w:val="00582707"/>
    <w:rsid w:val="005836E3"/>
    <w:rsid w:val="0058382B"/>
    <w:rsid w:val="00583C3C"/>
    <w:rsid w:val="00583C70"/>
    <w:rsid w:val="005859F2"/>
    <w:rsid w:val="00586382"/>
    <w:rsid w:val="00586744"/>
    <w:rsid w:val="0058736E"/>
    <w:rsid w:val="005873A6"/>
    <w:rsid w:val="00587B75"/>
    <w:rsid w:val="00587C41"/>
    <w:rsid w:val="00590A9F"/>
    <w:rsid w:val="00590C99"/>
    <w:rsid w:val="00590D7E"/>
    <w:rsid w:val="00590F2C"/>
    <w:rsid w:val="00590FDF"/>
    <w:rsid w:val="005925FE"/>
    <w:rsid w:val="00593B0B"/>
    <w:rsid w:val="00593F58"/>
    <w:rsid w:val="00594C85"/>
    <w:rsid w:val="0059543A"/>
    <w:rsid w:val="00595D0C"/>
    <w:rsid w:val="005960E3"/>
    <w:rsid w:val="00596709"/>
    <w:rsid w:val="00597BE0"/>
    <w:rsid w:val="005A0F4E"/>
    <w:rsid w:val="005A17E8"/>
    <w:rsid w:val="005A1EB3"/>
    <w:rsid w:val="005A5119"/>
    <w:rsid w:val="005A5EE1"/>
    <w:rsid w:val="005A74FB"/>
    <w:rsid w:val="005A7676"/>
    <w:rsid w:val="005A76E9"/>
    <w:rsid w:val="005B108F"/>
    <w:rsid w:val="005B1106"/>
    <w:rsid w:val="005B11D5"/>
    <w:rsid w:val="005B2119"/>
    <w:rsid w:val="005B2A76"/>
    <w:rsid w:val="005B333A"/>
    <w:rsid w:val="005B37AE"/>
    <w:rsid w:val="005B3DAE"/>
    <w:rsid w:val="005B4E32"/>
    <w:rsid w:val="005B5FB2"/>
    <w:rsid w:val="005B779D"/>
    <w:rsid w:val="005C0CEC"/>
    <w:rsid w:val="005C0E33"/>
    <w:rsid w:val="005C2DE3"/>
    <w:rsid w:val="005C3138"/>
    <w:rsid w:val="005C3542"/>
    <w:rsid w:val="005C36EE"/>
    <w:rsid w:val="005C3A6A"/>
    <w:rsid w:val="005C3CDC"/>
    <w:rsid w:val="005C5510"/>
    <w:rsid w:val="005C573F"/>
    <w:rsid w:val="005C5FA1"/>
    <w:rsid w:val="005C61DB"/>
    <w:rsid w:val="005C6970"/>
    <w:rsid w:val="005D03A7"/>
    <w:rsid w:val="005D03C2"/>
    <w:rsid w:val="005D095E"/>
    <w:rsid w:val="005D0AAE"/>
    <w:rsid w:val="005D2051"/>
    <w:rsid w:val="005D2F58"/>
    <w:rsid w:val="005D4436"/>
    <w:rsid w:val="005D45A1"/>
    <w:rsid w:val="005D4F1A"/>
    <w:rsid w:val="005D5D7D"/>
    <w:rsid w:val="005D5D82"/>
    <w:rsid w:val="005D6ECF"/>
    <w:rsid w:val="005D7A23"/>
    <w:rsid w:val="005E05A3"/>
    <w:rsid w:val="005E10AE"/>
    <w:rsid w:val="005E1304"/>
    <w:rsid w:val="005E20E9"/>
    <w:rsid w:val="005E2A99"/>
    <w:rsid w:val="005E2FE5"/>
    <w:rsid w:val="005E3A0F"/>
    <w:rsid w:val="005E3C65"/>
    <w:rsid w:val="005E3FA0"/>
    <w:rsid w:val="005E51CA"/>
    <w:rsid w:val="005E5585"/>
    <w:rsid w:val="005E5C77"/>
    <w:rsid w:val="005E6C4E"/>
    <w:rsid w:val="005E7E0E"/>
    <w:rsid w:val="005F07A5"/>
    <w:rsid w:val="005F0C1C"/>
    <w:rsid w:val="005F1A3C"/>
    <w:rsid w:val="005F2230"/>
    <w:rsid w:val="005F25A5"/>
    <w:rsid w:val="005F301C"/>
    <w:rsid w:val="005F3D95"/>
    <w:rsid w:val="005F46F9"/>
    <w:rsid w:val="005F48A2"/>
    <w:rsid w:val="005F560A"/>
    <w:rsid w:val="005F5657"/>
    <w:rsid w:val="005F7D80"/>
    <w:rsid w:val="00601C20"/>
    <w:rsid w:val="00601F00"/>
    <w:rsid w:val="0060226F"/>
    <w:rsid w:val="00602316"/>
    <w:rsid w:val="006025A2"/>
    <w:rsid w:val="0060262E"/>
    <w:rsid w:val="00602E56"/>
    <w:rsid w:val="00602FDE"/>
    <w:rsid w:val="006041BE"/>
    <w:rsid w:val="00604610"/>
    <w:rsid w:val="0060493B"/>
    <w:rsid w:val="00604B4C"/>
    <w:rsid w:val="006052D3"/>
    <w:rsid w:val="00605312"/>
    <w:rsid w:val="006057E8"/>
    <w:rsid w:val="00605DA5"/>
    <w:rsid w:val="00606FA0"/>
    <w:rsid w:val="0060775D"/>
    <w:rsid w:val="00611295"/>
    <w:rsid w:val="00611BB3"/>
    <w:rsid w:val="00612117"/>
    <w:rsid w:val="00612BDC"/>
    <w:rsid w:val="00612BFE"/>
    <w:rsid w:val="00613409"/>
    <w:rsid w:val="006141B6"/>
    <w:rsid w:val="00614C13"/>
    <w:rsid w:val="006168A1"/>
    <w:rsid w:val="006172CA"/>
    <w:rsid w:val="00617843"/>
    <w:rsid w:val="00617DED"/>
    <w:rsid w:val="00620082"/>
    <w:rsid w:val="0062015C"/>
    <w:rsid w:val="006208BE"/>
    <w:rsid w:val="00621390"/>
    <w:rsid w:val="00621726"/>
    <w:rsid w:val="00621FC5"/>
    <w:rsid w:val="006239C4"/>
    <w:rsid w:val="00624A47"/>
    <w:rsid w:val="00626B47"/>
    <w:rsid w:val="00626C18"/>
    <w:rsid w:val="00627DF3"/>
    <w:rsid w:val="00627F98"/>
    <w:rsid w:val="0063145B"/>
    <w:rsid w:val="00631D8C"/>
    <w:rsid w:val="00631F8D"/>
    <w:rsid w:val="006321D0"/>
    <w:rsid w:val="00632D3C"/>
    <w:rsid w:val="00633614"/>
    <w:rsid w:val="006341FF"/>
    <w:rsid w:val="00634CE3"/>
    <w:rsid w:val="00634D91"/>
    <w:rsid w:val="00635B68"/>
    <w:rsid w:val="006364C4"/>
    <w:rsid w:val="00636BDF"/>
    <w:rsid w:val="00637C75"/>
    <w:rsid w:val="00637E12"/>
    <w:rsid w:val="00640426"/>
    <w:rsid w:val="00640C08"/>
    <w:rsid w:val="0064105C"/>
    <w:rsid w:val="00641072"/>
    <w:rsid w:val="0064143B"/>
    <w:rsid w:val="0064180E"/>
    <w:rsid w:val="00641E21"/>
    <w:rsid w:val="006420C3"/>
    <w:rsid w:val="006427A5"/>
    <w:rsid w:val="00642AC6"/>
    <w:rsid w:val="00642ED2"/>
    <w:rsid w:val="00643893"/>
    <w:rsid w:val="00644219"/>
    <w:rsid w:val="00644C28"/>
    <w:rsid w:val="00645565"/>
    <w:rsid w:val="006457DC"/>
    <w:rsid w:val="00645F1F"/>
    <w:rsid w:val="006472FA"/>
    <w:rsid w:val="00647DB8"/>
    <w:rsid w:val="00650030"/>
    <w:rsid w:val="006516C6"/>
    <w:rsid w:val="00651990"/>
    <w:rsid w:val="00652DD1"/>
    <w:rsid w:val="006533E2"/>
    <w:rsid w:val="00653921"/>
    <w:rsid w:val="0065418B"/>
    <w:rsid w:val="0065458A"/>
    <w:rsid w:val="00654D69"/>
    <w:rsid w:val="00655603"/>
    <w:rsid w:val="00655634"/>
    <w:rsid w:val="00655E54"/>
    <w:rsid w:val="006577AD"/>
    <w:rsid w:val="006579A9"/>
    <w:rsid w:val="00657B31"/>
    <w:rsid w:val="00660348"/>
    <w:rsid w:val="0066172E"/>
    <w:rsid w:val="00662188"/>
    <w:rsid w:val="0066499B"/>
    <w:rsid w:val="006652C1"/>
    <w:rsid w:val="0066566B"/>
    <w:rsid w:val="0066570B"/>
    <w:rsid w:val="006661F8"/>
    <w:rsid w:val="00666644"/>
    <w:rsid w:val="00666CED"/>
    <w:rsid w:val="00666EA4"/>
    <w:rsid w:val="006671AF"/>
    <w:rsid w:val="00667FF1"/>
    <w:rsid w:val="006708CC"/>
    <w:rsid w:val="00671709"/>
    <w:rsid w:val="0067298D"/>
    <w:rsid w:val="00672DE0"/>
    <w:rsid w:val="00674A17"/>
    <w:rsid w:val="00674D16"/>
    <w:rsid w:val="0067503E"/>
    <w:rsid w:val="006760E4"/>
    <w:rsid w:val="00676B0C"/>
    <w:rsid w:val="00676BCD"/>
    <w:rsid w:val="00676F69"/>
    <w:rsid w:val="0067755C"/>
    <w:rsid w:val="00680D00"/>
    <w:rsid w:val="00681724"/>
    <w:rsid w:val="00681CE3"/>
    <w:rsid w:val="006823BB"/>
    <w:rsid w:val="0068266B"/>
    <w:rsid w:val="00682893"/>
    <w:rsid w:val="00682A66"/>
    <w:rsid w:val="00683A55"/>
    <w:rsid w:val="00684146"/>
    <w:rsid w:val="0068428D"/>
    <w:rsid w:val="006846BF"/>
    <w:rsid w:val="0068489E"/>
    <w:rsid w:val="00684D31"/>
    <w:rsid w:val="00685F0D"/>
    <w:rsid w:val="00685FAD"/>
    <w:rsid w:val="00687155"/>
    <w:rsid w:val="00687401"/>
    <w:rsid w:val="0069093F"/>
    <w:rsid w:val="00690DDD"/>
    <w:rsid w:val="00690FAC"/>
    <w:rsid w:val="0069103D"/>
    <w:rsid w:val="00692A63"/>
    <w:rsid w:val="0069339D"/>
    <w:rsid w:val="006934A3"/>
    <w:rsid w:val="006941E1"/>
    <w:rsid w:val="00694F8F"/>
    <w:rsid w:val="00695C4D"/>
    <w:rsid w:val="0069646B"/>
    <w:rsid w:val="0069672E"/>
    <w:rsid w:val="006968BA"/>
    <w:rsid w:val="006974F7"/>
    <w:rsid w:val="006A2FB9"/>
    <w:rsid w:val="006A5148"/>
    <w:rsid w:val="006A5A94"/>
    <w:rsid w:val="006A61DB"/>
    <w:rsid w:val="006A6F83"/>
    <w:rsid w:val="006A6FDF"/>
    <w:rsid w:val="006A700D"/>
    <w:rsid w:val="006B064F"/>
    <w:rsid w:val="006B06AF"/>
    <w:rsid w:val="006B0AC9"/>
    <w:rsid w:val="006B0C04"/>
    <w:rsid w:val="006B0F01"/>
    <w:rsid w:val="006B1A3F"/>
    <w:rsid w:val="006B20CF"/>
    <w:rsid w:val="006B2E31"/>
    <w:rsid w:val="006B3E36"/>
    <w:rsid w:val="006B4C2A"/>
    <w:rsid w:val="006B5977"/>
    <w:rsid w:val="006B61F3"/>
    <w:rsid w:val="006B64D6"/>
    <w:rsid w:val="006B713A"/>
    <w:rsid w:val="006B7576"/>
    <w:rsid w:val="006B7FF7"/>
    <w:rsid w:val="006C0DAC"/>
    <w:rsid w:val="006C160C"/>
    <w:rsid w:val="006C2DFF"/>
    <w:rsid w:val="006C3C93"/>
    <w:rsid w:val="006C4965"/>
    <w:rsid w:val="006C4C7B"/>
    <w:rsid w:val="006C51E9"/>
    <w:rsid w:val="006C60C3"/>
    <w:rsid w:val="006C676B"/>
    <w:rsid w:val="006C6A0C"/>
    <w:rsid w:val="006D01E2"/>
    <w:rsid w:val="006D0572"/>
    <w:rsid w:val="006D05D6"/>
    <w:rsid w:val="006D0B54"/>
    <w:rsid w:val="006D1318"/>
    <w:rsid w:val="006D14ED"/>
    <w:rsid w:val="006D20E2"/>
    <w:rsid w:val="006D27A8"/>
    <w:rsid w:val="006D79CD"/>
    <w:rsid w:val="006D7A32"/>
    <w:rsid w:val="006D7F24"/>
    <w:rsid w:val="006E0247"/>
    <w:rsid w:val="006E04E2"/>
    <w:rsid w:val="006E123D"/>
    <w:rsid w:val="006E1E58"/>
    <w:rsid w:val="006E2CA2"/>
    <w:rsid w:val="006E353F"/>
    <w:rsid w:val="006E3767"/>
    <w:rsid w:val="006E5156"/>
    <w:rsid w:val="006E534B"/>
    <w:rsid w:val="006E56CD"/>
    <w:rsid w:val="006E5898"/>
    <w:rsid w:val="006E6601"/>
    <w:rsid w:val="006E7458"/>
    <w:rsid w:val="006E7841"/>
    <w:rsid w:val="006F0CAE"/>
    <w:rsid w:val="006F13BA"/>
    <w:rsid w:val="006F1A81"/>
    <w:rsid w:val="006F23D5"/>
    <w:rsid w:val="006F2678"/>
    <w:rsid w:val="006F2DD3"/>
    <w:rsid w:val="006F2E5C"/>
    <w:rsid w:val="006F33A1"/>
    <w:rsid w:val="006F35CE"/>
    <w:rsid w:val="006F3BD4"/>
    <w:rsid w:val="006F4DEC"/>
    <w:rsid w:val="006F4F11"/>
    <w:rsid w:val="006F5385"/>
    <w:rsid w:val="006F562A"/>
    <w:rsid w:val="006F564D"/>
    <w:rsid w:val="006F5D85"/>
    <w:rsid w:val="006F6471"/>
    <w:rsid w:val="006F6576"/>
    <w:rsid w:val="006F73AF"/>
    <w:rsid w:val="006F7B2D"/>
    <w:rsid w:val="007001AC"/>
    <w:rsid w:val="00700CA3"/>
    <w:rsid w:val="00700D23"/>
    <w:rsid w:val="00700F04"/>
    <w:rsid w:val="00703538"/>
    <w:rsid w:val="0070410A"/>
    <w:rsid w:val="00704D83"/>
    <w:rsid w:val="007052B9"/>
    <w:rsid w:val="00705BA4"/>
    <w:rsid w:val="00705C8F"/>
    <w:rsid w:val="00705E3E"/>
    <w:rsid w:val="007065FB"/>
    <w:rsid w:val="00706759"/>
    <w:rsid w:val="00706879"/>
    <w:rsid w:val="0071149B"/>
    <w:rsid w:val="007123F7"/>
    <w:rsid w:val="0071402D"/>
    <w:rsid w:val="007151BC"/>
    <w:rsid w:val="00715352"/>
    <w:rsid w:val="00715ECB"/>
    <w:rsid w:val="00716ED5"/>
    <w:rsid w:val="00720B0B"/>
    <w:rsid w:val="00720B28"/>
    <w:rsid w:val="00720B85"/>
    <w:rsid w:val="00720F3A"/>
    <w:rsid w:val="00721A1F"/>
    <w:rsid w:val="00722386"/>
    <w:rsid w:val="007250B4"/>
    <w:rsid w:val="00726450"/>
    <w:rsid w:val="00726999"/>
    <w:rsid w:val="00726B91"/>
    <w:rsid w:val="00727940"/>
    <w:rsid w:val="00732024"/>
    <w:rsid w:val="00732736"/>
    <w:rsid w:val="00733AD9"/>
    <w:rsid w:val="00733BBB"/>
    <w:rsid w:val="00733DFC"/>
    <w:rsid w:val="00733FA2"/>
    <w:rsid w:val="00734CD8"/>
    <w:rsid w:val="00735DBA"/>
    <w:rsid w:val="007366C5"/>
    <w:rsid w:val="00736A7F"/>
    <w:rsid w:val="00737304"/>
    <w:rsid w:val="00741023"/>
    <w:rsid w:val="00741158"/>
    <w:rsid w:val="00741CA5"/>
    <w:rsid w:val="00741ECC"/>
    <w:rsid w:val="00742147"/>
    <w:rsid w:val="00742277"/>
    <w:rsid w:val="00742426"/>
    <w:rsid w:val="00742733"/>
    <w:rsid w:val="007449C5"/>
    <w:rsid w:val="0074671A"/>
    <w:rsid w:val="00746862"/>
    <w:rsid w:val="00747629"/>
    <w:rsid w:val="00751013"/>
    <w:rsid w:val="00751030"/>
    <w:rsid w:val="007513DB"/>
    <w:rsid w:val="00751BFE"/>
    <w:rsid w:val="00751CF8"/>
    <w:rsid w:val="00751FA4"/>
    <w:rsid w:val="00752861"/>
    <w:rsid w:val="00752D9A"/>
    <w:rsid w:val="00754861"/>
    <w:rsid w:val="00754FEE"/>
    <w:rsid w:val="007553B6"/>
    <w:rsid w:val="007557A2"/>
    <w:rsid w:val="00755BE2"/>
    <w:rsid w:val="007560AF"/>
    <w:rsid w:val="00756562"/>
    <w:rsid w:val="007576D9"/>
    <w:rsid w:val="007579A4"/>
    <w:rsid w:val="007579BE"/>
    <w:rsid w:val="00757BD5"/>
    <w:rsid w:val="00757E2E"/>
    <w:rsid w:val="007609FE"/>
    <w:rsid w:val="00760C96"/>
    <w:rsid w:val="00761D92"/>
    <w:rsid w:val="00761ECF"/>
    <w:rsid w:val="00762A89"/>
    <w:rsid w:val="007634EC"/>
    <w:rsid w:val="00764018"/>
    <w:rsid w:val="007647B2"/>
    <w:rsid w:val="00765A02"/>
    <w:rsid w:val="00766CF0"/>
    <w:rsid w:val="007675A4"/>
    <w:rsid w:val="00767EAB"/>
    <w:rsid w:val="00772D92"/>
    <w:rsid w:val="00774277"/>
    <w:rsid w:val="00774A12"/>
    <w:rsid w:val="00774DB9"/>
    <w:rsid w:val="007755D8"/>
    <w:rsid w:val="00775CC4"/>
    <w:rsid w:val="007772FF"/>
    <w:rsid w:val="007778FA"/>
    <w:rsid w:val="00777FFC"/>
    <w:rsid w:val="00780026"/>
    <w:rsid w:val="00781517"/>
    <w:rsid w:val="00781A5C"/>
    <w:rsid w:val="007827BE"/>
    <w:rsid w:val="0078295C"/>
    <w:rsid w:val="00783086"/>
    <w:rsid w:val="0078387D"/>
    <w:rsid w:val="007844B1"/>
    <w:rsid w:val="00784CB1"/>
    <w:rsid w:val="00784E2C"/>
    <w:rsid w:val="007855FD"/>
    <w:rsid w:val="00785E76"/>
    <w:rsid w:val="007864C7"/>
    <w:rsid w:val="00787103"/>
    <w:rsid w:val="0078798C"/>
    <w:rsid w:val="00790418"/>
    <w:rsid w:val="00791018"/>
    <w:rsid w:val="00791AF8"/>
    <w:rsid w:val="0079229A"/>
    <w:rsid w:val="00792786"/>
    <w:rsid w:val="00793CFC"/>
    <w:rsid w:val="00794251"/>
    <w:rsid w:val="00794E1E"/>
    <w:rsid w:val="00794FA5"/>
    <w:rsid w:val="00795164"/>
    <w:rsid w:val="00796DE9"/>
    <w:rsid w:val="00797CD6"/>
    <w:rsid w:val="007A01FB"/>
    <w:rsid w:val="007A080A"/>
    <w:rsid w:val="007A1BA4"/>
    <w:rsid w:val="007A1D6B"/>
    <w:rsid w:val="007A29FD"/>
    <w:rsid w:val="007A312A"/>
    <w:rsid w:val="007A396F"/>
    <w:rsid w:val="007A43E9"/>
    <w:rsid w:val="007A4999"/>
    <w:rsid w:val="007A4A96"/>
    <w:rsid w:val="007A5312"/>
    <w:rsid w:val="007A6334"/>
    <w:rsid w:val="007A693B"/>
    <w:rsid w:val="007A6A7B"/>
    <w:rsid w:val="007A6B19"/>
    <w:rsid w:val="007A79E9"/>
    <w:rsid w:val="007A7C89"/>
    <w:rsid w:val="007A7DAF"/>
    <w:rsid w:val="007A7E99"/>
    <w:rsid w:val="007B02F3"/>
    <w:rsid w:val="007B207B"/>
    <w:rsid w:val="007B289F"/>
    <w:rsid w:val="007B32D3"/>
    <w:rsid w:val="007B357D"/>
    <w:rsid w:val="007B3957"/>
    <w:rsid w:val="007B3A3B"/>
    <w:rsid w:val="007B3A68"/>
    <w:rsid w:val="007B4990"/>
    <w:rsid w:val="007B5250"/>
    <w:rsid w:val="007B569D"/>
    <w:rsid w:val="007B654D"/>
    <w:rsid w:val="007B6865"/>
    <w:rsid w:val="007C0883"/>
    <w:rsid w:val="007C1512"/>
    <w:rsid w:val="007C2215"/>
    <w:rsid w:val="007C2A58"/>
    <w:rsid w:val="007C45F5"/>
    <w:rsid w:val="007C4857"/>
    <w:rsid w:val="007C54BC"/>
    <w:rsid w:val="007C551F"/>
    <w:rsid w:val="007C55DF"/>
    <w:rsid w:val="007C57CD"/>
    <w:rsid w:val="007C76D2"/>
    <w:rsid w:val="007C775E"/>
    <w:rsid w:val="007C7969"/>
    <w:rsid w:val="007D03DF"/>
    <w:rsid w:val="007D0617"/>
    <w:rsid w:val="007D174E"/>
    <w:rsid w:val="007D27AF"/>
    <w:rsid w:val="007D30A8"/>
    <w:rsid w:val="007D3561"/>
    <w:rsid w:val="007D3801"/>
    <w:rsid w:val="007D4464"/>
    <w:rsid w:val="007D4A2A"/>
    <w:rsid w:val="007D5840"/>
    <w:rsid w:val="007D6286"/>
    <w:rsid w:val="007D69A3"/>
    <w:rsid w:val="007D726E"/>
    <w:rsid w:val="007D74EE"/>
    <w:rsid w:val="007D788C"/>
    <w:rsid w:val="007D7F59"/>
    <w:rsid w:val="007E05B2"/>
    <w:rsid w:val="007E098F"/>
    <w:rsid w:val="007E18D1"/>
    <w:rsid w:val="007E1CDD"/>
    <w:rsid w:val="007E3365"/>
    <w:rsid w:val="007E3B11"/>
    <w:rsid w:val="007E4255"/>
    <w:rsid w:val="007E427F"/>
    <w:rsid w:val="007E4CE9"/>
    <w:rsid w:val="007E4E3B"/>
    <w:rsid w:val="007E4EDD"/>
    <w:rsid w:val="007E4F45"/>
    <w:rsid w:val="007E6D49"/>
    <w:rsid w:val="007E7B62"/>
    <w:rsid w:val="007F05E9"/>
    <w:rsid w:val="007F150D"/>
    <w:rsid w:val="007F218D"/>
    <w:rsid w:val="007F435E"/>
    <w:rsid w:val="007F45EE"/>
    <w:rsid w:val="007F5479"/>
    <w:rsid w:val="007F5709"/>
    <w:rsid w:val="007F6021"/>
    <w:rsid w:val="007F6A18"/>
    <w:rsid w:val="007F71DF"/>
    <w:rsid w:val="007F7887"/>
    <w:rsid w:val="007F7EF0"/>
    <w:rsid w:val="007F7F74"/>
    <w:rsid w:val="0080096E"/>
    <w:rsid w:val="00801324"/>
    <w:rsid w:val="008018DD"/>
    <w:rsid w:val="00802298"/>
    <w:rsid w:val="008022EE"/>
    <w:rsid w:val="0080237A"/>
    <w:rsid w:val="00802794"/>
    <w:rsid w:val="00802A08"/>
    <w:rsid w:val="00802B95"/>
    <w:rsid w:val="00803348"/>
    <w:rsid w:val="00803B0B"/>
    <w:rsid w:val="008048BB"/>
    <w:rsid w:val="00804B68"/>
    <w:rsid w:val="0080697E"/>
    <w:rsid w:val="00806AC6"/>
    <w:rsid w:val="0080717B"/>
    <w:rsid w:val="008072FE"/>
    <w:rsid w:val="00807E95"/>
    <w:rsid w:val="008103EE"/>
    <w:rsid w:val="0081055C"/>
    <w:rsid w:val="00810819"/>
    <w:rsid w:val="00810B66"/>
    <w:rsid w:val="00812B8A"/>
    <w:rsid w:val="00813438"/>
    <w:rsid w:val="008143C6"/>
    <w:rsid w:val="00814C23"/>
    <w:rsid w:val="00816B68"/>
    <w:rsid w:val="00817521"/>
    <w:rsid w:val="008176BE"/>
    <w:rsid w:val="00820991"/>
    <w:rsid w:val="00820BA0"/>
    <w:rsid w:val="00820C46"/>
    <w:rsid w:val="008210F3"/>
    <w:rsid w:val="00821D03"/>
    <w:rsid w:val="00822767"/>
    <w:rsid w:val="00823498"/>
    <w:rsid w:val="00825332"/>
    <w:rsid w:val="008254B2"/>
    <w:rsid w:val="0082610B"/>
    <w:rsid w:val="0082619E"/>
    <w:rsid w:val="00827365"/>
    <w:rsid w:val="00827BA0"/>
    <w:rsid w:val="008318FB"/>
    <w:rsid w:val="0083197A"/>
    <w:rsid w:val="00832404"/>
    <w:rsid w:val="008333DF"/>
    <w:rsid w:val="00833827"/>
    <w:rsid w:val="00833C26"/>
    <w:rsid w:val="0083584A"/>
    <w:rsid w:val="008358F0"/>
    <w:rsid w:val="00836260"/>
    <w:rsid w:val="00836B45"/>
    <w:rsid w:val="008402C0"/>
    <w:rsid w:val="008406CB"/>
    <w:rsid w:val="00840EAE"/>
    <w:rsid w:val="0084165F"/>
    <w:rsid w:val="008434A7"/>
    <w:rsid w:val="008435D0"/>
    <w:rsid w:val="008454E4"/>
    <w:rsid w:val="008463B7"/>
    <w:rsid w:val="0084699D"/>
    <w:rsid w:val="00846C9C"/>
    <w:rsid w:val="00847511"/>
    <w:rsid w:val="0084781B"/>
    <w:rsid w:val="008506D6"/>
    <w:rsid w:val="008509A6"/>
    <w:rsid w:val="00850DDA"/>
    <w:rsid w:val="008524CC"/>
    <w:rsid w:val="008527E4"/>
    <w:rsid w:val="0085288D"/>
    <w:rsid w:val="00852990"/>
    <w:rsid w:val="008538C6"/>
    <w:rsid w:val="008545BD"/>
    <w:rsid w:val="00854883"/>
    <w:rsid w:val="008559EC"/>
    <w:rsid w:val="008572A0"/>
    <w:rsid w:val="00857FF7"/>
    <w:rsid w:val="008605DB"/>
    <w:rsid w:val="008608D9"/>
    <w:rsid w:val="00860967"/>
    <w:rsid w:val="00860A28"/>
    <w:rsid w:val="00861341"/>
    <w:rsid w:val="00861916"/>
    <w:rsid w:val="00861F8B"/>
    <w:rsid w:val="00862238"/>
    <w:rsid w:val="00862BA2"/>
    <w:rsid w:val="00865666"/>
    <w:rsid w:val="008656B4"/>
    <w:rsid w:val="008657A7"/>
    <w:rsid w:val="00865AF1"/>
    <w:rsid w:val="00866361"/>
    <w:rsid w:val="00866772"/>
    <w:rsid w:val="00866C6D"/>
    <w:rsid w:val="00867202"/>
    <w:rsid w:val="0086725B"/>
    <w:rsid w:val="00867D19"/>
    <w:rsid w:val="00871860"/>
    <w:rsid w:val="00871A58"/>
    <w:rsid w:val="00871B46"/>
    <w:rsid w:val="00871D62"/>
    <w:rsid w:val="008721AE"/>
    <w:rsid w:val="00872DEA"/>
    <w:rsid w:val="00873202"/>
    <w:rsid w:val="00873C18"/>
    <w:rsid w:val="0087410B"/>
    <w:rsid w:val="00875F07"/>
    <w:rsid w:val="008762BF"/>
    <w:rsid w:val="008824F2"/>
    <w:rsid w:val="00882E1D"/>
    <w:rsid w:val="008831A1"/>
    <w:rsid w:val="008844B0"/>
    <w:rsid w:val="0088479A"/>
    <w:rsid w:val="0088559D"/>
    <w:rsid w:val="00885800"/>
    <w:rsid w:val="00886314"/>
    <w:rsid w:val="00886C0C"/>
    <w:rsid w:val="00887081"/>
    <w:rsid w:val="0088749E"/>
    <w:rsid w:val="00887A11"/>
    <w:rsid w:val="008900B4"/>
    <w:rsid w:val="008907BD"/>
    <w:rsid w:val="00890D8A"/>
    <w:rsid w:val="00893026"/>
    <w:rsid w:val="0089320A"/>
    <w:rsid w:val="008938D2"/>
    <w:rsid w:val="00893A34"/>
    <w:rsid w:val="008941B1"/>
    <w:rsid w:val="0089448D"/>
    <w:rsid w:val="0089454D"/>
    <w:rsid w:val="00894BA9"/>
    <w:rsid w:val="00894D4C"/>
    <w:rsid w:val="00894D5F"/>
    <w:rsid w:val="008952B5"/>
    <w:rsid w:val="008954E4"/>
    <w:rsid w:val="00896E67"/>
    <w:rsid w:val="008978DE"/>
    <w:rsid w:val="00897C15"/>
    <w:rsid w:val="008A07F8"/>
    <w:rsid w:val="008A0940"/>
    <w:rsid w:val="008A0A54"/>
    <w:rsid w:val="008A149F"/>
    <w:rsid w:val="008A16AC"/>
    <w:rsid w:val="008A27AC"/>
    <w:rsid w:val="008A2E70"/>
    <w:rsid w:val="008A3399"/>
    <w:rsid w:val="008A39E3"/>
    <w:rsid w:val="008A3A6D"/>
    <w:rsid w:val="008A40EF"/>
    <w:rsid w:val="008A443D"/>
    <w:rsid w:val="008A47EA"/>
    <w:rsid w:val="008A4A34"/>
    <w:rsid w:val="008A594B"/>
    <w:rsid w:val="008A6FA2"/>
    <w:rsid w:val="008A727B"/>
    <w:rsid w:val="008A7934"/>
    <w:rsid w:val="008A79DD"/>
    <w:rsid w:val="008A7EBD"/>
    <w:rsid w:val="008B0499"/>
    <w:rsid w:val="008B0D13"/>
    <w:rsid w:val="008B1DAD"/>
    <w:rsid w:val="008B27D8"/>
    <w:rsid w:val="008B31EF"/>
    <w:rsid w:val="008B4895"/>
    <w:rsid w:val="008B4D65"/>
    <w:rsid w:val="008B4DC2"/>
    <w:rsid w:val="008B51EB"/>
    <w:rsid w:val="008B61DC"/>
    <w:rsid w:val="008B6308"/>
    <w:rsid w:val="008B6A1D"/>
    <w:rsid w:val="008B7897"/>
    <w:rsid w:val="008C06BD"/>
    <w:rsid w:val="008C0CC9"/>
    <w:rsid w:val="008C0D42"/>
    <w:rsid w:val="008C2245"/>
    <w:rsid w:val="008C298E"/>
    <w:rsid w:val="008C3004"/>
    <w:rsid w:val="008C3DE1"/>
    <w:rsid w:val="008C435B"/>
    <w:rsid w:val="008C445F"/>
    <w:rsid w:val="008C5AAB"/>
    <w:rsid w:val="008C6626"/>
    <w:rsid w:val="008C6632"/>
    <w:rsid w:val="008C6D10"/>
    <w:rsid w:val="008C7402"/>
    <w:rsid w:val="008C75EF"/>
    <w:rsid w:val="008D0419"/>
    <w:rsid w:val="008D10BC"/>
    <w:rsid w:val="008D1139"/>
    <w:rsid w:val="008D2549"/>
    <w:rsid w:val="008D34A4"/>
    <w:rsid w:val="008D3847"/>
    <w:rsid w:val="008D3A10"/>
    <w:rsid w:val="008D6D8C"/>
    <w:rsid w:val="008D7A07"/>
    <w:rsid w:val="008D7B68"/>
    <w:rsid w:val="008E05CF"/>
    <w:rsid w:val="008E1C32"/>
    <w:rsid w:val="008E26BB"/>
    <w:rsid w:val="008E2974"/>
    <w:rsid w:val="008E29F7"/>
    <w:rsid w:val="008E4844"/>
    <w:rsid w:val="008E668C"/>
    <w:rsid w:val="008E6ABE"/>
    <w:rsid w:val="008E6D8C"/>
    <w:rsid w:val="008F0A60"/>
    <w:rsid w:val="008F0D68"/>
    <w:rsid w:val="008F0FC6"/>
    <w:rsid w:val="008F103D"/>
    <w:rsid w:val="008F134A"/>
    <w:rsid w:val="008F1A86"/>
    <w:rsid w:val="008F1E90"/>
    <w:rsid w:val="008F2244"/>
    <w:rsid w:val="008F227A"/>
    <w:rsid w:val="008F2523"/>
    <w:rsid w:val="008F4BDE"/>
    <w:rsid w:val="008F4D6F"/>
    <w:rsid w:val="008F5869"/>
    <w:rsid w:val="008F5BEA"/>
    <w:rsid w:val="008F65CA"/>
    <w:rsid w:val="008F79D5"/>
    <w:rsid w:val="008F7B2A"/>
    <w:rsid w:val="00900CF9"/>
    <w:rsid w:val="00901211"/>
    <w:rsid w:val="00901A98"/>
    <w:rsid w:val="00901BD6"/>
    <w:rsid w:val="00902EAE"/>
    <w:rsid w:val="0090352E"/>
    <w:rsid w:val="009041BF"/>
    <w:rsid w:val="00906F62"/>
    <w:rsid w:val="00906FB2"/>
    <w:rsid w:val="00906FB4"/>
    <w:rsid w:val="0090777A"/>
    <w:rsid w:val="009079E9"/>
    <w:rsid w:val="00910303"/>
    <w:rsid w:val="00910927"/>
    <w:rsid w:val="00910C57"/>
    <w:rsid w:val="009112CF"/>
    <w:rsid w:val="00911E79"/>
    <w:rsid w:val="009125C7"/>
    <w:rsid w:val="00912661"/>
    <w:rsid w:val="00912BDF"/>
    <w:rsid w:val="0091302C"/>
    <w:rsid w:val="00913787"/>
    <w:rsid w:val="0091485D"/>
    <w:rsid w:val="009156D2"/>
    <w:rsid w:val="0091613D"/>
    <w:rsid w:val="009201F8"/>
    <w:rsid w:val="009202AD"/>
    <w:rsid w:val="009208E4"/>
    <w:rsid w:val="00920AC2"/>
    <w:rsid w:val="00922116"/>
    <w:rsid w:val="00922712"/>
    <w:rsid w:val="00922962"/>
    <w:rsid w:val="00923074"/>
    <w:rsid w:val="00924200"/>
    <w:rsid w:val="00924CE8"/>
    <w:rsid w:val="00925080"/>
    <w:rsid w:val="00925349"/>
    <w:rsid w:val="00925FDF"/>
    <w:rsid w:val="00926B7C"/>
    <w:rsid w:val="00926C81"/>
    <w:rsid w:val="00926D6B"/>
    <w:rsid w:val="00926E39"/>
    <w:rsid w:val="009277E4"/>
    <w:rsid w:val="009300D6"/>
    <w:rsid w:val="00931638"/>
    <w:rsid w:val="00931BBF"/>
    <w:rsid w:val="00931C7F"/>
    <w:rsid w:val="00936193"/>
    <w:rsid w:val="0093660C"/>
    <w:rsid w:val="009366FC"/>
    <w:rsid w:val="00936FB1"/>
    <w:rsid w:val="00937B5D"/>
    <w:rsid w:val="009404EE"/>
    <w:rsid w:val="00940558"/>
    <w:rsid w:val="009412A5"/>
    <w:rsid w:val="009413B8"/>
    <w:rsid w:val="00942029"/>
    <w:rsid w:val="00942E07"/>
    <w:rsid w:val="009432EE"/>
    <w:rsid w:val="00943BF7"/>
    <w:rsid w:val="00943E5F"/>
    <w:rsid w:val="00943EAE"/>
    <w:rsid w:val="00943F76"/>
    <w:rsid w:val="009443EF"/>
    <w:rsid w:val="00944C61"/>
    <w:rsid w:val="009471CF"/>
    <w:rsid w:val="00950153"/>
    <w:rsid w:val="00952512"/>
    <w:rsid w:val="0095255B"/>
    <w:rsid w:val="00952633"/>
    <w:rsid w:val="009532BB"/>
    <w:rsid w:val="0095375A"/>
    <w:rsid w:val="00953A4C"/>
    <w:rsid w:val="009549BC"/>
    <w:rsid w:val="009559A5"/>
    <w:rsid w:val="00956233"/>
    <w:rsid w:val="00956552"/>
    <w:rsid w:val="00956AEC"/>
    <w:rsid w:val="00956B13"/>
    <w:rsid w:val="00960025"/>
    <w:rsid w:val="00960333"/>
    <w:rsid w:val="00960378"/>
    <w:rsid w:val="009616D9"/>
    <w:rsid w:val="00961B33"/>
    <w:rsid w:val="00961C6E"/>
    <w:rsid w:val="0096297B"/>
    <w:rsid w:val="00962C9B"/>
    <w:rsid w:val="00963EB7"/>
    <w:rsid w:val="00964C5D"/>
    <w:rsid w:val="00966C50"/>
    <w:rsid w:val="00967940"/>
    <w:rsid w:val="00967F2D"/>
    <w:rsid w:val="00970542"/>
    <w:rsid w:val="009705E2"/>
    <w:rsid w:val="00971135"/>
    <w:rsid w:val="009739A4"/>
    <w:rsid w:val="00974365"/>
    <w:rsid w:val="00974523"/>
    <w:rsid w:val="00975BA1"/>
    <w:rsid w:val="009762E9"/>
    <w:rsid w:val="0097654E"/>
    <w:rsid w:val="00980080"/>
    <w:rsid w:val="0098015E"/>
    <w:rsid w:val="00980D6E"/>
    <w:rsid w:val="00980D8A"/>
    <w:rsid w:val="00981279"/>
    <w:rsid w:val="00981A41"/>
    <w:rsid w:val="00981C26"/>
    <w:rsid w:val="00981EBA"/>
    <w:rsid w:val="00981F39"/>
    <w:rsid w:val="00982121"/>
    <w:rsid w:val="00982719"/>
    <w:rsid w:val="009828AD"/>
    <w:rsid w:val="00983114"/>
    <w:rsid w:val="009831A6"/>
    <w:rsid w:val="00983368"/>
    <w:rsid w:val="009842F2"/>
    <w:rsid w:val="00984348"/>
    <w:rsid w:val="00984410"/>
    <w:rsid w:val="00984AF3"/>
    <w:rsid w:val="009851E6"/>
    <w:rsid w:val="009860EE"/>
    <w:rsid w:val="00987FC6"/>
    <w:rsid w:val="00990B63"/>
    <w:rsid w:val="00990D2D"/>
    <w:rsid w:val="00990EEF"/>
    <w:rsid w:val="0099129B"/>
    <w:rsid w:val="00991703"/>
    <w:rsid w:val="00991961"/>
    <w:rsid w:val="00991A3C"/>
    <w:rsid w:val="0099282E"/>
    <w:rsid w:val="0099314D"/>
    <w:rsid w:val="009936CF"/>
    <w:rsid w:val="009938DD"/>
    <w:rsid w:val="00993DAF"/>
    <w:rsid w:val="00993E83"/>
    <w:rsid w:val="00993FB4"/>
    <w:rsid w:val="00994896"/>
    <w:rsid w:val="00994997"/>
    <w:rsid w:val="00994E63"/>
    <w:rsid w:val="009A04BA"/>
    <w:rsid w:val="009A0962"/>
    <w:rsid w:val="009A09F5"/>
    <w:rsid w:val="009A21ED"/>
    <w:rsid w:val="009A2C28"/>
    <w:rsid w:val="009A3BC5"/>
    <w:rsid w:val="009A4124"/>
    <w:rsid w:val="009A44DE"/>
    <w:rsid w:val="009A5BC7"/>
    <w:rsid w:val="009A5D21"/>
    <w:rsid w:val="009A69C1"/>
    <w:rsid w:val="009A6CC1"/>
    <w:rsid w:val="009A7AF0"/>
    <w:rsid w:val="009A7D10"/>
    <w:rsid w:val="009B061C"/>
    <w:rsid w:val="009B19A3"/>
    <w:rsid w:val="009B1E7D"/>
    <w:rsid w:val="009B53BD"/>
    <w:rsid w:val="009B6520"/>
    <w:rsid w:val="009B6834"/>
    <w:rsid w:val="009B6EF3"/>
    <w:rsid w:val="009B74F4"/>
    <w:rsid w:val="009B7ACA"/>
    <w:rsid w:val="009C0A2E"/>
    <w:rsid w:val="009C11CF"/>
    <w:rsid w:val="009C1658"/>
    <w:rsid w:val="009C215E"/>
    <w:rsid w:val="009C2418"/>
    <w:rsid w:val="009C246F"/>
    <w:rsid w:val="009C3425"/>
    <w:rsid w:val="009C396D"/>
    <w:rsid w:val="009C4B03"/>
    <w:rsid w:val="009C52D2"/>
    <w:rsid w:val="009C58D9"/>
    <w:rsid w:val="009C62C9"/>
    <w:rsid w:val="009C6434"/>
    <w:rsid w:val="009C69A5"/>
    <w:rsid w:val="009C7B12"/>
    <w:rsid w:val="009D09FF"/>
    <w:rsid w:val="009D17E9"/>
    <w:rsid w:val="009D202C"/>
    <w:rsid w:val="009D2FBE"/>
    <w:rsid w:val="009D3174"/>
    <w:rsid w:val="009D3247"/>
    <w:rsid w:val="009D3E81"/>
    <w:rsid w:val="009D490F"/>
    <w:rsid w:val="009D5DA0"/>
    <w:rsid w:val="009D6381"/>
    <w:rsid w:val="009D63AB"/>
    <w:rsid w:val="009D65CF"/>
    <w:rsid w:val="009D68FE"/>
    <w:rsid w:val="009D6C82"/>
    <w:rsid w:val="009D766E"/>
    <w:rsid w:val="009E08E8"/>
    <w:rsid w:val="009E1F5F"/>
    <w:rsid w:val="009E21DA"/>
    <w:rsid w:val="009E396E"/>
    <w:rsid w:val="009E3BF8"/>
    <w:rsid w:val="009E4F2F"/>
    <w:rsid w:val="009E595F"/>
    <w:rsid w:val="009E61D6"/>
    <w:rsid w:val="009E63D8"/>
    <w:rsid w:val="009E6775"/>
    <w:rsid w:val="009E6DEC"/>
    <w:rsid w:val="009E731D"/>
    <w:rsid w:val="009F2555"/>
    <w:rsid w:val="009F2BF5"/>
    <w:rsid w:val="009F3BC9"/>
    <w:rsid w:val="009F49E9"/>
    <w:rsid w:val="009F6041"/>
    <w:rsid w:val="009F648B"/>
    <w:rsid w:val="009F64AA"/>
    <w:rsid w:val="009F68AA"/>
    <w:rsid w:val="009F76CF"/>
    <w:rsid w:val="009F7E89"/>
    <w:rsid w:val="00A00374"/>
    <w:rsid w:val="00A01295"/>
    <w:rsid w:val="00A01544"/>
    <w:rsid w:val="00A0236B"/>
    <w:rsid w:val="00A0248C"/>
    <w:rsid w:val="00A04145"/>
    <w:rsid w:val="00A045A2"/>
    <w:rsid w:val="00A060A4"/>
    <w:rsid w:val="00A064AF"/>
    <w:rsid w:val="00A06CAC"/>
    <w:rsid w:val="00A07373"/>
    <w:rsid w:val="00A105A4"/>
    <w:rsid w:val="00A10C1A"/>
    <w:rsid w:val="00A11091"/>
    <w:rsid w:val="00A11F05"/>
    <w:rsid w:val="00A123EB"/>
    <w:rsid w:val="00A12598"/>
    <w:rsid w:val="00A140FC"/>
    <w:rsid w:val="00A143B1"/>
    <w:rsid w:val="00A1650C"/>
    <w:rsid w:val="00A1761F"/>
    <w:rsid w:val="00A208FC"/>
    <w:rsid w:val="00A21523"/>
    <w:rsid w:val="00A21962"/>
    <w:rsid w:val="00A21EF0"/>
    <w:rsid w:val="00A22861"/>
    <w:rsid w:val="00A23578"/>
    <w:rsid w:val="00A24940"/>
    <w:rsid w:val="00A25ED2"/>
    <w:rsid w:val="00A25EEC"/>
    <w:rsid w:val="00A26E3A"/>
    <w:rsid w:val="00A2707D"/>
    <w:rsid w:val="00A270D6"/>
    <w:rsid w:val="00A273BC"/>
    <w:rsid w:val="00A27ECB"/>
    <w:rsid w:val="00A30870"/>
    <w:rsid w:val="00A30999"/>
    <w:rsid w:val="00A30BD0"/>
    <w:rsid w:val="00A30D17"/>
    <w:rsid w:val="00A3137A"/>
    <w:rsid w:val="00A324A1"/>
    <w:rsid w:val="00A3272C"/>
    <w:rsid w:val="00A32B50"/>
    <w:rsid w:val="00A33B40"/>
    <w:rsid w:val="00A35A2F"/>
    <w:rsid w:val="00A36D64"/>
    <w:rsid w:val="00A36F4F"/>
    <w:rsid w:val="00A37908"/>
    <w:rsid w:val="00A405CA"/>
    <w:rsid w:val="00A40C6A"/>
    <w:rsid w:val="00A40CFD"/>
    <w:rsid w:val="00A40FF3"/>
    <w:rsid w:val="00A41CB7"/>
    <w:rsid w:val="00A42CE7"/>
    <w:rsid w:val="00A42F47"/>
    <w:rsid w:val="00A434C8"/>
    <w:rsid w:val="00A44745"/>
    <w:rsid w:val="00A45C89"/>
    <w:rsid w:val="00A45F86"/>
    <w:rsid w:val="00A46232"/>
    <w:rsid w:val="00A46ECA"/>
    <w:rsid w:val="00A475A8"/>
    <w:rsid w:val="00A4769F"/>
    <w:rsid w:val="00A51225"/>
    <w:rsid w:val="00A51DFF"/>
    <w:rsid w:val="00A5214A"/>
    <w:rsid w:val="00A53769"/>
    <w:rsid w:val="00A538BF"/>
    <w:rsid w:val="00A53FE5"/>
    <w:rsid w:val="00A54BE6"/>
    <w:rsid w:val="00A55CD0"/>
    <w:rsid w:val="00A55FB5"/>
    <w:rsid w:val="00A57806"/>
    <w:rsid w:val="00A5785F"/>
    <w:rsid w:val="00A57E4A"/>
    <w:rsid w:val="00A61288"/>
    <w:rsid w:val="00A61969"/>
    <w:rsid w:val="00A624D3"/>
    <w:rsid w:val="00A62D37"/>
    <w:rsid w:val="00A6388E"/>
    <w:rsid w:val="00A63F27"/>
    <w:rsid w:val="00A6421B"/>
    <w:rsid w:val="00A64C81"/>
    <w:rsid w:val="00A65EA5"/>
    <w:rsid w:val="00A65F08"/>
    <w:rsid w:val="00A66FB4"/>
    <w:rsid w:val="00A670C3"/>
    <w:rsid w:val="00A6798B"/>
    <w:rsid w:val="00A67B84"/>
    <w:rsid w:val="00A70E35"/>
    <w:rsid w:val="00A71EBB"/>
    <w:rsid w:val="00A723DF"/>
    <w:rsid w:val="00A7284B"/>
    <w:rsid w:val="00A72A1B"/>
    <w:rsid w:val="00A72BE5"/>
    <w:rsid w:val="00A73506"/>
    <w:rsid w:val="00A748FC"/>
    <w:rsid w:val="00A752A2"/>
    <w:rsid w:val="00A7629C"/>
    <w:rsid w:val="00A76499"/>
    <w:rsid w:val="00A77152"/>
    <w:rsid w:val="00A775E5"/>
    <w:rsid w:val="00A779A2"/>
    <w:rsid w:val="00A77F5A"/>
    <w:rsid w:val="00A80A5C"/>
    <w:rsid w:val="00A81562"/>
    <w:rsid w:val="00A8208B"/>
    <w:rsid w:val="00A82B72"/>
    <w:rsid w:val="00A84162"/>
    <w:rsid w:val="00A84861"/>
    <w:rsid w:val="00A852EF"/>
    <w:rsid w:val="00A86188"/>
    <w:rsid w:val="00A8681B"/>
    <w:rsid w:val="00A86ABD"/>
    <w:rsid w:val="00A91D1F"/>
    <w:rsid w:val="00A9217C"/>
    <w:rsid w:val="00A921CE"/>
    <w:rsid w:val="00A92234"/>
    <w:rsid w:val="00A92895"/>
    <w:rsid w:val="00A92F08"/>
    <w:rsid w:val="00A92FAC"/>
    <w:rsid w:val="00A932C7"/>
    <w:rsid w:val="00A938E2"/>
    <w:rsid w:val="00A93A33"/>
    <w:rsid w:val="00A93D83"/>
    <w:rsid w:val="00A955C7"/>
    <w:rsid w:val="00A96309"/>
    <w:rsid w:val="00A964A0"/>
    <w:rsid w:val="00A96583"/>
    <w:rsid w:val="00A97843"/>
    <w:rsid w:val="00AA0117"/>
    <w:rsid w:val="00AA0197"/>
    <w:rsid w:val="00AA0B97"/>
    <w:rsid w:val="00AA15BD"/>
    <w:rsid w:val="00AA1FFB"/>
    <w:rsid w:val="00AA2394"/>
    <w:rsid w:val="00AA3345"/>
    <w:rsid w:val="00AA5277"/>
    <w:rsid w:val="00AA57B8"/>
    <w:rsid w:val="00AA58BF"/>
    <w:rsid w:val="00AA6354"/>
    <w:rsid w:val="00AB03EC"/>
    <w:rsid w:val="00AB0760"/>
    <w:rsid w:val="00AB0E8C"/>
    <w:rsid w:val="00AB17C6"/>
    <w:rsid w:val="00AB1ACC"/>
    <w:rsid w:val="00AB21D9"/>
    <w:rsid w:val="00AB2777"/>
    <w:rsid w:val="00AB2F39"/>
    <w:rsid w:val="00AB332B"/>
    <w:rsid w:val="00AB3806"/>
    <w:rsid w:val="00AB479A"/>
    <w:rsid w:val="00AB4D73"/>
    <w:rsid w:val="00AB6A87"/>
    <w:rsid w:val="00AC2417"/>
    <w:rsid w:val="00AC2684"/>
    <w:rsid w:val="00AC2A69"/>
    <w:rsid w:val="00AC2C25"/>
    <w:rsid w:val="00AC34FA"/>
    <w:rsid w:val="00AC38E8"/>
    <w:rsid w:val="00AC3BF6"/>
    <w:rsid w:val="00AC4692"/>
    <w:rsid w:val="00AC4CB2"/>
    <w:rsid w:val="00AC5205"/>
    <w:rsid w:val="00AC67EA"/>
    <w:rsid w:val="00AD2AEA"/>
    <w:rsid w:val="00AD3965"/>
    <w:rsid w:val="00AD40C0"/>
    <w:rsid w:val="00AD422C"/>
    <w:rsid w:val="00AD4522"/>
    <w:rsid w:val="00AD4A90"/>
    <w:rsid w:val="00AD4BEE"/>
    <w:rsid w:val="00AD4F75"/>
    <w:rsid w:val="00AD5810"/>
    <w:rsid w:val="00AD7BD7"/>
    <w:rsid w:val="00AD7DC7"/>
    <w:rsid w:val="00AE1015"/>
    <w:rsid w:val="00AE1D63"/>
    <w:rsid w:val="00AE22E7"/>
    <w:rsid w:val="00AE2928"/>
    <w:rsid w:val="00AE316E"/>
    <w:rsid w:val="00AE3221"/>
    <w:rsid w:val="00AE349C"/>
    <w:rsid w:val="00AE441B"/>
    <w:rsid w:val="00AE4FA8"/>
    <w:rsid w:val="00AE502F"/>
    <w:rsid w:val="00AE6DE6"/>
    <w:rsid w:val="00AE7367"/>
    <w:rsid w:val="00AE78A0"/>
    <w:rsid w:val="00AE7CFC"/>
    <w:rsid w:val="00AE7E70"/>
    <w:rsid w:val="00AF014F"/>
    <w:rsid w:val="00AF1119"/>
    <w:rsid w:val="00AF1CB5"/>
    <w:rsid w:val="00AF2977"/>
    <w:rsid w:val="00AF2B3E"/>
    <w:rsid w:val="00AF41EE"/>
    <w:rsid w:val="00AF520E"/>
    <w:rsid w:val="00AF574B"/>
    <w:rsid w:val="00AF58B6"/>
    <w:rsid w:val="00AF607C"/>
    <w:rsid w:val="00AF7DFC"/>
    <w:rsid w:val="00B00468"/>
    <w:rsid w:val="00B00B81"/>
    <w:rsid w:val="00B00BE9"/>
    <w:rsid w:val="00B0188E"/>
    <w:rsid w:val="00B033DD"/>
    <w:rsid w:val="00B03830"/>
    <w:rsid w:val="00B04165"/>
    <w:rsid w:val="00B043BD"/>
    <w:rsid w:val="00B05949"/>
    <w:rsid w:val="00B0596D"/>
    <w:rsid w:val="00B06F6E"/>
    <w:rsid w:val="00B075F1"/>
    <w:rsid w:val="00B103E8"/>
    <w:rsid w:val="00B1065F"/>
    <w:rsid w:val="00B12C09"/>
    <w:rsid w:val="00B13766"/>
    <w:rsid w:val="00B14062"/>
    <w:rsid w:val="00B14392"/>
    <w:rsid w:val="00B1439C"/>
    <w:rsid w:val="00B14C03"/>
    <w:rsid w:val="00B15AB5"/>
    <w:rsid w:val="00B16588"/>
    <w:rsid w:val="00B1675D"/>
    <w:rsid w:val="00B16FFE"/>
    <w:rsid w:val="00B20651"/>
    <w:rsid w:val="00B21B40"/>
    <w:rsid w:val="00B21F3C"/>
    <w:rsid w:val="00B23790"/>
    <w:rsid w:val="00B238A6"/>
    <w:rsid w:val="00B23AB8"/>
    <w:rsid w:val="00B248C6"/>
    <w:rsid w:val="00B252F1"/>
    <w:rsid w:val="00B25B98"/>
    <w:rsid w:val="00B25C55"/>
    <w:rsid w:val="00B2631F"/>
    <w:rsid w:val="00B263A2"/>
    <w:rsid w:val="00B31047"/>
    <w:rsid w:val="00B31D12"/>
    <w:rsid w:val="00B31EE5"/>
    <w:rsid w:val="00B32433"/>
    <w:rsid w:val="00B32C20"/>
    <w:rsid w:val="00B3485C"/>
    <w:rsid w:val="00B34A4E"/>
    <w:rsid w:val="00B34C80"/>
    <w:rsid w:val="00B35092"/>
    <w:rsid w:val="00B379B4"/>
    <w:rsid w:val="00B37EEB"/>
    <w:rsid w:val="00B400F6"/>
    <w:rsid w:val="00B40274"/>
    <w:rsid w:val="00B40481"/>
    <w:rsid w:val="00B40847"/>
    <w:rsid w:val="00B40AC6"/>
    <w:rsid w:val="00B42126"/>
    <w:rsid w:val="00B44594"/>
    <w:rsid w:val="00B446BA"/>
    <w:rsid w:val="00B44BB4"/>
    <w:rsid w:val="00B44C24"/>
    <w:rsid w:val="00B452DC"/>
    <w:rsid w:val="00B4562C"/>
    <w:rsid w:val="00B459BF"/>
    <w:rsid w:val="00B4684A"/>
    <w:rsid w:val="00B47207"/>
    <w:rsid w:val="00B478CF"/>
    <w:rsid w:val="00B50424"/>
    <w:rsid w:val="00B50574"/>
    <w:rsid w:val="00B50939"/>
    <w:rsid w:val="00B51656"/>
    <w:rsid w:val="00B524A1"/>
    <w:rsid w:val="00B53079"/>
    <w:rsid w:val="00B53124"/>
    <w:rsid w:val="00B534FB"/>
    <w:rsid w:val="00B55C08"/>
    <w:rsid w:val="00B561BC"/>
    <w:rsid w:val="00B57AD3"/>
    <w:rsid w:val="00B60BCD"/>
    <w:rsid w:val="00B625D8"/>
    <w:rsid w:val="00B62766"/>
    <w:rsid w:val="00B62D6E"/>
    <w:rsid w:val="00B63720"/>
    <w:rsid w:val="00B6414F"/>
    <w:rsid w:val="00B64DBC"/>
    <w:rsid w:val="00B64E05"/>
    <w:rsid w:val="00B6592E"/>
    <w:rsid w:val="00B659B6"/>
    <w:rsid w:val="00B660B6"/>
    <w:rsid w:val="00B665D7"/>
    <w:rsid w:val="00B66F2F"/>
    <w:rsid w:val="00B675AE"/>
    <w:rsid w:val="00B7002F"/>
    <w:rsid w:val="00B70714"/>
    <w:rsid w:val="00B70A1B"/>
    <w:rsid w:val="00B71DB7"/>
    <w:rsid w:val="00B72D98"/>
    <w:rsid w:val="00B73626"/>
    <w:rsid w:val="00B73B54"/>
    <w:rsid w:val="00B73CE8"/>
    <w:rsid w:val="00B756AD"/>
    <w:rsid w:val="00B76014"/>
    <w:rsid w:val="00B772A2"/>
    <w:rsid w:val="00B77413"/>
    <w:rsid w:val="00B776CF"/>
    <w:rsid w:val="00B77BFD"/>
    <w:rsid w:val="00B80670"/>
    <w:rsid w:val="00B817A8"/>
    <w:rsid w:val="00B819B7"/>
    <w:rsid w:val="00B82369"/>
    <w:rsid w:val="00B831BF"/>
    <w:rsid w:val="00B83696"/>
    <w:rsid w:val="00B83CC2"/>
    <w:rsid w:val="00B842C0"/>
    <w:rsid w:val="00B843A7"/>
    <w:rsid w:val="00B8454F"/>
    <w:rsid w:val="00B84FFB"/>
    <w:rsid w:val="00B85797"/>
    <w:rsid w:val="00B861D5"/>
    <w:rsid w:val="00B87C56"/>
    <w:rsid w:val="00B906D8"/>
    <w:rsid w:val="00B90944"/>
    <w:rsid w:val="00B90DFE"/>
    <w:rsid w:val="00B914CC"/>
    <w:rsid w:val="00B9218C"/>
    <w:rsid w:val="00B93207"/>
    <w:rsid w:val="00B93593"/>
    <w:rsid w:val="00B93697"/>
    <w:rsid w:val="00B943CB"/>
    <w:rsid w:val="00B9587E"/>
    <w:rsid w:val="00B95BCC"/>
    <w:rsid w:val="00B96AF2"/>
    <w:rsid w:val="00BA0746"/>
    <w:rsid w:val="00BA2BAA"/>
    <w:rsid w:val="00BA38EA"/>
    <w:rsid w:val="00BA479D"/>
    <w:rsid w:val="00BA4D3C"/>
    <w:rsid w:val="00BA4F68"/>
    <w:rsid w:val="00BA572E"/>
    <w:rsid w:val="00BA64A1"/>
    <w:rsid w:val="00BA69B6"/>
    <w:rsid w:val="00BA7220"/>
    <w:rsid w:val="00BA7455"/>
    <w:rsid w:val="00BA78F8"/>
    <w:rsid w:val="00BB0188"/>
    <w:rsid w:val="00BB1ACB"/>
    <w:rsid w:val="00BB204D"/>
    <w:rsid w:val="00BB2247"/>
    <w:rsid w:val="00BB2408"/>
    <w:rsid w:val="00BB26B5"/>
    <w:rsid w:val="00BB2B1D"/>
    <w:rsid w:val="00BB4237"/>
    <w:rsid w:val="00BB4429"/>
    <w:rsid w:val="00BB4FDC"/>
    <w:rsid w:val="00BB5B04"/>
    <w:rsid w:val="00BB605F"/>
    <w:rsid w:val="00BB6F05"/>
    <w:rsid w:val="00BB7B29"/>
    <w:rsid w:val="00BB7EA0"/>
    <w:rsid w:val="00BC0B30"/>
    <w:rsid w:val="00BC0DA5"/>
    <w:rsid w:val="00BC12C3"/>
    <w:rsid w:val="00BC1874"/>
    <w:rsid w:val="00BC2852"/>
    <w:rsid w:val="00BC3F1F"/>
    <w:rsid w:val="00BC407E"/>
    <w:rsid w:val="00BC5A70"/>
    <w:rsid w:val="00BC5B04"/>
    <w:rsid w:val="00BC695B"/>
    <w:rsid w:val="00BD0271"/>
    <w:rsid w:val="00BD02CD"/>
    <w:rsid w:val="00BD07C5"/>
    <w:rsid w:val="00BD183B"/>
    <w:rsid w:val="00BD1E0F"/>
    <w:rsid w:val="00BD22E9"/>
    <w:rsid w:val="00BD25D9"/>
    <w:rsid w:val="00BD40AD"/>
    <w:rsid w:val="00BD42DA"/>
    <w:rsid w:val="00BD532B"/>
    <w:rsid w:val="00BD59C1"/>
    <w:rsid w:val="00BD7D0F"/>
    <w:rsid w:val="00BE0B26"/>
    <w:rsid w:val="00BE1C18"/>
    <w:rsid w:val="00BE23A3"/>
    <w:rsid w:val="00BE29BF"/>
    <w:rsid w:val="00BE2BA8"/>
    <w:rsid w:val="00BE3ED5"/>
    <w:rsid w:val="00BE5060"/>
    <w:rsid w:val="00BE5177"/>
    <w:rsid w:val="00BE53CA"/>
    <w:rsid w:val="00BE5DFF"/>
    <w:rsid w:val="00BE5FCF"/>
    <w:rsid w:val="00BE70E2"/>
    <w:rsid w:val="00BE739D"/>
    <w:rsid w:val="00BE7C17"/>
    <w:rsid w:val="00BF093D"/>
    <w:rsid w:val="00BF2520"/>
    <w:rsid w:val="00BF25D8"/>
    <w:rsid w:val="00BF2AF5"/>
    <w:rsid w:val="00BF2E20"/>
    <w:rsid w:val="00BF3648"/>
    <w:rsid w:val="00BF40AB"/>
    <w:rsid w:val="00BF4BE5"/>
    <w:rsid w:val="00BF539C"/>
    <w:rsid w:val="00BF5506"/>
    <w:rsid w:val="00BF69A0"/>
    <w:rsid w:val="00BF7EE2"/>
    <w:rsid w:val="00C00B66"/>
    <w:rsid w:val="00C01C0A"/>
    <w:rsid w:val="00C02318"/>
    <w:rsid w:val="00C024EE"/>
    <w:rsid w:val="00C0313C"/>
    <w:rsid w:val="00C0324D"/>
    <w:rsid w:val="00C04B21"/>
    <w:rsid w:val="00C0507D"/>
    <w:rsid w:val="00C0521C"/>
    <w:rsid w:val="00C06A3E"/>
    <w:rsid w:val="00C06F5A"/>
    <w:rsid w:val="00C07D5E"/>
    <w:rsid w:val="00C07FB6"/>
    <w:rsid w:val="00C100B2"/>
    <w:rsid w:val="00C10730"/>
    <w:rsid w:val="00C10C28"/>
    <w:rsid w:val="00C13856"/>
    <w:rsid w:val="00C13E17"/>
    <w:rsid w:val="00C145F9"/>
    <w:rsid w:val="00C1463E"/>
    <w:rsid w:val="00C149C3"/>
    <w:rsid w:val="00C14F65"/>
    <w:rsid w:val="00C1566A"/>
    <w:rsid w:val="00C15AB3"/>
    <w:rsid w:val="00C15D52"/>
    <w:rsid w:val="00C15ECB"/>
    <w:rsid w:val="00C16318"/>
    <w:rsid w:val="00C16B31"/>
    <w:rsid w:val="00C171E7"/>
    <w:rsid w:val="00C179DC"/>
    <w:rsid w:val="00C21BC1"/>
    <w:rsid w:val="00C21F0A"/>
    <w:rsid w:val="00C2212E"/>
    <w:rsid w:val="00C22455"/>
    <w:rsid w:val="00C22872"/>
    <w:rsid w:val="00C22BB9"/>
    <w:rsid w:val="00C2322D"/>
    <w:rsid w:val="00C246CA"/>
    <w:rsid w:val="00C24E13"/>
    <w:rsid w:val="00C25173"/>
    <w:rsid w:val="00C25A23"/>
    <w:rsid w:val="00C270F1"/>
    <w:rsid w:val="00C27944"/>
    <w:rsid w:val="00C27CCC"/>
    <w:rsid w:val="00C30763"/>
    <w:rsid w:val="00C30CA8"/>
    <w:rsid w:val="00C31366"/>
    <w:rsid w:val="00C319DD"/>
    <w:rsid w:val="00C31D65"/>
    <w:rsid w:val="00C3261C"/>
    <w:rsid w:val="00C33246"/>
    <w:rsid w:val="00C33435"/>
    <w:rsid w:val="00C34EC5"/>
    <w:rsid w:val="00C35A44"/>
    <w:rsid w:val="00C35BF5"/>
    <w:rsid w:val="00C3634F"/>
    <w:rsid w:val="00C36F26"/>
    <w:rsid w:val="00C37575"/>
    <w:rsid w:val="00C37AEF"/>
    <w:rsid w:val="00C40235"/>
    <w:rsid w:val="00C405A7"/>
    <w:rsid w:val="00C40C48"/>
    <w:rsid w:val="00C41F8F"/>
    <w:rsid w:val="00C445E3"/>
    <w:rsid w:val="00C45B45"/>
    <w:rsid w:val="00C4755D"/>
    <w:rsid w:val="00C47F7A"/>
    <w:rsid w:val="00C511B6"/>
    <w:rsid w:val="00C51C79"/>
    <w:rsid w:val="00C51F22"/>
    <w:rsid w:val="00C525BC"/>
    <w:rsid w:val="00C530B0"/>
    <w:rsid w:val="00C53660"/>
    <w:rsid w:val="00C537BF"/>
    <w:rsid w:val="00C554C5"/>
    <w:rsid w:val="00C56910"/>
    <w:rsid w:val="00C56D8B"/>
    <w:rsid w:val="00C56ED6"/>
    <w:rsid w:val="00C57879"/>
    <w:rsid w:val="00C60318"/>
    <w:rsid w:val="00C61A7E"/>
    <w:rsid w:val="00C63292"/>
    <w:rsid w:val="00C63E00"/>
    <w:rsid w:val="00C64099"/>
    <w:rsid w:val="00C64A58"/>
    <w:rsid w:val="00C65EAF"/>
    <w:rsid w:val="00C663B2"/>
    <w:rsid w:val="00C674B5"/>
    <w:rsid w:val="00C7013E"/>
    <w:rsid w:val="00C702A1"/>
    <w:rsid w:val="00C7088D"/>
    <w:rsid w:val="00C70A6F"/>
    <w:rsid w:val="00C70E63"/>
    <w:rsid w:val="00C718BE"/>
    <w:rsid w:val="00C75E45"/>
    <w:rsid w:val="00C76B68"/>
    <w:rsid w:val="00C827FF"/>
    <w:rsid w:val="00C82A5F"/>
    <w:rsid w:val="00C82D98"/>
    <w:rsid w:val="00C82EF5"/>
    <w:rsid w:val="00C843D3"/>
    <w:rsid w:val="00C8470A"/>
    <w:rsid w:val="00C84AA0"/>
    <w:rsid w:val="00C84DE0"/>
    <w:rsid w:val="00C84FF4"/>
    <w:rsid w:val="00C854B4"/>
    <w:rsid w:val="00C863A6"/>
    <w:rsid w:val="00C90647"/>
    <w:rsid w:val="00C90E45"/>
    <w:rsid w:val="00C91743"/>
    <w:rsid w:val="00C91B29"/>
    <w:rsid w:val="00C924D1"/>
    <w:rsid w:val="00C927BC"/>
    <w:rsid w:val="00C928EC"/>
    <w:rsid w:val="00C93415"/>
    <w:rsid w:val="00C93802"/>
    <w:rsid w:val="00C9387E"/>
    <w:rsid w:val="00C93A8A"/>
    <w:rsid w:val="00C93F87"/>
    <w:rsid w:val="00C94354"/>
    <w:rsid w:val="00C95883"/>
    <w:rsid w:val="00C969F8"/>
    <w:rsid w:val="00C9724F"/>
    <w:rsid w:val="00CA02C0"/>
    <w:rsid w:val="00CA1222"/>
    <w:rsid w:val="00CA216A"/>
    <w:rsid w:val="00CA277C"/>
    <w:rsid w:val="00CA2AB8"/>
    <w:rsid w:val="00CA32DE"/>
    <w:rsid w:val="00CA3B09"/>
    <w:rsid w:val="00CA444E"/>
    <w:rsid w:val="00CA477F"/>
    <w:rsid w:val="00CA4902"/>
    <w:rsid w:val="00CA59C2"/>
    <w:rsid w:val="00CA60E6"/>
    <w:rsid w:val="00CB0460"/>
    <w:rsid w:val="00CB05EC"/>
    <w:rsid w:val="00CB073D"/>
    <w:rsid w:val="00CB0F73"/>
    <w:rsid w:val="00CB16E5"/>
    <w:rsid w:val="00CB1976"/>
    <w:rsid w:val="00CB1B3B"/>
    <w:rsid w:val="00CB1C74"/>
    <w:rsid w:val="00CB27F7"/>
    <w:rsid w:val="00CB41FC"/>
    <w:rsid w:val="00CB4EE4"/>
    <w:rsid w:val="00CB5935"/>
    <w:rsid w:val="00CB6862"/>
    <w:rsid w:val="00CB7A5A"/>
    <w:rsid w:val="00CC0750"/>
    <w:rsid w:val="00CC1873"/>
    <w:rsid w:val="00CC1CBE"/>
    <w:rsid w:val="00CC276D"/>
    <w:rsid w:val="00CC287E"/>
    <w:rsid w:val="00CC32D1"/>
    <w:rsid w:val="00CC36ED"/>
    <w:rsid w:val="00CC558B"/>
    <w:rsid w:val="00CC5B79"/>
    <w:rsid w:val="00CC5C8A"/>
    <w:rsid w:val="00CC66A2"/>
    <w:rsid w:val="00CC68BB"/>
    <w:rsid w:val="00CC701A"/>
    <w:rsid w:val="00CC70FD"/>
    <w:rsid w:val="00CD084E"/>
    <w:rsid w:val="00CD1077"/>
    <w:rsid w:val="00CD1488"/>
    <w:rsid w:val="00CD1924"/>
    <w:rsid w:val="00CD1949"/>
    <w:rsid w:val="00CD1E1A"/>
    <w:rsid w:val="00CD3BC9"/>
    <w:rsid w:val="00CD464A"/>
    <w:rsid w:val="00CD4C62"/>
    <w:rsid w:val="00CD5314"/>
    <w:rsid w:val="00CD5337"/>
    <w:rsid w:val="00CD5DB6"/>
    <w:rsid w:val="00CD6830"/>
    <w:rsid w:val="00CD7EA1"/>
    <w:rsid w:val="00CE0B8B"/>
    <w:rsid w:val="00CE0FB0"/>
    <w:rsid w:val="00CE1522"/>
    <w:rsid w:val="00CE267B"/>
    <w:rsid w:val="00CE3018"/>
    <w:rsid w:val="00CE567D"/>
    <w:rsid w:val="00CE6590"/>
    <w:rsid w:val="00CE7484"/>
    <w:rsid w:val="00CE7A69"/>
    <w:rsid w:val="00CF1108"/>
    <w:rsid w:val="00CF1140"/>
    <w:rsid w:val="00CF1411"/>
    <w:rsid w:val="00CF205E"/>
    <w:rsid w:val="00CF2C3A"/>
    <w:rsid w:val="00CF2F85"/>
    <w:rsid w:val="00CF349D"/>
    <w:rsid w:val="00CF4423"/>
    <w:rsid w:val="00CF4674"/>
    <w:rsid w:val="00CF6045"/>
    <w:rsid w:val="00CF60FE"/>
    <w:rsid w:val="00CF6431"/>
    <w:rsid w:val="00CF6CFB"/>
    <w:rsid w:val="00CF7248"/>
    <w:rsid w:val="00CF736C"/>
    <w:rsid w:val="00CF73CC"/>
    <w:rsid w:val="00CF7C32"/>
    <w:rsid w:val="00D000CF"/>
    <w:rsid w:val="00D00488"/>
    <w:rsid w:val="00D00FF0"/>
    <w:rsid w:val="00D01BEC"/>
    <w:rsid w:val="00D038A0"/>
    <w:rsid w:val="00D03D86"/>
    <w:rsid w:val="00D04697"/>
    <w:rsid w:val="00D05285"/>
    <w:rsid w:val="00D06D96"/>
    <w:rsid w:val="00D07E41"/>
    <w:rsid w:val="00D07E57"/>
    <w:rsid w:val="00D07F66"/>
    <w:rsid w:val="00D10365"/>
    <w:rsid w:val="00D105B5"/>
    <w:rsid w:val="00D11A2C"/>
    <w:rsid w:val="00D123FA"/>
    <w:rsid w:val="00D1291F"/>
    <w:rsid w:val="00D13525"/>
    <w:rsid w:val="00D13AD7"/>
    <w:rsid w:val="00D13C9D"/>
    <w:rsid w:val="00D14435"/>
    <w:rsid w:val="00D14F4A"/>
    <w:rsid w:val="00D1574B"/>
    <w:rsid w:val="00D157EA"/>
    <w:rsid w:val="00D15CA5"/>
    <w:rsid w:val="00D15E8D"/>
    <w:rsid w:val="00D163F8"/>
    <w:rsid w:val="00D170A4"/>
    <w:rsid w:val="00D171D5"/>
    <w:rsid w:val="00D176AF"/>
    <w:rsid w:val="00D17DFC"/>
    <w:rsid w:val="00D21408"/>
    <w:rsid w:val="00D217A7"/>
    <w:rsid w:val="00D221DA"/>
    <w:rsid w:val="00D24361"/>
    <w:rsid w:val="00D271CE"/>
    <w:rsid w:val="00D27890"/>
    <w:rsid w:val="00D27ADC"/>
    <w:rsid w:val="00D30982"/>
    <w:rsid w:val="00D30C07"/>
    <w:rsid w:val="00D30C2F"/>
    <w:rsid w:val="00D319EB"/>
    <w:rsid w:val="00D31C19"/>
    <w:rsid w:val="00D350D4"/>
    <w:rsid w:val="00D35D9B"/>
    <w:rsid w:val="00D36322"/>
    <w:rsid w:val="00D36680"/>
    <w:rsid w:val="00D36DA0"/>
    <w:rsid w:val="00D36E8F"/>
    <w:rsid w:val="00D3776F"/>
    <w:rsid w:val="00D406E3"/>
    <w:rsid w:val="00D40D1D"/>
    <w:rsid w:val="00D4166A"/>
    <w:rsid w:val="00D42E11"/>
    <w:rsid w:val="00D4357A"/>
    <w:rsid w:val="00D43BDE"/>
    <w:rsid w:val="00D43C01"/>
    <w:rsid w:val="00D43D8E"/>
    <w:rsid w:val="00D44171"/>
    <w:rsid w:val="00D44D5D"/>
    <w:rsid w:val="00D45A32"/>
    <w:rsid w:val="00D47089"/>
    <w:rsid w:val="00D47D1C"/>
    <w:rsid w:val="00D509DD"/>
    <w:rsid w:val="00D51E7E"/>
    <w:rsid w:val="00D524EA"/>
    <w:rsid w:val="00D52603"/>
    <w:rsid w:val="00D5277E"/>
    <w:rsid w:val="00D534ED"/>
    <w:rsid w:val="00D53915"/>
    <w:rsid w:val="00D5398E"/>
    <w:rsid w:val="00D53ACF"/>
    <w:rsid w:val="00D53F2E"/>
    <w:rsid w:val="00D54622"/>
    <w:rsid w:val="00D553D6"/>
    <w:rsid w:val="00D5609A"/>
    <w:rsid w:val="00D57CF7"/>
    <w:rsid w:val="00D6014D"/>
    <w:rsid w:val="00D60686"/>
    <w:rsid w:val="00D60EB4"/>
    <w:rsid w:val="00D61336"/>
    <w:rsid w:val="00D61DAE"/>
    <w:rsid w:val="00D61FD9"/>
    <w:rsid w:val="00D62295"/>
    <w:rsid w:val="00D62B05"/>
    <w:rsid w:val="00D64018"/>
    <w:rsid w:val="00D65439"/>
    <w:rsid w:val="00D65C98"/>
    <w:rsid w:val="00D665D0"/>
    <w:rsid w:val="00D667DF"/>
    <w:rsid w:val="00D67405"/>
    <w:rsid w:val="00D67C5C"/>
    <w:rsid w:val="00D67E89"/>
    <w:rsid w:val="00D70478"/>
    <w:rsid w:val="00D711DE"/>
    <w:rsid w:val="00D7168F"/>
    <w:rsid w:val="00D71883"/>
    <w:rsid w:val="00D72ABE"/>
    <w:rsid w:val="00D72B98"/>
    <w:rsid w:val="00D72EBF"/>
    <w:rsid w:val="00D736CE"/>
    <w:rsid w:val="00D73707"/>
    <w:rsid w:val="00D73820"/>
    <w:rsid w:val="00D75DCB"/>
    <w:rsid w:val="00D75F46"/>
    <w:rsid w:val="00D7678A"/>
    <w:rsid w:val="00D76A0D"/>
    <w:rsid w:val="00D80898"/>
    <w:rsid w:val="00D815B8"/>
    <w:rsid w:val="00D81CF2"/>
    <w:rsid w:val="00D81EE3"/>
    <w:rsid w:val="00D82D20"/>
    <w:rsid w:val="00D82F6D"/>
    <w:rsid w:val="00D8334B"/>
    <w:rsid w:val="00D840A2"/>
    <w:rsid w:val="00D845A6"/>
    <w:rsid w:val="00D86753"/>
    <w:rsid w:val="00D87735"/>
    <w:rsid w:val="00D878DE"/>
    <w:rsid w:val="00D87EC9"/>
    <w:rsid w:val="00D909E3"/>
    <w:rsid w:val="00D90BF3"/>
    <w:rsid w:val="00D90FD1"/>
    <w:rsid w:val="00D9114F"/>
    <w:rsid w:val="00D9187D"/>
    <w:rsid w:val="00D920BF"/>
    <w:rsid w:val="00D92298"/>
    <w:rsid w:val="00D92512"/>
    <w:rsid w:val="00D93901"/>
    <w:rsid w:val="00D93A22"/>
    <w:rsid w:val="00D93AB8"/>
    <w:rsid w:val="00D93C13"/>
    <w:rsid w:val="00D93C3D"/>
    <w:rsid w:val="00D93EBA"/>
    <w:rsid w:val="00D9474D"/>
    <w:rsid w:val="00D95012"/>
    <w:rsid w:val="00D953C6"/>
    <w:rsid w:val="00D97118"/>
    <w:rsid w:val="00D971B6"/>
    <w:rsid w:val="00DA00E6"/>
    <w:rsid w:val="00DA120F"/>
    <w:rsid w:val="00DA141A"/>
    <w:rsid w:val="00DA185F"/>
    <w:rsid w:val="00DA1990"/>
    <w:rsid w:val="00DA1F15"/>
    <w:rsid w:val="00DA20C3"/>
    <w:rsid w:val="00DA28E7"/>
    <w:rsid w:val="00DA2A57"/>
    <w:rsid w:val="00DA3019"/>
    <w:rsid w:val="00DA4274"/>
    <w:rsid w:val="00DA47A2"/>
    <w:rsid w:val="00DA552A"/>
    <w:rsid w:val="00DA5571"/>
    <w:rsid w:val="00DA5D3E"/>
    <w:rsid w:val="00DA6D0E"/>
    <w:rsid w:val="00DB0896"/>
    <w:rsid w:val="00DB13CD"/>
    <w:rsid w:val="00DB1401"/>
    <w:rsid w:val="00DB169F"/>
    <w:rsid w:val="00DB2243"/>
    <w:rsid w:val="00DB32C5"/>
    <w:rsid w:val="00DB4DEC"/>
    <w:rsid w:val="00DB5171"/>
    <w:rsid w:val="00DB53F7"/>
    <w:rsid w:val="00DB5C6F"/>
    <w:rsid w:val="00DB609A"/>
    <w:rsid w:val="00DB671C"/>
    <w:rsid w:val="00DB6E30"/>
    <w:rsid w:val="00DB7826"/>
    <w:rsid w:val="00DB790A"/>
    <w:rsid w:val="00DC0202"/>
    <w:rsid w:val="00DC0945"/>
    <w:rsid w:val="00DC0EED"/>
    <w:rsid w:val="00DC21A8"/>
    <w:rsid w:val="00DC224C"/>
    <w:rsid w:val="00DC2542"/>
    <w:rsid w:val="00DC2F0D"/>
    <w:rsid w:val="00DC3430"/>
    <w:rsid w:val="00DC3819"/>
    <w:rsid w:val="00DC4596"/>
    <w:rsid w:val="00DC4782"/>
    <w:rsid w:val="00DC4965"/>
    <w:rsid w:val="00DC50C0"/>
    <w:rsid w:val="00DC5799"/>
    <w:rsid w:val="00DC57B6"/>
    <w:rsid w:val="00DC5CDC"/>
    <w:rsid w:val="00DC6DFC"/>
    <w:rsid w:val="00DC73D6"/>
    <w:rsid w:val="00DD1288"/>
    <w:rsid w:val="00DD1492"/>
    <w:rsid w:val="00DD1DFC"/>
    <w:rsid w:val="00DD1FC6"/>
    <w:rsid w:val="00DD2AF6"/>
    <w:rsid w:val="00DD31F0"/>
    <w:rsid w:val="00DD321D"/>
    <w:rsid w:val="00DD349A"/>
    <w:rsid w:val="00DD34ED"/>
    <w:rsid w:val="00DD366C"/>
    <w:rsid w:val="00DD3AD3"/>
    <w:rsid w:val="00DD4AA2"/>
    <w:rsid w:val="00DD56A6"/>
    <w:rsid w:val="00DD6147"/>
    <w:rsid w:val="00DD7076"/>
    <w:rsid w:val="00DD739E"/>
    <w:rsid w:val="00DD758F"/>
    <w:rsid w:val="00DD7A6F"/>
    <w:rsid w:val="00DE03AA"/>
    <w:rsid w:val="00DE052F"/>
    <w:rsid w:val="00DE166F"/>
    <w:rsid w:val="00DE1936"/>
    <w:rsid w:val="00DE1C5A"/>
    <w:rsid w:val="00DE1C76"/>
    <w:rsid w:val="00DE2181"/>
    <w:rsid w:val="00DE3A1C"/>
    <w:rsid w:val="00DE4174"/>
    <w:rsid w:val="00DE4AE2"/>
    <w:rsid w:val="00DE4B78"/>
    <w:rsid w:val="00DE4DC7"/>
    <w:rsid w:val="00DE55CD"/>
    <w:rsid w:val="00DE5B0D"/>
    <w:rsid w:val="00DE617F"/>
    <w:rsid w:val="00DE6EB8"/>
    <w:rsid w:val="00DE72E0"/>
    <w:rsid w:val="00DF06FD"/>
    <w:rsid w:val="00DF0B72"/>
    <w:rsid w:val="00DF275D"/>
    <w:rsid w:val="00DF298D"/>
    <w:rsid w:val="00DF35DD"/>
    <w:rsid w:val="00DF40EF"/>
    <w:rsid w:val="00DF46D6"/>
    <w:rsid w:val="00DF654B"/>
    <w:rsid w:val="00DF6971"/>
    <w:rsid w:val="00E02A8D"/>
    <w:rsid w:val="00E03702"/>
    <w:rsid w:val="00E043F1"/>
    <w:rsid w:val="00E04E51"/>
    <w:rsid w:val="00E051FB"/>
    <w:rsid w:val="00E055BE"/>
    <w:rsid w:val="00E05C38"/>
    <w:rsid w:val="00E06476"/>
    <w:rsid w:val="00E06486"/>
    <w:rsid w:val="00E07A58"/>
    <w:rsid w:val="00E07E5E"/>
    <w:rsid w:val="00E1035E"/>
    <w:rsid w:val="00E106A7"/>
    <w:rsid w:val="00E1071B"/>
    <w:rsid w:val="00E10B5C"/>
    <w:rsid w:val="00E10FB0"/>
    <w:rsid w:val="00E11C62"/>
    <w:rsid w:val="00E11E0B"/>
    <w:rsid w:val="00E1200A"/>
    <w:rsid w:val="00E12F80"/>
    <w:rsid w:val="00E1472A"/>
    <w:rsid w:val="00E14E26"/>
    <w:rsid w:val="00E16B4A"/>
    <w:rsid w:val="00E172D2"/>
    <w:rsid w:val="00E17610"/>
    <w:rsid w:val="00E205DF"/>
    <w:rsid w:val="00E20E7E"/>
    <w:rsid w:val="00E211AC"/>
    <w:rsid w:val="00E21679"/>
    <w:rsid w:val="00E21FB6"/>
    <w:rsid w:val="00E2213E"/>
    <w:rsid w:val="00E2242E"/>
    <w:rsid w:val="00E227B1"/>
    <w:rsid w:val="00E22D4C"/>
    <w:rsid w:val="00E24DBC"/>
    <w:rsid w:val="00E26055"/>
    <w:rsid w:val="00E264A3"/>
    <w:rsid w:val="00E271A0"/>
    <w:rsid w:val="00E275E3"/>
    <w:rsid w:val="00E30723"/>
    <w:rsid w:val="00E31B89"/>
    <w:rsid w:val="00E34554"/>
    <w:rsid w:val="00E356BE"/>
    <w:rsid w:val="00E35926"/>
    <w:rsid w:val="00E3776F"/>
    <w:rsid w:val="00E3781F"/>
    <w:rsid w:val="00E405BC"/>
    <w:rsid w:val="00E418F7"/>
    <w:rsid w:val="00E41AAD"/>
    <w:rsid w:val="00E43F9D"/>
    <w:rsid w:val="00E44EC0"/>
    <w:rsid w:val="00E456A6"/>
    <w:rsid w:val="00E45C3B"/>
    <w:rsid w:val="00E45CF1"/>
    <w:rsid w:val="00E46327"/>
    <w:rsid w:val="00E468F8"/>
    <w:rsid w:val="00E4750F"/>
    <w:rsid w:val="00E47983"/>
    <w:rsid w:val="00E50DD3"/>
    <w:rsid w:val="00E51FD5"/>
    <w:rsid w:val="00E525D2"/>
    <w:rsid w:val="00E52E51"/>
    <w:rsid w:val="00E5300F"/>
    <w:rsid w:val="00E531E9"/>
    <w:rsid w:val="00E53743"/>
    <w:rsid w:val="00E5433C"/>
    <w:rsid w:val="00E54B2C"/>
    <w:rsid w:val="00E54F57"/>
    <w:rsid w:val="00E5519A"/>
    <w:rsid w:val="00E56B21"/>
    <w:rsid w:val="00E56F4B"/>
    <w:rsid w:val="00E57ED1"/>
    <w:rsid w:val="00E57FE3"/>
    <w:rsid w:val="00E6075D"/>
    <w:rsid w:val="00E611BB"/>
    <w:rsid w:val="00E617D7"/>
    <w:rsid w:val="00E6302B"/>
    <w:rsid w:val="00E63EBE"/>
    <w:rsid w:val="00E6550C"/>
    <w:rsid w:val="00E65A92"/>
    <w:rsid w:val="00E65E53"/>
    <w:rsid w:val="00E674A5"/>
    <w:rsid w:val="00E674E7"/>
    <w:rsid w:val="00E7120F"/>
    <w:rsid w:val="00E712CA"/>
    <w:rsid w:val="00E71D3A"/>
    <w:rsid w:val="00E72505"/>
    <w:rsid w:val="00E7359F"/>
    <w:rsid w:val="00E741F5"/>
    <w:rsid w:val="00E743EC"/>
    <w:rsid w:val="00E745DA"/>
    <w:rsid w:val="00E745EE"/>
    <w:rsid w:val="00E7514C"/>
    <w:rsid w:val="00E76679"/>
    <w:rsid w:val="00E77839"/>
    <w:rsid w:val="00E77A3E"/>
    <w:rsid w:val="00E807DE"/>
    <w:rsid w:val="00E807FA"/>
    <w:rsid w:val="00E812BE"/>
    <w:rsid w:val="00E82747"/>
    <w:rsid w:val="00E82D47"/>
    <w:rsid w:val="00E83653"/>
    <w:rsid w:val="00E83C2C"/>
    <w:rsid w:val="00E83C37"/>
    <w:rsid w:val="00E843E5"/>
    <w:rsid w:val="00E84ACD"/>
    <w:rsid w:val="00E84D0E"/>
    <w:rsid w:val="00E851F5"/>
    <w:rsid w:val="00E86048"/>
    <w:rsid w:val="00E86385"/>
    <w:rsid w:val="00E876E4"/>
    <w:rsid w:val="00E902D1"/>
    <w:rsid w:val="00E90888"/>
    <w:rsid w:val="00E92547"/>
    <w:rsid w:val="00E92585"/>
    <w:rsid w:val="00E92CAD"/>
    <w:rsid w:val="00E93A61"/>
    <w:rsid w:val="00E94AA9"/>
    <w:rsid w:val="00E95651"/>
    <w:rsid w:val="00E96AA3"/>
    <w:rsid w:val="00E97766"/>
    <w:rsid w:val="00EA19DD"/>
    <w:rsid w:val="00EA3630"/>
    <w:rsid w:val="00EA3D0B"/>
    <w:rsid w:val="00EA4F0E"/>
    <w:rsid w:val="00EA5563"/>
    <w:rsid w:val="00EA6111"/>
    <w:rsid w:val="00EA6AE2"/>
    <w:rsid w:val="00EA7C3A"/>
    <w:rsid w:val="00EB024B"/>
    <w:rsid w:val="00EB0329"/>
    <w:rsid w:val="00EB123E"/>
    <w:rsid w:val="00EB1457"/>
    <w:rsid w:val="00EB1FEF"/>
    <w:rsid w:val="00EB236D"/>
    <w:rsid w:val="00EB2A48"/>
    <w:rsid w:val="00EB3C04"/>
    <w:rsid w:val="00EB3CC5"/>
    <w:rsid w:val="00EB4AC7"/>
    <w:rsid w:val="00EB4D73"/>
    <w:rsid w:val="00EB52DF"/>
    <w:rsid w:val="00EB538A"/>
    <w:rsid w:val="00EB6BA4"/>
    <w:rsid w:val="00EB7F18"/>
    <w:rsid w:val="00EC076D"/>
    <w:rsid w:val="00EC0C5F"/>
    <w:rsid w:val="00EC0D8D"/>
    <w:rsid w:val="00EC10A8"/>
    <w:rsid w:val="00EC14DE"/>
    <w:rsid w:val="00EC1879"/>
    <w:rsid w:val="00EC1DBD"/>
    <w:rsid w:val="00EC2376"/>
    <w:rsid w:val="00EC2750"/>
    <w:rsid w:val="00EC3074"/>
    <w:rsid w:val="00EC35A0"/>
    <w:rsid w:val="00EC3740"/>
    <w:rsid w:val="00EC3FE0"/>
    <w:rsid w:val="00EC4355"/>
    <w:rsid w:val="00EC53D7"/>
    <w:rsid w:val="00EC6511"/>
    <w:rsid w:val="00EC7559"/>
    <w:rsid w:val="00EC7A4D"/>
    <w:rsid w:val="00EC7FC6"/>
    <w:rsid w:val="00ED199A"/>
    <w:rsid w:val="00ED24B2"/>
    <w:rsid w:val="00ED309A"/>
    <w:rsid w:val="00ED3287"/>
    <w:rsid w:val="00ED45AF"/>
    <w:rsid w:val="00ED4B66"/>
    <w:rsid w:val="00ED4CFA"/>
    <w:rsid w:val="00ED6756"/>
    <w:rsid w:val="00ED7254"/>
    <w:rsid w:val="00EE07A5"/>
    <w:rsid w:val="00EE0898"/>
    <w:rsid w:val="00EE0A9E"/>
    <w:rsid w:val="00EE189C"/>
    <w:rsid w:val="00EE319B"/>
    <w:rsid w:val="00EE3249"/>
    <w:rsid w:val="00EE33C6"/>
    <w:rsid w:val="00EE3C64"/>
    <w:rsid w:val="00EE4361"/>
    <w:rsid w:val="00EE5345"/>
    <w:rsid w:val="00EE5F61"/>
    <w:rsid w:val="00EE6C22"/>
    <w:rsid w:val="00EE7739"/>
    <w:rsid w:val="00EE7CE0"/>
    <w:rsid w:val="00EF22DB"/>
    <w:rsid w:val="00EF23D8"/>
    <w:rsid w:val="00EF28E8"/>
    <w:rsid w:val="00EF2E14"/>
    <w:rsid w:val="00EF2FFD"/>
    <w:rsid w:val="00EF409A"/>
    <w:rsid w:val="00EF4560"/>
    <w:rsid w:val="00EF4C44"/>
    <w:rsid w:val="00EF4EE1"/>
    <w:rsid w:val="00EF5C12"/>
    <w:rsid w:val="00EF5FE7"/>
    <w:rsid w:val="00EF6135"/>
    <w:rsid w:val="00EF645E"/>
    <w:rsid w:val="00EF6504"/>
    <w:rsid w:val="00EF7126"/>
    <w:rsid w:val="00EF7596"/>
    <w:rsid w:val="00EF7AAD"/>
    <w:rsid w:val="00EF7E14"/>
    <w:rsid w:val="00F0052C"/>
    <w:rsid w:val="00F00CC1"/>
    <w:rsid w:val="00F011F2"/>
    <w:rsid w:val="00F01895"/>
    <w:rsid w:val="00F01DCA"/>
    <w:rsid w:val="00F02124"/>
    <w:rsid w:val="00F0221D"/>
    <w:rsid w:val="00F03265"/>
    <w:rsid w:val="00F034EC"/>
    <w:rsid w:val="00F04193"/>
    <w:rsid w:val="00F05ACF"/>
    <w:rsid w:val="00F05B4A"/>
    <w:rsid w:val="00F064D9"/>
    <w:rsid w:val="00F07170"/>
    <w:rsid w:val="00F10CC8"/>
    <w:rsid w:val="00F10E8F"/>
    <w:rsid w:val="00F126AA"/>
    <w:rsid w:val="00F1382F"/>
    <w:rsid w:val="00F1392C"/>
    <w:rsid w:val="00F15F4F"/>
    <w:rsid w:val="00F166CB"/>
    <w:rsid w:val="00F16813"/>
    <w:rsid w:val="00F16A14"/>
    <w:rsid w:val="00F16BB0"/>
    <w:rsid w:val="00F16DC9"/>
    <w:rsid w:val="00F1745C"/>
    <w:rsid w:val="00F21265"/>
    <w:rsid w:val="00F21A27"/>
    <w:rsid w:val="00F227A0"/>
    <w:rsid w:val="00F23926"/>
    <w:rsid w:val="00F245B0"/>
    <w:rsid w:val="00F245EE"/>
    <w:rsid w:val="00F248C9"/>
    <w:rsid w:val="00F24EC0"/>
    <w:rsid w:val="00F25A8D"/>
    <w:rsid w:val="00F25C8B"/>
    <w:rsid w:val="00F2647C"/>
    <w:rsid w:val="00F26EA2"/>
    <w:rsid w:val="00F27451"/>
    <w:rsid w:val="00F27B2B"/>
    <w:rsid w:val="00F27D92"/>
    <w:rsid w:val="00F3053B"/>
    <w:rsid w:val="00F30751"/>
    <w:rsid w:val="00F310F8"/>
    <w:rsid w:val="00F312D6"/>
    <w:rsid w:val="00F31EFC"/>
    <w:rsid w:val="00F31F4F"/>
    <w:rsid w:val="00F32328"/>
    <w:rsid w:val="00F32742"/>
    <w:rsid w:val="00F3327C"/>
    <w:rsid w:val="00F339E4"/>
    <w:rsid w:val="00F344DD"/>
    <w:rsid w:val="00F345B9"/>
    <w:rsid w:val="00F34FF0"/>
    <w:rsid w:val="00F35865"/>
    <w:rsid w:val="00F374B2"/>
    <w:rsid w:val="00F37A9A"/>
    <w:rsid w:val="00F40476"/>
    <w:rsid w:val="00F41A00"/>
    <w:rsid w:val="00F42961"/>
    <w:rsid w:val="00F437D7"/>
    <w:rsid w:val="00F441FF"/>
    <w:rsid w:val="00F46506"/>
    <w:rsid w:val="00F46CAE"/>
    <w:rsid w:val="00F504CE"/>
    <w:rsid w:val="00F5069F"/>
    <w:rsid w:val="00F50767"/>
    <w:rsid w:val="00F513E0"/>
    <w:rsid w:val="00F52587"/>
    <w:rsid w:val="00F52C8B"/>
    <w:rsid w:val="00F5300E"/>
    <w:rsid w:val="00F5357F"/>
    <w:rsid w:val="00F556AB"/>
    <w:rsid w:val="00F5573C"/>
    <w:rsid w:val="00F56D96"/>
    <w:rsid w:val="00F57425"/>
    <w:rsid w:val="00F57B90"/>
    <w:rsid w:val="00F608E6"/>
    <w:rsid w:val="00F6096B"/>
    <w:rsid w:val="00F609F8"/>
    <w:rsid w:val="00F61340"/>
    <w:rsid w:val="00F617DD"/>
    <w:rsid w:val="00F623FB"/>
    <w:rsid w:val="00F6330F"/>
    <w:rsid w:val="00F64531"/>
    <w:rsid w:val="00F64853"/>
    <w:rsid w:val="00F64E71"/>
    <w:rsid w:val="00F661BC"/>
    <w:rsid w:val="00F66FAB"/>
    <w:rsid w:val="00F67819"/>
    <w:rsid w:val="00F6786A"/>
    <w:rsid w:val="00F7034F"/>
    <w:rsid w:val="00F7167D"/>
    <w:rsid w:val="00F71DB1"/>
    <w:rsid w:val="00F72660"/>
    <w:rsid w:val="00F73F6A"/>
    <w:rsid w:val="00F74024"/>
    <w:rsid w:val="00F74508"/>
    <w:rsid w:val="00F745EE"/>
    <w:rsid w:val="00F75406"/>
    <w:rsid w:val="00F7666F"/>
    <w:rsid w:val="00F80E49"/>
    <w:rsid w:val="00F825BA"/>
    <w:rsid w:val="00F827EB"/>
    <w:rsid w:val="00F86FCE"/>
    <w:rsid w:val="00F87529"/>
    <w:rsid w:val="00F87566"/>
    <w:rsid w:val="00F87643"/>
    <w:rsid w:val="00F903ED"/>
    <w:rsid w:val="00F9116E"/>
    <w:rsid w:val="00F91944"/>
    <w:rsid w:val="00F934E7"/>
    <w:rsid w:val="00F93651"/>
    <w:rsid w:val="00F94CB1"/>
    <w:rsid w:val="00F96A19"/>
    <w:rsid w:val="00FA0A9D"/>
    <w:rsid w:val="00FA0C48"/>
    <w:rsid w:val="00FA11DF"/>
    <w:rsid w:val="00FA124F"/>
    <w:rsid w:val="00FA1635"/>
    <w:rsid w:val="00FA1CDE"/>
    <w:rsid w:val="00FA2424"/>
    <w:rsid w:val="00FA389A"/>
    <w:rsid w:val="00FA3F5C"/>
    <w:rsid w:val="00FA4942"/>
    <w:rsid w:val="00FA513F"/>
    <w:rsid w:val="00FA5574"/>
    <w:rsid w:val="00FA5D4D"/>
    <w:rsid w:val="00FA6EA1"/>
    <w:rsid w:val="00FA74A1"/>
    <w:rsid w:val="00FB0B37"/>
    <w:rsid w:val="00FB0F46"/>
    <w:rsid w:val="00FB1274"/>
    <w:rsid w:val="00FB1DF9"/>
    <w:rsid w:val="00FB299B"/>
    <w:rsid w:val="00FB3A20"/>
    <w:rsid w:val="00FB3C9D"/>
    <w:rsid w:val="00FB4524"/>
    <w:rsid w:val="00FB4953"/>
    <w:rsid w:val="00FB55CD"/>
    <w:rsid w:val="00FB5AFB"/>
    <w:rsid w:val="00FB5C11"/>
    <w:rsid w:val="00FB6985"/>
    <w:rsid w:val="00FB76FA"/>
    <w:rsid w:val="00FC10A4"/>
    <w:rsid w:val="00FC13CE"/>
    <w:rsid w:val="00FC1775"/>
    <w:rsid w:val="00FC1D8A"/>
    <w:rsid w:val="00FC26B1"/>
    <w:rsid w:val="00FC3557"/>
    <w:rsid w:val="00FC4C27"/>
    <w:rsid w:val="00FC639A"/>
    <w:rsid w:val="00FC787B"/>
    <w:rsid w:val="00FD01D7"/>
    <w:rsid w:val="00FD0486"/>
    <w:rsid w:val="00FD1329"/>
    <w:rsid w:val="00FD275E"/>
    <w:rsid w:val="00FD2976"/>
    <w:rsid w:val="00FD34A4"/>
    <w:rsid w:val="00FD37F1"/>
    <w:rsid w:val="00FD3CF1"/>
    <w:rsid w:val="00FD44AE"/>
    <w:rsid w:val="00FD4734"/>
    <w:rsid w:val="00FD4D0D"/>
    <w:rsid w:val="00FD78F7"/>
    <w:rsid w:val="00FD7E3F"/>
    <w:rsid w:val="00FD7E97"/>
    <w:rsid w:val="00FE2B3E"/>
    <w:rsid w:val="00FE2F45"/>
    <w:rsid w:val="00FE42C0"/>
    <w:rsid w:val="00FE43B9"/>
    <w:rsid w:val="00FE5E97"/>
    <w:rsid w:val="00FE646E"/>
    <w:rsid w:val="00FE6554"/>
    <w:rsid w:val="00FE6836"/>
    <w:rsid w:val="00FE7577"/>
    <w:rsid w:val="00FE76AE"/>
    <w:rsid w:val="00FF039F"/>
    <w:rsid w:val="00FF13DD"/>
    <w:rsid w:val="00FF2249"/>
    <w:rsid w:val="00FF265A"/>
    <w:rsid w:val="00FF2AFA"/>
    <w:rsid w:val="00FF2BB5"/>
    <w:rsid w:val="00FF4398"/>
    <w:rsid w:val="00FF54A8"/>
    <w:rsid w:val="00FF54C2"/>
    <w:rsid w:val="00FF60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697D5C8"/>
  <w15:docId w15:val="{573749EF-BD0F-48BF-A570-3DB06A57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41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5C6A"/>
    <w:rPr>
      <w:sz w:val="16"/>
      <w:szCs w:val="16"/>
    </w:rPr>
  </w:style>
  <w:style w:type="paragraph" w:styleId="CommentText">
    <w:name w:val="annotation text"/>
    <w:basedOn w:val="Normal"/>
    <w:link w:val="CommentTextChar"/>
    <w:uiPriority w:val="99"/>
    <w:unhideWhenUsed/>
    <w:rsid w:val="00385C6A"/>
    <w:pPr>
      <w:spacing w:line="240" w:lineRule="auto"/>
    </w:pPr>
    <w:rPr>
      <w:sz w:val="20"/>
      <w:szCs w:val="20"/>
    </w:rPr>
  </w:style>
  <w:style w:type="character" w:customStyle="1" w:styleId="CommentTextChar">
    <w:name w:val="Comment Text Char"/>
    <w:basedOn w:val="DefaultParagraphFont"/>
    <w:link w:val="CommentText"/>
    <w:uiPriority w:val="99"/>
    <w:rsid w:val="00385C6A"/>
    <w:rPr>
      <w:sz w:val="20"/>
      <w:szCs w:val="20"/>
    </w:rPr>
  </w:style>
  <w:style w:type="paragraph" w:styleId="CommentSubject">
    <w:name w:val="annotation subject"/>
    <w:basedOn w:val="CommentText"/>
    <w:next w:val="CommentText"/>
    <w:link w:val="CommentSubjectChar"/>
    <w:uiPriority w:val="99"/>
    <w:semiHidden/>
    <w:unhideWhenUsed/>
    <w:rsid w:val="00385C6A"/>
    <w:rPr>
      <w:b/>
      <w:bCs/>
    </w:rPr>
  </w:style>
  <w:style w:type="character" w:customStyle="1" w:styleId="CommentSubjectChar">
    <w:name w:val="Comment Subject Char"/>
    <w:basedOn w:val="CommentTextChar"/>
    <w:link w:val="CommentSubject"/>
    <w:uiPriority w:val="99"/>
    <w:semiHidden/>
    <w:rsid w:val="00385C6A"/>
    <w:rPr>
      <w:b/>
      <w:bCs/>
      <w:sz w:val="20"/>
      <w:szCs w:val="20"/>
    </w:rPr>
  </w:style>
  <w:style w:type="paragraph" w:styleId="BalloonText">
    <w:name w:val="Balloon Text"/>
    <w:basedOn w:val="Normal"/>
    <w:link w:val="BalloonTextChar"/>
    <w:uiPriority w:val="99"/>
    <w:semiHidden/>
    <w:unhideWhenUsed/>
    <w:rsid w:val="00385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C6A"/>
    <w:rPr>
      <w:rFonts w:ascii="Tahoma" w:hAnsi="Tahoma" w:cs="Tahoma"/>
      <w:sz w:val="16"/>
      <w:szCs w:val="16"/>
    </w:rPr>
  </w:style>
  <w:style w:type="paragraph" w:styleId="FootnoteText">
    <w:name w:val="footnote text"/>
    <w:basedOn w:val="Normal"/>
    <w:link w:val="FootnoteTextChar"/>
    <w:uiPriority w:val="99"/>
    <w:unhideWhenUsed/>
    <w:rsid w:val="008B4D65"/>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8B4D65"/>
    <w:rPr>
      <w:rFonts w:eastAsiaTheme="minorEastAsia"/>
      <w:sz w:val="24"/>
      <w:szCs w:val="24"/>
      <w:lang w:val="en-US"/>
    </w:rPr>
  </w:style>
  <w:style w:type="paragraph" w:styleId="ListParagraph">
    <w:name w:val="List Paragraph"/>
    <w:basedOn w:val="Normal"/>
    <w:uiPriority w:val="34"/>
    <w:qFormat/>
    <w:rsid w:val="008B4D65"/>
    <w:pPr>
      <w:spacing w:after="0" w:line="240" w:lineRule="auto"/>
      <w:ind w:left="720"/>
      <w:contextualSpacing/>
    </w:pPr>
    <w:rPr>
      <w:rFonts w:eastAsiaTheme="minorEastAsia"/>
      <w:sz w:val="24"/>
      <w:szCs w:val="24"/>
    </w:rPr>
  </w:style>
  <w:style w:type="character" w:styleId="FootnoteReference">
    <w:name w:val="footnote reference"/>
    <w:basedOn w:val="DefaultParagraphFont"/>
    <w:uiPriority w:val="99"/>
    <w:unhideWhenUsed/>
    <w:rsid w:val="008B4D65"/>
    <w:rPr>
      <w:vertAlign w:val="superscript"/>
    </w:rPr>
  </w:style>
  <w:style w:type="table" w:styleId="TableGrid">
    <w:name w:val="Table Grid"/>
    <w:basedOn w:val="TableNormal"/>
    <w:uiPriority w:val="59"/>
    <w:rsid w:val="00EC1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F5A"/>
  </w:style>
  <w:style w:type="paragraph" w:styleId="Footer">
    <w:name w:val="footer"/>
    <w:basedOn w:val="Normal"/>
    <w:link w:val="FooterChar"/>
    <w:uiPriority w:val="99"/>
    <w:unhideWhenUsed/>
    <w:rsid w:val="00A77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F5A"/>
  </w:style>
  <w:style w:type="character" w:styleId="Hyperlink">
    <w:name w:val="Hyperlink"/>
    <w:basedOn w:val="DefaultParagraphFont"/>
    <w:uiPriority w:val="99"/>
    <w:unhideWhenUsed/>
    <w:rsid w:val="00980D6E"/>
    <w:rPr>
      <w:color w:val="0000FF" w:themeColor="hyperlink"/>
      <w:u w:val="single"/>
    </w:rPr>
  </w:style>
  <w:style w:type="paragraph" w:styleId="Revision">
    <w:name w:val="Revision"/>
    <w:hidden/>
    <w:uiPriority w:val="99"/>
    <w:semiHidden/>
    <w:rsid w:val="00515ECB"/>
    <w:pPr>
      <w:spacing w:after="0" w:line="240" w:lineRule="auto"/>
    </w:pPr>
  </w:style>
  <w:style w:type="character" w:customStyle="1" w:styleId="apple-converted-space">
    <w:name w:val="apple-converted-space"/>
    <w:basedOn w:val="DefaultParagraphFont"/>
    <w:rsid w:val="00344B1B"/>
  </w:style>
  <w:style w:type="character" w:styleId="FollowedHyperlink">
    <w:name w:val="FollowedHyperlink"/>
    <w:basedOn w:val="DefaultParagraphFont"/>
    <w:uiPriority w:val="99"/>
    <w:semiHidden/>
    <w:unhideWhenUsed/>
    <w:rsid w:val="009D09FF"/>
    <w:rPr>
      <w:color w:val="800080" w:themeColor="followedHyperlink"/>
      <w:u w:val="single"/>
    </w:rPr>
  </w:style>
  <w:style w:type="paragraph" w:styleId="NormalWeb">
    <w:name w:val="Normal (Web)"/>
    <w:basedOn w:val="Normal"/>
    <w:uiPriority w:val="99"/>
    <w:unhideWhenUsed/>
    <w:rsid w:val="007C76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160D2E"/>
  </w:style>
  <w:style w:type="character" w:styleId="Strong">
    <w:name w:val="Strong"/>
    <w:basedOn w:val="DefaultParagraphFont"/>
    <w:uiPriority w:val="22"/>
    <w:qFormat/>
    <w:rsid w:val="008608D9"/>
    <w:rPr>
      <w:b/>
      <w:bCs/>
    </w:rPr>
  </w:style>
  <w:style w:type="paragraph" w:styleId="DocumentMap">
    <w:name w:val="Document Map"/>
    <w:basedOn w:val="Normal"/>
    <w:link w:val="DocumentMapChar"/>
    <w:uiPriority w:val="99"/>
    <w:semiHidden/>
    <w:unhideWhenUsed/>
    <w:rsid w:val="00F52C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52C8B"/>
    <w:rPr>
      <w:rFonts w:ascii="Lucida Grande" w:hAnsi="Lucida Grande" w:cs="Lucida Grande"/>
      <w:sz w:val="24"/>
      <w:szCs w:val="24"/>
    </w:rPr>
  </w:style>
  <w:style w:type="paragraph" w:customStyle="1" w:styleId="EndNoteBibliography">
    <w:name w:val="EndNote Bibliography"/>
    <w:basedOn w:val="Normal"/>
    <w:link w:val="EndNoteBibliographyChar"/>
    <w:rsid w:val="000D6860"/>
    <w:pPr>
      <w:spacing w:line="240" w:lineRule="auto"/>
      <w:jc w:val="both"/>
    </w:pPr>
    <w:rPr>
      <w:rFonts w:ascii="Times New Roman" w:eastAsia="Calibri" w:hAnsi="Times New Roman" w:cs="Times New Roman"/>
      <w:noProof/>
    </w:rPr>
  </w:style>
  <w:style w:type="character" w:customStyle="1" w:styleId="EndNoteBibliographyChar">
    <w:name w:val="EndNote Bibliography Char"/>
    <w:basedOn w:val="DefaultParagraphFont"/>
    <w:link w:val="EndNoteBibliography"/>
    <w:rsid w:val="000D6860"/>
    <w:rPr>
      <w:rFonts w:ascii="Times New Roman" w:eastAsia="Calibri" w:hAnsi="Times New Roman" w:cs="Times New Roman"/>
      <w:noProof/>
      <w:lang w:val="en-US"/>
    </w:rPr>
  </w:style>
  <w:style w:type="table" w:styleId="LightShading-Accent1">
    <w:name w:val="Light Shading Accent 1"/>
    <w:basedOn w:val="TableNormal"/>
    <w:uiPriority w:val="60"/>
    <w:rsid w:val="00A752A2"/>
    <w:pPr>
      <w:spacing w:after="0" w:line="240" w:lineRule="auto"/>
    </w:pPr>
    <w:rPr>
      <w:rFonts w:eastAsiaTheme="minorEastAsia"/>
      <w:color w:val="365F91" w:themeColor="accent1" w:themeShade="BF"/>
      <w:sz w:val="20"/>
      <w:szCs w:val="20"/>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770">
      <w:bodyDiv w:val="1"/>
      <w:marLeft w:val="0"/>
      <w:marRight w:val="0"/>
      <w:marTop w:val="0"/>
      <w:marBottom w:val="0"/>
      <w:divBdr>
        <w:top w:val="none" w:sz="0" w:space="0" w:color="auto"/>
        <w:left w:val="none" w:sz="0" w:space="0" w:color="auto"/>
        <w:bottom w:val="none" w:sz="0" w:space="0" w:color="auto"/>
        <w:right w:val="none" w:sz="0" w:space="0" w:color="auto"/>
      </w:divBdr>
    </w:div>
    <w:div w:id="4333754">
      <w:bodyDiv w:val="1"/>
      <w:marLeft w:val="0"/>
      <w:marRight w:val="0"/>
      <w:marTop w:val="0"/>
      <w:marBottom w:val="0"/>
      <w:divBdr>
        <w:top w:val="none" w:sz="0" w:space="0" w:color="auto"/>
        <w:left w:val="none" w:sz="0" w:space="0" w:color="auto"/>
        <w:bottom w:val="none" w:sz="0" w:space="0" w:color="auto"/>
        <w:right w:val="none" w:sz="0" w:space="0" w:color="auto"/>
      </w:divBdr>
    </w:div>
    <w:div w:id="9651448">
      <w:bodyDiv w:val="1"/>
      <w:marLeft w:val="0"/>
      <w:marRight w:val="0"/>
      <w:marTop w:val="0"/>
      <w:marBottom w:val="0"/>
      <w:divBdr>
        <w:top w:val="none" w:sz="0" w:space="0" w:color="auto"/>
        <w:left w:val="none" w:sz="0" w:space="0" w:color="auto"/>
        <w:bottom w:val="none" w:sz="0" w:space="0" w:color="auto"/>
        <w:right w:val="none" w:sz="0" w:space="0" w:color="auto"/>
      </w:divBdr>
    </w:div>
    <w:div w:id="9914582">
      <w:bodyDiv w:val="1"/>
      <w:marLeft w:val="0"/>
      <w:marRight w:val="0"/>
      <w:marTop w:val="0"/>
      <w:marBottom w:val="0"/>
      <w:divBdr>
        <w:top w:val="none" w:sz="0" w:space="0" w:color="auto"/>
        <w:left w:val="none" w:sz="0" w:space="0" w:color="auto"/>
        <w:bottom w:val="none" w:sz="0" w:space="0" w:color="auto"/>
        <w:right w:val="none" w:sz="0" w:space="0" w:color="auto"/>
      </w:divBdr>
    </w:div>
    <w:div w:id="10225334">
      <w:bodyDiv w:val="1"/>
      <w:marLeft w:val="0"/>
      <w:marRight w:val="0"/>
      <w:marTop w:val="0"/>
      <w:marBottom w:val="0"/>
      <w:divBdr>
        <w:top w:val="none" w:sz="0" w:space="0" w:color="auto"/>
        <w:left w:val="none" w:sz="0" w:space="0" w:color="auto"/>
        <w:bottom w:val="none" w:sz="0" w:space="0" w:color="auto"/>
        <w:right w:val="none" w:sz="0" w:space="0" w:color="auto"/>
      </w:divBdr>
    </w:div>
    <w:div w:id="10648157">
      <w:bodyDiv w:val="1"/>
      <w:marLeft w:val="0"/>
      <w:marRight w:val="0"/>
      <w:marTop w:val="0"/>
      <w:marBottom w:val="0"/>
      <w:divBdr>
        <w:top w:val="none" w:sz="0" w:space="0" w:color="auto"/>
        <w:left w:val="none" w:sz="0" w:space="0" w:color="auto"/>
        <w:bottom w:val="none" w:sz="0" w:space="0" w:color="auto"/>
        <w:right w:val="none" w:sz="0" w:space="0" w:color="auto"/>
      </w:divBdr>
    </w:div>
    <w:div w:id="11809189">
      <w:bodyDiv w:val="1"/>
      <w:marLeft w:val="0"/>
      <w:marRight w:val="0"/>
      <w:marTop w:val="0"/>
      <w:marBottom w:val="0"/>
      <w:divBdr>
        <w:top w:val="none" w:sz="0" w:space="0" w:color="auto"/>
        <w:left w:val="none" w:sz="0" w:space="0" w:color="auto"/>
        <w:bottom w:val="none" w:sz="0" w:space="0" w:color="auto"/>
        <w:right w:val="none" w:sz="0" w:space="0" w:color="auto"/>
      </w:divBdr>
    </w:div>
    <w:div w:id="14043045">
      <w:bodyDiv w:val="1"/>
      <w:marLeft w:val="0"/>
      <w:marRight w:val="0"/>
      <w:marTop w:val="0"/>
      <w:marBottom w:val="0"/>
      <w:divBdr>
        <w:top w:val="none" w:sz="0" w:space="0" w:color="auto"/>
        <w:left w:val="none" w:sz="0" w:space="0" w:color="auto"/>
        <w:bottom w:val="none" w:sz="0" w:space="0" w:color="auto"/>
        <w:right w:val="none" w:sz="0" w:space="0" w:color="auto"/>
      </w:divBdr>
    </w:div>
    <w:div w:id="14424639">
      <w:bodyDiv w:val="1"/>
      <w:marLeft w:val="0"/>
      <w:marRight w:val="0"/>
      <w:marTop w:val="0"/>
      <w:marBottom w:val="0"/>
      <w:divBdr>
        <w:top w:val="none" w:sz="0" w:space="0" w:color="auto"/>
        <w:left w:val="none" w:sz="0" w:space="0" w:color="auto"/>
        <w:bottom w:val="none" w:sz="0" w:space="0" w:color="auto"/>
        <w:right w:val="none" w:sz="0" w:space="0" w:color="auto"/>
      </w:divBdr>
    </w:div>
    <w:div w:id="17125540">
      <w:bodyDiv w:val="1"/>
      <w:marLeft w:val="0"/>
      <w:marRight w:val="0"/>
      <w:marTop w:val="0"/>
      <w:marBottom w:val="0"/>
      <w:divBdr>
        <w:top w:val="none" w:sz="0" w:space="0" w:color="auto"/>
        <w:left w:val="none" w:sz="0" w:space="0" w:color="auto"/>
        <w:bottom w:val="none" w:sz="0" w:space="0" w:color="auto"/>
        <w:right w:val="none" w:sz="0" w:space="0" w:color="auto"/>
      </w:divBdr>
    </w:div>
    <w:div w:id="18314439">
      <w:bodyDiv w:val="1"/>
      <w:marLeft w:val="0"/>
      <w:marRight w:val="0"/>
      <w:marTop w:val="0"/>
      <w:marBottom w:val="0"/>
      <w:divBdr>
        <w:top w:val="none" w:sz="0" w:space="0" w:color="auto"/>
        <w:left w:val="none" w:sz="0" w:space="0" w:color="auto"/>
        <w:bottom w:val="none" w:sz="0" w:space="0" w:color="auto"/>
        <w:right w:val="none" w:sz="0" w:space="0" w:color="auto"/>
      </w:divBdr>
    </w:div>
    <w:div w:id="21054066">
      <w:bodyDiv w:val="1"/>
      <w:marLeft w:val="0"/>
      <w:marRight w:val="0"/>
      <w:marTop w:val="0"/>
      <w:marBottom w:val="0"/>
      <w:divBdr>
        <w:top w:val="none" w:sz="0" w:space="0" w:color="auto"/>
        <w:left w:val="none" w:sz="0" w:space="0" w:color="auto"/>
        <w:bottom w:val="none" w:sz="0" w:space="0" w:color="auto"/>
        <w:right w:val="none" w:sz="0" w:space="0" w:color="auto"/>
      </w:divBdr>
    </w:div>
    <w:div w:id="24336612">
      <w:bodyDiv w:val="1"/>
      <w:marLeft w:val="0"/>
      <w:marRight w:val="0"/>
      <w:marTop w:val="0"/>
      <w:marBottom w:val="0"/>
      <w:divBdr>
        <w:top w:val="none" w:sz="0" w:space="0" w:color="auto"/>
        <w:left w:val="none" w:sz="0" w:space="0" w:color="auto"/>
        <w:bottom w:val="none" w:sz="0" w:space="0" w:color="auto"/>
        <w:right w:val="none" w:sz="0" w:space="0" w:color="auto"/>
      </w:divBdr>
    </w:div>
    <w:div w:id="28649345">
      <w:bodyDiv w:val="1"/>
      <w:marLeft w:val="0"/>
      <w:marRight w:val="0"/>
      <w:marTop w:val="0"/>
      <w:marBottom w:val="0"/>
      <w:divBdr>
        <w:top w:val="none" w:sz="0" w:space="0" w:color="auto"/>
        <w:left w:val="none" w:sz="0" w:space="0" w:color="auto"/>
        <w:bottom w:val="none" w:sz="0" w:space="0" w:color="auto"/>
        <w:right w:val="none" w:sz="0" w:space="0" w:color="auto"/>
      </w:divBdr>
    </w:div>
    <w:div w:id="35155790">
      <w:bodyDiv w:val="1"/>
      <w:marLeft w:val="0"/>
      <w:marRight w:val="0"/>
      <w:marTop w:val="0"/>
      <w:marBottom w:val="0"/>
      <w:divBdr>
        <w:top w:val="none" w:sz="0" w:space="0" w:color="auto"/>
        <w:left w:val="none" w:sz="0" w:space="0" w:color="auto"/>
        <w:bottom w:val="none" w:sz="0" w:space="0" w:color="auto"/>
        <w:right w:val="none" w:sz="0" w:space="0" w:color="auto"/>
      </w:divBdr>
    </w:div>
    <w:div w:id="36467545">
      <w:bodyDiv w:val="1"/>
      <w:marLeft w:val="0"/>
      <w:marRight w:val="0"/>
      <w:marTop w:val="0"/>
      <w:marBottom w:val="0"/>
      <w:divBdr>
        <w:top w:val="none" w:sz="0" w:space="0" w:color="auto"/>
        <w:left w:val="none" w:sz="0" w:space="0" w:color="auto"/>
        <w:bottom w:val="none" w:sz="0" w:space="0" w:color="auto"/>
        <w:right w:val="none" w:sz="0" w:space="0" w:color="auto"/>
      </w:divBdr>
    </w:div>
    <w:div w:id="39089594">
      <w:bodyDiv w:val="1"/>
      <w:marLeft w:val="0"/>
      <w:marRight w:val="0"/>
      <w:marTop w:val="0"/>
      <w:marBottom w:val="0"/>
      <w:divBdr>
        <w:top w:val="none" w:sz="0" w:space="0" w:color="auto"/>
        <w:left w:val="none" w:sz="0" w:space="0" w:color="auto"/>
        <w:bottom w:val="none" w:sz="0" w:space="0" w:color="auto"/>
        <w:right w:val="none" w:sz="0" w:space="0" w:color="auto"/>
      </w:divBdr>
    </w:div>
    <w:div w:id="51271620">
      <w:bodyDiv w:val="1"/>
      <w:marLeft w:val="0"/>
      <w:marRight w:val="0"/>
      <w:marTop w:val="0"/>
      <w:marBottom w:val="0"/>
      <w:divBdr>
        <w:top w:val="none" w:sz="0" w:space="0" w:color="auto"/>
        <w:left w:val="none" w:sz="0" w:space="0" w:color="auto"/>
        <w:bottom w:val="none" w:sz="0" w:space="0" w:color="auto"/>
        <w:right w:val="none" w:sz="0" w:space="0" w:color="auto"/>
      </w:divBdr>
    </w:div>
    <w:div w:id="51511524">
      <w:bodyDiv w:val="1"/>
      <w:marLeft w:val="0"/>
      <w:marRight w:val="0"/>
      <w:marTop w:val="0"/>
      <w:marBottom w:val="0"/>
      <w:divBdr>
        <w:top w:val="none" w:sz="0" w:space="0" w:color="auto"/>
        <w:left w:val="none" w:sz="0" w:space="0" w:color="auto"/>
        <w:bottom w:val="none" w:sz="0" w:space="0" w:color="auto"/>
        <w:right w:val="none" w:sz="0" w:space="0" w:color="auto"/>
      </w:divBdr>
    </w:div>
    <w:div w:id="53045750">
      <w:bodyDiv w:val="1"/>
      <w:marLeft w:val="0"/>
      <w:marRight w:val="0"/>
      <w:marTop w:val="0"/>
      <w:marBottom w:val="0"/>
      <w:divBdr>
        <w:top w:val="none" w:sz="0" w:space="0" w:color="auto"/>
        <w:left w:val="none" w:sz="0" w:space="0" w:color="auto"/>
        <w:bottom w:val="none" w:sz="0" w:space="0" w:color="auto"/>
        <w:right w:val="none" w:sz="0" w:space="0" w:color="auto"/>
      </w:divBdr>
    </w:div>
    <w:div w:id="66537627">
      <w:bodyDiv w:val="1"/>
      <w:marLeft w:val="0"/>
      <w:marRight w:val="0"/>
      <w:marTop w:val="0"/>
      <w:marBottom w:val="0"/>
      <w:divBdr>
        <w:top w:val="none" w:sz="0" w:space="0" w:color="auto"/>
        <w:left w:val="none" w:sz="0" w:space="0" w:color="auto"/>
        <w:bottom w:val="none" w:sz="0" w:space="0" w:color="auto"/>
        <w:right w:val="none" w:sz="0" w:space="0" w:color="auto"/>
      </w:divBdr>
    </w:div>
    <w:div w:id="70390412">
      <w:bodyDiv w:val="1"/>
      <w:marLeft w:val="0"/>
      <w:marRight w:val="0"/>
      <w:marTop w:val="0"/>
      <w:marBottom w:val="0"/>
      <w:divBdr>
        <w:top w:val="none" w:sz="0" w:space="0" w:color="auto"/>
        <w:left w:val="none" w:sz="0" w:space="0" w:color="auto"/>
        <w:bottom w:val="none" w:sz="0" w:space="0" w:color="auto"/>
        <w:right w:val="none" w:sz="0" w:space="0" w:color="auto"/>
      </w:divBdr>
    </w:div>
    <w:div w:id="71969991">
      <w:bodyDiv w:val="1"/>
      <w:marLeft w:val="0"/>
      <w:marRight w:val="0"/>
      <w:marTop w:val="0"/>
      <w:marBottom w:val="0"/>
      <w:divBdr>
        <w:top w:val="none" w:sz="0" w:space="0" w:color="auto"/>
        <w:left w:val="none" w:sz="0" w:space="0" w:color="auto"/>
        <w:bottom w:val="none" w:sz="0" w:space="0" w:color="auto"/>
        <w:right w:val="none" w:sz="0" w:space="0" w:color="auto"/>
      </w:divBdr>
    </w:div>
    <w:div w:id="74591475">
      <w:bodyDiv w:val="1"/>
      <w:marLeft w:val="0"/>
      <w:marRight w:val="0"/>
      <w:marTop w:val="0"/>
      <w:marBottom w:val="0"/>
      <w:divBdr>
        <w:top w:val="none" w:sz="0" w:space="0" w:color="auto"/>
        <w:left w:val="none" w:sz="0" w:space="0" w:color="auto"/>
        <w:bottom w:val="none" w:sz="0" w:space="0" w:color="auto"/>
        <w:right w:val="none" w:sz="0" w:space="0" w:color="auto"/>
      </w:divBdr>
    </w:div>
    <w:div w:id="74982173">
      <w:bodyDiv w:val="1"/>
      <w:marLeft w:val="0"/>
      <w:marRight w:val="0"/>
      <w:marTop w:val="0"/>
      <w:marBottom w:val="0"/>
      <w:divBdr>
        <w:top w:val="none" w:sz="0" w:space="0" w:color="auto"/>
        <w:left w:val="none" w:sz="0" w:space="0" w:color="auto"/>
        <w:bottom w:val="none" w:sz="0" w:space="0" w:color="auto"/>
        <w:right w:val="none" w:sz="0" w:space="0" w:color="auto"/>
      </w:divBdr>
    </w:div>
    <w:div w:id="75329617">
      <w:bodyDiv w:val="1"/>
      <w:marLeft w:val="0"/>
      <w:marRight w:val="0"/>
      <w:marTop w:val="0"/>
      <w:marBottom w:val="0"/>
      <w:divBdr>
        <w:top w:val="none" w:sz="0" w:space="0" w:color="auto"/>
        <w:left w:val="none" w:sz="0" w:space="0" w:color="auto"/>
        <w:bottom w:val="none" w:sz="0" w:space="0" w:color="auto"/>
        <w:right w:val="none" w:sz="0" w:space="0" w:color="auto"/>
      </w:divBdr>
    </w:div>
    <w:div w:id="76291036">
      <w:bodyDiv w:val="1"/>
      <w:marLeft w:val="0"/>
      <w:marRight w:val="0"/>
      <w:marTop w:val="0"/>
      <w:marBottom w:val="0"/>
      <w:divBdr>
        <w:top w:val="none" w:sz="0" w:space="0" w:color="auto"/>
        <w:left w:val="none" w:sz="0" w:space="0" w:color="auto"/>
        <w:bottom w:val="none" w:sz="0" w:space="0" w:color="auto"/>
        <w:right w:val="none" w:sz="0" w:space="0" w:color="auto"/>
      </w:divBdr>
    </w:div>
    <w:div w:id="85805230">
      <w:bodyDiv w:val="1"/>
      <w:marLeft w:val="0"/>
      <w:marRight w:val="0"/>
      <w:marTop w:val="0"/>
      <w:marBottom w:val="0"/>
      <w:divBdr>
        <w:top w:val="none" w:sz="0" w:space="0" w:color="auto"/>
        <w:left w:val="none" w:sz="0" w:space="0" w:color="auto"/>
        <w:bottom w:val="none" w:sz="0" w:space="0" w:color="auto"/>
        <w:right w:val="none" w:sz="0" w:space="0" w:color="auto"/>
      </w:divBdr>
    </w:div>
    <w:div w:id="92678158">
      <w:bodyDiv w:val="1"/>
      <w:marLeft w:val="0"/>
      <w:marRight w:val="0"/>
      <w:marTop w:val="0"/>
      <w:marBottom w:val="0"/>
      <w:divBdr>
        <w:top w:val="none" w:sz="0" w:space="0" w:color="auto"/>
        <w:left w:val="none" w:sz="0" w:space="0" w:color="auto"/>
        <w:bottom w:val="none" w:sz="0" w:space="0" w:color="auto"/>
        <w:right w:val="none" w:sz="0" w:space="0" w:color="auto"/>
      </w:divBdr>
    </w:div>
    <w:div w:id="94178812">
      <w:bodyDiv w:val="1"/>
      <w:marLeft w:val="0"/>
      <w:marRight w:val="0"/>
      <w:marTop w:val="0"/>
      <w:marBottom w:val="0"/>
      <w:divBdr>
        <w:top w:val="none" w:sz="0" w:space="0" w:color="auto"/>
        <w:left w:val="none" w:sz="0" w:space="0" w:color="auto"/>
        <w:bottom w:val="none" w:sz="0" w:space="0" w:color="auto"/>
        <w:right w:val="none" w:sz="0" w:space="0" w:color="auto"/>
      </w:divBdr>
      <w:divsChild>
        <w:div w:id="70320330">
          <w:marLeft w:val="0"/>
          <w:marRight w:val="0"/>
          <w:marTop w:val="0"/>
          <w:marBottom w:val="0"/>
          <w:divBdr>
            <w:top w:val="none" w:sz="0" w:space="0" w:color="auto"/>
            <w:left w:val="none" w:sz="0" w:space="0" w:color="auto"/>
            <w:bottom w:val="none" w:sz="0" w:space="0" w:color="auto"/>
            <w:right w:val="none" w:sz="0" w:space="0" w:color="auto"/>
          </w:divBdr>
        </w:div>
      </w:divsChild>
    </w:div>
    <w:div w:id="99380610">
      <w:bodyDiv w:val="1"/>
      <w:marLeft w:val="0"/>
      <w:marRight w:val="0"/>
      <w:marTop w:val="0"/>
      <w:marBottom w:val="0"/>
      <w:divBdr>
        <w:top w:val="none" w:sz="0" w:space="0" w:color="auto"/>
        <w:left w:val="none" w:sz="0" w:space="0" w:color="auto"/>
        <w:bottom w:val="none" w:sz="0" w:space="0" w:color="auto"/>
        <w:right w:val="none" w:sz="0" w:space="0" w:color="auto"/>
      </w:divBdr>
    </w:div>
    <w:div w:id="100610635">
      <w:bodyDiv w:val="1"/>
      <w:marLeft w:val="0"/>
      <w:marRight w:val="0"/>
      <w:marTop w:val="0"/>
      <w:marBottom w:val="0"/>
      <w:divBdr>
        <w:top w:val="none" w:sz="0" w:space="0" w:color="auto"/>
        <w:left w:val="none" w:sz="0" w:space="0" w:color="auto"/>
        <w:bottom w:val="none" w:sz="0" w:space="0" w:color="auto"/>
        <w:right w:val="none" w:sz="0" w:space="0" w:color="auto"/>
      </w:divBdr>
    </w:div>
    <w:div w:id="105471859">
      <w:bodyDiv w:val="1"/>
      <w:marLeft w:val="0"/>
      <w:marRight w:val="0"/>
      <w:marTop w:val="0"/>
      <w:marBottom w:val="0"/>
      <w:divBdr>
        <w:top w:val="none" w:sz="0" w:space="0" w:color="auto"/>
        <w:left w:val="none" w:sz="0" w:space="0" w:color="auto"/>
        <w:bottom w:val="none" w:sz="0" w:space="0" w:color="auto"/>
        <w:right w:val="none" w:sz="0" w:space="0" w:color="auto"/>
      </w:divBdr>
    </w:div>
    <w:div w:id="108088355">
      <w:bodyDiv w:val="1"/>
      <w:marLeft w:val="0"/>
      <w:marRight w:val="0"/>
      <w:marTop w:val="0"/>
      <w:marBottom w:val="0"/>
      <w:divBdr>
        <w:top w:val="none" w:sz="0" w:space="0" w:color="auto"/>
        <w:left w:val="none" w:sz="0" w:space="0" w:color="auto"/>
        <w:bottom w:val="none" w:sz="0" w:space="0" w:color="auto"/>
        <w:right w:val="none" w:sz="0" w:space="0" w:color="auto"/>
      </w:divBdr>
    </w:div>
    <w:div w:id="111631070">
      <w:bodyDiv w:val="1"/>
      <w:marLeft w:val="0"/>
      <w:marRight w:val="0"/>
      <w:marTop w:val="0"/>
      <w:marBottom w:val="0"/>
      <w:divBdr>
        <w:top w:val="none" w:sz="0" w:space="0" w:color="auto"/>
        <w:left w:val="none" w:sz="0" w:space="0" w:color="auto"/>
        <w:bottom w:val="none" w:sz="0" w:space="0" w:color="auto"/>
        <w:right w:val="none" w:sz="0" w:space="0" w:color="auto"/>
      </w:divBdr>
    </w:div>
    <w:div w:id="118184260">
      <w:bodyDiv w:val="1"/>
      <w:marLeft w:val="0"/>
      <w:marRight w:val="0"/>
      <w:marTop w:val="0"/>
      <w:marBottom w:val="0"/>
      <w:divBdr>
        <w:top w:val="none" w:sz="0" w:space="0" w:color="auto"/>
        <w:left w:val="none" w:sz="0" w:space="0" w:color="auto"/>
        <w:bottom w:val="none" w:sz="0" w:space="0" w:color="auto"/>
        <w:right w:val="none" w:sz="0" w:space="0" w:color="auto"/>
      </w:divBdr>
    </w:div>
    <w:div w:id="119231191">
      <w:bodyDiv w:val="1"/>
      <w:marLeft w:val="0"/>
      <w:marRight w:val="0"/>
      <w:marTop w:val="0"/>
      <w:marBottom w:val="0"/>
      <w:divBdr>
        <w:top w:val="none" w:sz="0" w:space="0" w:color="auto"/>
        <w:left w:val="none" w:sz="0" w:space="0" w:color="auto"/>
        <w:bottom w:val="none" w:sz="0" w:space="0" w:color="auto"/>
        <w:right w:val="none" w:sz="0" w:space="0" w:color="auto"/>
      </w:divBdr>
    </w:div>
    <w:div w:id="119342358">
      <w:bodyDiv w:val="1"/>
      <w:marLeft w:val="0"/>
      <w:marRight w:val="0"/>
      <w:marTop w:val="0"/>
      <w:marBottom w:val="0"/>
      <w:divBdr>
        <w:top w:val="none" w:sz="0" w:space="0" w:color="auto"/>
        <w:left w:val="none" w:sz="0" w:space="0" w:color="auto"/>
        <w:bottom w:val="none" w:sz="0" w:space="0" w:color="auto"/>
        <w:right w:val="none" w:sz="0" w:space="0" w:color="auto"/>
      </w:divBdr>
    </w:div>
    <w:div w:id="120224465">
      <w:bodyDiv w:val="1"/>
      <w:marLeft w:val="0"/>
      <w:marRight w:val="0"/>
      <w:marTop w:val="0"/>
      <w:marBottom w:val="0"/>
      <w:divBdr>
        <w:top w:val="none" w:sz="0" w:space="0" w:color="auto"/>
        <w:left w:val="none" w:sz="0" w:space="0" w:color="auto"/>
        <w:bottom w:val="none" w:sz="0" w:space="0" w:color="auto"/>
        <w:right w:val="none" w:sz="0" w:space="0" w:color="auto"/>
      </w:divBdr>
    </w:div>
    <w:div w:id="121458760">
      <w:bodyDiv w:val="1"/>
      <w:marLeft w:val="0"/>
      <w:marRight w:val="0"/>
      <w:marTop w:val="0"/>
      <w:marBottom w:val="0"/>
      <w:divBdr>
        <w:top w:val="none" w:sz="0" w:space="0" w:color="auto"/>
        <w:left w:val="none" w:sz="0" w:space="0" w:color="auto"/>
        <w:bottom w:val="none" w:sz="0" w:space="0" w:color="auto"/>
        <w:right w:val="none" w:sz="0" w:space="0" w:color="auto"/>
      </w:divBdr>
    </w:div>
    <w:div w:id="123305794">
      <w:bodyDiv w:val="1"/>
      <w:marLeft w:val="0"/>
      <w:marRight w:val="0"/>
      <w:marTop w:val="0"/>
      <w:marBottom w:val="0"/>
      <w:divBdr>
        <w:top w:val="none" w:sz="0" w:space="0" w:color="auto"/>
        <w:left w:val="none" w:sz="0" w:space="0" w:color="auto"/>
        <w:bottom w:val="none" w:sz="0" w:space="0" w:color="auto"/>
        <w:right w:val="none" w:sz="0" w:space="0" w:color="auto"/>
      </w:divBdr>
    </w:div>
    <w:div w:id="138302034">
      <w:bodyDiv w:val="1"/>
      <w:marLeft w:val="0"/>
      <w:marRight w:val="0"/>
      <w:marTop w:val="0"/>
      <w:marBottom w:val="0"/>
      <w:divBdr>
        <w:top w:val="none" w:sz="0" w:space="0" w:color="auto"/>
        <w:left w:val="none" w:sz="0" w:space="0" w:color="auto"/>
        <w:bottom w:val="none" w:sz="0" w:space="0" w:color="auto"/>
        <w:right w:val="none" w:sz="0" w:space="0" w:color="auto"/>
      </w:divBdr>
    </w:div>
    <w:div w:id="139427720">
      <w:bodyDiv w:val="1"/>
      <w:marLeft w:val="0"/>
      <w:marRight w:val="0"/>
      <w:marTop w:val="0"/>
      <w:marBottom w:val="0"/>
      <w:divBdr>
        <w:top w:val="none" w:sz="0" w:space="0" w:color="auto"/>
        <w:left w:val="none" w:sz="0" w:space="0" w:color="auto"/>
        <w:bottom w:val="none" w:sz="0" w:space="0" w:color="auto"/>
        <w:right w:val="none" w:sz="0" w:space="0" w:color="auto"/>
      </w:divBdr>
    </w:div>
    <w:div w:id="139468511">
      <w:bodyDiv w:val="1"/>
      <w:marLeft w:val="0"/>
      <w:marRight w:val="0"/>
      <w:marTop w:val="0"/>
      <w:marBottom w:val="0"/>
      <w:divBdr>
        <w:top w:val="none" w:sz="0" w:space="0" w:color="auto"/>
        <w:left w:val="none" w:sz="0" w:space="0" w:color="auto"/>
        <w:bottom w:val="none" w:sz="0" w:space="0" w:color="auto"/>
        <w:right w:val="none" w:sz="0" w:space="0" w:color="auto"/>
      </w:divBdr>
    </w:div>
    <w:div w:id="141313319">
      <w:bodyDiv w:val="1"/>
      <w:marLeft w:val="0"/>
      <w:marRight w:val="0"/>
      <w:marTop w:val="0"/>
      <w:marBottom w:val="0"/>
      <w:divBdr>
        <w:top w:val="none" w:sz="0" w:space="0" w:color="auto"/>
        <w:left w:val="none" w:sz="0" w:space="0" w:color="auto"/>
        <w:bottom w:val="none" w:sz="0" w:space="0" w:color="auto"/>
        <w:right w:val="none" w:sz="0" w:space="0" w:color="auto"/>
      </w:divBdr>
    </w:div>
    <w:div w:id="147063879">
      <w:bodyDiv w:val="1"/>
      <w:marLeft w:val="0"/>
      <w:marRight w:val="0"/>
      <w:marTop w:val="0"/>
      <w:marBottom w:val="0"/>
      <w:divBdr>
        <w:top w:val="none" w:sz="0" w:space="0" w:color="auto"/>
        <w:left w:val="none" w:sz="0" w:space="0" w:color="auto"/>
        <w:bottom w:val="none" w:sz="0" w:space="0" w:color="auto"/>
        <w:right w:val="none" w:sz="0" w:space="0" w:color="auto"/>
      </w:divBdr>
    </w:div>
    <w:div w:id="148785990">
      <w:bodyDiv w:val="1"/>
      <w:marLeft w:val="0"/>
      <w:marRight w:val="0"/>
      <w:marTop w:val="0"/>
      <w:marBottom w:val="0"/>
      <w:divBdr>
        <w:top w:val="none" w:sz="0" w:space="0" w:color="auto"/>
        <w:left w:val="none" w:sz="0" w:space="0" w:color="auto"/>
        <w:bottom w:val="none" w:sz="0" w:space="0" w:color="auto"/>
        <w:right w:val="none" w:sz="0" w:space="0" w:color="auto"/>
      </w:divBdr>
    </w:div>
    <w:div w:id="152838107">
      <w:bodyDiv w:val="1"/>
      <w:marLeft w:val="0"/>
      <w:marRight w:val="0"/>
      <w:marTop w:val="0"/>
      <w:marBottom w:val="0"/>
      <w:divBdr>
        <w:top w:val="none" w:sz="0" w:space="0" w:color="auto"/>
        <w:left w:val="none" w:sz="0" w:space="0" w:color="auto"/>
        <w:bottom w:val="none" w:sz="0" w:space="0" w:color="auto"/>
        <w:right w:val="none" w:sz="0" w:space="0" w:color="auto"/>
      </w:divBdr>
    </w:div>
    <w:div w:id="153690300">
      <w:bodyDiv w:val="1"/>
      <w:marLeft w:val="0"/>
      <w:marRight w:val="0"/>
      <w:marTop w:val="0"/>
      <w:marBottom w:val="0"/>
      <w:divBdr>
        <w:top w:val="none" w:sz="0" w:space="0" w:color="auto"/>
        <w:left w:val="none" w:sz="0" w:space="0" w:color="auto"/>
        <w:bottom w:val="none" w:sz="0" w:space="0" w:color="auto"/>
        <w:right w:val="none" w:sz="0" w:space="0" w:color="auto"/>
      </w:divBdr>
    </w:div>
    <w:div w:id="173613828">
      <w:bodyDiv w:val="1"/>
      <w:marLeft w:val="0"/>
      <w:marRight w:val="0"/>
      <w:marTop w:val="0"/>
      <w:marBottom w:val="0"/>
      <w:divBdr>
        <w:top w:val="none" w:sz="0" w:space="0" w:color="auto"/>
        <w:left w:val="none" w:sz="0" w:space="0" w:color="auto"/>
        <w:bottom w:val="none" w:sz="0" w:space="0" w:color="auto"/>
        <w:right w:val="none" w:sz="0" w:space="0" w:color="auto"/>
      </w:divBdr>
    </w:div>
    <w:div w:id="177544656">
      <w:bodyDiv w:val="1"/>
      <w:marLeft w:val="0"/>
      <w:marRight w:val="0"/>
      <w:marTop w:val="0"/>
      <w:marBottom w:val="0"/>
      <w:divBdr>
        <w:top w:val="none" w:sz="0" w:space="0" w:color="auto"/>
        <w:left w:val="none" w:sz="0" w:space="0" w:color="auto"/>
        <w:bottom w:val="none" w:sz="0" w:space="0" w:color="auto"/>
        <w:right w:val="none" w:sz="0" w:space="0" w:color="auto"/>
      </w:divBdr>
    </w:div>
    <w:div w:id="180362689">
      <w:bodyDiv w:val="1"/>
      <w:marLeft w:val="0"/>
      <w:marRight w:val="0"/>
      <w:marTop w:val="0"/>
      <w:marBottom w:val="0"/>
      <w:divBdr>
        <w:top w:val="none" w:sz="0" w:space="0" w:color="auto"/>
        <w:left w:val="none" w:sz="0" w:space="0" w:color="auto"/>
        <w:bottom w:val="none" w:sz="0" w:space="0" w:color="auto"/>
        <w:right w:val="none" w:sz="0" w:space="0" w:color="auto"/>
      </w:divBdr>
    </w:div>
    <w:div w:id="180903345">
      <w:bodyDiv w:val="1"/>
      <w:marLeft w:val="0"/>
      <w:marRight w:val="0"/>
      <w:marTop w:val="0"/>
      <w:marBottom w:val="0"/>
      <w:divBdr>
        <w:top w:val="none" w:sz="0" w:space="0" w:color="auto"/>
        <w:left w:val="none" w:sz="0" w:space="0" w:color="auto"/>
        <w:bottom w:val="none" w:sz="0" w:space="0" w:color="auto"/>
        <w:right w:val="none" w:sz="0" w:space="0" w:color="auto"/>
      </w:divBdr>
    </w:div>
    <w:div w:id="185294957">
      <w:bodyDiv w:val="1"/>
      <w:marLeft w:val="0"/>
      <w:marRight w:val="0"/>
      <w:marTop w:val="0"/>
      <w:marBottom w:val="0"/>
      <w:divBdr>
        <w:top w:val="none" w:sz="0" w:space="0" w:color="auto"/>
        <w:left w:val="none" w:sz="0" w:space="0" w:color="auto"/>
        <w:bottom w:val="none" w:sz="0" w:space="0" w:color="auto"/>
        <w:right w:val="none" w:sz="0" w:space="0" w:color="auto"/>
      </w:divBdr>
    </w:div>
    <w:div w:id="186607707">
      <w:bodyDiv w:val="1"/>
      <w:marLeft w:val="0"/>
      <w:marRight w:val="0"/>
      <w:marTop w:val="0"/>
      <w:marBottom w:val="0"/>
      <w:divBdr>
        <w:top w:val="none" w:sz="0" w:space="0" w:color="auto"/>
        <w:left w:val="none" w:sz="0" w:space="0" w:color="auto"/>
        <w:bottom w:val="none" w:sz="0" w:space="0" w:color="auto"/>
        <w:right w:val="none" w:sz="0" w:space="0" w:color="auto"/>
      </w:divBdr>
    </w:div>
    <w:div w:id="192496101">
      <w:bodyDiv w:val="1"/>
      <w:marLeft w:val="0"/>
      <w:marRight w:val="0"/>
      <w:marTop w:val="0"/>
      <w:marBottom w:val="0"/>
      <w:divBdr>
        <w:top w:val="none" w:sz="0" w:space="0" w:color="auto"/>
        <w:left w:val="none" w:sz="0" w:space="0" w:color="auto"/>
        <w:bottom w:val="none" w:sz="0" w:space="0" w:color="auto"/>
        <w:right w:val="none" w:sz="0" w:space="0" w:color="auto"/>
      </w:divBdr>
    </w:div>
    <w:div w:id="197620190">
      <w:bodyDiv w:val="1"/>
      <w:marLeft w:val="0"/>
      <w:marRight w:val="0"/>
      <w:marTop w:val="0"/>
      <w:marBottom w:val="0"/>
      <w:divBdr>
        <w:top w:val="none" w:sz="0" w:space="0" w:color="auto"/>
        <w:left w:val="none" w:sz="0" w:space="0" w:color="auto"/>
        <w:bottom w:val="none" w:sz="0" w:space="0" w:color="auto"/>
        <w:right w:val="none" w:sz="0" w:space="0" w:color="auto"/>
      </w:divBdr>
    </w:div>
    <w:div w:id="201789787">
      <w:bodyDiv w:val="1"/>
      <w:marLeft w:val="0"/>
      <w:marRight w:val="0"/>
      <w:marTop w:val="0"/>
      <w:marBottom w:val="0"/>
      <w:divBdr>
        <w:top w:val="none" w:sz="0" w:space="0" w:color="auto"/>
        <w:left w:val="none" w:sz="0" w:space="0" w:color="auto"/>
        <w:bottom w:val="none" w:sz="0" w:space="0" w:color="auto"/>
        <w:right w:val="none" w:sz="0" w:space="0" w:color="auto"/>
      </w:divBdr>
    </w:div>
    <w:div w:id="215967475">
      <w:bodyDiv w:val="1"/>
      <w:marLeft w:val="0"/>
      <w:marRight w:val="0"/>
      <w:marTop w:val="0"/>
      <w:marBottom w:val="0"/>
      <w:divBdr>
        <w:top w:val="none" w:sz="0" w:space="0" w:color="auto"/>
        <w:left w:val="none" w:sz="0" w:space="0" w:color="auto"/>
        <w:bottom w:val="none" w:sz="0" w:space="0" w:color="auto"/>
        <w:right w:val="none" w:sz="0" w:space="0" w:color="auto"/>
      </w:divBdr>
    </w:div>
    <w:div w:id="218707961">
      <w:bodyDiv w:val="1"/>
      <w:marLeft w:val="0"/>
      <w:marRight w:val="0"/>
      <w:marTop w:val="0"/>
      <w:marBottom w:val="0"/>
      <w:divBdr>
        <w:top w:val="none" w:sz="0" w:space="0" w:color="auto"/>
        <w:left w:val="none" w:sz="0" w:space="0" w:color="auto"/>
        <w:bottom w:val="none" w:sz="0" w:space="0" w:color="auto"/>
        <w:right w:val="none" w:sz="0" w:space="0" w:color="auto"/>
      </w:divBdr>
    </w:div>
    <w:div w:id="229198826">
      <w:bodyDiv w:val="1"/>
      <w:marLeft w:val="0"/>
      <w:marRight w:val="0"/>
      <w:marTop w:val="0"/>
      <w:marBottom w:val="0"/>
      <w:divBdr>
        <w:top w:val="none" w:sz="0" w:space="0" w:color="auto"/>
        <w:left w:val="none" w:sz="0" w:space="0" w:color="auto"/>
        <w:bottom w:val="none" w:sz="0" w:space="0" w:color="auto"/>
        <w:right w:val="none" w:sz="0" w:space="0" w:color="auto"/>
      </w:divBdr>
    </w:div>
    <w:div w:id="232664715">
      <w:bodyDiv w:val="1"/>
      <w:marLeft w:val="0"/>
      <w:marRight w:val="0"/>
      <w:marTop w:val="0"/>
      <w:marBottom w:val="0"/>
      <w:divBdr>
        <w:top w:val="none" w:sz="0" w:space="0" w:color="auto"/>
        <w:left w:val="none" w:sz="0" w:space="0" w:color="auto"/>
        <w:bottom w:val="none" w:sz="0" w:space="0" w:color="auto"/>
        <w:right w:val="none" w:sz="0" w:space="0" w:color="auto"/>
      </w:divBdr>
    </w:div>
    <w:div w:id="241378733">
      <w:bodyDiv w:val="1"/>
      <w:marLeft w:val="0"/>
      <w:marRight w:val="0"/>
      <w:marTop w:val="0"/>
      <w:marBottom w:val="0"/>
      <w:divBdr>
        <w:top w:val="none" w:sz="0" w:space="0" w:color="auto"/>
        <w:left w:val="none" w:sz="0" w:space="0" w:color="auto"/>
        <w:bottom w:val="none" w:sz="0" w:space="0" w:color="auto"/>
        <w:right w:val="none" w:sz="0" w:space="0" w:color="auto"/>
      </w:divBdr>
    </w:div>
    <w:div w:id="244195274">
      <w:bodyDiv w:val="1"/>
      <w:marLeft w:val="0"/>
      <w:marRight w:val="0"/>
      <w:marTop w:val="0"/>
      <w:marBottom w:val="0"/>
      <w:divBdr>
        <w:top w:val="none" w:sz="0" w:space="0" w:color="auto"/>
        <w:left w:val="none" w:sz="0" w:space="0" w:color="auto"/>
        <w:bottom w:val="none" w:sz="0" w:space="0" w:color="auto"/>
        <w:right w:val="none" w:sz="0" w:space="0" w:color="auto"/>
      </w:divBdr>
    </w:div>
    <w:div w:id="246891934">
      <w:bodyDiv w:val="1"/>
      <w:marLeft w:val="0"/>
      <w:marRight w:val="0"/>
      <w:marTop w:val="0"/>
      <w:marBottom w:val="0"/>
      <w:divBdr>
        <w:top w:val="none" w:sz="0" w:space="0" w:color="auto"/>
        <w:left w:val="none" w:sz="0" w:space="0" w:color="auto"/>
        <w:bottom w:val="none" w:sz="0" w:space="0" w:color="auto"/>
        <w:right w:val="none" w:sz="0" w:space="0" w:color="auto"/>
      </w:divBdr>
    </w:div>
    <w:div w:id="247007193">
      <w:bodyDiv w:val="1"/>
      <w:marLeft w:val="0"/>
      <w:marRight w:val="0"/>
      <w:marTop w:val="0"/>
      <w:marBottom w:val="0"/>
      <w:divBdr>
        <w:top w:val="none" w:sz="0" w:space="0" w:color="auto"/>
        <w:left w:val="none" w:sz="0" w:space="0" w:color="auto"/>
        <w:bottom w:val="none" w:sz="0" w:space="0" w:color="auto"/>
        <w:right w:val="none" w:sz="0" w:space="0" w:color="auto"/>
      </w:divBdr>
    </w:div>
    <w:div w:id="260185468">
      <w:bodyDiv w:val="1"/>
      <w:marLeft w:val="0"/>
      <w:marRight w:val="0"/>
      <w:marTop w:val="0"/>
      <w:marBottom w:val="0"/>
      <w:divBdr>
        <w:top w:val="none" w:sz="0" w:space="0" w:color="auto"/>
        <w:left w:val="none" w:sz="0" w:space="0" w:color="auto"/>
        <w:bottom w:val="none" w:sz="0" w:space="0" w:color="auto"/>
        <w:right w:val="none" w:sz="0" w:space="0" w:color="auto"/>
      </w:divBdr>
    </w:div>
    <w:div w:id="260450267">
      <w:bodyDiv w:val="1"/>
      <w:marLeft w:val="0"/>
      <w:marRight w:val="0"/>
      <w:marTop w:val="0"/>
      <w:marBottom w:val="0"/>
      <w:divBdr>
        <w:top w:val="none" w:sz="0" w:space="0" w:color="auto"/>
        <w:left w:val="none" w:sz="0" w:space="0" w:color="auto"/>
        <w:bottom w:val="none" w:sz="0" w:space="0" w:color="auto"/>
        <w:right w:val="none" w:sz="0" w:space="0" w:color="auto"/>
      </w:divBdr>
    </w:div>
    <w:div w:id="267854842">
      <w:bodyDiv w:val="1"/>
      <w:marLeft w:val="0"/>
      <w:marRight w:val="0"/>
      <w:marTop w:val="0"/>
      <w:marBottom w:val="0"/>
      <w:divBdr>
        <w:top w:val="none" w:sz="0" w:space="0" w:color="auto"/>
        <w:left w:val="none" w:sz="0" w:space="0" w:color="auto"/>
        <w:bottom w:val="none" w:sz="0" w:space="0" w:color="auto"/>
        <w:right w:val="none" w:sz="0" w:space="0" w:color="auto"/>
      </w:divBdr>
    </w:div>
    <w:div w:id="270822591">
      <w:bodyDiv w:val="1"/>
      <w:marLeft w:val="0"/>
      <w:marRight w:val="0"/>
      <w:marTop w:val="0"/>
      <w:marBottom w:val="0"/>
      <w:divBdr>
        <w:top w:val="none" w:sz="0" w:space="0" w:color="auto"/>
        <w:left w:val="none" w:sz="0" w:space="0" w:color="auto"/>
        <w:bottom w:val="none" w:sz="0" w:space="0" w:color="auto"/>
        <w:right w:val="none" w:sz="0" w:space="0" w:color="auto"/>
      </w:divBdr>
    </w:div>
    <w:div w:id="276372814">
      <w:bodyDiv w:val="1"/>
      <w:marLeft w:val="0"/>
      <w:marRight w:val="0"/>
      <w:marTop w:val="0"/>
      <w:marBottom w:val="0"/>
      <w:divBdr>
        <w:top w:val="none" w:sz="0" w:space="0" w:color="auto"/>
        <w:left w:val="none" w:sz="0" w:space="0" w:color="auto"/>
        <w:bottom w:val="none" w:sz="0" w:space="0" w:color="auto"/>
        <w:right w:val="none" w:sz="0" w:space="0" w:color="auto"/>
      </w:divBdr>
    </w:div>
    <w:div w:id="277688572">
      <w:bodyDiv w:val="1"/>
      <w:marLeft w:val="0"/>
      <w:marRight w:val="0"/>
      <w:marTop w:val="0"/>
      <w:marBottom w:val="0"/>
      <w:divBdr>
        <w:top w:val="none" w:sz="0" w:space="0" w:color="auto"/>
        <w:left w:val="none" w:sz="0" w:space="0" w:color="auto"/>
        <w:bottom w:val="none" w:sz="0" w:space="0" w:color="auto"/>
        <w:right w:val="none" w:sz="0" w:space="0" w:color="auto"/>
      </w:divBdr>
    </w:div>
    <w:div w:id="285239976">
      <w:bodyDiv w:val="1"/>
      <w:marLeft w:val="0"/>
      <w:marRight w:val="0"/>
      <w:marTop w:val="0"/>
      <w:marBottom w:val="0"/>
      <w:divBdr>
        <w:top w:val="none" w:sz="0" w:space="0" w:color="auto"/>
        <w:left w:val="none" w:sz="0" w:space="0" w:color="auto"/>
        <w:bottom w:val="none" w:sz="0" w:space="0" w:color="auto"/>
        <w:right w:val="none" w:sz="0" w:space="0" w:color="auto"/>
      </w:divBdr>
    </w:div>
    <w:div w:id="290403548">
      <w:bodyDiv w:val="1"/>
      <w:marLeft w:val="0"/>
      <w:marRight w:val="0"/>
      <w:marTop w:val="0"/>
      <w:marBottom w:val="0"/>
      <w:divBdr>
        <w:top w:val="none" w:sz="0" w:space="0" w:color="auto"/>
        <w:left w:val="none" w:sz="0" w:space="0" w:color="auto"/>
        <w:bottom w:val="none" w:sz="0" w:space="0" w:color="auto"/>
        <w:right w:val="none" w:sz="0" w:space="0" w:color="auto"/>
      </w:divBdr>
    </w:div>
    <w:div w:id="292100188">
      <w:bodyDiv w:val="1"/>
      <w:marLeft w:val="0"/>
      <w:marRight w:val="0"/>
      <w:marTop w:val="0"/>
      <w:marBottom w:val="0"/>
      <w:divBdr>
        <w:top w:val="none" w:sz="0" w:space="0" w:color="auto"/>
        <w:left w:val="none" w:sz="0" w:space="0" w:color="auto"/>
        <w:bottom w:val="none" w:sz="0" w:space="0" w:color="auto"/>
        <w:right w:val="none" w:sz="0" w:space="0" w:color="auto"/>
      </w:divBdr>
    </w:div>
    <w:div w:id="292561990">
      <w:bodyDiv w:val="1"/>
      <w:marLeft w:val="0"/>
      <w:marRight w:val="0"/>
      <w:marTop w:val="0"/>
      <w:marBottom w:val="0"/>
      <w:divBdr>
        <w:top w:val="none" w:sz="0" w:space="0" w:color="auto"/>
        <w:left w:val="none" w:sz="0" w:space="0" w:color="auto"/>
        <w:bottom w:val="none" w:sz="0" w:space="0" w:color="auto"/>
        <w:right w:val="none" w:sz="0" w:space="0" w:color="auto"/>
      </w:divBdr>
    </w:div>
    <w:div w:id="332683803">
      <w:bodyDiv w:val="1"/>
      <w:marLeft w:val="0"/>
      <w:marRight w:val="0"/>
      <w:marTop w:val="0"/>
      <w:marBottom w:val="0"/>
      <w:divBdr>
        <w:top w:val="none" w:sz="0" w:space="0" w:color="auto"/>
        <w:left w:val="none" w:sz="0" w:space="0" w:color="auto"/>
        <w:bottom w:val="none" w:sz="0" w:space="0" w:color="auto"/>
        <w:right w:val="none" w:sz="0" w:space="0" w:color="auto"/>
      </w:divBdr>
      <w:divsChild>
        <w:div w:id="908003202">
          <w:marLeft w:val="0"/>
          <w:marRight w:val="0"/>
          <w:marTop w:val="0"/>
          <w:marBottom w:val="0"/>
          <w:divBdr>
            <w:top w:val="none" w:sz="0" w:space="0" w:color="auto"/>
            <w:left w:val="none" w:sz="0" w:space="0" w:color="auto"/>
            <w:bottom w:val="none" w:sz="0" w:space="0" w:color="auto"/>
            <w:right w:val="none" w:sz="0" w:space="0" w:color="auto"/>
          </w:divBdr>
          <w:divsChild>
            <w:div w:id="2134907530">
              <w:marLeft w:val="0"/>
              <w:marRight w:val="0"/>
              <w:marTop w:val="0"/>
              <w:marBottom w:val="0"/>
              <w:divBdr>
                <w:top w:val="none" w:sz="0" w:space="0" w:color="auto"/>
                <w:left w:val="none" w:sz="0" w:space="0" w:color="auto"/>
                <w:bottom w:val="none" w:sz="0" w:space="0" w:color="auto"/>
                <w:right w:val="none" w:sz="0" w:space="0" w:color="auto"/>
              </w:divBdr>
              <w:divsChild>
                <w:div w:id="2636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23894">
      <w:bodyDiv w:val="1"/>
      <w:marLeft w:val="0"/>
      <w:marRight w:val="0"/>
      <w:marTop w:val="0"/>
      <w:marBottom w:val="0"/>
      <w:divBdr>
        <w:top w:val="none" w:sz="0" w:space="0" w:color="auto"/>
        <w:left w:val="none" w:sz="0" w:space="0" w:color="auto"/>
        <w:bottom w:val="none" w:sz="0" w:space="0" w:color="auto"/>
        <w:right w:val="none" w:sz="0" w:space="0" w:color="auto"/>
      </w:divBdr>
    </w:div>
    <w:div w:id="341519337">
      <w:bodyDiv w:val="1"/>
      <w:marLeft w:val="0"/>
      <w:marRight w:val="0"/>
      <w:marTop w:val="0"/>
      <w:marBottom w:val="0"/>
      <w:divBdr>
        <w:top w:val="none" w:sz="0" w:space="0" w:color="auto"/>
        <w:left w:val="none" w:sz="0" w:space="0" w:color="auto"/>
        <w:bottom w:val="none" w:sz="0" w:space="0" w:color="auto"/>
        <w:right w:val="none" w:sz="0" w:space="0" w:color="auto"/>
      </w:divBdr>
    </w:div>
    <w:div w:id="349458165">
      <w:bodyDiv w:val="1"/>
      <w:marLeft w:val="0"/>
      <w:marRight w:val="0"/>
      <w:marTop w:val="0"/>
      <w:marBottom w:val="0"/>
      <w:divBdr>
        <w:top w:val="none" w:sz="0" w:space="0" w:color="auto"/>
        <w:left w:val="none" w:sz="0" w:space="0" w:color="auto"/>
        <w:bottom w:val="none" w:sz="0" w:space="0" w:color="auto"/>
        <w:right w:val="none" w:sz="0" w:space="0" w:color="auto"/>
      </w:divBdr>
    </w:div>
    <w:div w:id="352388536">
      <w:bodyDiv w:val="1"/>
      <w:marLeft w:val="0"/>
      <w:marRight w:val="0"/>
      <w:marTop w:val="0"/>
      <w:marBottom w:val="0"/>
      <w:divBdr>
        <w:top w:val="none" w:sz="0" w:space="0" w:color="auto"/>
        <w:left w:val="none" w:sz="0" w:space="0" w:color="auto"/>
        <w:bottom w:val="none" w:sz="0" w:space="0" w:color="auto"/>
        <w:right w:val="none" w:sz="0" w:space="0" w:color="auto"/>
      </w:divBdr>
    </w:div>
    <w:div w:id="353843766">
      <w:bodyDiv w:val="1"/>
      <w:marLeft w:val="0"/>
      <w:marRight w:val="0"/>
      <w:marTop w:val="0"/>
      <w:marBottom w:val="0"/>
      <w:divBdr>
        <w:top w:val="none" w:sz="0" w:space="0" w:color="auto"/>
        <w:left w:val="none" w:sz="0" w:space="0" w:color="auto"/>
        <w:bottom w:val="none" w:sz="0" w:space="0" w:color="auto"/>
        <w:right w:val="none" w:sz="0" w:space="0" w:color="auto"/>
      </w:divBdr>
    </w:div>
    <w:div w:id="355271821">
      <w:bodyDiv w:val="1"/>
      <w:marLeft w:val="0"/>
      <w:marRight w:val="0"/>
      <w:marTop w:val="0"/>
      <w:marBottom w:val="0"/>
      <w:divBdr>
        <w:top w:val="none" w:sz="0" w:space="0" w:color="auto"/>
        <w:left w:val="none" w:sz="0" w:space="0" w:color="auto"/>
        <w:bottom w:val="none" w:sz="0" w:space="0" w:color="auto"/>
        <w:right w:val="none" w:sz="0" w:space="0" w:color="auto"/>
      </w:divBdr>
    </w:div>
    <w:div w:id="363138488">
      <w:bodyDiv w:val="1"/>
      <w:marLeft w:val="0"/>
      <w:marRight w:val="0"/>
      <w:marTop w:val="0"/>
      <w:marBottom w:val="0"/>
      <w:divBdr>
        <w:top w:val="none" w:sz="0" w:space="0" w:color="auto"/>
        <w:left w:val="none" w:sz="0" w:space="0" w:color="auto"/>
        <w:bottom w:val="none" w:sz="0" w:space="0" w:color="auto"/>
        <w:right w:val="none" w:sz="0" w:space="0" w:color="auto"/>
      </w:divBdr>
    </w:div>
    <w:div w:id="366176469">
      <w:bodyDiv w:val="1"/>
      <w:marLeft w:val="0"/>
      <w:marRight w:val="0"/>
      <w:marTop w:val="0"/>
      <w:marBottom w:val="0"/>
      <w:divBdr>
        <w:top w:val="none" w:sz="0" w:space="0" w:color="auto"/>
        <w:left w:val="none" w:sz="0" w:space="0" w:color="auto"/>
        <w:bottom w:val="none" w:sz="0" w:space="0" w:color="auto"/>
        <w:right w:val="none" w:sz="0" w:space="0" w:color="auto"/>
      </w:divBdr>
    </w:div>
    <w:div w:id="366759371">
      <w:bodyDiv w:val="1"/>
      <w:marLeft w:val="0"/>
      <w:marRight w:val="0"/>
      <w:marTop w:val="0"/>
      <w:marBottom w:val="0"/>
      <w:divBdr>
        <w:top w:val="none" w:sz="0" w:space="0" w:color="auto"/>
        <w:left w:val="none" w:sz="0" w:space="0" w:color="auto"/>
        <w:bottom w:val="none" w:sz="0" w:space="0" w:color="auto"/>
        <w:right w:val="none" w:sz="0" w:space="0" w:color="auto"/>
      </w:divBdr>
    </w:div>
    <w:div w:id="369885414">
      <w:bodyDiv w:val="1"/>
      <w:marLeft w:val="0"/>
      <w:marRight w:val="0"/>
      <w:marTop w:val="0"/>
      <w:marBottom w:val="0"/>
      <w:divBdr>
        <w:top w:val="none" w:sz="0" w:space="0" w:color="auto"/>
        <w:left w:val="none" w:sz="0" w:space="0" w:color="auto"/>
        <w:bottom w:val="none" w:sz="0" w:space="0" w:color="auto"/>
        <w:right w:val="none" w:sz="0" w:space="0" w:color="auto"/>
      </w:divBdr>
    </w:div>
    <w:div w:id="375275234">
      <w:bodyDiv w:val="1"/>
      <w:marLeft w:val="0"/>
      <w:marRight w:val="0"/>
      <w:marTop w:val="0"/>
      <w:marBottom w:val="0"/>
      <w:divBdr>
        <w:top w:val="none" w:sz="0" w:space="0" w:color="auto"/>
        <w:left w:val="none" w:sz="0" w:space="0" w:color="auto"/>
        <w:bottom w:val="none" w:sz="0" w:space="0" w:color="auto"/>
        <w:right w:val="none" w:sz="0" w:space="0" w:color="auto"/>
      </w:divBdr>
    </w:div>
    <w:div w:id="381172153">
      <w:bodyDiv w:val="1"/>
      <w:marLeft w:val="0"/>
      <w:marRight w:val="0"/>
      <w:marTop w:val="0"/>
      <w:marBottom w:val="0"/>
      <w:divBdr>
        <w:top w:val="none" w:sz="0" w:space="0" w:color="auto"/>
        <w:left w:val="none" w:sz="0" w:space="0" w:color="auto"/>
        <w:bottom w:val="none" w:sz="0" w:space="0" w:color="auto"/>
        <w:right w:val="none" w:sz="0" w:space="0" w:color="auto"/>
      </w:divBdr>
    </w:div>
    <w:div w:id="382293619">
      <w:bodyDiv w:val="1"/>
      <w:marLeft w:val="0"/>
      <w:marRight w:val="0"/>
      <w:marTop w:val="0"/>
      <w:marBottom w:val="0"/>
      <w:divBdr>
        <w:top w:val="none" w:sz="0" w:space="0" w:color="auto"/>
        <w:left w:val="none" w:sz="0" w:space="0" w:color="auto"/>
        <w:bottom w:val="none" w:sz="0" w:space="0" w:color="auto"/>
        <w:right w:val="none" w:sz="0" w:space="0" w:color="auto"/>
      </w:divBdr>
    </w:div>
    <w:div w:id="385178961">
      <w:bodyDiv w:val="1"/>
      <w:marLeft w:val="0"/>
      <w:marRight w:val="0"/>
      <w:marTop w:val="0"/>
      <w:marBottom w:val="0"/>
      <w:divBdr>
        <w:top w:val="none" w:sz="0" w:space="0" w:color="auto"/>
        <w:left w:val="none" w:sz="0" w:space="0" w:color="auto"/>
        <w:bottom w:val="none" w:sz="0" w:space="0" w:color="auto"/>
        <w:right w:val="none" w:sz="0" w:space="0" w:color="auto"/>
      </w:divBdr>
    </w:div>
    <w:div w:id="385302523">
      <w:bodyDiv w:val="1"/>
      <w:marLeft w:val="0"/>
      <w:marRight w:val="0"/>
      <w:marTop w:val="0"/>
      <w:marBottom w:val="0"/>
      <w:divBdr>
        <w:top w:val="none" w:sz="0" w:space="0" w:color="auto"/>
        <w:left w:val="none" w:sz="0" w:space="0" w:color="auto"/>
        <w:bottom w:val="none" w:sz="0" w:space="0" w:color="auto"/>
        <w:right w:val="none" w:sz="0" w:space="0" w:color="auto"/>
      </w:divBdr>
    </w:div>
    <w:div w:id="385950748">
      <w:bodyDiv w:val="1"/>
      <w:marLeft w:val="0"/>
      <w:marRight w:val="0"/>
      <w:marTop w:val="0"/>
      <w:marBottom w:val="0"/>
      <w:divBdr>
        <w:top w:val="none" w:sz="0" w:space="0" w:color="auto"/>
        <w:left w:val="none" w:sz="0" w:space="0" w:color="auto"/>
        <w:bottom w:val="none" w:sz="0" w:space="0" w:color="auto"/>
        <w:right w:val="none" w:sz="0" w:space="0" w:color="auto"/>
      </w:divBdr>
    </w:div>
    <w:div w:id="391124908">
      <w:bodyDiv w:val="1"/>
      <w:marLeft w:val="0"/>
      <w:marRight w:val="0"/>
      <w:marTop w:val="0"/>
      <w:marBottom w:val="0"/>
      <w:divBdr>
        <w:top w:val="none" w:sz="0" w:space="0" w:color="auto"/>
        <w:left w:val="none" w:sz="0" w:space="0" w:color="auto"/>
        <w:bottom w:val="none" w:sz="0" w:space="0" w:color="auto"/>
        <w:right w:val="none" w:sz="0" w:space="0" w:color="auto"/>
      </w:divBdr>
    </w:div>
    <w:div w:id="396171343">
      <w:bodyDiv w:val="1"/>
      <w:marLeft w:val="0"/>
      <w:marRight w:val="0"/>
      <w:marTop w:val="0"/>
      <w:marBottom w:val="0"/>
      <w:divBdr>
        <w:top w:val="none" w:sz="0" w:space="0" w:color="auto"/>
        <w:left w:val="none" w:sz="0" w:space="0" w:color="auto"/>
        <w:bottom w:val="none" w:sz="0" w:space="0" w:color="auto"/>
        <w:right w:val="none" w:sz="0" w:space="0" w:color="auto"/>
      </w:divBdr>
    </w:div>
    <w:div w:id="403380308">
      <w:bodyDiv w:val="1"/>
      <w:marLeft w:val="0"/>
      <w:marRight w:val="0"/>
      <w:marTop w:val="0"/>
      <w:marBottom w:val="0"/>
      <w:divBdr>
        <w:top w:val="none" w:sz="0" w:space="0" w:color="auto"/>
        <w:left w:val="none" w:sz="0" w:space="0" w:color="auto"/>
        <w:bottom w:val="none" w:sz="0" w:space="0" w:color="auto"/>
        <w:right w:val="none" w:sz="0" w:space="0" w:color="auto"/>
      </w:divBdr>
    </w:div>
    <w:div w:id="403646367">
      <w:bodyDiv w:val="1"/>
      <w:marLeft w:val="0"/>
      <w:marRight w:val="0"/>
      <w:marTop w:val="0"/>
      <w:marBottom w:val="0"/>
      <w:divBdr>
        <w:top w:val="none" w:sz="0" w:space="0" w:color="auto"/>
        <w:left w:val="none" w:sz="0" w:space="0" w:color="auto"/>
        <w:bottom w:val="none" w:sz="0" w:space="0" w:color="auto"/>
        <w:right w:val="none" w:sz="0" w:space="0" w:color="auto"/>
      </w:divBdr>
      <w:divsChild>
        <w:div w:id="21141258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8621523">
      <w:bodyDiv w:val="1"/>
      <w:marLeft w:val="0"/>
      <w:marRight w:val="0"/>
      <w:marTop w:val="0"/>
      <w:marBottom w:val="0"/>
      <w:divBdr>
        <w:top w:val="none" w:sz="0" w:space="0" w:color="auto"/>
        <w:left w:val="none" w:sz="0" w:space="0" w:color="auto"/>
        <w:bottom w:val="none" w:sz="0" w:space="0" w:color="auto"/>
        <w:right w:val="none" w:sz="0" w:space="0" w:color="auto"/>
      </w:divBdr>
    </w:div>
    <w:div w:id="414202561">
      <w:bodyDiv w:val="1"/>
      <w:marLeft w:val="0"/>
      <w:marRight w:val="0"/>
      <w:marTop w:val="0"/>
      <w:marBottom w:val="0"/>
      <w:divBdr>
        <w:top w:val="none" w:sz="0" w:space="0" w:color="auto"/>
        <w:left w:val="none" w:sz="0" w:space="0" w:color="auto"/>
        <w:bottom w:val="none" w:sz="0" w:space="0" w:color="auto"/>
        <w:right w:val="none" w:sz="0" w:space="0" w:color="auto"/>
      </w:divBdr>
    </w:div>
    <w:div w:id="423653644">
      <w:bodyDiv w:val="1"/>
      <w:marLeft w:val="0"/>
      <w:marRight w:val="0"/>
      <w:marTop w:val="0"/>
      <w:marBottom w:val="0"/>
      <w:divBdr>
        <w:top w:val="none" w:sz="0" w:space="0" w:color="auto"/>
        <w:left w:val="none" w:sz="0" w:space="0" w:color="auto"/>
        <w:bottom w:val="none" w:sz="0" w:space="0" w:color="auto"/>
        <w:right w:val="none" w:sz="0" w:space="0" w:color="auto"/>
      </w:divBdr>
    </w:div>
    <w:div w:id="424231812">
      <w:bodyDiv w:val="1"/>
      <w:marLeft w:val="0"/>
      <w:marRight w:val="0"/>
      <w:marTop w:val="0"/>
      <w:marBottom w:val="0"/>
      <w:divBdr>
        <w:top w:val="none" w:sz="0" w:space="0" w:color="auto"/>
        <w:left w:val="none" w:sz="0" w:space="0" w:color="auto"/>
        <w:bottom w:val="none" w:sz="0" w:space="0" w:color="auto"/>
        <w:right w:val="none" w:sz="0" w:space="0" w:color="auto"/>
      </w:divBdr>
    </w:div>
    <w:div w:id="429661082">
      <w:bodyDiv w:val="1"/>
      <w:marLeft w:val="0"/>
      <w:marRight w:val="0"/>
      <w:marTop w:val="0"/>
      <w:marBottom w:val="0"/>
      <w:divBdr>
        <w:top w:val="none" w:sz="0" w:space="0" w:color="auto"/>
        <w:left w:val="none" w:sz="0" w:space="0" w:color="auto"/>
        <w:bottom w:val="none" w:sz="0" w:space="0" w:color="auto"/>
        <w:right w:val="none" w:sz="0" w:space="0" w:color="auto"/>
      </w:divBdr>
    </w:div>
    <w:div w:id="430593654">
      <w:bodyDiv w:val="1"/>
      <w:marLeft w:val="0"/>
      <w:marRight w:val="0"/>
      <w:marTop w:val="0"/>
      <w:marBottom w:val="0"/>
      <w:divBdr>
        <w:top w:val="none" w:sz="0" w:space="0" w:color="auto"/>
        <w:left w:val="none" w:sz="0" w:space="0" w:color="auto"/>
        <w:bottom w:val="none" w:sz="0" w:space="0" w:color="auto"/>
        <w:right w:val="none" w:sz="0" w:space="0" w:color="auto"/>
      </w:divBdr>
    </w:div>
    <w:div w:id="437070805">
      <w:bodyDiv w:val="1"/>
      <w:marLeft w:val="0"/>
      <w:marRight w:val="0"/>
      <w:marTop w:val="0"/>
      <w:marBottom w:val="0"/>
      <w:divBdr>
        <w:top w:val="none" w:sz="0" w:space="0" w:color="auto"/>
        <w:left w:val="none" w:sz="0" w:space="0" w:color="auto"/>
        <w:bottom w:val="none" w:sz="0" w:space="0" w:color="auto"/>
        <w:right w:val="none" w:sz="0" w:space="0" w:color="auto"/>
      </w:divBdr>
    </w:div>
    <w:div w:id="440224502">
      <w:bodyDiv w:val="1"/>
      <w:marLeft w:val="0"/>
      <w:marRight w:val="0"/>
      <w:marTop w:val="0"/>
      <w:marBottom w:val="0"/>
      <w:divBdr>
        <w:top w:val="none" w:sz="0" w:space="0" w:color="auto"/>
        <w:left w:val="none" w:sz="0" w:space="0" w:color="auto"/>
        <w:bottom w:val="none" w:sz="0" w:space="0" w:color="auto"/>
        <w:right w:val="none" w:sz="0" w:space="0" w:color="auto"/>
      </w:divBdr>
    </w:div>
    <w:div w:id="441652784">
      <w:bodyDiv w:val="1"/>
      <w:marLeft w:val="0"/>
      <w:marRight w:val="0"/>
      <w:marTop w:val="0"/>
      <w:marBottom w:val="0"/>
      <w:divBdr>
        <w:top w:val="none" w:sz="0" w:space="0" w:color="auto"/>
        <w:left w:val="none" w:sz="0" w:space="0" w:color="auto"/>
        <w:bottom w:val="none" w:sz="0" w:space="0" w:color="auto"/>
        <w:right w:val="none" w:sz="0" w:space="0" w:color="auto"/>
      </w:divBdr>
    </w:div>
    <w:div w:id="452553451">
      <w:bodyDiv w:val="1"/>
      <w:marLeft w:val="0"/>
      <w:marRight w:val="0"/>
      <w:marTop w:val="0"/>
      <w:marBottom w:val="0"/>
      <w:divBdr>
        <w:top w:val="none" w:sz="0" w:space="0" w:color="auto"/>
        <w:left w:val="none" w:sz="0" w:space="0" w:color="auto"/>
        <w:bottom w:val="none" w:sz="0" w:space="0" w:color="auto"/>
        <w:right w:val="none" w:sz="0" w:space="0" w:color="auto"/>
      </w:divBdr>
    </w:div>
    <w:div w:id="452868852">
      <w:bodyDiv w:val="1"/>
      <w:marLeft w:val="0"/>
      <w:marRight w:val="0"/>
      <w:marTop w:val="0"/>
      <w:marBottom w:val="0"/>
      <w:divBdr>
        <w:top w:val="none" w:sz="0" w:space="0" w:color="auto"/>
        <w:left w:val="none" w:sz="0" w:space="0" w:color="auto"/>
        <w:bottom w:val="none" w:sz="0" w:space="0" w:color="auto"/>
        <w:right w:val="none" w:sz="0" w:space="0" w:color="auto"/>
      </w:divBdr>
    </w:div>
    <w:div w:id="460654709">
      <w:bodyDiv w:val="1"/>
      <w:marLeft w:val="0"/>
      <w:marRight w:val="0"/>
      <w:marTop w:val="0"/>
      <w:marBottom w:val="0"/>
      <w:divBdr>
        <w:top w:val="none" w:sz="0" w:space="0" w:color="auto"/>
        <w:left w:val="none" w:sz="0" w:space="0" w:color="auto"/>
        <w:bottom w:val="none" w:sz="0" w:space="0" w:color="auto"/>
        <w:right w:val="none" w:sz="0" w:space="0" w:color="auto"/>
      </w:divBdr>
    </w:div>
    <w:div w:id="461269049">
      <w:bodyDiv w:val="1"/>
      <w:marLeft w:val="0"/>
      <w:marRight w:val="0"/>
      <w:marTop w:val="0"/>
      <w:marBottom w:val="0"/>
      <w:divBdr>
        <w:top w:val="none" w:sz="0" w:space="0" w:color="auto"/>
        <w:left w:val="none" w:sz="0" w:space="0" w:color="auto"/>
        <w:bottom w:val="none" w:sz="0" w:space="0" w:color="auto"/>
        <w:right w:val="none" w:sz="0" w:space="0" w:color="auto"/>
      </w:divBdr>
    </w:div>
    <w:div w:id="462432706">
      <w:bodyDiv w:val="1"/>
      <w:marLeft w:val="0"/>
      <w:marRight w:val="0"/>
      <w:marTop w:val="0"/>
      <w:marBottom w:val="0"/>
      <w:divBdr>
        <w:top w:val="none" w:sz="0" w:space="0" w:color="auto"/>
        <w:left w:val="none" w:sz="0" w:space="0" w:color="auto"/>
        <w:bottom w:val="none" w:sz="0" w:space="0" w:color="auto"/>
        <w:right w:val="none" w:sz="0" w:space="0" w:color="auto"/>
      </w:divBdr>
    </w:div>
    <w:div w:id="465246620">
      <w:bodyDiv w:val="1"/>
      <w:marLeft w:val="0"/>
      <w:marRight w:val="0"/>
      <w:marTop w:val="0"/>
      <w:marBottom w:val="0"/>
      <w:divBdr>
        <w:top w:val="none" w:sz="0" w:space="0" w:color="auto"/>
        <w:left w:val="none" w:sz="0" w:space="0" w:color="auto"/>
        <w:bottom w:val="none" w:sz="0" w:space="0" w:color="auto"/>
        <w:right w:val="none" w:sz="0" w:space="0" w:color="auto"/>
      </w:divBdr>
    </w:div>
    <w:div w:id="475487974">
      <w:bodyDiv w:val="1"/>
      <w:marLeft w:val="0"/>
      <w:marRight w:val="0"/>
      <w:marTop w:val="0"/>
      <w:marBottom w:val="0"/>
      <w:divBdr>
        <w:top w:val="none" w:sz="0" w:space="0" w:color="auto"/>
        <w:left w:val="none" w:sz="0" w:space="0" w:color="auto"/>
        <w:bottom w:val="none" w:sz="0" w:space="0" w:color="auto"/>
        <w:right w:val="none" w:sz="0" w:space="0" w:color="auto"/>
      </w:divBdr>
    </w:div>
    <w:div w:id="475612490">
      <w:bodyDiv w:val="1"/>
      <w:marLeft w:val="0"/>
      <w:marRight w:val="0"/>
      <w:marTop w:val="0"/>
      <w:marBottom w:val="0"/>
      <w:divBdr>
        <w:top w:val="none" w:sz="0" w:space="0" w:color="auto"/>
        <w:left w:val="none" w:sz="0" w:space="0" w:color="auto"/>
        <w:bottom w:val="none" w:sz="0" w:space="0" w:color="auto"/>
        <w:right w:val="none" w:sz="0" w:space="0" w:color="auto"/>
      </w:divBdr>
    </w:div>
    <w:div w:id="477965823">
      <w:bodyDiv w:val="1"/>
      <w:marLeft w:val="0"/>
      <w:marRight w:val="0"/>
      <w:marTop w:val="0"/>
      <w:marBottom w:val="0"/>
      <w:divBdr>
        <w:top w:val="none" w:sz="0" w:space="0" w:color="auto"/>
        <w:left w:val="none" w:sz="0" w:space="0" w:color="auto"/>
        <w:bottom w:val="none" w:sz="0" w:space="0" w:color="auto"/>
        <w:right w:val="none" w:sz="0" w:space="0" w:color="auto"/>
      </w:divBdr>
    </w:div>
    <w:div w:id="482350601">
      <w:bodyDiv w:val="1"/>
      <w:marLeft w:val="0"/>
      <w:marRight w:val="0"/>
      <w:marTop w:val="0"/>
      <w:marBottom w:val="0"/>
      <w:divBdr>
        <w:top w:val="none" w:sz="0" w:space="0" w:color="auto"/>
        <w:left w:val="none" w:sz="0" w:space="0" w:color="auto"/>
        <w:bottom w:val="none" w:sz="0" w:space="0" w:color="auto"/>
        <w:right w:val="none" w:sz="0" w:space="0" w:color="auto"/>
      </w:divBdr>
    </w:div>
    <w:div w:id="485783508">
      <w:bodyDiv w:val="1"/>
      <w:marLeft w:val="0"/>
      <w:marRight w:val="0"/>
      <w:marTop w:val="0"/>
      <w:marBottom w:val="0"/>
      <w:divBdr>
        <w:top w:val="none" w:sz="0" w:space="0" w:color="auto"/>
        <w:left w:val="none" w:sz="0" w:space="0" w:color="auto"/>
        <w:bottom w:val="none" w:sz="0" w:space="0" w:color="auto"/>
        <w:right w:val="none" w:sz="0" w:space="0" w:color="auto"/>
      </w:divBdr>
    </w:div>
    <w:div w:id="487787764">
      <w:bodyDiv w:val="1"/>
      <w:marLeft w:val="0"/>
      <w:marRight w:val="0"/>
      <w:marTop w:val="0"/>
      <w:marBottom w:val="0"/>
      <w:divBdr>
        <w:top w:val="none" w:sz="0" w:space="0" w:color="auto"/>
        <w:left w:val="none" w:sz="0" w:space="0" w:color="auto"/>
        <w:bottom w:val="none" w:sz="0" w:space="0" w:color="auto"/>
        <w:right w:val="none" w:sz="0" w:space="0" w:color="auto"/>
      </w:divBdr>
    </w:div>
    <w:div w:id="487792693">
      <w:bodyDiv w:val="1"/>
      <w:marLeft w:val="0"/>
      <w:marRight w:val="0"/>
      <w:marTop w:val="0"/>
      <w:marBottom w:val="0"/>
      <w:divBdr>
        <w:top w:val="none" w:sz="0" w:space="0" w:color="auto"/>
        <w:left w:val="none" w:sz="0" w:space="0" w:color="auto"/>
        <w:bottom w:val="none" w:sz="0" w:space="0" w:color="auto"/>
        <w:right w:val="none" w:sz="0" w:space="0" w:color="auto"/>
      </w:divBdr>
    </w:div>
    <w:div w:id="491873264">
      <w:bodyDiv w:val="1"/>
      <w:marLeft w:val="0"/>
      <w:marRight w:val="0"/>
      <w:marTop w:val="0"/>
      <w:marBottom w:val="0"/>
      <w:divBdr>
        <w:top w:val="none" w:sz="0" w:space="0" w:color="auto"/>
        <w:left w:val="none" w:sz="0" w:space="0" w:color="auto"/>
        <w:bottom w:val="none" w:sz="0" w:space="0" w:color="auto"/>
        <w:right w:val="none" w:sz="0" w:space="0" w:color="auto"/>
      </w:divBdr>
    </w:div>
    <w:div w:id="492188105">
      <w:bodyDiv w:val="1"/>
      <w:marLeft w:val="0"/>
      <w:marRight w:val="0"/>
      <w:marTop w:val="0"/>
      <w:marBottom w:val="0"/>
      <w:divBdr>
        <w:top w:val="none" w:sz="0" w:space="0" w:color="auto"/>
        <w:left w:val="none" w:sz="0" w:space="0" w:color="auto"/>
        <w:bottom w:val="none" w:sz="0" w:space="0" w:color="auto"/>
        <w:right w:val="none" w:sz="0" w:space="0" w:color="auto"/>
      </w:divBdr>
    </w:div>
    <w:div w:id="499122741">
      <w:bodyDiv w:val="1"/>
      <w:marLeft w:val="0"/>
      <w:marRight w:val="0"/>
      <w:marTop w:val="0"/>
      <w:marBottom w:val="0"/>
      <w:divBdr>
        <w:top w:val="none" w:sz="0" w:space="0" w:color="auto"/>
        <w:left w:val="none" w:sz="0" w:space="0" w:color="auto"/>
        <w:bottom w:val="none" w:sz="0" w:space="0" w:color="auto"/>
        <w:right w:val="none" w:sz="0" w:space="0" w:color="auto"/>
      </w:divBdr>
    </w:div>
    <w:div w:id="503669143">
      <w:bodyDiv w:val="1"/>
      <w:marLeft w:val="0"/>
      <w:marRight w:val="0"/>
      <w:marTop w:val="0"/>
      <w:marBottom w:val="0"/>
      <w:divBdr>
        <w:top w:val="none" w:sz="0" w:space="0" w:color="auto"/>
        <w:left w:val="none" w:sz="0" w:space="0" w:color="auto"/>
        <w:bottom w:val="none" w:sz="0" w:space="0" w:color="auto"/>
        <w:right w:val="none" w:sz="0" w:space="0" w:color="auto"/>
      </w:divBdr>
    </w:div>
    <w:div w:id="503907335">
      <w:bodyDiv w:val="1"/>
      <w:marLeft w:val="0"/>
      <w:marRight w:val="0"/>
      <w:marTop w:val="0"/>
      <w:marBottom w:val="0"/>
      <w:divBdr>
        <w:top w:val="none" w:sz="0" w:space="0" w:color="auto"/>
        <w:left w:val="none" w:sz="0" w:space="0" w:color="auto"/>
        <w:bottom w:val="none" w:sz="0" w:space="0" w:color="auto"/>
        <w:right w:val="none" w:sz="0" w:space="0" w:color="auto"/>
      </w:divBdr>
    </w:div>
    <w:div w:id="506216443">
      <w:bodyDiv w:val="1"/>
      <w:marLeft w:val="0"/>
      <w:marRight w:val="0"/>
      <w:marTop w:val="0"/>
      <w:marBottom w:val="0"/>
      <w:divBdr>
        <w:top w:val="none" w:sz="0" w:space="0" w:color="auto"/>
        <w:left w:val="none" w:sz="0" w:space="0" w:color="auto"/>
        <w:bottom w:val="none" w:sz="0" w:space="0" w:color="auto"/>
        <w:right w:val="none" w:sz="0" w:space="0" w:color="auto"/>
      </w:divBdr>
    </w:div>
    <w:div w:id="514147457">
      <w:bodyDiv w:val="1"/>
      <w:marLeft w:val="0"/>
      <w:marRight w:val="0"/>
      <w:marTop w:val="0"/>
      <w:marBottom w:val="0"/>
      <w:divBdr>
        <w:top w:val="none" w:sz="0" w:space="0" w:color="auto"/>
        <w:left w:val="none" w:sz="0" w:space="0" w:color="auto"/>
        <w:bottom w:val="none" w:sz="0" w:space="0" w:color="auto"/>
        <w:right w:val="none" w:sz="0" w:space="0" w:color="auto"/>
      </w:divBdr>
    </w:div>
    <w:div w:id="520819606">
      <w:bodyDiv w:val="1"/>
      <w:marLeft w:val="0"/>
      <w:marRight w:val="0"/>
      <w:marTop w:val="0"/>
      <w:marBottom w:val="0"/>
      <w:divBdr>
        <w:top w:val="none" w:sz="0" w:space="0" w:color="auto"/>
        <w:left w:val="none" w:sz="0" w:space="0" w:color="auto"/>
        <w:bottom w:val="none" w:sz="0" w:space="0" w:color="auto"/>
        <w:right w:val="none" w:sz="0" w:space="0" w:color="auto"/>
      </w:divBdr>
      <w:divsChild>
        <w:div w:id="15319157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1549511">
      <w:bodyDiv w:val="1"/>
      <w:marLeft w:val="0"/>
      <w:marRight w:val="0"/>
      <w:marTop w:val="0"/>
      <w:marBottom w:val="0"/>
      <w:divBdr>
        <w:top w:val="none" w:sz="0" w:space="0" w:color="auto"/>
        <w:left w:val="none" w:sz="0" w:space="0" w:color="auto"/>
        <w:bottom w:val="none" w:sz="0" w:space="0" w:color="auto"/>
        <w:right w:val="none" w:sz="0" w:space="0" w:color="auto"/>
      </w:divBdr>
    </w:div>
    <w:div w:id="523251653">
      <w:bodyDiv w:val="1"/>
      <w:marLeft w:val="0"/>
      <w:marRight w:val="0"/>
      <w:marTop w:val="0"/>
      <w:marBottom w:val="0"/>
      <w:divBdr>
        <w:top w:val="none" w:sz="0" w:space="0" w:color="auto"/>
        <w:left w:val="none" w:sz="0" w:space="0" w:color="auto"/>
        <w:bottom w:val="none" w:sz="0" w:space="0" w:color="auto"/>
        <w:right w:val="none" w:sz="0" w:space="0" w:color="auto"/>
      </w:divBdr>
    </w:div>
    <w:div w:id="531724851">
      <w:bodyDiv w:val="1"/>
      <w:marLeft w:val="0"/>
      <w:marRight w:val="0"/>
      <w:marTop w:val="0"/>
      <w:marBottom w:val="0"/>
      <w:divBdr>
        <w:top w:val="none" w:sz="0" w:space="0" w:color="auto"/>
        <w:left w:val="none" w:sz="0" w:space="0" w:color="auto"/>
        <w:bottom w:val="none" w:sz="0" w:space="0" w:color="auto"/>
        <w:right w:val="none" w:sz="0" w:space="0" w:color="auto"/>
      </w:divBdr>
    </w:div>
    <w:div w:id="531725364">
      <w:bodyDiv w:val="1"/>
      <w:marLeft w:val="0"/>
      <w:marRight w:val="0"/>
      <w:marTop w:val="0"/>
      <w:marBottom w:val="0"/>
      <w:divBdr>
        <w:top w:val="none" w:sz="0" w:space="0" w:color="auto"/>
        <w:left w:val="none" w:sz="0" w:space="0" w:color="auto"/>
        <w:bottom w:val="none" w:sz="0" w:space="0" w:color="auto"/>
        <w:right w:val="none" w:sz="0" w:space="0" w:color="auto"/>
      </w:divBdr>
    </w:div>
    <w:div w:id="533276928">
      <w:bodyDiv w:val="1"/>
      <w:marLeft w:val="0"/>
      <w:marRight w:val="0"/>
      <w:marTop w:val="0"/>
      <w:marBottom w:val="0"/>
      <w:divBdr>
        <w:top w:val="none" w:sz="0" w:space="0" w:color="auto"/>
        <w:left w:val="none" w:sz="0" w:space="0" w:color="auto"/>
        <w:bottom w:val="none" w:sz="0" w:space="0" w:color="auto"/>
        <w:right w:val="none" w:sz="0" w:space="0" w:color="auto"/>
      </w:divBdr>
    </w:div>
    <w:div w:id="542331830">
      <w:bodyDiv w:val="1"/>
      <w:marLeft w:val="0"/>
      <w:marRight w:val="0"/>
      <w:marTop w:val="0"/>
      <w:marBottom w:val="0"/>
      <w:divBdr>
        <w:top w:val="none" w:sz="0" w:space="0" w:color="auto"/>
        <w:left w:val="none" w:sz="0" w:space="0" w:color="auto"/>
        <w:bottom w:val="none" w:sz="0" w:space="0" w:color="auto"/>
        <w:right w:val="none" w:sz="0" w:space="0" w:color="auto"/>
      </w:divBdr>
    </w:div>
    <w:div w:id="544755491">
      <w:bodyDiv w:val="1"/>
      <w:marLeft w:val="0"/>
      <w:marRight w:val="0"/>
      <w:marTop w:val="0"/>
      <w:marBottom w:val="0"/>
      <w:divBdr>
        <w:top w:val="none" w:sz="0" w:space="0" w:color="auto"/>
        <w:left w:val="none" w:sz="0" w:space="0" w:color="auto"/>
        <w:bottom w:val="none" w:sz="0" w:space="0" w:color="auto"/>
        <w:right w:val="none" w:sz="0" w:space="0" w:color="auto"/>
      </w:divBdr>
    </w:div>
    <w:div w:id="545678660">
      <w:bodyDiv w:val="1"/>
      <w:marLeft w:val="0"/>
      <w:marRight w:val="0"/>
      <w:marTop w:val="0"/>
      <w:marBottom w:val="0"/>
      <w:divBdr>
        <w:top w:val="none" w:sz="0" w:space="0" w:color="auto"/>
        <w:left w:val="none" w:sz="0" w:space="0" w:color="auto"/>
        <w:bottom w:val="none" w:sz="0" w:space="0" w:color="auto"/>
        <w:right w:val="none" w:sz="0" w:space="0" w:color="auto"/>
      </w:divBdr>
    </w:div>
    <w:div w:id="545727197">
      <w:bodyDiv w:val="1"/>
      <w:marLeft w:val="0"/>
      <w:marRight w:val="0"/>
      <w:marTop w:val="0"/>
      <w:marBottom w:val="0"/>
      <w:divBdr>
        <w:top w:val="none" w:sz="0" w:space="0" w:color="auto"/>
        <w:left w:val="none" w:sz="0" w:space="0" w:color="auto"/>
        <w:bottom w:val="none" w:sz="0" w:space="0" w:color="auto"/>
        <w:right w:val="none" w:sz="0" w:space="0" w:color="auto"/>
      </w:divBdr>
    </w:div>
    <w:div w:id="561788959">
      <w:bodyDiv w:val="1"/>
      <w:marLeft w:val="0"/>
      <w:marRight w:val="0"/>
      <w:marTop w:val="0"/>
      <w:marBottom w:val="0"/>
      <w:divBdr>
        <w:top w:val="none" w:sz="0" w:space="0" w:color="auto"/>
        <w:left w:val="none" w:sz="0" w:space="0" w:color="auto"/>
        <w:bottom w:val="none" w:sz="0" w:space="0" w:color="auto"/>
        <w:right w:val="none" w:sz="0" w:space="0" w:color="auto"/>
      </w:divBdr>
    </w:div>
    <w:div w:id="561794869">
      <w:bodyDiv w:val="1"/>
      <w:marLeft w:val="0"/>
      <w:marRight w:val="0"/>
      <w:marTop w:val="0"/>
      <w:marBottom w:val="0"/>
      <w:divBdr>
        <w:top w:val="none" w:sz="0" w:space="0" w:color="auto"/>
        <w:left w:val="none" w:sz="0" w:space="0" w:color="auto"/>
        <w:bottom w:val="none" w:sz="0" w:space="0" w:color="auto"/>
        <w:right w:val="none" w:sz="0" w:space="0" w:color="auto"/>
      </w:divBdr>
    </w:div>
    <w:div w:id="563835180">
      <w:bodyDiv w:val="1"/>
      <w:marLeft w:val="0"/>
      <w:marRight w:val="0"/>
      <w:marTop w:val="0"/>
      <w:marBottom w:val="0"/>
      <w:divBdr>
        <w:top w:val="none" w:sz="0" w:space="0" w:color="auto"/>
        <w:left w:val="none" w:sz="0" w:space="0" w:color="auto"/>
        <w:bottom w:val="none" w:sz="0" w:space="0" w:color="auto"/>
        <w:right w:val="none" w:sz="0" w:space="0" w:color="auto"/>
      </w:divBdr>
      <w:divsChild>
        <w:div w:id="18860659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70962699">
      <w:bodyDiv w:val="1"/>
      <w:marLeft w:val="0"/>
      <w:marRight w:val="0"/>
      <w:marTop w:val="0"/>
      <w:marBottom w:val="0"/>
      <w:divBdr>
        <w:top w:val="none" w:sz="0" w:space="0" w:color="auto"/>
        <w:left w:val="none" w:sz="0" w:space="0" w:color="auto"/>
        <w:bottom w:val="none" w:sz="0" w:space="0" w:color="auto"/>
        <w:right w:val="none" w:sz="0" w:space="0" w:color="auto"/>
      </w:divBdr>
    </w:div>
    <w:div w:id="573273182">
      <w:bodyDiv w:val="1"/>
      <w:marLeft w:val="0"/>
      <w:marRight w:val="0"/>
      <w:marTop w:val="0"/>
      <w:marBottom w:val="0"/>
      <w:divBdr>
        <w:top w:val="none" w:sz="0" w:space="0" w:color="auto"/>
        <w:left w:val="none" w:sz="0" w:space="0" w:color="auto"/>
        <w:bottom w:val="none" w:sz="0" w:space="0" w:color="auto"/>
        <w:right w:val="none" w:sz="0" w:space="0" w:color="auto"/>
      </w:divBdr>
    </w:div>
    <w:div w:id="587159489">
      <w:bodyDiv w:val="1"/>
      <w:marLeft w:val="0"/>
      <w:marRight w:val="0"/>
      <w:marTop w:val="0"/>
      <w:marBottom w:val="0"/>
      <w:divBdr>
        <w:top w:val="none" w:sz="0" w:space="0" w:color="auto"/>
        <w:left w:val="none" w:sz="0" w:space="0" w:color="auto"/>
        <w:bottom w:val="none" w:sz="0" w:space="0" w:color="auto"/>
        <w:right w:val="none" w:sz="0" w:space="0" w:color="auto"/>
      </w:divBdr>
    </w:div>
    <w:div w:id="589852283">
      <w:bodyDiv w:val="1"/>
      <w:marLeft w:val="0"/>
      <w:marRight w:val="0"/>
      <w:marTop w:val="0"/>
      <w:marBottom w:val="0"/>
      <w:divBdr>
        <w:top w:val="none" w:sz="0" w:space="0" w:color="auto"/>
        <w:left w:val="none" w:sz="0" w:space="0" w:color="auto"/>
        <w:bottom w:val="none" w:sz="0" w:space="0" w:color="auto"/>
        <w:right w:val="none" w:sz="0" w:space="0" w:color="auto"/>
      </w:divBdr>
    </w:div>
    <w:div w:id="593631075">
      <w:bodyDiv w:val="1"/>
      <w:marLeft w:val="0"/>
      <w:marRight w:val="0"/>
      <w:marTop w:val="0"/>
      <w:marBottom w:val="0"/>
      <w:divBdr>
        <w:top w:val="none" w:sz="0" w:space="0" w:color="auto"/>
        <w:left w:val="none" w:sz="0" w:space="0" w:color="auto"/>
        <w:bottom w:val="none" w:sz="0" w:space="0" w:color="auto"/>
        <w:right w:val="none" w:sz="0" w:space="0" w:color="auto"/>
      </w:divBdr>
    </w:div>
    <w:div w:id="596671683">
      <w:bodyDiv w:val="1"/>
      <w:marLeft w:val="0"/>
      <w:marRight w:val="0"/>
      <w:marTop w:val="0"/>
      <w:marBottom w:val="0"/>
      <w:divBdr>
        <w:top w:val="none" w:sz="0" w:space="0" w:color="auto"/>
        <w:left w:val="none" w:sz="0" w:space="0" w:color="auto"/>
        <w:bottom w:val="none" w:sz="0" w:space="0" w:color="auto"/>
        <w:right w:val="none" w:sz="0" w:space="0" w:color="auto"/>
      </w:divBdr>
    </w:div>
    <w:div w:id="598411011">
      <w:bodyDiv w:val="1"/>
      <w:marLeft w:val="0"/>
      <w:marRight w:val="0"/>
      <w:marTop w:val="0"/>
      <w:marBottom w:val="0"/>
      <w:divBdr>
        <w:top w:val="none" w:sz="0" w:space="0" w:color="auto"/>
        <w:left w:val="none" w:sz="0" w:space="0" w:color="auto"/>
        <w:bottom w:val="none" w:sz="0" w:space="0" w:color="auto"/>
        <w:right w:val="none" w:sz="0" w:space="0" w:color="auto"/>
      </w:divBdr>
    </w:div>
    <w:div w:id="601574692">
      <w:bodyDiv w:val="1"/>
      <w:marLeft w:val="0"/>
      <w:marRight w:val="0"/>
      <w:marTop w:val="0"/>
      <w:marBottom w:val="0"/>
      <w:divBdr>
        <w:top w:val="none" w:sz="0" w:space="0" w:color="auto"/>
        <w:left w:val="none" w:sz="0" w:space="0" w:color="auto"/>
        <w:bottom w:val="none" w:sz="0" w:space="0" w:color="auto"/>
        <w:right w:val="none" w:sz="0" w:space="0" w:color="auto"/>
      </w:divBdr>
    </w:div>
    <w:div w:id="601646956">
      <w:bodyDiv w:val="1"/>
      <w:marLeft w:val="0"/>
      <w:marRight w:val="0"/>
      <w:marTop w:val="0"/>
      <w:marBottom w:val="0"/>
      <w:divBdr>
        <w:top w:val="none" w:sz="0" w:space="0" w:color="auto"/>
        <w:left w:val="none" w:sz="0" w:space="0" w:color="auto"/>
        <w:bottom w:val="none" w:sz="0" w:space="0" w:color="auto"/>
        <w:right w:val="none" w:sz="0" w:space="0" w:color="auto"/>
      </w:divBdr>
    </w:div>
    <w:div w:id="604654506">
      <w:bodyDiv w:val="1"/>
      <w:marLeft w:val="0"/>
      <w:marRight w:val="0"/>
      <w:marTop w:val="0"/>
      <w:marBottom w:val="0"/>
      <w:divBdr>
        <w:top w:val="none" w:sz="0" w:space="0" w:color="auto"/>
        <w:left w:val="none" w:sz="0" w:space="0" w:color="auto"/>
        <w:bottom w:val="none" w:sz="0" w:space="0" w:color="auto"/>
        <w:right w:val="none" w:sz="0" w:space="0" w:color="auto"/>
      </w:divBdr>
    </w:div>
    <w:div w:id="612135430">
      <w:bodyDiv w:val="1"/>
      <w:marLeft w:val="0"/>
      <w:marRight w:val="0"/>
      <w:marTop w:val="0"/>
      <w:marBottom w:val="0"/>
      <w:divBdr>
        <w:top w:val="none" w:sz="0" w:space="0" w:color="auto"/>
        <w:left w:val="none" w:sz="0" w:space="0" w:color="auto"/>
        <w:bottom w:val="none" w:sz="0" w:space="0" w:color="auto"/>
        <w:right w:val="none" w:sz="0" w:space="0" w:color="auto"/>
      </w:divBdr>
    </w:div>
    <w:div w:id="613438580">
      <w:bodyDiv w:val="1"/>
      <w:marLeft w:val="0"/>
      <w:marRight w:val="0"/>
      <w:marTop w:val="0"/>
      <w:marBottom w:val="0"/>
      <w:divBdr>
        <w:top w:val="none" w:sz="0" w:space="0" w:color="auto"/>
        <w:left w:val="none" w:sz="0" w:space="0" w:color="auto"/>
        <w:bottom w:val="none" w:sz="0" w:space="0" w:color="auto"/>
        <w:right w:val="none" w:sz="0" w:space="0" w:color="auto"/>
      </w:divBdr>
    </w:div>
    <w:div w:id="614563310">
      <w:bodyDiv w:val="1"/>
      <w:marLeft w:val="0"/>
      <w:marRight w:val="0"/>
      <w:marTop w:val="0"/>
      <w:marBottom w:val="0"/>
      <w:divBdr>
        <w:top w:val="none" w:sz="0" w:space="0" w:color="auto"/>
        <w:left w:val="none" w:sz="0" w:space="0" w:color="auto"/>
        <w:bottom w:val="none" w:sz="0" w:space="0" w:color="auto"/>
        <w:right w:val="none" w:sz="0" w:space="0" w:color="auto"/>
      </w:divBdr>
    </w:div>
    <w:div w:id="617417972">
      <w:bodyDiv w:val="1"/>
      <w:marLeft w:val="0"/>
      <w:marRight w:val="0"/>
      <w:marTop w:val="0"/>
      <w:marBottom w:val="0"/>
      <w:divBdr>
        <w:top w:val="none" w:sz="0" w:space="0" w:color="auto"/>
        <w:left w:val="none" w:sz="0" w:space="0" w:color="auto"/>
        <w:bottom w:val="none" w:sz="0" w:space="0" w:color="auto"/>
        <w:right w:val="none" w:sz="0" w:space="0" w:color="auto"/>
      </w:divBdr>
    </w:div>
    <w:div w:id="624122747">
      <w:bodyDiv w:val="1"/>
      <w:marLeft w:val="0"/>
      <w:marRight w:val="0"/>
      <w:marTop w:val="0"/>
      <w:marBottom w:val="0"/>
      <w:divBdr>
        <w:top w:val="none" w:sz="0" w:space="0" w:color="auto"/>
        <w:left w:val="none" w:sz="0" w:space="0" w:color="auto"/>
        <w:bottom w:val="none" w:sz="0" w:space="0" w:color="auto"/>
        <w:right w:val="none" w:sz="0" w:space="0" w:color="auto"/>
      </w:divBdr>
    </w:div>
    <w:div w:id="629634996">
      <w:bodyDiv w:val="1"/>
      <w:marLeft w:val="0"/>
      <w:marRight w:val="0"/>
      <w:marTop w:val="0"/>
      <w:marBottom w:val="0"/>
      <w:divBdr>
        <w:top w:val="none" w:sz="0" w:space="0" w:color="auto"/>
        <w:left w:val="none" w:sz="0" w:space="0" w:color="auto"/>
        <w:bottom w:val="none" w:sz="0" w:space="0" w:color="auto"/>
        <w:right w:val="none" w:sz="0" w:space="0" w:color="auto"/>
      </w:divBdr>
    </w:div>
    <w:div w:id="630404191">
      <w:bodyDiv w:val="1"/>
      <w:marLeft w:val="0"/>
      <w:marRight w:val="0"/>
      <w:marTop w:val="0"/>
      <w:marBottom w:val="0"/>
      <w:divBdr>
        <w:top w:val="none" w:sz="0" w:space="0" w:color="auto"/>
        <w:left w:val="none" w:sz="0" w:space="0" w:color="auto"/>
        <w:bottom w:val="none" w:sz="0" w:space="0" w:color="auto"/>
        <w:right w:val="none" w:sz="0" w:space="0" w:color="auto"/>
      </w:divBdr>
      <w:divsChild>
        <w:div w:id="66539376">
          <w:marLeft w:val="0"/>
          <w:marRight w:val="0"/>
          <w:marTop w:val="0"/>
          <w:marBottom w:val="0"/>
          <w:divBdr>
            <w:top w:val="none" w:sz="0" w:space="0" w:color="auto"/>
            <w:left w:val="none" w:sz="0" w:space="0" w:color="auto"/>
            <w:bottom w:val="none" w:sz="0" w:space="0" w:color="auto"/>
            <w:right w:val="none" w:sz="0" w:space="0" w:color="auto"/>
          </w:divBdr>
          <w:divsChild>
            <w:div w:id="21129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71618">
      <w:bodyDiv w:val="1"/>
      <w:marLeft w:val="0"/>
      <w:marRight w:val="0"/>
      <w:marTop w:val="0"/>
      <w:marBottom w:val="0"/>
      <w:divBdr>
        <w:top w:val="none" w:sz="0" w:space="0" w:color="auto"/>
        <w:left w:val="none" w:sz="0" w:space="0" w:color="auto"/>
        <w:bottom w:val="none" w:sz="0" w:space="0" w:color="auto"/>
        <w:right w:val="none" w:sz="0" w:space="0" w:color="auto"/>
      </w:divBdr>
    </w:div>
    <w:div w:id="635457182">
      <w:bodyDiv w:val="1"/>
      <w:marLeft w:val="0"/>
      <w:marRight w:val="0"/>
      <w:marTop w:val="0"/>
      <w:marBottom w:val="0"/>
      <w:divBdr>
        <w:top w:val="none" w:sz="0" w:space="0" w:color="auto"/>
        <w:left w:val="none" w:sz="0" w:space="0" w:color="auto"/>
        <w:bottom w:val="none" w:sz="0" w:space="0" w:color="auto"/>
        <w:right w:val="none" w:sz="0" w:space="0" w:color="auto"/>
      </w:divBdr>
    </w:div>
    <w:div w:id="637565319">
      <w:bodyDiv w:val="1"/>
      <w:marLeft w:val="0"/>
      <w:marRight w:val="0"/>
      <w:marTop w:val="0"/>
      <w:marBottom w:val="0"/>
      <w:divBdr>
        <w:top w:val="none" w:sz="0" w:space="0" w:color="auto"/>
        <w:left w:val="none" w:sz="0" w:space="0" w:color="auto"/>
        <w:bottom w:val="none" w:sz="0" w:space="0" w:color="auto"/>
        <w:right w:val="none" w:sz="0" w:space="0" w:color="auto"/>
      </w:divBdr>
    </w:div>
    <w:div w:id="638149839">
      <w:bodyDiv w:val="1"/>
      <w:marLeft w:val="0"/>
      <w:marRight w:val="0"/>
      <w:marTop w:val="0"/>
      <w:marBottom w:val="0"/>
      <w:divBdr>
        <w:top w:val="none" w:sz="0" w:space="0" w:color="auto"/>
        <w:left w:val="none" w:sz="0" w:space="0" w:color="auto"/>
        <w:bottom w:val="none" w:sz="0" w:space="0" w:color="auto"/>
        <w:right w:val="none" w:sz="0" w:space="0" w:color="auto"/>
      </w:divBdr>
    </w:div>
    <w:div w:id="639579199">
      <w:bodyDiv w:val="1"/>
      <w:marLeft w:val="0"/>
      <w:marRight w:val="0"/>
      <w:marTop w:val="0"/>
      <w:marBottom w:val="0"/>
      <w:divBdr>
        <w:top w:val="none" w:sz="0" w:space="0" w:color="auto"/>
        <w:left w:val="none" w:sz="0" w:space="0" w:color="auto"/>
        <w:bottom w:val="none" w:sz="0" w:space="0" w:color="auto"/>
        <w:right w:val="none" w:sz="0" w:space="0" w:color="auto"/>
      </w:divBdr>
    </w:div>
    <w:div w:id="642278582">
      <w:bodyDiv w:val="1"/>
      <w:marLeft w:val="0"/>
      <w:marRight w:val="0"/>
      <w:marTop w:val="0"/>
      <w:marBottom w:val="0"/>
      <w:divBdr>
        <w:top w:val="none" w:sz="0" w:space="0" w:color="auto"/>
        <w:left w:val="none" w:sz="0" w:space="0" w:color="auto"/>
        <w:bottom w:val="none" w:sz="0" w:space="0" w:color="auto"/>
        <w:right w:val="none" w:sz="0" w:space="0" w:color="auto"/>
      </w:divBdr>
    </w:div>
    <w:div w:id="667446870">
      <w:bodyDiv w:val="1"/>
      <w:marLeft w:val="0"/>
      <w:marRight w:val="0"/>
      <w:marTop w:val="0"/>
      <w:marBottom w:val="0"/>
      <w:divBdr>
        <w:top w:val="none" w:sz="0" w:space="0" w:color="auto"/>
        <w:left w:val="none" w:sz="0" w:space="0" w:color="auto"/>
        <w:bottom w:val="none" w:sz="0" w:space="0" w:color="auto"/>
        <w:right w:val="none" w:sz="0" w:space="0" w:color="auto"/>
      </w:divBdr>
    </w:div>
    <w:div w:id="670454623">
      <w:bodyDiv w:val="1"/>
      <w:marLeft w:val="0"/>
      <w:marRight w:val="0"/>
      <w:marTop w:val="0"/>
      <w:marBottom w:val="0"/>
      <w:divBdr>
        <w:top w:val="none" w:sz="0" w:space="0" w:color="auto"/>
        <w:left w:val="none" w:sz="0" w:space="0" w:color="auto"/>
        <w:bottom w:val="none" w:sz="0" w:space="0" w:color="auto"/>
        <w:right w:val="none" w:sz="0" w:space="0" w:color="auto"/>
      </w:divBdr>
    </w:div>
    <w:div w:id="670765812">
      <w:bodyDiv w:val="1"/>
      <w:marLeft w:val="0"/>
      <w:marRight w:val="0"/>
      <w:marTop w:val="0"/>
      <w:marBottom w:val="0"/>
      <w:divBdr>
        <w:top w:val="none" w:sz="0" w:space="0" w:color="auto"/>
        <w:left w:val="none" w:sz="0" w:space="0" w:color="auto"/>
        <w:bottom w:val="none" w:sz="0" w:space="0" w:color="auto"/>
        <w:right w:val="none" w:sz="0" w:space="0" w:color="auto"/>
      </w:divBdr>
    </w:div>
    <w:div w:id="676349651">
      <w:bodyDiv w:val="1"/>
      <w:marLeft w:val="0"/>
      <w:marRight w:val="0"/>
      <w:marTop w:val="0"/>
      <w:marBottom w:val="0"/>
      <w:divBdr>
        <w:top w:val="none" w:sz="0" w:space="0" w:color="auto"/>
        <w:left w:val="none" w:sz="0" w:space="0" w:color="auto"/>
        <w:bottom w:val="none" w:sz="0" w:space="0" w:color="auto"/>
        <w:right w:val="none" w:sz="0" w:space="0" w:color="auto"/>
      </w:divBdr>
    </w:div>
    <w:div w:id="681589353">
      <w:bodyDiv w:val="1"/>
      <w:marLeft w:val="0"/>
      <w:marRight w:val="0"/>
      <w:marTop w:val="0"/>
      <w:marBottom w:val="0"/>
      <w:divBdr>
        <w:top w:val="none" w:sz="0" w:space="0" w:color="auto"/>
        <w:left w:val="none" w:sz="0" w:space="0" w:color="auto"/>
        <w:bottom w:val="none" w:sz="0" w:space="0" w:color="auto"/>
        <w:right w:val="none" w:sz="0" w:space="0" w:color="auto"/>
      </w:divBdr>
    </w:div>
    <w:div w:id="700741208">
      <w:bodyDiv w:val="1"/>
      <w:marLeft w:val="0"/>
      <w:marRight w:val="0"/>
      <w:marTop w:val="0"/>
      <w:marBottom w:val="0"/>
      <w:divBdr>
        <w:top w:val="none" w:sz="0" w:space="0" w:color="auto"/>
        <w:left w:val="none" w:sz="0" w:space="0" w:color="auto"/>
        <w:bottom w:val="none" w:sz="0" w:space="0" w:color="auto"/>
        <w:right w:val="none" w:sz="0" w:space="0" w:color="auto"/>
      </w:divBdr>
    </w:div>
    <w:div w:id="710151434">
      <w:bodyDiv w:val="1"/>
      <w:marLeft w:val="0"/>
      <w:marRight w:val="0"/>
      <w:marTop w:val="0"/>
      <w:marBottom w:val="0"/>
      <w:divBdr>
        <w:top w:val="none" w:sz="0" w:space="0" w:color="auto"/>
        <w:left w:val="none" w:sz="0" w:space="0" w:color="auto"/>
        <w:bottom w:val="none" w:sz="0" w:space="0" w:color="auto"/>
        <w:right w:val="none" w:sz="0" w:space="0" w:color="auto"/>
      </w:divBdr>
    </w:div>
    <w:div w:id="715665523">
      <w:bodyDiv w:val="1"/>
      <w:marLeft w:val="0"/>
      <w:marRight w:val="0"/>
      <w:marTop w:val="0"/>
      <w:marBottom w:val="0"/>
      <w:divBdr>
        <w:top w:val="none" w:sz="0" w:space="0" w:color="auto"/>
        <w:left w:val="none" w:sz="0" w:space="0" w:color="auto"/>
        <w:bottom w:val="none" w:sz="0" w:space="0" w:color="auto"/>
        <w:right w:val="none" w:sz="0" w:space="0" w:color="auto"/>
      </w:divBdr>
    </w:div>
    <w:div w:id="718819687">
      <w:bodyDiv w:val="1"/>
      <w:marLeft w:val="0"/>
      <w:marRight w:val="0"/>
      <w:marTop w:val="0"/>
      <w:marBottom w:val="0"/>
      <w:divBdr>
        <w:top w:val="none" w:sz="0" w:space="0" w:color="auto"/>
        <w:left w:val="none" w:sz="0" w:space="0" w:color="auto"/>
        <w:bottom w:val="none" w:sz="0" w:space="0" w:color="auto"/>
        <w:right w:val="none" w:sz="0" w:space="0" w:color="auto"/>
      </w:divBdr>
    </w:div>
    <w:div w:id="727388097">
      <w:bodyDiv w:val="1"/>
      <w:marLeft w:val="0"/>
      <w:marRight w:val="0"/>
      <w:marTop w:val="0"/>
      <w:marBottom w:val="0"/>
      <w:divBdr>
        <w:top w:val="none" w:sz="0" w:space="0" w:color="auto"/>
        <w:left w:val="none" w:sz="0" w:space="0" w:color="auto"/>
        <w:bottom w:val="none" w:sz="0" w:space="0" w:color="auto"/>
        <w:right w:val="none" w:sz="0" w:space="0" w:color="auto"/>
      </w:divBdr>
    </w:div>
    <w:div w:id="730687964">
      <w:bodyDiv w:val="1"/>
      <w:marLeft w:val="0"/>
      <w:marRight w:val="0"/>
      <w:marTop w:val="0"/>
      <w:marBottom w:val="0"/>
      <w:divBdr>
        <w:top w:val="none" w:sz="0" w:space="0" w:color="auto"/>
        <w:left w:val="none" w:sz="0" w:space="0" w:color="auto"/>
        <w:bottom w:val="none" w:sz="0" w:space="0" w:color="auto"/>
        <w:right w:val="none" w:sz="0" w:space="0" w:color="auto"/>
      </w:divBdr>
    </w:div>
    <w:div w:id="731852536">
      <w:bodyDiv w:val="1"/>
      <w:marLeft w:val="0"/>
      <w:marRight w:val="0"/>
      <w:marTop w:val="0"/>
      <w:marBottom w:val="0"/>
      <w:divBdr>
        <w:top w:val="none" w:sz="0" w:space="0" w:color="auto"/>
        <w:left w:val="none" w:sz="0" w:space="0" w:color="auto"/>
        <w:bottom w:val="none" w:sz="0" w:space="0" w:color="auto"/>
        <w:right w:val="none" w:sz="0" w:space="0" w:color="auto"/>
      </w:divBdr>
    </w:div>
    <w:div w:id="732122996">
      <w:bodyDiv w:val="1"/>
      <w:marLeft w:val="0"/>
      <w:marRight w:val="0"/>
      <w:marTop w:val="0"/>
      <w:marBottom w:val="0"/>
      <w:divBdr>
        <w:top w:val="none" w:sz="0" w:space="0" w:color="auto"/>
        <w:left w:val="none" w:sz="0" w:space="0" w:color="auto"/>
        <w:bottom w:val="none" w:sz="0" w:space="0" w:color="auto"/>
        <w:right w:val="none" w:sz="0" w:space="0" w:color="auto"/>
      </w:divBdr>
    </w:div>
    <w:div w:id="739327298">
      <w:bodyDiv w:val="1"/>
      <w:marLeft w:val="0"/>
      <w:marRight w:val="0"/>
      <w:marTop w:val="0"/>
      <w:marBottom w:val="0"/>
      <w:divBdr>
        <w:top w:val="none" w:sz="0" w:space="0" w:color="auto"/>
        <w:left w:val="none" w:sz="0" w:space="0" w:color="auto"/>
        <w:bottom w:val="none" w:sz="0" w:space="0" w:color="auto"/>
        <w:right w:val="none" w:sz="0" w:space="0" w:color="auto"/>
      </w:divBdr>
    </w:div>
    <w:div w:id="740441785">
      <w:bodyDiv w:val="1"/>
      <w:marLeft w:val="0"/>
      <w:marRight w:val="0"/>
      <w:marTop w:val="0"/>
      <w:marBottom w:val="0"/>
      <w:divBdr>
        <w:top w:val="none" w:sz="0" w:space="0" w:color="auto"/>
        <w:left w:val="none" w:sz="0" w:space="0" w:color="auto"/>
        <w:bottom w:val="none" w:sz="0" w:space="0" w:color="auto"/>
        <w:right w:val="none" w:sz="0" w:space="0" w:color="auto"/>
      </w:divBdr>
    </w:div>
    <w:div w:id="748037576">
      <w:bodyDiv w:val="1"/>
      <w:marLeft w:val="0"/>
      <w:marRight w:val="0"/>
      <w:marTop w:val="0"/>
      <w:marBottom w:val="0"/>
      <w:divBdr>
        <w:top w:val="none" w:sz="0" w:space="0" w:color="auto"/>
        <w:left w:val="none" w:sz="0" w:space="0" w:color="auto"/>
        <w:bottom w:val="none" w:sz="0" w:space="0" w:color="auto"/>
        <w:right w:val="none" w:sz="0" w:space="0" w:color="auto"/>
      </w:divBdr>
    </w:div>
    <w:div w:id="753404124">
      <w:bodyDiv w:val="1"/>
      <w:marLeft w:val="0"/>
      <w:marRight w:val="0"/>
      <w:marTop w:val="0"/>
      <w:marBottom w:val="0"/>
      <w:divBdr>
        <w:top w:val="none" w:sz="0" w:space="0" w:color="auto"/>
        <w:left w:val="none" w:sz="0" w:space="0" w:color="auto"/>
        <w:bottom w:val="none" w:sz="0" w:space="0" w:color="auto"/>
        <w:right w:val="none" w:sz="0" w:space="0" w:color="auto"/>
      </w:divBdr>
    </w:div>
    <w:div w:id="753551248">
      <w:bodyDiv w:val="1"/>
      <w:marLeft w:val="0"/>
      <w:marRight w:val="0"/>
      <w:marTop w:val="0"/>
      <w:marBottom w:val="0"/>
      <w:divBdr>
        <w:top w:val="none" w:sz="0" w:space="0" w:color="auto"/>
        <w:left w:val="none" w:sz="0" w:space="0" w:color="auto"/>
        <w:bottom w:val="none" w:sz="0" w:space="0" w:color="auto"/>
        <w:right w:val="none" w:sz="0" w:space="0" w:color="auto"/>
      </w:divBdr>
    </w:div>
    <w:div w:id="757409938">
      <w:bodyDiv w:val="1"/>
      <w:marLeft w:val="0"/>
      <w:marRight w:val="0"/>
      <w:marTop w:val="0"/>
      <w:marBottom w:val="0"/>
      <w:divBdr>
        <w:top w:val="none" w:sz="0" w:space="0" w:color="auto"/>
        <w:left w:val="none" w:sz="0" w:space="0" w:color="auto"/>
        <w:bottom w:val="none" w:sz="0" w:space="0" w:color="auto"/>
        <w:right w:val="none" w:sz="0" w:space="0" w:color="auto"/>
      </w:divBdr>
    </w:div>
    <w:div w:id="761268914">
      <w:bodyDiv w:val="1"/>
      <w:marLeft w:val="0"/>
      <w:marRight w:val="0"/>
      <w:marTop w:val="0"/>
      <w:marBottom w:val="0"/>
      <w:divBdr>
        <w:top w:val="none" w:sz="0" w:space="0" w:color="auto"/>
        <w:left w:val="none" w:sz="0" w:space="0" w:color="auto"/>
        <w:bottom w:val="none" w:sz="0" w:space="0" w:color="auto"/>
        <w:right w:val="none" w:sz="0" w:space="0" w:color="auto"/>
      </w:divBdr>
    </w:div>
    <w:div w:id="772670940">
      <w:bodyDiv w:val="1"/>
      <w:marLeft w:val="0"/>
      <w:marRight w:val="0"/>
      <w:marTop w:val="0"/>
      <w:marBottom w:val="0"/>
      <w:divBdr>
        <w:top w:val="none" w:sz="0" w:space="0" w:color="auto"/>
        <w:left w:val="none" w:sz="0" w:space="0" w:color="auto"/>
        <w:bottom w:val="none" w:sz="0" w:space="0" w:color="auto"/>
        <w:right w:val="none" w:sz="0" w:space="0" w:color="auto"/>
      </w:divBdr>
    </w:div>
    <w:div w:id="774130944">
      <w:bodyDiv w:val="1"/>
      <w:marLeft w:val="0"/>
      <w:marRight w:val="0"/>
      <w:marTop w:val="0"/>
      <w:marBottom w:val="0"/>
      <w:divBdr>
        <w:top w:val="none" w:sz="0" w:space="0" w:color="auto"/>
        <w:left w:val="none" w:sz="0" w:space="0" w:color="auto"/>
        <w:bottom w:val="none" w:sz="0" w:space="0" w:color="auto"/>
        <w:right w:val="none" w:sz="0" w:space="0" w:color="auto"/>
      </w:divBdr>
    </w:div>
    <w:div w:id="775440742">
      <w:bodyDiv w:val="1"/>
      <w:marLeft w:val="0"/>
      <w:marRight w:val="0"/>
      <w:marTop w:val="0"/>
      <w:marBottom w:val="0"/>
      <w:divBdr>
        <w:top w:val="none" w:sz="0" w:space="0" w:color="auto"/>
        <w:left w:val="none" w:sz="0" w:space="0" w:color="auto"/>
        <w:bottom w:val="none" w:sz="0" w:space="0" w:color="auto"/>
        <w:right w:val="none" w:sz="0" w:space="0" w:color="auto"/>
      </w:divBdr>
    </w:div>
    <w:div w:id="777681620">
      <w:bodyDiv w:val="1"/>
      <w:marLeft w:val="0"/>
      <w:marRight w:val="0"/>
      <w:marTop w:val="0"/>
      <w:marBottom w:val="0"/>
      <w:divBdr>
        <w:top w:val="none" w:sz="0" w:space="0" w:color="auto"/>
        <w:left w:val="none" w:sz="0" w:space="0" w:color="auto"/>
        <w:bottom w:val="none" w:sz="0" w:space="0" w:color="auto"/>
        <w:right w:val="none" w:sz="0" w:space="0" w:color="auto"/>
      </w:divBdr>
    </w:div>
    <w:div w:id="780225254">
      <w:bodyDiv w:val="1"/>
      <w:marLeft w:val="0"/>
      <w:marRight w:val="0"/>
      <w:marTop w:val="0"/>
      <w:marBottom w:val="0"/>
      <w:divBdr>
        <w:top w:val="none" w:sz="0" w:space="0" w:color="auto"/>
        <w:left w:val="none" w:sz="0" w:space="0" w:color="auto"/>
        <w:bottom w:val="none" w:sz="0" w:space="0" w:color="auto"/>
        <w:right w:val="none" w:sz="0" w:space="0" w:color="auto"/>
      </w:divBdr>
    </w:div>
    <w:div w:id="781613185">
      <w:bodyDiv w:val="1"/>
      <w:marLeft w:val="0"/>
      <w:marRight w:val="0"/>
      <w:marTop w:val="0"/>
      <w:marBottom w:val="0"/>
      <w:divBdr>
        <w:top w:val="none" w:sz="0" w:space="0" w:color="auto"/>
        <w:left w:val="none" w:sz="0" w:space="0" w:color="auto"/>
        <w:bottom w:val="none" w:sz="0" w:space="0" w:color="auto"/>
        <w:right w:val="none" w:sz="0" w:space="0" w:color="auto"/>
      </w:divBdr>
    </w:div>
    <w:div w:id="784428380">
      <w:bodyDiv w:val="1"/>
      <w:marLeft w:val="0"/>
      <w:marRight w:val="0"/>
      <w:marTop w:val="0"/>
      <w:marBottom w:val="0"/>
      <w:divBdr>
        <w:top w:val="none" w:sz="0" w:space="0" w:color="auto"/>
        <w:left w:val="none" w:sz="0" w:space="0" w:color="auto"/>
        <w:bottom w:val="none" w:sz="0" w:space="0" w:color="auto"/>
        <w:right w:val="none" w:sz="0" w:space="0" w:color="auto"/>
      </w:divBdr>
    </w:div>
    <w:div w:id="789396022">
      <w:bodyDiv w:val="1"/>
      <w:marLeft w:val="0"/>
      <w:marRight w:val="0"/>
      <w:marTop w:val="0"/>
      <w:marBottom w:val="0"/>
      <w:divBdr>
        <w:top w:val="none" w:sz="0" w:space="0" w:color="auto"/>
        <w:left w:val="none" w:sz="0" w:space="0" w:color="auto"/>
        <w:bottom w:val="none" w:sz="0" w:space="0" w:color="auto"/>
        <w:right w:val="none" w:sz="0" w:space="0" w:color="auto"/>
      </w:divBdr>
    </w:div>
    <w:div w:id="790171105">
      <w:bodyDiv w:val="1"/>
      <w:marLeft w:val="0"/>
      <w:marRight w:val="0"/>
      <w:marTop w:val="0"/>
      <w:marBottom w:val="0"/>
      <w:divBdr>
        <w:top w:val="none" w:sz="0" w:space="0" w:color="auto"/>
        <w:left w:val="none" w:sz="0" w:space="0" w:color="auto"/>
        <w:bottom w:val="none" w:sz="0" w:space="0" w:color="auto"/>
        <w:right w:val="none" w:sz="0" w:space="0" w:color="auto"/>
      </w:divBdr>
    </w:div>
    <w:div w:id="793136459">
      <w:bodyDiv w:val="1"/>
      <w:marLeft w:val="0"/>
      <w:marRight w:val="0"/>
      <w:marTop w:val="0"/>
      <w:marBottom w:val="0"/>
      <w:divBdr>
        <w:top w:val="none" w:sz="0" w:space="0" w:color="auto"/>
        <w:left w:val="none" w:sz="0" w:space="0" w:color="auto"/>
        <w:bottom w:val="none" w:sz="0" w:space="0" w:color="auto"/>
        <w:right w:val="none" w:sz="0" w:space="0" w:color="auto"/>
      </w:divBdr>
    </w:div>
    <w:div w:id="798184042">
      <w:bodyDiv w:val="1"/>
      <w:marLeft w:val="0"/>
      <w:marRight w:val="0"/>
      <w:marTop w:val="0"/>
      <w:marBottom w:val="0"/>
      <w:divBdr>
        <w:top w:val="none" w:sz="0" w:space="0" w:color="auto"/>
        <w:left w:val="none" w:sz="0" w:space="0" w:color="auto"/>
        <w:bottom w:val="none" w:sz="0" w:space="0" w:color="auto"/>
        <w:right w:val="none" w:sz="0" w:space="0" w:color="auto"/>
      </w:divBdr>
    </w:div>
    <w:div w:id="808746144">
      <w:bodyDiv w:val="1"/>
      <w:marLeft w:val="0"/>
      <w:marRight w:val="0"/>
      <w:marTop w:val="0"/>
      <w:marBottom w:val="0"/>
      <w:divBdr>
        <w:top w:val="none" w:sz="0" w:space="0" w:color="auto"/>
        <w:left w:val="none" w:sz="0" w:space="0" w:color="auto"/>
        <w:bottom w:val="none" w:sz="0" w:space="0" w:color="auto"/>
        <w:right w:val="none" w:sz="0" w:space="0" w:color="auto"/>
      </w:divBdr>
    </w:div>
    <w:div w:id="809135960">
      <w:bodyDiv w:val="1"/>
      <w:marLeft w:val="0"/>
      <w:marRight w:val="0"/>
      <w:marTop w:val="0"/>
      <w:marBottom w:val="0"/>
      <w:divBdr>
        <w:top w:val="none" w:sz="0" w:space="0" w:color="auto"/>
        <w:left w:val="none" w:sz="0" w:space="0" w:color="auto"/>
        <w:bottom w:val="none" w:sz="0" w:space="0" w:color="auto"/>
        <w:right w:val="none" w:sz="0" w:space="0" w:color="auto"/>
      </w:divBdr>
    </w:div>
    <w:div w:id="810974738">
      <w:bodyDiv w:val="1"/>
      <w:marLeft w:val="0"/>
      <w:marRight w:val="0"/>
      <w:marTop w:val="0"/>
      <w:marBottom w:val="0"/>
      <w:divBdr>
        <w:top w:val="none" w:sz="0" w:space="0" w:color="auto"/>
        <w:left w:val="none" w:sz="0" w:space="0" w:color="auto"/>
        <w:bottom w:val="none" w:sz="0" w:space="0" w:color="auto"/>
        <w:right w:val="none" w:sz="0" w:space="0" w:color="auto"/>
      </w:divBdr>
    </w:div>
    <w:div w:id="812523440">
      <w:bodyDiv w:val="1"/>
      <w:marLeft w:val="0"/>
      <w:marRight w:val="0"/>
      <w:marTop w:val="0"/>
      <w:marBottom w:val="0"/>
      <w:divBdr>
        <w:top w:val="none" w:sz="0" w:space="0" w:color="auto"/>
        <w:left w:val="none" w:sz="0" w:space="0" w:color="auto"/>
        <w:bottom w:val="none" w:sz="0" w:space="0" w:color="auto"/>
        <w:right w:val="none" w:sz="0" w:space="0" w:color="auto"/>
      </w:divBdr>
    </w:div>
    <w:div w:id="813723166">
      <w:bodyDiv w:val="1"/>
      <w:marLeft w:val="0"/>
      <w:marRight w:val="0"/>
      <w:marTop w:val="0"/>
      <w:marBottom w:val="0"/>
      <w:divBdr>
        <w:top w:val="none" w:sz="0" w:space="0" w:color="auto"/>
        <w:left w:val="none" w:sz="0" w:space="0" w:color="auto"/>
        <w:bottom w:val="none" w:sz="0" w:space="0" w:color="auto"/>
        <w:right w:val="none" w:sz="0" w:space="0" w:color="auto"/>
      </w:divBdr>
    </w:div>
    <w:div w:id="814225917">
      <w:bodyDiv w:val="1"/>
      <w:marLeft w:val="0"/>
      <w:marRight w:val="0"/>
      <w:marTop w:val="0"/>
      <w:marBottom w:val="0"/>
      <w:divBdr>
        <w:top w:val="none" w:sz="0" w:space="0" w:color="auto"/>
        <w:left w:val="none" w:sz="0" w:space="0" w:color="auto"/>
        <w:bottom w:val="none" w:sz="0" w:space="0" w:color="auto"/>
        <w:right w:val="none" w:sz="0" w:space="0" w:color="auto"/>
      </w:divBdr>
    </w:div>
    <w:div w:id="817262547">
      <w:bodyDiv w:val="1"/>
      <w:marLeft w:val="0"/>
      <w:marRight w:val="0"/>
      <w:marTop w:val="0"/>
      <w:marBottom w:val="0"/>
      <w:divBdr>
        <w:top w:val="none" w:sz="0" w:space="0" w:color="auto"/>
        <w:left w:val="none" w:sz="0" w:space="0" w:color="auto"/>
        <w:bottom w:val="none" w:sz="0" w:space="0" w:color="auto"/>
        <w:right w:val="none" w:sz="0" w:space="0" w:color="auto"/>
      </w:divBdr>
    </w:div>
    <w:div w:id="817573133">
      <w:bodyDiv w:val="1"/>
      <w:marLeft w:val="0"/>
      <w:marRight w:val="0"/>
      <w:marTop w:val="0"/>
      <w:marBottom w:val="0"/>
      <w:divBdr>
        <w:top w:val="none" w:sz="0" w:space="0" w:color="auto"/>
        <w:left w:val="none" w:sz="0" w:space="0" w:color="auto"/>
        <w:bottom w:val="none" w:sz="0" w:space="0" w:color="auto"/>
        <w:right w:val="none" w:sz="0" w:space="0" w:color="auto"/>
      </w:divBdr>
    </w:div>
    <w:div w:id="818690061">
      <w:bodyDiv w:val="1"/>
      <w:marLeft w:val="0"/>
      <w:marRight w:val="0"/>
      <w:marTop w:val="0"/>
      <w:marBottom w:val="0"/>
      <w:divBdr>
        <w:top w:val="none" w:sz="0" w:space="0" w:color="auto"/>
        <w:left w:val="none" w:sz="0" w:space="0" w:color="auto"/>
        <w:bottom w:val="none" w:sz="0" w:space="0" w:color="auto"/>
        <w:right w:val="none" w:sz="0" w:space="0" w:color="auto"/>
      </w:divBdr>
    </w:div>
    <w:div w:id="827555424">
      <w:bodyDiv w:val="1"/>
      <w:marLeft w:val="0"/>
      <w:marRight w:val="0"/>
      <w:marTop w:val="0"/>
      <w:marBottom w:val="0"/>
      <w:divBdr>
        <w:top w:val="none" w:sz="0" w:space="0" w:color="auto"/>
        <w:left w:val="none" w:sz="0" w:space="0" w:color="auto"/>
        <w:bottom w:val="none" w:sz="0" w:space="0" w:color="auto"/>
        <w:right w:val="none" w:sz="0" w:space="0" w:color="auto"/>
      </w:divBdr>
    </w:div>
    <w:div w:id="828522229">
      <w:bodyDiv w:val="1"/>
      <w:marLeft w:val="0"/>
      <w:marRight w:val="0"/>
      <w:marTop w:val="0"/>
      <w:marBottom w:val="0"/>
      <w:divBdr>
        <w:top w:val="none" w:sz="0" w:space="0" w:color="auto"/>
        <w:left w:val="none" w:sz="0" w:space="0" w:color="auto"/>
        <w:bottom w:val="none" w:sz="0" w:space="0" w:color="auto"/>
        <w:right w:val="none" w:sz="0" w:space="0" w:color="auto"/>
      </w:divBdr>
    </w:div>
    <w:div w:id="834033182">
      <w:bodyDiv w:val="1"/>
      <w:marLeft w:val="0"/>
      <w:marRight w:val="0"/>
      <w:marTop w:val="0"/>
      <w:marBottom w:val="0"/>
      <w:divBdr>
        <w:top w:val="none" w:sz="0" w:space="0" w:color="auto"/>
        <w:left w:val="none" w:sz="0" w:space="0" w:color="auto"/>
        <w:bottom w:val="none" w:sz="0" w:space="0" w:color="auto"/>
        <w:right w:val="none" w:sz="0" w:space="0" w:color="auto"/>
      </w:divBdr>
    </w:div>
    <w:div w:id="843668433">
      <w:bodyDiv w:val="1"/>
      <w:marLeft w:val="0"/>
      <w:marRight w:val="0"/>
      <w:marTop w:val="0"/>
      <w:marBottom w:val="0"/>
      <w:divBdr>
        <w:top w:val="none" w:sz="0" w:space="0" w:color="auto"/>
        <w:left w:val="none" w:sz="0" w:space="0" w:color="auto"/>
        <w:bottom w:val="none" w:sz="0" w:space="0" w:color="auto"/>
        <w:right w:val="none" w:sz="0" w:space="0" w:color="auto"/>
      </w:divBdr>
    </w:div>
    <w:div w:id="844245265">
      <w:bodyDiv w:val="1"/>
      <w:marLeft w:val="0"/>
      <w:marRight w:val="0"/>
      <w:marTop w:val="0"/>
      <w:marBottom w:val="0"/>
      <w:divBdr>
        <w:top w:val="none" w:sz="0" w:space="0" w:color="auto"/>
        <w:left w:val="none" w:sz="0" w:space="0" w:color="auto"/>
        <w:bottom w:val="none" w:sz="0" w:space="0" w:color="auto"/>
        <w:right w:val="none" w:sz="0" w:space="0" w:color="auto"/>
      </w:divBdr>
    </w:div>
    <w:div w:id="845629796">
      <w:bodyDiv w:val="1"/>
      <w:marLeft w:val="0"/>
      <w:marRight w:val="0"/>
      <w:marTop w:val="0"/>
      <w:marBottom w:val="0"/>
      <w:divBdr>
        <w:top w:val="none" w:sz="0" w:space="0" w:color="auto"/>
        <w:left w:val="none" w:sz="0" w:space="0" w:color="auto"/>
        <w:bottom w:val="none" w:sz="0" w:space="0" w:color="auto"/>
        <w:right w:val="none" w:sz="0" w:space="0" w:color="auto"/>
      </w:divBdr>
    </w:div>
    <w:div w:id="847526679">
      <w:bodyDiv w:val="1"/>
      <w:marLeft w:val="0"/>
      <w:marRight w:val="0"/>
      <w:marTop w:val="0"/>
      <w:marBottom w:val="0"/>
      <w:divBdr>
        <w:top w:val="none" w:sz="0" w:space="0" w:color="auto"/>
        <w:left w:val="none" w:sz="0" w:space="0" w:color="auto"/>
        <w:bottom w:val="none" w:sz="0" w:space="0" w:color="auto"/>
        <w:right w:val="none" w:sz="0" w:space="0" w:color="auto"/>
      </w:divBdr>
    </w:div>
    <w:div w:id="848907236">
      <w:bodyDiv w:val="1"/>
      <w:marLeft w:val="0"/>
      <w:marRight w:val="0"/>
      <w:marTop w:val="0"/>
      <w:marBottom w:val="0"/>
      <w:divBdr>
        <w:top w:val="none" w:sz="0" w:space="0" w:color="auto"/>
        <w:left w:val="none" w:sz="0" w:space="0" w:color="auto"/>
        <w:bottom w:val="none" w:sz="0" w:space="0" w:color="auto"/>
        <w:right w:val="none" w:sz="0" w:space="0" w:color="auto"/>
      </w:divBdr>
    </w:div>
    <w:div w:id="853149319">
      <w:bodyDiv w:val="1"/>
      <w:marLeft w:val="0"/>
      <w:marRight w:val="0"/>
      <w:marTop w:val="0"/>
      <w:marBottom w:val="0"/>
      <w:divBdr>
        <w:top w:val="none" w:sz="0" w:space="0" w:color="auto"/>
        <w:left w:val="none" w:sz="0" w:space="0" w:color="auto"/>
        <w:bottom w:val="none" w:sz="0" w:space="0" w:color="auto"/>
        <w:right w:val="none" w:sz="0" w:space="0" w:color="auto"/>
      </w:divBdr>
    </w:div>
    <w:div w:id="856432494">
      <w:bodyDiv w:val="1"/>
      <w:marLeft w:val="0"/>
      <w:marRight w:val="0"/>
      <w:marTop w:val="0"/>
      <w:marBottom w:val="0"/>
      <w:divBdr>
        <w:top w:val="none" w:sz="0" w:space="0" w:color="auto"/>
        <w:left w:val="none" w:sz="0" w:space="0" w:color="auto"/>
        <w:bottom w:val="none" w:sz="0" w:space="0" w:color="auto"/>
        <w:right w:val="none" w:sz="0" w:space="0" w:color="auto"/>
      </w:divBdr>
    </w:div>
    <w:div w:id="862784639">
      <w:bodyDiv w:val="1"/>
      <w:marLeft w:val="0"/>
      <w:marRight w:val="0"/>
      <w:marTop w:val="0"/>
      <w:marBottom w:val="0"/>
      <w:divBdr>
        <w:top w:val="none" w:sz="0" w:space="0" w:color="auto"/>
        <w:left w:val="none" w:sz="0" w:space="0" w:color="auto"/>
        <w:bottom w:val="none" w:sz="0" w:space="0" w:color="auto"/>
        <w:right w:val="none" w:sz="0" w:space="0" w:color="auto"/>
      </w:divBdr>
    </w:div>
    <w:div w:id="864251451">
      <w:bodyDiv w:val="1"/>
      <w:marLeft w:val="0"/>
      <w:marRight w:val="0"/>
      <w:marTop w:val="0"/>
      <w:marBottom w:val="0"/>
      <w:divBdr>
        <w:top w:val="none" w:sz="0" w:space="0" w:color="auto"/>
        <w:left w:val="none" w:sz="0" w:space="0" w:color="auto"/>
        <w:bottom w:val="none" w:sz="0" w:space="0" w:color="auto"/>
        <w:right w:val="none" w:sz="0" w:space="0" w:color="auto"/>
      </w:divBdr>
    </w:div>
    <w:div w:id="874736069">
      <w:bodyDiv w:val="1"/>
      <w:marLeft w:val="0"/>
      <w:marRight w:val="0"/>
      <w:marTop w:val="0"/>
      <w:marBottom w:val="0"/>
      <w:divBdr>
        <w:top w:val="none" w:sz="0" w:space="0" w:color="auto"/>
        <w:left w:val="none" w:sz="0" w:space="0" w:color="auto"/>
        <w:bottom w:val="none" w:sz="0" w:space="0" w:color="auto"/>
        <w:right w:val="none" w:sz="0" w:space="0" w:color="auto"/>
      </w:divBdr>
    </w:div>
    <w:div w:id="882985473">
      <w:bodyDiv w:val="1"/>
      <w:marLeft w:val="0"/>
      <w:marRight w:val="0"/>
      <w:marTop w:val="0"/>
      <w:marBottom w:val="0"/>
      <w:divBdr>
        <w:top w:val="none" w:sz="0" w:space="0" w:color="auto"/>
        <w:left w:val="none" w:sz="0" w:space="0" w:color="auto"/>
        <w:bottom w:val="none" w:sz="0" w:space="0" w:color="auto"/>
        <w:right w:val="none" w:sz="0" w:space="0" w:color="auto"/>
      </w:divBdr>
    </w:div>
    <w:div w:id="884102961">
      <w:bodyDiv w:val="1"/>
      <w:marLeft w:val="0"/>
      <w:marRight w:val="0"/>
      <w:marTop w:val="0"/>
      <w:marBottom w:val="0"/>
      <w:divBdr>
        <w:top w:val="none" w:sz="0" w:space="0" w:color="auto"/>
        <w:left w:val="none" w:sz="0" w:space="0" w:color="auto"/>
        <w:bottom w:val="none" w:sz="0" w:space="0" w:color="auto"/>
        <w:right w:val="none" w:sz="0" w:space="0" w:color="auto"/>
      </w:divBdr>
    </w:div>
    <w:div w:id="885487251">
      <w:bodyDiv w:val="1"/>
      <w:marLeft w:val="0"/>
      <w:marRight w:val="0"/>
      <w:marTop w:val="0"/>
      <w:marBottom w:val="0"/>
      <w:divBdr>
        <w:top w:val="none" w:sz="0" w:space="0" w:color="auto"/>
        <w:left w:val="none" w:sz="0" w:space="0" w:color="auto"/>
        <w:bottom w:val="none" w:sz="0" w:space="0" w:color="auto"/>
        <w:right w:val="none" w:sz="0" w:space="0" w:color="auto"/>
      </w:divBdr>
    </w:div>
    <w:div w:id="903757566">
      <w:bodyDiv w:val="1"/>
      <w:marLeft w:val="0"/>
      <w:marRight w:val="0"/>
      <w:marTop w:val="0"/>
      <w:marBottom w:val="0"/>
      <w:divBdr>
        <w:top w:val="none" w:sz="0" w:space="0" w:color="auto"/>
        <w:left w:val="none" w:sz="0" w:space="0" w:color="auto"/>
        <w:bottom w:val="none" w:sz="0" w:space="0" w:color="auto"/>
        <w:right w:val="none" w:sz="0" w:space="0" w:color="auto"/>
      </w:divBdr>
    </w:div>
    <w:div w:id="904486927">
      <w:bodyDiv w:val="1"/>
      <w:marLeft w:val="0"/>
      <w:marRight w:val="0"/>
      <w:marTop w:val="0"/>
      <w:marBottom w:val="0"/>
      <w:divBdr>
        <w:top w:val="none" w:sz="0" w:space="0" w:color="auto"/>
        <w:left w:val="none" w:sz="0" w:space="0" w:color="auto"/>
        <w:bottom w:val="none" w:sz="0" w:space="0" w:color="auto"/>
        <w:right w:val="none" w:sz="0" w:space="0" w:color="auto"/>
      </w:divBdr>
    </w:div>
    <w:div w:id="905645487">
      <w:bodyDiv w:val="1"/>
      <w:marLeft w:val="0"/>
      <w:marRight w:val="0"/>
      <w:marTop w:val="0"/>
      <w:marBottom w:val="0"/>
      <w:divBdr>
        <w:top w:val="none" w:sz="0" w:space="0" w:color="auto"/>
        <w:left w:val="none" w:sz="0" w:space="0" w:color="auto"/>
        <w:bottom w:val="none" w:sz="0" w:space="0" w:color="auto"/>
        <w:right w:val="none" w:sz="0" w:space="0" w:color="auto"/>
      </w:divBdr>
    </w:div>
    <w:div w:id="908810086">
      <w:bodyDiv w:val="1"/>
      <w:marLeft w:val="0"/>
      <w:marRight w:val="0"/>
      <w:marTop w:val="0"/>
      <w:marBottom w:val="0"/>
      <w:divBdr>
        <w:top w:val="none" w:sz="0" w:space="0" w:color="auto"/>
        <w:left w:val="none" w:sz="0" w:space="0" w:color="auto"/>
        <w:bottom w:val="none" w:sz="0" w:space="0" w:color="auto"/>
        <w:right w:val="none" w:sz="0" w:space="0" w:color="auto"/>
      </w:divBdr>
    </w:div>
    <w:div w:id="913205999">
      <w:bodyDiv w:val="1"/>
      <w:marLeft w:val="0"/>
      <w:marRight w:val="0"/>
      <w:marTop w:val="0"/>
      <w:marBottom w:val="0"/>
      <w:divBdr>
        <w:top w:val="none" w:sz="0" w:space="0" w:color="auto"/>
        <w:left w:val="none" w:sz="0" w:space="0" w:color="auto"/>
        <w:bottom w:val="none" w:sz="0" w:space="0" w:color="auto"/>
        <w:right w:val="none" w:sz="0" w:space="0" w:color="auto"/>
      </w:divBdr>
    </w:div>
    <w:div w:id="914512806">
      <w:bodyDiv w:val="1"/>
      <w:marLeft w:val="0"/>
      <w:marRight w:val="0"/>
      <w:marTop w:val="0"/>
      <w:marBottom w:val="0"/>
      <w:divBdr>
        <w:top w:val="none" w:sz="0" w:space="0" w:color="auto"/>
        <w:left w:val="none" w:sz="0" w:space="0" w:color="auto"/>
        <w:bottom w:val="none" w:sz="0" w:space="0" w:color="auto"/>
        <w:right w:val="none" w:sz="0" w:space="0" w:color="auto"/>
      </w:divBdr>
      <w:divsChild>
        <w:div w:id="1910995931">
          <w:marLeft w:val="0"/>
          <w:marRight w:val="0"/>
          <w:marTop w:val="0"/>
          <w:marBottom w:val="0"/>
          <w:divBdr>
            <w:top w:val="none" w:sz="0" w:space="0" w:color="auto"/>
            <w:left w:val="none" w:sz="0" w:space="0" w:color="auto"/>
            <w:bottom w:val="none" w:sz="0" w:space="0" w:color="auto"/>
            <w:right w:val="none" w:sz="0" w:space="0" w:color="auto"/>
          </w:divBdr>
        </w:div>
      </w:divsChild>
    </w:div>
    <w:div w:id="914897916">
      <w:bodyDiv w:val="1"/>
      <w:marLeft w:val="0"/>
      <w:marRight w:val="0"/>
      <w:marTop w:val="0"/>
      <w:marBottom w:val="0"/>
      <w:divBdr>
        <w:top w:val="none" w:sz="0" w:space="0" w:color="auto"/>
        <w:left w:val="none" w:sz="0" w:space="0" w:color="auto"/>
        <w:bottom w:val="none" w:sz="0" w:space="0" w:color="auto"/>
        <w:right w:val="none" w:sz="0" w:space="0" w:color="auto"/>
      </w:divBdr>
    </w:div>
    <w:div w:id="917834319">
      <w:bodyDiv w:val="1"/>
      <w:marLeft w:val="0"/>
      <w:marRight w:val="0"/>
      <w:marTop w:val="0"/>
      <w:marBottom w:val="0"/>
      <w:divBdr>
        <w:top w:val="none" w:sz="0" w:space="0" w:color="auto"/>
        <w:left w:val="none" w:sz="0" w:space="0" w:color="auto"/>
        <w:bottom w:val="none" w:sz="0" w:space="0" w:color="auto"/>
        <w:right w:val="none" w:sz="0" w:space="0" w:color="auto"/>
      </w:divBdr>
    </w:div>
    <w:div w:id="922951644">
      <w:bodyDiv w:val="1"/>
      <w:marLeft w:val="0"/>
      <w:marRight w:val="0"/>
      <w:marTop w:val="0"/>
      <w:marBottom w:val="0"/>
      <w:divBdr>
        <w:top w:val="none" w:sz="0" w:space="0" w:color="auto"/>
        <w:left w:val="none" w:sz="0" w:space="0" w:color="auto"/>
        <w:bottom w:val="none" w:sz="0" w:space="0" w:color="auto"/>
        <w:right w:val="none" w:sz="0" w:space="0" w:color="auto"/>
      </w:divBdr>
    </w:div>
    <w:div w:id="923031939">
      <w:bodyDiv w:val="1"/>
      <w:marLeft w:val="0"/>
      <w:marRight w:val="0"/>
      <w:marTop w:val="0"/>
      <w:marBottom w:val="0"/>
      <w:divBdr>
        <w:top w:val="none" w:sz="0" w:space="0" w:color="auto"/>
        <w:left w:val="none" w:sz="0" w:space="0" w:color="auto"/>
        <w:bottom w:val="none" w:sz="0" w:space="0" w:color="auto"/>
        <w:right w:val="none" w:sz="0" w:space="0" w:color="auto"/>
      </w:divBdr>
    </w:div>
    <w:div w:id="924922564">
      <w:bodyDiv w:val="1"/>
      <w:marLeft w:val="0"/>
      <w:marRight w:val="0"/>
      <w:marTop w:val="0"/>
      <w:marBottom w:val="0"/>
      <w:divBdr>
        <w:top w:val="none" w:sz="0" w:space="0" w:color="auto"/>
        <w:left w:val="none" w:sz="0" w:space="0" w:color="auto"/>
        <w:bottom w:val="none" w:sz="0" w:space="0" w:color="auto"/>
        <w:right w:val="none" w:sz="0" w:space="0" w:color="auto"/>
      </w:divBdr>
    </w:div>
    <w:div w:id="928926437">
      <w:bodyDiv w:val="1"/>
      <w:marLeft w:val="0"/>
      <w:marRight w:val="0"/>
      <w:marTop w:val="0"/>
      <w:marBottom w:val="0"/>
      <w:divBdr>
        <w:top w:val="none" w:sz="0" w:space="0" w:color="auto"/>
        <w:left w:val="none" w:sz="0" w:space="0" w:color="auto"/>
        <w:bottom w:val="none" w:sz="0" w:space="0" w:color="auto"/>
        <w:right w:val="none" w:sz="0" w:space="0" w:color="auto"/>
      </w:divBdr>
    </w:div>
    <w:div w:id="931670234">
      <w:bodyDiv w:val="1"/>
      <w:marLeft w:val="0"/>
      <w:marRight w:val="0"/>
      <w:marTop w:val="0"/>
      <w:marBottom w:val="0"/>
      <w:divBdr>
        <w:top w:val="none" w:sz="0" w:space="0" w:color="auto"/>
        <w:left w:val="none" w:sz="0" w:space="0" w:color="auto"/>
        <w:bottom w:val="none" w:sz="0" w:space="0" w:color="auto"/>
        <w:right w:val="none" w:sz="0" w:space="0" w:color="auto"/>
      </w:divBdr>
    </w:div>
    <w:div w:id="932855484">
      <w:bodyDiv w:val="1"/>
      <w:marLeft w:val="0"/>
      <w:marRight w:val="0"/>
      <w:marTop w:val="0"/>
      <w:marBottom w:val="0"/>
      <w:divBdr>
        <w:top w:val="none" w:sz="0" w:space="0" w:color="auto"/>
        <w:left w:val="none" w:sz="0" w:space="0" w:color="auto"/>
        <w:bottom w:val="none" w:sz="0" w:space="0" w:color="auto"/>
        <w:right w:val="none" w:sz="0" w:space="0" w:color="auto"/>
      </w:divBdr>
    </w:div>
    <w:div w:id="946472870">
      <w:bodyDiv w:val="1"/>
      <w:marLeft w:val="0"/>
      <w:marRight w:val="0"/>
      <w:marTop w:val="0"/>
      <w:marBottom w:val="0"/>
      <w:divBdr>
        <w:top w:val="none" w:sz="0" w:space="0" w:color="auto"/>
        <w:left w:val="none" w:sz="0" w:space="0" w:color="auto"/>
        <w:bottom w:val="none" w:sz="0" w:space="0" w:color="auto"/>
        <w:right w:val="none" w:sz="0" w:space="0" w:color="auto"/>
      </w:divBdr>
    </w:div>
    <w:div w:id="959140726">
      <w:bodyDiv w:val="1"/>
      <w:marLeft w:val="0"/>
      <w:marRight w:val="0"/>
      <w:marTop w:val="0"/>
      <w:marBottom w:val="0"/>
      <w:divBdr>
        <w:top w:val="none" w:sz="0" w:space="0" w:color="auto"/>
        <w:left w:val="none" w:sz="0" w:space="0" w:color="auto"/>
        <w:bottom w:val="none" w:sz="0" w:space="0" w:color="auto"/>
        <w:right w:val="none" w:sz="0" w:space="0" w:color="auto"/>
      </w:divBdr>
    </w:div>
    <w:div w:id="964777164">
      <w:bodyDiv w:val="1"/>
      <w:marLeft w:val="0"/>
      <w:marRight w:val="0"/>
      <w:marTop w:val="0"/>
      <w:marBottom w:val="0"/>
      <w:divBdr>
        <w:top w:val="none" w:sz="0" w:space="0" w:color="auto"/>
        <w:left w:val="none" w:sz="0" w:space="0" w:color="auto"/>
        <w:bottom w:val="none" w:sz="0" w:space="0" w:color="auto"/>
        <w:right w:val="none" w:sz="0" w:space="0" w:color="auto"/>
      </w:divBdr>
    </w:div>
    <w:div w:id="965238667">
      <w:bodyDiv w:val="1"/>
      <w:marLeft w:val="0"/>
      <w:marRight w:val="0"/>
      <w:marTop w:val="0"/>
      <w:marBottom w:val="0"/>
      <w:divBdr>
        <w:top w:val="none" w:sz="0" w:space="0" w:color="auto"/>
        <w:left w:val="none" w:sz="0" w:space="0" w:color="auto"/>
        <w:bottom w:val="none" w:sz="0" w:space="0" w:color="auto"/>
        <w:right w:val="none" w:sz="0" w:space="0" w:color="auto"/>
      </w:divBdr>
      <w:divsChild>
        <w:div w:id="1432511566">
          <w:marLeft w:val="0"/>
          <w:marRight w:val="0"/>
          <w:marTop w:val="0"/>
          <w:marBottom w:val="0"/>
          <w:divBdr>
            <w:top w:val="none" w:sz="0" w:space="0" w:color="auto"/>
            <w:left w:val="none" w:sz="0" w:space="0" w:color="auto"/>
            <w:bottom w:val="none" w:sz="0" w:space="0" w:color="auto"/>
            <w:right w:val="none" w:sz="0" w:space="0" w:color="auto"/>
          </w:divBdr>
          <w:divsChild>
            <w:div w:id="1712538944">
              <w:marLeft w:val="0"/>
              <w:marRight w:val="0"/>
              <w:marTop w:val="0"/>
              <w:marBottom w:val="0"/>
              <w:divBdr>
                <w:top w:val="none" w:sz="0" w:space="0" w:color="auto"/>
                <w:left w:val="none" w:sz="0" w:space="0" w:color="auto"/>
                <w:bottom w:val="none" w:sz="0" w:space="0" w:color="auto"/>
                <w:right w:val="none" w:sz="0" w:space="0" w:color="auto"/>
              </w:divBdr>
              <w:divsChild>
                <w:div w:id="17756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11409">
      <w:bodyDiv w:val="1"/>
      <w:marLeft w:val="0"/>
      <w:marRight w:val="0"/>
      <w:marTop w:val="0"/>
      <w:marBottom w:val="0"/>
      <w:divBdr>
        <w:top w:val="none" w:sz="0" w:space="0" w:color="auto"/>
        <w:left w:val="none" w:sz="0" w:space="0" w:color="auto"/>
        <w:bottom w:val="none" w:sz="0" w:space="0" w:color="auto"/>
        <w:right w:val="none" w:sz="0" w:space="0" w:color="auto"/>
      </w:divBdr>
    </w:div>
    <w:div w:id="972056719">
      <w:bodyDiv w:val="1"/>
      <w:marLeft w:val="0"/>
      <w:marRight w:val="0"/>
      <w:marTop w:val="0"/>
      <w:marBottom w:val="0"/>
      <w:divBdr>
        <w:top w:val="none" w:sz="0" w:space="0" w:color="auto"/>
        <w:left w:val="none" w:sz="0" w:space="0" w:color="auto"/>
        <w:bottom w:val="none" w:sz="0" w:space="0" w:color="auto"/>
        <w:right w:val="none" w:sz="0" w:space="0" w:color="auto"/>
      </w:divBdr>
    </w:div>
    <w:div w:id="973753300">
      <w:bodyDiv w:val="1"/>
      <w:marLeft w:val="0"/>
      <w:marRight w:val="0"/>
      <w:marTop w:val="0"/>
      <w:marBottom w:val="0"/>
      <w:divBdr>
        <w:top w:val="none" w:sz="0" w:space="0" w:color="auto"/>
        <w:left w:val="none" w:sz="0" w:space="0" w:color="auto"/>
        <w:bottom w:val="none" w:sz="0" w:space="0" w:color="auto"/>
        <w:right w:val="none" w:sz="0" w:space="0" w:color="auto"/>
      </w:divBdr>
    </w:div>
    <w:div w:id="989213224">
      <w:bodyDiv w:val="1"/>
      <w:marLeft w:val="0"/>
      <w:marRight w:val="0"/>
      <w:marTop w:val="0"/>
      <w:marBottom w:val="0"/>
      <w:divBdr>
        <w:top w:val="none" w:sz="0" w:space="0" w:color="auto"/>
        <w:left w:val="none" w:sz="0" w:space="0" w:color="auto"/>
        <w:bottom w:val="none" w:sz="0" w:space="0" w:color="auto"/>
        <w:right w:val="none" w:sz="0" w:space="0" w:color="auto"/>
      </w:divBdr>
    </w:div>
    <w:div w:id="992022723">
      <w:bodyDiv w:val="1"/>
      <w:marLeft w:val="0"/>
      <w:marRight w:val="0"/>
      <w:marTop w:val="0"/>
      <w:marBottom w:val="0"/>
      <w:divBdr>
        <w:top w:val="none" w:sz="0" w:space="0" w:color="auto"/>
        <w:left w:val="none" w:sz="0" w:space="0" w:color="auto"/>
        <w:bottom w:val="none" w:sz="0" w:space="0" w:color="auto"/>
        <w:right w:val="none" w:sz="0" w:space="0" w:color="auto"/>
      </w:divBdr>
    </w:div>
    <w:div w:id="995036960">
      <w:bodyDiv w:val="1"/>
      <w:marLeft w:val="0"/>
      <w:marRight w:val="0"/>
      <w:marTop w:val="0"/>
      <w:marBottom w:val="0"/>
      <w:divBdr>
        <w:top w:val="none" w:sz="0" w:space="0" w:color="auto"/>
        <w:left w:val="none" w:sz="0" w:space="0" w:color="auto"/>
        <w:bottom w:val="none" w:sz="0" w:space="0" w:color="auto"/>
        <w:right w:val="none" w:sz="0" w:space="0" w:color="auto"/>
      </w:divBdr>
    </w:div>
    <w:div w:id="1000547265">
      <w:bodyDiv w:val="1"/>
      <w:marLeft w:val="0"/>
      <w:marRight w:val="0"/>
      <w:marTop w:val="0"/>
      <w:marBottom w:val="0"/>
      <w:divBdr>
        <w:top w:val="none" w:sz="0" w:space="0" w:color="auto"/>
        <w:left w:val="none" w:sz="0" w:space="0" w:color="auto"/>
        <w:bottom w:val="none" w:sz="0" w:space="0" w:color="auto"/>
        <w:right w:val="none" w:sz="0" w:space="0" w:color="auto"/>
      </w:divBdr>
    </w:div>
    <w:div w:id="1004817488">
      <w:bodyDiv w:val="1"/>
      <w:marLeft w:val="0"/>
      <w:marRight w:val="0"/>
      <w:marTop w:val="0"/>
      <w:marBottom w:val="0"/>
      <w:divBdr>
        <w:top w:val="none" w:sz="0" w:space="0" w:color="auto"/>
        <w:left w:val="none" w:sz="0" w:space="0" w:color="auto"/>
        <w:bottom w:val="none" w:sz="0" w:space="0" w:color="auto"/>
        <w:right w:val="none" w:sz="0" w:space="0" w:color="auto"/>
      </w:divBdr>
    </w:div>
    <w:div w:id="1018854232">
      <w:bodyDiv w:val="1"/>
      <w:marLeft w:val="0"/>
      <w:marRight w:val="0"/>
      <w:marTop w:val="0"/>
      <w:marBottom w:val="0"/>
      <w:divBdr>
        <w:top w:val="none" w:sz="0" w:space="0" w:color="auto"/>
        <w:left w:val="none" w:sz="0" w:space="0" w:color="auto"/>
        <w:bottom w:val="none" w:sz="0" w:space="0" w:color="auto"/>
        <w:right w:val="none" w:sz="0" w:space="0" w:color="auto"/>
      </w:divBdr>
    </w:div>
    <w:div w:id="1019042677">
      <w:bodyDiv w:val="1"/>
      <w:marLeft w:val="0"/>
      <w:marRight w:val="0"/>
      <w:marTop w:val="0"/>
      <w:marBottom w:val="0"/>
      <w:divBdr>
        <w:top w:val="none" w:sz="0" w:space="0" w:color="auto"/>
        <w:left w:val="none" w:sz="0" w:space="0" w:color="auto"/>
        <w:bottom w:val="none" w:sz="0" w:space="0" w:color="auto"/>
        <w:right w:val="none" w:sz="0" w:space="0" w:color="auto"/>
      </w:divBdr>
    </w:div>
    <w:div w:id="1029069321">
      <w:bodyDiv w:val="1"/>
      <w:marLeft w:val="0"/>
      <w:marRight w:val="0"/>
      <w:marTop w:val="0"/>
      <w:marBottom w:val="0"/>
      <w:divBdr>
        <w:top w:val="none" w:sz="0" w:space="0" w:color="auto"/>
        <w:left w:val="none" w:sz="0" w:space="0" w:color="auto"/>
        <w:bottom w:val="none" w:sz="0" w:space="0" w:color="auto"/>
        <w:right w:val="none" w:sz="0" w:space="0" w:color="auto"/>
      </w:divBdr>
    </w:div>
    <w:div w:id="1033120204">
      <w:bodyDiv w:val="1"/>
      <w:marLeft w:val="0"/>
      <w:marRight w:val="0"/>
      <w:marTop w:val="0"/>
      <w:marBottom w:val="0"/>
      <w:divBdr>
        <w:top w:val="none" w:sz="0" w:space="0" w:color="auto"/>
        <w:left w:val="none" w:sz="0" w:space="0" w:color="auto"/>
        <w:bottom w:val="none" w:sz="0" w:space="0" w:color="auto"/>
        <w:right w:val="none" w:sz="0" w:space="0" w:color="auto"/>
      </w:divBdr>
    </w:div>
    <w:div w:id="1034422422">
      <w:bodyDiv w:val="1"/>
      <w:marLeft w:val="0"/>
      <w:marRight w:val="0"/>
      <w:marTop w:val="0"/>
      <w:marBottom w:val="0"/>
      <w:divBdr>
        <w:top w:val="none" w:sz="0" w:space="0" w:color="auto"/>
        <w:left w:val="none" w:sz="0" w:space="0" w:color="auto"/>
        <w:bottom w:val="none" w:sz="0" w:space="0" w:color="auto"/>
        <w:right w:val="none" w:sz="0" w:space="0" w:color="auto"/>
      </w:divBdr>
    </w:div>
    <w:div w:id="1037780690">
      <w:bodyDiv w:val="1"/>
      <w:marLeft w:val="0"/>
      <w:marRight w:val="0"/>
      <w:marTop w:val="0"/>
      <w:marBottom w:val="0"/>
      <w:divBdr>
        <w:top w:val="none" w:sz="0" w:space="0" w:color="auto"/>
        <w:left w:val="none" w:sz="0" w:space="0" w:color="auto"/>
        <w:bottom w:val="none" w:sz="0" w:space="0" w:color="auto"/>
        <w:right w:val="none" w:sz="0" w:space="0" w:color="auto"/>
      </w:divBdr>
    </w:div>
    <w:div w:id="1040014695">
      <w:bodyDiv w:val="1"/>
      <w:marLeft w:val="0"/>
      <w:marRight w:val="0"/>
      <w:marTop w:val="0"/>
      <w:marBottom w:val="0"/>
      <w:divBdr>
        <w:top w:val="none" w:sz="0" w:space="0" w:color="auto"/>
        <w:left w:val="none" w:sz="0" w:space="0" w:color="auto"/>
        <w:bottom w:val="none" w:sz="0" w:space="0" w:color="auto"/>
        <w:right w:val="none" w:sz="0" w:space="0" w:color="auto"/>
      </w:divBdr>
    </w:div>
    <w:div w:id="1040545374">
      <w:bodyDiv w:val="1"/>
      <w:marLeft w:val="0"/>
      <w:marRight w:val="0"/>
      <w:marTop w:val="0"/>
      <w:marBottom w:val="0"/>
      <w:divBdr>
        <w:top w:val="none" w:sz="0" w:space="0" w:color="auto"/>
        <w:left w:val="none" w:sz="0" w:space="0" w:color="auto"/>
        <w:bottom w:val="none" w:sz="0" w:space="0" w:color="auto"/>
        <w:right w:val="none" w:sz="0" w:space="0" w:color="auto"/>
      </w:divBdr>
    </w:div>
    <w:div w:id="1040738615">
      <w:bodyDiv w:val="1"/>
      <w:marLeft w:val="0"/>
      <w:marRight w:val="0"/>
      <w:marTop w:val="0"/>
      <w:marBottom w:val="0"/>
      <w:divBdr>
        <w:top w:val="none" w:sz="0" w:space="0" w:color="auto"/>
        <w:left w:val="none" w:sz="0" w:space="0" w:color="auto"/>
        <w:bottom w:val="none" w:sz="0" w:space="0" w:color="auto"/>
        <w:right w:val="none" w:sz="0" w:space="0" w:color="auto"/>
      </w:divBdr>
    </w:div>
    <w:div w:id="1055661650">
      <w:bodyDiv w:val="1"/>
      <w:marLeft w:val="0"/>
      <w:marRight w:val="0"/>
      <w:marTop w:val="0"/>
      <w:marBottom w:val="0"/>
      <w:divBdr>
        <w:top w:val="none" w:sz="0" w:space="0" w:color="auto"/>
        <w:left w:val="none" w:sz="0" w:space="0" w:color="auto"/>
        <w:bottom w:val="none" w:sz="0" w:space="0" w:color="auto"/>
        <w:right w:val="none" w:sz="0" w:space="0" w:color="auto"/>
      </w:divBdr>
    </w:div>
    <w:div w:id="1058896820">
      <w:bodyDiv w:val="1"/>
      <w:marLeft w:val="0"/>
      <w:marRight w:val="0"/>
      <w:marTop w:val="0"/>
      <w:marBottom w:val="0"/>
      <w:divBdr>
        <w:top w:val="none" w:sz="0" w:space="0" w:color="auto"/>
        <w:left w:val="none" w:sz="0" w:space="0" w:color="auto"/>
        <w:bottom w:val="none" w:sz="0" w:space="0" w:color="auto"/>
        <w:right w:val="none" w:sz="0" w:space="0" w:color="auto"/>
      </w:divBdr>
    </w:div>
    <w:div w:id="1059938206">
      <w:bodyDiv w:val="1"/>
      <w:marLeft w:val="0"/>
      <w:marRight w:val="0"/>
      <w:marTop w:val="0"/>
      <w:marBottom w:val="0"/>
      <w:divBdr>
        <w:top w:val="none" w:sz="0" w:space="0" w:color="auto"/>
        <w:left w:val="none" w:sz="0" w:space="0" w:color="auto"/>
        <w:bottom w:val="none" w:sz="0" w:space="0" w:color="auto"/>
        <w:right w:val="none" w:sz="0" w:space="0" w:color="auto"/>
      </w:divBdr>
    </w:div>
    <w:div w:id="1061058418">
      <w:bodyDiv w:val="1"/>
      <w:marLeft w:val="0"/>
      <w:marRight w:val="0"/>
      <w:marTop w:val="0"/>
      <w:marBottom w:val="0"/>
      <w:divBdr>
        <w:top w:val="none" w:sz="0" w:space="0" w:color="auto"/>
        <w:left w:val="none" w:sz="0" w:space="0" w:color="auto"/>
        <w:bottom w:val="none" w:sz="0" w:space="0" w:color="auto"/>
        <w:right w:val="none" w:sz="0" w:space="0" w:color="auto"/>
      </w:divBdr>
    </w:div>
    <w:div w:id="1062286856">
      <w:bodyDiv w:val="1"/>
      <w:marLeft w:val="0"/>
      <w:marRight w:val="0"/>
      <w:marTop w:val="0"/>
      <w:marBottom w:val="0"/>
      <w:divBdr>
        <w:top w:val="none" w:sz="0" w:space="0" w:color="auto"/>
        <w:left w:val="none" w:sz="0" w:space="0" w:color="auto"/>
        <w:bottom w:val="none" w:sz="0" w:space="0" w:color="auto"/>
        <w:right w:val="none" w:sz="0" w:space="0" w:color="auto"/>
      </w:divBdr>
    </w:div>
    <w:div w:id="1066949898">
      <w:bodyDiv w:val="1"/>
      <w:marLeft w:val="0"/>
      <w:marRight w:val="0"/>
      <w:marTop w:val="0"/>
      <w:marBottom w:val="0"/>
      <w:divBdr>
        <w:top w:val="none" w:sz="0" w:space="0" w:color="auto"/>
        <w:left w:val="none" w:sz="0" w:space="0" w:color="auto"/>
        <w:bottom w:val="none" w:sz="0" w:space="0" w:color="auto"/>
        <w:right w:val="none" w:sz="0" w:space="0" w:color="auto"/>
      </w:divBdr>
    </w:div>
    <w:div w:id="1070074726">
      <w:bodyDiv w:val="1"/>
      <w:marLeft w:val="0"/>
      <w:marRight w:val="0"/>
      <w:marTop w:val="0"/>
      <w:marBottom w:val="0"/>
      <w:divBdr>
        <w:top w:val="none" w:sz="0" w:space="0" w:color="auto"/>
        <w:left w:val="none" w:sz="0" w:space="0" w:color="auto"/>
        <w:bottom w:val="none" w:sz="0" w:space="0" w:color="auto"/>
        <w:right w:val="none" w:sz="0" w:space="0" w:color="auto"/>
      </w:divBdr>
    </w:div>
    <w:div w:id="1084257966">
      <w:bodyDiv w:val="1"/>
      <w:marLeft w:val="0"/>
      <w:marRight w:val="0"/>
      <w:marTop w:val="0"/>
      <w:marBottom w:val="0"/>
      <w:divBdr>
        <w:top w:val="none" w:sz="0" w:space="0" w:color="auto"/>
        <w:left w:val="none" w:sz="0" w:space="0" w:color="auto"/>
        <w:bottom w:val="none" w:sz="0" w:space="0" w:color="auto"/>
        <w:right w:val="none" w:sz="0" w:space="0" w:color="auto"/>
      </w:divBdr>
    </w:div>
    <w:div w:id="1098254988">
      <w:bodyDiv w:val="1"/>
      <w:marLeft w:val="0"/>
      <w:marRight w:val="0"/>
      <w:marTop w:val="0"/>
      <w:marBottom w:val="0"/>
      <w:divBdr>
        <w:top w:val="none" w:sz="0" w:space="0" w:color="auto"/>
        <w:left w:val="none" w:sz="0" w:space="0" w:color="auto"/>
        <w:bottom w:val="none" w:sz="0" w:space="0" w:color="auto"/>
        <w:right w:val="none" w:sz="0" w:space="0" w:color="auto"/>
      </w:divBdr>
    </w:div>
    <w:div w:id="1104424103">
      <w:bodyDiv w:val="1"/>
      <w:marLeft w:val="0"/>
      <w:marRight w:val="0"/>
      <w:marTop w:val="0"/>
      <w:marBottom w:val="0"/>
      <w:divBdr>
        <w:top w:val="none" w:sz="0" w:space="0" w:color="auto"/>
        <w:left w:val="none" w:sz="0" w:space="0" w:color="auto"/>
        <w:bottom w:val="none" w:sz="0" w:space="0" w:color="auto"/>
        <w:right w:val="none" w:sz="0" w:space="0" w:color="auto"/>
      </w:divBdr>
    </w:div>
    <w:div w:id="1105541807">
      <w:bodyDiv w:val="1"/>
      <w:marLeft w:val="0"/>
      <w:marRight w:val="0"/>
      <w:marTop w:val="0"/>
      <w:marBottom w:val="0"/>
      <w:divBdr>
        <w:top w:val="none" w:sz="0" w:space="0" w:color="auto"/>
        <w:left w:val="none" w:sz="0" w:space="0" w:color="auto"/>
        <w:bottom w:val="none" w:sz="0" w:space="0" w:color="auto"/>
        <w:right w:val="none" w:sz="0" w:space="0" w:color="auto"/>
      </w:divBdr>
    </w:div>
    <w:div w:id="1108692789">
      <w:bodyDiv w:val="1"/>
      <w:marLeft w:val="0"/>
      <w:marRight w:val="0"/>
      <w:marTop w:val="0"/>
      <w:marBottom w:val="0"/>
      <w:divBdr>
        <w:top w:val="none" w:sz="0" w:space="0" w:color="auto"/>
        <w:left w:val="none" w:sz="0" w:space="0" w:color="auto"/>
        <w:bottom w:val="none" w:sz="0" w:space="0" w:color="auto"/>
        <w:right w:val="none" w:sz="0" w:space="0" w:color="auto"/>
      </w:divBdr>
    </w:div>
    <w:div w:id="1118526398">
      <w:bodyDiv w:val="1"/>
      <w:marLeft w:val="0"/>
      <w:marRight w:val="0"/>
      <w:marTop w:val="0"/>
      <w:marBottom w:val="0"/>
      <w:divBdr>
        <w:top w:val="none" w:sz="0" w:space="0" w:color="auto"/>
        <w:left w:val="none" w:sz="0" w:space="0" w:color="auto"/>
        <w:bottom w:val="none" w:sz="0" w:space="0" w:color="auto"/>
        <w:right w:val="none" w:sz="0" w:space="0" w:color="auto"/>
      </w:divBdr>
    </w:div>
    <w:div w:id="1124079655">
      <w:bodyDiv w:val="1"/>
      <w:marLeft w:val="0"/>
      <w:marRight w:val="0"/>
      <w:marTop w:val="0"/>
      <w:marBottom w:val="0"/>
      <w:divBdr>
        <w:top w:val="none" w:sz="0" w:space="0" w:color="auto"/>
        <w:left w:val="none" w:sz="0" w:space="0" w:color="auto"/>
        <w:bottom w:val="none" w:sz="0" w:space="0" w:color="auto"/>
        <w:right w:val="none" w:sz="0" w:space="0" w:color="auto"/>
      </w:divBdr>
    </w:div>
    <w:div w:id="1124736014">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
    <w:div w:id="1129468046">
      <w:bodyDiv w:val="1"/>
      <w:marLeft w:val="0"/>
      <w:marRight w:val="0"/>
      <w:marTop w:val="0"/>
      <w:marBottom w:val="0"/>
      <w:divBdr>
        <w:top w:val="none" w:sz="0" w:space="0" w:color="auto"/>
        <w:left w:val="none" w:sz="0" w:space="0" w:color="auto"/>
        <w:bottom w:val="none" w:sz="0" w:space="0" w:color="auto"/>
        <w:right w:val="none" w:sz="0" w:space="0" w:color="auto"/>
      </w:divBdr>
    </w:div>
    <w:div w:id="1129937907">
      <w:bodyDiv w:val="1"/>
      <w:marLeft w:val="0"/>
      <w:marRight w:val="0"/>
      <w:marTop w:val="0"/>
      <w:marBottom w:val="0"/>
      <w:divBdr>
        <w:top w:val="none" w:sz="0" w:space="0" w:color="auto"/>
        <w:left w:val="none" w:sz="0" w:space="0" w:color="auto"/>
        <w:bottom w:val="none" w:sz="0" w:space="0" w:color="auto"/>
        <w:right w:val="none" w:sz="0" w:space="0" w:color="auto"/>
      </w:divBdr>
    </w:div>
    <w:div w:id="1136876872">
      <w:bodyDiv w:val="1"/>
      <w:marLeft w:val="0"/>
      <w:marRight w:val="0"/>
      <w:marTop w:val="0"/>
      <w:marBottom w:val="0"/>
      <w:divBdr>
        <w:top w:val="none" w:sz="0" w:space="0" w:color="auto"/>
        <w:left w:val="none" w:sz="0" w:space="0" w:color="auto"/>
        <w:bottom w:val="none" w:sz="0" w:space="0" w:color="auto"/>
        <w:right w:val="none" w:sz="0" w:space="0" w:color="auto"/>
      </w:divBdr>
    </w:div>
    <w:div w:id="1145968181">
      <w:bodyDiv w:val="1"/>
      <w:marLeft w:val="0"/>
      <w:marRight w:val="0"/>
      <w:marTop w:val="0"/>
      <w:marBottom w:val="0"/>
      <w:divBdr>
        <w:top w:val="none" w:sz="0" w:space="0" w:color="auto"/>
        <w:left w:val="none" w:sz="0" w:space="0" w:color="auto"/>
        <w:bottom w:val="none" w:sz="0" w:space="0" w:color="auto"/>
        <w:right w:val="none" w:sz="0" w:space="0" w:color="auto"/>
      </w:divBdr>
    </w:div>
    <w:div w:id="1146122361">
      <w:bodyDiv w:val="1"/>
      <w:marLeft w:val="0"/>
      <w:marRight w:val="0"/>
      <w:marTop w:val="0"/>
      <w:marBottom w:val="0"/>
      <w:divBdr>
        <w:top w:val="none" w:sz="0" w:space="0" w:color="auto"/>
        <w:left w:val="none" w:sz="0" w:space="0" w:color="auto"/>
        <w:bottom w:val="none" w:sz="0" w:space="0" w:color="auto"/>
        <w:right w:val="none" w:sz="0" w:space="0" w:color="auto"/>
      </w:divBdr>
    </w:div>
    <w:div w:id="1169255805">
      <w:bodyDiv w:val="1"/>
      <w:marLeft w:val="0"/>
      <w:marRight w:val="0"/>
      <w:marTop w:val="0"/>
      <w:marBottom w:val="0"/>
      <w:divBdr>
        <w:top w:val="none" w:sz="0" w:space="0" w:color="auto"/>
        <w:left w:val="none" w:sz="0" w:space="0" w:color="auto"/>
        <w:bottom w:val="none" w:sz="0" w:space="0" w:color="auto"/>
        <w:right w:val="none" w:sz="0" w:space="0" w:color="auto"/>
      </w:divBdr>
    </w:div>
    <w:div w:id="1173297467">
      <w:bodyDiv w:val="1"/>
      <w:marLeft w:val="0"/>
      <w:marRight w:val="0"/>
      <w:marTop w:val="0"/>
      <w:marBottom w:val="0"/>
      <w:divBdr>
        <w:top w:val="none" w:sz="0" w:space="0" w:color="auto"/>
        <w:left w:val="none" w:sz="0" w:space="0" w:color="auto"/>
        <w:bottom w:val="none" w:sz="0" w:space="0" w:color="auto"/>
        <w:right w:val="none" w:sz="0" w:space="0" w:color="auto"/>
      </w:divBdr>
    </w:div>
    <w:div w:id="1183205294">
      <w:bodyDiv w:val="1"/>
      <w:marLeft w:val="0"/>
      <w:marRight w:val="0"/>
      <w:marTop w:val="0"/>
      <w:marBottom w:val="0"/>
      <w:divBdr>
        <w:top w:val="none" w:sz="0" w:space="0" w:color="auto"/>
        <w:left w:val="none" w:sz="0" w:space="0" w:color="auto"/>
        <w:bottom w:val="none" w:sz="0" w:space="0" w:color="auto"/>
        <w:right w:val="none" w:sz="0" w:space="0" w:color="auto"/>
      </w:divBdr>
    </w:div>
    <w:div w:id="1188906167">
      <w:bodyDiv w:val="1"/>
      <w:marLeft w:val="0"/>
      <w:marRight w:val="0"/>
      <w:marTop w:val="0"/>
      <w:marBottom w:val="0"/>
      <w:divBdr>
        <w:top w:val="none" w:sz="0" w:space="0" w:color="auto"/>
        <w:left w:val="none" w:sz="0" w:space="0" w:color="auto"/>
        <w:bottom w:val="none" w:sz="0" w:space="0" w:color="auto"/>
        <w:right w:val="none" w:sz="0" w:space="0" w:color="auto"/>
      </w:divBdr>
    </w:div>
    <w:div w:id="1194806008">
      <w:bodyDiv w:val="1"/>
      <w:marLeft w:val="0"/>
      <w:marRight w:val="0"/>
      <w:marTop w:val="0"/>
      <w:marBottom w:val="0"/>
      <w:divBdr>
        <w:top w:val="none" w:sz="0" w:space="0" w:color="auto"/>
        <w:left w:val="none" w:sz="0" w:space="0" w:color="auto"/>
        <w:bottom w:val="none" w:sz="0" w:space="0" w:color="auto"/>
        <w:right w:val="none" w:sz="0" w:space="0" w:color="auto"/>
      </w:divBdr>
    </w:div>
    <w:div w:id="1197541676">
      <w:bodyDiv w:val="1"/>
      <w:marLeft w:val="0"/>
      <w:marRight w:val="0"/>
      <w:marTop w:val="0"/>
      <w:marBottom w:val="0"/>
      <w:divBdr>
        <w:top w:val="none" w:sz="0" w:space="0" w:color="auto"/>
        <w:left w:val="none" w:sz="0" w:space="0" w:color="auto"/>
        <w:bottom w:val="none" w:sz="0" w:space="0" w:color="auto"/>
        <w:right w:val="none" w:sz="0" w:space="0" w:color="auto"/>
      </w:divBdr>
    </w:div>
    <w:div w:id="1200357701">
      <w:bodyDiv w:val="1"/>
      <w:marLeft w:val="0"/>
      <w:marRight w:val="0"/>
      <w:marTop w:val="0"/>
      <w:marBottom w:val="0"/>
      <w:divBdr>
        <w:top w:val="none" w:sz="0" w:space="0" w:color="auto"/>
        <w:left w:val="none" w:sz="0" w:space="0" w:color="auto"/>
        <w:bottom w:val="none" w:sz="0" w:space="0" w:color="auto"/>
        <w:right w:val="none" w:sz="0" w:space="0" w:color="auto"/>
      </w:divBdr>
    </w:div>
    <w:div w:id="1217817175">
      <w:bodyDiv w:val="1"/>
      <w:marLeft w:val="0"/>
      <w:marRight w:val="0"/>
      <w:marTop w:val="0"/>
      <w:marBottom w:val="0"/>
      <w:divBdr>
        <w:top w:val="none" w:sz="0" w:space="0" w:color="auto"/>
        <w:left w:val="none" w:sz="0" w:space="0" w:color="auto"/>
        <w:bottom w:val="none" w:sz="0" w:space="0" w:color="auto"/>
        <w:right w:val="none" w:sz="0" w:space="0" w:color="auto"/>
      </w:divBdr>
    </w:div>
    <w:div w:id="1218787508">
      <w:bodyDiv w:val="1"/>
      <w:marLeft w:val="0"/>
      <w:marRight w:val="0"/>
      <w:marTop w:val="0"/>
      <w:marBottom w:val="0"/>
      <w:divBdr>
        <w:top w:val="none" w:sz="0" w:space="0" w:color="auto"/>
        <w:left w:val="none" w:sz="0" w:space="0" w:color="auto"/>
        <w:bottom w:val="none" w:sz="0" w:space="0" w:color="auto"/>
        <w:right w:val="none" w:sz="0" w:space="0" w:color="auto"/>
      </w:divBdr>
    </w:div>
    <w:div w:id="1224289921">
      <w:bodyDiv w:val="1"/>
      <w:marLeft w:val="0"/>
      <w:marRight w:val="0"/>
      <w:marTop w:val="0"/>
      <w:marBottom w:val="0"/>
      <w:divBdr>
        <w:top w:val="none" w:sz="0" w:space="0" w:color="auto"/>
        <w:left w:val="none" w:sz="0" w:space="0" w:color="auto"/>
        <w:bottom w:val="none" w:sz="0" w:space="0" w:color="auto"/>
        <w:right w:val="none" w:sz="0" w:space="0" w:color="auto"/>
      </w:divBdr>
    </w:div>
    <w:div w:id="1232352088">
      <w:bodyDiv w:val="1"/>
      <w:marLeft w:val="0"/>
      <w:marRight w:val="0"/>
      <w:marTop w:val="0"/>
      <w:marBottom w:val="0"/>
      <w:divBdr>
        <w:top w:val="none" w:sz="0" w:space="0" w:color="auto"/>
        <w:left w:val="none" w:sz="0" w:space="0" w:color="auto"/>
        <w:bottom w:val="none" w:sz="0" w:space="0" w:color="auto"/>
        <w:right w:val="none" w:sz="0" w:space="0" w:color="auto"/>
      </w:divBdr>
    </w:div>
    <w:div w:id="1240478452">
      <w:bodyDiv w:val="1"/>
      <w:marLeft w:val="0"/>
      <w:marRight w:val="0"/>
      <w:marTop w:val="0"/>
      <w:marBottom w:val="0"/>
      <w:divBdr>
        <w:top w:val="none" w:sz="0" w:space="0" w:color="auto"/>
        <w:left w:val="none" w:sz="0" w:space="0" w:color="auto"/>
        <w:bottom w:val="none" w:sz="0" w:space="0" w:color="auto"/>
        <w:right w:val="none" w:sz="0" w:space="0" w:color="auto"/>
      </w:divBdr>
    </w:div>
    <w:div w:id="1248996114">
      <w:bodyDiv w:val="1"/>
      <w:marLeft w:val="0"/>
      <w:marRight w:val="0"/>
      <w:marTop w:val="0"/>
      <w:marBottom w:val="0"/>
      <w:divBdr>
        <w:top w:val="none" w:sz="0" w:space="0" w:color="auto"/>
        <w:left w:val="none" w:sz="0" w:space="0" w:color="auto"/>
        <w:bottom w:val="none" w:sz="0" w:space="0" w:color="auto"/>
        <w:right w:val="none" w:sz="0" w:space="0" w:color="auto"/>
      </w:divBdr>
    </w:div>
    <w:div w:id="1251625340">
      <w:bodyDiv w:val="1"/>
      <w:marLeft w:val="0"/>
      <w:marRight w:val="0"/>
      <w:marTop w:val="0"/>
      <w:marBottom w:val="0"/>
      <w:divBdr>
        <w:top w:val="none" w:sz="0" w:space="0" w:color="auto"/>
        <w:left w:val="none" w:sz="0" w:space="0" w:color="auto"/>
        <w:bottom w:val="none" w:sz="0" w:space="0" w:color="auto"/>
        <w:right w:val="none" w:sz="0" w:space="0" w:color="auto"/>
      </w:divBdr>
    </w:div>
    <w:div w:id="1253395990">
      <w:bodyDiv w:val="1"/>
      <w:marLeft w:val="0"/>
      <w:marRight w:val="0"/>
      <w:marTop w:val="0"/>
      <w:marBottom w:val="0"/>
      <w:divBdr>
        <w:top w:val="none" w:sz="0" w:space="0" w:color="auto"/>
        <w:left w:val="none" w:sz="0" w:space="0" w:color="auto"/>
        <w:bottom w:val="none" w:sz="0" w:space="0" w:color="auto"/>
        <w:right w:val="none" w:sz="0" w:space="0" w:color="auto"/>
      </w:divBdr>
    </w:div>
    <w:div w:id="1261524980">
      <w:bodyDiv w:val="1"/>
      <w:marLeft w:val="0"/>
      <w:marRight w:val="0"/>
      <w:marTop w:val="0"/>
      <w:marBottom w:val="0"/>
      <w:divBdr>
        <w:top w:val="none" w:sz="0" w:space="0" w:color="auto"/>
        <w:left w:val="none" w:sz="0" w:space="0" w:color="auto"/>
        <w:bottom w:val="none" w:sz="0" w:space="0" w:color="auto"/>
        <w:right w:val="none" w:sz="0" w:space="0" w:color="auto"/>
      </w:divBdr>
    </w:div>
    <w:div w:id="1267883132">
      <w:bodyDiv w:val="1"/>
      <w:marLeft w:val="0"/>
      <w:marRight w:val="0"/>
      <w:marTop w:val="0"/>
      <w:marBottom w:val="0"/>
      <w:divBdr>
        <w:top w:val="none" w:sz="0" w:space="0" w:color="auto"/>
        <w:left w:val="none" w:sz="0" w:space="0" w:color="auto"/>
        <w:bottom w:val="none" w:sz="0" w:space="0" w:color="auto"/>
        <w:right w:val="none" w:sz="0" w:space="0" w:color="auto"/>
      </w:divBdr>
    </w:div>
    <w:div w:id="1272200300">
      <w:bodyDiv w:val="1"/>
      <w:marLeft w:val="0"/>
      <w:marRight w:val="0"/>
      <w:marTop w:val="0"/>
      <w:marBottom w:val="0"/>
      <w:divBdr>
        <w:top w:val="none" w:sz="0" w:space="0" w:color="auto"/>
        <w:left w:val="none" w:sz="0" w:space="0" w:color="auto"/>
        <w:bottom w:val="none" w:sz="0" w:space="0" w:color="auto"/>
        <w:right w:val="none" w:sz="0" w:space="0" w:color="auto"/>
      </w:divBdr>
    </w:div>
    <w:div w:id="1279214182">
      <w:bodyDiv w:val="1"/>
      <w:marLeft w:val="0"/>
      <w:marRight w:val="0"/>
      <w:marTop w:val="0"/>
      <w:marBottom w:val="0"/>
      <w:divBdr>
        <w:top w:val="none" w:sz="0" w:space="0" w:color="auto"/>
        <w:left w:val="none" w:sz="0" w:space="0" w:color="auto"/>
        <w:bottom w:val="none" w:sz="0" w:space="0" w:color="auto"/>
        <w:right w:val="none" w:sz="0" w:space="0" w:color="auto"/>
      </w:divBdr>
    </w:div>
    <w:div w:id="1286617908">
      <w:bodyDiv w:val="1"/>
      <w:marLeft w:val="0"/>
      <w:marRight w:val="0"/>
      <w:marTop w:val="0"/>
      <w:marBottom w:val="0"/>
      <w:divBdr>
        <w:top w:val="none" w:sz="0" w:space="0" w:color="auto"/>
        <w:left w:val="none" w:sz="0" w:space="0" w:color="auto"/>
        <w:bottom w:val="none" w:sz="0" w:space="0" w:color="auto"/>
        <w:right w:val="none" w:sz="0" w:space="0" w:color="auto"/>
      </w:divBdr>
    </w:div>
    <w:div w:id="1287464580">
      <w:bodyDiv w:val="1"/>
      <w:marLeft w:val="0"/>
      <w:marRight w:val="0"/>
      <w:marTop w:val="0"/>
      <w:marBottom w:val="0"/>
      <w:divBdr>
        <w:top w:val="none" w:sz="0" w:space="0" w:color="auto"/>
        <w:left w:val="none" w:sz="0" w:space="0" w:color="auto"/>
        <w:bottom w:val="none" w:sz="0" w:space="0" w:color="auto"/>
        <w:right w:val="none" w:sz="0" w:space="0" w:color="auto"/>
      </w:divBdr>
    </w:div>
    <w:div w:id="1290354564">
      <w:bodyDiv w:val="1"/>
      <w:marLeft w:val="0"/>
      <w:marRight w:val="0"/>
      <w:marTop w:val="0"/>
      <w:marBottom w:val="0"/>
      <w:divBdr>
        <w:top w:val="none" w:sz="0" w:space="0" w:color="auto"/>
        <w:left w:val="none" w:sz="0" w:space="0" w:color="auto"/>
        <w:bottom w:val="none" w:sz="0" w:space="0" w:color="auto"/>
        <w:right w:val="none" w:sz="0" w:space="0" w:color="auto"/>
      </w:divBdr>
    </w:div>
    <w:div w:id="1290819512">
      <w:bodyDiv w:val="1"/>
      <w:marLeft w:val="0"/>
      <w:marRight w:val="0"/>
      <w:marTop w:val="0"/>
      <w:marBottom w:val="0"/>
      <w:divBdr>
        <w:top w:val="none" w:sz="0" w:space="0" w:color="auto"/>
        <w:left w:val="none" w:sz="0" w:space="0" w:color="auto"/>
        <w:bottom w:val="none" w:sz="0" w:space="0" w:color="auto"/>
        <w:right w:val="none" w:sz="0" w:space="0" w:color="auto"/>
      </w:divBdr>
    </w:div>
    <w:div w:id="1292320628">
      <w:bodyDiv w:val="1"/>
      <w:marLeft w:val="0"/>
      <w:marRight w:val="0"/>
      <w:marTop w:val="0"/>
      <w:marBottom w:val="0"/>
      <w:divBdr>
        <w:top w:val="none" w:sz="0" w:space="0" w:color="auto"/>
        <w:left w:val="none" w:sz="0" w:space="0" w:color="auto"/>
        <w:bottom w:val="none" w:sz="0" w:space="0" w:color="auto"/>
        <w:right w:val="none" w:sz="0" w:space="0" w:color="auto"/>
      </w:divBdr>
    </w:div>
    <w:div w:id="1292904639">
      <w:bodyDiv w:val="1"/>
      <w:marLeft w:val="0"/>
      <w:marRight w:val="0"/>
      <w:marTop w:val="0"/>
      <w:marBottom w:val="0"/>
      <w:divBdr>
        <w:top w:val="none" w:sz="0" w:space="0" w:color="auto"/>
        <w:left w:val="none" w:sz="0" w:space="0" w:color="auto"/>
        <w:bottom w:val="none" w:sz="0" w:space="0" w:color="auto"/>
        <w:right w:val="none" w:sz="0" w:space="0" w:color="auto"/>
      </w:divBdr>
    </w:div>
    <w:div w:id="1297951695">
      <w:bodyDiv w:val="1"/>
      <w:marLeft w:val="0"/>
      <w:marRight w:val="0"/>
      <w:marTop w:val="0"/>
      <w:marBottom w:val="0"/>
      <w:divBdr>
        <w:top w:val="none" w:sz="0" w:space="0" w:color="auto"/>
        <w:left w:val="none" w:sz="0" w:space="0" w:color="auto"/>
        <w:bottom w:val="none" w:sz="0" w:space="0" w:color="auto"/>
        <w:right w:val="none" w:sz="0" w:space="0" w:color="auto"/>
      </w:divBdr>
    </w:div>
    <w:div w:id="1303660499">
      <w:bodyDiv w:val="1"/>
      <w:marLeft w:val="0"/>
      <w:marRight w:val="0"/>
      <w:marTop w:val="0"/>
      <w:marBottom w:val="0"/>
      <w:divBdr>
        <w:top w:val="none" w:sz="0" w:space="0" w:color="auto"/>
        <w:left w:val="none" w:sz="0" w:space="0" w:color="auto"/>
        <w:bottom w:val="none" w:sz="0" w:space="0" w:color="auto"/>
        <w:right w:val="none" w:sz="0" w:space="0" w:color="auto"/>
      </w:divBdr>
    </w:div>
    <w:div w:id="1306819201">
      <w:bodyDiv w:val="1"/>
      <w:marLeft w:val="0"/>
      <w:marRight w:val="0"/>
      <w:marTop w:val="0"/>
      <w:marBottom w:val="0"/>
      <w:divBdr>
        <w:top w:val="none" w:sz="0" w:space="0" w:color="auto"/>
        <w:left w:val="none" w:sz="0" w:space="0" w:color="auto"/>
        <w:bottom w:val="none" w:sz="0" w:space="0" w:color="auto"/>
        <w:right w:val="none" w:sz="0" w:space="0" w:color="auto"/>
      </w:divBdr>
    </w:div>
    <w:div w:id="1307055587">
      <w:bodyDiv w:val="1"/>
      <w:marLeft w:val="0"/>
      <w:marRight w:val="0"/>
      <w:marTop w:val="0"/>
      <w:marBottom w:val="0"/>
      <w:divBdr>
        <w:top w:val="none" w:sz="0" w:space="0" w:color="auto"/>
        <w:left w:val="none" w:sz="0" w:space="0" w:color="auto"/>
        <w:bottom w:val="none" w:sz="0" w:space="0" w:color="auto"/>
        <w:right w:val="none" w:sz="0" w:space="0" w:color="auto"/>
      </w:divBdr>
    </w:div>
    <w:div w:id="1308824628">
      <w:bodyDiv w:val="1"/>
      <w:marLeft w:val="0"/>
      <w:marRight w:val="0"/>
      <w:marTop w:val="0"/>
      <w:marBottom w:val="0"/>
      <w:divBdr>
        <w:top w:val="none" w:sz="0" w:space="0" w:color="auto"/>
        <w:left w:val="none" w:sz="0" w:space="0" w:color="auto"/>
        <w:bottom w:val="none" w:sz="0" w:space="0" w:color="auto"/>
        <w:right w:val="none" w:sz="0" w:space="0" w:color="auto"/>
      </w:divBdr>
    </w:div>
    <w:div w:id="1312709618">
      <w:bodyDiv w:val="1"/>
      <w:marLeft w:val="0"/>
      <w:marRight w:val="0"/>
      <w:marTop w:val="0"/>
      <w:marBottom w:val="0"/>
      <w:divBdr>
        <w:top w:val="none" w:sz="0" w:space="0" w:color="auto"/>
        <w:left w:val="none" w:sz="0" w:space="0" w:color="auto"/>
        <w:bottom w:val="none" w:sz="0" w:space="0" w:color="auto"/>
        <w:right w:val="none" w:sz="0" w:space="0" w:color="auto"/>
      </w:divBdr>
    </w:div>
    <w:div w:id="1315645498">
      <w:bodyDiv w:val="1"/>
      <w:marLeft w:val="0"/>
      <w:marRight w:val="0"/>
      <w:marTop w:val="0"/>
      <w:marBottom w:val="0"/>
      <w:divBdr>
        <w:top w:val="none" w:sz="0" w:space="0" w:color="auto"/>
        <w:left w:val="none" w:sz="0" w:space="0" w:color="auto"/>
        <w:bottom w:val="none" w:sz="0" w:space="0" w:color="auto"/>
        <w:right w:val="none" w:sz="0" w:space="0" w:color="auto"/>
      </w:divBdr>
    </w:div>
    <w:div w:id="1317109041">
      <w:bodyDiv w:val="1"/>
      <w:marLeft w:val="0"/>
      <w:marRight w:val="0"/>
      <w:marTop w:val="0"/>
      <w:marBottom w:val="0"/>
      <w:divBdr>
        <w:top w:val="none" w:sz="0" w:space="0" w:color="auto"/>
        <w:left w:val="none" w:sz="0" w:space="0" w:color="auto"/>
        <w:bottom w:val="none" w:sz="0" w:space="0" w:color="auto"/>
        <w:right w:val="none" w:sz="0" w:space="0" w:color="auto"/>
      </w:divBdr>
    </w:div>
    <w:div w:id="1317563908">
      <w:bodyDiv w:val="1"/>
      <w:marLeft w:val="0"/>
      <w:marRight w:val="0"/>
      <w:marTop w:val="0"/>
      <w:marBottom w:val="0"/>
      <w:divBdr>
        <w:top w:val="none" w:sz="0" w:space="0" w:color="auto"/>
        <w:left w:val="none" w:sz="0" w:space="0" w:color="auto"/>
        <w:bottom w:val="none" w:sz="0" w:space="0" w:color="auto"/>
        <w:right w:val="none" w:sz="0" w:space="0" w:color="auto"/>
      </w:divBdr>
    </w:div>
    <w:div w:id="1327631898">
      <w:bodyDiv w:val="1"/>
      <w:marLeft w:val="0"/>
      <w:marRight w:val="0"/>
      <w:marTop w:val="0"/>
      <w:marBottom w:val="0"/>
      <w:divBdr>
        <w:top w:val="none" w:sz="0" w:space="0" w:color="auto"/>
        <w:left w:val="none" w:sz="0" w:space="0" w:color="auto"/>
        <w:bottom w:val="none" w:sz="0" w:space="0" w:color="auto"/>
        <w:right w:val="none" w:sz="0" w:space="0" w:color="auto"/>
      </w:divBdr>
    </w:div>
    <w:div w:id="1330212728">
      <w:bodyDiv w:val="1"/>
      <w:marLeft w:val="0"/>
      <w:marRight w:val="0"/>
      <w:marTop w:val="0"/>
      <w:marBottom w:val="0"/>
      <w:divBdr>
        <w:top w:val="none" w:sz="0" w:space="0" w:color="auto"/>
        <w:left w:val="none" w:sz="0" w:space="0" w:color="auto"/>
        <w:bottom w:val="none" w:sz="0" w:space="0" w:color="auto"/>
        <w:right w:val="none" w:sz="0" w:space="0" w:color="auto"/>
      </w:divBdr>
    </w:div>
    <w:div w:id="1330599348">
      <w:bodyDiv w:val="1"/>
      <w:marLeft w:val="0"/>
      <w:marRight w:val="0"/>
      <w:marTop w:val="0"/>
      <w:marBottom w:val="0"/>
      <w:divBdr>
        <w:top w:val="none" w:sz="0" w:space="0" w:color="auto"/>
        <w:left w:val="none" w:sz="0" w:space="0" w:color="auto"/>
        <w:bottom w:val="none" w:sz="0" w:space="0" w:color="auto"/>
        <w:right w:val="none" w:sz="0" w:space="0" w:color="auto"/>
      </w:divBdr>
    </w:div>
    <w:div w:id="1347515295">
      <w:bodyDiv w:val="1"/>
      <w:marLeft w:val="0"/>
      <w:marRight w:val="0"/>
      <w:marTop w:val="0"/>
      <w:marBottom w:val="0"/>
      <w:divBdr>
        <w:top w:val="none" w:sz="0" w:space="0" w:color="auto"/>
        <w:left w:val="none" w:sz="0" w:space="0" w:color="auto"/>
        <w:bottom w:val="none" w:sz="0" w:space="0" w:color="auto"/>
        <w:right w:val="none" w:sz="0" w:space="0" w:color="auto"/>
      </w:divBdr>
    </w:div>
    <w:div w:id="1350914747">
      <w:bodyDiv w:val="1"/>
      <w:marLeft w:val="0"/>
      <w:marRight w:val="0"/>
      <w:marTop w:val="0"/>
      <w:marBottom w:val="0"/>
      <w:divBdr>
        <w:top w:val="none" w:sz="0" w:space="0" w:color="auto"/>
        <w:left w:val="none" w:sz="0" w:space="0" w:color="auto"/>
        <w:bottom w:val="none" w:sz="0" w:space="0" w:color="auto"/>
        <w:right w:val="none" w:sz="0" w:space="0" w:color="auto"/>
      </w:divBdr>
    </w:div>
    <w:div w:id="1352150278">
      <w:bodyDiv w:val="1"/>
      <w:marLeft w:val="0"/>
      <w:marRight w:val="0"/>
      <w:marTop w:val="0"/>
      <w:marBottom w:val="0"/>
      <w:divBdr>
        <w:top w:val="none" w:sz="0" w:space="0" w:color="auto"/>
        <w:left w:val="none" w:sz="0" w:space="0" w:color="auto"/>
        <w:bottom w:val="none" w:sz="0" w:space="0" w:color="auto"/>
        <w:right w:val="none" w:sz="0" w:space="0" w:color="auto"/>
      </w:divBdr>
    </w:div>
    <w:div w:id="1352222204">
      <w:bodyDiv w:val="1"/>
      <w:marLeft w:val="0"/>
      <w:marRight w:val="0"/>
      <w:marTop w:val="0"/>
      <w:marBottom w:val="0"/>
      <w:divBdr>
        <w:top w:val="none" w:sz="0" w:space="0" w:color="auto"/>
        <w:left w:val="none" w:sz="0" w:space="0" w:color="auto"/>
        <w:bottom w:val="none" w:sz="0" w:space="0" w:color="auto"/>
        <w:right w:val="none" w:sz="0" w:space="0" w:color="auto"/>
      </w:divBdr>
    </w:div>
    <w:div w:id="1369597992">
      <w:bodyDiv w:val="1"/>
      <w:marLeft w:val="0"/>
      <w:marRight w:val="0"/>
      <w:marTop w:val="0"/>
      <w:marBottom w:val="0"/>
      <w:divBdr>
        <w:top w:val="none" w:sz="0" w:space="0" w:color="auto"/>
        <w:left w:val="none" w:sz="0" w:space="0" w:color="auto"/>
        <w:bottom w:val="none" w:sz="0" w:space="0" w:color="auto"/>
        <w:right w:val="none" w:sz="0" w:space="0" w:color="auto"/>
      </w:divBdr>
    </w:div>
    <w:div w:id="1371614431">
      <w:bodyDiv w:val="1"/>
      <w:marLeft w:val="0"/>
      <w:marRight w:val="0"/>
      <w:marTop w:val="0"/>
      <w:marBottom w:val="0"/>
      <w:divBdr>
        <w:top w:val="none" w:sz="0" w:space="0" w:color="auto"/>
        <w:left w:val="none" w:sz="0" w:space="0" w:color="auto"/>
        <w:bottom w:val="none" w:sz="0" w:space="0" w:color="auto"/>
        <w:right w:val="none" w:sz="0" w:space="0" w:color="auto"/>
      </w:divBdr>
    </w:div>
    <w:div w:id="1382753082">
      <w:bodyDiv w:val="1"/>
      <w:marLeft w:val="0"/>
      <w:marRight w:val="0"/>
      <w:marTop w:val="0"/>
      <w:marBottom w:val="0"/>
      <w:divBdr>
        <w:top w:val="none" w:sz="0" w:space="0" w:color="auto"/>
        <w:left w:val="none" w:sz="0" w:space="0" w:color="auto"/>
        <w:bottom w:val="none" w:sz="0" w:space="0" w:color="auto"/>
        <w:right w:val="none" w:sz="0" w:space="0" w:color="auto"/>
      </w:divBdr>
    </w:div>
    <w:div w:id="1382944068">
      <w:bodyDiv w:val="1"/>
      <w:marLeft w:val="0"/>
      <w:marRight w:val="0"/>
      <w:marTop w:val="0"/>
      <w:marBottom w:val="0"/>
      <w:divBdr>
        <w:top w:val="none" w:sz="0" w:space="0" w:color="auto"/>
        <w:left w:val="none" w:sz="0" w:space="0" w:color="auto"/>
        <w:bottom w:val="none" w:sz="0" w:space="0" w:color="auto"/>
        <w:right w:val="none" w:sz="0" w:space="0" w:color="auto"/>
      </w:divBdr>
    </w:div>
    <w:div w:id="1383864035">
      <w:bodyDiv w:val="1"/>
      <w:marLeft w:val="0"/>
      <w:marRight w:val="0"/>
      <w:marTop w:val="0"/>
      <w:marBottom w:val="0"/>
      <w:divBdr>
        <w:top w:val="none" w:sz="0" w:space="0" w:color="auto"/>
        <w:left w:val="none" w:sz="0" w:space="0" w:color="auto"/>
        <w:bottom w:val="none" w:sz="0" w:space="0" w:color="auto"/>
        <w:right w:val="none" w:sz="0" w:space="0" w:color="auto"/>
      </w:divBdr>
    </w:div>
    <w:div w:id="1384401459">
      <w:bodyDiv w:val="1"/>
      <w:marLeft w:val="0"/>
      <w:marRight w:val="0"/>
      <w:marTop w:val="0"/>
      <w:marBottom w:val="0"/>
      <w:divBdr>
        <w:top w:val="none" w:sz="0" w:space="0" w:color="auto"/>
        <w:left w:val="none" w:sz="0" w:space="0" w:color="auto"/>
        <w:bottom w:val="none" w:sz="0" w:space="0" w:color="auto"/>
        <w:right w:val="none" w:sz="0" w:space="0" w:color="auto"/>
      </w:divBdr>
    </w:div>
    <w:div w:id="1386488181">
      <w:bodyDiv w:val="1"/>
      <w:marLeft w:val="0"/>
      <w:marRight w:val="0"/>
      <w:marTop w:val="0"/>
      <w:marBottom w:val="0"/>
      <w:divBdr>
        <w:top w:val="none" w:sz="0" w:space="0" w:color="auto"/>
        <w:left w:val="none" w:sz="0" w:space="0" w:color="auto"/>
        <w:bottom w:val="none" w:sz="0" w:space="0" w:color="auto"/>
        <w:right w:val="none" w:sz="0" w:space="0" w:color="auto"/>
      </w:divBdr>
    </w:div>
    <w:div w:id="1386636997">
      <w:bodyDiv w:val="1"/>
      <w:marLeft w:val="0"/>
      <w:marRight w:val="0"/>
      <w:marTop w:val="0"/>
      <w:marBottom w:val="0"/>
      <w:divBdr>
        <w:top w:val="none" w:sz="0" w:space="0" w:color="auto"/>
        <w:left w:val="none" w:sz="0" w:space="0" w:color="auto"/>
        <w:bottom w:val="none" w:sz="0" w:space="0" w:color="auto"/>
        <w:right w:val="none" w:sz="0" w:space="0" w:color="auto"/>
      </w:divBdr>
    </w:div>
    <w:div w:id="1391347110">
      <w:bodyDiv w:val="1"/>
      <w:marLeft w:val="0"/>
      <w:marRight w:val="0"/>
      <w:marTop w:val="0"/>
      <w:marBottom w:val="0"/>
      <w:divBdr>
        <w:top w:val="none" w:sz="0" w:space="0" w:color="auto"/>
        <w:left w:val="none" w:sz="0" w:space="0" w:color="auto"/>
        <w:bottom w:val="none" w:sz="0" w:space="0" w:color="auto"/>
        <w:right w:val="none" w:sz="0" w:space="0" w:color="auto"/>
      </w:divBdr>
      <w:divsChild>
        <w:div w:id="72286527">
          <w:marLeft w:val="0"/>
          <w:marRight w:val="0"/>
          <w:marTop w:val="0"/>
          <w:marBottom w:val="0"/>
          <w:divBdr>
            <w:top w:val="none" w:sz="0" w:space="0" w:color="auto"/>
            <w:left w:val="none" w:sz="0" w:space="0" w:color="auto"/>
            <w:bottom w:val="none" w:sz="0" w:space="0" w:color="auto"/>
            <w:right w:val="none" w:sz="0" w:space="0" w:color="auto"/>
          </w:divBdr>
        </w:div>
      </w:divsChild>
    </w:div>
    <w:div w:id="1398477327">
      <w:bodyDiv w:val="1"/>
      <w:marLeft w:val="0"/>
      <w:marRight w:val="0"/>
      <w:marTop w:val="0"/>
      <w:marBottom w:val="0"/>
      <w:divBdr>
        <w:top w:val="none" w:sz="0" w:space="0" w:color="auto"/>
        <w:left w:val="none" w:sz="0" w:space="0" w:color="auto"/>
        <w:bottom w:val="none" w:sz="0" w:space="0" w:color="auto"/>
        <w:right w:val="none" w:sz="0" w:space="0" w:color="auto"/>
      </w:divBdr>
    </w:div>
    <w:div w:id="1403483560">
      <w:bodyDiv w:val="1"/>
      <w:marLeft w:val="0"/>
      <w:marRight w:val="0"/>
      <w:marTop w:val="0"/>
      <w:marBottom w:val="0"/>
      <w:divBdr>
        <w:top w:val="none" w:sz="0" w:space="0" w:color="auto"/>
        <w:left w:val="none" w:sz="0" w:space="0" w:color="auto"/>
        <w:bottom w:val="none" w:sz="0" w:space="0" w:color="auto"/>
        <w:right w:val="none" w:sz="0" w:space="0" w:color="auto"/>
      </w:divBdr>
    </w:div>
    <w:div w:id="1403988650">
      <w:bodyDiv w:val="1"/>
      <w:marLeft w:val="0"/>
      <w:marRight w:val="0"/>
      <w:marTop w:val="0"/>
      <w:marBottom w:val="0"/>
      <w:divBdr>
        <w:top w:val="none" w:sz="0" w:space="0" w:color="auto"/>
        <w:left w:val="none" w:sz="0" w:space="0" w:color="auto"/>
        <w:bottom w:val="none" w:sz="0" w:space="0" w:color="auto"/>
        <w:right w:val="none" w:sz="0" w:space="0" w:color="auto"/>
      </w:divBdr>
    </w:div>
    <w:div w:id="1414820773">
      <w:bodyDiv w:val="1"/>
      <w:marLeft w:val="0"/>
      <w:marRight w:val="0"/>
      <w:marTop w:val="0"/>
      <w:marBottom w:val="0"/>
      <w:divBdr>
        <w:top w:val="none" w:sz="0" w:space="0" w:color="auto"/>
        <w:left w:val="none" w:sz="0" w:space="0" w:color="auto"/>
        <w:bottom w:val="none" w:sz="0" w:space="0" w:color="auto"/>
        <w:right w:val="none" w:sz="0" w:space="0" w:color="auto"/>
      </w:divBdr>
    </w:div>
    <w:div w:id="1422874646">
      <w:bodyDiv w:val="1"/>
      <w:marLeft w:val="0"/>
      <w:marRight w:val="0"/>
      <w:marTop w:val="0"/>
      <w:marBottom w:val="0"/>
      <w:divBdr>
        <w:top w:val="none" w:sz="0" w:space="0" w:color="auto"/>
        <w:left w:val="none" w:sz="0" w:space="0" w:color="auto"/>
        <w:bottom w:val="none" w:sz="0" w:space="0" w:color="auto"/>
        <w:right w:val="none" w:sz="0" w:space="0" w:color="auto"/>
      </w:divBdr>
    </w:div>
    <w:div w:id="1437479229">
      <w:bodyDiv w:val="1"/>
      <w:marLeft w:val="0"/>
      <w:marRight w:val="0"/>
      <w:marTop w:val="0"/>
      <w:marBottom w:val="0"/>
      <w:divBdr>
        <w:top w:val="none" w:sz="0" w:space="0" w:color="auto"/>
        <w:left w:val="none" w:sz="0" w:space="0" w:color="auto"/>
        <w:bottom w:val="none" w:sz="0" w:space="0" w:color="auto"/>
        <w:right w:val="none" w:sz="0" w:space="0" w:color="auto"/>
      </w:divBdr>
    </w:div>
    <w:div w:id="1441140766">
      <w:bodyDiv w:val="1"/>
      <w:marLeft w:val="0"/>
      <w:marRight w:val="0"/>
      <w:marTop w:val="0"/>
      <w:marBottom w:val="0"/>
      <w:divBdr>
        <w:top w:val="none" w:sz="0" w:space="0" w:color="auto"/>
        <w:left w:val="none" w:sz="0" w:space="0" w:color="auto"/>
        <w:bottom w:val="none" w:sz="0" w:space="0" w:color="auto"/>
        <w:right w:val="none" w:sz="0" w:space="0" w:color="auto"/>
      </w:divBdr>
    </w:div>
    <w:div w:id="1441413540">
      <w:bodyDiv w:val="1"/>
      <w:marLeft w:val="0"/>
      <w:marRight w:val="0"/>
      <w:marTop w:val="0"/>
      <w:marBottom w:val="0"/>
      <w:divBdr>
        <w:top w:val="none" w:sz="0" w:space="0" w:color="auto"/>
        <w:left w:val="none" w:sz="0" w:space="0" w:color="auto"/>
        <w:bottom w:val="none" w:sz="0" w:space="0" w:color="auto"/>
        <w:right w:val="none" w:sz="0" w:space="0" w:color="auto"/>
      </w:divBdr>
    </w:div>
    <w:div w:id="1443069713">
      <w:bodyDiv w:val="1"/>
      <w:marLeft w:val="0"/>
      <w:marRight w:val="0"/>
      <w:marTop w:val="0"/>
      <w:marBottom w:val="0"/>
      <w:divBdr>
        <w:top w:val="none" w:sz="0" w:space="0" w:color="auto"/>
        <w:left w:val="none" w:sz="0" w:space="0" w:color="auto"/>
        <w:bottom w:val="none" w:sz="0" w:space="0" w:color="auto"/>
        <w:right w:val="none" w:sz="0" w:space="0" w:color="auto"/>
      </w:divBdr>
    </w:div>
    <w:div w:id="1448427026">
      <w:bodyDiv w:val="1"/>
      <w:marLeft w:val="0"/>
      <w:marRight w:val="0"/>
      <w:marTop w:val="0"/>
      <w:marBottom w:val="0"/>
      <w:divBdr>
        <w:top w:val="none" w:sz="0" w:space="0" w:color="auto"/>
        <w:left w:val="none" w:sz="0" w:space="0" w:color="auto"/>
        <w:bottom w:val="none" w:sz="0" w:space="0" w:color="auto"/>
        <w:right w:val="none" w:sz="0" w:space="0" w:color="auto"/>
      </w:divBdr>
    </w:div>
    <w:div w:id="1456024023">
      <w:bodyDiv w:val="1"/>
      <w:marLeft w:val="0"/>
      <w:marRight w:val="0"/>
      <w:marTop w:val="0"/>
      <w:marBottom w:val="0"/>
      <w:divBdr>
        <w:top w:val="none" w:sz="0" w:space="0" w:color="auto"/>
        <w:left w:val="none" w:sz="0" w:space="0" w:color="auto"/>
        <w:bottom w:val="none" w:sz="0" w:space="0" w:color="auto"/>
        <w:right w:val="none" w:sz="0" w:space="0" w:color="auto"/>
      </w:divBdr>
    </w:div>
    <w:div w:id="1466849278">
      <w:bodyDiv w:val="1"/>
      <w:marLeft w:val="0"/>
      <w:marRight w:val="0"/>
      <w:marTop w:val="0"/>
      <w:marBottom w:val="0"/>
      <w:divBdr>
        <w:top w:val="none" w:sz="0" w:space="0" w:color="auto"/>
        <w:left w:val="none" w:sz="0" w:space="0" w:color="auto"/>
        <w:bottom w:val="none" w:sz="0" w:space="0" w:color="auto"/>
        <w:right w:val="none" w:sz="0" w:space="0" w:color="auto"/>
      </w:divBdr>
    </w:div>
    <w:div w:id="1476291382">
      <w:bodyDiv w:val="1"/>
      <w:marLeft w:val="0"/>
      <w:marRight w:val="0"/>
      <w:marTop w:val="0"/>
      <w:marBottom w:val="0"/>
      <w:divBdr>
        <w:top w:val="none" w:sz="0" w:space="0" w:color="auto"/>
        <w:left w:val="none" w:sz="0" w:space="0" w:color="auto"/>
        <w:bottom w:val="none" w:sz="0" w:space="0" w:color="auto"/>
        <w:right w:val="none" w:sz="0" w:space="0" w:color="auto"/>
      </w:divBdr>
    </w:div>
    <w:div w:id="1492136181">
      <w:bodyDiv w:val="1"/>
      <w:marLeft w:val="0"/>
      <w:marRight w:val="0"/>
      <w:marTop w:val="0"/>
      <w:marBottom w:val="0"/>
      <w:divBdr>
        <w:top w:val="none" w:sz="0" w:space="0" w:color="auto"/>
        <w:left w:val="none" w:sz="0" w:space="0" w:color="auto"/>
        <w:bottom w:val="none" w:sz="0" w:space="0" w:color="auto"/>
        <w:right w:val="none" w:sz="0" w:space="0" w:color="auto"/>
      </w:divBdr>
    </w:div>
    <w:div w:id="1501191679">
      <w:bodyDiv w:val="1"/>
      <w:marLeft w:val="0"/>
      <w:marRight w:val="0"/>
      <w:marTop w:val="0"/>
      <w:marBottom w:val="0"/>
      <w:divBdr>
        <w:top w:val="none" w:sz="0" w:space="0" w:color="auto"/>
        <w:left w:val="none" w:sz="0" w:space="0" w:color="auto"/>
        <w:bottom w:val="none" w:sz="0" w:space="0" w:color="auto"/>
        <w:right w:val="none" w:sz="0" w:space="0" w:color="auto"/>
      </w:divBdr>
    </w:div>
    <w:div w:id="1504590544">
      <w:bodyDiv w:val="1"/>
      <w:marLeft w:val="0"/>
      <w:marRight w:val="0"/>
      <w:marTop w:val="0"/>
      <w:marBottom w:val="0"/>
      <w:divBdr>
        <w:top w:val="none" w:sz="0" w:space="0" w:color="auto"/>
        <w:left w:val="none" w:sz="0" w:space="0" w:color="auto"/>
        <w:bottom w:val="none" w:sz="0" w:space="0" w:color="auto"/>
        <w:right w:val="none" w:sz="0" w:space="0" w:color="auto"/>
      </w:divBdr>
      <w:divsChild>
        <w:div w:id="1691638539">
          <w:marLeft w:val="0"/>
          <w:marRight w:val="0"/>
          <w:marTop w:val="0"/>
          <w:marBottom w:val="0"/>
          <w:divBdr>
            <w:top w:val="none" w:sz="0" w:space="0" w:color="auto"/>
            <w:left w:val="none" w:sz="0" w:space="0" w:color="auto"/>
            <w:bottom w:val="none" w:sz="0" w:space="0" w:color="auto"/>
            <w:right w:val="none" w:sz="0" w:space="0" w:color="auto"/>
          </w:divBdr>
          <w:divsChild>
            <w:div w:id="251012685">
              <w:marLeft w:val="0"/>
              <w:marRight w:val="0"/>
              <w:marTop w:val="0"/>
              <w:marBottom w:val="0"/>
              <w:divBdr>
                <w:top w:val="none" w:sz="0" w:space="0" w:color="auto"/>
                <w:left w:val="none" w:sz="0" w:space="0" w:color="auto"/>
                <w:bottom w:val="none" w:sz="0" w:space="0" w:color="auto"/>
                <w:right w:val="none" w:sz="0" w:space="0" w:color="auto"/>
              </w:divBdr>
              <w:divsChild>
                <w:div w:id="914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21438">
      <w:bodyDiv w:val="1"/>
      <w:marLeft w:val="0"/>
      <w:marRight w:val="0"/>
      <w:marTop w:val="0"/>
      <w:marBottom w:val="0"/>
      <w:divBdr>
        <w:top w:val="none" w:sz="0" w:space="0" w:color="auto"/>
        <w:left w:val="none" w:sz="0" w:space="0" w:color="auto"/>
        <w:bottom w:val="none" w:sz="0" w:space="0" w:color="auto"/>
        <w:right w:val="none" w:sz="0" w:space="0" w:color="auto"/>
      </w:divBdr>
    </w:div>
    <w:div w:id="1515849867">
      <w:bodyDiv w:val="1"/>
      <w:marLeft w:val="0"/>
      <w:marRight w:val="0"/>
      <w:marTop w:val="0"/>
      <w:marBottom w:val="0"/>
      <w:divBdr>
        <w:top w:val="none" w:sz="0" w:space="0" w:color="auto"/>
        <w:left w:val="none" w:sz="0" w:space="0" w:color="auto"/>
        <w:bottom w:val="none" w:sz="0" w:space="0" w:color="auto"/>
        <w:right w:val="none" w:sz="0" w:space="0" w:color="auto"/>
      </w:divBdr>
    </w:div>
    <w:div w:id="1517845345">
      <w:bodyDiv w:val="1"/>
      <w:marLeft w:val="0"/>
      <w:marRight w:val="0"/>
      <w:marTop w:val="0"/>
      <w:marBottom w:val="0"/>
      <w:divBdr>
        <w:top w:val="none" w:sz="0" w:space="0" w:color="auto"/>
        <w:left w:val="none" w:sz="0" w:space="0" w:color="auto"/>
        <w:bottom w:val="none" w:sz="0" w:space="0" w:color="auto"/>
        <w:right w:val="none" w:sz="0" w:space="0" w:color="auto"/>
      </w:divBdr>
    </w:div>
    <w:div w:id="1520923703">
      <w:bodyDiv w:val="1"/>
      <w:marLeft w:val="0"/>
      <w:marRight w:val="0"/>
      <w:marTop w:val="0"/>
      <w:marBottom w:val="0"/>
      <w:divBdr>
        <w:top w:val="none" w:sz="0" w:space="0" w:color="auto"/>
        <w:left w:val="none" w:sz="0" w:space="0" w:color="auto"/>
        <w:bottom w:val="none" w:sz="0" w:space="0" w:color="auto"/>
        <w:right w:val="none" w:sz="0" w:space="0" w:color="auto"/>
      </w:divBdr>
    </w:div>
    <w:div w:id="1521041098">
      <w:bodyDiv w:val="1"/>
      <w:marLeft w:val="0"/>
      <w:marRight w:val="0"/>
      <w:marTop w:val="0"/>
      <w:marBottom w:val="0"/>
      <w:divBdr>
        <w:top w:val="none" w:sz="0" w:space="0" w:color="auto"/>
        <w:left w:val="none" w:sz="0" w:space="0" w:color="auto"/>
        <w:bottom w:val="none" w:sz="0" w:space="0" w:color="auto"/>
        <w:right w:val="none" w:sz="0" w:space="0" w:color="auto"/>
      </w:divBdr>
    </w:div>
    <w:div w:id="1526169091">
      <w:bodyDiv w:val="1"/>
      <w:marLeft w:val="0"/>
      <w:marRight w:val="0"/>
      <w:marTop w:val="0"/>
      <w:marBottom w:val="0"/>
      <w:divBdr>
        <w:top w:val="none" w:sz="0" w:space="0" w:color="auto"/>
        <w:left w:val="none" w:sz="0" w:space="0" w:color="auto"/>
        <w:bottom w:val="none" w:sz="0" w:space="0" w:color="auto"/>
        <w:right w:val="none" w:sz="0" w:space="0" w:color="auto"/>
      </w:divBdr>
    </w:div>
    <w:div w:id="1530530482">
      <w:bodyDiv w:val="1"/>
      <w:marLeft w:val="0"/>
      <w:marRight w:val="0"/>
      <w:marTop w:val="0"/>
      <w:marBottom w:val="0"/>
      <w:divBdr>
        <w:top w:val="none" w:sz="0" w:space="0" w:color="auto"/>
        <w:left w:val="none" w:sz="0" w:space="0" w:color="auto"/>
        <w:bottom w:val="none" w:sz="0" w:space="0" w:color="auto"/>
        <w:right w:val="none" w:sz="0" w:space="0" w:color="auto"/>
      </w:divBdr>
    </w:div>
    <w:div w:id="1542402032">
      <w:bodyDiv w:val="1"/>
      <w:marLeft w:val="0"/>
      <w:marRight w:val="0"/>
      <w:marTop w:val="0"/>
      <w:marBottom w:val="0"/>
      <w:divBdr>
        <w:top w:val="none" w:sz="0" w:space="0" w:color="auto"/>
        <w:left w:val="none" w:sz="0" w:space="0" w:color="auto"/>
        <w:bottom w:val="none" w:sz="0" w:space="0" w:color="auto"/>
        <w:right w:val="none" w:sz="0" w:space="0" w:color="auto"/>
      </w:divBdr>
    </w:div>
    <w:div w:id="1549537515">
      <w:bodyDiv w:val="1"/>
      <w:marLeft w:val="0"/>
      <w:marRight w:val="0"/>
      <w:marTop w:val="0"/>
      <w:marBottom w:val="0"/>
      <w:divBdr>
        <w:top w:val="none" w:sz="0" w:space="0" w:color="auto"/>
        <w:left w:val="none" w:sz="0" w:space="0" w:color="auto"/>
        <w:bottom w:val="none" w:sz="0" w:space="0" w:color="auto"/>
        <w:right w:val="none" w:sz="0" w:space="0" w:color="auto"/>
      </w:divBdr>
    </w:div>
    <w:div w:id="1556816576">
      <w:bodyDiv w:val="1"/>
      <w:marLeft w:val="0"/>
      <w:marRight w:val="0"/>
      <w:marTop w:val="0"/>
      <w:marBottom w:val="0"/>
      <w:divBdr>
        <w:top w:val="none" w:sz="0" w:space="0" w:color="auto"/>
        <w:left w:val="none" w:sz="0" w:space="0" w:color="auto"/>
        <w:bottom w:val="none" w:sz="0" w:space="0" w:color="auto"/>
        <w:right w:val="none" w:sz="0" w:space="0" w:color="auto"/>
      </w:divBdr>
    </w:div>
    <w:div w:id="1558012001">
      <w:bodyDiv w:val="1"/>
      <w:marLeft w:val="0"/>
      <w:marRight w:val="0"/>
      <w:marTop w:val="0"/>
      <w:marBottom w:val="0"/>
      <w:divBdr>
        <w:top w:val="none" w:sz="0" w:space="0" w:color="auto"/>
        <w:left w:val="none" w:sz="0" w:space="0" w:color="auto"/>
        <w:bottom w:val="none" w:sz="0" w:space="0" w:color="auto"/>
        <w:right w:val="none" w:sz="0" w:space="0" w:color="auto"/>
      </w:divBdr>
    </w:div>
    <w:div w:id="1563053189">
      <w:bodyDiv w:val="1"/>
      <w:marLeft w:val="0"/>
      <w:marRight w:val="0"/>
      <w:marTop w:val="0"/>
      <w:marBottom w:val="0"/>
      <w:divBdr>
        <w:top w:val="none" w:sz="0" w:space="0" w:color="auto"/>
        <w:left w:val="none" w:sz="0" w:space="0" w:color="auto"/>
        <w:bottom w:val="none" w:sz="0" w:space="0" w:color="auto"/>
        <w:right w:val="none" w:sz="0" w:space="0" w:color="auto"/>
      </w:divBdr>
    </w:div>
    <w:div w:id="1575817306">
      <w:bodyDiv w:val="1"/>
      <w:marLeft w:val="0"/>
      <w:marRight w:val="0"/>
      <w:marTop w:val="0"/>
      <w:marBottom w:val="0"/>
      <w:divBdr>
        <w:top w:val="none" w:sz="0" w:space="0" w:color="auto"/>
        <w:left w:val="none" w:sz="0" w:space="0" w:color="auto"/>
        <w:bottom w:val="none" w:sz="0" w:space="0" w:color="auto"/>
        <w:right w:val="none" w:sz="0" w:space="0" w:color="auto"/>
      </w:divBdr>
    </w:div>
    <w:div w:id="1579249836">
      <w:bodyDiv w:val="1"/>
      <w:marLeft w:val="0"/>
      <w:marRight w:val="0"/>
      <w:marTop w:val="0"/>
      <w:marBottom w:val="0"/>
      <w:divBdr>
        <w:top w:val="none" w:sz="0" w:space="0" w:color="auto"/>
        <w:left w:val="none" w:sz="0" w:space="0" w:color="auto"/>
        <w:bottom w:val="none" w:sz="0" w:space="0" w:color="auto"/>
        <w:right w:val="none" w:sz="0" w:space="0" w:color="auto"/>
      </w:divBdr>
    </w:div>
    <w:div w:id="1579293384">
      <w:bodyDiv w:val="1"/>
      <w:marLeft w:val="0"/>
      <w:marRight w:val="0"/>
      <w:marTop w:val="0"/>
      <w:marBottom w:val="0"/>
      <w:divBdr>
        <w:top w:val="none" w:sz="0" w:space="0" w:color="auto"/>
        <w:left w:val="none" w:sz="0" w:space="0" w:color="auto"/>
        <w:bottom w:val="none" w:sz="0" w:space="0" w:color="auto"/>
        <w:right w:val="none" w:sz="0" w:space="0" w:color="auto"/>
      </w:divBdr>
    </w:div>
    <w:div w:id="1595213237">
      <w:bodyDiv w:val="1"/>
      <w:marLeft w:val="0"/>
      <w:marRight w:val="0"/>
      <w:marTop w:val="0"/>
      <w:marBottom w:val="0"/>
      <w:divBdr>
        <w:top w:val="none" w:sz="0" w:space="0" w:color="auto"/>
        <w:left w:val="none" w:sz="0" w:space="0" w:color="auto"/>
        <w:bottom w:val="none" w:sz="0" w:space="0" w:color="auto"/>
        <w:right w:val="none" w:sz="0" w:space="0" w:color="auto"/>
      </w:divBdr>
    </w:div>
    <w:div w:id="1606691987">
      <w:bodyDiv w:val="1"/>
      <w:marLeft w:val="0"/>
      <w:marRight w:val="0"/>
      <w:marTop w:val="0"/>
      <w:marBottom w:val="0"/>
      <w:divBdr>
        <w:top w:val="none" w:sz="0" w:space="0" w:color="auto"/>
        <w:left w:val="none" w:sz="0" w:space="0" w:color="auto"/>
        <w:bottom w:val="none" w:sz="0" w:space="0" w:color="auto"/>
        <w:right w:val="none" w:sz="0" w:space="0" w:color="auto"/>
      </w:divBdr>
    </w:div>
    <w:div w:id="1611008178">
      <w:bodyDiv w:val="1"/>
      <w:marLeft w:val="0"/>
      <w:marRight w:val="0"/>
      <w:marTop w:val="0"/>
      <w:marBottom w:val="0"/>
      <w:divBdr>
        <w:top w:val="none" w:sz="0" w:space="0" w:color="auto"/>
        <w:left w:val="none" w:sz="0" w:space="0" w:color="auto"/>
        <w:bottom w:val="none" w:sz="0" w:space="0" w:color="auto"/>
        <w:right w:val="none" w:sz="0" w:space="0" w:color="auto"/>
      </w:divBdr>
      <w:divsChild>
        <w:div w:id="14929125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16060672">
      <w:bodyDiv w:val="1"/>
      <w:marLeft w:val="0"/>
      <w:marRight w:val="0"/>
      <w:marTop w:val="0"/>
      <w:marBottom w:val="0"/>
      <w:divBdr>
        <w:top w:val="none" w:sz="0" w:space="0" w:color="auto"/>
        <w:left w:val="none" w:sz="0" w:space="0" w:color="auto"/>
        <w:bottom w:val="none" w:sz="0" w:space="0" w:color="auto"/>
        <w:right w:val="none" w:sz="0" w:space="0" w:color="auto"/>
      </w:divBdr>
    </w:div>
    <w:div w:id="1616475084">
      <w:bodyDiv w:val="1"/>
      <w:marLeft w:val="0"/>
      <w:marRight w:val="0"/>
      <w:marTop w:val="0"/>
      <w:marBottom w:val="0"/>
      <w:divBdr>
        <w:top w:val="none" w:sz="0" w:space="0" w:color="auto"/>
        <w:left w:val="none" w:sz="0" w:space="0" w:color="auto"/>
        <w:bottom w:val="none" w:sz="0" w:space="0" w:color="auto"/>
        <w:right w:val="none" w:sz="0" w:space="0" w:color="auto"/>
      </w:divBdr>
    </w:div>
    <w:div w:id="1620641851">
      <w:bodyDiv w:val="1"/>
      <w:marLeft w:val="0"/>
      <w:marRight w:val="0"/>
      <w:marTop w:val="0"/>
      <w:marBottom w:val="0"/>
      <w:divBdr>
        <w:top w:val="none" w:sz="0" w:space="0" w:color="auto"/>
        <w:left w:val="none" w:sz="0" w:space="0" w:color="auto"/>
        <w:bottom w:val="none" w:sz="0" w:space="0" w:color="auto"/>
        <w:right w:val="none" w:sz="0" w:space="0" w:color="auto"/>
      </w:divBdr>
    </w:div>
    <w:div w:id="1627128079">
      <w:bodyDiv w:val="1"/>
      <w:marLeft w:val="0"/>
      <w:marRight w:val="0"/>
      <w:marTop w:val="0"/>
      <w:marBottom w:val="0"/>
      <w:divBdr>
        <w:top w:val="none" w:sz="0" w:space="0" w:color="auto"/>
        <w:left w:val="none" w:sz="0" w:space="0" w:color="auto"/>
        <w:bottom w:val="none" w:sz="0" w:space="0" w:color="auto"/>
        <w:right w:val="none" w:sz="0" w:space="0" w:color="auto"/>
      </w:divBdr>
    </w:div>
    <w:div w:id="1629119644">
      <w:bodyDiv w:val="1"/>
      <w:marLeft w:val="0"/>
      <w:marRight w:val="0"/>
      <w:marTop w:val="0"/>
      <w:marBottom w:val="0"/>
      <w:divBdr>
        <w:top w:val="none" w:sz="0" w:space="0" w:color="auto"/>
        <w:left w:val="none" w:sz="0" w:space="0" w:color="auto"/>
        <w:bottom w:val="none" w:sz="0" w:space="0" w:color="auto"/>
        <w:right w:val="none" w:sz="0" w:space="0" w:color="auto"/>
      </w:divBdr>
    </w:div>
    <w:div w:id="1634679298">
      <w:bodyDiv w:val="1"/>
      <w:marLeft w:val="0"/>
      <w:marRight w:val="0"/>
      <w:marTop w:val="0"/>
      <w:marBottom w:val="0"/>
      <w:divBdr>
        <w:top w:val="none" w:sz="0" w:space="0" w:color="auto"/>
        <w:left w:val="none" w:sz="0" w:space="0" w:color="auto"/>
        <w:bottom w:val="none" w:sz="0" w:space="0" w:color="auto"/>
        <w:right w:val="none" w:sz="0" w:space="0" w:color="auto"/>
      </w:divBdr>
    </w:div>
    <w:div w:id="1640959882">
      <w:bodyDiv w:val="1"/>
      <w:marLeft w:val="0"/>
      <w:marRight w:val="0"/>
      <w:marTop w:val="0"/>
      <w:marBottom w:val="0"/>
      <w:divBdr>
        <w:top w:val="none" w:sz="0" w:space="0" w:color="auto"/>
        <w:left w:val="none" w:sz="0" w:space="0" w:color="auto"/>
        <w:bottom w:val="none" w:sz="0" w:space="0" w:color="auto"/>
        <w:right w:val="none" w:sz="0" w:space="0" w:color="auto"/>
      </w:divBdr>
    </w:div>
    <w:div w:id="1642804057">
      <w:bodyDiv w:val="1"/>
      <w:marLeft w:val="0"/>
      <w:marRight w:val="0"/>
      <w:marTop w:val="0"/>
      <w:marBottom w:val="0"/>
      <w:divBdr>
        <w:top w:val="none" w:sz="0" w:space="0" w:color="auto"/>
        <w:left w:val="none" w:sz="0" w:space="0" w:color="auto"/>
        <w:bottom w:val="none" w:sz="0" w:space="0" w:color="auto"/>
        <w:right w:val="none" w:sz="0" w:space="0" w:color="auto"/>
      </w:divBdr>
    </w:div>
    <w:div w:id="1649480356">
      <w:bodyDiv w:val="1"/>
      <w:marLeft w:val="0"/>
      <w:marRight w:val="0"/>
      <w:marTop w:val="0"/>
      <w:marBottom w:val="0"/>
      <w:divBdr>
        <w:top w:val="none" w:sz="0" w:space="0" w:color="auto"/>
        <w:left w:val="none" w:sz="0" w:space="0" w:color="auto"/>
        <w:bottom w:val="none" w:sz="0" w:space="0" w:color="auto"/>
        <w:right w:val="none" w:sz="0" w:space="0" w:color="auto"/>
      </w:divBdr>
    </w:div>
    <w:div w:id="1651210331">
      <w:bodyDiv w:val="1"/>
      <w:marLeft w:val="0"/>
      <w:marRight w:val="0"/>
      <w:marTop w:val="0"/>
      <w:marBottom w:val="0"/>
      <w:divBdr>
        <w:top w:val="none" w:sz="0" w:space="0" w:color="auto"/>
        <w:left w:val="none" w:sz="0" w:space="0" w:color="auto"/>
        <w:bottom w:val="none" w:sz="0" w:space="0" w:color="auto"/>
        <w:right w:val="none" w:sz="0" w:space="0" w:color="auto"/>
      </w:divBdr>
    </w:div>
    <w:div w:id="1654990613">
      <w:bodyDiv w:val="1"/>
      <w:marLeft w:val="0"/>
      <w:marRight w:val="0"/>
      <w:marTop w:val="0"/>
      <w:marBottom w:val="0"/>
      <w:divBdr>
        <w:top w:val="none" w:sz="0" w:space="0" w:color="auto"/>
        <w:left w:val="none" w:sz="0" w:space="0" w:color="auto"/>
        <w:bottom w:val="none" w:sz="0" w:space="0" w:color="auto"/>
        <w:right w:val="none" w:sz="0" w:space="0" w:color="auto"/>
      </w:divBdr>
    </w:div>
    <w:div w:id="1656645448">
      <w:bodyDiv w:val="1"/>
      <w:marLeft w:val="0"/>
      <w:marRight w:val="0"/>
      <w:marTop w:val="0"/>
      <w:marBottom w:val="0"/>
      <w:divBdr>
        <w:top w:val="none" w:sz="0" w:space="0" w:color="auto"/>
        <w:left w:val="none" w:sz="0" w:space="0" w:color="auto"/>
        <w:bottom w:val="none" w:sz="0" w:space="0" w:color="auto"/>
        <w:right w:val="none" w:sz="0" w:space="0" w:color="auto"/>
      </w:divBdr>
    </w:div>
    <w:div w:id="1656907530">
      <w:bodyDiv w:val="1"/>
      <w:marLeft w:val="0"/>
      <w:marRight w:val="0"/>
      <w:marTop w:val="0"/>
      <w:marBottom w:val="0"/>
      <w:divBdr>
        <w:top w:val="none" w:sz="0" w:space="0" w:color="auto"/>
        <w:left w:val="none" w:sz="0" w:space="0" w:color="auto"/>
        <w:bottom w:val="none" w:sz="0" w:space="0" w:color="auto"/>
        <w:right w:val="none" w:sz="0" w:space="0" w:color="auto"/>
      </w:divBdr>
    </w:div>
    <w:div w:id="1657032427">
      <w:bodyDiv w:val="1"/>
      <w:marLeft w:val="0"/>
      <w:marRight w:val="0"/>
      <w:marTop w:val="0"/>
      <w:marBottom w:val="0"/>
      <w:divBdr>
        <w:top w:val="none" w:sz="0" w:space="0" w:color="auto"/>
        <w:left w:val="none" w:sz="0" w:space="0" w:color="auto"/>
        <w:bottom w:val="none" w:sz="0" w:space="0" w:color="auto"/>
        <w:right w:val="none" w:sz="0" w:space="0" w:color="auto"/>
      </w:divBdr>
    </w:div>
    <w:div w:id="1662155634">
      <w:bodyDiv w:val="1"/>
      <w:marLeft w:val="0"/>
      <w:marRight w:val="0"/>
      <w:marTop w:val="0"/>
      <w:marBottom w:val="0"/>
      <w:divBdr>
        <w:top w:val="none" w:sz="0" w:space="0" w:color="auto"/>
        <w:left w:val="none" w:sz="0" w:space="0" w:color="auto"/>
        <w:bottom w:val="none" w:sz="0" w:space="0" w:color="auto"/>
        <w:right w:val="none" w:sz="0" w:space="0" w:color="auto"/>
      </w:divBdr>
    </w:div>
    <w:div w:id="1667513744">
      <w:bodyDiv w:val="1"/>
      <w:marLeft w:val="0"/>
      <w:marRight w:val="0"/>
      <w:marTop w:val="0"/>
      <w:marBottom w:val="0"/>
      <w:divBdr>
        <w:top w:val="none" w:sz="0" w:space="0" w:color="auto"/>
        <w:left w:val="none" w:sz="0" w:space="0" w:color="auto"/>
        <w:bottom w:val="none" w:sz="0" w:space="0" w:color="auto"/>
        <w:right w:val="none" w:sz="0" w:space="0" w:color="auto"/>
      </w:divBdr>
    </w:div>
    <w:div w:id="1671441725">
      <w:bodyDiv w:val="1"/>
      <w:marLeft w:val="0"/>
      <w:marRight w:val="0"/>
      <w:marTop w:val="0"/>
      <w:marBottom w:val="0"/>
      <w:divBdr>
        <w:top w:val="none" w:sz="0" w:space="0" w:color="auto"/>
        <w:left w:val="none" w:sz="0" w:space="0" w:color="auto"/>
        <w:bottom w:val="none" w:sz="0" w:space="0" w:color="auto"/>
        <w:right w:val="none" w:sz="0" w:space="0" w:color="auto"/>
      </w:divBdr>
    </w:div>
    <w:div w:id="1680043050">
      <w:bodyDiv w:val="1"/>
      <w:marLeft w:val="0"/>
      <w:marRight w:val="0"/>
      <w:marTop w:val="0"/>
      <w:marBottom w:val="0"/>
      <w:divBdr>
        <w:top w:val="none" w:sz="0" w:space="0" w:color="auto"/>
        <w:left w:val="none" w:sz="0" w:space="0" w:color="auto"/>
        <w:bottom w:val="none" w:sz="0" w:space="0" w:color="auto"/>
        <w:right w:val="none" w:sz="0" w:space="0" w:color="auto"/>
      </w:divBdr>
    </w:div>
    <w:div w:id="1683319285">
      <w:bodyDiv w:val="1"/>
      <w:marLeft w:val="0"/>
      <w:marRight w:val="0"/>
      <w:marTop w:val="0"/>
      <w:marBottom w:val="0"/>
      <w:divBdr>
        <w:top w:val="none" w:sz="0" w:space="0" w:color="auto"/>
        <w:left w:val="none" w:sz="0" w:space="0" w:color="auto"/>
        <w:bottom w:val="none" w:sz="0" w:space="0" w:color="auto"/>
        <w:right w:val="none" w:sz="0" w:space="0" w:color="auto"/>
      </w:divBdr>
    </w:div>
    <w:div w:id="1686320214">
      <w:bodyDiv w:val="1"/>
      <w:marLeft w:val="0"/>
      <w:marRight w:val="0"/>
      <w:marTop w:val="0"/>
      <w:marBottom w:val="0"/>
      <w:divBdr>
        <w:top w:val="none" w:sz="0" w:space="0" w:color="auto"/>
        <w:left w:val="none" w:sz="0" w:space="0" w:color="auto"/>
        <w:bottom w:val="none" w:sz="0" w:space="0" w:color="auto"/>
        <w:right w:val="none" w:sz="0" w:space="0" w:color="auto"/>
      </w:divBdr>
    </w:div>
    <w:div w:id="1689210850">
      <w:bodyDiv w:val="1"/>
      <w:marLeft w:val="0"/>
      <w:marRight w:val="0"/>
      <w:marTop w:val="0"/>
      <w:marBottom w:val="0"/>
      <w:divBdr>
        <w:top w:val="none" w:sz="0" w:space="0" w:color="auto"/>
        <w:left w:val="none" w:sz="0" w:space="0" w:color="auto"/>
        <w:bottom w:val="none" w:sz="0" w:space="0" w:color="auto"/>
        <w:right w:val="none" w:sz="0" w:space="0" w:color="auto"/>
      </w:divBdr>
    </w:div>
    <w:div w:id="1690640588">
      <w:bodyDiv w:val="1"/>
      <w:marLeft w:val="0"/>
      <w:marRight w:val="0"/>
      <w:marTop w:val="0"/>
      <w:marBottom w:val="0"/>
      <w:divBdr>
        <w:top w:val="none" w:sz="0" w:space="0" w:color="auto"/>
        <w:left w:val="none" w:sz="0" w:space="0" w:color="auto"/>
        <w:bottom w:val="none" w:sz="0" w:space="0" w:color="auto"/>
        <w:right w:val="none" w:sz="0" w:space="0" w:color="auto"/>
      </w:divBdr>
    </w:div>
    <w:div w:id="1692488438">
      <w:bodyDiv w:val="1"/>
      <w:marLeft w:val="0"/>
      <w:marRight w:val="0"/>
      <w:marTop w:val="0"/>
      <w:marBottom w:val="0"/>
      <w:divBdr>
        <w:top w:val="none" w:sz="0" w:space="0" w:color="auto"/>
        <w:left w:val="none" w:sz="0" w:space="0" w:color="auto"/>
        <w:bottom w:val="none" w:sz="0" w:space="0" w:color="auto"/>
        <w:right w:val="none" w:sz="0" w:space="0" w:color="auto"/>
      </w:divBdr>
    </w:div>
    <w:div w:id="1692876229">
      <w:bodyDiv w:val="1"/>
      <w:marLeft w:val="0"/>
      <w:marRight w:val="0"/>
      <w:marTop w:val="0"/>
      <w:marBottom w:val="0"/>
      <w:divBdr>
        <w:top w:val="none" w:sz="0" w:space="0" w:color="auto"/>
        <w:left w:val="none" w:sz="0" w:space="0" w:color="auto"/>
        <w:bottom w:val="none" w:sz="0" w:space="0" w:color="auto"/>
        <w:right w:val="none" w:sz="0" w:space="0" w:color="auto"/>
      </w:divBdr>
    </w:div>
    <w:div w:id="1698963916">
      <w:bodyDiv w:val="1"/>
      <w:marLeft w:val="0"/>
      <w:marRight w:val="0"/>
      <w:marTop w:val="0"/>
      <w:marBottom w:val="0"/>
      <w:divBdr>
        <w:top w:val="none" w:sz="0" w:space="0" w:color="auto"/>
        <w:left w:val="none" w:sz="0" w:space="0" w:color="auto"/>
        <w:bottom w:val="none" w:sz="0" w:space="0" w:color="auto"/>
        <w:right w:val="none" w:sz="0" w:space="0" w:color="auto"/>
      </w:divBdr>
    </w:div>
    <w:div w:id="1704747234">
      <w:bodyDiv w:val="1"/>
      <w:marLeft w:val="0"/>
      <w:marRight w:val="0"/>
      <w:marTop w:val="0"/>
      <w:marBottom w:val="0"/>
      <w:divBdr>
        <w:top w:val="none" w:sz="0" w:space="0" w:color="auto"/>
        <w:left w:val="none" w:sz="0" w:space="0" w:color="auto"/>
        <w:bottom w:val="none" w:sz="0" w:space="0" w:color="auto"/>
        <w:right w:val="none" w:sz="0" w:space="0" w:color="auto"/>
      </w:divBdr>
    </w:div>
    <w:div w:id="1709992816">
      <w:bodyDiv w:val="1"/>
      <w:marLeft w:val="0"/>
      <w:marRight w:val="0"/>
      <w:marTop w:val="0"/>
      <w:marBottom w:val="0"/>
      <w:divBdr>
        <w:top w:val="none" w:sz="0" w:space="0" w:color="auto"/>
        <w:left w:val="none" w:sz="0" w:space="0" w:color="auto"/>
        <w:bottom w:val="none" w:sz="0" w:space="0" w:color="auto"/>
        <w:right w:val="none" w:sz="0" w:space="0" w:color="auto"/>
      </w:divBdr>
    </w:div>
    <w:div w:id="1713338087">
      <w:bodyDiv w:val="1"/>
      <w:marLeft w:val="0"/>
      <w:marRight w:val="0"/>
      <w:marTop w:val="0"/>
      <w:marBottom w:val="0"/>
      <w:divBdr>
        <w:top w:val="none" w:sz="0" w:space="0" w:color="auto"/>
        <w:left w:val="none" w:sz="0" w:space="0" w:color="auto"/>
        <w:bottom w:val="none" w:sz="0" w:space="0" w:color="auto"/>
        <w:right w:val="none" w:sz="0" w:space="0" w:color="auto"/>
      </w:divBdr>
      <w:divsChild>
        <w:div w:id="336735865">
          <w:marLeft w:val="0"/>
          <w:marRight w:val="0"/>
          <w:marTop w:val="0"/>
          <w:marBottom w:val="0"/>
          <w:divBdr>
            <w:top w:val="none" w:sz="0" w:space="0" w:color="auto"/>
            <w:left w:val="none" w:sz="0" w:space="0" w:color="auto"/>
            <w:bottom w:val="none" w:sz="0" w:space="0" w:color="auto"/>
            <w:right w:val="none" w:sz="0" w:space="0" w:color="auto"/>
          </w:divBdr>
          <w:divsChild>
            <w:div w:id="6729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30380">
      <w:bodyDiv w:val="1"/>
      <w:marLeft w:val="0"/>
      <w:marRight w:val="0"/>
      <w:marTop w:val="0"/>
      <w:marBottom w:val="0"/>
      <w:divBdr>
        <w:top w:val="none" w:sz="0" w:space="0" w:color="auto"/>
        <w:left w:val="none" w:sz="0" w:space="0" w:color="auto"/>
        <w:bottom w:val="none" w:sz="0" w:space="0" w:color="auto"/>
        <w:right w:val="none" w:sz="0" w:space="0" w:color="auto"/>
      </w:divBdr>
    </w:div>
    <w:div w:id="1718237469">
      <w:bodyDiv w:val="1"/>
      <w:marLeft w:val="0"/>
      <w:marRight w:val="0"/>
      <w:marTop w:val="0"/>
      <w:marBottom w:val="0"/>
      <w:divBdr>
        <w:top w:val="none" w:sz="0" w:space="0" w:color="auto"/>
        <w:left w:val="none" w:sz="0" w:space="0" w:color="auto"/>
        <w:bottom w:val="none" w:sz="0" w:space="0" w:color="auto"/>
        <w:right w:val="none" w:sz="0" w:space="0" w:color="auto"/>
      </w:divBdr>
    </w:div>
    <w:div w:id="1719434928">
      <w:bodyDiv w:val="1"/>
      <w:marLeft w:val="0"/>
      <w:marRight w:val="0"/>
      <w:marTop w:val="0"/>
      <w:marBottom w:val="0"/>
      <w:divBdr>
        <w:top w:val="none" w:sz="0" w:space="0" w:color="auto"/>
        <w:left w:val="none" w:sz="0" w:space="0" w:color="auto"/>
        <w:bottom w:val="none" w:sz="0" w:space="0" w:color="auto"/>
        <w:right w:val="none" w:sz="0" w:space="0" w:color="auto"/>
      </w:divBdr>
    </w:div>
    <w:div w:id="1730030914">
      <w:bodyDiv w:val="1"/>
      <w:marLeft w:val="0"/>
      <w:marRight w:val="0"/>
      <w:marTop w:val="0"/>
      <w:marBottom w:val="0"/>
      <w:divBdr>
        <w:top w:val="none" w:sz="0" w:space="0" w:color="auto"/>
        <w:left w:val="none" w:sz="0" w:space="0" w:color="auto"/>
        <w:bottom w:val="none" w:sz="0" w:space="0" w:color="auto"/>
        <w:right w:val="none" w:sz="0" w:space="0" w:color="auto"/>
      </w:divBdr>
    </w:div>
    <w:div w:id="1733116297">
      <w:bodyDiv w:val="1"/>
      <w:marLeft w:val="0"/>
      <w:marRight w:val="0"/>
      <w:marTop w:val="0"/>
      <w:marBottom w:val="0"/>
      <w:divBdr>
        <w:top w:val="none" w:sz="0" w:space="0" w:color="auto"/>
        <w:left w:val="none" w:sz="0" w:space="0" w:color="auto"/>
        <w:bottom w:val="none" w:sz="0" w:space="0" w:color="auto"/>
        <w:right w:val="none" w:sz="0" w:space="0" w:color="auto"/>
      </w:divBdr>
    </w:div>
    <w:div w:id="1738893559">
      <w:bodyDiv w:val="1"/>
      <w:marLeft w:val="0"/>
      <w:marRight w:val="0"/>
      <w:marTop w:val="0"/>
      <w:marBottom w:val="0"/>
      <w:divBdr>
        <w:top w:val="none" w:sz="0" w:space="0" w:color="auto"/>
        <w:left w:val="none" w:sz="0" w:space="0" w:color="auto"/>
        <w:bottom w:val="none" w:sz="0" w:space="0" w:color="auto"/>
        <w:right w:val="none" w:sz="0" w:space="0" w:color="auto"/>
      </w:divBdr>
    </w:div>
    <w:div w:id="1740249992">
      <w:bodyDiv w:val="1"/>
      <w:marLeft w:val="0"/>
      <w:marRight w:val="0"/>
      <w:marTop w:val="0"/>
      <w:marBottom w:val="0"/>
      <w:divBdr>
        <w:top w:val="none" w:sz="0" w:space="0" w:color="auto"/>
        <w:left w:val="none" w:sz="0" w:space="0" w:color="auto"/>
        <w:bottom w:val="none" w:sz="0" w:space="0" w:color="auto"/>
        <w:right w:val="none" w:sz="0" w:space="0" w:color="auto"/>
      </w:divBdr>
    </w:div>
    <w:div w:id="1743285098">
      <w:bodyDiv w:val="1"/>
      <w:marLeft w:val="0"/>
      <w:marRight w:val="0"/>
      <w:marTop w:val="0"/>
      <w:marBottom w:val="0"/>
      <w:divBdr>
        <w:top w:val="none" w:sz="0" w:space="0" w:color="auto"/>
        <w:left w:val="none" w:sz="0" w:space="0" w:color="auto"/>
        <w:bottom w:val="none" w:sz="0" w:space="0" w:color="auto"/>
        <w:right w:val="none" w:sz="0" w:space="0" w:color="auto"/>
      </w:divBdr>
    </w:div>
    <w:div w:id="1751611810">
      <w:bodyDiv w:val="1"/>
      <w:marLeft w:val="0"/>
      <w:marRight w:val="0"/>
      <w:marTop w:val="0"/>
      <w:marBottom w:val="0"/>
      <w:divBdr>
        <w:top w:val="none" w:sz="0" w:space="0" w:color="auto"/>
        <w:left w:val="none" w:sz="0" w:space="0" w:color="auto"/>
        <w:bottom w:val="none" w:sz="0" w:space="0" w:color="auto"/>
        <w:right w:val="none" w:sz="0" w:space="0" w:color="auto"/>
      </w:divBdr>
    </w:div>
    <w:div w:id="1761636410">
      <w:bodyDiv w:val="1"/>
      <w:marLeft w:val="0"/>
      <w:marRight w:val="0"/>
      <w:marTop w:val="0"/>
      <w:marBottom w:val="0"/>
      <w:divBdr>
        <w:top w:val="none" w:sz="0" w:space="0" w:color="auto"/>
        <w:left w:val="none" w:sz="0" w:space="0" w:color="auto"/>
        <w:bottom w:val="none" w:sz="0" w:space="0" w:color="auto"/>
        <w:right w:val="none" w:sz="0" w:space="0" w:color="auto"/>
      </w:divBdr>
    </w:div>
    <w:div w:id="1769958717">
      <w:bodyDiv w:val="1"/>
      <w:marLeft w:val="0"/>
      <w:marRight w:val="0"/>
      <w:marTop w:val="0"/>
      <w:marBottom w:val="0"/>
      <w:divBdr>
        <w:top w:val="none" w:sz="0" w:space="0" w:color="auto"/>
        <w:left w:val="none" w:sz="0" w:space="0" w:color="auto"/>
        <w:bottom w:val="none" w:sz="0" w:space="0" w:color="auto"/>
        <w:right w:val="none" w:sz="0" w:space="0" w:color="auto"/>
      </w:divBdr>
    </w:div>
    <w:div w:id="1772165886">
      <w:bodyDiv w:val="1"/>
      <w:marLeft w:val="0"/>
      <w:marRight w:val="0"/>
      <w:marTop w:val="0"/>
      <w:marBottom w:val="0"/>
      <w:divBdr>
        <w:top w:val="none" w:sz="0" w:space="0" w:color="auto"/>
        <w:left w:val="none" w:sz="0" w:space="0" w:color="auto"/>
        <w:bottom w:val="none" w:sz="0" w:space="0" w:color="auto"/>
        <w:right w:val="none" w:sz="0" w:space="0" w:color="auto"/>
      </w:divBdr>
    </w:div>
    <w:div w:id="1772893876">
      <w:bodyDiv w:val="1"/>
      <w:marLeft w:val="0"/>
      <w:marRight w:val="0"/>
      <w:marTop w:val="0"/>
      <w:marBottom w:val="0"/>
      <w:divBdr>
        <w:top w:val="none" w:sz="0" w:space="0" w:color="auto"/>
        <w:left w:val="none" w:sz="0" w:space="0" w:color="auto"/>
        <w:bottom w:val="none" w:sz="0" w:space="0" w:color="auto"/>
        <w:right w:val="none" w:sz="0" w:space="0" w:color="auto"/>
      </w:divBdr>
    </w:div>
    <w:div w:id="1773937404">
      <w:bodyDiv w:val="1"/>
      <w:marLeft w:val="0"/>
      <w:marRight w:val="0"/>
      <w:marTop w:val="0"/>
      <w:marBottom w:val="0"/>
      <w:divBdr>
        <w:top w:val="none" w:sz="0" w:space="0" w:color="auto"/>
        <w:left w:val="none" w:sz="0" w:space="0" w:color="auto"/>
        <w:bottom w:val="none" w:sz="0" w:space="0" w:color="auto"/>
        <w:right w:val="none" w:sz="0" w:space="0" w:color="auto"/>
      </w:divBdr>
    </w:div>
    <w:div w:id="1774399258">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0031800">
      <w:bodyDiv w:val="1"/>
      <w:marLeft w:val="0"/>
      <w:marRight w:val="0"/>
      <w:marTop w:val="0"/>
      <w:marBottom w:val="0"/>
      <w:divBdr>
        <w:top w:val="none" w:sz="0" w:space="0" w:color="auto"/>
        <w:left w:val="none" w:sz="0" w:space="0" w:color="auto"/>
        <w:bottom w:val="none" w:sz="0" w:space="0" w:color="auto"/>
        <w:right w:val="none" w:sz="0" w:space="0" w:color="auto"/>
      </w:divBdr>
    </w:div>
    <w:div w:id="1781413099">
      <w:bodyDiv w:val="1"/>
      <w:marLeft w:val="0"/>
      <w:marRight w:val="0"/>
      <w:marTop w:val="0"/>
      <w:marBottom w:val="0"/>
      <w:divBdr>
        <w:top w:val="none" w:sz="0" w:space="0" w:color="auto"/>
        <w:left w:val="none" w:sz="0" w:space="0" w:color="auto"/>
        <w:bottom w:val="none" w:sz="0" w:space="0" w:color="auto"/>
        <w:right w:val="none" w:sz="0" w:space="0" w:color="auto"/>
      </w:divBdr>
    </w:div>
    <w:div w:id="1781535131">
      <w:bodyDiv w:val="1"/>
      <w:marLeft w:val="0"/>
      <w:marRight w:val="0"/>
      <w:marTop w:val="0"/>
      <w:marBottom w:val="0"/>
      <w:divBdr>
        <w:top w:val="none" w:sz="0" w:space="0" w:color="auto"/>
        <w:left w:val="none" w:sz="0" w:space="0" w:color="auto"/>
        <w:bottom w:val="none" w:sz="0" w:space="0" w:color="auto"/>
        <w:right w:val="none" w:sz="0" w:space="0" w:color="auto"/>
      </w:divBdr>
    </w:div>
    <w:div w:id="1785885774">
      <w:bodyDiv w:val="1"/>
      <w:marLeft w:val="0"/>
      <w:marRight w:val="0"/>
      <w:marTop w:val="0"/>
      <w:marBottom w:val="0"/>
      <w:divBdr>
        <w:top w:val="none" w:sz="0" w:space="0" w:color="auto"/>
        <w:left w:val="none" w:sz="0" w:space="0" w:color="auto"/>
        <w:bottom w:val="none" w:sz="0" w:space="0" w:color="auto"/>
        <w:right w:val="none" w:sz="0" w:space="0" w:color="auto"/>
      </w:divBdr>
    </w:div>
    <w:div w:id="1786188665">
      <w:bodyDiv w:val="1"/>
      <w:marLeft w:val="0"/>
      <w:marRight w:val="0"/>
      <w:marTop w:val="0"/>
      <w:marBottom w:val="0"/>
      <w:divBdr>
        <w:top w:val="none" w:sz="0" w:space="0" w:color="auto"/>
        <w:left w:val="none" w:sz="0" w:space="0" w:color="auto"/>
        <w:bottom w:val="none" w:sz="0" w:space="0" w:color="auto"/>
        <w:right w:val="none" w:sz="0" w:space="0" w:color="auto"/>
      </w:divBdr>
    </w:div>
    <w:div w:id="1789278810">
      <w:bodyDiv w:val="1"/>
      <w:marLeft w:val="0"/>
      <w:marRight w:val="0"/>
      <w:marTop w:val="0"/>
      <w:marBottom w:val="0"/>
      <w:divBdr>
        <w:top w:val="none" w:sz="0" w:space="0" w:color="auto"/>
        <w:left w:val="none" w:sz="0" w:space="0" w:color="auto"/>
        <w:bottom w:val="none" w:sz="0" w:space="0" w:color="auto"/>
        <w:right w:val="none" w:sz="0" w:space="0" w:color="auto"/>
      </w:divBdr>
    </w:div>
    <w:div w:id="1797066635">
      <w:bodyDiv w:val="1"/>
      <w:marLeft w:val="0"/>
      <w:marRight w:val="0"/>
      <w:marTop w:val="0"/>
      <w:marBottom w:val="0"/>
      <w:divBdr>
        <w:top w:val="none" w:sz="0" w:space="0" w:color="auto"/>
        <w:left w:val="none" w:sz="0" w:space="0" w:color="auto"/>
        <w:bottom w:val="none" w:sz="0" w:space="0" w:color="auto"/>
        <w:right w:val="none" w:sz="0" w:space="0" w:color="auto"/>
      </w:divBdr>
    </w:div>
    <w:div w:id="1810197980">
      <w:bodyDiv w:val="1"/>
      <w:marLeft w:val="0"/>
      <w:marRight w:val="0"/>
      <w:marTop w:val="0"/>
      <w:marBottom w:val="0"/>
      <w:divBdr>
        <w:top w:val="none" w:sz="0" w:space="0" w:color="auto"/>
        <w:left w:val="none" w:sz="0" w:space="0" w:color="auto"/>
        <w:bottom w:val="none" w:sz="0" w:space="0" w:color="auto"/>
        <w:right w:val="none" w:sz="0" w:space="0" w:color="auto"/>
      </w:divBdr>
    </w:div>
    <w:div w:id="1821653417">
      <w:bodyDiv w:val="1"/>
      <w:marLeft w:val="0"/>
      <w:marRight w:val="0"/>
      <w:marTop w:val="0"/>
      <w:marBottom w:val="0"/>
      <w:divBdr>
        <w:top w:val="none" w:sz="0" w:space="0" w:color="auto"/>
        <w:left w:val="none" w:sz="0" w:space="0" w:color="auto"/>
        <w:bottom w:val="none" w:sz="0" w:space="0" w:color="auto"/>
        <w:right w:val="none" w:sz="0" w:space="0" w:color="auto"/>
      </w:divBdr>
    </w:div>
    <w:div w:id="1826819504">
      <w:bodyDiv w:val="1"/>
      <w:marLeft w:val="0"/>
      <w:marRight w:val="0"/>
      <w:marTop w:val="0"/>
      <w:marBottom w:val="0"/>
      <w:divBdr>
        <w:top w:val="none" w:sz="0" w:space="0" w:color="auto"/>
        <w:left w:val="none" w:sz="0" w:space="0" w:color="auto"/>
        <w:bottom w:val="none" w:sz="0" w:space="0" w:color="auto"/>
        <w:right w:val="none" w:sz="0" w:space="0" w:color="auto"/>
      </w:divBdr>
    </w:div>
    <w:div w:id="1835611352">
      <w:bodyDiv w:val="1"/>
      <w:marLeft w:val="0"/>
      <w:marRight w:val="0"/>
      <w:marTop w:val="0"/>
      <w:marBottom w:val="0"/>
      <w:divBdr>
        <w:top w:val="none" w:sz="0" w:space="0" w:color="auto"/>
        <w:left w:val="none" w:sz="0" w:space="0" w:color="auto"/>
        <w:bottom w:val="none" w:sz="0" w:space="0" w:color="auto"/>
        <w:right w:val="none" w:sz="0" w:space="0" w:color="auto"/>
      </w:divBdr>
    </w:div>
    <w:div w:id="1839271502">
      <w:bodyDiv w:val="1"/>
      <w:marLeft w:val="0"/>
      <w:marRight w:val="0"/>
      <w:marTop w:val="0"/>
      <w:marBottom w:val="0"/>
      <w:divBdr>
        <w:top w:val="none" w:sz="0" w:space="0" w:color="auto"/>
        <w:left w:val="none" w:sz="0" w:space="0" w:color="auto"/>
        <w:bottom w:val="none" w:sz="0" w:space="0" w:color="auto"/>
        <w:right w:val="none" w:sz="0" w:space="0" w:color="auto"/>
      </w:divBdr>
    </w:div>
    <w:div w:id="1847473664">
      <w:bodyDiv w:val="1"/>
      <w:marLeft w:val="0"/>
      <w:marRight w:val="0"/>
      <w:marTop w:val="0"/>
      <w:marBottom w:val="0"/>
      <w:divBdr>
        <w:top w:val="none" w:sz="0" w:space="0" w:color="auto"/>
        <w:left w:val="none" w:sz="0" w:space="0" w:color="auto"/>
        <w:bottom w:val="none" w:sz="0" w:space="0" w:color="auto"/>
        <w:right w:val="none" w:sz="0" w:space="0" w:color="auto"/>
      </w:divBdr>
    </w:div>
    <w:div w:id="184859543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853883414">
      <w:bodyDiv w:val="1"/>
      <w:marLeft w:val="0"/>
      <w:marRight w:val="0"/>
      <w:marTop w:val="0"/>
      <w:marBottom w:val="0"/>
      <w:divBdr>
        <w:top w:val="none" w:sz="0" w:space="0" w:color="auto"/>
        <w:left w:val="none" w:sz="0" w:space="0" w:color="auto"/>
        <w:bottom w:val="none" w:sz="0" w:space="0" w:color="auto"/>
        <w:right w:val="none" w:sz="0" w:space="0" w:color="auto"/>
      </w:divBdr>
    </w:div>
    <w:div w:id="1856966491">
      <w:bodyDiv w:val="1"/>
      <w:marLeft w:val="0"/>
      <w:marRight w:val="0"/>
      <w:marTop w:val="0"/>
      <w:marBottom w:val="0"/>
      <w:divBdr>
        <w:top w:val="none" w:sz="0" w:space="0" w:color="auto"/>
        <w:left w:val="none" w:sz="0" w:space="0" w:color="auto"/>
        <w:bottom w:val="none" w:sz="0" w:space="0" w:color="auto"/>
        <w:right w:val="none" w:sz="0" w:space="0" w:color="auto"/>
      </w:divBdr>
    </w:div>
    <w:div w:id="1859927940">
      <w:bodyDiv w:val="1"/>
      <w:marLeft w:val="0"/>
      <w:marRight w:val="0"/>
      <w:marTop w:val="0"/>
      <w:marBottom w:val="0"/>
      <w:divBdr>
        <w:top w:val="none" w:sz="0" w:space="0" w:color="auto"/>
        <w:left w:val="none" w:sz="0" w:space="0" w:color="auto"/>
        <w:bottom w:val="none" w:sz="0" w:space="0" w:color="auto"/>
        <w:right w:val="none" w:sz="0" w:space="0" w:color="auto"/>
      </w:divBdr>
      <w:divsChild>
        <w:div w:id="991643212">
          <w:marLeft w:val="0"/>
          <w:marRight w:val="0"/>
          <w:marTop w:val="0"/>
          <w:marBottom w:val="0"/>
          <w:divBdr>
            <w:top w:val="none" w:sz="0" w:space="0" w:color="auto"/>
            <w:left w:val="none" w:sz="0" w:space="0" w:color="auto"/>
            <w:bottom w:val="none" w:sz="0" w:space="0" w:color="auto"/>
            <w:right w:val="none" w:sz="0" w:space="0" w:color="auto"/>
          </w:divBdr>
          <w:divsChild>
            <w:div w:id="855003794">
              <w:marLeft w:val="0"/>
              <w:marRight w:val="0"/>
              <w:marTop w:val="0"/>
              <w:marBottom w:val="0"/>
              <w:divBdr>
                <w:top w:val="none" w:sz="0" w:space="0" w:color="auto"/>
                <w:left w:val="none" w:sz="0" w:space="0" w:color="auto"/>
                <w:bottom w:val="none" w:sz="0" w:space="0" w:color="auto"/>
                <w:right w:val="none" w:sz="0" w:space="0" w:color="auto"/>
              </w:divBdr>
              <w:divsChild>
                <w:div w:id="6420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2320">
      <w:bodyDiv w:val="1"/>
      <w:marLeft w:val="0"/>
      <w:marRight w:val="0"/>
      <w:marTop w:val="0"/>
      <w:marBottom w:val="0"/>
      <w:divBdr>
        <w:top w:val="none" w:sz="0" w:space="0" w:color="auto"/>
        <w:left w:val="none" w:sz="0" w:space="0" w:color="auto"/>
        <w:bottom w:val="none" w:sz="0" w:space="0" w:color="auto"/>
        <w:right w:val="none" w:sz="0" w:space="0" w:color="auto"/>
      </w:divBdr>
    </w:div>
    <w:div w:id="1867255020">
      <w:bodyDiv w:val="1"/>
      <w:marLeft w:val="0"/>
      <w:marRight w:val="0"/>
      <w:marTop w:val="0"/>
      <w:marBottom w:val="0"/>
      <w:divBdr>
        <w:top w:val="none" w:sz="0" w:space="0" w:color="auto"/>
        <w:left w:val="none" w:sz="0" w:space="0" w:color="auto"/>
        <w:bottom w:val="none" w:sz="0" w:space="0" w:color="auto"/>
        <w:right w:val="none" w:sz="0" w:space="0" w:color="auto"/>
      </w:divBdr>
    </w:div>
    <w:div w:id="1869635786">
      <w:bodyDiv w:val="1"/>
      <w:marLeft w:val="0"/>
      <w:marRight w:val="0"/>
      <w:marTop w:val="0"/>
      <w:marBottom w:val="0"/>
      <w:divBdr>
        <w:top w:val="none" w:sz="0" w:space="0" w:color="auto"/>
        <w:left w:val="none" w:sz="0" w:space="0" w:color="auto"/>
        <w:bottom w:val="none" w:sz="0" w:space="0" w:color="auto"/>
        <w:right w:val="none" w:sz="0" w:space="0" w:color="auto"/>
      </w:divBdr>
    </w:div>
    <w:div w:id="1870023036">
      <w:bodyDiv w:val="1"/>
      <w:marLeft w:val="0"/>
      <w:marRight w:val="0"/>
      <w:marTop w:val="0"/>
      <w:marBottom w:val="0"/>
      <w:divBdr>
        <w:top w:val="none" w:sz="0" w:space="0" w:color="auto"/>
        <w:left w:val="none" w:sz="0" w:space="0" w:color="auto"/>
        <w:bottom w:val="none" w:sz="0" w:space="0" w:color="auto"/>
        <w:right w:val="none" w:sz="0" w:space="0" w:color="auto"/>
      </w:divBdr>
    </w:div>
    <w:div w:id="1880585496">
      <w:bodyDiv w:val="1"/>
      <w:marLeft w:val="0"/>
      <w:marRight w:val="0"/>
      <w:marTop w:val="0"/>
      <w:marBottom w:val="0"/>
      <w:divBdr>
        <w:top w:val="none" w:sz="0" w:space="0" w:color="auto"/>
        <w:left w:val="none" w:sz="0" w:space="0" w:color="auto"/>
        <w:bottom w:val="none" w:sz="0" w:space="0" w:color="auto"/>
        <w:right w:val="none" w:sz="0" w:space="0" w:color="auto"/>
      </w:divBdr>
    </w:div>
    <w:div w:id="1888645704">
      <w:bodyDiv w:val="1"/>
      <w:marLeft w:val="0"/>
      <w:marRight w:val="0"/>
      <w:marTop w:val="0"/>
      <w:marBottom w:val="0"/>
      <w:divBdr>
        <w:top w:val="none" w:sz="0" w:space="0" w:color="auto"/>
        <w:left w:val="none" w:sz="0" w:space="0" w:color="auto"/>
        <w:bottom w:val="none" w:sz="0" w:space="0" w:color="auto"/>
        <w:right w:val="none" w:sz="0" w:space="0" w:color="auto"/>
      </w:divBdr>
    </w:div>
    <w:div w:id="1893884130">
      <w:bodyDiv w:val="1"/>
      <w:marLeft w:val="0"/>
      <w:marRight w:val="0"/>
      <w:marTop w:val="0"/>
      <w:marBottom w:val="0"/>
      <w:divBdr>
        <w:top w:val="none" w:sz="0" w:space="0" w:color="auto"/>
        <w:left w:val="none" w:sz="0" w:space="0" w:color="auto"/>
        <w:bottom w:val="none" w:sz="0" w:space="0" w:color="auto"/>
        <w:right w:val="none" w:sz="0" w:space="0" w:color="auto"/>
      </w:divBdr>
    </w:div>
    <w:div w:id="1894852056">
      <w:bodyDiv w:val="1"/>
      <w:marLeft w:val="0"/>
      <w:marRight w:val="0"/>
      <w:marTop w:val="0"/>
      <w:marBottom w:val="0"/>
      <w:divBdr>
        <w:top w:val="none" w:sz="0" w:space="0" w:color="auto"/>
        <w:left w:val="none" w:sz="0" w:space="0" w:color="auto"/>
        <w:bottom w:val="none" w:sz="0" w:space="0" w:color="auto"/>
        <w:right w:val="none" w:sz="0" w:space="0" w:color="auto"/>
      </w:divBdr>
    </w:div>
    <w:div w:id="1899045383">
      <w:bodyDiv w:val="1"/>
      <w:marLeft w:val="0"/>
      <w:marRight w:val="0"/>
      <w:marTop w:val="0"/>
      <w:marBottom w:val="0"/>
      <w:divBdr>
        <w:top w:val="none" w:sz="0" w:space="0" w:color="auto"/>
        <w:left w:val="none" w:sz="0" w:space="0" w:color="auto"/>
        <w:bottom w:val="none" w:sz="0" w:space="0" w:color="auto"/>
        <w:right w:val="none" w:sz="0" w:space="0" w:color="auto"/>
      </w:divBdr>
    </w:div>
    <w:div w:id="1902982948">
      <w:bodyDiv w:val="1"/>
      <w:marLeft w:val="0"/>
      <w:marRight w:val="0"/>
      <w:marTop w:val="0"/>
      <w:marBottom w:val="0"/>
      <w:divBdr>
        <w:top w:val="none" w:sz="0" w:space="0" w:color="auto"/>
        <w:left w:val="none" w:sz="0" w:space="0" w:color="auto"/>
        <w:bottom w:val="none" w:sz="0" w:space="0" w:color="auto"/>
        <w:right w:val="none" w:sz="0" w:space="0" w:color="auto"/>
      </w:divBdr>
    </w:div>
    <w:div w:id="1905024938">
      <w:bodyDiv w:val="1"/>
      <w:marLeft w:val="0"/>
      <w:marRight w:val="0"/>
      <w:marTop w:val="0"/>
      <w:marBottom w:val="0"/>
      <w:divBdr>
        <w:top w:val="none" w:sz="0" w:space="0" w:color="auto"/>
        <w:left w:val="none" w:sz="0" w:space="0" w:color="auto"/>
        <w:bottom w:val="none" w:sz="0" w:space="0" w:color="auto"/>
        <w:right w:val="none" w:sz="0" w:space="0" w:color="auto"/>
      </w:divBdr>
    </w:div>
    <w:div w:id="1906840856">
      <w:bodyDiv w:val="1"/>
      <w:marLeft w:val="0"/>
      <w:marRight w:val="0"/>
      <w:marTop w:val="0"/>
      <w:marBottom w:val="0"/>
      <w:divBdr>
        <w:top w:val="none" w:sz="0" w:space="0" w:color="auto"/>
        <w:left w:val="none" w:sz="0" w:space="0" w:color="auto"/>
        <w:bottom w:val="none" w:sz="0" w:space="0" w:color="auto"/>
        <w:right w:val="none" w:sz="0" w:space="0" w:color="auto"/>
      </w:divBdr>
    </w:div>
    <w:div w:id="1912619426">
      <w:bodyDiv w:val="1"/>
      <w:marLeft w:val="0"/>
      <w:marRight w:val="0"/>
      <w:marTop w:val="0"/>
      <w:marBottom w:val="0"/>
      <w:divBdr>
        <w:top w:val="none" w:sz="0" w:space="0" w:color="auto"/>
        <w:left w:val="none" w:sz="0" w:space="0" w:color="auto"/>
        <w:bottom w:val="none" w:sz="0" w:space="0" w:color="auto"/>
        <w:right w:val="none" w:sz="0" w:space="0" w:color="auto"/>
      </w:divBdr>
    </w:div>
    <w:div w:id="1913541078">
      <w:bodyDiv w:val="1"/>
      <w:marLeft w:val="0"/>
      <w:marRight w:val="0"/>
      <w:marTop w:val="0"/>
      <w:marBottom w:val="0"/>
      <w:divBdr>
        <w:top w:val="none" w:sz="0" w:space="0" w:color="auto"/>
        <w:left w:val="none" w:sz="0" w:space="0" w:color="auto"/>
        <w:bottom w:val="none" w:sz="0" w:space="0" w:color="auto"/>
        <w:right w:val="none" w:sz="0" w:space="0" w:color="auto"/>
      </w:divBdr>
    </w:div>
    <w:div w:id="1919245231">
      <w:bodyDiv w:val="1"/>
      <w:marLeft w:val="0"/>
      <w:marRight w:val="0"/>
      <w:marTop w:val="0"/>
      <w:marBottom w:val="0"/>
      <w:divBdr>
        <w:top w:val="none" w:sz="0" w:space="0" w:color="auto"/>
        <w:left w:val="none" w:sz="0" w:space="0" w:color="auto"/>
        <w:bottom w:val="none" w:sz="0" w:space="0" w:color="auto"/>
        <w:right w:val="none" w:sz="0" w:space="0" w:color="auto"/>
      </w:divBdr>
    </w:div>
    <w:div w:id="1928726363">
      <w:bodyDiv w:val="1"/>
      <w:marLeft w:val="0"/>
      <w:marRight w:val="0"/>
      <w:marTop w:val="0"/>
      <w:marBottom w:val="0"/>
      <w:divBdr>
        <w:top w:val="none" w:sz="0" w:space="0" w:color="auto"/>
        <w:left w:val="none" w:sz="0" w:space="0" w:color="auto"/>
        <w:bottom w:val="none" w:sz="0" w:space="0" w:color="auto"/>
        <w:right w:val="none" w:sz="0" w:space="0" w:color="auto"/>
      </w:divBdr>
    </w:div>
    <w:div w:id="1932395383">
      <w:bodyDiv w:val="1"/>
      <w:marLeft w:val="0"/>
      <w:marRight w:val="0"/>
      <w:marTop w:val="0"/>
      <w:marBottom w:val="0"/>
      <w:divBdr>
        <w:top w:val="none" w:sz="0" w:space="0" w:color="auto"/>
        <w:left w:val="none" w:sz="0" w:space="0" w:color="auto"/>
        <w:bottom w:val="none" w:sz="0" w:space="0" w:color="auto"/>
        <w:right w:val="none" w:sz="0" w:space="0" w:color="auto"/>
      </w:divBdr>
    </w:div>
    <w:div w:id="1935942159">
      <w:bodyDiv w:val="1"/>
      <w:marLeft w:val="0"/>
      <w:marRight w:val="0"/>
      <w:marTop w:val="0"/>
      <w:marBottom w:val="0"/>
      <w:divBdr>
        <w:top w:val="none" w:sz="0" w:space="0" w:color="auto"/>
        <w:left w:val="none" w:sz="0" w:space="0" w:color="auto"/>
        <w:bottom w:val="none" w:sz="0" w:space="0" w:color="auto"/>
        <w:right w:val="none" w:sz="0" w:space="0" w:color="auto"/>
      </w:divBdr>
    </w:div>
    <w:div w:id="1941987860">
      <w:bodyDiv w:val="1"/>
      <w:marLeft w:val="0"/>
      <w:marRight w:val="0"/>
      <w:marTop w:val="0"/>
      <w:marBottom w:val="0"/>
      <w:divBdr>
        <w:top w:val="none" w:sz="0" w:space="0" w:color="auto"/>
        <w:left w:val="none" w:sz="0" w:space="0" w:color="auto"/>
        <w:bottom w:val="none" w:sz="0" w:space="0" w:color="auto"/>
        <w:right w:val="none" w:sz="0" w:space="0" w:color="auto"/>
      </w:divBdr>
    </w:div>
    <w:div w:id="1946306151">
      <w:bodyDiv w:val="1"/>
      <w:marLeft w:val="0"/>
      <w:marRight w:val="0"/>
      <w:marTop w:val="0"/>
      <w:marBottom w:val="0"/>
      <w:divBdr>
        <w:top w:val="none" w:sz="0" w:space="0" w:color="auto"/>
        <w:left w:val="none" w:sz="0" w:space="0" w:color="auto"/>
        <w:bottom w:val="none" w:sz="0" w:space="0" w:color="auto"/>
        <w:right w:val="none" w:sz="0" w:space="0" w:color="auto"/>
      </w:divBdr>
    </w:div>
    <w:div w:id="1952665236">
      <w:bodyDiv w:val="1"/>
      <w:marLeft w:val="0"/>
      <w:marRight w:val="0"/>
      <w:marTop w:val="0"/>
      <w:marBottom w:val="0"/>
      <w:divBdr>
        <w:top w:val="none" w:sz="0" w:space="0" w:color="auto"/>
        <w:left w:val="none" w:sz="0" w:space="0" w:color="auto"/>
        <w:bottom w:val="none" w:sz="0" w:space="0" w:color="auto"/>
        <w:right w:val="none" w:sz="0" w:space="0" w:color="auto"/>
      </w:divBdr>
    </w:div>
    <w:div w:id="1956212531">
      <w:bodyDiv w:val="1"/>
      <w:marLeft w:val="0"/>
      <w:marRight w:val="0"/>
      <w:marTop w:val="0"/>
      <w:marBottom w:val="0"/>
      <w:divBdr>
        <w:top w:val="none" w:sz="0" w:space="0" w:color="auto"/>
        <w:left w:val="none" w:sz="0" w:space="0" w:color="auto"/>
        <w:bottom w:val="none" w:sz="0" w:space="0" w:color="auto"/>
        <w:right w:val="none" w:sz="0" w:space="0" w:color="auto"/>
      </w:divBdr>
    </w:div>
    <w:div w:id="1957981117">
      <w:bodyDiv w:val="1"/>
      <w:marLeft w:val="0"/>
      <w:marRight w:val="0"/>
      <w:marTop w:val="0"/>
      <w:marBottom w:val="0"/>
      <w:divBdr>
        <w:top w:val="none" w:sz="0" w:space="0" w:color="auto"/>
        <w:left w:val="none" w:sz="0" w:space="0" w:color="auto"/>
        <w:bottom w:val="none" w:sz="0" w:space="0" w:color="auto"/>
        <w:right w:val="none" w:sz="0" w:space="0" w:color="auto"/>
      </w:divBdr>
    </w:div>
    <w:div w:id="1963146384">
      <w:bodyDiv w:val="1"/>
      <w:marLeft w:val="0"/>
      <w:marRight w:val="0"/>
      <w:marTop w:val="0"/>
      <w:marBottom w:val="0"/>
      <w:divBdr>
        <w:top w:val="none" w:sz="0" w:space="0" w:color="auto"/>
        <w:left w:val="none" w:sz="0" w:space="0" w:color="auto"/>
        <w:bottom w:val="none" w:sz="0" w:space="0" w:color="auto"/>
        <w:right w:val="none" w:sz="0" w:space="0" w:color="auto"/>
      </w:divBdr>
    </w:div>
    <w:div w:id="1975787480">
      <w:bodyDiv w:val="1"/>
      <w:marLeft w:val="0"/>
      <w:marRight w:val="0"/>
      <w:marTop w:val="0"/>
      <w:marBottom w:val="0"/>
      <w:divBdr>
        <w:top w:val="none" w:sz="0" w:space="0" w:color="auto"/>
        <w:left w:val="none" w:sz="0" w:space="0" w:color="auto"/>
        <w:bottom w:val="none" w:sz="0" w:space="0" w:color="auto"/>
        <w:right w:val="none" w:sz="0" w:space="0" w:color="auto"/>
      </w:divBdr>
    </w:div>
    <w:div w:id="1992438633">
      <w:bodyDiv w:val="1"/>
      <w:marLeft w:val="0"/>
      <w:marRight w:val="0"/>
      <w:marTop w:val="0"/>
      <w:marBottom w:val="0"/>
      <w:divBdr>
        <w:top w:val="none" w:sz="0" w:space="0" w:color="auto"/>
        <w:left w:val="none" w:sz="0" w:space="0" w:color="auto"/>
        <w:bottom w:val="none" w:sz="0" w:space="0" w:color="auto"/>
        <w:right w:val="none" w:sz="0" w:space="0" w:color="auto"/>
      </w:divBdr>
    </w:div>
    <w:div w:id="1993024012">
      <w:bodyDiv w:val="1"/>
      <w:marLeft w:val="0"/>
      <w:marRight w:val="0"/>
      <w:marTop w:val="0"/>
      <w:marBottom w:val="0"/>
      <w:divBdr>
        <w:top w:val="none" w:sz="0" w:space="0" w:color="auto"/>
        <w:left w:val="none" w:sz="0" w:space="0" w:color="auto"/>
        <w:bottom w:val="none" w:sz="0" w:space="0" w:color="auto"/>
        <w:right w:val="none" w:sz="0" w:space="0" w:color="auto"/>
      </w:divBdr>
      <w:divsChild>
        <w:div w:id="1302804730">
          <w:marLeft w:val="0"/>
          <w:marRight w:val="0"/>
          <w:marTop w:val="0"/>
          <w:marBottom w:val="0"/>
          <w:divBdr>
            <w:top w:val="none" w:sz="0" w:space="0" w:color="auto"/>
            <w:left w:val="none" w:sz="0" w:space="0" w:color="auto"/>
            <w:bottom w:val="none" w:sz="0" w:space="0" w:color="auto"/>
            <w:right w:val="none" w:sz="0" w:space="0" w:color="auto"/>
          </w:divBdr>
        </w:div>
        <w:div w:id="1476335373">
          <w:marLeft w:val="0"/>
          <w:marRight w:val="0"/>
          <w:marTop w:val="0"/>
          <w:marBottom w:val="0"/>
          <w:divBdr>
            <w:top w:val="none" w:sz="0" w:space="0" w:color="auto"/>
            <w:left w:val="none" w:sz="0" w:space="0" w:color="auto"/>
            <w:bottom w:val="none" w:sz="0" w:space="0" w:color="auto"/>
            <w:right w:val="none" w:sz="0" w:space="0" w:color="auto"/>
          </w:divBdr>
        </w:div>
      </w:divsChild>
    </w:div>
    <w:div w:id="1994870747">
      <w:bodyDiv w:val="1"/>
      <w:marLeft w:val="0"/>
      <w:marRight w:val="0"/>
      <w:marTop w:val="0"/>
      <w:marBottom w:val="0"/>
      <w:divBdr>
        <w:top w:val="none" w:sz="0" w:space="0" w:color="auto"/>
        <w:left w:val="none" w:sz="0" w:space="0" w:color="auto"/>
        <w:bottom w:val="none" w:sz="0" w:space="0" w:color="auto"/>
        <w:right w:val="none" w:sz="0" w:space="0" w:color="auto"/>
      </w:divBdr>
    </w:div>
    <w:div w:id="2011371068">
      <w:bodyDiv w:val="1"/>
      <w:marLeft w:val="0"/>
      <w:marRight w:val="0"/>
      <w:marTop w:val="0"/>
      <w:marBottom w:val="0"/>
      <w:divBdr>
        <w:top w:val="none" w:sz="0" w:space="0" w:color="auto"/>
        <w:left w:val="none" w:sz="0" w:space="0" w:color="auto"/>
        <w:bottom w:val="none" w:sz="0" w:space="0" w:color="auto"/>
        <w:right w:val="none" w:sz="0" w:space="0" w:color="auto"/>
      </w:divBdr>
    </w:div>
    <w:div w:id="2017881816">
      <w:bodyDiv w:val="1"/>
      <w:marLeft w:val="0"/>
      <w:marRight w:val="0"/>
      <w:marTop w:val="0"/>
      <w:marBottom w:val="0"/>
      <w:divBdr>
        <w:top w:val="none" w:sz="0" w:space="0" w:color="auto"/>
        <w:left w:val="none" w:sz="0" w:space="0" w:color="auto"/>
        <w:bottom w:val="none" w:sz="0" w:space="0" w:color="auto"/>
        <w:right w:val="none" w:sz="0" w:space="0" w:color="auto"/>
      </w:divBdr>
    </w:div>
    <w:div w:id="2025784580">
      <w:bodyDiv w:val="1"/>
      <w:marLeft w:val="0"/>
      <w:marRight w:val="0"/>
      <w:marTop w:val="0"/>
      <w:marBottom w:val="0"/>
      <w:divBdr>
        <w:top w:val="none" w:sz="0" w:space="0" w:color="auto"/>
        <w:left w:val="none" w:sz="0" w:space="0" w:color="auto"/>
        <w:bottom w:val="none" w:sz="0" w:space="0" w:color="auto"/>
        <w:right w:val="none" w:sz="0" w:space="0" w:color="auto"/>
      </w:divBdr>
    </w:div>
    <w:div w:id="2026403070">
      <w:bodyDiv w:val="1"/>
      <w:marLeft w:val="0"/>
      <w:marRight w:val="0"/>
      <w:marTop w:val="0"/>
      <w:marBottom w:val="0"/>
      <w:divBdr>
        <w:top w:val="none" w:sz="0" w:space="0" w:color="auto"/>
        <w:left w:val="none" w:sz="0" w:space="0" w:color="auto"/>
        <w:bottom w:val="none" w:sz="0" w:space="0" w:color="auto"/>
        <w:right w:val="none" w:sz="0" w:space="0" w:color="auto"/>
      </w:divBdr>
    </w:div>
    <w:div w:id="2042167598">
      <w:bodyDiv w:val="1"/>
      <w:marLeft w:val="0"/>
      <w:marRight w:val="0"/>
      <w:marTop w:val="0"/>
      <w:marBottom w:val="0"/>
      <w:divBdr>
        <w:top w:val="none" w:sz="0" w:space="0" w:color="auto"/>
        <w:left w:val="none" w:sz="0" w:space="0" w:color="auto"/>
        <w:bottom w:val="none" w:sz="0" w:space="0" w:color="auto"/>
        <w:right w:val="none" w:sz="0" w:space="0" w:color="auto"/>
      </w:divBdr>
    </w:div>
    <w:div w:id="2044666308">
      <w:bodyDiv w:val="1"/>
      <w:marLeft w:val="0"/>
      <w:marRight w:val="0"/>
      <w:marTop w:val="0"/>
      <w:marBottom w:val="0"/>
      <w:divBdr>
        <w:top w:val="none" w:sz="0" w:space="0" w:color="auto"/>
        <w:left w:val="none" w:sz="0" w:space="0" w:color="auto"/>
        <w:bottom w:val="none" w:sz="0" w:space="0" w:color="auto"/>
        <w:right w:val="none" w:sz="0" w:space="0" w:color="auto"/>
      </w:divBdr>
    </w:div>
    <w:div w:id="2045517357">
      <w:bodyDiv w:val="1"/>
      <w:marLeft w:val="0"/>
      <w:marRight w:val="0"/>
      <w:marTop w:val="0"/>
      <w:marBottom w:val="0"/>
      <w:divBdr>
        <w:top w:val="none" w:sz="0" w:space="0" w:color="auto"/>
        <w:left w:val="none" w:sz="0" w:space="0" w:color="auto"/>
        <w:bottom w:val="none" w:sz="0" w:space="0" w:color="auto"/>
        <w:right w:val="none" w:sz="0" w:space="0" w:color="auto"/>
      </w:divBdr>
    </w:div>
    <w:div w:id="2046983924">
      <w:bodyDiv w:val="1"/>
      <w:marLeft w:val="0"/>
      <w:marRight w:val="0"/>
      <w:marTop w:val="0"/>
      <w:marBottom w:val="0"/>
      <w:divBdr>
        <w:top w:val="none" w:sz="0" w:space="0" w:color="auto"/>
        <w:left w:val="none" w:sz="0" w:space="0" w:color="auto"/>
        <w:bottom w:val="none" w:sz="0" w:space="0" w:color="auto"/>
        <w:right w:val="none" w:sz="0" w:space="0" w:color="auto"/>
      </w:divBdr>
    </w:div>
    <w:div w:id="2047832523">
      <w:bodyDiv w:val="1"/>
      <w:marLeft w:val="0"/>
      <w:marRight w:val="0"/>
      <w:marTop w:val="0"/>
      <w:marBottom w:val="0"/>
      <w:divBdr>
        <w:top w:val="none" w:sz="0" w:space="0" w:color="auto"/>
        <w:left w:val="none" w:sz="0" w:space="0" w:color="auto"/>
        <w:bottom w:val="none" w:sz="0" w:space="0" w:color="auto"/>
        <w:right w:val="none" w:sz="0" w:space="0" w:color="auto"/>
      </w:divBdr>
    </w:div>
    <w:div w:id="2051883268">
      <w:bodyDiv w:val="1"/>
      <w:marLeft w:val="0"/>
      <w:marRight w:val="0"/>
      <w:marTop w:val="0"/>
      <w:marBottom w:val="0"/>
      <w:divBdr>
        <w:top w:val="none" w:sz="0" w:space="0" w:color="auto"/>
        <w:left w:val="none" w:sz="0" w:space="0" w:color="auto"/>
        <w:bottom w:val="none" w:sz="0" w:space="0" w:color="auto"/>
        <w:right w:val="none" w:sz="0" w:space="0" w:color="auto"/>
      </w:divBdr>
      <w:divsChild>
        <w:div w:id="1102646886">
          <w:marLeft w:val="0"/>
          <w:marRight w:val="0"/>
          <w:marTop w:val="0"/>
          <w:marBottom w:val="0"/>
          <w:divBdr>
            <w:top w:val="none" w:sz="0" w:space="0" w:color="auto"/>
            <w:left w:val="none" w:sz="0" w:space="0" w:color="auto"/>
            <w:bottom w:val="none" w:sz="0" w:space="0" w:color="auto"/>
            <w:right w:val="none" w:sz="0" w:space="0" w:color="auto"/>
          </w:divBdr>
          <w:divsChild>
            <w:div w:id="1698580723">
              <w:marLeft w:val="0"/>
              <w:marRight w:val="0"/>
              <w:marTop w:val="0"/>
              <w:marBottom w:val="0"/>
              <w:divBdr>
                <w:top w:val="none" w:sz="0" w:space="0" w:color="auto"/>
                <w:left w:val="none" w:sz="0" w:space="0" w:color="auto"/>
                <w:bottom w:val="none" w:sz="0" w:space="0" w:color="auto"/>
                <w:right w:val="none" w:sz="0" w:space="0" w:color="auto"/>
              </w:divBdr>
              <w:divsChild>
                <w:div w:id="16803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37423">
      <w:bodyDiv w:val="1"/>
      <w:marLeft w:val="0"/>
      <w:marRight w:val="0"/>
      <w:marTop w:val="0"/>
      <w:marBottom w:val="0"/>
      <w:divBdr>
        <w:top w:val="none" w:sz="0" w:space="0" w:color="auto"/>
        <w:left w:val="none" w:sz="0" w:space="0" w:color="auto"/>
        <w:bottom w:val="none" w:sz="0" w:space="0" w:color="auto"/>
        <w:right w:val="none" w:sz="0" w:space="0" w:color="auto"/>
      </w:divBdr>
    </w:div>
    <w:div w:id="2081712731">
      <w:bodyDiv w:val="1"/>
      <w:marLeft w:val="0"/>
      <w:marRight w:val="0"/>
      <w:marTop w:val="0"/>
      <w:marBottom w:val="0"/>
      <w:divBdr>
        <w:top w:val="none" w:sz="0" w:space="0" w:color="auto"/>
        <w:left w:val="none" w:sz="0" w:space="0" w:color="auto"/>
        <w:bottom w:val="none" w:sz="0" w:space="0" w:color="auto"/>
        <w:right w:val="none" w:sz="0" w:space="0" w:color="auto"/>
      </w:divBdr>
    </w:div>
    <w:div w:id="2092893696">
      <w:bodyDiv w:val="1"/>
      <w:marLeft w:val="0"/>
      <w:marRight w:val="0"/>
      <w:marTop w:val="0"/>
      <w:marBottom w:val="0"/>
      <w:divBdr>
        <w:top w:val="none" w:sz="0" w:space="0" w:color="auto"/>
        <w:left w:val="none" w:sz="0" w:space="0" w:color="auto"/>
        <w:bottom w:val="none" w:sz="0" w:space="0" w:color="auto"/>
        <w:right w:val="none" w:sz="0" w:space="0" w:color="auto"/>
      </w:divBdr>
      <w:divsChild>
        <w:div w:id="1528830808">
          <w:marLeft w:val="0"/>
          <w:marRight w:val="0"/>
          <w:marTop w:val="0"/>
          <w:marBottom w:val="0"/>
          <w:divBdr>
            <w:top w:val="none" w:sz="0" w:space="0" w:color="auto"/>
            <w:left w:val="none" w:sz="0" w:space="0" w:color="auto"/>
            <w:bottom w:val="none" w:sz="0" w:space="0" w:color="auto"/>
            <w:right w:val="none" w:sz="0" w:space="0" w:color="auto"/>
          </w:divBdr>
          <w:divsChild>
            <w:div w:id="10337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5077">
      <w:bodyDiv w:val="1"/>
      <w:marLeft w:val="0"/>
      <w:marRight w:val="0"/>
      <w:marTop w:val="0"/>
      <w:marBottom w:val="0"/>
      <w:divBdr>
        <w:top w:val="none" w:sz="0" w:space="0" w:color="auto"/>
        <w:left w:val="none" w:sz="0" w:space="0" w:color="auto"/>
        <w:bottom w:val="none" w:sz="0" w:space="0" w:color="auto"/>
        <w:right w:val="none" w:sz="0" w:space="0" w:color="auto"/>
      </w:divBdr>
    </w:div>
    <w:div w:id="2112160082">
      <w:bodyDiv w:val="1"/>
      <w:marLeft w:val="0"/>
      <w:marRight w:val="0"/>
      <w:marTop w:val="0"/>
      <w:marBottom w:val="0"/>
      <w:divBdr>
        <w:top w:val="none" w:sz="0" w:space="0" w:color="auto"/>
        <w:left w:val="none" w:sz="0" w:space="0" w:color="auto"/>
        <w:bottom w:val="none" w:sz="0" w:space="0" w:color="auto"/>
        <w:right w:val="none" w:sz="0" w:space="0" w:color="auto"/>
      </w:divBdr>
    </w:div>
    <w:div w:id="2114520435">
      <w:bodyDiv w:val="1"/>
      <w:marLeft w:val="0"/>
      <w:marRight w:val="0"/>
      <w:marTop w:val="0"/>
      <w:marBottom w:val="0"/>
      <w:divBdr>
        <w:top w:val="none" w:sz="0" w:space="0" w:color="auto"/>
        <w:left w:val="none" w:sz="0" w:space="0" w:color="auto"/>
        <w:bottom w:val="none" w:sz="0" w:space="0" w:color="auto"/>
        <w:right w:val="none" w:sz="0" w:space="0" w:color="auto"/>
      </w:divBdr>
    </w:div>
    <w:div w:id="2122140917">
      <w:bodyDiv w:val="1"/>
      <w:marLeft w:val="0"/>
      <w:marRight w:val="0"/>
      <w:marTop w:val="0"/>
      <w:marBottom w:val="0"/>
      <w:divBdr>
        <w:top w:val="none" w:sz="0" w:space="0" w:color="auto"/>
        <w:left w:val="none" w:sz="0" w:space="0" w:color="auto"/>
        <w:bottom w:val="none" w:sz="0" w:space="0" w:color="auto"/>
        <w:right w:val="none" w:sz="0" w:space="0" w:color="auto"/>
      </w:divBdr>
    </w:div>
    <w:div w:id="2127775325">
      <w:bodyDiv w:val="1"/>
      <w:marLeft w:val="0"/>
      <w:marRight w:val="0"/>
      <w:marTop w:val="0"/>
      <w:marBottom w:val="0"/>
      <w:divBdr>
        <w:top w:val="none" w:sz="0" w:space="0" w:color="auto"/>
        <w:left w:val="none" w:sz="0" w:space="0" w:color="auto"/>
        <w:bottom w:val="none" w:sz="0" w:space="0" w:color="auto"/>
        <w:right w:val="none" w:sz="0" w:space="0" w:color="auto"/>
      </w:divBdr>
    </w:div>
    <w:div w:id="2134328711">
      <w:bodyDiv w:val="1"/>
      <w:marLeft w:val="0"/>
      <w:marRight w:val="0"/>
      <w:marTop w:val="0"/>
      <w:marBottom w:val="0"/>
      <w:divBdr>
        <w:top w:val="none" w:sz="0" w:space="0" w:color="auto"/>
        <w:left w:val="none" w:sz="0" w:space="0" w:color="auto"/>
        <w:bottom w:val="none" w:sz="0" w:space="0" w:color="auto"/>
        <w:right w:val="none" w:sz="0" w:space="0" w:color="auto"/>
      </w:divBdr>
    </w:div>
    <w:div w:id="2137604771">
      <w:bodyDiv w:val="1"/>
      <w:marLeft w:val="0"/>
      <w:marRight w:val="0"/>
      <w:marTop w:val="0"/>
      <w:marBottom w:val="0"/>
      <w:divBdr>
        <w:top w:val="none" w:sz="0" w:space="0" w:color="auto"/>
        <w:left w:val="none" w:sz="0" w:space="0" w:color="auto"/>
        <w:bottom w:val="none" w:sz="0" w:space="0" w:color="auto"/>
        <w:right w:val="none" w:sz="0" w:space="0" w:color="auto"/>
      </w:divBdr>
    </w:div>
    <w:div w:id="2141802428">
      <w:bodyDiv w:val="1"/>
      <w:marLeft w:val="0"/>
      <w:marRight w:val="0"/>
      <w:marTop w:val="0"/>
      <w:marBottom w:val="0"/>
      <w:divBdr>
        <w:top w:val="none" w:sz="0" w:space="0" w:color="auto"/>
        <w:left w:val="none" w:sz="0" w:space="0" w:color="auto"/>
        <w:bottom w:val="none" w:sz="0" w:space="0" w:color="auto"/>
        <w:right w:val="none" w:sz="0" w:space="0" w:color="auto"/>
      </w:divBdr>
    </w:div>
    <w:div w:id="2145811853">
      <w:bodyDiv w:val="1"/>
      <w:marLeft w:val="0"/>
      <w:marRight w:val="0"/>
      <w:marTop w:val="0"/>
      <w:marBottom w:val="0"/>
      <w:divBdr>
        <w:top w:val="none" w:sz="0" w:space="0" w:color="auto"/>
        <w:left w:val="none" w:sz="0" w:space="0" w:color="auto"/>
        <w:bottom w:val="none" w:sz="0" w:space="0" w:color="auto"/>
        <w:right w:val="none" w:sz="0" w:space="0" w:color="auto"/>
      </w:divBdr>
    </w:div>
    <w:div w:id="214604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ert-hofstede.com/countries.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statistics-explained/index.php/Packaging_waste_statistic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c.europa.eu/eurostat/statistics-explained/index.php/GDP_per_capita,_consumption_per_capita_and_price_level_indices" TargetMode="External"/><Relationship Id="rId4" Type="http://schemas.openxmlformats.org/officeDocument/2006/relationships/settings" Target="settings.xml"/><Relationship Id="rId9" Type="http://schemas.openxmlformats.org/officeDocument/2006/relationships/hyperlink" Target="http://eur-lex.europa.eu/legal-content/EN/TXT/?uri=CELEX%3A52013DC019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B492EC-4BE5-4485-A769-6EC05975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14807</Words>
  <Characters>84401</Characters>
  <Application>Microsoft Office Word</Application>
  <DocSecurity>4</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99010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Gregorys-Smith</dc:creator>
  <cp:lastModifiedBy>Balfour S.</cp:lastModifiedBy>
  <cp:revision>2</cp:revision>
  <cp:lastPrinted>2017-02-24T11:37:00Z</cp:lastPrinted>
  <dcterms:created xsi:type="dcterms:W3CDTF">2017-04-03T09:33:00Z</dcterms:created>
  <dcterms:modified xsi:type="dcterms:W3CDTF">2017-04-03T09:33:00Z</dcterms:modified>
</cp:coreProperties>
</file>