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A747E" w14:textId="743844DF" w:rsidR="00FA6658" w:rsidRPr="004B6879" w:rsidRDefault="00660586" w:rsidP="003A05C0">
      <w:pPr>
        <w:spacing w:line="480" w:lineRule="auto"/>
        <w:rPr>
          <w:rFonts w:ascii="Times New Roman" w:hAnsi="Times New Roman" w:cs="Times New Roman"/>
        </w:rPr>
      </w:pPr>
      <w:r w:rsidRPr="004B6879">
        <w:rPr>
          <w:rFonts w:ascii="Times New Roman" w:hAnsi="Times New Roman" w:cs="Times New Roman"/>
          <w:b/>
        </w:rPr>
        <w:t>Abstract</w:t>
      </w:r>
    </w:p>
    <w:p w14:paraId="7533D2B9" w14:textId="681A93B8" w:rsidR="00660586" w:rsidRPr="004B6879" w:rsidRDefault="00836A6D" w:rsidP="003A05C0">
      <w:pPr>
        <w:spacing w:line="480" w:lineRule="auto"/>
        <w:rPr>
          <w:rFonts w:ascii="Times New Roman" w:hAnsi="Times New Roman" w:cs="Times New Roman"/>
        </w:rPr>
      </w:pPr>
      <w:r w:rsidRPr="004B6879">
        <w:rPr>
          <w:rFonts w:ascii="Times New Roman" w:hAnsi="Times New Roman" w:cs="Times New Roman"/>
          <w:b/>
        </w:rPr>
        <w:t>Background</w:t>
      </w:r>
      <w:r w:rsidR="00660586" w:rsidRPr="004B6879">
        <w:rPr>
          <w:rFonts w:ascii="Times New Roman" w:hAnsi="Times New Roman" w:cs="Times New Roman"/>
          <w:b/>
        </w:rPr>
        <w:t xml:space="preserve">: </w:t>
      </w:r>
      <w:r w:rsidR="0086726E" w:rsidRPr="004B6879">
        <w:rPr>
          <w:rFonts w:ascii="Times New Roman" w:hAnsi="Times New Roman" w:cs="Times New Roman"/>
        </w:rPr>
        <w:t xml:space="preserve">Cardiopulmonary bypass is thought to </w:t>
      </w:r>
      <w:r w:rsidR="001D1316" w:rsidRPr="004B6879">
        <w:rPr>
          <w:rFonts w:ascii="Times New Roman" w:hAnsi="Times New Roman" w:cs="Times New Roman"/>
        </w:rPr>
        <w:t>propagate</w:t>
      </w:r>
      <w:r w:rsidR="0086726E" w:rsidRPr="004B6879">
        <w:rPr>
          <w:rFonts w:ascii="Times New Roman" w:hAnsi="Times New Roman" w:cs="Times New Roman"/>
        </w:rPr>
        <w:t xml:space="preserve"> a global systemic response through contact with the non</w:t>
      </w:r>
      <w:r w:rsidR="001D1316" w:rsidRPr="004B6879">
        <w:rPr>
          <w:rFonts w:ascii="Times New Roman" w:hAnsi="Times New Roman" w:cs="Times New Roman"/>
        </w:rPr>
        <w:t>-physiological surfaces of the extracorporeal circuit</w:t>
      </w:r>
      <w:r w:rsidR="0086726E" w:rsidRPr="004B6879">
        <w:rPr>
          <w:rFonts w:ascii="Times New Roman" w:hAnsi="Times New Roman" w:cs="Times New Roman"/>
        </w:rPr>
        <w:t xml:space="preserve"> leading to the stimulation of </w:t>
      </w:r>
      <w:r w:rsidR="001D1316" w:rsidRPr="004B6879">
        <w:rPr>
          <w:rFonts w:ascii="Times New Roman" w:hAnsi="Times New Roman" w:cs="Times New Roman"/>
        </w:rPr>
        <w:t>leucocytes</w:t>
      </w:r>
      <w:r w:rsidR="0086726E" w:rsidRPr="004B6879">
        <w:rPr>
          <w:rFonts w:ascii="Times New Roman" w:hAnsi="Times New Roman" w:cs="Times New Roman"/>
        </w:rPr>
        <w:t xml:space="preserve">, their adherence to endothelial cells and the release of </w:t>
      </w:r>
      <w:r w:rsidR="001D1316" w:rsidRPr="004B6879">
        <w:rPr>
          <w:rFonts w:ascii="Times New Roman" w:hAnsi="Times New Roman" w:cs="Times New Roman"/>
        </w:rPr>
        <w:t>cytotoxic molecules</w:t>
      </w:r>
      <w:r w:rsidR="0086726E" w:rsidRPr="004B6879">
        <w:rPr>
          <w:rFonts w:ascii="Times New Roman" w:hAnsi="Times New Roman" w:cs="Times New Roman"/>
        </w:rPr>
        <w:t>.</w:t>
      </w:r>
      <w:r w:rsidR="00F67300" w:rsidRPr="004B6879">
        <w:rPr>
          <w:rFonts w:ascii="Times New Roman" w:hAnsi="Times New Roman" w:cs="Times New Roman"/>
        </w:rPr>
        <w:t xml:space="preserve"> This i</w:t>
      </w:r>
      <w:r w:rsidR="005C02DF">
        <w:rPr>
          <w:rFonts w:ascii="Times New Roman" w:hAnsi="Times New Roman" w:cs="Times New Roman"/>
        </w:rPr>
        <w:t>n</w:t>
      </w:r>
      <w:r w:rsidR="00F67300" w:rsidRPr="004B6879">
        <w:rPr>
          <w:rFonts w:ascii="Times New Roman" w:hAnsi="Times New Roman" w:cs="Times New Roman"/>
        </w:rPr>
        <w:t xml:space="preserve"> turn has been shown to </w:t>
      </w:r>
      <w:r w:rsidR="006A78C7" w:rsidRPr="004B6879">
        <w:rPr>
          <w:rFonts w:ascii="Times New Roman" w:hAnsi="Times New Roman" w:cs="Times New Roman"/>
        </w:rPr>
        <w:t>accelerate</w:t>
      </w:r>
      <w:r w:rsidR="00F67300" w:rsidRPr="004B6879">
        <w:rPr>
          <w:rFonts w:ascii="Times New Roman" w:hAnsi="Times New Roman" w:cs="Times New Roman"/>
        </w:rPr>
        <w:t xml:space="preserve"> pulmonary injury.</w:t>
      </w:r>
      <w:r w:rsidR="0086726E" w:rsidRPr="004B6879">
        <w:rPr>
          <w:rFonts w:ascii="Times New Roman" w:hAnsi="Times New Roman" w:cs="Times New Roman"/>
        </w:rPr>
        <w:t xml:space="preserve"> This study tested a new leucocyte filtration system (RemoweLL) against a conventional system with no leucocyte-depleting </w:t>
      </w:r>
      <w:r w:rsidR="001D1316" w:rsidRPr="004B6879">
        <w:rPr>
          <w:rFonts w:ascii="Times New Roman" w:hAnsi="Times New Roman" w:cs="Times New Roman"/>
        </w:rPr>
        <w:t>capacity,</w:t>
      </w:r>
      <w:r w:rsidR="0086726E" w:rsidRPr="004B6879">
        <w:rPr>
          <w:rFonts w:ascii="Times New Roman" w:hAnsi="Times New Roman" w:cs="Times New Roman"/>
        </w:rPr>
        <w:t xml:space="preserve"> to determine the efficacy of the filtration system</w:t>
      </w:r>
      <w:r w:rsidR="00F67300" w:rsidRPr="004B6879">
        <w:rPr>
          <w:rFonts w:ascii="Times New Roman" w:hAnsi="Times New Roman" w:cs="Times New Roman"/>
        </w:rPr>
        <w:t xml:space="preserve"> and its effects on pulmonary function</w:t>
      </w:r>
      <w:r w:rsidR="0086726E" w:rsidRPr="004B6879">
        <w:rPr>
          <w:rFonts w:ascii="Times New Roman" w:hAnsi="Times New Roman" w:cs="Times New Roman"/>
        </w:rPr>
        <w:t>.</w:t>
      </w:r>
    </w:p>
    <w:p w14:paraId="6027F1F3" w14:textId="55D6521D" w:rsidR="00660586" w:rsidRPr="004B6879" w:rsidRDefault="00836A6D" w:rsidP="003A05C0">
      <w:pPr>
        <w:spacing w:line="480" w:lineRule="auto"/>
        <w:rPr>
          <w:rFonts w:ascii="Times New Roman" w:hAnsi="Times New Roman" w:cs="Times New Roman"/>
        </w:rPr>
      </w:pPr>
      <w:r w:rsidRPr="004B6879">
        <w:rPr>
          <w:rFonts w:ascii="Times New Roman" w:hAnsi="Times New Roman" w:cs="Times New Roman"/>
          <w:b/>
        </w:rPr>
        <w:t>Methods</w:t>
      </w:r>
      <w:r w:rsidR="00660586" w:rsidRPr="004B6879">
        <w:rPr>
          <w:rFonts w:ascii="Times New Roman" w:hAnsi="Times New Roman" w:cs="Times New Roman"/>
          <w:b/>
        </w:rPr>
        <w:t xml:space="preserve">: </w:t>
      </w:r>
      <w:r w:rsidR="0086726E" w:rsidRPr="004B6879">
        <w:rPr>
          <w:rFonts w:ascii="Times New Roman" w:hAnsi="Times New Roman" w:cs="Times New Roman"/>
        </w:rPr>
        <w:t>Thirty patients underwent</w:t>
      </w:r>
      <w:r w:rsidR="001D1316" w:rsidRPr="004B6879">
        <w:rPr>
          <w:rFonts w:ascii="Times New Roman" w:hAnsi="Times New Roman" w:cs="Times New Roman"/>
        </w:rPr>
        <w:t xml:space="preserve"> coronary artery bypass graft surgery</w:t>
      </w:r>
      <w:r w:rsidR="001B624E" w:rsidRPr="004B6879">
        <w:rPr>
          <w:rFonts w:ascii="Times New Roman" w:hAnsi="Times New Roman" w:cs="Times New Roman"/>
        </w:rPr>
        <w:t xml:space="preserve"> using either </w:t>
      </w:r>
      <w:r w:rsidR="001D1316" w:rsidRPr="004B6879">
        <w:rPr>
          <w:rFonts w:ascii="Times New Roman" w:hAnsi="Times New Roman" w:cs="Times New Roman"/>
        </w:rPr>
        <w:t>the RemoweLL filtration system (15 patients) or a conventional cardiopulmonary bypass circuit (15 patients). Data were collected on the total number of leucocytes, their differentiation, and activation using the leucocyte adhesion inte</w:t>
      </w:r>
      <w:r w:rsidR="006A78C7" w:rsidRPr="004B6879">
        <w:rPr>
          <w:rFonts w:ascii="Times New Roman" w:hAnsi="Times New Roman" w:cs="Times New Roman"/>
        </w:rPr>
        <w:t>grin CD11b as a surrogate marker</w:t>
      </w:r>
      <w:r w:rsidR="001D1316" w:rsidRPr="004B6879">
        <w:rPr>
          <w:rFonts w:ascii="Times New Roman" w:hAnsi="Times New Roman" w:cs="Times New Roman"/>
        </w:rPr>
        <w:t>.</w:t>
      </w:r>
      <w:r w:rsidR="00AC1DA5" w:rsidRPr="004B6879">
        <w:rPr>
          <w:rFonts w:ascii="Times New Roman" w:hAnsi="Times New Roman" w:cs="Times New Roman"/>
        </w:rPr>
        <w:t xml:space="preserve"> Pulmonary </w:t>
      </w:r>
      <w:r w:rsidR="00D15E6A" w:rsidRPr="004B6879">
        <w:rPr>
          <w:rFonts w:ascii="Times New Roman" w:hAnsi="Times New Roman" w:cs="Times New Roman"/>
        </w:rPr>
        <w:t>function was assessed using the Alveolar-Arterial Oxygenation Index (AaOI)</w:t>
      </w:r>
      <w:r w:rsidR="006A78C7" w:rsidRPr="004B6879">
        <w:rPr>
          <w:rFonts w:ascii="Times New Roman" w:hAnsi="Times New Roman" w:cs="Times New Roman"/>
        </w:rPr>
        <w:t xml:space="preserve"> and patients categorised using the Berlin definition of a</w:t>
      </w:r>
      <w:r w:rsidR="004E2741">
        <w:rPr>
          <w:rFonts w:ascii="Times New Roman" w:hAnsi="Times New Roman" w:cs="Times New Roman"/>
        </w:rPr>
        <w:t>cute</w:t>
      </w:r>
      <w:r w:rsidR="006A78C7" w:rsidRPr="004B6879">
        <w:rPr>
          <w:rFonts w:ascii="Times New Roman" w:hAnsi="Times New Roman" w:cs="Times New Roman"/>
        </w:rPr>
        <w:t xml:space="preserve"> respiratory distress syndrome (ARDS)</w:t>
      </w:r>
      <w:r w:rsidR="00D15E6A" w:rsidRPr="004B6879">
        <w:rPr>
          <w:rFonts w:ascii="Times New Roman" w:hAnsi="Times New Roman" w:cs="Times New Roman"/>
        </w:rPr>
        <w:t>.</w:t>
      </w:r>
    </w:p>
    <w:p w14:paraId="7779E319" w14:textId="77777777" w:rsidR="00660586" w:rsidRPr="004B6879" w:rsidRDefault="00836A6D" w:rsidP="003A05C0">
      <w:pPr>
        <w:spacing w:line="480" w:lineRule="auto"/>
        <w:rPr>
          <w:rFonts w:ascii="Times New Roman" w:hAnsi="Times New Roman" w:cs="Times New Roman"/>
        </w:rPr>
      </w:pPr>
      <w:r w:rsidRPr="004B6879">
        <w:rPr>
          <w:rFonts w:ascii="Times New Roman" w:hAnsi="Times New Roman" w:cs="Times New Roman"/>
          <w:b/>
        </w:rPr>
        <w:t>Results</w:t>
      </w:r>
      <w:r w:rsidR="00660586" w:rsidRPr="004B6879">
        <w:rPr>
          <w:rFonts w:ascii="Times New Roman" w:hAnsi="Times New Roman" w:cs="Times New Roman"/>
          <w:b/>
        </w:rPr>
        <w:t>:</w:t>
      </w:r>
      <w:r w:rsidR="001D1316" w:rsidRPr="004B6879">
        <w:rPr>
          <w:rFonts w:ascii="Times New Roman" w:hAnsi="Times New Roman" w:cs="Times New Roman"/>
          <w:b/>
        </w:rPr>
        <w:t xml:space="preserve"> </w:t>
      </w:r>
      <w:r w:rsidR="00E50335" w:rsidRPr="004B6879">
        <w:rPr>
          <w:rFonts w:ascii="Times New Roman" w:hAnsi="Times New Roman" w:cs="Times New Roman"/>
        </w:rPr>
        <w:t>Both groups showed significant increases in leucocyte numbers during CPB [</w:t>
      </w:r>
      <w:r w:rsidR="00E50335" w:rsidRPr="004B6879">
        <w:rPr>
          <w:rFonts w:ascii="Times New Roman" w:hAnsi="Times New Roman" w:cs="Times New Roman"/>
          <w:i/>
        </w:rPr>
        <w:t>p</w:t>
      </w:r>
      <w:r w:rsidR="00E50335" w:rsidRPr="004B6879">
        <w:rPr>
          <w:rFonts w:ascii="Times New Roman" w:hAnsi="Times New Roman" w:cs="Times New Roman"/>
        </w:rPr>
        <w:t>&lt;0.001]</w:t>
      </w:r>
      <w:r w:rsidR="006A78C7" w:rsidRPr="004B6879">
        <w:rPr>
          <w:rFonts w:ascii="Times New Roman" w:hAnsi="Times New Roman" w:cs="Times New Roman"/>
        </w:rPr>
        <w:t xml:space="preserve"> with no differences noted between groups</w:t>
      </w:r>
      <w:r w:rsidR="00E50335" w:rsidRPr="004B6879">
        <w:rPr>
          <w:rFonts w:ascii="Times New Roman" w:hAnsi="Times New Roman" w:cs="Times New Roman"/>
        </w:rPr>
        <w:t>. CD11b showed a significant increase in both groups, with peak activation occurring at the end of CPB but no difference between groups [</w:t>
      </w:r>
      <w:r w:rsidR="00E50335" w:rsidRPr="004B6879">
        <w:rPr>
          <w:rFonts w:ascii="Times New Roman" w:hAnsi="Times New Roman" w:cs="Times New Roman"/>
          <w:i/>
        </w:rPr>
        <w:t>p</w:t>
      </w:r>
      <w:r w:rsidR="00E50335" w:rsidRPr="004B6879">
        <w:rPr>
          <w:rFonts w:ascii="Times New Roman" w:hAnsi="Times New Roman" w:cs="Times New Roman"/>
        </w:rPr>
        <w:t>=0.8].</w:t>
      </w:r>
      <w:r w:rsidR="006A78C7" w:rsidRPr="004B6879">
        <w:rPr>
          <w:rFonts w:ascii="Times New Roman" w:hAnsi="Times New Roman" w:cs="Times New Roman"/>
        </w:rPr>
        <w:t xml:space="preserve"> There was a trend towards lower AaOI increases in the filtration group but this did not reach significance [</w:t>
      </w:r>
      <w:r w:rsidR="006A78C7" w:rsidRPr="004B6879">
        <w:rPr>
          <w:rFonts w:ascii="Times New Roman" w:hAnsi="Times New Roman" w:cs="Times New Roman"/>
          <w:i/>
        </w:rPr>
        <w:t>p</w:t>
      </w:r>
      <w:r w:rsidR="006A78C7" w:rsidRPr="004B6879">
        <w:rPr>
          <w:rFonts w:ascii="Times New Roman" w:hAnsi="Times New Roman" w:cs="Times New Roman"/>
        </w:rPr>
        <w:t>=0.075]</w:t>
      </w:r>
      <w:r w:rsidR="002F6ABB" w:rsidRPr="004B6879">
        <w:rPr>
          <w:rFonts w:ascii="Times New Roman" w:hAnsi="Times New Roman" w:cs="Times New Roman"/>
        </w:rPr>
        <w:t>, and there was no difference in ARDS definitions [</w:t>
      </w:r>
      <w:r w:rsidR="002F6ABB" w:rsidRPr="004B6879">
        <w:rPr>
          <w:rFonts w:ascii="Times New Roman" w:hAnsi="Times New Roman" w:cs="Times New Roman"/>
          <w:i/>
        </w:rPr>
        <w:t>p</w:t>
      </w:r>
      <w:r w:rsidR="002F6ABB" w:rsidRPr="004B6879">
        <w:rPr>
          <w:rFonts w:ascii="Times New Roman" w:hAnsi="Times New Roman" w:cs="Times New Roman"/>
        </w:rPr>
        <w:t>=0.33].</w:t>
      </w:r>
    </w:p>
    <w:p w14:paraId="1A0A1E89" w14:textId="160437A5" w:rsidR="00660586" w:rsidRPr="004B6879" w:rsidRDefault="00660586" w:rsidP="003A05C0">
      <w:pPr>
        <w:spacing w:line="480" w:lineRule="auto"/>
        <w:rPr>
          <w:rFonts w:ascii="Times New Roman" w:hAnsi="Times New Roman" w:cs="Times New Roman"/>
        </w:rPr>
      </w:pPr>
      <w:r w:rsidRPr="004B6879">
        <w:rPr>
          <w:rFonts w:ascii="Times New Roman" w:hAnsi="Times New Roman" w:cs="Times New Roman"/>
          <w:b/>
        </w:rPr>
        <w:t>Conclusions:</w:t>
      </w:r>
      <w:r w:rsidR="00AB6205" w:rsidRPr="004B6879">
        <w:rPr>
          <w:rFonts w:ascii="Times New Roman" w:hAnsi="Times New Roman" w:cs="Times New Roman"/>
          <w:b/>
        </w:rPr>
        <w:t xml:space="preserve"> </w:t>
      </w:r>
      <w:r w:rsidR="00B8571D" w:rsidRPr="004B6879">
        <w:rPr>
          <w:rFonts w:ascii="Times New Roman" w:hAnsi="Times New Roman" w:cs="Times New Roman"/>
        </w:rPr>
        <w:t xml:space="preserve">Leucocyte filtration of the cardiotomy suction </w:t>
      </w:r>
      <w:r w:rsidR="002F2A62" w:rsidRPr="004B6879">
        <w:rPr>
          <w:rFonts w:ascii="Times New Roman" w:hAnsi="Times New Roman" w:cs="Times New Roman"/>
        </w:rPr>
        <w:t>d</w:t>
      </w:r>
      <w:r w:rsidR="002F2A62">
        <w:rPr>
          <w:rFonts w:ascii="Times New Roman" w:hAnsi="Times New Roman" w:cs="Times New Roman"/>
        </w:rPr>
        <w:t>id</w:t>
      </w:r>
      <w:r w:rsidR="002F2A62" w:rsidRPr="004B6879">
        <w:rPr>
          <w:rFonts w:ascii="Times New Roman" w:hAnsi="Times New Roman" w:cs="Times New Roman"/>
        </w:rPr>
        <w:t xml:space="preserve"> </w:t>
      </w:r>
      <w:r w:rsidR="00B8571D" w:rsidRPr="004B6879">
        <w:rPr>
          <w:rFonts w:ascii="Times New Roman" w:hAnsi="Times New Roman" w:cs="Times New Roman"/>
        </w:rPr>
        <w:t xml:space="preserve">not influence total leucocyte counts or activation as measured by CD11b </w:t>
      </w:r>
      <w:r w:rsidR="005C02DF">
        <w:rPr>
          <w:rFonts w:ascii="Times New Roman" w:hAnsi="Times New Roman" w:cs="Times New Roman"/>
        </w:rPr>
        <w:t>upregulation</w:t>
      </w:r>
      <w:r w:rsidR="00B8571D" w:rsidRPr="004B6879">
        <w:rPr>
          <w:rFonts w:ascii="Times New Roman" w:hAnsi="Times New Roman" w:cs="Times New Roman"/>
        </w:rPr>
        <w:t>.</w:t>
      </w:r>
      <w:r w:rsidR="00A5535A" w:rsidRPr="004B6879">
        <w:rPr>
          <w:rFonts w:ascii="Times New Roman" w:hAnsi="Times New Roman" w:cs="Times New Roman"/>
        </w:rPr>
        <w:t xml:space="preserve"> Furthermore</w:t>
      </w:r>
      <w:r w:rsidR="005C02DF">
        <w:rPr>
          <w:rFonts w:ascii="Times New Roman" w:hAnsi="Times New Roman" w:cs="Times New Roman"/>
        </w:rPr>
        <w:t>,</w:t>
      </w:r>
      <w:r w:rsidR="00A5535A" w:rsidRPr="004B6879">
        <w:rPr>
          <w:rFonts w:ascii="Times New Roman" w:hAnsi="Times New Roman" w:cs="Times New Roman"/>
        </w:rPr>
        <w:t xml:space="preserve"> no evidence could be found to suggest improved pulmonary function.</w:t>
      </w:r>
    </w:p>
    <w:p w14:paraId="11422957" w14:textId="77777777" w:rsidR="00660586" w:rsidRPr="004B6879" w:rsidRDefault="00660586" w:rsidP="003A05C0">
      <w:pPr>
        <w:spacing w:line="480" w:lineRule="auto"/>
        <w:rPr>
          <w:rFonts w:ascii="Times New Roman" w:hAnsi="Times New Roman" w:cs="Times New Roman"/>
          <w:b/>
        </w:rPr>
      </w:pPr>
      <w:r w:rsidRPr="004B6879">
        <w:rPr>
          <w:rFonts w:ascii="Times New Roman" w:hAnsi="Times New Roman" w:cs="Times New Roman"/>
          <w:b/>
        </w:rPr>
        <w:br w:type="page"/>
      </w:r>
    </w:p>
    <w:p w14:paraId="3238B198" w14:textId="77777777" w:rsidR="00660586" w:rsidRPr="004B6879" w:rsidRDefault="00AE590B" w:rsidP="003A05C0">
      <w:pPr>
        <w:spacing w:line="480" w:lineRule="auto"/>
        <w:rPr>
          <w:rFonts w:ascii="Times New Roman" w:hAnsi="Times New Roman" w:cs="Times New Roman"/>
        </w:rPr>
      </w:pPr>
      <w:r w:rsidRPr="004B6879">
        <w:rPr>
          <w:rFonts w:ascii="Times New Roman" w:hAnsi="Times New Roman" w:cs="Times New Roman"/>
          <w:b/>
        </w:rPr>
        <w:lastRenderedPageBreak/>
        <w:t>Introduction</w:t>
      </w:r>
    </w:p>
    <w:p w14:paraId="4401D688" w14:textId="06864132" w:rsidR="00AE590B" w:rsidRPr="004B6879" w:rsidRDefault="007C78AB" w:rsidP="003A05C0">
      <w:pPr>
        <w:spacing w:line="480" w:lineRule="auto"/>
        <w:rPr>
          <w:rFonts w:ascii="Times New Roman" w:hAnsi="Times New Roman" w:cs="Times New Roman"/>
        </w:rPr>
      </w:pPr>
      <w:r w:rsidRPr="004B6879">
        <w:rPr>
          <w:rFonts w:ascii="Times New Roman" w:hAnsi="Times New Roman" w:cs="Times New Roman"/>
        </w:rPr>
        <w:t>The inflammatory response to cardiac surgery is multifactorial and can be categorised as either material dependent (i.e. the exposure of blood to non-physiologic</w:t>
      </w:r>
      <w:r w:rsidR="004E2741">
        <w:rPr>
          <w:rFonts w:ascii="Times New Roman" w:hAnsi="Times New Roman" w:cs="Times New Roman"/>
        </w:rPr>
        <w:t>al</w:t>
      </w:r>
      <w:r w:rsidRPr="004B6879">
        <w:rPr>
          <w:rFonts w:ascii="Times New Roman" w:hAnsi="Times New Roman" w:cs="Times New Roman"/>
        </w:rPr>
        <w:t xml:space="preserve"> surfaces and conditions</w:t>
      </w:r>
      <w:r w:rsidR="0099780F" w:rsidRPr="004B6879">
        <w:rPr>
          <w:rFonts w:ascii="Times New Roman" w:hAnsi="Times New Roman" w:cs="Times New Roman"/>
        </w:rPr>
        <w:t xml:space="preserve"> associated with Cardiopulmonary B</w:t>
      </w:r>
      <w:r w:rsidRPr="004B6879">
        <w:rPr>
          <w:rFonts w:ascii="Times New Roman" w:hAnsi="Times New Roman" w:cs="Times New Roman"/>
        </w:rPr>
        <w:t>ypass</w:t>
      </w:r>
      <w:r w:rsidR="0099780F" w:rsidRPr="004B6879">
        <w:rPr>
          <w:rFonts w:ascii="Times New Roman" w:hAnsi="Times New Roman" w:cs="Times New Roman"/>
        </w:rPr>
        <w:t>; CPB</w:t>
      </w:r>
      <w:r w:rsidRPr="004B6879">
        <w:rPr>
          <w:rFonts w:ascii="Times New Roman" w:hAnsi="Times New Roman" w:cs="Times New Roman"/>
        </w:rPr>
        <w:t xml:space="preserve">), or material independent (surgical trauma, release of endotoxin and changes in body temperature). It can also be due to allogeneic blood exposure </w:t>
      </w:r>
      <w:r w:rsidR="005C02DF">
        <w:rPr>
          <w:rFonts w:ascii="Times New Roman" w:hAnsi="Times New Roman" w:cs="Times New Roman"/>
        </w:rPr>
        <w:t>in response</w:t>
      </w:r>
      <w:r w:rsidRPr="004B6879">
        <w:rPr>
          <w:rFonts w:ascii="Times New Roman" w:hAnsi="Times New Roman" w:cs="Times New Roman"/>
        </w:rPr>
        <w:t xml:space="preserve"> to the haemodilution that occurs during CPB</w:t>
      </w:r>
      <w:hyperlink w:anchor="_ENREF_1" w:tooltip="Fromes, 2002 #298" w:history="1">
        <w:r w:rsidR="006D1BE6">
          <w:rPr>
            <w:rFonts w:ascii="Times New Roman" w:hAnsi="Times New Roman" w:cs="Times New Roman"/>
          </w:rPr>
          <w:fldChar w:fldCharType="begin">
            <w:fldData xml:space="preserve">PEVuZE5vdGU+PENpdGU+PEF1dGhvcj5Gcm9tZXM8L0F1dGhvcj48WWVhcj4yMDAyPC9ZZWFyPjxS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</w:fldData>
          </w:fldChar>
        </w:r>
        <w:r w:rsidR="006D1BE6">
          <w:rPr>
            <w:rFonts w:ascii="Times New Roman" w:hAnsi="Times New Roman" w:cs="Times New Roman"/>
          </w:rPr>
          <w:instrText xml:space="preserve"> ADDIN EN.CITE </w:instrText>
        </w:r>
        <w:r w:rsidR="006D1BE6">
          <w:rPr>
            <w:rFonts w:ascii="Times New Roman" w:hAnsi="Times New Roman" w:cs="Times New Roman"/>
          </w:rPr>
          <w:fldChar w:fldCharType="begin">
            <w:fldData xml:space="preserve">PEVuZE5vdGU+PENpdGU+PEF1dGhvcj5Gcm9tZXM8L0F1dGhvcj48WWVhcj4yMDAyPC9ZZWFyPjxS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</w:fldData>
          </w:fldChar>
        </w:r>
        <w:r w:rsidR="006D1BE6">
          <w:rPr>
            <w:rFonts w:ascii="Times New Roman" w:hAnsi="Times New Roman" w:cs="Times New Roman"/>
          </w:rPr>
          <w:instrText xml:space="preserve"> ADDIN EN.CITE.DATA </w:instrText>
        </w:r>
        <w:r w:rsidR="006D1BE6">
          <w:rPr>
            <w:rFonts w:ascii="Times New Roman" w:hAnsi="Times New Roman" w:cs="Times New Roman"/>
          </w:rPr>
        </w:r>
        <w:r w:rsidR="006D1BE6">
          <w:rPr>
            <w:rFonts w:ascii="Times New Roman" w:hAnsi="Times New Roman" w:cs="Times New Roman"/>
          </w:rPr>
          <w:fldChar w:fldCharType="end"/>
        </w:r>
        <w:r w:rsidR="006D1BE6">
          <w:rPr>
            <w:rFonts w:ascii="Times New Roman" w:hAnsi="Times New Roman" w:cs="Times New Roman"/>
          </w:rPr>
        </w:r>
        <w:r w:rsidR="006D1BE6">
          <w:rPr>
            <w:rFonts w:ascii="Times New Roman" w:hAnsi="Times New Roman" w:cs="Times New Roman"/>
          </w:rPr>
          <w:fldChar w:fldCharType="separate"/>
        </w:r>
        <w:r w:rsidR="006D1BE6" w:rsidRPr="006D1BE6">
          <w:rPr>
            <w:rFonts w:ascii="Times New Roman" w:hAnsi="Times New Roman" w:cs="Times New Roman"/>
            <w:noProof/>
            <w:vertAlign w:val="superscript"/>
          </w:rPr>
          <w:t>1</w:t>
        </w:r>
        <w:r w:rsidR="006D1BE6">
          <w:rPr>
            <w:rFonts w:ascii="Times New Roman" w:hAnsi="Times New Roman" w:cs="Times New Roman"/>
          </w:rPr>
          <w:fldChar w:fldCharType="end"/>
        </w:r>
      </w:hyperlink>
      <w:r w:rsidRPr="004B6879">
        <w:rPr>
          <w:rFonts w:ascii="Times New Roman" w:hAnsi="Times New Roman" w:cs="Times New Roman"/>
        </w:rPr>
        <w:t>.</w:t>
      </w:r>
      <w:r w:rsidR="00962031" w:rsidRPr="004B6879">
        <w:rPr>
          <w:rFonts w:ascii="Times New Roman" w:hAnsi="Times New Roman" w:cs="Times New Roman"/>
        </w:rPr>
        <w:t xml:space="preserve"> </w:t>
      </w:r>
      <w:r w:rsidR="00A86273" w:rsidRPr="004B6879">
        <w:rPr>
          <w:rFonts w:ascii="Times New Roman" w:hAnsi="Times New Roman" w:cs="Times New Roman"/>
        </w:rPr>
        <w:t xml:space="preserve">Of major interest </w:t>
      </w:r>
      <w:r w:rsidR="00D52162" w:rsidRPr="004B6879">
        <w:rPr>
          <w:rFonts w:ascii="Times New Roman" w:hAnsi="Times New Roman" w:cs="Times New Roman"/>
        </w:rPr>
        <w:t>for more than a</w:t>
      </w:r>
      <w:r w:rsidR="00A86273" w:rsidRPr="004B6879">
        <w:rPr>
          <w:rFonts w:ascii="Times New Roman" w:hAnsi="Times New Roman" w:cs="Times New Roman"/>
        </w:rPr>
        <w:t xml:space="preserve"> decade is the role that activated leucocytes play in the inflammatory response. Leucocyte action can be mediated by the complement C3a molecule enabling local release of elastase, myeloperoxidase and </w:t>
      </w:r>
      <w:proofErr w:type="spellStart"/>
      <w:r w:rsidR="00A86273" w:rsidRPr="004B6879">
        <w:rPr>
          <w:rFonts w:ascii="Times New Roman" w:hAnsi="Times New Roman" w:cs="Times New Roman"/>
        </w:rPr>
        <w:t>lactoferrin</w:t>
      </w:r>
      <w:proofErr w:type="spellEnd"/>
      <w:r w:rsidR="00A86273" w:rsidRPr="004B6879">
        <w:rPr>
          <w:rFonts w:ascii="Times New Roman" w:hAnsi="Times New Roman" w:cs="Times New Roman"/>
        </w:rPr>
        <w:t xml:space="preserve"> upon adhesion to endothelial cells</w:t>
      </w:r>
      <w:r w:rsidR="004E2741">
        <w:rPr>
          <w:rFonts w:ascii="Times New Roman" w:hAnsi="Times New Roman" w:cs="Times New Roman"/>
        </w:rPr>
        <w:t>,</w:t>
      </w:r>
      <w:r w:rsidR="00D52162" w:rsidRPr="004B6879">
        <w:rPr>
          <w:rFonts w:ascii="Times New Roman" w:hAnsi="Times New Roman" w:cs="Times New Roman"/>
        </w:rPr>
        <w:t xml:space="preserve"> promoting endothelial damage and neutrophil extravasation</w:t>
      </w:r>
      <w:hyperlink w:anchor="_ENREF_2" w:tooltip="Asimakopoulos, 2002 #299" w:history="1">
        <w:r w:rsidR="006D1BE6">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&lt;EndNote&gt;&lt;Cite&gt;&lt;Author&gt;Asimakopoulos&lt;/Author&gt;&lt;Year&gt;2002&lt;/Year&gt;&lt;RecNum&gt;299&lt;/RecNum&gt;&lt;DisplayText&gt;&lt;style face="superscript"&gt;2&lt;/style&gt;&lt;/DisplayText&gt;&lt;record&gt;&lt;rec-number&gt;299&lt;/rec-number&gt;&lt;foreign-keys&gt;&lt;key app="EN" db-id="pw5wrzd0l2xzzge0xfkxfevgpwre0rtpf95v" timestamp="1485334591"&gt;299&lt;/key&gt;&lt;/foreign-keys&gt;&lt;ref-type name="Journal Article"&gt;17&lt;/ref-type&gt;&lt;contributors&gt;&lt;authors&gt;&lt;author&gt;Asimakopoulos, G.&lt;/author&gt;&lt;/authors&gt;&lt;/contributors&gt;&lt;auth-address&gt;Hammersmith Hospital, London, UK. geoasi@hotmail.com&lt;/auth-address&gt;&lt;titles&gt;&lt;title&gt;The inflammatory response to CPB: the role of leukocyte filtration&lt;/title&gt;&lt;secondary-title&gt;Perfusion&lt;/secondary-title&gt;&lt;alt-title&gt;Perfusion&lt;/alt-title&gt;&lt;/titles&gt;&lt;periodical&gt;&lt;full-title&gt;Perfusion&lt;/full-title&gt;&lt;abbr-1&gt;Perfusion&lt;/abbr-1&gt;&lt;/periodical&gt;&lt;alt-periodical&gt;&lt;full-title&gt;Perfusion&lt;/full-title&gt;&lt;abbr-1&gt;Perfusion&lt;/abbr-1&gt;&lt;/alt-periodical&gt;&lt;pages&gt;7-10&lt;/pages&gt;&lt;volume&gt;17 Suppl&lt;/volume&gt;&lt;edition&gt;2002/05/15&lt;/edition&gt;&lt;keywords&gt;&lt;keyword&gt;Animals&lt;/keyword&gt;&lt;keyword&gt;Cardiopulmonary Bypass/*adverse effects&lt;/keyword&gt;&lt;keyword&gt;Humans&lt;/keyword&gt;&lt;keyword&gt;Inflammation/*etiology/*prevention &amp;amp; control&lt;/keyword&gt;&lt;keyword&gt;*Leukapheresis&lt;/keyword&gt;&lt;/keywords&gt;&lt;dates&gt;&lt;year&gt;2002&lt;/year&gt;&lt;pub-dates&gt;&lt;date&gt;May&lt;/date&gt;&lt;/pub-dates&gt;&lt;/dates&gt;&lt;isbn&gt;0267-6591 (Print)&amp;#xD;0267-6591&lt;/isbn&gt;&lt;accession-num&gt;12009089&lt;/accession-num&gt;&lt;urls&gt;&lt;/urls&gt;&lt;remote-database-provider&gt;Nlm&lt;/remote-database-provider&gt;&lt;language&gt;eng&lt;/language&gt;&lt;/record&gt;&lt;/Cite&gt;&lt;/EndNote&gt;</w:instrText>
        </w:r>
        <w:r w:rsidR="006D1BE6">
          <w:rPr>
            <w:rFonts w:ascii="Times New Roman" w:hAnsi="Times New Roman" w:cs="Times New Roman"/>
          </w:rPr>
          <w:fldChar w:fldCharType="separate"/>
        </w:r>
        <w:r w:rsidR="006D1BE6" w:rsidRPr="006D1BE6">
          <w:rPr>
            <w:rFonts w:ascii="Times New Roman" w:hAnsi="Times New Roman" w:cs="Times New Roman"/>
            <w:noProof/>
            <w:vertAlign w:val="superscript"/>
          </w:rPr>
          <w:t>2</w:t>
        </w:r>
        <w:r w:rsidR="006D1BE6">
          <w:rPr>
            <w:rFonts w:ascii="Times New Roman" w:hAnsi="Times New Roman" w:cs="Times New Roman"/>
          </w:rPr>
          <w:fldChar w:fldCharType="end"/>
        </w:r>
      </w:hyperlink>
      <w:r w:rsidR="00AE590B" w:rsidRPr="004B6879">
        <w:rPr>
          <w:rFonts w:ascii="Times New Roman" w:hAnsi="Times New Roman" w:cs="Times New Roman"/>
        </w:rPr>
        <w:t>.</w:t>
      </w:r>
      <w:r w:rsidR="00A86273" w:rsidRPr="004B6879">
        <w:rPr>
          <w:rFonts w:ascii="Times New Roman" w:hAnsi="Times New Roman" w:cs="Times New Roman"/>
        </w:rPr>
        <w:t xml:space="preserve"> </w:t>
      </w:r>
      <w:r w:rsidR="00075F4D" w:rsidRPr="004B6879">
        <w:rPr>
          <w:rFonts w:ascii="Times New Roman" w:hAnsi="Times New Roman" w:cs="Times New Roman"/>
        </w:rPr>
        <w:t xml:space="preserve">This is especially prevalent in the pulmonary system </w:t>
      </w:r>
      <w:r w:rsidR="006C04C3" w:rsidRPr="004B6879">
        <w:rPr>
          <w:rFonts w:ascii="Times New Roman" w:hAnsi="Times New Roman" w:cs="Times New Roman"/>
        </w:rPr>
        <w:t xml:space="preserve">where </w:t>
      </w:r>
      <w:r w:rsidR="00075F4D" w:rsidRPr="004B6879">
        <w:rPr>
          <w:rFonts w:ascii="Times New Roman" w:hAnsi="Times New Roman" w:cs="Times New Roman"/>
        </w:rPr>
        <w:t>CPB ha</w:t>
      </w:r>
      <w:r w:rsidR="006C04C3" w:rsidRPr="004B6879">
        <w:rPr>
          <w:rFonts w:ascii="Times New Roman" w:hAnsi="Times New Roman" w:cs="Times New Roman"/>
        </w:rPr>
        <w:t>s</w:t>
      </w:r>
      <w:r w:rsidR="00075F4D" w:rsidRPr="004B6879">
        <w:rPr>
          <w:rFonts w:ascii="Times New Roman" w:hAnsi="Times New Roman" w:cs="Times New Roman"/>
        </w:rPr>
        <w:t xml:space="preserve"> been </w:t>
      </w:r>
      <w:r w:rsidR="006C04C3" w:rsidRPr="004B6879">
        <w:rPr>
          <w:rFonts w:ascii="Times New Roman" w:hAnsi="Times New Roman" w:cs="Times New Roman"/>
        </w:rPr>
        <w:t>shown to</w:t>
      </w:r>
      <w:r w:rsidR="005C02DF">
        <w:rPr>
          <w:rFonts w:ascii="Times New Roman" w:hAnsi="Times New Roman" w:cs="Times New Roman"/>
        </w:rPr>
        <w:t xml:space="preserve"> induce</w:t>
      </w:r>
      <w:r w:rsidR="006C04C3" w:rsidRPr="004B6879">
        <w:rPr>
          <w:rFonts w:ascii="Times New Roman" w:hAnsi="Times New Roman" w:cs="Times New Roman"/>
        </w:rPr>
        <w:t xml:space="preserve"> i</w:t>
      </w:r>
      <w:r w:rsidR="00075F4D" w:rsidRPr="004B6879">
        <w:rPr>
          <w:rFonts w:ascii="Times New Roman" w:hAnsi="Times New Roman" w:cs="Times New Roman"/>
        </w:rPr>
        <w:t>ncrease</w:t>
      </w:r>
      <w:r w:rsidR="005C02DF">
        <w:rPr>
          <w:rFonts w:ascii="Times New Roman" w:hAnsi="Times New Roman" w:cs="Times New Roman"/>
        </w:rPr>
        <w:t>d</w:t>
      </w:r>
      <w:r w:rsidR="00075F4D" w:rsidRPr="004B6879">
        <w:rPr>
          <w:rFonts w:ascii="Times New Roman" w:hAnsi="Times New Roman" w:cs="Times New Roman"/>
        </w:rPr>
        <w:t xml:space="preserve"> pulmonary vascular permeability</w:t>
      </w:r>
      <w:r w:rsidR="00E00789">
        <w:rPr>
          <w:rFonts w:ascii="Times New Roman" w:hAnsi="Times New Roman" w:cs="Times New Roman"/>
        </w:rPr>
        <w:t xml:space="preserve"> and</w:t>
      </w:r>
      <w:r w:rsidR="006C04C3" w:rsidRPr="004B6879">
        <w:rPr>
          <w:rFonts w:ascii="Times New Roman" w:hAnsi="Times New Roman" w:cs="Times New Roman"/>
        </w:rPr>
        <w:t xml:space="preserve"> </w:t>
      </w:r>
      <w:r w:rsidR="00075F4D" w:rsidRPr="004B6879">
        <w:rPr>
          <w:rFonts w:ascii="Times New Roman" w:hAnsi="Times New Roman" w:cs="Times New Roman"/>
        </w:rPr>
        <w:t>arterial–</w:t>
      </w:r>
      <w:r w:rsidR="006C04C3" w:rsidRPr="004B6879">
        <w:rPr>
          <w:rFonts w:ascii="Times New Roman" w:hAnsi="Times New Roman" w:cs="Times New Roman"/>
        </w:rPr>
        <w:t>alveolar gradient</w:t>
      </w:r>
      <w:r w:rsidR="00E00789">
        <w:rPr>
          <w:rFonts w:ascii="Times New Roman" w:hAnsi="Times New Roman" w:cs="Times New Roman"/>
        </w:rPr>
        <w:t>s</w:t>
      </w:r>
      <w:r w:rsidR="006C04C3" w:rsidRPr="004B6879">
        <w:rPr>
          <w:rFonts w:ascii="Times New Roman" w:hAnsi="Times New Roman" w:cs="Times New Roman"/>
        </w:rPr>
        <w:t xml:space="preserve"> </w:t>
      </w:r>
      <w:r w:rsidR="00075F4D" w:rsidRPr="004B6879">
        <w:rPr>
          <w:rFonts w:ascii="Times New Roman" w:hAnsi="Times New Roman" w:cs="Times New Roman"/>
        </w:rPr>
        <w:t>and</w:t>
      </w:r>
      <w:r w:rsidR="006C04C3" w:rsidRPr="004B6879">
        <w:rPr>
          <w:rFonts w:ascii="Times New Roman" w:hAnsi="Times New Roman" w:cs="Times New Roman"/>
        </w:rPr>
        <w:t xml:space="preserve"> </w:t>
      </w:r>
      <w:r w:rsidR="00075F4D" w:rsidRPr="004B6879">
        <w:rPr>
          <w:rFonts w:ascii="Times New Roman" w:hAnsi="Times New Roman" w:cs="Times New Roman"/>
        </w:rPr>
        <w:t>decrease</w:t>
      </w:r>
      <w:r w:rsidR="005C02DF">
        <w:rPr>
          <w:rFonts w:ascii="Times New Roman" w:hAnsi="Times New Roman" w:cs="Times New Roman"/>
        </w:rPr>
        <w:t>d</w:t>
      </w:r>
      <w:r w:rsidR="00075F4D" w:rsidRPr="004B6879">
        <w:rPr>
          <w:rFonts w:ascii="Times New Roman" w:hAnsi="Times New Roman" w:cs="Times New Roman"/>
        </w:rPr>
        <w:t xml:space="preserve"> pulmonary</w:t>
      </w:r>
      <w:r w:rsidR="006C04C3" w:rsidRPr="004B6879">
        <w:rPr>
          <w:rFonts w:ascii="Times New Roman" w:hAnsi="Times New Roman" w:cs="Times New Roman"/>
        </w:rPr>
        <w:t xml:space="preserve"> </w:t>
      </w:r>
      <w:r w:rsidR="00075F4D" w:rsidRPr="004B6879">
        <w:rPr>
          <w:rFonts w:ascii="Times New Roman" w:hAnsi="Times New Roman" w:cs="Times New Roman"/>
        </w:rPr>
        <w:t>compliance</w:t>
      </w:r>
      <w:r w:rsidR="006C04C3" w:rsidRPr="004B6879">
        <w:rPr>
          <w:rFonts w:ascii="Times New Roman" w:hAnsi="Times New Roman" w:cs="Times New Roman"/>
        </w:rPr>
        <w:t xml:space="preserve"> resulting in acute respiratory distress syndrome (ARDS;</w:t>
      </w:r>
      <w:hyperlink w:anchor="_ENREF_2" w:tooltip="Asimakopoulos, 2002 #299" w:history="1">
        <w:r w:rsidR="006D1BE6">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&lt;EndNote&gt;&lt;Cite&gt;&lt;Author&gt;Asimakopoulos&lt;/Author&gt;&lt;Year&gt;2002&lt;/Year&gt;&lt;RecNum&gt;299&lt;/RecNum&gt;&lt;DisplayText&gt;&lt;style face="superscript"&gt;2&lt;/style&gt;&lt;/DisplayText&gt;&lt;record&gt;&lt;rec-number&gt;299&lt;/rec-number&gt;&lt;foreign-keys&gt;&lt;key app="EN" db-id="pw5wrzd0l2xzzge0xfkxfevgpwre0rtpf95v" timestamp="1485334591"&gt;299&lt;/key&gt;&lt;/foreign-keys&gt;&lt;ref-type name="Journal Article"&gt;17&lt;/ref-type&gt;&lt;contributors&gt;&lt;authors&gt;&lt;author&gt;Asimakopoulos, G.&lt;/author&gt;&lt;/authors&gt;&lt;/contributors&gt;&lt;auth-address&gt;Hammersmith Hospital, London, UK. geoasi@hotmail.com&lt;/auth-address&gt;&lt;titles&gt;&lt;title&gt;The inflammatory response to CPB: the role of leukocyte filtration&lt;/title&gt;&lt;secondary-title&gt;Perfusion&lt;/secondary-title&gt;&lt;alt-title&gt;Perfusion&lt;/alt-title&gt;&lt;/titles&gt;&lt;periodical&gt;&lt;full-title&gt;Perfusion&lt;/full-title&gt;&lt;abbr-1&gt;Perfusion&lt;/abbr-1&gt;&lt;/periodical&gt;&lt;alt-periodical&gt;&lt;full-title&gt;Perfusion&lt;/full-title&gt;&lt;abbr-1&gt;Perfusion&lt;/abbr-1&gt;&lt;/alt-periodical&gt;&lt;pages&gt;7-10&lt;/pages&gt;&lt;volume&gt;17 Suppl&lt;/volume&gt;&lt;edition&gt;2002/05/15&lt;/edition&gt;&lt;keywords&gt;&lt;keyword&gt;Animals&lt;/keyword&gt;&lt;keyword&gt;Cardiopulmonary Bypass/*adverse effects&lt;/keyword&gt;&lt;keyword&gt;Humans&lt;/keyword&gt;&lt;keyword&gt;Inflammation/*etiology/*prevention &amp;amp; control&lt;/keyword&gt;&lt;keyword&gt;*Leukapheresis&lt;/keyword&gt;&lt;/keywords&gt;&lt;dates&gt;&lt;year&gt;2002&lt;/year&gt;&lt;pub-dates&gt;&lt;date&gt;May&lt;/date&gt;&lt;/pub-dates&gt;&lt;/dates&gt;&lt;isbn&gt;0267-6591 (Print)&amp;#xD;0267-6591&lt;/isbn&gt;&lt;accession-num&gt;12009089&lt;/accession-num&gt;&lt;urls&gt;&lt;/urls&gt;&lt;remote-database-provider&gt;Nlm&lt;/remote-database-provider&gt;&lt;language&gt;eng&lt;/language&gt;&lt;/record&gt;&lt;/Cite&gt;&lt;/EndNote&gt;</w:instrText>
        </w:r>
        <w:r w:rsidR="006D1BE6">
          <w:rPr>
            <w:rFonts w:ascii="Times New Roman" w:hAnsi="Times New Roman" w:cs="Times New Roman"/>
          </w:rPr>
          <w:fldChar w:fldCharType="separate"/>
        </w:r>
        <w:r w:rsidR="006D1BE6" w:rsidRPr="006D1BE6">
          <w:rPr>
            <w:rFonts w:ascii="Times New Roman" w:hAnsi="Times New Roman" w:cs="Times New Roman"/>
            <w:noProof/>
            <w:vertAlign w:val="superscript"/>
          </w:rPr>
          <w:t>2</w:t>
        </w:r>
        <w:r w:rsidR="006D1BE6">
          <w:rPr>
            <w:rFonts w:ascii="Times New Roman" w:hAnsi="Times New Roman" w:cs="Times New Roman"/>
          </w:rPr>
          <w:fldChar w:fldCharType="end"/>
        </w:r>
      </w:hyperlink>
      <w:r w:rsidR="006C04C3" w:rsidRPr="004B6879">
        <w:rPr>
          <w:rFonts w:ascii="Times New Roman" w:hAnsi="Times New Roman" w:cs="Times New Roman"/>
        </w:rPr>
        <w:t>). This was refined in 2012 by the European Society of Intensive Care Medicine as “an acute diffuse, inflammatory lung injury, leading to increased pulmonary vascular permeability, increased lung weight, and loss of aerated lung tissue…[with] hypoxemia and bilateral radiographic opacities, associated with increased venous admixture, increased physiological dead space and decreased lung compliance”</w:t>
      </w:r>
      <w:hyperlink w:anchor="_ENREF_3" w:tooltip="Ranieri, 2012 #59" w:history="1">
        <w:r w:rsidR="006D1BE6">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&lt;EndNote&gt;&lt;Cite&gt;&lt;Author&gt;Ranieri&lt;/Author&gt;&lt;Year&gt;2012&lt;/Year&gt;&lt;RecNum&gt;59&lt;/RecNum&gt;&lt;DisplayText&gt;&lt;style face="superscript"&gt;3&lt;/style&gt;&lt;/DisplayText&gt;&lt;record&gt;&lt;rec-number&gt;59&lt;/rec-number&gt;&lt;foreign-keys&gt;&lt;key app="EN" db-id="p5sw9zpfq0ea0te2rvjxxdames0x9rft99ae" timestamp="1485334781"&gt;59&lt;/key&gt;&lt;/foreign-keys&gt;&lt;ref-type name="Journal Article"&gt;17&lt;/ref-type&gt;&lt;contributors&gt;&lt;authors&gt;&lt;author&gt;Ranieri, V. M.&lt;/author&gt;&lt;author&gt;Rubenfeld, G. D.&lt;/author&gt;&lt;author&gt;Thompson, B. T.&lt;/author&gt;&lt;author&gt;Ferguson, N. D.&lt;/author&gt;&lt;author&gt;Caldwell, E.&lt;/author&gt;&lt;author&gt;Fan, E.&lt;/author&gt;&lt;author&gt;Camporota, L.&lt;/author&gt;&lt;author&gt;Slutsky, A. S.&lt;/author&gt;&lt;/authors&gt;&lt;/contributors&gt;&lt;titles&gt;&lt;title&gt;Acute respiratory distress syndrome: the Berlin Definition&lt;/title&gt;&lt;secondary-title&gt;Jama&lt;/secondary-title&gt;&lt;alt-title&gt;Jama&lt;/alt-title&gt;&lt;/titles&gt;&lt;periodical&gt;&lt;full-title&gt;Jama&lt;/full-title&gt;&lt;abbr-1&gt;Jama&lt;/abbr-1&gt;&lt;/periodical&gt;&lt;alt-periodical&gt;&lt;full-title&gt;Jama&lt;/full-title&gt;&lt;abbr-1&gt;Jama&lt;/abbr-1&gt;&lt;/alt-periodical&gt;&lt;pages&gt;2526-33&lt;/pages&gt;&lt;volume&gt;307&lt;/volume&gt;&lt;number&gt;23&lt;/number&gt;&lt;edition&gt;2012/07/17&lt;/edition&gt;&lt;keywords&gt;&lt;keyword&gt;Humans&lt;/keyword&gt;&lt;keyword&gt;Meta-Analysis as Topic&lt;/keyword&gt;&lt;keyword&gt;Multicenter Studies as Topic&lt;/keyword&gt;&lt;keyword&gt;Respiratory Distress Syndrome, Adult/*classification/*diagnosis&lt;/keyword&gt;&lt;keyword&gt;Severity of Illness Index&lt;/keyword&gt;&lt;keyword&gt;*Terminology as Topic&lt;/keyword&gt;&lt;keyword&gt;Validation Studies as Topic&lt;/keyword&gt;&lt;/keywords&gt;&lt;dates&gt;&lt;year&gt;2012&lt;/year&gt;&lt;pub-dates&gt;&lt;date&gt;Jun 20&lt;/date&gt;&lt;/pub-dates&gt;&lt;/dates&gt;&lt;isbn&gt;0098-7484&lt;/isbn&gt;&lt;accession-num&gt;22797452&lt;/accession-num&gt;&lt;urls&gt;&lt;/urls&gt;&lt;electronic-resource-num&gt;10.1001/jama.2012.5669&lt;/electronic-resource-num&gt;&lt;remote-database-provider&gt;Nlm&lt;/remote-database-provider&gt;&lt;language&gt;eng&lt;/language&gt;&lt;/record&gt;&lt;/Cite&gt;&lt;/EndNote&gt;</w:instrText>
        </w:r>
        <w:r w:rsidR="006D1BE6">
          <w:rPr>
            <w:rFonts w:ascii="Times New Roman" w:hAnsi="Times New Roman" w:cs="Times New Roman"/>
          </w:rPr>
          <w:fldChar w:fldCharType="separate"/>
        </w:r>
        <w:r w:rsidR="006D1BE6" w:rsidRPr="006D1BE6">
          <w:rPr>
            <w:rFonts w:ascii="Times New Roman" w:hAnsi="Times New Roman" w:cs="Times New Roman"/>
            <w:noProof/>
            <w:vertAlign w:val="superscript"/>
          </w:rPr>
          <w:t>3</w:t>
        </w:r>
        <w:r w:rsidR="006D1BE6">
          <w:rPr>
            <w:rFonts w:ascii="Times New Roman" w:hAnsi="Times New Roman" w:cs="Times New Roman"/>
          </w:rPr>
          <w:fldChar w:fldCharType="end"/>
        </w:r>
      </w:hyperlink>
      <w:r w:rsidR="006C04C3" w:rsidRPr="004B6879">
        <w:rPr>
          <w:rFonts w:ascii="Times New Roman" w:hAnsi="Times New Roman" w:cs="Times New Roman"/>
        </w:rPr>
        <w:t xml:space="preserve">. Furthermore the group categorized ARDS </w:t>
      </w:r>
      <w:r w:rsidR="00E00789">
        <w:rPr>
          <w:rFonts w:ascii="Times New Roman" w:hAnsi="Times New Roman" w:cs="Times New Roman"/>
        </w:rPr>
        <w:t>into</w:t>
      </w:r>
      <w:r w:rsidR="006C04C3" w:rsidRPr="004B6879">
        <w:rPr>
          <w:rFonts w:ascii="Times New Roman" w:hAnsi="Times New Roman" w:cs="Times New Roman"/>
        </w:rPr>
        <w:t xml:space="preserve"> 3 </w:t>
      </w:r>
      <w:r w:rsidR="00E00789">
        <w:rPr>
          <w:rFonts w:ascii="Times New Roman" w:hAnsi="Times New Roman" w:cs="Times New Roman"/>
        </w:rPr>
        <w:t>grades</w:t>
      </w:r>
      <w:r w:rsidR="008B7FEB" w:rsidRPr="004B6879">
        <w:rPr>
          <w:rFonts w:ascii="Times New Roman" w:hAnsi="Times New Roman" w:cs="Times New Roman"/>
        </w:rPr>
        <w:t>; mild, moderate and severe.</w:t>
      </w:r>
    </w:p>
    <w:p w14:paraId="158FEFBB" w14:textId="3F3D92A7" w:rsidR="00127445" w:rsidRPr="004B6879" w:rsidRDefault="00EA0163" w:rsidP="003A05C0">
      <w:pPr>
        <w:spacing w:line="480" w:lineRule="auto"/>
        <w:rPr>
          <w:rFonts w:ascii="Times New Roman" w:hAnsi="Times New Roman" w:cs="Times New Roman"/>
        </w:rPr>
      </w:pPr>
      <w:r w:rsidRPr="004B6879">
        <w:rPr>
          <w:rFonts w:ascii="Times New Roman" w:hAnsi="Times New Roman" w:cs="Times New Roman"/>
        </w:rPr>
        <w:t xml:space="preserve">The leucocyte integrin CD11b/CD18 promotes leucocyte-endothelial adhesion and has been shown to be a reliable surrogate marker of </w:t>
      </w:r>
      <w:r w:rsidR="004E2741">
        <w:rPr>
          <w:rFonts w:ascii="Times New Roman" w:hAnsi="Times New Roman" w:cs="Times New Roman"/>
        </w:rPr>
        <w:t>leucocyte</w:t>
      </w:r>
      <w:r w:rsidRPr="004B6879">
        <w:rPr>
          <w:rFonts w:ascii="Times New Roman" w:hAnsi="Times New Roman" w:cs="Times New Roman"/>
        </w:rPr>
        <w:t xml:space="preserve"> activation</w:t>
      </w:r>
      <w:hyperlink w:anchor="_ENREF_4" w:tooltip="Warren, 2007 #60" w:history="1">
        <w:r w:rsidR="006D1BE6">
          <w:rPr>
            <w:rFonts w:ascii="Times New Roman" w:hAnsi="Times New Roman" w:cs="Times New Roman"/>
          </w:rPr>
          <w:fldChar w:fldCharType="begin">
            <w:fldData xml:space="preserve">PEVuZE5vdGU+PENpdGU+PEF1dGhvcj5XYXJyZW48L0F1dGhvcj48WWVhcj4yMDA3PC9ZZWFyPjxS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</w:fldData>
          </w:fldChar>
        </w:r>
        <w:r w:rsidR="006D1BE6">
          <w:rPr>
            <w:rFonts w:ascii="Times New Roman" w:hAnsi="Times New Roman" w:cs="Times New Roman"/>
          </w:rPr>
          <w:instrText xml:space="preserve"> ADDIN EN.CITE </w:instrText>
        </w:r>
        <w:r w:rsidR="006D1BE6">
          <w:rPr>
            <w:rFonts w:ascii="Times New Roman" w:hAnsi="Times New Roman" w:cs="Times New Roman"/>
          </w:rPr>
          <w:fldChar w:fldCharType="begin">
            <w:fldData xml:space="preserve">PEVuZE5vdGU+PENpdGU+PEF1dGhvcj5XYXJyZW48L0F1dGhvcj48WWVhcj4yMDA3PC9ZZWFyPjxS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</w:fldData>
          </w:fldChar>
        </w:r>
        <w:r w:rsidR="006D1BE6">
          <w:rPr>
            <w:rFonts w:ascii="Times New Roman" w:hAnsi="Times New Roman" w:cs="Times New Roman"/>
          </w:rPr>
          <w:instrText xml:space="preserve"> ADDIN EN.CITE.DATA </w:instrText>
        </w:r>
        <w:r w:rsidR="006D1BE6">
          <w:rPr>
            <w:rFonts w:ascii="Times New Roman" w:hAnsi="Times New Roman" w:cs="Times New Roman"/>
          </w:rPr>
        </w:r>
        <w:r w:rsidR="006D1BE6">
          <w:rPr>
            <w:rFonts w:ascii="Times New Roman" w:hAnsi="Times New Roman" w:cs="Times New Roman"/>
          </w:rPr>
          <w:fldChar w:fldCharType="end"/>
        </w:r>
        <w:r w:rsidR="006D1BE6">
          <w:rPr>
            <w:rFonts w:ascii="Times New Roman" w:hAnsi="Times New Roman" w:cs="Times New Roman"/>
          </w:rPr>
        </w:r>
        <w:r w:rsidR="006D1BE6">
          <w:rPr>
            <w:rFonts w:ascii="Times New Roman" w:hAnsi="Times New Roman" w:cs="Times New Roman"/>
          </w:rPr>
          <w:fldChar w:fldCharType="separate"/>
        </w:r>
        <w:r w:rsidR="006D1BE6" w:rsidRPr="006D1BE6">
          <w:rPr>
            <w:rFonts w:ascii="Times New Roman" w:hAnsi="Times New Roman" w:cs="Times New Roman"/>
            <w:noProof/>
            <w:vertAlign w:val="superscript"/>
          </w:rPr>
          <w:t>4</w:t>
        </w:r>
        <w:r w:rsidR="006D1BE6">
          <w:rPr>
            <w:rFonts w:ascii="Times New Roman" w:hAnsi="Times New Roman" w:cs="Times New Roman"/>
          </w:rPr>
          <w:fldChar w:fldCharType="end"/>
        </w:r>
      </w:hyperlink>
      <w:r w:rsidR="001209D2" w:rsidRPr="004B6879">
        <w:rPr>
          <w:rFonts w:ascii="Times New Roman" w:hAnsi="Times New Roman" w:cs="Times New Roman"/>
        </w:rPr>
        <w:t xml:space="preserve">, and is in turn itself activated by the fatty acid oleic acid, the major component of </w:t>
      </w:r>
      <w:r w:rsidR="0099780F" w:rsidRPr="004B6879">
        <w:rPr>
          <w:rFonts w:ascii="Times New Roman" w:hAnsi="Times New Roman" w:cs="Times New Roman"/>
        </w:rPr>
        <w:t>L</w:t>
      </w:r>
      <w:r w:rsidR="001209D2" w:rsidRPr="004B6879">
        <w:rPr>
          <w:rFonts w:ascii="Times New Roman" w:hAnsi="Times New Roman" w:cs="Times New Roman"/>
        </w:rPr>
        <w:t xml:space="preserve">ipid </w:t>
      </w:r>
      <w:r w:rsidR="0099780F" w:rsidRPr="004B6879">
        <w:rPr>
          <w:rFonts w:ascii="Times New Roman" w:hAnsi="Times New Roman" w:cs="Times New Roman"/>
        </w:rPr>
        <w:t>M</w:t>
      </w:r>
      <w:r w:rsidR="001209D2" w:rsidRPr="004B6879">
        <w:rPr>
          <w:rFonts w:ascii="Times New Roman" w:hAnsi="Times New Roman" w:cs="Times New Roman"/>
        </w:rPr>
        <w:t>icroemboli</w:t>
      </w:r>
      <w:r w:rsidR="0099780F" w:rsidRPr="004B6879">
        <w:rPr>
          <w:rFonts w:ascii="Times New Roman" w:hAnsi="Times New Roman" w:cs="Times New Roman"/>
        </w:rPr>
        <w:t xml:space="preserve"> (LME)</w:t>
      </w:r>
      <w:r w:rsidR="001209D2" w:rsidRPr="004B6879">
        <w:rPr>
          <w:rFonts w:ascii="Times New Roman" w:hAnsi="Times New Roman" w:cs="Times New Roman"/>
        </w:rPr>
        <w:t xml:space="preserve"> in the pericardial suction blood (</w:t>
      </w:r>
      <w:r w:rsidR="006D1BE6">
        <w:rPr>
          <w:rFonts w:ascii="Times New Roman" w:hAnsi="Times New Roman" w:cs="Times New Roman"/>
        </w:rPr>
        <w:t>PSB;</w:t>
      </w:r>
      <w:hyperlink w:anchor="_ENREF_5" w:tooltip="Mastrangelo, 1998 #144" w:history="1">
        <w:r w:rsidR="006D1BE6">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&lt;EndNote&gt;&lt;Cite&gt;&lt;Author&gt;Mastrangelo&lt;/Author&gt;&lt;Year&gt;1998&lt;/Year&gt;&lt;RecNum&gt;144&lt;/RecNum&gt;&lt;DisplayText&gt;&lt;style face="superscript"&gt;5&lt;/style&gt;&lt;/DisplayText&gt;&lt;record&gt;&lt;rec-number&gt;144&lt;/rec-number&gt;&lt;foreign-keys&gt;&lt;key app="EN" db-id="pw5wrzd0l2xzzge0xfkxfevgpwre0rtpf95v" timestamp="0"&gt;144&lt;/key&gt;&lt;/foreign-keys&gt;&lt;ref-type name="Journal Article"&gt;17&lt;/ref-type&gt;&lt;contributors&gt;&lt;authors&gt;&lt;author&gt;Mastrangelo, Anthony M.&lt;/author&gt;&lt;author&gt;Jeitner, Thomas M.&lt;/author&gt;&lt;author&gt;Eaton, John W.&lt;/author&gt;&lt;/authors&gt;&lt;/contributors&gt;&lt;titles&gt;&lt;title&gt;Oleic Acid Increases Cell Surface Expression and Activity of CD11b on Human Neutrophils&lt;/title&gt;&lt;secondary-title&gt;J Immunol&lt;/secondary-title&gt;&lt;/titles&gt;&lt;pages&gt;4268-4275&lt;/pages&gt;&lt;volume&gt;161&lt;/volume&gt;&lt;number&gt;8&lt;/number&gt;&lt;dates&gt;&lt;year&gt;1998&lt;/year&gt;&lt;pub-dates&gt;&lt;date&gt;October 15, 1998&lt;/date&gt;&lt;/pub-dates&gt;&lt;/dates&gt;&lt;urls&gt;&lt;related-urls&gt;&lt;url&gt;http://www.jimmunol.org/cgi/content/abstract/161/8/4268&lt;/url&gt;&lt;/related-urls&gt;&lt;/urls&gt;&lt;/record&gt;&lt;/Cite&gt;&lt;/EndNote&gt;</w:instrText>
        </w:r>
        <w:r w:rsidR="006D1BE6">
          <w:rPr>
            <w:rFonts w:ascii="Times New Roman" w:hAnsi="Times New Roman" w:cs="Times New Roman"/>
          </w:rPr>
          <w:fldChar w:fldCharType="separate"/>
        </w:r>
        <w:r w:rsidR="006D1BE6" w:rsidRPr="006D1BE6">
          <w:rPr>
            <w:rFonts w:ascii="Times New Roman" w:hAnsi="Times New Roman" w:cs="Times New Roman"/>
            <w:noProof/>
            <w:vertAlign w:val="superscript"/>
          </w:rPr>
          <w:t>5</w:t>
        </w:r>
        <w:r w:rsidR="006D1BE6">
          <w:rPr>
            <w:rFonts w:ascii="Times New Roman" w:hAnsi="Times New Roman" w:cs="Times New Roman"/>
          </w:rPr>
          <w:fldChar w:fldCharType="end"/>
        </w:r>
      </w:hyperlink>
      <w:r w:rsidR="001209D2" w:rsidRPr="004B6879">
        <w:rPr>
          <w:rFonts w:ascii="Times New Roman" w:hAnsi="Times New Roman" w:cs="Times New Roman"/>
        </w:rPr>
        <w:t>)</w:t>
      </w:r>
      <w:r w:rsidRPr="004B6879">
        <w:rPr>
          <w:rFonts w:ascii="Times New Roman" w:hAnsi="Times New Roman" w:cs="Times New Roman"/>
        </w:rPr>
        <w:t xml:space="preserve">. </w:t>
      </w:r>
      <w:r w:rsidR="00127445" w:rsidRPr="004B6879">
        <w:rPr>
          <w:rFonts w:ascii="Times New Roman" w:hAnsi="Times New Roman" w:cs="Times New Roman"/>
        </w:rPr>
        <w:t>Leucocyte filtration</w:t>
      </w:r>
      <w:r w:rsidR="001209D2" w:rsidRPr="004B6879">
        <w:rPr>
          <w:rFonts w:ascii="Times New Roman" w:hAnsi="Times New Roman" w:cs="Times New Roman"/>
        </w:rPr>
        <w:t xml:space="preserve"> (leucodepletion)</w:t>
      </w:r>
      <w:r w:rsidR="00127445" w:rsidRPr="004B6879">
        <w:rPr>
          <w:rFonts w:ascii="Times New Roman" w:hAnsi="Times New Roman" w:cs="Times New Roman"/>
        </w:rPr>
        <w:t xml:space="preserve"> has been proposed as a technique to attenuate the inflammatory response to bypass, with numerous studies investigating differing methodology to address this</w:t>
      </w:r>
      <w:r w:rsidR="00721336">
        <w:rPr>
          <w:rFonts w:ascii="Times New Roman" w:hAnsi="Times New Roman" w:cs="Times New Roman"/>
        </w:rPr>
        <w:t>,</w:t>
      </w:r>
      <w:r w:rsidR="00127445" w:rsidRPr="004B6879">
        <w:rPr>
          <w:rFonts w:ascii="Times New Roman" w:hAnsi="Times New Roman" w:cs="Times New Roman"/>
        </w:rPr>
        <w:t xml:space="preserve"> </w:t>
      </w:r>
      <w:r w:rsidR="00721336">
        <w:rPr>
          <w:rFonts w:ascii="Times New Roman" w:hAnsi="Times New Roman" w:cs="Times New Roman"/>
        </w:rPr>
        <w:t xml:space="preserve">although most </w:t>
      </w:r>
      <w:r w:rsidR="00127445" w:rsidRPr="004B6879">
        <w:rPr>
          <w:rFonts w:ascii="Times New Roman" w:hAnsi="Times New Roman" w:cs="Times New Roman"/>
        </w:rPr>
        <w:t>have been small</w:t>
      </w:r>
      <w:r w:rsidR="00E00789">
        <w:rPr>
          <w:rFonts w:ascii="Times New Roman" w:hAnsi="Times New Roman" w:cs="Times New Roman"/>
        </w:rPr>
        <w:t xml:space="preserve"> studies</w:t>
      </w:r>
      <w:r w:rsidR="00127445" w:rsidRPr="004B6879">
        <w:rPr>
          <w:rFonts w:ascii="Times New Roman" w:hAnsi="Times New Roman" w:cs="Times New Roman"/>
        </w:rPr>
        <w:t xml:space="preserve"> with limitations noted in the methodology, leading to </w:t>
      </w:r>
      <w:r w:rsidRPr="004B6879">
        <w:rPr>
          <w:rFonts w:ascii="Times New Roman" w:hAnsi="Times New Roman" w:cs="Times New Roman"/>
        </w:rPr>
        <w:t>inconsistent evidence for its use</w:t>
      </w:r>
      <w:hyperlink w:anchor="_ENREF_4" w:tooltip="Warren, 2007 #60" w:history="1">
        <w:r w:rsidR="006D1BE6">
          <w:rPr>
            <w:rFonts w:ascii="Times New Roman" w:hAnsi="Times New Roman" w:cs="Times New Roman"/>
          </w:rPr>
          <w:fldChar w:fldCharType="begin">
            <w:fldData xml:space="preserve">PEVuZE5vdGU+PENpdGU+PEF1dGhvcj5XYXJyZW48L0F1dGhvcj48WWVhcj4yMDA3PC9ZZWFyPjxS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</w:fldData>
          </w:fldChar>
        </w:r>
        <w:r w:rsidR="006D1BE6">
          <w:rPr>
            <w:rFonts w:ascii="Times New Roman" w:hAnsi="Times New Roman" w:cs="Times New Roman"/>
          </w:rPr>
          <w:instrText xml:space="preserve"> ADDIN EN.CITE </w:instrText>
        </w:r>
        <w:r w:rsidR="006D1BE6">
          <w:rPr>
            <w:rFonts w:ascii="Times New Roman" w:hAnsi="Times New Roman" w:cs="Times New Roman"/>
          </w:rPr>
          <w:fldChar w:fldCharType="begin">
            <w:fldData xml:space="preserve">PEVuZE5vdGU+PENpdGU+PEF1dGhvcj5XYXJyZW48L0F1dGhvcj48WWVhcj4yMDA3PC9ZZWFyPjxS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</w:fldData>
          </w:fldChar>
        </w:r>
        <w:r w:rsidR="006D1BE6">
          <w:rPr>
            <w:rFonts w:ascii="Times New Roman" w:hAnsi="Times New Roman" w:cs="Times New Roman"/>
          </w:rPr>
          <w:instrText xml:space="preserve"> ADDIN EN.CITE.DATA </w:instrText>
        </w:r>
        <w:r w:rsidR="006D1BE6">
          <w:rPr>
            <w:rFonts w:ascii="Times New Roman" w:hAnsi="Times New Roman" w:cs="Times New Roman"/>
          </w:rPr>
        </w:r>
        <w:r w:rsidR="006D1BE6">
          <w:rPr>
            <w:rFonts w:ascii="Times New Roman" w:hAnsi="Times New Roman" w:cs="Times New Roman"/>
          </w:rPr>
          <w:fldChar w:fldCharType="end"/>
        </w:r>
        <w:r w:rsidR="006D1BE6">
          <w:rPr>
            <w:rFonts w:ascii="Times New Roman" w:hAnsi="Times New Roman" w:cs="Times New Roman"/>
          </w:rPr>
        </w:r>
        <w:r w:rsidR="006D1BE6">
          <w:rPr>
            <w:rFonts w:ascii="Times New Roman" w:hAnsi="Times New Roman" w:cs="Times New Roman"/>
          </w:rPr>
          <w:fldChar w:fldCharType="separate"/>
        </w:r>
        <w:r w:rsidR="006D1BE6" w:rsidRPr="006D1BE6">
          <w:rPr>
            <w:rFonts w:ascii="Times New Roman" w:hAnsi="Times New Roman" w:cs="Times New Roman"/>
            <w:noProof/>
            <w:vertAlign w:val="superscript"/>
          </w:rPr>
          <w:t>4</w:t>
        </w:r>
        <w:r w:rsidR="006D1BE6">
          <w:rPr>
            <w:rFonts w:ascii="Times New Roman" w:hAnsi="Times New Roman" w:cs="Times New Roman"/>
          </w:rPr>
          <w:fldChar w:fldCharType="end"/>
        </w:r>
      </w:hyperlink>
      <w:r w:rsidRPr="004B6879">
        <w:rPr>
          <w:rFonts w:ascii="Times New Roman" w:hAnsi="Times New Roman" w:cs="Times New Roman"/>
        </w:rPr>
        <w:t xml:space="preserve">. Moreover, due to technical impracticalities (such as the saturation of the filter) there is a trend to attempt targeted leucodepletion, for example </w:t>
      </w:r>
      <w:r w:rsidR="00E00789">
        <w:rPr>
          <w:rFonts w:ascii="Times New Roman" w:hAnsi="Times New Roman" w:cs="Times New Roman"/>
        </w:rPr>
        <w:t>during the administration</w:t>
      </w:r>
      <w:r w:rsidRPr="004B6879">
        <w:rPr>
          <w:rFonts w:ascii="Times New Roman" w:hAnsi="Times New Roman" w:cs="Times New Roman"/>
        </w:rPr>
        <w:t xml:space="preserve"> of blood cardioplegia t</w:t>
      </w:r>
      <w:r w:rsidR="00B12A54" w:rsidRPr="004B6879">
        <w:rPr>
          <w:rFonts w:ascii="Times New Roman" w:hAnsi="Times New Roman" w:cs="Times New Roman"/>
        </w:rPr>
        <w:t xml:space="preserve">o prevent ischaemic-reperfusion </w:t>
      </w:r>
      <w:r w:rsidRPr="004B6879">
        <w:rPr>
          <w:rFonts w:ascii="Times New Roman" w:hAnsi="Times New Roman" w:cs="Times New Roman"/>
        </w:rPr>
        <w:t>injury</w:t>
      </w:r>
      <w:hyperlink w:anchor="_ENREF_4" w:tooltip="Warren, 2007 #60" w:history="1">
        <w:r w:rsidR="006D1BE6">
          <w:rPr>
            <w:rFonts w:ascii="Times New Roman" w:hAnsi="Times New Roman" w:cs="Times New Roman"/>
          </w:rPr>
          <w:fldChar w:fldCharType="begin">
            <w:fldData xml:space="preserve">PEVuZE5vdGU+PENpdGU+PEF1dGhvcj5XYXJyZW48L0F1dGhvcj48WWVhcj4yMDA3PC9ZZWFyPjxS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</w:fldData>
          </w:fldChar>
        </w:r>
        <w:r w:rsidR="006D1BE6">
          <w:rPr>
            <w:rFonts w:ascii="Times New Roman" w:hAnsi="Times New Roman" w:cs="Times New Roman"/>
          </w:rPr>
          <w:instrText xml:space="preserve"> ADDIN EN.CITE </w:instrText>
        </w:r>
        <w:r w:rsidR="006D1BE6">
          <w:rPr>
            <w:rFonts w:ascii="Times New Roman" w:hAnsi="Times New Roman" w:cs="Times New Roman"/>
          </w:rPr>
          <w:fldChar w:fldCharType="begin">
            <w:fldData xml:space="preserve">PEVuZE5vdGU+PENpdGU+PEF1dGhvcj5XYXJyZW48L0F1dGhvcj48WWVhcj4yMDA3PC9ZZWFyPjxS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</w:fldData>
          </w:fldChar>
        </w:r>
        <w:r w:rsidR="006D1BE6">
          <w:rPr>
            <w:rFonts w:ascii="Times New Roman" w:hAnsi="Times New Roman" w:cs="Times New Roman"/>
          </w:rPr>
          <w:instrText xml:space="preserve"> ADDIN EN.CITE.DATA </w:instrText>
        </w:r>
        <w:r w:rsidR="006D1BE6">
          <w:rPr>
            <w:rFonts w:ascii="Times New Roman" w:hAnsi="Times New Roman" w:cs="Times New Roman"/>
          </w:rPr>
        </w:r>
        <w:r w:rsidR="006D1BE6">
          <w:rPr>
            <w:rFonts w:ascii="Times New Roman" w:hAnsi="Times New Roman" w:cs="Times New Roman"/>
          </w:rPr>
          <w:fldChar w:fldCharType="end"/>
        </w:r>
        <w:r w:rsidR="006D1BE6">
          <w:rPr>
            <w:rFonts w:ascii="Times New Roman" w:hAnsi="Times New Roman" w:cs="Times New Roman"/>
          </w:rPr>
        </w:r>
        <w:r w:rsidR="006D1BE6">
          <w:rPr>
            <w:rFonts w:ascii="Times New Roman" w:hAnsi="Times New Roman" w:cs="Times New Roman"/>
          </w:rPr>
          <w:fldChar w:fldCharType="separate"/>
        </w:r>
        <w:r w:rsidR="006D1BE6" w:rsidRPr="006D1BE6">
          <w:rPr>
            <w:rFonts w:ascii="Times New Roman" w:hAnsi="Times New Roman" w:cs="Times New Roman"/>
            <w:noProof/>
            <w:vertAlign w:val="superscript"/>
          </w:rPr>
          <w:t>4</w:t>
        </w:r>
        <w:r w:rsidR="006D1BE6">
          <w:rPr>
            <w:rFonts w:ascii="Times New Roman" w:hAnsi="Times New Roman" w:cs="Times New Roman"/>
          </w:rPr>
          <w:fldChar w:fldCharType="end"/>
        </w:r>
      </w:hyperlink>
      <w:r w:rsidRPr="004B6879">
        <w:rPr>
          <w:rFonts w:ascii="Times New Roman" w:hAnsi="Times New Roman" w:cs="Times New Roman"/>
        </w:rPr>
        <w:t>.</w:t>
      </w:r>
    </w:p>
    <w:p w14:paraId="4DECA7FB" w14:textId="72FD3D98" w:rsidR="00EA0163" w:rsidRPr="004B6879" w:rsidRDefault="008805FF" w:rsidP="003A05C0">
      <w:pPr>
        <w:spacing w:line="480" w:lineRule="auto"/>
        <w:rPr>
          <w:rFonts w:ascii="Times New Roman" w:hAnsi="Times New Roman" w:cs="Times New Roman"/>
        </w:rPr>
      </w:pPr>
      <w:r w:rsidRPr="004B6879">
        <w:rPr>
          <w:rFonts w:ascii="Times New Roman" w:hAnsi="Times New Roman" w:cs="Times New Roman"/>
        </w:rPr>
        <w:lastRenderedPageBreak/>
        <w:t xml:space="preserve">Previous work has </w:t>
      </w:r>
      <w:r w:rsidR="00E00789">
        <w:rPr>
          <w:rFonts w:ascii="Times New Roman" w:hAnsi="Times New Roman" w:cs="Times New Roman"/>
        </w:rPr>
        <w:t xml:space="preserve">demonstrated </w:t>
      </w:r>
      <w:r w:rsidRPr="004B6879">
        <w:rPr>
          <w:rFonts w:ascii="Times New Roman" w:hAnsi="Times New Roman" w:cs="Times New Roman"/>
        </w:rPr>
        <w:t xml:space="preserve">that there are no ideal methods of treating </w:t>
      </w:r>
      <w:r w:rsidR="004E2741">
        <w:rPr>
          <w:rFonts w:ascii="Times New Roman" w:hAnsi="Times New Roman" w:cs="Times New Roman"/>
        </w:rPr>
        <w:t>PSB</w:t>
      </w:r>
      <w:r w:rsidRPr="004B6879">
        <w:rPr>
          <w:rFonts w:ascii="Times New Roman" w:hAnsi="Times New Roman" w:cs="Times New Roman"/>
        </w:rPr>
        <w:t xml:space="preserve"> in order to remove activated leucocytes whilst</w:t>
      </w:r>
      <w:r w:rsidR="005C02DF">
        <w:rPr>
          <w:rFonts w:ascii="Times New Roman" w:hAnsi="Times New Roman" w:cs="Times New Roman"/>
        </w:rPr>
        <w:t xml:space="preserve"> simultaneously </w:t>
      </w:r>
      <w:r w:rsidRPr="004B6879">
        <w:rPr>
          <w:rFonts w:ascii="Times New Roman" w:hAnsi="Times New Roman" w:cs="Times New Roman"/>
        </w:rPr>
        <w:t xml:space="preserve">retaining significant quantities of plasma clotting factors </w:t>
      </w:r>
      <w:hyperlink w:anchor="_ENREF_6" w:tooltip="Issitt, 2011 #246" w:history="1">
        <w:r w:rsidR="006D1BE6">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&lt;EndNote&gt;&lt;Cite&gt;&lt;Author&gt;Issitt&lt;/Author&gt;&lt;Year&gt;2011&lt;/Year&gt;&lt;RecNum&gt;246&lt;/RecNum&gt;&lt;DisplayText&gt;&lt;style face="superscript"&gt;6&lt;/style&gt;&lt;/DisplayText&gt;&lt;record&gt;&lt;rec-number&gt;246&lt;/rec-number&gt;&lt;foreign-keys&gt;&lt;key app="EN" db-id="pw5wrzd0l2xzzge0xfkxfevgpwre0rtpf95v" timestamp="0"&gt;246&lt;/key&gt;&lt;/foreign-keys&gt;&lt;ref-type name="Journal Article"&gt;17&lt;/ref-type&gt;&lt;contributors&gt;&lt;authors&gt;&lt;author&gt;Issitt, Richard&lt;/author&gt;&lt;author&gt;Sheppard, Stuart&lt;/author&gt;&lt;/authors&gt;&lt;/contributors&gt;&lt;titles&gt;&lt;title&gt;Dealing with pericardial suction blood and residual pump volume: a review of current practices in the UK&lt;/title&gt;&lt;secondary-title&gt;Perfusion&lt;/secondary-title&gt;&lt;/titles&gt;&lt;periodical&gt;&lt;full-title&gt;Perfusion&lt;/full-title&gt;&lt;abbr-1&gt;Perfusion&lt;/abbr-1&gt;&lt;/periodical&gt;&lt;pages&gt;51-55&lt;/pages&gt;&lt;volume&gt;26&lt;/volume&gt;&lt;number&gt;1&lt;/number&gt;&lt;dates&gt;&lt;year&gt;2011&lt;/year&gt;&lt;pub-dates&gt;&lt;date&gt;January 1, 2011&lt;/date&gt;&lt;/pub-dates&gt;&lt;/dates&gt;&lt;urls&gt;&lt;related-urls&gt;&lt;url&gt;http://prf.sagepub.com/content/26/1/51.abstract&lt;/url&gt;&lt;/related-urls&gt;&lt;/urls&gt;&lt;electronic-resource-num&gt;10.1177/0267659110382686&lt;/electronic-resource-num&gt;&lt;/record&gt;&lt;/Cite&gt;&lt;/EndNote&gt;</w:instrText>
        </w:r>
        <w:r w:rsidR="006D1BE6">
          <w:rPr>
            <w:rFonts w:ascii="Times New Roman" w:hAnsi="Times New Roman" w:cs="Times New Roman"/>
          </w:rPr>
          <w:fldChar w:fldCharType="separate"/>
        </w:r>
        <w:r w:rsidR="006D1BE6" w:rsidRPr="006D1BE6">
          <w:rPr>
            <w:rFonts w:ascii="Times New Roman" w:hAnsi="Times New Roman" w:cs="Times New Roman"/>
            <w:noProof/>
            <w:vertAlign w:val="superscript"/>
          </w:rPr>
          <w:t>6</w:t>
        </w:r>
        <w:r w:rsidR="006D1BE6">
          <w:rPr>
            <w:rFonts w:ascii="Times New Roman" w:hAnsi="Times New Roman" w:cs="Times New Roman"/>
          </w:rPr>
          <w:fldChar w:fldCharType="end"/>
        </w:r>
      </w:hyperlink>
      <w:r w:rsidRPr="004B6879">
        <w:rPr>
          <w:rFonts w:ascii="Times New Roman" w:hAnsi="Times New Roman" w:cs="Times New Roman"/>
        </w:rPr>
        <w:t xml:space="preserve">. </w:t>
      </w:r>
      <w:r w:rsidR="00743F5E" w:rsidRPr="004B6879">
        <w:rPr>
          <w:rFonts w:ascii="Times New Roman" w:hAnsi="Times New Roman" w:cs="Times New Roman"/>
        </w:rPr>
        <w:t xml:space="preserve">We have previously shown that it is possible to remove </w:t>
      </w:r>
      <w:r w:rsidR="0099780F" w:rsidRPr="004B6879">
        <w:rPr>
          <w:rFonts w:ascii="Times New Roman" w:hAnsi="Times New Roman" w:cs="Times New Roman"/>
        </w:rPr>
        <w:t>LME</w:t>
      </w:r>
      <w:r w:rsidR="00743F5E" w:rsidRPr="004B6879">
        <w:rPr>
          <w:rFonts w:ascii="Times New Roman" w:hAnsi="Times New Roman" w:cs="Times New Roman"/>
        </w:rPr>
        <w:t xml:space="preserve"> from the </w:t>
      </w:r>
      <w:r w:rsidR="004E2741">
        <w:rPr>
          <w:rFonts w:ascii="Times New Roman" w:hAnsi="Times New Roman" w:cs="Times New Roman"/>
        </w:rPr>
        <w:t>PSB</w:t>
      </w:r>
      <w:r w:rsidR="00920A25" w:rsidRPr="004B6879">
        <w:rPr>
          <w:rFonts w:ascii="Times New Roman" w:hAnsi="Times New Roman" w:cs="Times New Roman"/>
        </w:rPr>
        <w:t xml:space="preserve"> </w:t>
      </w:r>
      <w:r w:rsidR="00E93BC5" w:rsidRPr="004B6879">
        <w:rPr>
          <w:rFonts w:ascii="Times New Roman" w:hAnsi="Times New Roman" w:cs="Times New Roman"/>
        </w:rPr>
        <w:t xml:space="preserve">using </w:t>
      </w:r>
      <w:r w:rsidR="0099780F" w:rsidRPr="004B6879">
        <w:rPr>
          <w:rFonts w:ascii="Times New Roman" w:hAnsi="Times New Roman" w:cs="Times New Roman"/>
        </w:rPr>
        <w:t xml:space="preserve">a new </w:t>
      </w:r>
      <w:r w:rsidR="00E93BC5" w:rsidRPr="004B6879">
        <w:rPr>
          <w:rFonts w:ascii="Times New Roman" w:hAnsi="Times New Roman" w:cs="Times New Roman"/>
        </w:rPr>
        <w:t xml:space="preserve">oxygenation system </w:t>
      </w:r>
      <w:r w:rsidR="00920A25" w:rsidRPr="004B6879">
        <w:rPr>
          <w:rFonts w:ascii="Times New Roman" w:hAnsi="Times New Roman" w:cs="Times New Roman"/>
        </w:rPr>
        <w:t>(</w:t>
      </w:r>
      <w:r w:rsidR="0099780F" w:rsidRPr="004B6879">
        <w:rPr>
          <w:rFonts w:ascii="Times New Roman" w:hAnsi="Times New Roman" w:cs="Times New Roman"/>
        </w:rPr>
        <w:t xml:space="preserve">RemoweLL, </w:t>
      </w:r>
      <w:proofErr w:type="spellStart"/>
      <w:r w:rsidR="0099780F" w:rsidRPr="004B6879">
        <w:rPr>
          <w:rFonts w:ascii="Times New Roman" w:hAnsi="Times New Roman" w:cs="Times New Roman"/>
        </w:rPr>
        <w:t>Eurosets</w:t>
      </w:r>
      <w:proofErr w:type="spellEnd"/>
      <w:r w:rsidR="0099780F" w:rsidRPr="004B6879">
        <w:rPr>
          <w:rFonts w:ascii="Times New Roman" w:hAnsi="Times New Roman" w:cs="Times New Roman"/>
        </w:rPr>
        <w:t xml:space="preserve"> </w:t>
      </w:r>
      <w:proofErr w:type="spellStart"/>
      <w:r w:rsidR="0099780F" w:rsidRPr="004B6879">
        <w:rPr>
          <w:rFonts w:ascii="Times New Roman" w:hAnsi="Times New Roman" w:cs="Times New Roman"/>
        </w:rPr>
        <w:t>s.r.l</w:t>
      </w:r>
      <w:proofErr w:type="spellEnd"/>
      <w:r w:rsidR="0099780F" w:rsidRPr="004B6879">
        <w:rPr>
          <w:rFonts w:ascii="Times New Roman" w:hAnsi="Times New Roman" w:cs="Times New Roman"/>
        </w:rPr>
        <w:t xml:space="preserve">, </w:t>
      </w:r>
      <w:proofErr w:type="spellStart"/>
      <w:r w:rsidR="0099780F" w:rsidRPr="004B6879">
        <w:rPr>
          <w:rFonts w:ascii="Times New Roman" w:hAnsi="Times New Roman" w:cs="Times New Roman"/>
        </w:rPr>
        <w:t>Mirandola</w:t>
      </w:r>
      <w:proofErr w:type="spellEnd"/>
      <w:r w:rsidR="0099780F" w:rsidRPr="004B6879">
        <w:rPr>
          <w:rFonts w:ascii="Times New Roman" w:hAnsi="Times New Roman" w:cs="Times New Roman"/>
        </w:rPr>
        <w:t>, Italy;</w:t>
      </w:r>
      <w:hyperlink w:anchor="_ENREF_7" w:tooltip="Issitt, 2017 #300" w:history="1">
        <w:r w:rsidR="006D1BE6">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&lt;EndNote&gt;&lt;Cite&gt;&lt;Author&gt;Issitt&lt;/Author&gt;&lt;Year&gt;2017&lt;/Year&gt;&lt;RecNum&gt;300&lt;/RecNum&gt;&lt;DisplayText&gt;&lt;style face="superscript"&gt;7&lt;/style&gt;&lt;/DisplayText&gt;&lt;record&gt;&lt;rec-number&gt;300&lt;/rec-number&gt;&lt;foreign-keys&gt;&lt;key app="EN" db-id="pw5wrzd0l2xzzge0xfkxfevgpwre0rtpf95v" timestamp="1492500493"&gt;300&lt;/key&gt;&lt;/foreign-keys&gt;&lt;ref-type name="Journal Article"&gt;17&lt;/ref-type&gt;&lt;contributors&gt;&lt;authors&gt;&lt;author&gt;Issitt, R.W., Harvey, I., Walsh, B., and Voegeli, D.&lt;/author&gt;&lt;/authors&gt;&lt;/contributors&gt;&lt;titles&gt;&lt;title&gt;Quantification of lipid filtration and the effects on cerebral injury during cardiopulmonary bypass.&lt;/title&gt;&lt;secondary-title&gt;Ann Thorac Surg&lt;/secondary-title&gt;&lt;/titles&gt;&lt;periodical&gt;&lt;full-title&gt;Ann Thorac Surg&lt;/full-title&gt;&lt;abbr-1&gt;The Annals of thoracic surgery&lt;/abbr-1&gt;&lt;/periodical&gt;&lt;volume&gt;In Press&lt;/volume&gt;&lt;dates&gt;&lt;year&gt;2017&lt;/year&gt;&lt;/dates&gt;&lt;urls&gt;&lt;/urls&gt;&lt;/record&gt;&lt;/Cite&gt;&lt;/EndNote&gt;</w:instrText>
        </w:r>
        <w:r w:rsidR="006D1BE6">
          <w:rPr>
            <w:rFonts w:ascii="Times New Roman" w:hAnsi="Times New Roman" w:cs="Times New Roman"/>
          </w:rPr>
          <w:fldChar w:fldCharType="separate"/>
        </w:r>
        <w:r w:rsidR="006D1BE6" w:rsidRPr="006D1BE6">
          <w:rPr>
            <w:rFonts w:ascii="Times New Roman" w:hAnsi="Times New Roman" w:cs="Times New Roman"/>
            <w:noProof/>
            <w:vertAlign w:val="superscript"/>
          </w:rPr>
          <w:t>7</w:t>
        </w:r>
        <w:r w:rsidR="006D1BE6">
          <w:rPr>
            <w:rFonts w:ascii="Times New Roman" w:hAnsi="Times New Roman" w:cs="Times New Roman"/>
          </w:rPr>
          <w:fldChar w:fldCharType="end"/>
        </w:r>
      </w:hyperlink>
      <w:r w:rsidR="00920A25" w:rsidRPr="004B6879">
        <w:rPr>
          <w:rFonts w:ascii="Times New Roman" w:hAnsi="Times New Roman" w:cs="Times New Roman"/>
        </w:rPr>
        <w:t>)</w:t>
      </w:r>
      <w:r w:rsidR="00743F5E" w:rsidRPr="004B6879">
        <w:rPr>
          <w:rFonts w:ascii="Times New Roman" w:hAnsi="Times New Roman" w:cs="Times New Roman"/>
        </w:rPr>
        <w:t xml:space="preserve">. </w:t>
      </w:r>
      <w:r w:rsidR="00E93BC5" w:rsidRPr="004B6879">
        <w:rPr>
          <w:rFonts w:ascii="Times New Roman" w:hAnsi="Times New Roman" w:cs="Times New Roman"/>
        </w:rPr>
        <w:t>This combines a cardiotomy reservoir consist</w:t>
      </w:r>
      <w:r w:rsidR="00C36D63" w:rsidRPr="004B6879">
        <w:rPr>
          <w:rFonts w:ascii="Times New Roman" w:hAnsi="Times New Roman" w:cs="Times New Roman"/>
        </w:rPr>
        <w:t>ing</w:t>
      </w:r>
      <w:r w:rsidR="00E93BC5" w:rsidRPr="004B6879">
        <w:rPr>
          <w:rFonts w:ascii="Times New Roman" w:hAnsi="Times New Roman" w:cs="Times New Roman"/>
        </w:rPr>
        <w:t xml:space="preserve"> of a 40µm membrane to provide multilayer filtration for leucocytes and lipids, with a sedimentation chamber tha</w:t>
      </w:r>
      <w:r w:rsidR="00E00789">
        <w:rPr>
          <w:rFonts w:ascii="Times New Roman" w:hAnsi="Times New Roman" w:cs="Times New Roman"/>
        </w:rPr>
        <w:t>t</w:t>
      </w:r>
      <w:r w:rsidR="00E93BC5" w:rsidRPr="004B6879">
        <w:rPr>
          <w:rFonts w:ascii="Times New Roman" w:hAnsi="Times New Roman" w:cs="Times New Roman"/>
        </w:rPr>
        <w:t xml:space="preserve"> allows the siphoning of a lipid-rich supernatant (Figure</w:t>
      </w:r>
      <w:r w:rsidR="004E2741">
        <w:rPr>
          <w:rFonts w:ascii="Times New Roman" w:hAnsi="Times New Roman" w:cs="Times New Roman"/>
        </w:rPr>
        <w:t xml:space="preserve"> </w:t>
      </w:r>
      <w:r w:rsidR="00E93BC5" w:rsidRPr="004B6879">
        <w:rPr>
          <w:rFonts w:ascii="Times New Roman" w:hAnsi="Times New Roman" w:cs="Times New Roman"/>
        </w:rPr>
        <w:t xml:space="preserve">1). </w:t>
      </w:r>
      <w:r w:rsidR="00743F5E" w:rsidRPr="004B6879">
        <w:rPr>
          <w:rFonts w:ascii="Times New Roman" w:hAnsi="Times New Roman" w:cs="Times New Roman"/>
        </w:rPr>
        <w:t xml:space="preserve">The next step was to assess </w:t>
      </w:r>
      <w:r w:rsidR="00920A25" w:rsidRPr="004B6879">
        <w:rPr>
          <w:rFonts w:ascii="Times New Roman" w:hAnsi="Times New Roman" w:cs="Times New Roman"/>
        </w:rPr>
        <w:t xml:space="preserve">whether this </w:t>
      </w:r>
      <w:r w:rsidR="0099780F" w:rsidRPr="004B6879">
        <w:rPr>
          <w:rFonts w:ascii="Times New Roman" w:hAnsi="Times New Roman" w:cs="Times New Roman"/>
        </w:rPr>
        <w:t xml:space="preserve">system </w:t>
      </w:r>
      <w:r w:rsidR="00920A25" w:rsidRPr="004B6879">
        <w:rPr>
          <w:rFonts w:ascii="Times New Roman" w:hAnsi="Times New Roman" w:cs="Times New Roman"/>
        </w:rPr>
        <w:t xml:space="preserve">could attenuate </w:t>
      </w:r>
      <w:r w:rsidR="00C36D63" w:rsidRPr="004B6879">
        <w:rPr>
          <w:rFonts w:ascii="Times New Roman" w:hAnsi="Times New Roman" w:cs="Times New Roman"/>
        </w:rPr>
        <w:t xml:space="preserve">systemic </w:t>
      </w:r>
      <w:r w:rsidR="00920A25" w:rsidRPr="004B6879">
        <w:rPr>
          <w:rFonts w:ascii="Times New Roman" w:hAnsi="Times New Roman" w:cs="Times New Roman"/>
        </w:rPr>
        <w:t>leucocyte activation and how this might affect leucocyte differentiation</w:t>
      </w:r>
      <w:r w:rsidR="00E00789">
        <w:rPr>
          <w:rFonts w:ascii="Times New Roman" w:hAnsi="Times New Roman" w:cs="Times New Roman"/>
        </w:rPr>
        <w:t xml:space="preserve"> and pulmonary function</w:t>
      </w:r>
      <w:r w:rsidR="00920A25" w:rsidRPr="004B6879">
        <w:rPr>
          <w:rFonts w:ascii="Times New Roman" w:hAnsi="Times New Roman" w:cs="Times New Roman"/>
        </w:rPr>
        <w:t>.</w:t>
      </w:r>
    </w:p>
    <w:p w14:paraId="0AF53A3A" w14:textId="77777777" w:rsidR="00AE590B" w:rsidRPr="004B6879" w:rsidRDefault="00AE590B" w:rsidP="003A05C0">
      <w:pPr>
        <w:spacing w:line="480" w:lineRule="auto"/>
        <w:rPr>
          <w:rFonts w:ascii="Times New Roman" w:hAnsi="Times New Roman" w:cs="Times New Roman"/>
          <w:b/>
        </w:rPr>
      </w:pPr>
      <w:r w:rsidRPr="004B6879">
        <w:rPr>
          <w:rFonts w:ascii="Times New Roman" w:hAnsi="Times New Roman" w:cs="Times New Roman"/>
          <w:b/>
        </w:rPr>
        <w:t>Methods</w:t>
      </w:r>
    </w:p>
    <w:p w14:paraId="7CC78813" w14:textId="551082FF" w:rsidR="00807BB3" w:rsidRPr="004B6879" w:rsidRDefault="0099780F" w:rsidP="003A05C0">
      <w:pPr>
        <w:spacing w:line="480" w:lineRule="auto"/>
        <w:rPr>
          <w:rFonts w:ascii="Times New Roman" w:hAnsi="Times New Roman" w:cs="Times New Roman"/>
        </w:rPr>
      </w:pPr>
      <w:r w:rsidRPr="004B6879">
        <w:rPr>
          <w:rFonts w:ascii="Times New Roman" w:hAnsi="Times New Roman" w:cs="Times New Roman"/>
        </w:rPr>
        <w:t xml:space="preserve">Thirty patients undergoing coronary artery bypass grafting (CABG) with CPB were </w:t>
      </w:r>
      <w:r w:rsidR="00721336">
        <w:rPr>
          <w:rFonts w:ascii="Times New Roman" w:hAnsi="Times New Roman" w:cs="Times New Roman"/>
        </w:rPr>
        <w:t xml:space="preserve">prospectively randomised </w:t>
      </w:r>
      <w:r w:rsidRPr="004B6879">
        <w:rPr>
          <w:rFonts w:ascii="Times New Roman" w:hAnsi="Times New Roman" w:cs="Times New Roman"/>
        </w:rPr>
        <w:t xml:space="preserve">to either the RemoweLL (intervention) or conventional extracorporeal circuit (control; Admiral, </w:t>
      </w:r>
      <w:proofErr w:type="spellStart"/>
      <w:r w:rsidRPr="004B6879">
        <w:rPr>
          <w:rFonts w:ascii="Times New Roman" w:hAnsi="Times New Roman" w:cs="Times New Roman"/>
        </w:rPr>
        <w:t>Eurosets</w:t>
      </w:r>
      <w:proofErr w:type="spellEnd"/>
      <w:r w:rsidRPr="004B6879">
        <w:rPr>
          <w:rFonts w:ascii="Times New Roman" w:hAnsi="Times New Roman" w:cs="Times New Roman"/>
        </w:rPr>
        <w:t>)</w:t>
      </w:r>
      <w:r w:rsidR="00721336" w:rsidRPr="00721336">
        <w:rPr>
          <w:rFonts w:asciiTheme="majorHAnsi" w:eastAsia="Times New Roman" w:hAnsiTheme="majorHAnsi" w:cstheme="majorHAnsi"/>
          <w:szCs w:val="24"/>
        </w:rPr>
        <w:t xml:space="preserve"> </w:t>
      </w:r>
      <w:r w:rsidR="00721336" w:rsidRPr="00721336">
        <w:rPr>
          <w:rFonts w:ascii="Times New Roman" w:hAnsi="Times New Roman" w:cs="Times New Roman"/>
        </w:rPr>
        <w:t>using a previously compiled randomisation table system</w:t>
      </w:r>
      <w:r w:rsidR="00721336">
        <w:rPr>
          <w:rFonts w:ascii="Times New Roman" w:hAnsi="Times New Roman" w:cs="Times New Roman"/>
        </w:rPr>
        <w:t xml:space="preserve"> </w:t>
      </w:r>
      <w:r w:rsidR="00721336" w:rsidRPr="00721336">
        <w:rPr>
          <w:rFonts w:ascii="Times New Roman" w:hAnsi="Times New Roman" w:cs="Times New Roman"/>
        </w:rPr>
        <w:t>(</w:t>
      </w:r>
      <w:proofErr w:type="spellStart"/>
      <w:r w:rsidR="00721336" w:rsidRPr="00721336">
        <w:rPr>
          <w:rFonts w:ascii="Times New Roman" w:hAnsi="Times New Roman" w:cs="Times New Roman"/>
        </w:rPr>
        <w:t>QuickCalcs</w:t>
      </w:r>
      <w:proofErr w:type="spellEnd"/>
      <w:r w:rsidR="00721336" w:rsidRPr="00721336">
        <w:rPr>
          <w:rFonts w:ascii="Times New Roman" w:hAnsi="Times New Roman" w:cs="Times New Roman"/>
        </w:rPr>
        <w:t xml:space="preserve"> Randomise1, </w:t>
      </w:r>
      <w:proofErr w:type="spellStart"/>
      <w:r w:rsidR="00721336" w:rsidRPr="00721336">
        <w:rPr>
          <w:rFonts w:ascii="Times New Roman" w:hAnsi="Times New Roman" w:cs="Times New Roman"/>
        </w:rPr>
        <w:t>GraphPad</w:t>
      </w:r>
      <w:proofErr w:type="spellEnd"/>
      <w:r w:rsidR="00721336" w:rsidRPr="00721336">
        <w:rPr>
          <w:rFonts w:ascii="Times New Roman" w:hAnsi="Times New Roman" w:cs="Times New Roman"/>
        </w:rPr>
        <w:t xml:space="preserve"> Software Inc., USA)</w:t>
      </w:r>
      <w:r w:rsidRPr="004B6879">
        <w:rPr>
          <w:rFonts w:ascii="Times New Roman" w:hAnsi="Times New Roman" w:cs="Times New Roman"/>
        </w:rPr>
        <w:t xml:space="preserve">. The study was approved by the Institutional Review Board, and Research Ethics Committee (10/H0606/30). Exclusion criteria included emergency or previous cardiac surgery, morbid obesity, </w:t>
      </w:r>
      <w:r w:rsidR="005C02DF">
        <w:rPr>
          <w:rFonts w:ascii="Times New Roman" w:hAnsi="Times New Roman" w:cs="Times New Roman"/>
        </w:rPr>
        <w:t xml:space="preserve">pre-existing </w:t>
      </w:r>
      <w:r w:rsidRPr="004B6879">
        <w:rPr>
          <w:rFonts w:ascii="Times New Roman" w:hAnsi="Times New Roman" w:cs="Times New Roman"/>
        </w:rPr>
        <w:t>renal or pulmonary dysfunction and evidence of existing cognitive impairment.</w:t>
      </w:r>
      <w:r w:rsidR="00807BB3" w:rsidRPr="004B6879">
        <w:rPr>
          <w:rFonts w:ascii="Times New Roman" w:hAnsi="Times New Roman" w:cs="Times New Roman"/>
        </w:rPr>
        <w:t xml:space="preserve">  </w:t>
      </w:r>
      <w:r w:rsidR="004E2741">
        <w:rPr>
          <w:rFonts w:ascii="Times New Roman" w:hAnsi="Times New Roman" w:cs="Times New Roman"/>
        </w:rPr>
        <w:t xml:space="preserve">All patients provided written, informed consent. </w:t>
      </w:r>
      <w:r w:rsidR="00807BB3" w:rsidRPr="004B6879">
        <w:rPr>
          <w:rFonts w:ascii="Times New Roman" w:hAnsi="Times New Roman" w:cs="Times New Roman"/>
        </w:rPr>
        <w:t>Anaesthesia was induced with Midazolam, Fentanyl and Pancuronium and maintained during CPB using a Propofol infusion. The CPB circuit consisted of a</w:t>
      </w:r>
      <w:r w:rsidR="005C02DF">
        <w:rPr>
          <w:rFonts w:ascii="Times New Roman" w:hAnsi="Times New Roman" w:cs="Times New Roman"/>
        </w:rPr>
        <w:t>n</w:t>
      </w:r>
      <w:r w:rsidR="00807BB3" w:rsidRPr="004B6879">
        <w:rPr>
          <w:rFonts w:ascii="Times New Roman" w:hAnsi="Times New Roman" w:cs="Times New Roman"/>
        </w:rPr>
        <w:t xml:space="preserve"> oxygenat</w:t>
      </w:r>
      <w:r w:rsidR="005C02DF">
        <w:rPr>
          <w:rFonts w:ascii="Times New Roman" w:hAnsi="Times New Roman" w:cs="Times New Roman"/>
        </w:rPr>
        <w:t>ion system</w:t>
      </w:r>
      <w:r w:rsidR="00807BB3" w:rsidRPr="004B6879">
        <w:rPr>
          <w:rFonts w:ascii="Times New Roman" w:hAnsi="Times New Roman" w:cs="Times New Roman"/>
        </w:rPr>
        <w:t xml:space="preserve"> with integrated cardiotomy reservoir. This contained either a conventional cardiotomy filter (Control; Admiral, </w:t>
      </w:r>
      <w:proofErr w:type="spellStart"/>
      <w:r w:rsidR="00807BB3" w:rsidRPr="004B6879">
        <w:rPr>
          <w:rFonts w:ascii="Times New Roman" w:hAnsi="Times New Roman" w:cs="Times New Roman"/>
        </w:rPr>
        <w:t>Eurosets</w:t>
      </w:r>
      <w:proofErr w:type="spellEnd"/>
      <w:r w:rsidR="00807BB3" w:rsidRPr="004B6879">
        <w:rPr>
          <w:rFonts w:ascii="Times New Roman" w:hAnsi="Times New Roman" w:cs="Times New Roman"/>
        </w:rPr>
        <w:t xml:space="preserve"> </w:t>
      </w:r>
      <w:proofErr w:type="spellStart"/>
      <w:r w:rsidR="00807BB3" w:rsidRPr="004B6879">
        <w:rPr>
          <w:rFonts w:ascii="Times New Roman" w:hAnsi="Times New Roman" w:cs="Times New Roman"/>
        </w:rPr>
        <w:t>s.r.l</w:t>
      </w:r>
      <w:proofErr w:type="spellEnd"/>
      <w:r w:rsidR="00807BB3" w:rsidRPr="004B6879">
        <w:rPr>
          <w:rFonts w:ascii="Times New Roman" w:hAnsi="Times New Roman" w:cs="Times New Roman"/>
        </w:rPr>
        <w:t xml:space="preserve">.) or a lipid/leucocyte filter (Intervention; RemoweLL, </w:t>
      </w:r>
      <w:proofErr w:type="spellStart"/>
      <w:r w:rsidR="00807BB3" w:rsidRPr="004B6879">
        <w:rPr>
          <w:rFonts w:ascii="Times New Roman" w:hAnsi="Times New Roman" w:cs="Times New Roman"/>
        </w:rPr>
        <w:t>Eurosets</w:t>
      </w:r>
      <w:proofErr w:type="spellEnd"/>
      <w:r w:rsidR="00807BB3" w:rsidRPr="004B6879">
        <w:rPr>
          <w:rFonts w:ascii="Times New Roman" w:hAnsi="Times New Roman" w:cs="Times New Roman"/>
        </w:rPr>
        <w:t xml:space="preserve"> </w:t>
      </w:r>
      <w:proofErr w:type="spellStart"/>
      <w:r w:rsidR="00807BB3" w:rsidRPr="004B6879">
        <w:rPr>
          <w:rFonts w:ascii="Times New Roman" w:hAnsi="Times New Roman" w:cs="Times New Roman"/>
        </w:rPr>
        <w:t>s.r.l</w:t>
      </w:r>
      <w:proofErr w:type="spellEnd"/>
      <w:r w:rsidR="00807BB3" w:rsidRPr="004B6879">
        <w:rPr>
          <w:rFonts w:ascii="Times New Roman" w:hAnsi="Times New Roman" w:cs="Times New Roman"/>
        </w:rPr>
        <w:t xml:space="preserve">). The circuit was primed with 2L lactated Ringer’s solution (Baxter, Thetford, United Kingdom) and mannitol 20% w/v (2.5mL/kg; Baxter) that contained 5000 units of </w:t>
      </w:r>
      <w:r w:rsidR="005C02DF">
        <w:rPr>
          <w:rFonts w:ascii="Times New Roman" w:hAnsi="Times New Roman" w:cs="Times New Roman"/>
        </w:rPr>
        <w:t xml:space="preserve">unfractionated </w:t>
      </w:r>
      <w:r w:rsidR="00807BB3" w:rsidRPr="004B6879">
        <w:rPr>
          <w:rFonts w:ascii="Times New Roman" w:hAnsi="Times New Roman" w:cs="Times New Roman"/>
        </w:rPr>
        <w:t>heparin (</w:t>
      </w:r>
      <w:proofErr w:type="spellStart"/>
      <w:r w:rsidR="00807BB3" w:rsidRPr="004B6879">
        <w:rPr>
          <w:rFonts w:ascii="Times New Roman" w:hAnsi="Times New Roman" w:cs="Times New Roman"/>
        </w:rPr>
        <w:t>Wockhart</w:t>
      </w:r>
      <w:proofErr w:type="spellEnd"/>
      <w:r w:rsidR="00807BB3" w:rsidRPr="004B6879">
        <w:rPr>
          <w:rFonts w:ascii="Times New Roman" w:hAnsi="Times New Roman" w:cs="Times New Roman"/>
        </w:rPr>
        <w:t xml:space="preserve">, Wrexham, United Kingdom). Alpha stat blood gas management was used and </w:t>
      </w:r>
      <w:r w:rsidR="00F32C64" w:rsidRPr="004B6879">
        <w:rPr>
          <w:rFonts w:ascii="Times New Roman" w:hAnsi="Times New Roman" w:cs="Times New Roman"/>
        </w:rPr>
        <w:t xml:space="preserve">analysis </w:t>
      </w:r>
      <w:r w:rsidR="00F32C64">
        <w:rPr>
          <w:rFonts w:ascii="Times New Roman" w:hAnsi="Times New Roman" w:cs="Times New Roman"/>
        </w:rPr>
        <w:t>of</w:t>
      </w:r>
      <w:r w:rsidR="00F32C64" w:rsidRPr="004B6879">
        <w:rPr>
          <w:rFonts w:ascii="Times New Roman" w:hAnsi="Times New Roman" w:cs="Times New Roman"/>
        </w:rPr>
        <w:t xml:space="preserve"> activated clotting time was</w:t>
      </w:r>
      <w:r w:rsidR="00807BB3" w:rsidRPr="004B6879">
        <w:rPr>
          <w:rFonts w:ascii="Times New Roman" w:hAnsi="Times New Roman" w:cs="Times New Roman"/>
        </w:rPr>
        <w:t xml:space="preserve"> checked every 20 to 30 minutes with a minimum activated clotting time of 480 seconds maintained during bypass. </w:t>
      </w:r>
      <w:r w:rsidR="00CD0BD3">
        <w:rPr>
          <w:rFonts w:ascii="Times New Roman" w:hAnsi="Times New Roman" w:cs="Times New Roman"/>
        </w:rPr>
        <w:t>Cardiac output was based on a</w:t>
      </w:r>
      <w:r w:rsidR="00807BB3" w:rsidRPr="004B6879">
        <w:rPr>
          <w:rFonts w:ascii="Times New Roman" w:hAnsi="Times New Roman" w:cs="Times New Roman"/>
        </w:rPr>
        <w:t xml:space="preserve"> cardiac index of 2.4L/m</w:t>
      </w:r>
      <w:r w:rsidR="00807BB3" w:rsidRPr="004B6879">
        <w:rPr>
          <w:rFonts w:ascii="Times New Roman" w:hAnsi="Times New Roman" w:cs="Times New Roman"/>
          <w:vertAlign w:val="superscript"/>
        </w:rPr>
        <w:t>2</w:t>
      </w:r>
      <w:r w:rsidR="00807BB3" w:rsidRPr="004B6879">
        <w:rPr>
          <w:rFonts w:ascii="Times New Roman" w:hAnsi="Times New Roman" w:cs="Times New Roman"/>
        </w:rPr>
        <w:t xml:space="preserve">/min </w:t>
      </w:r>
      <w:r w:rsidR="00CD0BD3">
        <w:rPr>
          <w:rFonts w:ascii="Times New Roman" w:hAnsi="Times New Roman" w:cs="Times New Roman"/>
        </w:rPr>
        <w:t>with m</w:t>
      </w:r>
      <w:r w:rsidR="00807BB3" w:rsidRPr="004B6879">
        <w:rPr>
          <w:rFonts w:ascii="Times New Roman" w:hAnsi="Times New Roman" w:cs="Times New Roman"/>
        </w:rPr>
        <w:t>ean arterial pressure</w:t>
      </w:r>
      <w:r w:rsidR="00CD0BD3">
        <w:rPr>
          <w:rFonts w:ascii="Times New Roman" w:hAnsi="Times New Roman" w:cs="Times New Roman"/>
        </w:rPr>
        <w:t>s</w:t>
      </w:r>
      <w:r w:rsidR="00807BB3" w:rsidRPr="004B6879">
        <w:rPr>
          <w:rFonts w:ascii="Times New Roman" w:hAnsi="Times New Roman" w:cs="Times New Roman"/>
        </w:rPr>
        <w:t xml:space="preserve"> maintained between 50-60mmHg with pharmacological manipulation</w:t>
      </w:r>
      <w:r w:rsidR="00CD0BD3">
        <w:rPr>
          <w:rFonts w:ascii="Times New Roman" w:hAnsi="Times New Roman" w:cs="Times New Roman"/>
        </w:rPr>
        <w:t xml:space="preserve"> using 0.5-1mg boluses of </w:t>
      </w:r>
      <w:proofErr w:type="spellStart"/>
      <w:r w:rsidR="00CD0BD3">
        <w:rPr>
          <w:rFonts w:ascii="Times New Roman" w:hAnsi="Times New Roman" w:cs="Times New Roman"/>
        </w:rPr>
        <w:t>metaraminol</w:t>
      </w:r>
      <w:proofErr w:type="spellEnd"/>
      <w:r w:rsidR="00807BB3" w:rsidRPr="004B6879">
        <w:rPr>
          <w:rFonts w:ascii="Times New Roman" w:hAnsi="Times New Roman" w:cs="Times New Roman"/>
        </w:rPr>
        <w:t xml:space="preserve"> </w:t>
      </w:r>
      <w:r w:rsidR="00E00789">
        <w:rPr>
          <w:rFonts w:ascii="Times New Roman" w:hAnsi="Times New Roman" w:cs="Times New Roman"/>
        </w:rPr>
        <w:t>as required</w:t>
      </w:r>
      <w:r w:rsidR="00807BB3" w:rsidRPr="004B6879">
        <w:rPr>
          <w:rFonts w:ascii="Times New Roman" w:hAnsi="Times New Roman" w:cs="Times New Roman"/>
        </w:rPr>
        <w:t xml:space="preserve">. All patients were systemically cooled to nasopharyngeal temperatures between 32-34°C and </w:t>
      </w:r>
      <w:r w:rsidR="00807BB3" w:rsidRPr="004B6879">
        <w:rPr>
          <w:rFonts w:ascii="Times New Roman" w:hAnsi="Times New Roman" w:cs="Times New Roman"/>
        </w:rPr>
        <w:lastRenderedPageBreak/>
        <w:t xml:space="preserve">myocardial protection </w:t>
      </w:r>
      <w:r w:rsidR="00584B5B">
        <w:rPr>
          <w:rFonts w:ascii="Times New Roman" w:hAnsi="Times New Roman" w:cs="Times New Roman"/>
        </w:rPr>
        <w:t xml:space="preserve">was </w:t>
      </w:r>
      <w:r w:rsidR="00807BB3" w:rsidRPr="004B6879">
        <w:rPr>
          <w:rFonts w:ascii="Times New Roman" w:hAnsi="Times New Roman" w:cs="Times New Roman"/>
        </w:rPr>
        <w:t>provided using cold (4°C) blood cardioplegia</w:t>
      </w:r>
      <w:r w:rsidR="00CD0BD3">
        <w:rPr>
          <w:rFonts w:ascii="Times New Roman" w:hAnsi="Times New Roman" w:cs="Times New Roman"/>
        </w:rPr>
        <w:t xml:space="preserve"> (</w:t>
      </w:r>
      <w:proofErr w:type="spellStart"/>
      <w:r w:rsidR="00C35F1D">
        <w:rPr>
          <w:rFonts w:ascii="Times New Roman" w:hAnsi="Times New Roman" w:cs="Times New Roman"/>
        </w:rPr>
        <w:t>Harefield</w:t>
      </w:r>
      <w:proofErr w:type="spellEnd"/>
      <w:r w:rsidR="00C35F1D">
        <w:rPr>
          <w:rFonts w:ascii="Times New Roman" w:hAnsi="Times New Roman" w:cs="Times New Roman"/>
        </w:rPr>
        <w:t xml:space="preserve"> Hospital Formulation, Terumo BCT Ltd. Larne, United Kingdom)</w:t>
      </w:r>
      <w:r w:rsidR="00807BB3" w:rsidRPr="004B6879">
        <w:rPr>
          <w:rFonts w:ascii="Times New Roman" w:hAnsi="Times New Roman" w:cs="Times New Roman"/>
        </w:rPr>
        <w:t>. Distal anastomoses were completed during a single period of aortic clamping</w:t>
      </w:r>
      <w:r w:rsidR="00F07089">
        <w:rPr>
          <w:rFonts w:ascii="Times New Roman" w:hAnsi="Times New Roman" w:cs="Times New Roman"/>
        </w:rPr>
        <w:t>, whilst</w:t>
      </w:r>
      <w:r w:rsidR="00807BB3" w:rsidRPr="004B6879">
        <w:rPr>
          <w:rFonts w:ascii="Times New Roman" w:hAnsi="Times New Roman" w:cs="Times New Roman"/>
        </w:rPr>
        <w:t xml:space="preserve"> </w:t>
      </w:r>
      <w:r w:rsidR="00F07089">
        <w:rPr>
          <w:rFonts w:ascii="Times New Roman" w:hAnsi="Times New Roman" w:cs="Times New Roman"/>
        </w:rPr>
        <w:t>p</w:t>
      </w:r>
      <w:r w:rsidR="00F07089" w:rsidRPr="004B6879">
        <w:rPr>
          <w:rFonts w:ascii="Times New Roman" w:hAnsi="Times New Roman" w:cs="Times New Roman"/>
        </w:rPr>
        <w:t xml:space="preserve">roximal </w:t>
      </w:r>
      <w:r w:rsidR="00807BB3" w:rsidRPr="004B6879">
        <w:rPr>
          <w:rFonts w:ascii="Times New Roman" w:hAnsi="Times New Roman" w:cs="Times New Roman"/>
        </w:rPr>
        <w:t xml:space="preserve">anastomoses were performed </w:t>
      </w:r>
      <w:r w:rsidR="005C02DF">
        <w:rPr>
          <w:rFonts w:ascii="Times New Roman" w:hAnsi="Times New Roman" w:cs="Times New Roman"/>
        </w:rPr>
        <w:t xml:space="preserve">with </w:t>
      </w:r>
      <w:r w:rsidR="00807BB3" w:rsidRPr="004B6879">
        <w:rPr>
          <w:rFonts w:ascii="Times New Roman" w:hAnsi="Times New Roman" w:cs="Times New Roman"/>
        </w:rPr>
        <w:t xml:space="preserve">a beating heart using an aortic partial occluding clamp. </w:t>
      </w:r>
      <w:r w:rsidR="00584B5B">
        <w:rPr>
          <w:rFonts w:ascii="Times New Roman" w:hAnsi="Times New Roman" w:cs="Times New Roman"/>
        </w:rPr>
        <w:t>Termination of CPB occurred once</w:t>
      </w:r>
      <w:r w:rsidR="00807BB3" w:rsidRPr="004B6879">
        <w:rPr>
          <w:rFonts w:ascii="Times New Roman" w:hAnsi="Times New Roman" w:cs="Times New Roman"/>
        </w:rPr>
        <w:t xml:space="preserve"> the patient was re-warmed to a nasopharyngeal temperature of 36°C. The PSB was sent to the integrated cardiotomy reservoir where it was kept separated from the systemic circulation until immediately prior to the end of the CPB period, whereupon it was reintroduced via the venous reservoir back into the systemic circulation.</w:t>
      </w:r>
      <w:r w:rsidR="00AE590B" w:rsidRPr="004B6879">
        <w:rPr>
          <w:rFonts w:ascii="Times New Roman" w:hAnsi="Times New Roman" w:cs="Times New Roman"/>
        </w:rPr>
        <w:t xml:space="preserve"> After the operation, the patients were kept ventilated until standard extubation criteria were met. The ventilation protocol comprised of a respiratory rate of 10, tidal volume of 10 ml/kg of body weight, fraction of inspired oxygen of 60%, pressure support of 20 cmH</w:t>
      </w:r>
      <w:r w:rsidR="00AE590B" w:rsidRPr="004B6879">
        <w:rPr>
          <w:rFonts w:ascii="Times New Roman" w:hAnsi="Times New Roman" w:cs="Times New Roman"/>
          <w:vertAlign w:val="subscript"/>
        </w:rPr>
        <w:t>2</w:t>
      </w:r>
      <w:r w:rsidR="00AE590B" w:rsidRPr="004B6879">
        <w:rPr>
          <w:rFonts w:ascii="Times New Roman" w:hAnsi="Times New Roman" w:cs="Times New Roman"/>
        </w:rPr>
        <w:t>O, positive end expiratory pressure of 5 cmH</w:t>
      </w:r>
      <w:r w:rsidR="00AE590B" w:rsidRPr="004B6879">
        <w:rPr>
          <w:rFonts w:ascii="Times New Roman" w:hAnsi="Times New Roman" w:cs="Times New Roman"/>
          <w:vertAlign w:val="subscript"/>
        </w:rPr>
        <w:t>2</w:t>
      </w:r>
      <w:r w:rsidR="00AE590B" w:rsidRPr="004B6879">
        <w:rPr>
          <w:rFonts w:ascii="Times New Roman" w:hAnsi="Times New Roman" w:cs="Times New Roman"/>
        </w:rPr>
        <w:t xml:space="preserve">O and inspiratory to expiratory ratio of 1:2. Hydration was achieved with the intravenous administration of Dextrose 5% solution infused at 1 ml/kg/h. Blood, </w:t>
      </w:r>
      <w:proofErr w:type="spellStart"/>
      <w:r w:rsidR="00AE590B" w:rsidRPr="004B6879">
        <w:rPr>
          <w:rFonts w:ascii="Times New Roman" w:hAnsi="Times New Roman" w:cs="Times New Roman"/>
        </w:rPr>
        <w:t>Gelofusine</w:t>
      </w:r>
      <w:proofErr w:type="spellEnd"/>
      <w:r w:rsidR="00AE590B" w:rsidRPr="004B6879">
        <w:rPr>
          <w:rFonts w:ascii="Times New Roman" w:hAnsi="Times New Roman" w:cs="Times New Roman"/>
        </w:rPr>
        <w:t xml:space="preserve"> or Human Albumin Solution was given to maintain adequate filling and systemic perfusion pressures</w:t>
      </w:r>
      <w:r w:rsidR="005C02DF">
        <w:rPr>
          <w:rFonts w:ascii="Times New Roman" w:hAnsi="Times New Roman" w:cs="Times New Roman"/>
        </w:rPr>
        <w:t>,</w:t>
      </w:r>
      <w:r w:rsidR="00AE590B" w:rsidRPr="004B6879">
        <w:rPr>
          <w:rFonts w:ascii="Times New Roman" w:hAnsi="Times New Roman" w:cs="Times New Roman"/>
        </w:rPr>
        <w:t xml:space="preserve"> and plasma haemoglobin levels above 8.5 g/dl.</w:t>
      </w:r>
    </w:p>
    <w:p w14:paraId="0DBC4C46" w14:textId="5CEFA9BA" w:rsidR="0063047A" w:rsidRPr="004B6879" w:rsidRDefault="0063047A" w:rsidP="003A05C0">
      <w:pPr>
        <w:spacing w:line="480" w:lineRule="auto"/>
        <w:rPr>
          <w:rFonts w:ascii="Times New Roman" w:hAnsi="Times New Roman" w:cs="Times New Roman"/>
        </w:rPr>
      </w:pPr>
      <w:r w:rsidRPr="004B6879">
        <w:rPr>
          <w:rFonts w:ascii="Times New Roman" w:hAnsi="Times New Roman" w:cs="Times New Roman"/>
        </w:rPr>
        <w:t xml:space="preserve">Leucocyte differentiation was undertaken using </w:t>
      </w:r>
      <w:r w:rsidR="00C36D63" w:rsidRPr="004B6879">
        <w:rPr>
          <w:rFonts w:ascii="Times New Roman" w:hAnsi="Times New Roman" w:cs="Times New Roman"/>
        </w:rPr>
        <w:t>standard laboratory techniques</w:t>
      </w:r>
      <w:r w:rsidR="00E72BC7" w:rsidRPr="004B6879">
        <w:rPr>
          <w:rFonts w:ascii="Times New Roman" w:hAnsi="Times New Roman" w:cs="Times New Roman"/>
        </w:rPr>
        <w:t xml:space="preserve">. Samples were taken pre-CPB, pre-reintroduction of PSB back into the systemic circulation, post-reintroduction of the PSB, immediately preceding the end of CPB and 1 hour and 24 hours post-CPB. Data were collected on </w:t>
      </w:r>
      <w:r w:rsidR="00E80A3E" w:rsidRPr="004B6879">
        <w:rPr>
          <w:rFonts w:ascii="Times New Roman" w:hAnsi="Times New Roman" w:cs="Times New Roman"/>
        </w:rPr>
        <w:t>erythrocytes, haemoglobin, haematocrit, platelets and leucocytes plus differential (neutrophils, lymphocytes and monocytes).</w:t>
      </w:r>
    </w:p>
    <w:p w14:paraId="0BC6C737" w14:textId="77777777" w:rsidR="00A43AA9" w:rsidRPr="004B6879" w:rsidRDefault="00A43AA9" w:rsidP="003A05C0">
      <w:pPr>
        <w:spacing w:line="480" w:lineRule="auto"/>
        <w:rPr>
          <w:rFonts w:ascii="Times New Roman" w:hAnsi="Times New Roman" w:cs="Times New Roman"/>
        </w:rPr>
      </w:pPr>
      <w:r w:rsidRPr="004B6879">
        <w:rPr>
          <w:rFonts w:ascii="Times New Roman" w:hAnsi="Times New Roman" w:cs="Times New Roman"/>
          <w:i/>
        </w:rPr>
        <w:t>Assessment of Leucocyte Activation</w:t>
      </w:r>
    </w:p>
    <w:p w14:paraId="5D07BBDD" w14:textId="631F493D" w:rsidR="00AC56C8" w:rsidRPr="004B6879" w:rsidRDefault="00AC56C8" w:rsidP="003A05C0">
      <w:pPr>
        <w:spacing w:line="480" w:lineRule="auto"/>
        <w:rPr>
          <w:rFonts w:ascii="Times New Roman" w:hAnsi="Times New Roman" w:cs="Times New Roman"/>
        </w:rPr>
      </w:pPr>
      <w:r w:rsidRPr="004B6879">
        <w:rPr>
          <w:rFonts w:ascii="Times New Roman" w:hAnsi="Times New Roman" w:cs="Times New Roman"/>
        </w:rPr>
        <w:t xml:space="preserve">A 5mL blood sample was taken for analysis of CD11b pre-CPB, 5 minutes before end of CPB, 1 and 24 hours post-CPB. Samples were kept on ice and were analysed within 24 hours by Fluorescence-Activated Cell Sorting (FACS), after staining with CD11b </w:t>
      </w:r>
      <w:proofErr w:type="spellStart"/>
      <w:r w:rsidRPr="004B6879">
        <w:rPr>
          <w:rFonts w:ascii="Times New Roman" w:hAnsi="Times New Roman" w:cs="Times New Roman"/>
        </w:rPr>
        <w:t>Phycoerythrin</w:t>
      </w:r>
      <w:proofErr w:type="spellEnd"/>
      <w:r w:rsidRPr="004B6879">
        <w:rPr>
          <w:rFonts w:ascii="Times New Roman" w:hAnsi="Times New Roman" w:cs="Times New Roman"/>
        </w:rPr>
        <w:t xml:space="preserve"> (PE). The samples were then mixed and incubated at 4-8°C for 30 minutes. Following lysing, the samples were washed and centrifuged at 3000rpm for 2 minutes and then the supernatant removed. The remaining pellet was re-suspended in cell wash and placed into the FACS machine for analysis. Samples were also stained for </w:t>
      </w:r>
      <w:r w:rsidRPr="004B6879">
        <w:rPr>
          <w:rFonts w:ascii="Times New Roman" w:hAnsi="Times New Roman" w:cs="Times New Roman"/>
        </w:rPr>
        <w:lastRenderedPageBreak/>
        <w:t xml:space="preserve">CD45 as a control marker and </w:t>
      </w:r>
      <w:r w:rsidR="00584B5B">
        <w:rPr>
          <w:rFonts w:ascii="Times New Roman" w:hAnsi="Times New Roman" w:cs="Times New Roman"/>
        </w:rPr>
        <w:t>concentrations</w:t>
      </w:r>
      <w:r w:rsidRPr="004B6879">
        <w:rPr>
          <w:rFonts w:ascii="Times New Roman" w:hAnsi="Times New Roman" w:cs="Times New Roman"/>
        </w:rPr>
        <w:t xml:space="preserve"> of monocytes</w:t>
      </w:r>
      <w:r w:rsidR="005C02DF">
        <w:rPr>
          <w:rFonts w:ascii="Times New Roman" w:hAnsi="Times New Roman" w:cs="Times New Roman"/>
        </w:rPr>
        <w:t>,</w:t>
      </w:r>
      <w:r w:rsidRPr="004B6879">
        <w:rPr>
          <w:rFonts w:ascii="Times New Roman" w:hAnsi="Times New Roman" w:cs="Times New Roman"/>
        </w:rPr>
        <w:t xml:space="preserve"> lymphocytes</w:t>
      </w:r>
      <w:r w:rsidR="005C02DF">
        <w:rPr>
          <w:rFonts w:ascii="Times New Roman" w:hAnsi="Times New Roman" w:cs="Times New Roman"/>
        </w:rPr>
        <w:t xml:space="preserve"> and total leucocytes</w:t>
      </w:r>
      <w:r w:rsidRPr="004B6879">
        <w:rPr>
          <w:rFonts w:ascii="Times New Roman" w:hAnsi="Times New Roman" w:cs="Times New Roman"/>
        </w:rPr>
        <w:t xml:space="preserve"> were reported. Adjustment of the positions of displayed and preconfigur</w:t>
      </w:r>
      <w:r w:rsidR="005C02DF">
        <w:rPr>
          <w:rFonts w:ascii="Times New Roman" w:hAnsi="Times New Roman" w:cs="Times New Roman"/>
        </w:rPr>
        <w:t>ed p</w:t>
      </w:r>
      <w:r w:rsidRPr="004B6879">
        <w:rPr>
          <w:rFonts w:ascii="Times New Roman" w:hAnsi="Times New Roman" w:cs="Times New Roman"/>
        </w:rPr>
        <w:t>olygon gates to capture all population</w:t>
      </w:r>
      <w:r w:rsidR="00584B5B">
        <w:rPr>
          <w:rFonts w:ascii="Times New Roman" w:hAnsi="Times New Roman" w:cs="Times New Roman"/>
        </w:rPr>
        <w:t>s</w:t>
      </w:r>
      <w:r w:rsidRPr="004B6879">
        <w:rPr>
          <w:rFonts w:ascii="Times New Roman" w:hAnsi="Times New Roman" w:cs="Times New Roman"/>
        </w:rPr>
        <w:t xml:space="preserve"> of </w:t>
      </w:r>
      <w:r w:rsidR="00DC1848">
        <w:rPr>
          <w:rFonts w:ascii="Times New Roman" w:hAnsi="Times New Roman" w:cs="Times New Roman"/>
        </w:rPr>
        <w:t>interest including n</w:t>
      </w:r>
      <w:r w:rsidRPr="004B6879">
        <w:rPr>
          <w:rFonts w:ascii="Times New Roman" w:hAnsi="Times New Roman" w:cs="Times New Roman"/>
        </w:rPr>
        <w:t xml:space="preserve">eutrophils, monocytes and lymphocytes using the CD45/SSC plot were </w:t>
      </w:r>
      <w:r w:rsidR="00DC1848">
        <w:rPr>
          <w:rFonts w:ascii="Times New Roman" w:hAnsi="Times New Roman" w:cs="Times New Roman"/>
        </w:rPr>
        <w:t>performed</w:t>
      </w:r>
      <w:r w:rsidRPr="004B6879">
        <w:rPr>
          <w:rFonts w:ascii="Times New Roman" w:hAnsi="Times New Roman" w:cs="Times New Roman"/>
        </w:rPr>
        <w:t xml:space="preserve"> by Dr Adnan Mani, Head of the Flow Cytometry Unit, Southampton General Hospital.</w:t>
      </w:r>
    </w:p>
    <w:p w14:paraId="06634758" w14:textId="0CBEF451" w:rsidR="00A43AA9" w:rsidRPr="004B6879" w:rsidRDefault="00A43AA9" w:rsidP="003A05C0">
      <w:pPr>
        <w:spacing w:line="480" w:lineRule="auto"/>
        <w:rPr>
          <w:rFonts w:ascii="Times New Roman" w:hAnsi="Times New Roman" w:cs="Times New Roman"/>
        </w:rPr>
      </w:pPr>
      <w:r w:rsidRPr="004B6879">
        <w:rPr>
          <w:rFonts w:ascii="Times New Roman" w:hAnsi="Times New Roman" w:cs="Times New Roman"/>
          <w:i/>
        </w:rPr>
        <w:t>Assessment of Pulmonary Function</w:t>
      </w:r>
    </w:p>
    <w:p w14:paraId="3D16E5D6" w14:textId="4A57BCE7" w:rsidR="00AC56C8" w:rsidRPr="004B6879" w:rsidRDefault="00AC56C8" w:rsidP="00AC56C8">
      <w:pPr>
        <w:spacing w:line="480" w:lineRule="auto"/>
        <w:rPr>
          <w:rFonts w:ascii="Times New Roman" w:hAnsi="Times New Roman" w:cs="Times New Roman"/>
        </w:rPr>
      </w:pPr>
      <w:r w:rsidRPr="004B6879">
        <w:rPr>
          <w:rFonts w:ascii="Times New Roman" w:hAnsi="Times New Roman" w:cs="Times New Roman"/>
        </w:rPr>
        <w:t>Alveolar</w:t>
      </w:r>
      <w:r w:rsidR="00DC1848">
        <w:rPr>
          <w:rFonts w:ascii="Times New Roman" w:hAnsi="Times New Roman" w:cs="Times New Roman"/>
        </w:rPr>
        <w:t>-arterial</w:t>
      </w:r>
      <w:r w:rsidRPr="004B6879">
        <w:rPr>
          <w:rFonts w:ascii="Times New Roman" w:hAnsi="Times New Roman" w:cs="Times New Roman"/>
        </w:rPr>
        <w:t xml:space="preserve"> oxygenation index (AaOI) was calculated from blood gases</w:t>
      </w:r>
      <w:r w:rsidR="00DC1848">
        <w:rPr>
          <w:rFonts w:ascii="Times New Roman" w:hAnsi="Times New Roman" w:cs="Times New Roman"/>
        </w:rPr>
        <w:t xml:space="preserve"> and ventilation data</w:t>
      </w:r>
      <w:r w:rsidRPr="004B6879">
        <w:rPr>
          <w:rFonts w:ascii="Times New Roman" w:hAnsi="Times New Roman" w:cs="Times New Roman"/>
        </w:rPr>
        <w:t xml:space="preserve"> taken pre-CPB, immediately post CPB and then 1, 2, 6, 12, 24 and 48 hours post-CPB. For the 48 hours sample the patient breathed room air for 10 minutes to allow for equilibration and then samples of arterial blood were taken for oxygen partial pressure (PaO</w:t>
      </w:r>
      <w:r w:rsidRPr="004B6879">
        <w:rPr>
          <w:rFonts w:ascii="Times New Roman" w:hAnsi="Times New Roman" w:cs="Times New Roman"/>
          <w:vertAlign w:val="subscript"/>
        </w:rPr>
        <w:t>2</w:t>
      </w:r>
      <w:r w:rsidRPr="004B6879">
        <w:rPr>
          <w:rFonts w:ascii="Times New Roman" w:hAnsi="Times New Roman" w:cs="Times New Roman"/>
        </w:rPr>
        <w:t>) and % saturation and carbon dioxide partial pressure (PaCO</w:t>
      </w:r>
      <w:r w:rsidRPr="004B6879">
        <w:rPr>
          <w:rFonts w:ascii="Times New Roman" w:hAnsi="Times New Roman" w:cs="Times New Roman"/>
          <w:vertAlign w:val="subscript"/>
        </w:rPr>
        <w:t>2</w:t>
      </w:r>
      <w:r w:rsidRPr="004B6879">
        <w:rPr>
          <w:rFonts w:ascii="Times New Roman" w:hAnsi="Times New Roman" w:cs="Times New Roman"/>
        </w:rPr>
        <w:t>). Samples obtained at 1 and 2 hours reflect intubation whilst 6, 12 and 24 hours reflected oxygen administered by facemask. The Alveolar-Arterial Oxygenation Index (AaOI) was determined using the following formula:</w:t>
      </w:r>
    </w:p>
    <w:p w14:paraId="327C0534" w14:textId="77777777" w:rsidR="00AC56C8" w:rsidRPr="004B6879" w:rsidRDefault="00AC56C8" w:rsidP="00AC56C8">
      <w:pPr>
        <w:spacing w:line="480" w:lineRule="auto"/>
        <w:rPr>
          <w:rFonts w:ascii="Times New Roman" w:hAnsi="Times New Roman" w:cs="Times New Roman"/>
        </w:rPr>
      </w:pPr>
      <w:r w:rsidRPr="004B6879">
        <w:rPr>
          <w:rFonts w:ascii="Times New Roman" w:hAnsi="Times New Roman" w:cs="Times New Roman"/>
        </w:rPr>
        <w:t>AaOI = ((760-47</w:t>
      </w:r>
      <w:proofErr w:type="gramStart"/>
      <w:r w:rsidRPr="004B6879">
        <w:rPr>
          <w:rFonts w:ascii="Times New Roman" w:hAnsi="Times New Roman" w:cs="Times New Roman"/>
        </w:rPr>
        <w:t>)F</w:t>
      </w:r>
      <w:r w:rsidRPr="004B6879">
        <w:rPr>
          <w:rFonts w:ascii="Times New Roman" w:hAnsi="Times New Roman" w:cs="Times New Roman"/>
          <w:vertAlign w:val="subscript"/>
        </w:rPr>
        <w:t>i</w:t>
      </w:r>
      <w:r w:rsidRPr="004B6879">
        <w:rPr>
          <w:rFonts w:ascii="Times New Roman" w:hAnsi="Times New Roman" w:cs="Times New Roman"/>
        </w:rPr>
        <w:t>O</w:t>
      </w:r>
      <w:r w:rsidRPr="004B6879">
        <w:rPr>
          <w:rFonts w:ascii="Times New Roman" w:hAnsi="Times New Roman" w:cs="Times New Roman"/>
          <w:vertAlign w:val="subscript"/>
        </w:rPr>
        <w:t>2</w:t>
      </w:r>
      <w:proofErr w:type="gramEnd"/>
      <w:r w:rsidRPr="004B6879">
        <w:rPr>
          <w:rFonts w:ascii="Times New Roman" w:hAnsi="Times New Roman" w:cs="Times New Roman"/>
        </w:rPr>
        <w:t xml:space="preserve"> – (PaCO</w:t>
      </w:r>
      <w:r w:rsidRPr="004B6879">
        <w:rPr>
          <w:rFonts w:ascii="Times New Roman" w:hAnsi="Times New Roman" w:cs="Times New Roman"/>
          <w:vertAlign w:val="subscript"/>
        </w:rPr>
        <w:t>2</w:t>
      </w:r>
      <w:r w:rsidRPr="004B6879">
        <w:rPr>
          <w:rFonts w:ascii="Times New Roman" w:hAnsi="Times New Roman" w:cs="Times New Roman"/>
        </w:rPr>
        <w:t xml:space="preserve"> x 7.6)1.25)) – (PaO</w:t>
      </w:r>
      <w:r w:rsidRPr="004B6879">
        <w:rPr>
          <w:rFonts w:ascii="Times New Roman" w:hAnsi="Times New Roman" w:cs="Times New Roman"/>
          <w:vertAlign w:val="subscript"/>
        </w:rPr>
        <w:t>2</w:t>
      </w:r>
      <w:r w:rsidRPr="004B6879">
        <w:rPr>
          <w:rFonts w:ascii="Times New Roman" w:hAnsi="Times New Roman" w:cs="Times New Roman"/>
        </w:rPr>
        <w:t xml:space="preserve"> x 7.6)/(PaO</w:t>
      </w:r>
      <w:r w:rsidRPr="004B6879">
        <w:rPr>
          <w:rFonts w:ascii="Times New Roman" w:hAnsi="Times New Roman" w:cs="Times New Roman"/>
          <w:vertAlign w:val="subscript"/>
        </w:rPr>
        <w:t>2</w:t>
      </w:r>
      <w:r w:rsidRPr="004B6879">
        <w:rPr>
          <w:rFonts w:ascii="Times New Roman" w:hAnsi="Times New Roman" w:cs="Times New Roman"/>
        </w:rPr>
        <w:t xml:space="preserve"> x 7.6)</w:t>
      </w:r>
    </w:p>
    <w:p w14:paraId="5AE07A26" w14:textId="77777777" w:rsidR="00AC56C8" w:rsidRPr="004B6879" w:rsidRDefault="00AC56C8" w:rsidP="00AC56C8">
      <w:pPr>
        <w:spacing w:line="480" w:lineRule="auto"/>
        <w:rPr>
          <w:rFonts w:ascii="Times New Roman" w:hAnsi="Times New Roman" w:cs="Times New Roman"/>
        </w:rPr>
      </w:pPr>
      <w:r w:rsidRPr="004B6879">
        <w:rPr>
          <w:rFonts w:ascii="Times New Roman" w:hAnsi="Times New Roman" w:cs="Times New Roman"/>
        </w:rPr>
        <w:t>Where:</w:t>
      </w:r>
    </w:p>
    <w:p w14:paraId="70BAF0F9" w14:textId="77777777" w:rsidR="00AC56C8" w:rsidRPr="004B6879" w:rsidRDefault="00AC56C8" w:rsidP="00AC56C8">
      <w:pPr>
        <w:spacing w:line="480" w:lineRule="auto"/>
        <w:rPr>
          <w:rFonts w:ascii="Times New Roman" w:hAnsi="Times New Roman" w:cs="Times New Roman"/>
        </w:rPr>
      </w:pPr>
      <w:r w:rsidRPr="004B6879">
        <w:rPr>
          <w:rFonts w:ascii="Times New Roman" w:hAnsi="Times New Roman" w:cs="Times New Roman"/>
        </w:rPr>
        <w:t>F</w:t>
      </w:r>
      <w:r w:rsidRPr="004B6879">
        <w:rPr>
          <w:rFonts w:ascii="Times New Roman" w:hAnsi="Times New Roman" w:cs="Times New Roman"/>
          <w:vertAlign w:val="subscript"/>
        </w:rPr>
        <w:t>i</w:t>
      </w:r>
      <w:r w:rsidRPr="004B6879">
        <w:rPr>
          <w:rFonts w:ascii="Times New Roman" w:hAnsi="Times New Roman" w:cs="Times New Roman"/>
        </w:rPr>
        <w:t>O2 = the inspired oxygen concentration (%)</w:t>
      </w:r>
    </w:p>
    <w:p w14:paraId="4EBB733F" w14:textId="77777777" w:rsidR="00AC56C8" w:rsidRPr="004B6879" w:rsidRDefault="00AC56C8" w:rsidP="00AC56C8">
      <w:pPr>
        <w:spacing w:line="480" w:lineRule="auto"/>
        <w:rPr>
          <w:rFonts w:ascii="Times New Roman" w:hAnsi="Times New Roman" w:cs="Times New Roman"/>
        </w:rPr>
      </w:pPr>
      <w:r w:rsidRPr="004B6879">
        <w:rPr>
          <w:rFonts w:ascii="Times New Roman" w:hAnsi="Times New Roman" w:cs="Times New Roman"/>
        </w:rPr>
        <w:t>PaCO</w:t>
      </w:r>
      <w:r w:rsidRPr="004B6879">
        <w:rPr>
          <w:rFonts w:ascii="Times New Roman" w:hAnsi="Times New Roman" w:cs="Times New Roman"/>
          <w:vertAlign w:val="subscript"/>
        </w:rPr>
        <w:t>2</w:t>
      </w:r>
      <w:r w:rsidRPr="004B6879">
        <w:rPr>
          <w:rFonts w:ascii="Times New Roman" w:hAnsi="Times New Roman" w:cs="Times New Roman"/>
        </w:rPr>
        <w:t xml:space="preserve"> = the partial pressure of arterial CO</w:t>
      </w:r>
      <w:r w:rsidRPr="004B6879">
        <w:rPr>
          <w:rFonts w:ascii="Times New Roman" w:hAnsi="Times New Roman" w:cs="Times New Roman"/>
          <w:vertAlign w:val="subscript"/>
        </w:rPr>
        <w:t>2</w:t>
      </w:r>
      <w:r w:rsidRPr="004B6879">
        <w:rPr>
          <w:rFonts w:ascii="Times New Roman" w:hAnsi="Times New Roman" w:cs="Times New Roman"/>
        </w:rPr>
        <w:t xml:space="preserve"> (</w:t>
      </w:r>
      <w:proofErr w:type="spellStart"/>
      <w:r w:rsidRPr="004B6879">
        <w:rPr>
          <w:rFonts w:ascii="Times New Roman" w:hAnsi="Times New Roman" w:cs="Times New Roman"/>
        </w:rPr>
        <w:t>kPa</w:t>
      </w:r>
      <w:proofErr w:type="spellEnd"/>
      <w:r w:rsidRPr="004B6879">
        <w:rPr>
          <w:rFonts w:ascii="Times New Roman" w:hAnsi="Times New Roman" w:cs="Times New Roman"/>
        </w:rPr>
        <w:t xml:space="preserve">) </w:t>
      </w:r>
    </w:p>
    <w:p w14:paraId="08411C38" w14:textId="77777777" w:rsidR="00AC56C8" w:rsidRPr="004B6879" w:rsidRDefault="00AC56C8" w:rsidP="00AC56C8">
      <w:pPr>
        <w:spacing w:line="480" w:lineRule="auto"/>
        <w:rPr>
          <w:rFonts w:ascii="Times New Roman" w:hAnsi="Times New Roman" w:cs="Times New Roman"/>
        </w:rPr>
      </w:pPr>
      <w:r w:rsidRPr="004B6879">
        <w:rPr>
          <w:rFonts w:ascii="Times New Roman" w:hAnsi="Times New Roman" w:cs="Times New Roman"/>
        </w:rPr>
        <w:t>PaO</w:t>
      </w:r>
      <w:r w:rsidRPr="004B6879">
        <w:rPr>
          <w:rFonts w:ascii="Times New Roman" w:hAnsi="Times New Roman" w:cs="Times New Roman"/>
          <w:vertAlign w:val="subscript"/>
        </w:rPr>
        <w:t>2</w:t>
      </w:r>
      <w:r w:rsidRPr="004B6879">
        <w:rPr>
          <w:rFonts w:ascii="Times New Roman" w:hAnsi="Times New Roman" w:cs="Times New Roman"/>
        </w:rPr>
        <w:t xml:space="preserve"> = the partial pressure of arterial O</w:t>
      </w:r>
      <w:r w:rsidRPr="004B6879">
        <w:rPr>
          <w:rFonts w:ascii="Times New Roman" w:hAnsi="Times New Roman" w:cs="Times New Roman"/>
          <w:vertAlign w:val="subscript"/>
        </w:rPr>
        <w:t>2</w:t>
      </w:r>
      <w:r w:rsidRPr="004B6879">
        <w:rPr>
          <w:rFonts w:ascii="Times New Roman" w:hAnsi="Times New Roman" w:cs="Times New Roman"/>
        </w:rPr>
        <w:t xml:space="preserve"> (</w:t>
      </w:r>
      <w:proofErr w:type="spellStart"/>
      <w:r w:rsidRPr="004B6879">
        <w:rPr>
          <w:rFonts w:ascii="Times New Roman" w:hAnsi="Times New Roman" w:cs="Times New Roman"/>
        </w:rPr>
        <w:t>kPa</w:t>
      </w:r>
      <w:proofErr w:type="spellEnd"/>
      <w:r w:rsidRPr="004B6879">
        <w:rPr>
          <w:rFonts w:ascii="Times New Roman" w:hAnsi="Times New Roman" w:cs="Times New Roman"/>
        </w:rPr>
        <w:t>).</w:t>
      </w:r>
    </w:p>
    <w:p w14:paraId="72864308" w14:textId="77777777" w:rsidR="00AC56C8" w:rsidRPr="004B6879" w:rsidRDefault="00AC56C8" w:rsidP="00AC56C8">
      <w:pPr>
        <w:spacing w:line="480" w:lineRule="auto"/>
        <w:rPr>
          <w:rFonts w:ascii="Times New Roman" w:hAnsi="Times New Roman" w:cs="Times New Roman"/>
        </w:rPr>
      </w:pPr>
      <w:r w:rsidRPr="004B6879">
        <w:rPr>
          <w:rFonts w:ascii="Times New Roman" w:hAnsi="Times New Roman" w:cs="Times New Roman"/>
        </w:rPr>
        <w:t>ARDS classification was calculated using PaO</w:t>
      </w:r>
      <w:r w:rsidRPr="004B6879">
        <w:rPr>
          <w:rFonts w:ascii="Times New Roman" w:hAnsi="Times New Roman" w:cs="Times New Roman"/>
          <w:vertAlign w:val="subscript"/>
        </w:rPr>
        <w:t>2</w:t>
      </w:r>
      <w:r w:rsidRPr="004B6879">
        <w:rPr>
          <w:rFonts w:ascii="Times New Roman" w:hAnsi="Times New Roman" w:cs="Times New Roman"/>
        </w:rPr>
        <w:t>/F</w:t>
      </w:r>
      <w:r w:rsidRPr="004B6879">
        <w:rPr>
          <w:rFonts w:ascii="Times New Roman" w:hAnsi="Times New Roman" w:cs="Times New Roman"/>
          <w:vertAlign w:val="subscript"/>
        </w:rPr>
        <w:t>i</w:t>
      </w:r>
      <w:r w:rsidRPr="004B6879">
        <w:rPr>
          <w:rFonts w:ascii="Times New Roman" w:hAnsi="Times New Roman" w:cs="Times New Roman"/>
        </w:rPr>
        <w:t>O</w:t>
      </w:r>
      <w:r w:rsidRPr="004B6879">
        <w:rPr>
          <w:rFonts w:ascii="Times New Roman" w:hAnsi="Times New Roman" w:cs="Times New Roman"/>
          <w:vertAlign w:val="subscript"/>
        </w:rPr>
        <w:t>2</w:t>
      </w:r>
      <w:r w:rsidRPr="004B6879">
        <w:rPr>
          <w:rFonts w:ascii="Times New Roman" w:hAnsi="Times New Roman" w:cs="Times New Roman"/>
        </w:rPr>
        <w:t xml:space="preserve"> ratios at 1 and 2 hours post-CPB with the lowest value used for categorization according to the Berlin definition. Each category was given a number indicating severity, 1 – PaO</w:t>
      </w:r>
      <w:r w:rsidRPr="004B6879">
        <w:rPr>
          <w:rFonts w:ascii="Times New Roman" w:hAnsi="Times New Roman" w:cs="Times New Roman"/>
          <w:vertAlign w:val="subscript"/>
        </w:rPr>
        <w:t>2</w:t>
      </w:r>
      <w:r w:rsidRPr="004B6879">
        <w:rPr>
          <w:rFonts w:ascii="Times New Roman" w:hAnsi="Times New Roman" w:cs="Times New Roman"/>
        </w:rPr>
        <w:t>/F</w:t>
      </w:r>
      <w:r w:rsidRPr="004B6879">
        <w:rPr>
          <w:rFonts w:ascii="Times New Roman" w:hAnsi="Times New Roman" w:cs="Times New Roman"/>
          <w:vertAlign w:val="subscript"/>
        </w:rPr>
        <w:t>i</w:t>
      </w:r>
      <w:r w:rsidRPr="004B6879">
        <w:rPr>
          <w:rFonts w:ascii="Times New Roman" w:hAnsi="Times New Roman" w:cs="Times New Roman"/>
        </w:rPr>
        <w:t>O</w:t>
      </w:r>
      <w:r w:rsidRPr="004B6879">
        <w:rPr>
          <w:rFonts w:ascii="Times New Roman" w:hAnsi="Times New Roman" w:cs="Times New Roman"/>
          <w:vertAlign w:val="subscript"/>
        </w:rPr>
        <w:t>2</w:t>
      </w:r>
      <w:r w:rsidRPr="004B6879">
        <w:rPr>
          <w:rFonts w:ascii="Times New Roman" w:hAnsi="Times New Roman" w:cs="Times New Roman"/>
        </w:rPr>
        <w:t xml:space="preserve"> &gt;300; none, 2 – PaO</w:t>
      </w:r>
      <w:r w:rsidRPr="004B6879">
        <w:rPr>
          <w:rFonts w:ascii="Times New Roman" w:hAnsi="Times New Roman" w:cs="Times New Roman"/>
          <w:vertAlign w:val="subscript"/>
        </w:rPr>
        <w:t>2</w:t>
      </w:r>
      <w:r w:rsidRPr="004B6879">
        <w:rPr>
          <w:rFonts w:ascii="Times New Roman" w:hAnsi="Times New Roman" w:cs="Times New Roman"/>
        </w:rPr>
        <w:t>/F</w:t>
      </w:r>
      <w:r w:rsidRPr="004B6879">
        <w:rPr>
          <w:rFonts w:ascii="Times New Roman" w:hAnsi="Times New Roman" w:cs="Times New Roman"/>
          <w:vertAlign w:val="subscript"/>
        </w:rPr>
        <w:t>i</w:t>
      </w:r>
      <w:r w:rsidRPr="004B6879">
        <w:rPr>
          <w:rFonts w:ascii="Times New Roman" w:hAnsi="Times New Roman" w:cs="Times New Roman"/>
        </w:rPr>
        <w:t>O</w:t>
      </w:r>
      <w:r w:rsidRPr="004B6879">
        <w:rPr>
          <w:rFonts w:ascii="Times New Roman" w:hAnsi="Times New Roman" w:cs="Times New Roman"/>
          <w:vertAlign w:val="subscript"/>
        </w:rPr>
        <w:t>2</w:t>
      </w:r>
      <w:r w:rsidRPr="004B6879">
        <w:rPr>
          <w:rFonts w:ascii="Times New Roman" w:hAnsi="Times New Roman" w:cs="Times New Roman"/>
        </w:rPr>
        <w:t xml:space="preserve"> 200-300; mild, 3 – PaO</w:t>
      </w:r>
      <w:r w:rsidRPr="004B6879">
        <w:rPr>
          <w:rFonts w:ascii="Times New Roman" w:hAnsi="Times New Roman" w:cs="Times New Roman"/>
          <w:vertAlign w:val="subscript"/>
        </w:rPr>
        <w:t>2</w:t>
      </w:r>
      <w:r w:rsidRPr="004B6879">
        <w:rPr>
          <w:rFonts w:ascii="Times New Roman" w:hAnsi="Times New Roman" w:cs="Times New Roman"/>
        </w:rPr>
        <w:t>/F</w:t>
      </w:r>
      <w:r w:rsidRPr="004B6879">
        <w:rPr>
          <w:rFonts w:ascii="Times New Roman" w:hAnsi="Times New Roman" w:cs="Times New Roman"/>
          <w:vertAlign w:val="subscript"/>
        </w:rPr>
        <w:t>i</w:t>
      </w:r>
      <w:r w:rsidRPr="004B6879">
        <w:rPr>
          <w:rFonts w:ascii="Times New Roman" w:hAnsi="Times New Roman" w:cs="Times New Roman"/>
        </w:rPr>
        <w:t>O</w:t>
      </w:r>
      <w:r w:rsidRPr="004B6879">
        <w:rPr>
          <w:rFonts w:ascii="Times New Roman" w:hAnsi="Times New Roman" w:cs="Times New Roman"/>
          <w:vertAlign w:val="subscript"/>
        </w:rPr>
        <w:t>2</w:t>
      </w:r>
      <w:r w:rsidRPr="004B6879">
        <w:rPr>
          <w:rFonts w:ascii="Times New Roman" w:hAnsi="Times New Roman" w:cs="Times New Roman"/>
        </w:rPr>
        <w:t xml:space="preserve"> 100-200; moderate and 4 – PaO</w:t>
      </w:r>
      <w:r w:rsidRPr="004B6879">
        <w:rPr>
          <w:rFonts w:ascii="Times New Roman" w:hAnsi="Times New Roman" w:cs="Times New Roman"/>
          <w:vertAlign w:val="subscript"/>
        </w:rPr>
        <w:t>2</w:t>
      </w:r>
      <w:r w:rsidRPr="004B6879">
        <w:rPr>
          <w:rFonts w:ascii="Times New Roman" w:hAnsi="Times New Roman" w:cs="Times New Roman"/>
        </w:rPr>
        <w:t>/F</w:t>
      </w:r>
      <w:r w:rsidRPr="004B6879">
        <w:rPr>
          <w:rFonts w:ascii="Times New Roman" w:hAnsi="Times New Roman" w:cs="Times New Roman"/>
          <w:vertAlign w:val="subscript"/>
        </w:rPr>
        <w:t>i</w:t>
      </w:r>
      <w:r w:rsidRPr="004B6879">
        <w:rPr>
          <w:rFonts w:ascii="Times New Roman" w:hAnsi="Times New Roman" w:cs="Times New Roman"/>
        </w:rPr>
        <w:t>O</w:t>
      </w:r>
      <w:r w:rsidRPr="004B6879">
        <w:rPr>
          <w:rFonts w:ascii="Times New Roman" w:hAnsi="Times New Roman" w:cs="Times New Roman"/>
          <w:vertAlign w:val="subscript"/>
        </w:rPr>
        <w:t>2</w:t>
      </w:r>
      <w:r w:rsidRPr="004B6879">
        <w:rPr>
          <w:rFonts w:ascii="Times New Roman" w:hAnsi="Times New Roman" w:cs="Times New Roman"/>
        </w:rPr>
        <w:t xml:space="preserve"> &lt;100; severe.</w:t>
      </w:r>
    </w:p>
    <w:p w14:paraId="64D7D7B7" w14:textId="23C67787" w:rsidR="00A43AA9" w:rsidRPr="004B6879" w:rsidRDefault="00A43AA9" w:rsidP="00AC56C8">
      <w:pPr>
        <w:spacing w:line="480" w:lineRule="auto"/>
        <w:rPr>
          <w:rFonts w:ascii="Times New Roman" w:hAnsi="Times New Roman" w:cs="Times New Roman"/>
        </w:rPr>
      </w:pPr>
      <w:r w:rsidRPr="004B6879">
        <w:rPr>
          <w:rFonts w:ascii="Times New Roman" w:hAnsi="Times New Roman" w:cs="Times New Roman"/>
          <w:i/>
        </w:rPr>
        <w:t>Statistics</w:t>
      </w:r>
    </w:p>
    <w:p w14:paraId="2CDBF754" w14:textId="031D17A7" w:rsidR="006C343A" w:rsidRPr="004B6879" w:rsidRDefault="006C343A" w:rsidP="003A05C0">
      <w:pPr>
        <w:spacing w:line="480" w:lineRule="auto"/>
        <w:rPr>
          <w:rFonts w:ascii="Times New Roman" w:hAnsi="Times New Roman" w:cs="Times New Roman"/>
        </w:rPr>
      </w:pPr>
      <w:r w:rsidRPr="004B6879">
        <w:rPr>
          <w:rFonts w:ascii="Times New Roman" w:hAnsi="Times New Roman" w:cs="Times New Roman"/>
        </w:rPr>
        <w:lastRenderedPageBreak/>
        <w:t xml:space="preserve">Assessment of normal distribution was carried out using the Shapiro-Wilk Test, and confirmed using a QQ Plot. As many of the parameters were measured at various time points, Two Factor ANOVA for Repeated Measures was undertaken to explore differences between groups. Normally distributed data were </w:t>
      </w:r>
      <w:r w:rsidR="00F07089">
        <w:rPr>
          <w:rFonts w:ascii="Times New Roman" w:hAnsi="Times New Roman" w:cs="Times New Roman"/>
        </w:rPr>
        <w:t>analysed</w:t>
      </w:r>
      <w:r w:rsidR="00F07089" w:rsidRPr="004B6879">
        <w:rPr>
          <w:rFonts w:ascii="Times New Roman" w:hAnsi="Times New Roman" w:cs="Times New Roman"/>
        </w:rPr>
        <w:t xml:space="preserve"> </w:t>
      </w:r>
      <w:r w:rsidRPr="004B6879">
        <w:rPr>
          <w:rFonts w:ascii="Times New Roman" w:hAnsi="Times New Roman" w:cs="Times New Roman"/>
        </w:rPr>
        <w:t xml:space="preserve">using T Test for Two Independent Samples whilst non-normally distributed values were LOG transformed and if shown to be normally distributed </w:t>
      </w:r>
      <w:r w:rsidR="00F07089">
        <w:rPr>
          <w:rFonts w:ascii="Times New Roman" w:hAnsi="Times New Roman" w:cs="Times New Roman"/>
        </w:rPr>
        <w:t>analysed</w:t>
      </w:r>
      <w:r w:rsidR="00F07089" w:rsidRPr="004B6879">
        <w:rPr>
          <w:rFonts w:ascii="Times New Roman" w:hAnsi="Times New Roman" w:cs="Times New Roman"/>
        </w:rPr>
        <w:t xml:space="preserve"> </w:t>
      </w:r>
      <w:r w:rsidRPr="004B6879">
        <w:rPr>
          <w:rFonts w:ascii="Times New Roman" w:hAnsi="Times New Roman" w:cs="Times New Roman"/>
        </w:rPr>
        <w:t xml:space="preserve">as above. If still non-normally distributed, data were </w:t>
      </w:r>
      <w:r w:rsidR="00F07089">
        <w:rPr>
          <w:rFonts w:ascii="Times New Roman" w:hAnsi="Times New Roman" w:cs="Times New Roman"/>
        </w:rPr>
        <w:t>analysed</w:t>
      </w:r>
      <w:r w:rsidR="00F07089" w:rsidRPr="004B6879">
        <w:rPr>
          <w:rFonts w:ascii="Times New Roman" w:hAnsi="Times New Roman" w:cs="Times New Roman"/>
        </w:rPr>
        <w:t xml:space="preserve"> </w:t>
      </w:r>
      <w:r w:rsidRPr="004B6879">
        <w:rPr>
          <w:rFonts w:ascii="Times New Roman" w:hAnsi="Times New Roman" w:cs="Times New Roman"/>
        </w:rPr>
        <w:t xml:space="preserve">using Mann-Whitney Test for Two Independent Samples. ARDS categorisation was tested using the Chi-square test. All tests were considered to be Two Tailed. A </w:t>
      </w:r>
      <w:r w:rsidRPr="00D65D65">
        <w:rPr>
          <w:rFonts w:ascii="Times New Roman" w:hAnsi="Times New Roman" w:cs="Times New Roman"/>
          <w:i/>
        </w:rPr>
        <w:t>p</w:t>
      </w:r>
      <w:r w:rsidRPr="004B6879">
        <w:rPr>
          <w:rFonts w:ascii="Times New Roman" w:hAnsi="Times New Roman" w:cs="Times New Roman"/>
        </w:rPr>
        <w:t xml:space="preserve"> value ≤0.05 was considered significant. Normally distributed data are presented as </w:t>
      </w:r>
      <w:proofErr w:type="spellStart"/>
      <w:r w:rsidR="00AB7812" w:rsidRPr="004B6879">
        <w:rPr>
          <w:rFonts w:ascii="Times New Roman" w:hAnsi="Times New Roman" w:cs="Times New Roman"/>
        </w:rPr>
        <w:t>m</w:t>
      </w:r>
      <w:r w:rsidRPr="004B6879">
        <w:rPr>
          <w:rFonts w:ascii="Times New Roman" w:hAnsi="Times New Roman" w:cs="Times New Roman"/>
        </w:rPr>
        <w:t>ean±standard</w:t>
      </w:r>
      <w:proofErr w:type="spellEnd"/>
      <w:r w:rsidRPr="004B6879">
        <w:rPr>
          <w:rFonts w:ascii="Times New Roman" w:hAnsi="Times New Roman" w:cs="Times New Roman"/>
        </w:rPr>
        <w:t xml:space="preserve"> deviation whilst </w:t>
      </w:r>
      <w:r w:rsidR="00F07089">
        <w:rPr>
          <w:rFonts w:ascii="Times New Roman" w:hAnsi="Times New Roman" w:cs="Times New Roman"/>
        </w:rPr>
        <w:t>n</w:t>
      </w:r>
      <w:r w:rsidRPr="004B6879">
        <w:rPr>
          <w:rFonts w:ascii="Times New Roman" w:hAnsi="Times New Roman" w:cs="Times New Roman"/>
        </w:rPr>
        <w:t>on-normally distributed data are presented as median (IQR)</w:t>
      </w:r>
      <w:r w:rsidR="00F07089">
        <w:rPr>
          <w:rFonts w:ascii="Times New Roman" w:hAnsi="Times New Roman" w:cs="Times New Roman"/>
        </w:rPr>
        <w:t xml:space="preserve">. Both are </w:t>
      </w:r>
      <w:r w:rsidRPr="004B6879">
        <w:rPr>
          <w:rFonts w:ascii="Times New Roman" w:hAnsi="Times New Roman" w:cs="Times New Roman"/>
        </w:rPr>
        <w:t>graphically displayed as box and whisker plots with boxes representing 25th-75</w:t>
      </w:r>
      <w:r w:rsidR="00F07089">
        <w:rPr>
          <w:rFonts w:ascii="Times New Roman" w:hAnsi="Times New Roman" w:cs="Times New Roman"/>
        </w:rPr>
        <w:t>th</w:t>
      </w:r>
      <w:r w:rsidRPr="004B6879">
        <w:rPr>
          <w:rFonts w:ascii="Times New Roman" w:hAnsi="Times New Roman" w:cs="Times New Roman"/>
        </w:rPr>
        <w:t xml:space="preserve"> centiles with median and whiskers as maximum and minimum values.</w:t>
      </w:r>
    </w:p>
    <w:p w14:paraId="65C6DC23" w14:textId="0DAC1B66" w:rsidR="00660586" w:rsidRPr="004B6879" w:rsidRDefault="0063047A" w:rsidP="003A05C0">
      <w:pPr>
        <w:spacing w:line="480" w:lineRule="auto"/>
        <w:rPr>
          <w:rFonts w:ascii="Times New Roman" w:hAnsi="Times New Roman" w:cs="Times New Roman"/>
          <w:b/>
        </w:rPr>
      </w:pPr>
      <w:r w:rsidRPr="004B6879">
        <w:rPr>
          <w:rFonts w:ascii="Times New Roman" w:hAnsi="Times New Roman" w:cs="Times New Roman"/>
          <w:b/>
        </w:rPr>
        <w:t>Results</w:t>
      </w:r>
    </w:p>
    <w:p w14:paraId="400FE961" w14:textId="009B23D6" w:rsidR="008B7FEB" w:rsidRPr="004B6879" w:rsidRDefault="008B7FEB" w:rsidP="00AC56C8">
      <w:pPr>
        <w:spacing w:line="480" w:lineRule="auto"/>
        <w:rPr>
          <w:rFonts w:ascii="Times New Roman" w:hAnsi="Times New Roman" w:cs="Times New Roman"/>
        </w:rPr>
      </w:pPr>
      <w:r w:rsidRPr="004B6879">
        <w:rPr>
          <w:rFonts w:ascii="Times New Roman" w:hAnsi="Times New Roman" w:cs="Times New Roman"/>
        </w:rPr>
        <w:t xml:space="preserve">Thirty patients successfully underwent the study assessments (15 per group). The demographics of the patients undergoing the study are given in </w:t>
      </w:r>
      <w:r w:rsidR="004E2741">
        <w:rPr>
          <w:rFonts w:ascii="Times New Roman" w:hAnsi="Times New Roman" w:cs="Times New Roman"/>
        </w:rPr>
        <w:t>Table 1</w:t>
      </w:r>
      <w:r w:rsidRPr="004B6879">
        <w:rPr>
          <w:rFonts w:ascii="Times New Roman" w:hAnsi="Times New Roman" w:cs="Times New Roman"/>
        </w:rPr>
        <w:t xml:space="preserve">. Both groups were </w:t>
      </w:r>
      <w:r w:rsidR="00785396">
        <w:rPr>
          <w:rFonts w:ascii="Times New Roman" w:hAnsi="Times New Roman" w:cs="Times New Roman"/>
        </w:rPr>
        <w:t>well</w:t>
      </w:r>
      <w:r w:rsidR="00785396" w:rsidRPr="004B6879">
        <w:rPr>
          <w:rFonts w:ascii="Times New Roman" w:hAnsi="Times New Roman" w:cs="Times New Roman"/>
        </w:rPr>
        <w:t xml:space="preserve"> </w:t>
      </w:r>
      <w:r w:rsidRPr="004B6879">
        <w:rPr>
          <w:rFonts w:ascii="Times New Roman" w:hAnsi="Times New Roman" w:cs="Times New Roman"/>
        </w:rPr>
        <w:t xml:space="preserve">matched in terms of </w:t>
      </w:r>
      <w:proofErr w:type="spellStart"/>
      <w:r w:rsidRPr="004B6879">
        <w:rPr>
          <w:rFonts w:ascii="Times New Roman" w:hAnsi="Times New Roman" w:cs="Times New Roman"/>
        </w:rPr>
        <w:t>male</w:t>
      </w:r>
      <w:proofErr w:type="gramStart"/>
      <w:r w:rsidRPr="004B6879">
        <w:rPr>
          <w:rFonts w:ascii="Times New Roman" w:hAnsi="Times New Roman" w:cs="Times New Roman"/>
        </w:rPr>
        <w:t>:female</w:t>
      </w:r>
      <w:proofErr w:type="spellEnd"/>
      <w:proofErr w:type="gramEnd"/>
      <w:r w:rsidRPr="004B6879">
        <w:rPr>
          <w:rFonts w:ascii="Times New Roman" w:hAnsi="Times New Roman" w:cs="Times New Roman"/>
        </w:rPr>
        <w:t xml:space="preserve"> ratio, preoperative statin regim</w:t>
      </w:r>
      <w:r w:rsidR="00F32C64">
        <w:rPr>
          <w:rFonts w:ascii="Times New Roman" w:hAnsi="Times New Roman" w:cs="Times New Roman"/>
        </w:rPr>
        <w:t>en</w:t>
      </w:r>
      <w:r w:rsidRPr="004B6879">
        <w:rPr>
          <w:rFonts w:ascii="Times New Roman" w:hAnsi="Times New Roman" w:cs="Times New Roman"/>
        </w:rPr>
        <w:t xml:space="preserve"> and number of patients with diabetes mellitus</w:t>
      </w:r>
      <w:r w:rsidR="00785396">
        <w:rPr>
          <w:rFonts w:ascii="Times New Roman" w:hAnsi="Times New Roman" w:cs="Times New Roman"/>
        </w:rPr>
        <w:t xml:space="preserve"> (</w:t>
      </w:r>
      <w:r w:rsidR="00785396">
        <w:rPr>
          <w:rFonts w:ascii="Times New Roman" w:hAnsi="Times New Roman" w:cs="Times New Roman"/>
          <w:i/>
        </w:rPr>
        <w:t>p</w:t>
      </w:r>
      <w:r w:rsidR="00785396">
        <w:rPr>
          <w:rFonts w:ascii="Times New Roman" w:hAnsi="Times New Roman" w:cs="Times New Roman"/>
        </w:rPr>
        <w:t>&gt;0.05)</w:t>
      </w:r>
      <w:r w:rsidRPr="004B6879">
        <w:rPr>
          <w:rFonts w:ascii="Times New Roman" w:hAnsi="Times New Roman" w:cs="Times New Roman"/>
        </w:rPr>
        <w:t xml:space="preserve">. All patients were on aspirin and </w:t>
      </w:r>
      <w:proofErr w:type="spellStart"/>
      <w:r w:rsidRPr="004B6879">
        <w:rPr>
          <w:rFonts w:ascii="Times New Roman" w:hAnsi="Times New Roman" w:cs="Times New Roman"/>
        </w:rPr>
        <w:t>clopidogrel</w:t>
      </w:r>
      <w:proofErr w:type="spellEnd"/>
      <w:r w:rsidRPr="004B6879">
        <w:rPr>
          <w:rFonts w:ascii="Times New Roman" w:hAnsi="Times New Roman" w:cs="Times New Roman"/>
        </w:rPr>
        <w:t xml:space="preserve"> anticoagulation therapy preoperatively. In line with hospital protocol, both treatments were stopped 10 days before surgery. There were no </w:t>
      </w:r>
      <w:r w:rsidR="00785396">
        <w:rPr>
          <w:rFonts w:ascii="Times New Roman" w:hAnsi="Times New Roman" w:cs="Times New Roman"/>
        </w:rPr>
        <w:t xml:space="preserve">significant </w:t>
      </w:r>
      <w:r w:rsidRPr="004B6879">
        <w:rPr>
          <w:rFonts w:ascii="Times New Roman" w:hAnsi="Times New Roman" w:cs="Times New Roman"/>
        </w:rPr>
        <w:t>differences in terms of perioperative details including CPB time, number of grafts and fluid balance.</w:t>
      </w:r>
      <w:r w:rsidR="004E2741">
        <w:rPr>
          <w:rFonts w:ascii="Times New Roman" w:hAnsi="Times New Roman" w:cs="Times New Roman"/>
        </w:rPr>
        <w:t xml:space="preserve"> </w:t>
      </w:r>
      <w:r w:rsidR="004E2741" w:rsidRPr="004E2741">
        <w:rPr>
          <w:rFonts w:ascii="Times New Roman" w:hAnsi="Times New Roman" w:cs="Times New Roman"/>
        </w:rPr>
        <w:t xml:space="preserve">There were no </w:t>
      </w:r>
      <w:r w:rsidR="00785396">
        <w:rPr>
          <w:rFonts w:ascii="Times New Roman" w:hAnsi="Times New Roman" w:cs="Times New Roman"/>
        </w:rPr>
        <w:t xml:space="preserve">significant </w:t>
      </w:r>
      <w:r w:rsidR="004E2741" w:rsidRPr="004E2741">
        <w:rPr>
          <w:rFonts w:ascii="Times New Roman" w:hAnsi="Times New Roman" w:cs="Times New Roman"/>
        </w:rPr>
        <w:t>differences in transfusion rates or haemoglobin levels between the 2 groups at any time point (</w:t>
      </w:r>
      <w:r w:rsidR="004E2741" w:rsidRPr="004E2741">
        <w:rPr>
          <w:rFonts w:ascii="Times New Roman" w:hAnsi="Times New Roman" w:cs="Times New Roman"/>
          <w:i/>
        </w:rPr>
        <w:t>p</w:t>
      </w:r>
      <w:r w:rsidR="004E2741" w:rsidRPr="004E2741">
        <w:rPr>
          <w:rFonts w:ascii="Times New Roman" w:hAnsi="Times New Roman" w:cs="Times New Roman"/>
        </w:rPr>
        <w:t>&gt;0.05)</w:t>
      </w:r>
      <w:r w:rsidR="004E2741">
        <w:rPr>
          <w:rFonts w:ascii="Times New Roman" w:hAnsi="Times New Roman" w:cs="Times New Roman"/>
        </w:rPr>
        <w:t>.</w:t>
      </w:r>
    </w:p>
    <w:p w14:paraId="0725D630" w14:textId="22DF6CE7" w:rsidR="00AC56C8" w:rsidRPr="004B6879" w:rsidRDefault="00AC56C8" w:rsidP="00AC56C8">
      <w:pPr>
        <w:spacing w:line="480" w:lineRule="auto"/>
        <w:rPr>
          <w:rFonts w:ascii="Times New Roman" w:hAnsi="Times New Roman" w:cs="Times New Roman"/>
        </w:rPr>
      </w:pPr>
      <w:r w:rsidRPr="004B6879">
        <w:rPr>
          <w:rFonts w:ascii="Times New Roman" w:hAnsi="Times New Roman" w:cs="Times New Roman"/>
        </w:rPr>
        <w:t xml:space="preserve">The number of total </w:t>
      </w:r>
      <w:r w:rsidR="00DC1848">
        <w:rPr>
          <w:rFonts w:ascii="Times New Roman" w:hAnsi="Times New Roman" w:cs="Times New Roman"/>
        </w:rPr>
        <w:t>leucocytes</w:t>
      </w:r>
      <w:r w:rsidRPr="004B6879">
        <w:rPr>
          <w:rFonts w:ascii="Times New Roman" w:hAnsi="Times New Roman" w:cs="Times New Roman"/>
        </w:rPr>
        <w:t xml:space="preserve"> rose significantly throughout the CPB period [</w:t>
      </w:r>
      <w:r w:rsidRPr="004B6879">
        <w:rPr>
          <w:rFonts w:ascii="Times New Roman" w:hAnsi="Times New Roman" w:cs="Times New Roman"/>
          <w:i/>
        </w:rPr>
        <w:t>p</w:t>
      </w:r>
      <w:r w:rsidRPr="004B6879">
        <w:rPr>
          <w:rFonts w:ascii="Times New Roman" w:hAnsi="Times New Roman" w:cs="Times New Roman"/>
        </w:rPr>
        <w:t xml:space="preserve">&lt;0.001 for both groups]. Whilst there were no significant differences between the two groups, there was a tendency for greater </w:t>
      </w:r>
      <w:r w:rsidR="00DC1848">
        <w:rPr>
          <w:rFonts w:ascii="Times New Roman" w:hAnsi="Times New Roman" w:cs="Times New Roman"/>
        </w:rPr>
        <w:t>leucocyte numbers</w:t>
      </w:r>
      <w:r w:rsidRPr="004B6879">
        <w:rPr>
          <w:rFonts w:ascii="Times New Roman" w:hAnsi="Times New Roman" w:cs="Times New Roman"/>
        </w:rPr>
        <w:t xml:space="preserve"> in the RemoweLL group at 1-hour post CPB [Admiral 9.7 (4.5) x10</w:t>
      </w:r>
      <w:r w:rsidRPr="004B6879">
        <w:rPr>
          <w:rFonts w:ascii="Times New Roman" w:hAnsi="Times New Roman" w:cs="Times New Roman"/>
          <w:vertAlign w:val="superscript"/>
        </w:rPr>
        <w:t>9</w:t>
      </w:r>
      <w:r w:rsidRPr="004B6879">
        <w:rPr>
          <w:rFonts w:ascii="Times New Roman" w:hAnsi="Times New Roman" w:cs="Times New Roman"/>
        </w:rPr>
        <w:t>/L vs. RemoweLL 13.4 (7.2) x10</w:t>
      </w:r>
      <w:r w:rsidRPr="004B6879">
        <w:rPr>
          <w:rFonts w:ascii="Times New Roman" w:hAnsi="Times New Roman" w:cs="Times New Roman"/>
          <w:vertAlign w:val="superscript"/>
        </w:rPr>
        <w:t>9</w:t>
      </w:r>
      <w:r w:rsidRPr="004B6879">
        <w:rPr>
          <w:rFonts w:ascii="Times New Roman" w:hAnsi="Times New Roman" w:cs="Times New Roman"/>
        </w:rPr>
        <w:t xml:space="preserve">/L; </w:t>
      </w:r>
      <w:r w:rsidRPr="004B6879">
        <w:rPr>
          <w:rFonts w:ascii="Times New Roman" w:hAnsi="Times New Roman" w:cs="Times New Roman"/>
          <w:i/>
        </w:rPr>
        <w:t>p</w:t>
      </w:r>
      <w:r w:rsidRPr="004B6879">
        <w:rPr>
          <w:rFonts w:ascii="Times New Roman" w:hAnsi="Times New Roman" w:cs="Times New Roman"/>
        </w:rPr>
        <w:t>=0.06;</w:t>
      </w:r>
      <w:r w:rsidR="003444D4" w:rsidRPr="004B6879">
        <w:rPr>
          <w:rFonts w:ascii="Times New Roman" w:hAnsi="Times New Roman" w:cs="Times New Roman"/>
        </w:rPr>
        <w:t xml:space="preserve"> </w:t>
      </w:r>
      <w:r w:rsidR="00EE51DC">
        <w:rPr>
          <w:rFonts w:ascii="Times New Roman" w:hAnsi="Times New Roman" w:cs="Times New Roman"/>
        </w:rPr>
        <w:t xml:space="preserve">Figure </w:t>
      </w:r>
      <w:r w:rsidR="004E2741">
        <w:rPr>
          <w:rFonts w:ascii="Times New Roman" w:hAnsi="Times New Roman" w:cs="Times New Roman"/>
        </w:rPr>
        <w:t>2</w:t>
      </w:r>
      <w:r w:rsidRPr="004B6879">
        <w:rPr>
          <w:rFonts w:ascii="Times New Roman" w:hAnsi="Times New Roman" w:cs="Times New Roman"/>
        </w:rPr>
        <w:t xml:space="preserve">]. Differential </w:t>
      </w:r>
      <w:r w:rsidR="00DC1848">
        <w:rPr>
          <w:rFonts w:ascii="Times New Roman" w:hAnsi="Times New Roman" w:cs="Times New Roman"/>
        </w:rPr>
        <w:t>leucocyte</w:t>
      </w:r>
      <w:r w:rsidRPr="004B6879">
        <w:rPr>
          <w:rFonts w:ascii="Times New Roman" w:hAnsi="Times New Roman" w:cs="Times New Roman"/>
        </w:rPr>
        <w:t xml:space="preserve"> analysis showed a similar pattern for neutrophils. There were no </w:t>
      </w:r>
      <w:r w:rsidR="007D5C07">
        <w:rPr>
          <w:rFonts w:ascii="Times New Roman" w:hAnsi="Times New Roman" w:cs="Times New Roman"/>
        </w:rPr>
        <w:t xml:space="preserve">significant </w:t>
      </w:r>
      <w:r w:rsidRPr="004B6879">
        <w:rPr>
          <w:rFonts w:ascii="Times New Roman" w:hAnsi="Times New Roman" w:cs="Times New Roman"/>
        </w:rPr>
        <w:t>differences</w:t>
      </w:r>
      <w:r w:rsidR="007D5C07">
        <w:rPr>
          <w:rFonts w:ascii="Times New Roman" w:hAnsi="Times New Roman" w:cs="Times New Roman"/>
        </w:rPr>
        <w:t xml:space="preserve"> in neutrophil counts</w:t>
      </w:r>
      <w:r w:rsidRPr="004B6879">
        <w:rPr>
          <w:rFonts w:ascii="Times New Roman" w:hAnsi="Times New Roman" w:cs="Times New Roman"/>
        </w:rPr>
        <w:t xml:space="preserve"> between the groups at any </w:t>
      </w:r>
      <w:r w:rsidR="007D5C07">
        <w:rPr>
          <w:rFonts w:ascii="Times New Roman" w:hAnsi="Times New Roman" w:cs="Times New Roman"/>
        </w:rPr>
        <w:t>sample</w:t>
      </w:r>
      <w:r w:rsidR="007D5C07" w:rsidRPr="004B6879">
        <w:rPr>
          <w:rFonts w:ascii="Times New Roman" w:hAnsi="Times New Roman" w:cs="Times New Roman"/>
        </w:rPr>
        <w:t xml:space="preserve"> </w:t>
      </w:r>
      <w:r w:rsidRPr="004B6879">
        <w:rPr>
          <w:rFonts w:ascii="Times New Roman" w:hAnsi="Times New Roman" w:cs="Times New Roman"/>
        </w:rPr>
        <w:t xml:space="preserve">point, and both groups showed significant increases in neutrophil numbers following </w:t>
      </w:r>
      <w:r w:rsidRPr="004B6879">
        <w:rPr>
          <w:rFonts w:ascii="Times New Roman" w:hAnsi="Times New Roman" w:cs="Times New Roman"/>
        </w:rPr>
        <w:lastRenderedPageBreak/>
        <w:t>CPB [</w:t>
      </w:r>
      <w:r w:rsidRPr="004B6879">
        <w:rPr>
          <w:rFonts w:ascii="Times New Roman" w:hAnsi="Times New Roman" w:cs="Times New Roman"/>
          <w:i/>
        </w:rPr>
        <w:t>p</w:t>
      </w:r>
      <w:r w:rsidR="003444D4" w:rsidRPr="004B6879">
        <w:rPr>
          <w:rFonts w:ascii="Times New Roman" w:hAnsi="Times New Roman" w:cs="Times New Roman"/>
        </w:rPr>
        <w:t>&lt;0.001</w:t>
      </w:r>
      <w:r w:rsidRPr="004B6879">
        <w:rPr>
          <w:rFonts w:ascii="Times New Roman" w:hAnsi="Times New Roman" w:cs="Times New Roman"/>
        </w:rPr>
        <w:t>]. Lymphocytes were similar in both groups during the procedure but a significant difference was noted between the 2 groups in the immediate post op period [Admiral 1 (0.6) x10</w:t>
      </w:r>
      <w:r w:rsidRPr="004B6879">
        <w:rPr>
          <w:rFonts w:ascii="Times New Roman" w:hAnsi="Times New Roman" w:cs="Times New Roman"/>
          <w:vertAlign w:val="superscript"/>
        </w:rPr>
        <w:t>9</w:t>
      </w:r>
      <w:r w:rsidRPr="004B6879">
        <w:rPr>
          <w:rFonts w:ascii="Times New Roman" w:hAnsi="Times New Roman" w:cs="Times New Roman"/>
        </w:rPr>
        <w:t>/L vs. RemoweLL 1.55 (0.73) x10</w:t>
      </w:r>
      <w:r w:rsidRPr="004B6879">
        <w:rPr>
          <w:rFonts w:ascii="Times New Roman" w:hAnsi="Times New Roman" w:cs="Times New Roman"/>
          <w:vertAlign w:val="superscript"/>
        </w:rPr>
        <w:t>9</w:t>
      </w:r>
      <w:r w:rsidRPr="004B6879">
        <w:rPr>
          <w:rFonts w:ascii="Times New Roman" w:hAnsi="Times New Roman" w:cs="Times New Roman"/>
        </w:rPr>
        <w:t xml:space="preserve">/L; </w:t>
      </w:r>
      <w:r w:rsidRPr="004B6879">
        <w:rPr>
          <w:rFonts w:ascii="Times New Roman" w:hAnsi="Times New Roman" w:cs="Times New Roman"/>
          <w:i/>
        </w:rPr>
        <w:t>p</w:t>
      </w:r>
      <w:r w:rsidRPr="004B6879">
        <w:rPr>
          <w:rFonts w:ascii="Times New Roman" w:hAnsi="Times New Roman" w:cs="Times New Roman"/>
        </w:rPr>
        <w:t>=0.018]. Pre and post analysis showed a significant decrease in the Admiral group, but similar levels in the RemoweLL group [Admiral 1.6 (0.65) x10</w:t>
      </w:r>
      <w:r w:rsidRPr="004B6879">
        <w:rPr>
          <w:rFonts w:ascii="Times New Roman" w:hAnsi="Times New Roman" w:cs="Times New Roman"/>
          <w:vertAlign w:val="superscript"/>
        </w:rPr>
        <w:t>9</w:t>
      </w:r>
      <w:r w:rsidRPr="004B6879">
        <w:rPr>
          <w:rFonts w:ascii="Times New Roman" w:hAnsi="Times New Roman" w:cs="Times New Roman"/>
        </w:rPr>
        <w:t>/L vs. 1 (0.6) x10</w:t>
      </w:r>
      <w:r w:rsidRPr="004B6879">
        <w:rPr>
          <w:rFonts w:ascii="Times New Roman" w:hAnsi="Times New Roman" w:cs="Times New Roman"/>
          <w:vertAlign w:val="superscript"/>
        </w:rPr>
        <w:t>9</w:t>
      </w:r>
      <w:r w:rsidRPr="004B6879">
        <w:rPr>
          <w:rFonts w:ascii="Times New Roman" w:hAnsi="Times New Roman" w:cs="Times New Roman"/>
        </w:rPr>
        <w:t xml:space="preserve">/L; </w:t>
      </w:r>
      <w:r w:rsidRPr="004B6879">
        <w:rPr>
          <w:rFonts w:ascii="Times New Roman" w:hAnsi="Times New Roman" w:cs="Times New Roman"/>
          <w:i/>
        </w:rPr>
        <w:t>p</w:t>
      </w:r>
      <w:r w:rsidRPr="004B6879">
        <w:rPr>
          <w:rFonts w:ascii="Times New Roman" w:hAnsi="Times New Roman" w:cs="Times New Roman"/>
        </w:rPr>
        <w:t>&lt;0.001, RemoweLL 1.6 (0.5) x10</w:t>
      </w:r>
      <w:r w:rsidRPr="004B6879">
        <w:rPr>
          <w:rFonts w:ascii="Times New Roman" w:hAnsi="Times New Roman" w:cs="Times New Roman"/>
          <w:vertAlign w:val="superscript"/>
        </w:rPr>
        <w:t>9</w:t>
      </w:r>
      <w:r w:rsidRPr="004B6879">
        <w:rPr>
          <w:rFonts w:ascii="Times New Roman" w:hAnsi="Times New Roman" w:cs="Times New Roman"/>
        </w:rPr>
        <w:t>/L vs. 1.55 (0.73) x10</w:t>
      </w:r>
      <w:r w:rsidRPr="004B6879">
        <w:rPr>
          <w:rFonts w:ascii="Times New Roman" w:hAnsi="Times New Roman" w:cs="Times New Roman"/>
          <w:vertAlign w:val="superscript"/>
        </w:rPr>
        <w:t>9</w:t>
      </w:r>
      <w:r w:rsidRPr="004B6879">
        <w:rPr>
          <w:rFonts w:ascii="Times New Roman" w:hAnsi="Times New Roman" w:cs="Times New Roman"/>
        </w:rPr>
        <w:t xml:space="preserve">/L; </w:t>
      </w:r>
      <w:r w:rsidRPr="004B6879">
        <w:rPr>
          <w:rFonts w:ascii="Times New Roman" w:hAnsi="Times New Roman" w:cs="Times New Roman"/>
          <w:i/>
        </w:rPr>
        <w:t>p</w:t>
      </w:r>
      <w:r w:rsidRPr="004B6879">
        <w:rPr>
          <w:rFonts w:ascii="Times New Roman" w:hAnsi="Times New Roman" w:cs="Times New Roman"/>
        </w:rPr>
        <w:t>=0.46]. The number of monocytes dropped significantly in both groups upon commencing bypass [Admiral 0.5 (0.4) x10</w:t>
      </w:r>
      <w:r w:rsidRPr="004B6879">
        <w:rPr>
          <w:rFonts w:ascii="Times New Roman" w:hAnsi="Times New Roman" w:cs="Times New Roman"/>
          <w:vertAlign w:val="superscript"/>
        </w:rPr>
        <w:t>9</w:t>
      </w:r>
      <w:r w:rsidRPr="004B6879">
        <w:rPr>
          <w:rFonts w:ascii="Times New Roman" w:hAnsi="Times New Roman" w:cs="Times New Roman"/>
        </w:rPr>
        <w:t>/L vs. 0.25 (0.23) x10</w:t>
      </w:r>
      <w:r w:rsidRPr="004B6879">
        <w:rPr>
          <w:rFonts w:ascii="Times New Roman" w:hAnsi="Times New Roman" w:cs="Times New Roman"/>
          <w:vertAlign w:val="superscript"/>
        </w:rPr>
        <w:t>9</w:t>
      </w:r>
      <w:r w:rsidRPr="004B6879">
        <w:rPr>
          <w:rFonts w:ascii="Times New Roman" w:hAnsi="Times New Roman" w:cs="Times New Roman"/>
        </w:rPr>
        <w:t xml:space="preserve">/L; </w:t>
      </w:r>
      <w:r w:rsidRPr="004B6879">
        <w:rPr>
          <w:rFonts w:ascii="Times New Roman" w:hAnsi="Times New Roman" w:cs="Times New Roman"/>
          <w:i/>
        </w:rPr>
        <w:t>p</w:t>
      </w:r>
      <w:r w:rsidRPr="004B6879">
        <w:rPr>
          <w:rFonts w:ascii="Times New Roman" w:hAnsi="Times New Roman" w:cs="Times New Roman"/>
        </w:rPr>
        <w:t>=0.004, RemoweLL 0.5 (0.2) x10</w:t>
      </w:r>
      <w:r w:rsidRPr="004B6879">
        <w:rPr>
          <w:rFonts w:ascii="Times New Roman" w:hAnsi="Times New Roman" w:cs="Times New Roman"/>
          <w:vertAlign w:val="superscript"/>
        </w:rPr>
        <w:t>9</w:t>
      </w:r>
      <w:r w:rsidRPr="004B6879">
        <w:rPr>
          <w:rFonts w:ascii="Times New Roman" w:hAnsi="Times New Roman" w:cs="Times New Roman"/>
        </w:rPr>
        <w:t>/L vs. 0.3 (0.25) x10</w:t>
      </w:r>
      <w:r w:rsidRPr="004B6879">
        <w:rPr>
          <w:rFonts w:ascii="Times New Roman" w:hAnsi="Times New Roman" w:cs="Times New Roman"/>
          <w:vertAlign w:val="superscript"/>
        </w:rPr>
        <w:t>9</w:t>
      </w:r>
      <w:r w:rsidRPr="004B6879">
        <w:rPr>
          <w:rFonts w:ascii="Times New Roman" w:hAnsi="Times New Roman" w:cs="Times New Roman"/>
        </w:rPr>
        <w:t xml:space="preserve">/L; </w:t>
      </w:r>
      <w:r w:rsidRPr="004B6879">
        <w:rPr>
          <w:rFonts w:ascii="Times New Roman" w:hAnsi="Times New Roman" w:cs="Times New Roman"/>
          <w:i/>
        </w:rPr>
        <w:t>p</w:t>
      </w:r>
      <w:r w:rsidRPr="004B6879">
        <w:rPr>
          <w:rFonts w:ascii="Times New Roman" w:hAnsi="Times New Roman" w:cs="Times New Roman"/>
        </w:rPr>
        <w:t>=0.005]. Post CPB the numbers of monocytes had recovered in the RemoweLL group [0.5 (0.2) x10</w:t>
      </w:r>
      <w:r w:rsidRPr="004B6879">
        <w:rPr>
          <w:rFonts w:ascii="Times New Roman" w:hAnsi="Times New Roman" w:cs="Times New Roman"/>
          <w:vertAlign w:val="superscript"/>
        </w:rPr>
        <w:t>9</w:t>
      </w:r>
      <w:r w:rsidRPr="004B6879">
        <w:rPr>
          <w:rFonts w:ascii="Times New Roman" w:hAnsi="Times New Roman" w:cs="Times New Roman"/>
        </w:rPr>
        <w:t>/L vs. 0.4 (0.25) x10</w:t>
      </w:r>
      <w:r w:rsidRPr="004B6879">
        <w:rPr>
          <w:rFonts w:ascii="Times New Roman" w:hAnsi="Times New Roman" w:cs="Times New Roman"/>
          <w:vertAlign w:val="superscript"/>
        </w:rPr>
        <w:t>9</w:t>
      </w:r>
      <w:r w:rsidRPr="004B6879">
        <w:rPr>
          <w:rFonts w:ascii="Times New Roman" w:hAnsi="Times New Roman" w:cs="Times New Roman"/>
        </w:rPr>
        <w:t xml:space="preserve">/L; </w:t>
      </w:r>
      <w:r w:rsidRPr="004B6879">
        <w:rPr>
          <w:rFonts w:ascii="Times New Roman" w:hAnsi="Times New Roman" w:cs="Times New Roman"/>
          <w:i/>
        </w:rPr>
        <w:t>p</w:t>
      </w:r>
      <w:r w:rsidRPr="004B6879">
        <w:rPr>
          <w:rFonts w:ascii="Times New Roman" w:hAnsi="Times New Roman" w:cs="Times New Roman"/>
        </w:rPr>
        <w:t>=0.15] but remained significantly suppressed in the Admiral group [0.5 (0.4) x10</w:t>
      </w:r>
      <w:r w:rsidRPr="004B6879">
        <w:rPr>
          <w:rFonts w:ascii="Times New Roman" w:hAnsi="Times New Roman" w:cs="Times New Roman"/>
          <w:vertAlign w:val="superscript"/>
        </w:rPr>
        <w:t>9</w:t>
      </w:r>
      <w:r w:rsidRPr="004B6879">
        <w:rPr>
          <w:rFonts w:ascii="Times New Roman" w:hAnsi="Times New Roman" w:cs="Times New Roman"/>
        </w:rPr>
        <w:t>/L vs. 0.3 (0.3) x10</w:t>
      </w:r>
      <w:r w:rsidRPr="004B6879">
        <w:rPr>
          <w:rFonts w:ascii="Times New Roman" w:hAnsi="Times New Roman" w:cs="Times New Roman"/>
          <w:vertAlign w:val="superscript"/>
        </w:rPr>
        <w:t>9</w:t>
      </w:r>
      <w:r w:rsidRPr="004B6879">
        <w:rPr>
          <w:rFonts w:ascii="Times New Roman" w:hAnsi="Times New Roman" w:cs="Times New Roman"/>
        </w:rPr>
        <w:t xml:space="preserve">/L; </w:t>
      </w:r>
      <w:r w:rsidRPr="004B6879">
        <w:rPr>
          <w:rFonts w:ascii="Times New Roman" w:hAnsi="Times New Roman" w:cs="Times New Roman"/>
          <w:i/>
        </w:rPr>
        <w:t>p</w:t>
      </w:r>
      <w:r w:rsidRPr="004B6879">
        <w:rPr>
          <w:rFonts w:ascii="Times New Roman" w:hAnsi="Times New Roman" w:cs="Times New Roman"/>
        </w:rPr>
        <w:t>=0.02].</w:t>
      </w:r>
    </w:p>
    <w:p w14:paraId="7EB995FB" w14:textId="72B92E8C" w:rsidR="00AC56C8" w:rsidRPr="004B6879" w:rsidRDefault="00F07089" w:rsidP="00AC56C8">
      <w:pPr>
        <w:spacing w:line="480" w:lineRule="auto"/>
        <w:rPr>
          <w:rFonts w:ascii="Times New Roman" w:hAnsi="Times New Roman" w:cs="Times New Roman"/>
        </w:rPr>
      </w:pPr>
      <w:r>
        <w:rPr>
          <w:rFonts w:ascii="Times New Roman" w:hAnsi="Times New Roman" w:cs="Times New Roman"/>
        </w:rPr>
        <w:t>Leucocyte</w:t>
      </w:r>
      <w:r w:rsidRPr="004B6879">
        <w:rPr>
          <w:rFonts w:ascii="Times New Roman" w:hAnsi="Times New Roman" w:cs="Times New Roman"/>
        </w:rPr>
        <w:t xml:space="preserve"> </w:t>
      </w:r>
      <w:r w:rsidR="00AC56C8" w:rsidRPr="004B6879">
        <w:rPr>
          <w:rFonts w:ascii="Times New Roman" w:hAnsi="Times New Roman" w:cs="Times New Roman"/>
        </w:rPr>
        <w:t>activation as measured by CD11b showed a sign</w:t>
      </w:r>
      <w:r w:rsidR="00211A29">
        <w:rPr>
          <w:rFonts w:ascii="Times New Roman" w:hAnsi="Times New Roman" w:cs="Times New Roman"/>
        </w:rPr>
        <w:t>ificant increase in both groups</w:t>
      </w:r>
      <w:r w:rsidR="00AC56C8" w:rsidRPr="004B6879">
        <w:rPr>
          <w:rFonts w:ascii="Times New Roman" w:hAnsi="Times New Roman" w:cs="Times New Roman"/>
        </w:rPr>
        <w:t>, with peak activation occurring at the end of CPB, although there was no difference between the groups in terms of peak fluorescence [Admiral 230.5 (126.5) MFC vs. RemoweLL 193.5 (53) MFC; p=0.8;</w:t>
      </w:r>
      <w:r w:rsidR="004E2741">
        <w:rPr>
          <w:rFonts w:ascii="Times New Roman" w:hAnsi="Times New Roman" w:cs="Times New Roman"/>
        </w:rPr>
        <w:t xml:space="preserve"> Figure 3</w:t>
      </w:r>
      <w:r w:rsidR="00AC56C8" w:rsidRPr="004B6879">
        <w:rPr>
          <w:rFonts w:ascii="Times New Roman" w:hAnsi="Times New Roman" w:cs="Times New Roman"/>
        </w:rPr>
        <w:t xml:space="preserve">]. A significant decrease in activation was observed in the RemoweLL group between 1 and 24 hours post CPB [169.5 (45.3) MFC vs. 120.5 (63) MFC; </w:t>
      </w:r>
      <w:r w:rsidR="00AC56C8" w:rsidRPr="004B6879">
        <w:rPr>
          <w:rFonts w:ascii="Times New Roman" w:hAnsi="Times New Roman" w:cs="Times New Roman"/>
          <w:i/>
        </w:rPr>
        <w:t>p</w:t>
      </w:r>
      <w:r w:rsidR="00AC56C8" w:rsidRPr="004B6879">
        <w:rPr>
          <w:rFonts w:ascii="Times New Roman" w:hAnsi="Times New Roman" w:cs="Times New Roman"/>
        </w:rPr>
        <w:t xml:space="preserve">=0.04] whilst the Admiral group saw an insignificant decrease [154 (58) MFC vs. 131 (40.5) MFC; </w:t>
      </w:r>
      <w:r w:rsidR="00AC56C8" w:rsidRPr="004B6879">
        <w:rPr>
          <w:rFonts w:ascii="Times New Roman" w:hAnsi="Times New Roman" w:cs="Times New Roman"/>
          <w:i/>
        </w:rPr>
        <w:t>p</w:t>
      </w:r>
      <w:r w:rsidR="00DC1848">
        <w:rPr>
          <w:rFonts w:ascii="Times New Roman" w:hAnsi="Times New Roman" w:cs="Times New Roman"/>
        </w:rPr>
        <w:t>=0.43]. Twenty-Four hours post-</w:t>
      </w:r>
      <w:r w:rsidR="00AC56C8" w:rsidRPr="004B6879">
        <w:rPr>
          <w:rFonts w:ascii="Times New Roman" w:hAnsi="Times New Roman" w:cs="Times New Roman"/>
        </w:rPr>
        <w:t>op</w:t>
      </w:r>
      <w:r w:rsidR="00DC1848">
        <w:rPr>
          <w:rFonts w:ascii="Times New Roman" w:hAnsi="Times New Roman" w:cs="Times New Roman"/>
        </w:rPr>
        <w:t>,</w:t>
      </w:r>
      <w:r w:rsidR="00AC56C8" w:rsidRPr="004B6879">
        <w:rPr>
          <w:rFonts w:ascii="Times New Roman" w:hAnsi="Times New Roman" w:cs="Times New Roman"/>
        </w:rPr>
        <w:t xml:space="preserve"> the levels of activation had returned to baseline in the RemoweLL group [106.5 (37.5) MFC vs. 120.5 (63) MFC; </w:t>
      </w:r>
      <w:r w:rsidR="00AC56C8" w:rsidRPr="004B6879">
        <w:rPr>
          <w:rFonts w:ascii="Times New Roman" w:hAnsi="Times New Roman" w:cs="Times New Roman"/>
          <w:i/>
        </w:rPr>
        <w:t>p</w:t>
      </w:r>
      <w:r w:rsidR="00AC56C8" w:rsidRPr="004B6879">
        <w:rPr>
          <w:rFonts w:ascii="Times New Roman" w:hAnsi="Times New Roman" w:cs="Times New Roman"/>
        </w:rPr>
        <w:t xml:space="preserve">=0.24] but remained elevated in the Admiral group [99 (40.75) MFC </w:t>
      </w:r>
      <w:r w:rsidR="003444D4" w:rsidRPr="004B6879">
        <w:rPr>
          <w:rFonts w:ascii="Times New Roman" w:hAnsi="Times New Roman" w:cs="Times New Roman"/>
        </w:rPr>
        <w:t xml:space="preserve">vs. 131 (40.5) MFC; </w:t>
      </w:r>
      <w:r w:rsidR="003444D4" w:rsidRPr="004B6879">
        <w:rPr>
          <w:rFonts w:ascii="Times New Roman" w:hAnsi="Times New Roman" w:cs="Times New Roman"/>
          <w:i/>
        </w:rPr>
        <w:t>p</w:t>
      </w:r>
      <w:r w:rsidR="003444D4" w:rsidRPr="004B6879">
        <w:rPr>
          <w:rFonts w:ascii="Times New Roman" w:hAnsi="Times New Roman" w:cs="Times New Roman"/>
        </w:rPr>
        <w:t>=0.016].</w:t>
      </w:r>
    </w:p>
    <w:p w14:paraId="5588AC62" w14:textId="5F03280D" w:rsidR="00AC56C8" w:rsidRPr="004B6879" w:rsidRDefault="00AC56C8" w:rsidP="00AC56C8">
      <w:pPr>
        <w:spacing w:line="480" w:lineRule="auto"/>
        <w:rPr>
          <w:rFonts w:ascii="Times New Roman" w:hAnsi="Times New Roman" w:cs="Times New Roman"/>
        </w:rPr>
      </w:pPr>
      <w:r w:rsidRPr="004B6879">
        <w:rPr>
          <w:rFonts w:ascii="Times New Roman" w:hAnsi="Times New Roman" w:cs="Times New Roman"/>
        </w:rPr>
        <w:t xml:space="preserve">Baseline data for AaOI were similar in both groups, although the RemoweLL group had slightly lower values [Admiral 12.4 (3.2) vs. RemoweLL 10.4 (5.9); </w:t>
      </w:r>
      <w:r w:rsidRPr="004B6879">
        <w:rPr>
          <w:rFonts w:ascii="Times New Roman" w:hAnsi="Times New Roman" w:cs="Times New Roman"/>
          <w:i/>
        </w:rPr>
        <w:t>p</w:t>
      </w:r>
      <w:r w:rsidRPr="004B6879">
        <w:rPr>
          <w:rFonts w:ascii="Times New Roman" w:hAnsi="Times New Roman" w:cs="Times New Roman"/>
        </w:rPr>
        <w:t>=0.1;</w:t>
      </w:r>
      <w:r w:rsidR="004E2741">
        <w:rPr>
          <w:rFonts w:ascii="Times New Roman" w:hAnsi="Times New Roman" w:cs="Times New Roman"/>
        </w:rPr>
        <w:t xml:space="preserve"> Figure 4</w:t>
      </w:r>
      <w:r w:rsidRPr="004B6879">
        <w:rPr>
          <w:rFonts w:ascii="Times New Roman" w:hAnsi="Times New Roman" w:cs="Times New Roman"/>
        </w:rPr>
        <w:t>]. ANOVA results showed a trend for lower AaOI in the RemoweLL group although this did not reach significance [</w:t>
      </w:r>
      <w:r w:rsidRPr="004B6879">
        <w:rPr>
          <w:rFonts w:ascii="Times New Roman" w:hAnsi="Times New Roman" w:cs="Times New Roman"/>
          <w:i/>
        </w:rPr>
        <w:t>p</w:t>
      </w:r>
      <w:r w:rsidRPr="004B6879">
        <w:rPr>
          <w:rFonts w:ascii="Times New Roman" w:hAnsi="Times New Roman" w:cs="Times New Roman"/>
        </w:rPr>
        <w:t xml:space="preserve">=0.075]. Further examination using pairwise analysis with </w:t>
      </w:r>
      <w:proofErr w:type="spellStart"/>
      <w:r w:rsidRPr="004B6879">
        <w:rPr>
          <w:rFonts w:ascii="Times New Roman" w:hAnsi="Times New Roman" w:cs="Times New Roman"/>
        </w:rPr>
        <w:t>TTest</w:t>
      </w:r>
      <w:proofErr w:type="spellEnd"/>
      <w:r w:rsidRPr="004B6879">
        <w:rPr>
          <w:rFonts w:ascii="Times New Roman" w:hAnsi="Times New Roman" w:cs="Times New Roman"/>
        </w:rPr>
        <w:t xml:space="preserve"> for 2 Independent Samples showed significantly lower AaOI post CPB in the RemoweLL group [Admiral 17.67 (14.15) vs. RemoweLL 13.25 (4); </w:t>
      </w:r>
      <w:r w:rsidRPr="004B6879">
        <w:rPr>
          <w:rFonts w:ascii="Times New Roman" w:hAnsi="Times New Roman" w:cs="Times New Roman"/>
          <w:i/>
        </w:rPr>
        <w:t>p</w:t>
      </w:r>
      <w:r w:rsidRPr="004B6879">
        <w:rPr>
          <w:rFonts w:ascii="Times New Roman" w:hAnsi="Times New Roman" w:cs="Times New Roman"/>
        </w:rPr>
        <w:t xml:space="preserve">=0.012]. There were no differences between the two groups at any other time points. Pre CPB vs. 18hr-post CPB showed significant differences in both groups [Admiral 12.4 (3.12) vs. 5.81 (6.6); </w:t>
      </w:r>
      <w:r w:rsidRPr="004B6879">
        <w:rPr>
          <w:rFonts w:ascii="Times New Roman" w:hAnsi="Times New Roman" w:cs="Times New Roman"/>
          <w:i/>
        </w:rPr>
        <w:t>p</w:t>
      </w:r>
      <w:r w:rsidRPr="004B6879">
        <w:rPr>
          <w:rFonts w:ascii="Times New Roman" w:hAnsi="Times New Roman" w:cs="Times New Roman"/>
        </w:rPr>
        <w:t xml:space="preserve">&lt;0.001 and RemoweLL 10.4 (5.9) vs. 8.12 (6.7); </w:t>
      </w:r>
      <w:r w:rsidRPr="004B6879">
        <w:rPr>
          <w:rFonts w:ascii="Times New Roman" w:hAnsi="Times New Roman" w:cs="Times New Roman"/>
          <w:i/>
        </w:rPr>
        <w:t>p</w:t>
      </w:r>
      <w:r w:rsidRPr="004B6879">
        <w:rPr>
          <w:rFonts w:ascii="Times New Roman" w:hAnsi="Times New Roman" w:cs="Times New Roman"/>
        </w:rPr>
        <w:t xml:space="preserve">=0.033]. Repeated measures </w:t>
      </w:r>
      <w:r w:rsidRPr="004B6879">
        <w:rPr>
          <w:rFonts w:ascii="Times New Roman" w:hAnsi="Times New Roman" w:cs="Times New Roman"/>
        </w:rPr>
        <w:lastRenderedPageBreak/>
        <w:t>ANOVA showed significant interactions in both pO</w:t>
      </w:r>
      <w:r w:rsidRPr="004B6879">
        <w:rPr>
          <w:rFonts w:ascii="Times New Roman" w:hAnsi="Times New Roman" w:cs="Times New Roman"/>
          <w:vertAlign w:val="subscript"/>
        </w:rPr>
        <w:t>2</w:t>
      </w:r>
      <w:r w:rsidRPr="004B6879">
        <w:rPr>
          <w:rFonts w:ascii="Times New Roman" w:hAnsi="Times New Roman" w:cs="Times New Roman"/>
        </w:rPr>
        <w:t xml:space="preserve"> and pCO</w:t>
      </w:r>
      <w:r w:rsidRPr="004B6879">
        <w:rPr>
          <w:rFonts w:ascii="Times New Roman" w:hAnsi="Times New Roman" w:cs="Times New Roman"/>
          <w:vertAlign w:val="subscript"/>
        </w:rPr>
        <w:t>2</w:t>
      </w:r>
      <w:r w:rsidRPr="004B6879">
        <w:rPr>
          <w:rFonts w:ascii="Times New Roman" w:hAnsi="Times New Roman" w:cs="Times New Roman"/>
        </w:rPr>
        <w:t xml:space="preserve"> [p&lt;0.001</w:t>
      </w:r>
      <w:r w:rsidR="00EE51DC">
        <w:rPr>
          <w:rFonts w:ascii="Times New Roman" w:hAnsi="Times New Roman" w:cs="Times New Roman"/>
        </w:rPr>
        <w:t>; Table 2</w:t>
      </w:r>
      <w:r w:rsidRPr="004B6879">
        <w:rPr>
          <w:rFonts w:ascii="Times New Roman" w:hAnsi="Times New Roman" w:cs="Times New Roman"/>
        </w:rPr>
        <w:t>] but this was not reflected in the lowest P</w:t>
      </w:r>
      <w:r w:rsidRPr="004E2741">
        <w:rPr>
          <w:rFonts w:ascii="Times New Roman" w:hAnsi="Times New Roman" w:cs="Times New Roman"/>
        </w:rPr>
        <w:t>a</w:t>
      </w:r>
      <w:r w:rsidRPr="004B6879">
        <w:rPr>
          <w:rFonts w:ascii="Times New Roman" w:hAnsi="Times New Roman" w:cs="Times New Roman"/>
        </w:rPr>
        <w:t>O</w:t>
      </w:r>
      <w:r w:rsidRPr="004B6879">
        <w:rPr>
          <w:rFonts w:ascii="Times New Roman" w:hAnsi="Times New Roman" w:cs="Times New Roman"/>
          <w:vertAlign w:val="subscript"/>
        </w:rPr>
        <w:t>2</w:t>
      </w:r>
      <w:r w:rsidRPr="004B6879">
        <w:rPr>
          <w:rFonts w:ascii="Times New Roman" w:hAnsi="Times New Roman" w:cs="Times New Roman"/>
        </w:rPr>
        <w:t>/F</w:t>
      </w:r>
      <w:r w:rsidRPr="004B6879">
        <w:rPr>
          <w:rFonts w:ascii="Times New Roman" w:hAnsi="Times New Roman" w:cs="Times New Roman"/>
          <w:vertAlign w:val="subscript"/>
        </w:rPr>
        <w:t>i</w:t>
      </w:r>
      <w:r w:rsidRPr="004B6879">
        <w:rPr>
          <w:rFonts w:ascii="Times New Roman" w:hAnsi="Times New Roman" w:cs="Times New Roman"/>
        </w:rPr>
        <w:t>O</w:t>
      </w:r>
      <w:r w:rsidRPr="004B6879">
        <w:rPr>
          <w:rFonts w:ascii="Times New Roman" w:hAnsi="Times New Roman" w:cs="Times New Roman"/>
          <w:vertAlign w:val="subscript"/>
        </w:rPr>
        <w:t>2</w:t>
      </w:r>
      <w:r w:rsidR="004E2741">
        <w:rPr>
          <w:rFonts w:ascii="Times New Roman" w:hAnsi="Times New Roman" w:cs="Times New Roman"/>
        </w:rPr>
        <w:t xml:space="preserve"> ratios and ARDS definitions</w:t>
      </w:r>
      <w:r w:rsidRPr="004B6879">
        <w:rPr>
          <w:rFonts w:ascii="Times New Roman" w:hAnsi="Times New Roman" w:cs="Times New Roman"/>
        </w:rPr>
        <w:t xml:space="preserve">, which showed no differences between the 2 groups [p=0.33; </w:t>
      </w:r>
      <w:r w:rsidR="004E2741">
        <w:rPr>
          <w:rFonts w:ascii="Times New Roman" w:hAnsi="Times New Roman" w:cs="Times New Roman"/>
        </w:rPr>
        <w:t xml:space="preserve">Table </w:t>
      </w:r>
      <w:r w:rsidR="00EE51DC">
        <w:rPr>
          <w:rFonts w:ascii="Times New Roman" w:hAnsi="Times New Roman" w:cs="Times New Roman"/>
        </w:rPr>
        <w:t>3</w:t>
      </w:r>
      <w:r w:rsidRPr="004B6879">
        <w:rPr>
          <w:rFonts w:ascii="Times New Roman" w:hAnsi="Times New Roman" w:cs="Times New Roman"/>
        </w:rPr>
        <w:t>]. Although data were not collected on length of ventilation, as the study was not powered to detect such differences, all patients were extubated within 24 hours.</w:t>
      </w:r>
    </w:p>
    <w:p w14:paraId="22F612A5" w14:textId="6A5DFDC4" w:rsidR="00AC56C8" w:rsidRPr="004B6879" w:rsidRDefault="00AC56C8" w:rsidP="00AC56C8">
      <w:pPr>
        <w:spacing w:line="480" w:lineRule="auto"/>
        <w:rPr>
          <w:rFonts w:ascii="Times New Roman" w:hAnsi="Times New Roman" w:cs="Times New Roman"/>
        </w:rPr>
      </w:pPr>
    </w:p>
    <w:p w14:paraId="4F0EFE74" w14:textId="347625C6" w:rsidR="0063047A" w:rsidRPr="004B6879" w:rsidRDefault="00E2520F" w:rsidP="003A05C0">
      <w:pPr>
        <w:spacing w:line="480" w:lineRule="auto"/>
        <w:rPr>
          <w:rFonts w:ascii="Times New Roman" w:hAnsi="Times New Roman" w:cs="Times New Roman"/>
          <w:b/>
        </w:rPr>
      </w:pPr>
      <w:r w:rsidRPr="004B6879">
        <w:rPr>
          <w:rFonts w:ascii="Times New Roman" w:hAnsi="Times New Roman" w:cs="Times New Roman"/>
          <w:b/>
        </w:rPr>
        <w:t>Discussion</w:t>
      </w:r>
    </w:p>
    <w:p w14:paraId="4166530D" w14:textId="75DE7D2D" w:rsidR="00D74437" w:rsidRDefault="00AC56C8" w:rsidP="003A05C0">
      <w:pPr>
        <w:spacing w:line="480" w:lineRule="auto"/>
        <w:rPr>
          <w:rFonts w:ascii="Times New Roman" w:hAnsi="Times New Roman" w:cs="Times New Roman"/>
        </w:rPr>
      </w:pPr>
      <w:r w:rsidRPr="004B6879">
        <w:rPr>
          <w:rFonts w:ascii="Times New Roman" w:hAnsi="Times New Roman" w:cs="Times New Roman"/>
        </w:rPr>
        <w:t>The initial filtration step of the RemoweLL filter is designed t</w:t>
      </w:r>
      <w:r w:rsidR="004E2741">
        <w:rPr>
          <w:rFonts w:ascii="Times New Roman" w:hAnsi="Times New Roman" w:cs="Times New Roman"/>
        </w:rPr>
        <w:t>o remove activated leucocytes</w:t>
      </w:r>
      <w:r w:rsidR="002F2A62">
        <w:rPr>
          <w:rFonts w:ascii="Times New Roman" w:hAnsi="Times New Roman" w:cs="Times New Roman"/>
        </w:rPr>
        <w:t xml:space="preserve"> </w:t>
      </w:r>
      <w:r w:rsidR="00EB445F">
        <w:rPr>
          <w:rFonts w:ascii="Times New Roman" w:hAnsi="Times New Roman" w:cs="Times New Roman"/>
        </w:rPr>
        <w:t xml:space="preserve">from the cardiotomy suction </w:t>
      </w:r>
      <w:r w:rsidR="002F2A62">
        <w:rPr>
          <w:rFonts w:ascii="Times New Roman" w:hAnsi="Times New Roman" w:cs="Times New Roman"/>
        </w:rPr>
        <w:t>via</w:t>
      </w:r>
      <w:r w:rsidR="00EB445F">
        <w:rPr>
          <w:rFonts w:ascii="Times New Roman" w:hAnsi="Times New Roman" w:cs="Times New Roman"/>
        </w:rPr>
        <w:t xml:space="preserve"> 2 layers of</w:t>
      </w:r>
      <w:r w:rsidR="00EB445F" w:rsidRPr="009E102C">
        <w:rPr>
          <w:rFonts w:ascii="Times New Roman" w:hAnsi="Times New Roman" w:cs="Times New Roman"/>
        </w:rPr>
        <w:t xml:space="preserve"> 40µm</w:t>
      </w:r>
      <w:r w:rsidR="00EB445F">
        <w:rPr>
          <w:rFonts w:ascii="Times New Roman" w:hAnsi="Times New Roman" w:cs="Times New Roman"/>
        </w:rPr>
        <w:t>,</w:t>
      </w:r>
      <w:r w:rsidR="00EB445F" w:rsidRPr="009E102C">
        <w:rPr>
          <w:rFonts w:ascii="Times New Roman" w:hAnsi="Times New Roman" w:cs="Times New Roman"/>
        </w:rPr>
        <w:t xml:space="preserve"> </w:t>
      </w:r>
      <w:r w:rsidR="00EB445F">
        <w:rPr>
          <w:rFonts w:ascii="Times New Roman" w:hAnsi="Times New Roman" w:cs="Times New Roman"/>
        </w:rPr>
        <w:t>non-woven polyester, the second treated with a polymeric coating</w:t>
      </w:r>
      <w:r w:rsidRPr="004B6879">
        <w:rPr>
          <w:rFonts w:ascii="Times New Roman" w:hAnsi="Times New Roman" w:cs="Times New Roman"/>
        </w:rPr>
        <w:t xml:space="preserve">. It is believed that </w:t>
      </w:r>
      <w:r w:rsidR="00EB445F">
        <w:rPr>
          <w:rFonts w:ascii="Times New Roman" w:hAnsi="Times New Roman" w:cs="Times New Roman"/>
        </w:rPr>
        <w:t>leucocytes</w:t>
      </w:r>
      <w:r w:rsidR="00EB445F" w:rsidRPr="004B6879">
        <w:rPr>
          <w:rFonts w:ascii="Times New Roman" w:hAnsi="Times New Roman" w:cs="Times New Roman"/>
        </w:rPr>
        <w:t xml:space="preserve"> </w:t>
      </w:r>
      <w:r w:rsidRPr="004B6879">
        <w:rPr>
          <w:rFonts w:ascii="Times New Roman" w:hAnsi="Times New Roman" w:cs="Times New Roman"/>
        </w:rPr>
        <w:t>play a major role in the formation of ‘post-pump’ syndrome which can affect lungs, kidneys and the brain</w:t>
      </w:r>
      <w:hyperlink w:anchor="_ENREF_8" w:tooltip="Skrabal, 2006 #39" w:history="1">
        <w:r w:rsidR="006D1BE6" w:rsidRPr="004B6879">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&lt;EndNote&gt;&lt;Cite&gt;&lt;Author&gt;Skrabal&lt;/Author&gt;&lt;Year&gt;2006&lt;/Year&gt;&lt;RecNum&gt;39&lt;/RecNum&gt;&lt;DisplayText&gt;&lt;style face="superscript"&gt;8&lt;/style&gt;&lt;/DisplayText&gt;&lt;record&gt;&lt;rec-number&gt;39&lt;/rec-number&gt;&lt;foreign-keys&gt;&lt;key app="EN" db-id="pw5wrzd0l2xzzge0xfkxfevgpwre0rtpf95v" timestamp="0"&gt;39&lt;/key&gt;&lt;/foreign-keys&gt;&lt;ref-type name="Journal Article"&gt;17&lt;/ref-type&gt;&lt;contributors&gt;&lt;authors&gt;&lt;author&gt;Skrabal, Christian&lt;/author&gt;&lt;author&gt;Khosravi, Amir&lt;/author&gt;&lt;author&gt;Choi, Yeong&lt;/author&gt;&lt;author&gt;Kaminski, Alexander&lt;/author&gt;&lt;author&gt;Westphal, Bernd&lt;/author&gt;&lt;author&gt;Steinhoff, Gustav&lt;/author&gt;&lt;author&gt;Liebold, Andreas&lt;/author&gt;&lt;/authors&gt;&lt;/contributors&gt;&lt;titles&gt;&lt;title&gt;Pericardial suction blood separation attenuates inflammatory response and hemolysis after cardiopulmonary bypass&lt;/title&gt;&lt;secondary-title&gt;Scandinavian Cardiovascular Journal&lt;/secondary-title&gt;&lt;/titles&gt;&lt;pages&gt;219-223&lt;/pages&gt;&lt;volume&gt;40&lt;/volume&gt;&lt;number&gt;4&lt;/number&gt;&lt;dates&gt;&lt;year&gt;2006&lt;/year&gt;&lt;/dates&gt;&lt;isbn&gt;14017431&amp;#xD;16512006&lt;/isbn&gt;&lt;urls&gt;&lt;related-urls&gt;&lt;url&gt;http://search.ebscohost.com/login.aspx?direct=true&amp;amp;db=eoah&amp;amp;AN=11814513&amp;amp;site=ehost-live&lt;/url&gt;&lt;/related-urls&gt;&lt;/urls&gt;&lt;/record&gt;&lt;/Cite&gt;&lt;/EndNote&gt;</w:instrText>
        </w:r>
        <w:r w:rsidR="006D1BE6" w:rsidRPr="004B6879">
          <w:rPr>
            <w:rFonts w:ascii="Times New Roman" w:hAnsi="Times New Roman" w:cs="Times New Roman"/>
          </w:rPr>
          <w:fldChar w:fldCharType="separate"/>
        </w:r>
        <w:r w:rsidR="006D1BE6" w:rsidRPr="006D1BE6">
          <w:rPr>
            <w:rFonts w:ascii="Times New Roman" w:hAnsi="Times New Roman" w:cs="Times New Roman"/>
            <w:noProof/>
            <w:vertAlign w:val="superscript"/>
          </w:rPr>
          <w:t>8</w:t>
        </w:r>
        <w:r w:rsidR="006D1BE6" w:rsidRPr="004B6879">
          <w:rPr>
            <w:rFonts w:ascii="Times New Roman" w:hAnsi="Times New Roman" w:cs="Times New Roman"/>
          </w:rPr>
          <w:fldChar w:fldCharType="end"/>
        </w:r>
      </w:hyperlink>
      <w:r w:rsidRPr="004B6879">
        <w:rPr>
          <w:rFonts w:ascii="Times New Roman" w:hAnsi="Times New Roman" w:cs="Times New Roman"/>
        </w:rPr>
        <w:t xml:space="preserve">. </w:t>
      </w:r>
      <w:r w:rsidR="00EB445F">
        <w:rPr>
          <w:rFonts w:ascii="Times New Roman" w:hAnsi="Times New Roman" w:cs="Times New Roman"/>
        </w:rPr>
        <w:t xml:space="preserve">The aim of the current study was to determine the effects the RemoweLL system had on the numbers and activation statuses of leucocytes, as measured by CD11b, and </w:t>
      </w:r>
      <w:r w:rsidR="00EA408E">
        <w:rPr>
          <w:rFonts w:ascii="Times New Roman" w:hAnsi="Times New Roman" w:cs="Times New Roman"/>
        </w:rPr>
        <w:t xml:space="preserve">post-operative pulmonary function as judged by </w:t>
      </w:r>
      <w:r w:rsidR="00EB445F">
        <w:rPr>
          <w:rFonts w:ascii="Times New Roman" w:hAnsi="Times New Roman" w:cs="Times New Roman"/>
        </w:rPr>
        <w:t xml:space="preserve">the </w:t>
      </w:r>
      <w:proofErr w:type="spellStart"/>
      <w:r w:rsidR="00EB445F">
        <w:rPr>
          <w:rFonts w:ascii="Times New Roman" w:hAnsi="Times New Roman" w:cs="Times New Roman"/>
        </w:rPr>
        <w:t>ventilator</w:t>
      </w:r>
      <w:r w:rsidR="00EA408E">
        <w:rPr>
          <w:rFonts w:ascii="Times New Roman" w:hAnsi="Times New Roman" w:cs="Times New Roman"/>
        </w:rPr>
        <w:t>y</w:t>
      </w:r>
      <w:proofErr w:type="spellEnd"/>
      <w:r w:rsidR="00EB445F">
        <w:rPr>
          <w:rFonts w:ascii="Times New Roman" w:hAnsi="Times New Roman" w:cs="Times New Roman"/>
        </w:rPr>
        <w:t xml:space="preserve"> requirements </w:t>
      </w:r>
      <w:r w:rsidR="00EA408E">
        <w:rPr>
          <w:rFonts w:ascii="Times New Roman" w:hAnsi="Times New Roman" w:cs="Times New Roman"/>
        </w:rPr>
        <w:t xml:space="preserve">of patients undergoing CABG surgery. </w:t>
      </w:r>
    </w:p>
    <w:p w14:paraId="466B183C" w14:textId="43ACAC94" w:rsidR="00D74437" w:rsidRPr="00E713C8" w:rsidRDefault="00D74437" w:rsidP="003A05C0">
      <w:pPr>
        <w:spacing w:line="480" w:lineRule="auto"/>
        <w:rPr>
          <w:rFonts w:ascii="Times New Roman" w:hAnsi="Times New Roman" w:cs="Times New Roman"/>
          <w:i/>
        </w:rPr>
      </w:pPr>
      <w:r w:rsidRPr="00E713C8">
        <w:rPr>
          <w:rFonts w:ascii="Times New Roman" w:hAnsi="Times New Roman" w:cs="Times New Roman"/>
          <w:i/>
        </w:rPr>
        <w:t>Leucocyte Depletion &amp; Activation</w:t>
      </w:r>
    </w:p>
    <w:p w14:paraId="774963D7" w14:textId="1ADC1C7B" w:rsidR="00AD2A08" w:rsidRPr="004B6879" w:rsidRDefault="00AC56C8" w:rsidP="003A05C0">
      <w:pPr>
        <w:spacing w:line="480" w:lineRule="auto"/>
        <w:rPr>
          <w:rFonts w:ascii="Times New Roman" w:hAnsi="Times New Roman" w:cs="Times New Roman"/>
        </w:rPr>
      </w:pPr>
      <w:r w:rsidRPr="004B6879">
        <w:rPr>
          <w:rFonts w:ascii="Times New Roman" w:hAnsi="Times New Roman" w:cs="Times New Roman"/>
        </w:rPr>
        <w:t xml:space="preserve">Our results did not </w:t>
      </w:r>
      <w:r w:rsidR="00DC1848">
        <w:rPr>
          <w:rFonts w:ascii="Times New Roman" w:hAnsi="Times New Roman" w:cs="Times New Roman"/>
        </w:rPr>
        <w:t>demonstrate</w:t>
      </w:r>
      <w:r w:rsidRPr="004B6879">
        <w:rPr>
          <w:rFonts w:ascii="Times New Roman" w:hAnsi="Times New Roman" w:cs="Times New Roman"/>
        </w:rPr>
        <w:t xml:space="preserve"> any </w:t>
      </w:r>
      <w:r w:rsidR="00DC1848">
        <w:rPr>
          <w:rFonts w:ascii="Times New Roman" w:hAnsi="Times New Roman" w:cs="Times New Roman"/>
        </w:rPr>
        <w:t>leucocyte</w:t>
      </w:r>
      <w:r w:rsidRPr="004B6879">
        <w:rPr>
          <w:rFonts w:ascii="Times New Roman" w:hAnsi="Times New Roman" w:cs="Times New Roman"/>
        </w:rPr>
        <w:t xml:space="preserve"> reduction compared to the control group, in fact there was a tendency for the RemoweLL group to have higher levels of </w:t>
      </w:r>
      <w:r w:rsidR="00DC1848">
        <w:rPr>
          <w:rFonts w:ascii="Times New Roman" w:hAnsi="Times New Roman" w:cs="Times New Roman"/>
        </w:rPr>
        <w:t>leucocytes</w:t>
      </w:r>
      <w:r w:rsidRPr="004B6879">
        <w:rPr>
          <w:rFonts w:ascii="Times New Roman" w:hAnsi="Times New Roman" w:cs="Times New Roman"/>
        </w:rPr>
        <w:t xml:space="preserve"> one-hour post CPB [</w:t>
      </w:r>
      <w:r w:rsidRPr="004B6879">
        <w:rPr>
          <w:rFonts w:ascii="Times New Roman" w:hAnsi="Times New Roman" w:cs="Times New Roman"/>
          <w:i/>
        </w:rPr>
        <w:t>p</w:t>
      </w:r>
      <w:r w:rsidRPr="004B6879">
        <w:rPr>
          <w:rFonts w:ascii="Times New Roman" w:hAnsi="Times New Roman" w:cs="Times New Roman"/>
        </w:rPr>
        <w:t xml:space="preserve">=0.06]. </w:t>
      </w:r>
      <w:r w:rsidR="00DC1848">
        <w:rPr>
          <w:rFonts w:ascii="Times New Roman" w:hAnsi="Times New Roman" w:cs="Times New Roman"/>
        </w:rPr>
        <w:t>Leucocyte</w:t>
      </w:r>
      <w:r w:rsidRPr="004B6879">
        <w:rPr>
          <w:rFonts w:ascii="Times New Roman" w:hAnsi="Times New Roman" w:cs="Times New Roman"/>
        </w:rPr>
        <w:t xml:space="preserve"> differential data showed that the number of neutrophils rose significantly in both groups compared to baseline [</w:t>
      </w:r>
      <w:r w:rsidRPr="004B6879">
        <w:rPr>
          <w:rFonts w:ascii="Times New Roman" w:hAnsi="Times New Roman" w:cs="Times New Roman"/>
          <w:i/>
        </w:rPr>
        <w:t>p</w:t>
      </w:r>
      <w:r w:rsidRPr="004B6879">
        <w:rPr>
          <w:rFonts w:ascii="Times New Roman" w:hAnsi="Times New Roman" w:cs="Times New Roman"/>
        </w:rPr>
        <w:t xml:space="preserve">&lt;0.001]. This is in contrast to previous studies, which used leucocyte-depleting filers and have shown a decrease in neutrophil concentration. In particular, </w:t>
      </w:r>
      <w:proofErr w:type="spellStart"/>
      <w:r w:rsidRPr="004B6879">
        <w:rPr>
          <w:rFonts w:ascii="Times New Roman" w:hAnsi="Times New Roman" w:cs="Times New Roman"/>
        </w:rPr>
        <w:t>Dell’Amore</w:t>
      </w:r>
      <w:proofErr w:type="spellEnd"/>
      <w:r w:rsidRPr="004B6879">
        <w:rPr>
          <w:rFonts w:ascii="Times New Roman" w:hAnsi="Times New Roman" w:cs="Times New Roman"/>
        </w:rPr>
        <w:t xml:space="preserve"> and colleagues showed a decrease in neutrophil concentration from 76.2x10</w:t>
      </w:r>
      <w:r w:rsidRPr="004B6879">
        <w:rPr>
          <w:rFonts w:ascii="Times New Roman" w:hAnsi="Times New Roman" w:cs="Times New Roman"/>
          <w:vertAlign w:val="superscript"/>
        </w:rPr>
        <w:t>3</w:t>
      </w:r>
      <w:r w:rsidRPr="004B6879">
        <w:rPr>
          <w:rFonts w:ascii="Times New Roman" w:hAnsi="Times New Roman" w:cs="Times New Roman"/>
        </w:rPr>
        <w:t>/mL to 69.7x10</w:t>
      </w:r>
      <w:r w:rsidRPr="004B6879">
        <w:rPr>
          <w:rFonts w:ascii="Times New Roman" w:hAnsi="Times New Roman" w:cs="Times New Roman"/>
          <w:vertAlign w:val="superscript"/>
        </w:rPr>
        <w:t>3</w:t>
      </w:r>
      <w:r w:rsidRPr="004B6879">
        <w:rPr>
          <w:rFonts w:ascii="Times New Roman" w:hAnsi="Times New Roman" w:cs="Times New Roman"/>
        </w:rPr>
        <w:t>/mL using the same RemoweLL system</w:t>
      </w:r>
      <w:hyperlink w:anchor="_ENREF_9" w:tooltip="Dell'Amore, 2010 #255" w:history="1">
        <w:r w:rsidR="006D1BE6" w:rsidRPr="004B6879">
          <w:rPr>
            <w:rFonts w:ascii="Times New Roman" w:hAnsi="Times New Roman" w:cs="Times New Roman"/>
          </w:rPr>
          <w:fldChar w:fldCharType="begin">
            <w:fldData xml:space="preserve">PEVuZE5vdGU+PENpdGU+PEF1dGhvcj5EZWxsJmFwb3M7QW1vcmU8L0F1dGhvcj48WWVhcj4yMDEw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</w:fldData>
          </w:fldChar>
        </w:r>
        <w:r w:rsidR="006D1BE6">
          <w:rPr>
            <w:rFonts w:ascii="Times New Roman" w:hAnsi="Times New Roman" w:cs="Times New Roman"/>
          </w:rPr>
          <w:instrText xml:space="preserve"> ADDIN EN.CITE </w:instrText>
        </w:r>
        <w:r w:rsidR="006D1BE6">
          <w:rPr>
            <w:rFonts w:ascii="Times New Roman" w:hAnsi="Times New Roman" w:cs="Times New Roman"/>
          </w:rPr>
          <w:fldChar w:fldCharType="begin">
            <w:fldData xml:space="preserve">PEVuZE5vdGU+PENpdGU+PEF1dGhvcj5EZWxsJmFwb3M7QW1vcmU8L0F1dGhvcj48WWVhcj4yMDEw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</w:fldData>
          </w:fldChar>
        </w:r>
        <w:r w:rsidR="006D1BE6">
          <w:rPr>
            <w:rFonts w:ascii="Times New Roman" w:hAnsi="Times New Roman" w:cs="Times New Roman"/>
          </w:rPr>
          <w:instrText xml:space="preserve"> ADDIN EN.CITE.DATA </w:instrText>
        </w:r>
        <w:r w:rsidR="006D1BE6">
          <w:rPr>
            <w:rFonts w:ascii="Times New Roman" w:hAnsi="Times New Roman" w:cs="Times New Roman"/>
          </w:rPr>
        </w:r>
        <w:r w:rsidR="006D1BE6">
          <w:rPr>
            <w:rFonts w:ascii="Times New Roman" w:hAnsi="Times New Roman" w:cs="Times New Roman"/>
          </w:rPr>
          <w:fldChar w:fldCharType="end"/>
        </w:r>
        <w:r w:rsidR="006D1BE6" w:rsidRPr="004B6879">
          <w:rPr>
            <w:rFonts w:ascii="Times New Roman" w:hAnsi="Times New Roman" w:cs="Times New Roman"/>
          </w:rPr>
        </w:r>
        <w:r w:rsidR="006D1BE6" w:rsidRPr="004B6879">
          <w:rPr>
            <w:rFonts w:ascii="Times New Roman" w:hAnsi="Times New Roman" w:cs="Times New Roman"/>
          </w:rPr>
          <w:fldChar w:fldCharType="separate"/>
        </w:r>
        <w:r w:rsidR="006D1BE6" w:rsidRPr="006D1BE6">
          <w:rPr>
            <w:rFonts w:ascii="Times New Roman" w:hAnsi="Times New Roman" w:cs="Times New Roman"/>
            <w:noProof/>
            <w:vertAlign w:val="superscript"/>
          </w:rPr>
          <w:t>9</w:t>
        </w:r>
        <w:r w:rsidR="006D1BE6" w:rsidRPr="004B6879">
          <w:rPr>
            <w:rFonts w:ascii="Times New Roman" w:hAnsi="Times New Roman" w:cs="Times New Roman"/>
          </w:rPr>
          <w:fldChar w:fldCharType="end"/>
        </w:r>
      </w:hyperlink>
      <w:r w:rsidRPr="004B6879">
        <w:rPr>
          <w:rFonts w:ascii="Times New Roman" w:hAnsi="Times New Roman" w:cs="Times New Roman"/>
        </w:rPr>
        <w:t>. However, the 25</w:t>
      </w:r>
      <w:r w:rsidR="00F07089">
        <w:rPr>
          <w:rFonts w:ascii="Times New Roman" w:hAnsi="Times New Roman" w:cs="Times New Roman"/>
        </w:rPr>
        <w:t>th</w:t>
      </w:r>
      <w:r w:rsidRPr="004B6879">
        <w:rPr>
          <w:rFonts w:ascii="Times New Roman" w:hAnsi="Times New Roman" w:cs="Times New Roman"/>
        </w:rPr>
        <w:t>–75</w:t>
      </w:r>
      <w:r w:rsidR="00F07089">
        <w:rPr>
          <w:rFonts w:ascii="Times New Roman" w:hAnsi="Times New Roman" w:cs="Times New Roman"/>
        </w:rPr>
        <w:t>th</w:t>
      </w:r>
      <w:r w:rsidRPr="004B6879">
        <w:rPr>
          <w:rFonts w:ascii="Times New Roman" w:hAnsi="Times New Roman" w:cs="Times New Roman"/>
        </w:rPr>
        <w:t xml:space="preserve"> Percentiles were 56-78x10</w:t>
      </w:r>
      <w:r w:rsidRPr="004B6879">
        <w:rPr>
          <w:rFonts w:ascii="Times New Roman" w:hAnsi="Times New Roman" w:cs="Times New Roman"/>
          <w:vertAlign w:val="superscript"/>
        </w:rPr>
        <w:t>3</w:t>
      </w:r>
      <w:r w:rsidRPr="004B6879">
        <w:rPr>
          <w:rFonts w:ascii="Times New Roman" w:hAnsi="Times New Roman" w:cs="Times New Roman"/>
        </w:rPr>
        <w:t>/mL in the control group and 55-77x10</w:t>
      </w:r>
      <w:r w:rsidRPr="004B6879">
        <w:rPr>
          <w:rFonts w:ascii="Times New Roman" w:hAnsi="Times New Roman" w:cs="Times New Roman"/>
          <w:vertAlign w:val="superscript"/>
        </w:rPr>
        <w:t>3</w:t>
      </w:r>
      <w:r w:rsidRPr="004B6879">
        <w:rPr>
          <w:rFonts w:ascii="Times New Roman" w:hAnsi="Times New Roman" w:cs="Times New Roman"/>
        </w:rPr>
        <w:t xml:space="preserve">/mL in the RemoweLL group, so it is debatable as to whether this was an effect of small sample size (10 patients per group). Furthermore, it would seem likely that the samples were </w:t>
      </w:r>
      <w:r w:rsidR="00F07089">
        <w:rPr>
          <w:rFonts w:ascii="Times New Roman" w:hAnsi="Times New Roman" w:cs="Times New Roman"/>
        </w:rPr>
        <w:t xml:space="preserve">taken directly </w:t>
      </w:r>
      <w:r w:rsidRPr="004B6879">
        <w:rPr>
          <w:rFonts w:ascii="Times New Roman" w:hAnsi="Times New Roman" w:cs="Times New Roman"/>
        </w:rPr>
        <w:t xml:space="preserve">from the cardiotomy </w:t>
      </w:r>
      <w:r w:rsidR="003C6247" w:rsidRPr="004B6879">
        <w:rPr>
          <w:rFonts w:ascii="Times New Roman" w:hAnsi="Times New Roman" w:cs="Times New Roman"/>
        </w:rPr>
        <w:t>reservoir</w:t>
      </w:r>
      <w:r w:rsidRPr="004B6879">
        <w:rPr>
          <w:rFonts w:ascii="Times New Roman" w:hAnsi="Times New Roman" w:cs="Times New Roman"/>
        </w:rPr>
        <w:t xml:space="preserve"> and not </w:t>
      </w:r>
      <w:r w:rsidR="00F07089">
        <w:rPr>
          <w:rFonts w:ascii="Times New Roman" w:hAnsi="Times New Roman" w:cs="Times New Roman"/>
        </w:rPr>
        <w:t xml:space="preserve">from </w:t>
      </w:r>
      <w:r w:rsidRPr="004B6879">
        <w:rPr>
          <w:rFonts w:ascii="Times New Roman" w:hAnsi="Times New Roman" w:cs="Times New Roman"/>
        </w:rPr>
        <w:t>the systemic circulation</w:t>
      </w:r>
      <w:r w:rsidR="00F07089">
        <w:rPr>
          <w:rFonts w:ascii="Times New Roman" w:hAnsi="Times New Roman" w:cs="Times New Roman"/>
        </w:rPr>
        <w:t xml:space="preserve"> as was the case in the current study.</w:t>
      </w:r>
      <w:r w:rsidRPr="004B6879">
        <w:rPr>
          <w:rFonts w:ascii="Times New Roman" w:hAnsi="Times New Roman" w:cs="Times New Roman"/>
        </w:rPr>
        <w:t xml:space="preserve"> Santa Ursula </w:t>
      </w:r>
      <w:proofErr w:type="spellStart"/>
      <w:r w:rsidRPr="004B6879">
        <w:rPr>
          <w:rFonts w:ascii="Times New Roman" w:hAnsi="Times New Roman" w:cs="Times New Roman"/>
        </w:rPr>
        <w:t>Tolosa</w:t>
      </w:r>
      <w:proofErr w:type="spellEnd"/>
      <w:r w:rsidRPr="004B6879">
        <w:rPr>
          <w:rFonts w:ascii="Times New Roman" w:hAnsi="Times New Roman" w:cs="Times New Roman"/>
        </w:rPr>
        <w:t xml:space="preserve"> </w:t>
      </w:r>
      <w:r w:rsidRPr="004B6879">
        <w:rPr>
          <w:rFonts w:ascii="Times New Roman" w:hAnsi="Times New Roman" w:cs="Times New Roman"/>
          <w:i/>
        </w:rPr>
        <w:t>et al</w:t>
      </w:r>
      <w:proofErr w:type="gramStart"/>
      <w:r w:rsidRPr="004B6879">
        <w:rPr>
          <w:rFonts w:ascii="Times New Roman" w:hAnsi="Times New Roman" w:cs="Times New Roman"/>
        </w:rPr>
        <w:t>.,</w:t>
      </w:r>
      <w:proofErr w:type="gramEnd"/>
      <w:r w:rsidRPr="004B6879">
        <w:rPr>
          <w:rFonts w:ascii="Times New Roman" w:hAnsi="Times New Roman" w:cs="Times New Roman"/>
        </w:rPr>
        <w:t xml:space="preserve"> previously reported a ‘neutrophilic leucocytosis’ after cardiac surgery which persists for 2-3 days</w:t>
      </w:r>
      <w:r w:rsidR="00D74437">
        <w:rPr>
          <w:rFonts w:ascii="Times New Roman" w:hAnsi="Times New Roman" w:cs="Times New Roman"/>
        </w:rPr>
        <w:t xml:space="preserve">, which </w:t>
      </w:r>
      <w:r w:rsidRPr="004B6879">
        <w:rPr>
          <w:rFonts w:ascii="Times New Roman" w:hAnsi="Times New Roman" w:cs="Times New Roman"/>
        </w:rPr>
        <w:t xml:space="preserve">represents the acute response to stress, the </w:t>
      </w:r>
      <w:r w:rsidRPr="004B6879">
        <w:rPr>
          <w:rFonts w:ascii="Times New Roman" w:hAnsi="Times New Roman" w:cs="Times New Roman"/>
        </w:rPr>
        <w:lastRenderedPageBreak/>
        <w:t>mobilisation of marginalised neutrophils and the release of new neutrophils from the bone marrow and pulmonary circulation</w:t>
      </w:r>
      <w:hyperlink w:anchor="_ENREF_10" w:tooltip="Santa Ursula Tolosa, 1991 #275" w:history="1">
        <w:r w:rsidR="006D1BE6" w:rsidRPr="004B6879">
          <w:rPr>
            <w:rFonts w:ascii="Times New Roman" w:hAnsi="Times New Roman" w:cs="Times New Roman"/>
          </w:rPr>
          <w:fldChar w:fldCharType="begin">
            <w:fldData xml:space="preserve">PEVuZE5vdGU+PENpdGU+PEF1dGhvcj5TYW50YSBVcnN1bGEgVG9sb3NhPC9BdXRob3I+PFllYXI+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</w:fldData>
          </w:fldChar>
        </w:r>
        <w:r w:rsidR="006D1BE6">
          <w:rPr>
            <w:rFonts w:ascii="Times New Roman" w:hAnsi="Times New Roman" w:cs="Times New Roman"/>
          </w:rPr>
          <w:instrText xml:space="preserve"> ADDIN EN.CITE </w:instrText>
        </w:r>
        <w:r w:rsidR="006D1BE6">
          <w:rPr>
            <w:rFonts w:ascii="Times New Roman" w:hAnsi="Times New Roman" w:cs="Times New Roman"/>
          </w:rPr>
          <w:fldChar w:fldCharType="begin">
            <w:fldData xml:space="preserve">PEVuZE5vdGU+PENpdGU+PEF1dGhvcj5TYW50YSBVcnN1bGEgVG9sb3NhPC9BdXRob3I+PFllYXI+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</w:fldData>
          </w:fldChar>
        </w:r>
        <w:r w:rsidR="006D1BE6">
          <w:rPr>
            <w:rFonts w:ascii="Times New Roman" w:hAnsi="Times New Roman" w:cs="Times New Roman"/>
          </w:rPr>
          <w:instrText xml:space="preserve"> ADDIN EN.CITE.DATA </w:instrText>
        </w:r>
        <w:r w:rsidR="006D1BE6">
          <w:rPr>
            <w:rFonts w:ascii="Times New Roman" w:hAnsi="Times New Roman" w:cs="Times New Roman"/>
          </w:rPr>
        </w:r>
        <w:r w:rsidR="006D1BE6">
          <w:rPr>
            <w:rFonts w:ascii="Times New Roman" w:hAnsi="Times New Roman" w:cs="Times New Roman"/>
          </w:rPr>
          <w:fldChar w:fldCharType="end"/>
        </w:r>
        <w:r w:rsidR="006D1BE6" w:rsidRPr="004B6879">
          <w:rPr>
            <w:rFonts w:ascii="Times New Roman" w:hAnsi="Times New Roman" w:cs="Times New Roman"/>
          </w:rPr>
        </w:r>
        <w:r w:rsidR="006D1BE6" w:rsidRPr="004B6879">
          <w:rPr>
            <w:rFonts w:ascii="Times New Roman" w:hAnsi="Times New Roman" w:cs="Times New Roman"/>
          </w:rPr>
          <w:fldChar w:fldCharType="separate"/>
        </w:r>
        <w:r w:rsidR="006D1BE6" w:rsidRPr="006D1BE6">
          <w:rPr>
            <w:rFonts w:ascii="Times New Roman" w:hAnsi="Times New Roman" w:cs="Times New Roman"/>
            <w:noProof/>
            <w:vertAlign w:val="superscript"/>
          </w:rPr>
          <w:t>10</w:t>
        </w:r>
        <w:r w:rsidR="006D1BE6" w:rsidRPr="004B6879">
          <w:rPr>
            <w:rFonts w:ascii="Times New Roman" w:hAnsi="Times New Roman" w:cs="Times New Roman"/>
          </w:rPr>
          <w:fldChar w:fldCharType="end"/>
        </w:r>
      </w:hyperlink>
      <w:r w:rsidRPr="004B6879">
        <w:rPr>
          <w:rFonts w:ascii="Times New Roman" w:hAnsi="Times New Roman" w:cs="Times New Roman"/>
        </w:rPr>
        <w:t>.</w:t>
      </w:r>
      <w:r w:rsidR="005332E6" w:rsidRPr="004B6879">
        <w:rPr>
          <w:rFonts w:ascii="Times New Roman" w:hAnsi="Times New Roman" w:cs="Times New Roman"/>
        </w:rPr>
        <w:t xml:space="preserve"> A common observation following cardiac </w:t>
      </w:r>
      <w:r w:rsidR="00D95BD4" w:rsidRPr="004B6879">
        <w:rPr>
          <w:rFonts w:ascii="Times New Roman" w:hAnsi="Times New Roman" w:cs="Times New Roman"/>
        </w:rPr>
        <w:t>surgery</w:t>
      </w:r>
      <w:r w:rsidR="005332E6" w:rsidRPr="004B6879">
        <w:rPr>
          <w:rFonts w:ascii="Times New Roman" w:hAnsi="Times New Roman" w:cs="Times New Roman"/>
        </w:rPr>
        <w:t xml:space="preserve"> is the acute reduction in circulating lymphocytes</w:t>
      </w:r>
      <w:r w:rsidR="00D74437">
        <w:rPr>
          <w:rFonts w:ascii="Times New Roman" w:hAnsi="Times New Roman" w:cs="Times New Roman"/>
        </w:rPr>
        <w:t>, as observed in the current study</w:t>
      </w:r>
      <w:r w:rsidR="005332E6" w:rsidRPr="004B6879">
        <w:rPr>
          <w:rFonts w:ascii="Times New Roman" w:hAnsi="Times New Roman" w:cs="Times New Roman"/>
        </w:rPr>
        <w:t xml:space="preserve">. </w:t>
      </w:r>
      <w:proofErr w:type="spellStart"/>
      <w:r w:rsidR="005332E6" w:rsidRPr="004B6879">
        <w:rPr>
          <w:rFonts w:ascii="Times New Roman" w:hAnsi="Times New Roman" w:cs="Times New Roman"/>
        </w:rPr>
        <w:t>Rinder</w:t>
      </w:r>
      <w:proofErr w:type="spellEnd"/>
      <w:r w:rsidR="005332E6" w:rsidRPr="004B6879">
        <w:rPr>
          <w:rFonts w:ascii="Times New Roman" w:hAnsi="Times New Roman" w:cs="Times New Roman"/>
        </w:rPr>
        <w:t xml:space="preserve"> </w:t>
      </w:r>
      <w:r w:rsidR="005332E6" w:rsidRPr="004B6879">
        <w:rPr>
          <w:rFonts w:ascii="Times New Roman" w:hAnsi="Times New Roman" w:cs="Times New Roman"/>
          <w:i/>
        </w:rPr>
        <w:t>et al</w:t>
      </w:r>
      <w:r w:rsidR="005332E6" w:rsidRPr="004B6879">
        <w:rPr>
          <w:rFonts w:ascii="Times New Roman" w:hAnsi="Times New Roman" w:cs="Times New Roman"/>
        </w:rPr>
        <w:t xml:space="preserve">., have suggested that the loss of lymphocytes might be due to numerous factors including haemodilution, redistribution of cells to the tissues, loss due to bleeding and adhesion to CPB circuitry </w:t>
      </w:r>
      <w:hyperlink w:anchor="_ENREF_11" w:tooltip="Rinder, 1992 #140" w:history="1">
        <w:r w:rsidR="006D1BE6" w:rsidRPr="004B6879">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&lt;EndNote&gt;&lt;Cite&gt;&lt;Author&gt;Rinder&lt;/Author&gt;&lt;Year&gt;1992&lt;/Year&gt;&lt;RecNum&gt;140&lt;/RecNum&gt;&lt;DisplayText&gt;&lt;style face="superscript"&gt;11&lt;/style&gt;&lt;/DisplayText&gt;&lt;record&gt;&lt;rec-number&gt;140&lt;/rec-number&gt;&lt;foreign-keys&gt;&lt;key app="EN" db-id="pw5wrzd0l2xzzge0xfkxfevgpwre0rtpf95v" timestamp="0"&gt;140&lt;/key&gt;&lt;/foreign-keys&gt;&lt;ref-type name="Journal Article"&gt;17&lt;/ref-type&gt;&lt;contributors&gt;&lt;authors&gt;&lt;author&gt;Rinder, CS&lt;/author&gt;&lt;author&gt;Bonan, JL&lt;/author&gt;&lt;author&gt;Rinder, HM&lt;/author&gt;&lt;author&gt;Mathew, J&lt;/author&gt;&lt;author&gt;Hines, R&lt;/author&gt;&lt;author&gt;Smith, BR&lt;/author&gt;&lt;/authors&gt;&lt;/contributors&gt;&lt;titles&gt;&lt;title&gt;Cardiopulmonary bypass induces leukocyte-platelet adhesion&lt;/title&gt;&lt;secondary-title&gt;Blood&lt;/secondary-title&gt;&lt;/titles&gt;&lt;pages&gt;1201-1205&lt;/pages&gt;&lt;volume&gt;79&lt;/volume&gt;&lt;number&gt;5&lt;/number&gt;&lt;dates&gt;&lt;year&gt;1992&lt;/year&gt;&lt;pub-dates&gt;&lt;date&gt;March 1, 1992&lt;/date&gt;&lt;/pub-dates&gt;&lt;/dates&gt;&lt;urls&gt;&lt;related-urls&gt;&lt;url&gt;http://bloodjournal.hematologylibrary.org/cgi/content/abstract/bloodjournal;79/5/1201&lt;/url&gt;&lt;/related-urls&gt;&lt;/urls&gt;&lt;/record&gt;&lt;/Cite&gt;&lt;/EndNote&gt;</w:instrText>
        </w:r>
        <w:r w:rsidR="006D1BE6" w:rsidRPr="004B6879">
          <w:rPr>
            <w:rFonts w:ascii="Times New Roman" w:hAnsi="Times New Roman" w:cs="Times New Roman"/>
          </w:rPr>
          <w:fldChar w:fldCharType="separate"/>
        </w:r>
        <w:r w:rsidR="006D1BE6" w:rsidRPr="006D1BE6">
          <w:rPr>
            <w:rFonts w:ascii="Times New Roman" w:hAnsi="Times New Roman" w:cs="Times New Roman"/>
            <w:noProof/>
            <w:vertAlign w:val="superscript"/>
          </w:rPr>
          <w:t>11</w:t>
        </w:r>
        <w:r w:rsidR="006D1BE6" w:rsidRPr="004B6879">
          <w:rPr>
            <w:rFonts w:ascii="Times New Roman" w:hAnsi="Times New Roman" w:cs="Times New Roman"/>
          </w:rPr>
          <w:fldChar w:fldCharType="end"/>
        </w:r>
      </w:hyperlink>
      <w:r w:rsidR="005332E6" w:rsidRPr="004B6879">
        <w:rPr>
          <w:rFonts w:ascii="Times New Roman" w:hAnsi="Times New Roman" w:cs="Times New Roman"/>
        </w:rPr>
        <w:t>. Further work by the group proposed that cellular activation causes adhesion activation of lymphocytes and endothelial cells promoting exit from the circulation</w:t>
      </w:r>
      <w:r w:rsidR="005332E6" w:rsidRPr="004B6879">
        <w:rPr>
          <w:rFonts w:ascii="Times New Roman" w:hAnsi="Times New Roman" w:cs="Times New Roman"/>
        </w:rPr>
        <w:fldChar w:fldCharType="begin">
          <w:fldData xml:space="preserve">PEVuZE5vdGU+PENpdGU+PEF1dGhvcj5SaW5kZXI8L0F1dGhvcj48WWVhcj4xOTk3PC9ZZWFyPjxS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</w:fldData>
        </w:fldChar>
      </w:r>
      <w:r w:rsidR="006D1BE6">
        <w:rPr>
          <w:rFonts w:ascii="Times New Roman" w:hAnsi="Times New Roman" w:cs="Times New Roman"/>
        </w:rPr>
        <w:instrText xml:space="preserve"> ADDIN EN.CITE </w:instrText>
      </w:r>
      <w:r w:rsidR="006D1BE6">
        <w:rPr>
          <w:rFonts w:ascii="Times New Roman" w:hAnsi="Times New Roman" w:cs="Times New Roman"/>
        </w:rPr>
        <w:fldChar w:fldCharType="begin">
          <w:fldData xml:space="preserve">PEVuZE5vdGU+PENpdGU+PEF1dGhvcj5SaW5kZXI8L0F1dGhvcj48WWVhcj4xOTk3PC9ZZWFyPjxS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</w:fldData>
        </w:fldChar>
      </w:r>
      <w:r w:rsidR="006D1BE6">
        <w:rPr>
          <w:rFonts w:ascii="Times New Roman" w:hAnsi="Times New Roman" w:cs="Times New Roman"/>
        </w:rPr>
        <w:instrText xml:space="preserve"> ADDIN EN.CITE.DATA </w:instrText>
      </w:r>
      <w:r w:rsidR="006D1BE6">
        <w:rPr>
          <w:rFonts w:ascii="Times New Roman" w:hAnsi="Times New Roman" w:cs="Times New Roman"/>
        </w:rPr>
      </w:r>
      <w:r w:rsidR="006D1BE6">
        <w:rPr>
          <w:rFonts w:ascii="Times New Roman" w:hAnsi="Times New Roman" w:cs="Times New Roman"/>
        </w:rPr>
        <w:fldChar w:fldCharType="end"/>
      </w:r>
      <w:r w:rsidR="005332E6" w:rsidRPr="004B6879">
        <w:rPr>
          <w:rFonts w:ascii="Times New Roman" w:hAnsi="Times New Roman" w:cs="Times New Roman"/>
        </w:rPr>
      </w:r>
      <w:r w:rsidR="005332E6" w:rsidRPr="004B6879">
        <w:rPr>
          <w:rFonts w:ascii="Times New Roman" w:hAnsi="Times New Roman" w:cs="Times New Roman"/>
        </w:rPr>
        <w:fldChar w:fldCharType="separate"/>
      </w:r>
      <w:hyperlink w:anchor="_ENREF_12" w:tooltip="Rinder, 1997 #276" w:history="1">
        <w:r w:rsidR="006D1BE6" w:rsidRPr="006D1BE6">
          <w:rPr>
            <w:rFonts w:ascii="Times New Roman" w:hAnsi="Times New Roman" w:cs="Times New Roman"/>
            <w:noProof/>
            <w:vertAlign w:val="superscript"/>
          </w:rPr>
          <w:t>12</w:t>
        </w:r>
      </w:hyperlink>
      <w:proofErr w:type="gramStart"/>
      <w:r w:rsidR="006D1BE6" w:rsidRPr="006D1BE6">
        <w:rPr>
          <w:rFonts w:ascii="Times New Roman" w:hAnsi="Times New Roman" w:cs="Times New Roman"/>
          <w:noProof/>
          <w:vertAlign w:val="superscript"/>
        </w:rPr>
        <w:t xml:space="preserve">, </w:t>
      </w:r>
      <w:hyperlink w:anchor="_ENREF_13" w:tooltip="van Kooyk, 1993 #277" w:history="1">
        <w:r w:rsidR="006D1BE6" w:rsidRPr="006D1BE6">
          <w:rPr>
            <w:rFonts w:ascii="Times New Roman" w:hAnsi="Times New Roman" w:cs="Times New Roman"/>
            <w:noProof/>
            <w:vertAlign w:val="superscript"/>
          </w:rPr>
          <w:t>13</w:t>
        </w:r>
      </w:hyperlink>
      <w:r w:rsidR="005332E6" w:rsidRPr="004B6879">
        <w:rPr>
          <w:rFonts w:ascii="Times New Roman" w:hAnsi="Times New Roman" w:cs="Times New Roman"/>
        </w:rPr>
        <w:fldChar w:fldCharType="end"/>
      </w:r>
      <w:r w:rsidR="005332E6" w:rsidRPr="004B6879">
        <w:rPr>
          <w:rFonts w:ascii="Times New Roman" w:hAnsi="Times New Roman" w:cs="Times New Roman"/>
        </w:rPr>
        <w:t>.</w:t>
      </w:r>
      <w:proofErr w:type="gramEnd"/>
      <w:r w:rsidR="005332E6" w:rsidRPr="004B6879">
        <w:rPr>
          <w:rFonts w:ascii="Times New Roman" w:hAnsi="Times New Roman" w:cs="Times New Roman"/>
        </w:rPr>
        <w:t xml:space="preserve"> This study also noticed a significant decrease in monocytes from induction to during CPB. </w:t>
      </w:r>
      <w:proofErr w:type="spellStart"/>
      <w:r w:rsidR="005332E6" w:rsidRPr="004B6879">
        <w:rPr>
          <w:rFonts w:ascii="Times New Roman" w:hAnsi="Times New Roman" w:cs="Times New Roman"/>
        </w:rPr>
        <w:t>Rinder</w:t>
      </w:r>
      <w:proofErr w:type="spellEnd"/>
      <w:r w:rsidR="005332E6" w:rsidRPr="004B6879">
        <w:rPr>
          <w:rFonts w:ascii="Times New Roman" w:hAnsi="Times New Roman" w:cs="Times New Roman"/>
        </w:rPr>
        <w:t xml:space="preserve"> </w:t>
      </w:r>
      <w:r w:rsidR="005332E6" w:rsidRPr="004B6879">
        <w:rPr>
          <w:rFonts w:ascii="Times New Roman" w:hAnsi="Times New Roman" w:cs="Times New Roman"/>
          <w:i/>
        </w:rPr>
        <w:t>et al</w:t>
      </w:r>
      <w:r w:rsidR="005332E6" w:rsidRPr="004B6879">
        <w:rPr>
          <w:rFonts w:ascii="Times New Roman" w:hAnsi="Times New Roman" w:cs="Times New Roman"/>
        </w:rPr>
        <w:t>., has previously shown that monocytes have increased expression of activation-dependent adhesion receptors immediately post-CPB</w:t>
      </w:r>
      <w:hyperlink w:anchor="_ENREF_12" w:tooltip="Rinder, 1997 #276" w:history="1">
        <w:r w:rsidR="006D1BE6" w:rsidRPr="004B6879">
          <w:rPr>
            <w:rFonts w:ascii="Times New Roman" w:hAnsi="Times New Roman" w:cs="Times New Roman"/>
          </w:rPr>
          <w:fldChar w:fldCharType="begin">
            <w:fldData xml:space="preserve">PEVuZE5vdGU+PENpdGU+PEF1dGhvcj5SaW5kZXI8L0F1dGhvcj48WWVhcj4xOTk3PC9ZZWFyPjxS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==
</w:fldData>
          </w:fldChar>
        </w:r>
        <w:r w:rsidR="006D1BE6">
          <w:rPr>
            <w:rFonts w:ascii="Times New Roman" w:hAnsi="Times New Roman" w:cs="Times New Roman"/>
          </w:rPr>
          <w:instrText xml:space="preserve"> ADDIN EN.CITE </w:instrText>
        </w:r>
        <w:r w:rsidR="006D1BE6">
          <w:rPr>
            <w:rFonts w:ascii="Times New Roman" w:hAnsi="Times New Roman" w:cs="Times New Roman"/>
          </w:rPr>
          <w:fldChar w:fldCharType="begin">
            <w:fldData xml:space="preserve">PEVuZE5vdGU+PENpdGU+PEF1dGhvcj5SaW5kZXI8L0F1dGhvcj48WWVhcj4xOTk3PC9ZZWFyPjxS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==
</w:fldData>
          </w:fldChar>
        </w:r>
        <w:r w:rsidR="006D1BE6">
          <w:rPr>
            <w:rFonts w:ascii="Times New Roman" w:hAnsi="Times New Roman" w:cs="Times New Roman"/>
          </w:rPr>
          <w:instrText xml:space="preserve"> ADDIN EN.CITE.DATA </w:instrText>
        </w:r>
        <w:r w:rsidR="006D1BE6">
          <w:rPr>
            <w:rFonts w:ascii="Times New Roman" w:hAnsi="Times New Roman" w:cs="Times New Roman"/>
          </w:rPr>
        </w:r>
        <w:r w:rsidR="006D1BE6">
          <w:rPr>
            <w:rFonts w:ascii="Times New Roman" w:hAnsi="Times New Roman" w:cs="Times New Roman"/>
          </w:rPr>
          <w:fldChar w:fldCharType="end"/>
        </w:r>
        <w:r w:rsidR="006D1BE6" w:rsidRPr="004B6879">
          <w:rPr>
            <w:rFonts w:ascii="Times New Roman" w:hAnsi="Times New Roman" w:cs="Times New Roman"/>
          </w:rPr>
        </w:r>
        <w:r w:rsidR="006D1BE6" w:rsidRPr="004B6879">
          <w:rPr>
            <w:rFonts w:ascii="Times New Roman" w:hAnsi="Times New Roman" w:cs="Times New Roman"/>
          </w:rPr>
          <w:fldChar w:fldCharType="separate"/>
        </w:r>
        <w:r w:rsidR="006D1BE6" w:rsidRPr="006D1BE6">
          <w:rPr>
            <w:rFonts w:ascii="Times New Roman" w:hAnsi="Times New Roman" w:cs="Times New Roman"/>
            <w:noProof/>
            <w:vertAlign w:val="superscript"/>
          </w:rPr>
          <w:t>12</w:t>
        </w:r>
        <w:r w:rsidR="006D1BE6" w:rsidRPr="004B6879">
          <w:rPr>
            <w:rFonts w:ascii="Times New Roman" w:hAnsi="Times New Roman" w:cs="Times New Roman"/>
          </w:rPr>
          <w:fldChar w:fldCharType="end"/>
        </w:r>
      </w:hyperlink>
      <w:r w:rsidR="005332E6" w:rsidRPr="004B6879">
        <w:rPr>
          <w:rFonts w:ascii="Times New Roman" w:hAnsi="Times New Roman" w:cs="Times New Roman"/>
        </w:rPr>
        <w:t>. In contrast to this study, they report observing a rise in monocytes to almost double baseline levels. However, this was on the 1</w:t>
      </w:r>
      <w:r w:rsidR="005332E6" w:rsidRPr="004B6879">
        <w:rPr>
          <w:rFonts w:ascii="Times New Roman" w:hAnsi="Times New Roman" w:cs="Times New Roman"/>
          <w:vertAlign w:val="superscript"/>
        </w:rPr>
        <w:t>st</w:t>
      </w:r>
      <w:r w:rsidR="005332E6" w:rsidRPr="004B6879">
        <w:rPr>
          <w:rFonts w:ascii="Times New Roman" w:hAnsi="Times New Roman" w:cs="Times New Roman"/>
        </w:rPr>
        <w:t xml:space="preserve"> post-op day, later than measured in this study and they did not examine changes in the perioperative period. Interestingly, in this study, after the initial </w:t>
      </w:r>
      <w:r w:rsidR="00A60FEA">
        <w:rPr>
          <w:rFonts w:ascii="Times New Roman" w:hAnsi="Times New Roman" w:cs="Times New Roman"/>
        </w:rPr>
        <w:t>reduction</w:t>
      </w:r>
      <w:r w:rsidR="005332E6" w:rsidRPr="004B6879">
        <w:rPr>
          <w:rFonts w:ascii="Times New Roman" w:hAnsi="Times New Roman" w:cs="Times New Roman"/>
        </w:rPr>
        <w:t xml:space="preserve"> in monocyte numbers, there was a trend towards a return to baseline levels in both groups, although in the Admiral group, this remained significantly lower than baseline [</w:t>
      </w:r>
      <w:r w:rsidR="005332E6" w:rsidRPr="004B6879">
        <w:rPr>
          <w:rFonts w:ascii="Times New Roman" w:hAnsi="Times New Roman" w:cs="Times New Roman"/>
          <w:i/>
        </w:rPr>
        <w:t>p</w:t>
      </w:r>
      <w:r w:rsidR="005332E6" w:rsidRPr="004B6879">
        <w:rPr>
          <w:rFonts w:ascii="Times New Roman" w:hAnsi="Times New Roman" w:cs="Times New Roman"/>
        </w:rPr>
        <w:t>=0.017]. Evidence suggests that monocytes, like lymphocytes, are removed from the circulation to tissues, as another marker, CD16, which is expressed on mature monocytes</w:t>
      </w:r>
      <w:r w:rsidR="00A60FEA">
        <w:rPr>
          <w:rFonts w:ascii="Times New Roman" w:hAnsi="Times New Roman" w:cs="Times New Roman"/>
        </w:rPr>
        <w:t>,</w:t>
      </w:r>
      <w:r w:rsidR="005332E6" w:rsidRPr="004B6879">
        <w:rPr>
          <w:rFonts w:ascii="Times New Roman" w:hAnsi="Times New Roman" w:cs="Times New Roman"/>
        </w:rPr>
        <w:t xml:space="preserve"> decreases despite overall increases in monocyte numbers, suggesting immature monocyte recruitment from the bone marrow </w:t>
      </w:r>
      <w:hyperlink w:anchor="_ENREF_14" w:tooltip="Clarkson, 1988 #278" w:history="1">
        <w:r w:rsidR="006D1BE6" w:rsidRPr="004B6879">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&lt;EndNote&gt;&lt;Cite&gt;&lt;Author&gt;Clarkson&lt;/Author&gt;&lt;Year&gt;1988&lt;/Year&gt;&lt;RecNum&gt;278&lt;/RecNum&gt;&lt;DisplayText&gt;&lt;style face="superscript"&gt;14&lt;/style&gt;&lt;/DisplayText&gt;&lt;record&gt;&lt;rec-number&gt;278&lt;/rec-number&gt;&lt;foreign-keys&gt;&lt;key app="EN" db-id="pw5wrzd0l2xzzge0xfkxfevgpwre0rtpf95v" timestamp="1473876618"&gt;278&lt;/key&gt;&lt;/foreign-keys&gt;&lt;ref-type name="Journal Article"&gt;17&lt;/ref-type&gt;&lt;contributors&gt;&lt;authors&gt;&lt;author&gt;Clarkson, S. B.&lt;/author&gt;&lt;author&gt;Ory, P. A.&lt;/author&gt;&lt;/authors&gt;&lt;/contributors&gt;&lt;auth-address&gt;Rosalind Russell Arthritis Research Laboratory, University of California, San Francisco 94102.&lt;/auth-address&gt;&lt;titles&gt;&lt;title&gt;CD16. Developmentally regulated IgG Fc receptors on cultured human monocytes&lt;/title&gt;&lt;secondary-title&gt;J Exp Med&lt;/secondary-title&gt;&lt;alt-title&gt;The Journal of experimental medicine&lt;/alt-title&gt;&lt;/titles&gt;&lt;periodical&gt;&lt;full-title&gt;J Exp Med&lt;/full-title&gt;&lt;abbr-1&gt;The Journal of experimental medicine&lt;/abbr-1&gt;&lt;/periodical&gt;&lt;alt-periodical&gt;&lt;full-title&gt;J Exp Med&lt;/full-title&gt;&lt;abbr-1&gt;The Journal of experimental medicine&lt;/abbr-1&gt;&lt;/alt-periodical&gt;&lt;pages&gt;408-20&lt;/pages&gt;&lt;volume&gt;167&lt;/volume&gt;&lt;number&gt;2&lt;/number&gt;&lt;edition&gt;1988/02/01&lt;/edition&gt;&lt;keywords&gt;&lt;keyword&gt;Antigens, Differentiation/analysis&lt;/keyword&gt;&lt;keyword&gt;Antigens, Surface/*analysis/immunology&lt;/keyword&gt;&lt;keyword&gt;Cell Differentiation&lt;/keyword&gt;&lt;keyword&gt;Cell Survival&lt;/keyword&gt;&lt;keyword&gt;Cells, Cultured&lt;/keyword&gt;&lt;keyword&gt;Humans&lt;/keyword&gt;&lt;keyword&gt;Immunoglobulin G/metabolism&lt;/keyword&gt;&lt;keyword&gt;Lymphocyte Function-Associated Antigen-1&lt;/keyword&gt;&lt;keyword&gt;Monocytes/classification/immunology/*metabolism&lt;/keyword&gt;&lt;keyword&gt;Neutrophils/immunology/metabolism&lt;/keyword&gt;&lt;keyword&gt;Phagocytosis&lt;/keyword&gt;&lt;keyword&gt;Phenotype&lt;/keyword&gt;&lt;keyword&gt;Receptors, Fc/*analysis/physiology&lt;/keyword&gt;&lt;keyword&gt;Receptors, IgG&lt;/keyword&gt;&lt;/keywords&gt;&lt;dates&gt;&lt;year&gt;1988&lt;/year&gt;&lt;pub-dates&gt;&lt;date&gt;Feb 1&lt;/date&gt;&lt;/pub-dates&gt;&lt;/dates&gt;&lt;isbn&gt;0022-1007 (Print)&amp;#xD;0022-1007&lt;/isbn&gt;&lt;accession-num&gt;2964496&lt;/accession-num&gt;&lt;urls&gt;&lt;/urls&gt;&lt;custom2&gt;Pmc2188855&lt;/custom2&gt;&lt;remote-database-provider&gt;Nlm&lt;/remote-database-provider&gt;&lt;language&gt;eng&lt;/language&gt;&lt;/record&gt;&lt;/Cite&gt;&lt;/EndNote&gt;</w:instrText>
        </w:r>
        <w:r w:rsidR="006D1BE6" w:rsidRPr="004B6879">
          <w:rPr>
            <w:rFonts w:ascii="Times New Roman" w:hAnsi="Times New Roman" w:cs="Times New Roman"/>
          </w:rPr>
          <w:fldChar w:fldCharType="separate"/>
        </w:r>
        <w:r w:rsidR="006D1BE6" w:rsidRPr="006D1BE6">
          <w:rPr>
            <w:rFonts w:ascii="Times New Roman" w:hAnsi="Times New Roman" w:cs="Times New Roman"/>
            <w:noProof/>
            <w:vertAlign w:val="superscript"/>
          </w:rPr>
          <w:t>14</w:t>
        </w:r>
        <w:r w:rsidR="006D1BE6" w:rsidRPr="004B6879">
          <w:rPr>
            <w:rFonts w:ascii="Times New Roman" w:hAnsi="Times New Roman" w:cs="Times New Roman"/>
          </w:rPr>
          <w:fldChar w:fldCharType="end"/>
        </w:r>
      </w:hyperlink>
      <w:r w:rsidR="005332E6" w:rsidRPr="004B6879">
        <w:rPr>
          <w:rFonts w:ascii="Times New Roman" w:hAnsi="Times New Roman" w:cs="Times New Roman"/>
        </w:rPr>
        <w:t>.</w:t>
      </w:r>
      <w:r w:rsidR="00D74437">
        <w:rPr>
          <w:rFonts w:ascii="Times New Roman" w:hAnsi="Times New Roman" w:cs="Times New Roman"/>
        </w:rPr>
        <w:t xml:space="preserve"> Therefore </w:t>
      </w:r>
      <w:r w:rsidR="00DA55D8">
        <w:rPr>
          <w:rFonts w:ascii="Times New Roman" w:hAnsi="Times New Roman" w:cs="Times New Roman"/>
        </w:rPr>
        <w:t xml:space="preserve">this study could not demonstrate </w:t>
      </w:r>
      <w:r w:rsidR="00D74437">
        <w:rPr>
          <w:rFonts w:ascii="Times New Roman" w:hAnsi="Times New Roman" w:cs="Times New Roman"/>
        </w:rPr>
        <w:t xml:space="preserve">significant differences in total or </w:t>
      </w:r>
      <w:r w:rsidR="00F07089">
        <w:rPr>
          <w:rFonts w:ascii="Times New Roman" w:hAnsi="Times New Roman" w:cs="Times New Roman"/>
        </w:rPr>
        <w:t xml:space="preserve">leucocyte </w:t>
      </w:r>
      <w:r w:rsidR="00D74437">
        <w:rPr>
          <w:rFonts w:ascii="Times New Roman" w:hAnsi="Times New Roman" w:cs="Times New Roman"/>
        </w:rPr>
        <w:t>differential counts between the two groups</w:t>
      </w:r>
      <w:r w:rsidR="00F07089">
        <w:rPr>
          <w:rFonts w:ascii="Times New Roman" w:hAnsi="Times New Roman" w:cs="Times New Roman"/>
        </w:rPr>
        <w:t xml:space="preserve"> or the published literature</w:t>
      </w:r>
      <w:r w:rsidR="00DA55D8">
        <w:rPr>
          <w:rFonts w:ascii="Times New Roman" w:hAnsi="Times New Roman" w:cs="Times New Roman"/>
        </w:rPr>
        <w:t xml:space="preserve"> using the RemoweLL cardiotomy reservoir</w:t>
      </w:r>
      <w:r w:rsidR="00D74437">
        <w:rPr>
          <w:rFonts w:ascii="Times New Roman" w:hAnsi="Times New Roman" w:cs="Times New Roman"/>
        </w:rPr>
        <w:t>.</w:t>
      </w:r>
    </w:p>
    <w:p w14:paraId="7358B428" w14:textId="070B89FD" w:rsidR="009F6754" w:rsidRDefault="009F6754" w:rsidP="009F6754">
      <w:pPr>
        <w:spacing w:line="480" w:lineRule="auto"/>
        <w:rPr>
          <w:rFonts w:ascii="Times New Roman" w:hAnsi="Times New Roman" w:cs="Times New Roman"/>
        </w:rPr>
      </w:pPr>
      <w:r w:rsidRPr="004B6879">
        <w:rPr>
          <w:rFonts w:ascii="Times New Roman" w:hAnsi="Times New Roman" w:cs="Times New Roman"/>
        </w:rPr>
        <w:t xml:space="preserve">In order to assess the </w:t>
      </w:r>
      <w:r w:rsidR="00A60FEA">
        <w:rPr>
          <w:rFonts w:ascii="Times New Roman" w:hAnsi="Times New Roman" w:cs="Times New Roman"/>
        </w:rPr>
        <w:t>extent</w:t>
      </w:r>
      <w:r w:rsidRPr="004B6879">
        <w:rPr>
          <w:rFonts w:ascii="Times New Roman" w:hAnsi="Times New Roman" w:cs="Times New Roman"/>
        </w:rPr>
        <w:t xml:space="preserve"> of </w:t>
      </w:r>
      <w:r w:rsidR="00341C3B">
        <w:rPr>
          <w:rFonts w:ascii="Times New Roman" w:hAnsi="Times New Roman" w:cs="Times New Roman"/>
        </w:rPr>
        <w:t>leucocyte</w:t>
      </w:r>
      <w:r w:rsidR="00341C3B" w:rsidRPr="004B6879">
        <w:rPr>
          <w:rFonts w:ascii="Times New Roman" w:hAnsi="Times New Roman" w:cs="Times New Roman"/>
        </w:rPr>
        <w:t xml:space="preserve"> </w:t>
      </w:r>
      <w:r w:rsidRPr="004B6879">
        <w:rPr>
          <w:rFonts w:ascii="Times New Roman" w:hAnsi="Times New Roman" w:cs="Times New Roman"/>
        </w:rPr>
        <w:t>activation that occurred during the procedure</w:t>
      </w:r>
      <w:r w:rsidR="00A60FEA">
        <w:rPr>
          <w:rFonts w:ascii="Times New Roman" w:hAnsi="Times New Roman" w:cs="Times New Roman"/>
        </w:rPr>
        <w:t>, CD11b</w:t>
      </w:r>
      <w:r w:rsidRPr="004B6879">
        <w:rPr>
          <w:rFonts w:ascii="Times New Roman" w:hAnsi="Times New Roman" w:cs="Times New Roman"/>
        </w:rPr>
        <w:t xml:space="preserve"> </w:t>
      </w:r>
      <w:r w:rsidR="00A60FEA">
        <w:rPr>
          <w:rFonts w:ascii="Times New Roman" w:hAnsi="Times New Roman" w:cs="Times New Roman"/>
        </w:rPr>
        <w:t>(</w:t>
      </w:r>
      <w:r w:rsidRPr="004B6879">
        <w:rPr>
          <w:rFonts w:ascii="Times New Roman" w:hAnsi="Times New Roman" w:cs="Times New Roman"/>
        </w:rPr>
        <w:t>a surface adhesion molecule that regulates the adhesion of activated leucocytes</w:t>
      </w:r>
      <w:r w:rsidR="00A60FEA">
        <w:rPr>
          <w:rFonts w:ascii="Times New Roman" w:hAnsi="Times New Roman" w:cs="Times New Roman"/>
        </w:rPr>
        <w:t>)</w:t>
      </w:r>
      <w:r w:rsidRPr="004B6879">
        <w:rPr>
          <w:rFonts w:ascii="Times New Roman" w:hAnsi="Times New Roman" w:cs="Times New Roman"/>
        </w:rPr>
        <w:t xml:space="preserve">, was measured using FACs analysis. The CD11b integrin is a key factor in allowing the </w:t>
      </w:r>
      <w:proofErr w:type="spellStart"/>
      <w:r w:rsidRPr="004B6879">
        <w:rPr>
          <w:rFonts w:ascii="Times New Roman" w:hAnsi="Times New Roman" w:cs="Times New Roman"/>
        </w:rPr>
        <w:t>transendothelial</w:t>
      </w:r>
      <w:proofErr w:type="spellEnd"/>
      <w:r w:rsidRPr="004B6879">
        <w:rPr>
          <w:rFonts w:ascii="Times New Roman" w:hAnsi="Times New Roman" w:cs="Times New Roman"/>
        </w:rPr>
        <w:t xml:space="preserve"> migration of </w:t>
      </w:r>
      <w:r w:rsidR="00341C3B">
        <w:rPr>
          <w:rFonts w:ascii="Times New Roman" w:hAnsi="Times New Roman" w:cs="Times New Roman"/>
        </w:rPr>
        <w:t>leucocytes</w:t>
      </w:r>
      <w:r w:rsidR="00A60FEA">
        <w:rPr>
          <w:rFonts w:ascii="Times New Roman" w:hAnsi="Times New Roman" w:cs="Times New Roman"/>
        </w:rPr>
        <w:t>,</w:t>
      </w:r>
      <w:r w:rsidRPr="004B6879">
        <w:rPr>
          <w:rFonts w:ascii="Times New Roman" w:hAnsi="Times New Roman" w:cs="Times New Roman"/>
        </w:rPr>
        <w:t xml:space="preserve"> through the modulation of </w:t>
      </w:r>
      <w:r w:rsidR="00701BF8">
        <w:rPr>
          <w:rFonts w:ascii="Times New Roman" w:hAnsi="Times New Roman" w:cs="Times New Roman"/>
        </w:rPr>
        <w:t xml:space="preserve">the </w:t>
      </w:r>
      <w:r w:rsidRPr="004B6879">
        <w:rPr>
          <w:rFonts w:ascii="Times New Roman" w:hAnsi="Times New Roman" w:cs="Times New Roman"/>
        </w:rPr>
        <w:t xml:space="preserve">endothelial cytoskeleton. When inappropriate activation occurs, this is a primary cause of tissue oedema </w:t>
      </w:r>
      <w:hyperlink w:anchor="_ENREF_15" w:tooltip="Vestweber, 2000 #294" w:history="1">
        <w:r w:rsidR="006D1BE6" w:rsidRPr="004B6879">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&lt;EndNote&gt;&lt;Cite&gt;&lt;Author&gt;Vestweber&lt;/Author&gt;&lt;Year&gt;2000&lt;/Year&gt;&lt;RecNum&gt;294&lt;/RecNum&gt;&lt;DisplayText&gt;&lt;style face="superscript"&gt;15&lt;/style&gt;&lt;/DisplayText&gt;&lt;record&gt;&lt;rec-number&gt;294&lt;/rec-number&gt;&lt;foreign-keys&gt;&lt;key app="EN" db-id="swds9peahrvz90edfflpstv62vx9rpvxxafs" timestamp="1474108233"&gt;294&lt;/key&gt;&lt;/foreign-keys&gt;&lt;ref-type name="Journal Article"&gt;17&lt;/ref-type&gt;&lt;contributors&gt;&lt;authors&gt;&lt;author&gt;Vestweber, D.&lt;/author&gt;&lt;/authors&gt;&lt;/contributors&gt;&lt;auth-address&gt;Institute of Cell Biology, ZMBE, University of Munster, and Max-Planck-Institute of Physiological and Clinical Research, Bad Nauheim, Germany. vestweb@uni-muenster.de&lt;/auth-address&gt;&lt;titles&gt;&lt;title&gt;Molecular mechanisms that control endothelial cell contacts&lt;/title&gt;&lt;secondary-title&gt;J Pathol&lt;/secondary-title&gt;&lt;alt-title&gt;The Journal of pathology&lt;/alt-title&gt;&lt;/titles&gt;&lt;periodical&gt;&lt;full-title&gt;J Pathol&lt;/full-title&gt;&lt;abbr-1&gt;The Journal of pathology&lt;/abbr-1&gt;&lt;/periodical&gt;&lt;alt-periodical&gt;&lt;full-title&gt;J Pathol&lt;/full-title&gt;&lt;abbr-1&gt;The Journal of pathology&lt;/abbr-1&gt;&lt;/alt-periodical&gt;&lt;pages&gt;281-91&lt;/pages&gt;&lt;volume&gt;190&lt;/volume&gt;&lt;number&gt;3&lt;/number&gt;&lt;edition&gt;2000/02/24&lt;/edition&gt;&lt;keywords&gt;&lt;keyword&gt;Cell Adhesion/physiology&lt;/keyword&gt;&lt;keyword&gt;Cell Communication/physiology&lt;/keyword&gt;&lt;keyword&gt;Cell Membrane Permeability/physiology&lt;/keyword&gt;&lt;keyword&gt;Cell Movement&lt;/keyword&gt;&lt;keyword&gt;Connexins/physiology&lt;/keyword&gt;&lt;keyword&gt;Endothelium, Vascular/*physiology&lt;/keyword&gt;&lt;keyword&gt;Gap Junctions/*physiology&lt;/keyword&gt;&lt;keyword&gt;Humans&lt;/keyword&gt;&lt;keyword&gt;Leukocytes/physiology&lt;/keyword&gt;&lt;keyword&gt;Neovascularization, Physiologic/physiology&lt;/keyword&gt;&lt;/keywords&gt;&lt;dates&gt;&lt;year&gt;2000&lt;/year&gt;&lt;pub-dates&gt;&lt;date&gt;Feb&lt;/date&gt;&lt;/pub-dates&gt;&lt;/dates&gt;&lt;isbn&gt;0022-3417 (Print)&amp;#xD;0022-3417&lt;/isbn&gt;&lt;accession-num&gt;10685062&lt;/accession-num&gt;&lt;urls&gt;&lt;/urls&gt;&lt;electronic-resource-num&gt;10.1002/(sici)1096-9896(200002)190:3&amp;lt;281::aid-path527&amp;gt;3.0.co;2-z&lt;/electronic-resource-num&gt;&lt;remote-database-provider&gt;NLM&lt;/remote-database-provider&gt;&lt;language&gt;eng&lt;/language&gt;&lt;/record&gt;&lt;/Cite&gt;&lt;/EndNote&gt;</w:instrText>
        </w:r>
        <w:r w:rsidR="006D1BE6" w:rsidRPr="004B6879">
          <w:rPr>
            <w:rFonts w:ascii="Times New Roman" w:hAnsi="Times New Roman" w:cs="Times New Roman"/>
          </w:rPr>
          <w:fldChar w:fldCharType="separate"/>
        </w:r>
        <w:r w:rsidR="006D1BE6" w:rsidRPr="006D1BE6">
          <w:rPr>
            <w:rFonts w:ascii="Times New Roman" w:hAnsi="Times New Roman" w:cs="Times New Roman"/>
            <w:noProof/>
            <w:vertAlign w:val="superscript"/>
          </w:rPr>
          <w:t>15</w:t>
        </w:r>
        <w:r w:rsidR="006D1BE6" w:rsidRPr="004B6879">
          <w:rPr>
            <w:rFonts w:ascii="Times New Roman" w:hAnsi="Times New Roman" w:cs="Times New Roman"/>
          </w:rPr>
          <w:fldChar w:fldCharType="end"/>
        </w:r>
      </w:hyperlink>
      <w:r w:rsidRPr="004B6879">
        <w:rPr>
          <w:rFonts w:ascii="Times New Roman" w:hAnsi="Times New Roman" w:cs="Times New Roman"/>
        </w:rPr>
        <w:t xml:space="preserve">. </w:t>
      </w:r>
      <w:r w:rsidR="00DA55D8" w:rsidRPr="004B6879">
        <w:rPr>
          <w:rFonts w:ascii="Times New Roman" w:hAnsi="Times New Roman" w:cs="Times New Roman"/>
        </w:rPr>
        <w:t>Previous studies have demonstrated reduced expression of CD11b in patients undergoing CABG surgery with continuous arterial line leucocyte depletion</w:t>
      </w:r>
      <w:r w:rsidR="00DA55D8" w:rsidRPr="004B6879">
        <w:rPr>
          <w:rFonts w:ascii="Times New Roman" w:hAnsi="Times New Roman" w:cs="Times New Roman"/>
        </w:rPr>
        <w:fldChar w:fldCharType="begin">
          <w:fldData xml:space="preserve">PEVuZE5vdGU+PENpdGU+PEF1dGhvcj5IdXJzdDwvQXV0aG9yPjxZZWFyPjE5OTc8L1llYXI+PFJl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</w:fldData>
        </w:fldChar>
      </w:r>
      <w:r w:rsidR="006D1BE6">
        <w:rPr>
          <w:rFonts w:ascii="Times New Roman" w:hAnsi="Times New Roman" w:cs="Times New Roman"/>
        </w:rPr>
        <w:instrText xml:space="preserve"> ADDIN EN.CITE </w:instrText>
      </w:r>
      <w:r w:rsidR="006D1BE6">
        <w:rPr>
          <w:rFonts w:ascii="Times New Roman" w:hAnsi="Times New Roman" w:cs="Times New Roman"/>
        </w:rPr>
        <w:fldChar w:fldCharType="begin">
          <w:fldData xml:space="preserve">PEVuZE5vdGU+PENpdGU+PEF1dGhvcj5IdXJzdDwvQXV0aG9yPjxZZWFyPjE5OTc8L1llYXI+PFJl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</w:fldData>
        </w:fldChar>
      </w:r>
      <w:r w:rsidR="006D1BE6">
        <w:rPr>
          <w:rFonts w:ascii="Times New Roman" w:hAnsi="Times New Roman" w:cs="Times New Roman"/>
        </w:rPr>
        <w:instrText xml:space="preserve"> ADDIN EN.CITE.DATA </w:instrText>
      </w:r>
      <w:r w:rsidR="006D1BE6">
        <w:rPr>
          <w:rFonts w:ascii="Times New Roman" w:hAnsi="Times New Roman" w:cs="Times New Roman"/>
        </w:rPr>
      </w:r>
      <w:r w:rsidR="006D1BE6">
        <w:rPr>
          <w:rFonts w:ascii="Times New Roman" w:hAnsi="Times New Roman" w:cs="Times New Roman"/>
        </w:rPr>
        <w:fldChar w:fldCharType="end"/>
      </w:r>
      <w:r w:rsidR="00DA55D8" w:rsidRPr="004B6879">
        <w:rPr>
          <w:rFonts w:ascii="Times New Roman" w:hAnsi="Times New Roman" w:cs="Times New Roman"/>
        </w:rPr>
      </w:r>
      <w:r w:rsidR="00DA55D8" w:rsidRPr="004B6879">
        <w:rPr>
          <w:rFonts w:ascii="Times New Roman" w:hAnsi="Times New Roman" w:cs="Times New Roman"/>
        </w:rPr>
        <w:fldChar w:fldCharType="separate"/>
      </w:r>
      <w:hyperlink w:anchor="_ENREF_16" w:tooltip="Hurst, 1997 #311" w:history="1">
        <w:r w:rsidR="006D1BE6" w:rsidRPr="006D1BE6">
          <w:rPr>
            <w:rFonts w:ascii="Times New Roman" w:hAnsi="Times New Roman" w:cs="Times New Roman"/>
            <w:noProof/>
            <w:vertAlign w:val="superscript"/>
          </w:rPr>
          <w:t>16</w:t>
        </w:r>
      </w:hyperlink>
      <w:proofErr w:type="gramStart"/>
      <w:r w:rsidR="006D1BE6" w:rsidRPr="006D1BE6">
        <w:rPr>
          <w:rFonts w:ascii="Times New Roman" w:hAnsi="Times New Roman" w:cs="Times New Roman"/>
          <w:noProof/>
          <w:vertAlign w:val="superscript"/>
        </w:rPr>
        <w:t xml:space="preserve">, </w:t>
      </w:r>
      <w:hyperlink w:anchor="_ENREF_17" w:tooltip="Chen, 2002 #283" w:history="1">
        <w:r w:rsidR="006D1BE6" w:rsidRPr="006D1BE6">
          <w:rPr>
            <w:rFonts w:ascii="Times New Roman" w:hAnsi="Times New Roman" w:cs="Times New Roman"/>
            <w:noProof/>
            <w:vertAlign w:val="superscript"/>
          </w:rPr>
          <w:t>17</w:t>
        </w:r>
      </w:hyperlink>
      <w:r w:rsidR="00DA55D8" w:rsidRPr="004B6879">
        <w:rPr>
          <w:rFonts w:ascii="Times New Roman" w:hAnsi="Times New Roman" w:cs="Times New Roman"/>
        </w:rPr>
        <w:fldChar w:fldCharType="end"/>
      </w:r>
      <w:r w:rsidR="00DA55D8" w:rsidRPr="004B6879">
        <w:rPr>
          <w:rFonts w:ascii="Times New Roman" w:hAnsi="Times New Roman" w:cs="Times New Roman"/>
        </w:rPr>
        <w:t>.</w:t>
      </w:r>
      <w:proofErr w:type="gramEnd"/>
      <w:r w:rsidR="00DA55D8" w:rsidRPr="004B6879">
        <w:rPr>
          <w:rFonts w:ascii="Times New Roman" w:hAnsi="Times New Roman" w:cs="Times New Roman"/>
        </w:rPr>
        <w:t xml:space="preserve"> In contrast to inline leucocyte filtration, this study showed no statistical difference in peak CD11b expression between the Admiral and RemoweLL groups [</w:t>
      </w:r>
      <w:r w:rsidR="00DA55D8" w:rsidRPr="004B6879">
        <w:rPr>
          <w:rFonts w:ascii="Times New Roman" w:hAnsi="Times New Roman" w:cs="Times New Roman"/>
          <w:i/>
        </w:rPr>
        <w:t>p</w:t>
      </w:r>
      <w:r w:rsidR="00DA55D8" w:rsidRPr="004B6879">
        <w:rPr>
          <w:rFonts w:ascii="Times New Roman" w:hAnsi="Times New Roman" w:cs="Times New Roman"/>
        </w:rPr>
        <w:t xml:space="preserve">=0.8]. </w:t>
      </w:r>
      <w:r w:rsidRPr="004B6879">
        <w:rPr>
          <w:rFonts w:ascii="Times New Roman" w:hAnsi="Times New Roman" w:cs="Times New Roman"/>
        </w:rPr>
        <w:t xml:space="preserve">Of particular interest to </w:t>
      </w:r>
      <w:r w:rsidRPr="004B6879">
        <w:rPr>
          <w:rFonts w:ascii="Times New Roman" w:hAnsi="Times New Roman" w:cs="Times New Roman"/>
        </w:rPr>
        <w:lastRenderedPageBreak/>
        <w:t xml:space="preserve">this study is the observation of </w:t>
      </w:r>
      <w:proofErr w:type="spellStart"/>
      <w:r w:rsidRPr="004B6879">
        <w:rPr>
          <w:rFonts w:ascii="Times New Roman" w:hAnsi="Times New Roman" w:cs="Times New Roman"/>
        </w:rPr>
        <w:t>Mastrangelo</w:t>
      </w:r>
      <w:proofErr w:type="spellEnd"/>
      <w:r w:rsidRPr="004B6879">
        <w:rPr>
          <w:rFonts w:ascii="Times New Roman" w:hAnsi="Times New Roman" w:cs="Times New Roman"/>
        </w:rPr>
        <w:t xml:space="preserve"> </w:t>
      </w:r>
      <w:r w:rsidRPr="004B6879">
        <w:rPr>
          <w:rFonts w:ascii="Times New Roman" w:hAnsi="Times New Roman" w:cs="Times New Roman"/>
          <w:i/>
        </w:rPr>
        <w:t>et al</w:t>
      </w:r>
      <w:r w:rsidRPr="004B6879">
        <w:rPr>
          <w:rFonts w:ascii="Times New Roman" w:hAnsi="Times New Roman" w:cs="Times New Roman"/>
        </w:rPr>
        <w:t xml:space="preserve">., who </w:t>
      </w:r>
      <w:r w:rsidR="00701BF8">
        <w:rPr>
          <w:rFonts w:ascii="Times New Roman" w:hAnsi="Times New Roman" w:cs="Times New Roman"/>
        </w:rPr>
        <w:t>demonstrated</w:t>
      </w:r>
      <w:r w:rsidRPr="004B6879">
        <w:rPr>
          <w:rFonts w:ascii="Times New Roman" w:hAnsi="Times New Roman" w:cs="Times New Roman"/>
        </w:rPr>
        <w:t xml:space="preserve"> a direct interaction between the CD11b integrin and oleic acid, the major fatty acid component of bone marrow derived fat emboli</w:t>
      </w:r>
      <w:hyperlink w:anchor="_ENREF_5" w:tooltip="Mastrangelo, 1998 #144" w:history="1">
        <w:r w:rsidR="006D1BE6" w:rsidRPr="004B6879">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&lt;EndNote&gt;&lt;Cite&gt;&lt;Author&gt;Mastrangelo&lt;/Author&gt;&lt;Year&gt;1998&lt;/Year&gt;&lt;RecNum&gt;144&lt;/RecNum&gt;&lt;DisplayText&gt;&lt;style face="superscript"&gt;5&lt;/style&gt;&lt;/DisplayText&gt;&lt;record&gt;&lt;rec-number&gt;144&lt;/rec-number&gt;&lt;foreign-keys&gt;&lt;key app="EN" db-id="pw5wrzd0l2xzzge0xfkxfevgpwre0rtpf95v" timestamp="0"&gt;144&lt;/key&gt;&lt;/foreign-keys&gt;&lt;ref-type name="Journal Article"&gt;17&lt;/ref-type&gt;&lt;contributors&gt;&lt;authors&gt;&lt;author&gt;Mastrangelo, Anthony M.&lt;/author&gt;&lt;author&gt;Jeitner, Thomas M.&lt;/author&gt;&lt;author&gt;Eaton, John W.&lt;/author&gt;&lt;/authors&gt;&lt;/contributors&gt;&lt;titles&gt;&lt;title&gt;Oleic Acid Increases Cell Surface Expression and Activity of CD11b on Human Neutrophils&lt;/title&gt;&lt;secondary-title&gt;J Immunol&lt;/secondary-title&gt;&lt;/titles&gt;&lt;pages&gt;4268-4275&lt;/pages&gt;&lt;volume&gt;161&lt;/volume&gt;&lt;number&gt;8&lt;/number&gt;&lt;dates&gt;&lt;year&gt;1998&lt;/year&gt;&lt;pub-dates&gt;&lt;date&gt;October 15, 1998&lt;/date&gt;&lt;/pub-dates&gt;&lt;/dates&gt;&lt;urls&gt;&lt;related-urls&gt;&lt;url&gt;http://www.jimmunol.org/cgi/content/abstract/161/8/4268&lt;/url&gt;&lt;/related-urls&gt;&lt;/urls&gt;&lt;/record&gt;&lt;/Cite&gt;&lt;/EndNote&gt;</w:instrText>
        </w:r>
        <w:r w:rsidR="006D1BE6" w:rsidRPr="004B6879">
          <w:rPr>
            <w:rFonts w:ascii="Times New Roman" w:hAnsi="Times New Roman" w:cs="Times New Roman"/>
          </w:rPr>
          <w:fldChar w:fldCharType="separate"/>
        </w:r>
        <w:r w:rsidR="006D1BE6" w:rsidRPr="006D1BE6">
          <w:rPr>
            <w:rFonts w:ascii="Times New Roman" w:hAnsi="Times New Roman" w:cs="Times New Roman"/>
            <w:noProof/>
            <w:vertAlign w:val="superscript"/>
          </w:rPr>
          <w:t>5</w:t>
        </w:r>
        <w:r w:rsidR="006D1BE6" w:rsidRPr="004B6879">
          <w:rPr>
            <w:rFonts w:ascii="Times New Roman" w:hAnsi="Times New Roman" w:cs="Times New Roman"/>
          </w:rPr>
          <w:fldChar w:fldCharType="end"/>
        </w:r>
      </w:hyperlink>
      <w:r w:rsidR="00341C3B">
        <w:rPr>
          <w:rFonts w:ascii="Times New Roman" w:hAnsi="Times New Roman" w:cs="Times New Roman"/>
        </w:rPr>
        <w:t xml:space="preserve"> that is also removed by the RemoweLL cardiotomy reservoir</w:t>
      </w:r>
      <w:hyperlink w:anchor="_ENREF_7" w:tooltip="Issitt, 2017 #300" w:history="1">
        <w:r w:rsidR="006D1BE6">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&lt;EndNote&gt;&lt;Cite&gt;&lt;Author&gt;Issitt&lt;/Author&gt;&lt;Year&gt;2017&lt;/Year&gt;&lt;RecNum&gt;300&lt;/RecNum&gt;&lt;DisplayText&gt;&lt;style face="superscript"&gt;7&lt;/style&gt;&lt;/DisplayText&gt;&lt;record&gt;&lt;rec-number&gt;300&lt;/rec-number&gt;&lt;foreign-keys&gt;&lt;key app="EN" db-id="pw5wrzd0l2xzzge0xfkxfevgpwre0rtpf95v" timestamp="1492500493"&gt;300&lt;/key&gt;&lt;/foreign-keys&gt;&lt;ref-type name="Journal Article"&gt;17&lt;/ref-type&gt;&lt;contributors&gt;&lt;authors&gt;&lt;author&gt;Issitt, R.W., Harvey, I., Walsh, B., and Voegeli, D.&lt;/author&gt;&lt;/authors&gt;&lt;/contributors&gt;&lt;titles&gt;&lt;title&gt;Quantification of lipid filtration and the effects on cerebral injury during cardiopulmonary bypass.&lt;/title&gt;&lt;secondary-title&gt;Ann Thorac Surg&lt;/secondary-title&gt;&lt;/titles&gt;&lt;periodical&gt;&lt;full-title&gt;Ann Thorac Surg&lt;/full-title&gt;&lt;abbr-1&gt;The Annals of thoracic surgery&lt;/abbr-1&gt;&lt;/periodical&gt;&lt;volume&gt;In Press&lt;/volume&gt;&lt;dates&gt;&lt;year&gt;2017&lt;/year&gt;&lt;/dates&gt;&lt;urls&gt;&lt;/urls&gt;&lt;/record&gt;&lt;/Cite&gt;&lt;/EndNote&gt;</w:instrText>
        </w:r>
        <w:r w:rsidR="006D1BE6">
          <w:rPr>
            <w:rFonts w:ascii="Times New Roman" w:hAnsi="Times New Roman" w:cs="Times New Roman"/>
          </w:rPr>
          <w:fldChar w:fldCharType="separate"/>
        </w:r>
        <w:r w:rsidR="006D1BE6" w:rsidRPr="006D1BE6">
          <w:rPr>
            <w:rFonts w:ascii="Times New Roman" w:hAnsi="Times New Roman" w:cs="Times New Roman"/>
            <w:noProof/>
            <w:vertAlign w:val="superscript"/>
          </w:rPr>
          <w:t>7</w:t>
        </w:r>
        <w:r w:rsidR="006D1BE6">
          <w:rPr>
            <w:rFonts w:ascii="Times New Roman" w:hAnsi="Times New Roman" w:cs="Times New Roman"/>
          </w:rPr>
          <w:fldChar w:fldCharType="end"/>
        </w:r>
      </w:hyperlink>
      <w:r w:rsidRPr="004B6879">
        <w:rPr>
          <w:rFonts w:ascii="Times New Roman" w:hAnsi="Times New Roman" w:cs="Times New Roman"/>
        </w:rPr>
        <w:t xml:space="preserve">. This </w:t>
      </w:r>
      <w:r w:rsidR="00341C3B">
        <w:rPr>
          <w:rFonts w:ascii="Times New Roman" w:hAnsi="Times New Roman" w:cs="Times New Roman"/>
        </w:rPr>
        <w:t>interaction</w:t>
      </w:r>
      <w:r w:rsidRPr="004B6879">
        <w:rPr>
          <w:rFonts w:ascii="Times New Roman" w:hAnsi="Times New Roman" w:cs="Times New Roman"/>
        </w:rPr>
        <w:t xml:space="preserve">, they reported, caused the </w:t>
      </w:r>
      <w:r w:rsidR="00341C3B">
        <w:rPr>
          <w:rFonts w:ascii="Times New Roman" w:hAnsi="Times New Roman" w:cs="Times New Roman"/>
        </w:rPr>
        <w:t>leucocytes</w:t>
      </w:r>
      <w:r w:rsidR="00341C3B" w:rsidRPr="004B6879">
        <w:rPr>
          <w:rFonts w:ascii="Times New Roman" w:hAnsi="Times New Roman" w:cs="Times New Roman"/>
        </w:rPr>
        <w:t xml:space="preserve"> </w:t>
      </w:r>
      <w:r w:rsidRPr="004B6879">
        <w:rPr>
          <w:rFonts w:ascii="Times New Roman" w:hAnsi="Times New Roman" w:cs="Times New Roman"/>
        </w:rPr>
        <w:t xml:space="preserve">to aggregate and adhere with CD11b/CD18 to endothelial membranes. Moreover, previous work by the group showed that free-fatty acids caused and amplified the mobilisation of myeloperoxidase-containing granules within the </w:t>
      </w:r>
      <w:r w:rsidR="00341C3B">
        <w:rPr>
          <w:rFonts w:ascii="Times New Roman" w:hAnsi="Times New Roman" w:cs="Times New Roman"/>
        </w:rPr>
        <w:t>leucocyte</w:t>
      </w:r>
      <w:hyperlink w:anchor="_ENREF_18" w:tooltip="Qian, 1994 #295" w:history="1">
        <w:r w:rsidR="006D1BE6" w:rsidRPr="004B6879">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&lt;EndNote&gt;&lt;Cite&gt;&lt;Author&gt;Qian&lt;/Author&gt;&lt;Year&gt;1994&lt;/Year&gt;&lt;RecNum&gt;295&lt;/RecNum&gt;&lt;DisplayText&gt;&lt;style face="superscript"&gt;18&lt;/style&gt;&lt;/DisplayText&gt;&lt;record&gt;&lt;rec-number&gt;295&lt;/rec-number&gt;&lt;foreign-keys&gt;&lt;key app="EN" db-id="swds9peahrvz90edfflpstv62vx9rpvxxafs" timestamp="1474108458"&gt;295&lt;/key&gt;&lt;/foreign-keys&gt;&lt;ref-type name="Journal Article"&gt;17&lt;/ref-type&gt;&lt;contributors&gt;&lt;authors&gt;&lt;author&gt;Qian, M.&lt;/author&gt;&lt;author&gt;Eaton, J. W.&lt;/author&gt;&lt;/authors&gt;&lt;/contributors&gt;&lt;auth-address&gt;Division of Experimental Pathology, Albany Medical College, NY 12208.&lt;/auth-address&gt;&lt;titles&gt;&lt;title&gt;Free fatty acids enhance hypochlorous acid production by activated neutrophils&lt;/title&gt;&lt;secondary-title&gt;J Lab Clin Med&lt;/secondary-title&gt;&lt;alt-title&gt;The Journal of laboratory and clinical medicine&lt;/alt-title&gt;&lt;/titles&gt;&lt;periodical&gt;&lt;full-title&gt;J Lab Clin Med&lt;/full-title&gt;&lt;abbr-1&gt;The Journal of laboratory and clinical medicine&lt;/abbr-1&gt;&lt;/periodical&gt;&lt;alt-periodical&gt;&lt;full-title&gt;J Lab Clin Med&lt;/full-title&gt;&lt;abbr-1&gt;The Journal of laboratory and clinical medicine&lt;/abbr-1&gt;&lt;/alt-periodical&gt;&lt;pages&gt;86-95&lt;/pages&gt;&lt;volume&gt;124&lt;/volume&gt;&lt;number&gt;1&lt;/number&gt;&lt;edition&gt;1994/07/01&lt;/edition&gt;&lt;keywords&gt;&lt;keyword&gt;Adult&lt;/keyword&gt;&lt;keyword&gt;Animals&lt;/keyword&gt;&lt;keyword&gt;Cell Survival&lt;/keyword&gt;&lt;keyword&gt;Epithelial Cells&lt;/keyword&gt;&lt;keyword&gt;Fatty Acids, Nonesterified/*pharmacology&lt;/keyword&gt;&lt;keyword&gt;Humans&lt;/keyword&gt;&lt;keyword&gt;Hydrogen Peroxide/metabolism&lt;/keyword&gt;&lt;keyword&gt;Hypochlorous Acid/*metabolism&lt;/keyword&gt;&lt;keyword&gt;Lung/cytology&lt;/keyword&gt;&lt;keyword&gt;Middle Aged&lt;/keyword&gt;&lt;keyword&gt;Mink&lt;/keyword&gt;&lt;keyword&gt;Neutrophils/drug effects/*metabolism/physiology&lt;/keyword&gt;&lt;keyword&gt;Peroxidase/pharmacology&lt;/keyword&gt;&lt;keyword&gt;Stimulation, Chemical&lt;/keyword&gt;&lt;keyword&gt;Superoxides/metabolism&lt;/keyword&gt;&lt;keyword&gt;Tetradecanoylphorbol Acetate/pharmacology&lt;/keyword&gt;&lt;/keywords&gt;&lt;dates&gt;&lt;year&gt;1994&lt;/year&gt;&lt;pub-dates&gt;&lt;date&gt;Jul&lt;/date&gt;&lt;/pub-dates&gt;&lt;/dates&gt;&lt;isbn&gt;0022-2143 (Print)&amp;#xD;0022-2143&lt;/isbn&gt;&lt;accession-num&gt;8035107&lt;/accession-num&gt;&lt;urls&gt;&lt;/urls&gt;&lt;remote-database-provider&gt;NLM&lt;/remote-database-provider&gt;&lt;language&gt;eng&lt;/language&gt;&lt;/record&gt;&lt;/Cite&gt;&lt;/EndNote&gt;</w:instrText>
        </w:r>
        <w:r w:rsidR="006D1BE6" w:rsidRPr="004B6879">
          <w:rPr>
            <w:rFonts w:ascii="Times New Roman" w:hAnsi="Times New Roman" w:cs="Times New Roman"/>
          </w:rPr>
          <w:fldChar w:fldCharType="separate"/>
        </w:r>
        <w:r w:rsidR="006D1BE6" w:rsidRPr="006D1BE6">
          <w:rPr>
            <w:rFonts w:ascii="Times New Roman" w:hAnsi="Times New Roman" w:cs="Times New Roman"/>
            <w:noProof/>
            <w:vertAlign w:val="superscript"/>
          </w:rPr>
          <w:t>18</w:t>
        </w:r>
        <w:r w:rsidR="006D1BE6" w:rsidRPr="004B6879">
          <w:rPr>
            <w:rFonts w:ascii="Times New Roman" w:hAnsi="Times New Roman" w:cs="Times New Roman"/>
          </w:rPr>
          <w:fldChar w:fldCharType="end"/>
        </w:r>
      </w:hyperlink>
      <w:r w:rsidRPr="004B6879">
        <w:rPr>
          <w:rFonts w:ascii="Times New Roman" w:hAnsi="Times New Roman" w:cs="Times New Roman"/>
        </w:rPr>
        <w:t>.  As the 2</w:t>
      </w:r>
      <w:r w:rsidRPr="004B6879">
        <w:rPr>
          <w:rFonts w:ascii="Times New Roman" w:hAnsi="Times New Roman" w:cs="Times New Roman"/>
          <w:vertAlign w:val="superscript"/>
        </w:rPr>
        <w:t>nd</w:t>
      </w:r>
      <w:r w:rsidRPr="004B6879">
        <w:rPr>
          <w:rFonts w:ascii="Times New Roman" w:hAnsi="Times New Roman" w:cs="Times New Roman"/>
        </w:rPr>
        <w:t xml:space="preserve"> time point (End CPB) would have been shortly after the release of cardiotomy PSB in both groups, it is of little surprise that this is where peak activation occurs, as this is the point at which oleic acid, in the form of LME, would enter the circulation. However, there appears to have been little, if any research on the length of action of oleic acid on </w:t>
      </w:r>
      <w:r w:rsidR="00DA55D8">
        <w:rPr>
          <w:rFonts w:ascii="Times New Roman" w:hAnsi="Times New Roman" w:cs="Times New Roman"/>
        </w:rPr>
        <w:t>leucocytes</w:t>
      </w:r>
      <w:r w:rsidRPr="004B6879">
        <w:rPr>
          <w:rFonts w:ascii="Times New Roman" w:hAnsi="Times New Roman" w:cs="Times New Roman"/>
        </w:rPr>
        <w:t xml:space="preserve">. </w:t>
      </w:r>
      <w:proofErr w:type="spellStart"/>
      <w:r w:rsidRPr="004B6879">
        <w:rPr>
          <w:rFonts w:ascii="Times New Roman" w:hAnsi="Times New Roman" w:cs="Times New Roman"/>
        </w:rPr>
        <w:t>Mastrangelo</w:t>
      </w:r>
      <w:proofErr w:type="spellEnd"/>
      <w:r w:rsidRPr="004B6879">
        <w:rPr>
          <w:rFonts w:ascii="Times New Roman" w:hAnsi="Times New Roman" w:cs="Times New Roman"/>
        </w:rPr>
        <w:t xml:space="preserve"> </w:t>
      </w:r>
      <w:r w:rsidRPr="004B6879">
        <w:rPr>
          <w:rFonts w:ascii="Times New Roman" w:hAnsi="Times New Roman" w:cs="Times New Roman"/>
          <w:i/>
        </w:rPr>
        <w:t>et al</w:t>
      </w:r>
      <w:r w:rsidRPr="004B6879">
        <w:rPr>
          <w:rFonts w:ascii="Times New Roman" w:hAnsi="Times New Roman" w:cs="Times New Roman"/>
        </w:rPr>
        <w:t xml:space="preserve">., saw increasing expression of CD11b with time following the addition of oleic acid to </w:t>
      </w:r>
      <w:r w:rsidR="00DA55D8">
        <w:rPr>
          <w:rFonts w:ascii="Times New Roman" w:hAnsi="Times New Roman" w:cs="Times New Roman"/>
        </w:rPr>
        <w:t>leucocytes</w:t>
      </w:r>
      <w:r w:rsidRPr="004B6879">
        <w:rPr>
          <w:rFonts w:ascii="Times New Roman" w:hAnsi="Times New Roman" w:cs="Times New Roman"/>
        </w:rPr>
        <w:t xml:space="preserve">, but the experiments only measured expression for 10 minutes post-treatment, and was undertaken in an </w:t>
      </w:r>
      <w:r w:rsidRPr="004B6879">
        <w:rPr>
          <w:rFonts w:ascii="Times New Roman" w:hAnsi="Times New Roman" w:cs="Times New Roman"/>
          <w:i/>
        </w:rPr>
        <w:t>in vitro</w:t>
      </w:r>
      <w:r w:rsidRPr="004B6879">
        <w:rPr>
          <w:rFonts w:ascii="Times New Roman" w:hAnsi="Times New Roman" w:cs="Times New Roman"/>
        </w:rPr>
        <w:t xml:space="preserve"> environment, so translation to the present study is difficult. Furthermore, </w:t>
      </w:r>
      <w:r w:rsidR="00DA55D8">
        <w:rPr>
          <w:rFonts w:ascii="Times New Roman" w:hAnsi="Times New Roman" w:cs="Times New Roman"/>
        </w:rPr>
        <w:t>leucocyte</w:t>
      </w:r>
      <w:r w:rsidR="00DA55D8" w:rsidRPr="004B6879">
        <w:rPr>
          <w:rFonts w:ascii="Times New Roman" w:hAnsi="Times New Roman" w:cs="Times New Roman"/>
        </w:rPr>
        <w:t xml:space="preserve"> </w:t>
      </w:r>
      <w:r w:rsidRPr="004B6879">
        <w:rPr>
          <w:rFonts w:ascii="Times New Roman" w:hAnsi="Times New Roman" w:cs="Times New Roman"/>
        </w:rPr>
        <w:t>activation does not occur solely from oleic acid interactions; exposure to artificial surfaces, anaesthesia, even the surgery itself can cause neutrophil activation</w:t>
      </w:r>
      <w:hyperlink w:anchor="_ENREF_19" w:tooltip="Matheis, 2001 #150" w:history="1">
        <w:r w:rsidR="006D1BE6" w:rsidRPr="004B6879">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&lt;EndNote&gt;&lt;Cite&gt;&lt;Author&gt;Matheis&lt;/Author&gt;&lt;Year&gt;2001&lt;/Year&gt;&lt;RecNum&gt;150&lt;/RecNum&gt;&lt;DisplayText&gt;&lt;style face="superscript"&gt;19&lt;/style&gt;&lt;/DisplayText&gt;&lt;record&gt;&lt;rec-number&gt;150&lt;/rec-number&gt;&lt;foreign-keys&gt;&lt;key app="EN" db-id="pw5wrzd0l2xzzge0xfkxfevgpwre0rtpf95v" timestamp="0"&gt;150&lt;/key&gt;&lt;/foreign-keys&gt;&lt;ref-type name="Journal Article"&gt;17&lt;/ref-type&gt;&lt;contributors&gt;&lt;authors&gt;&lt;author&gt;Matheis, G&lt;/author&gt;&lt;author&gt;Scholz, M&lt;/author&gt;&lt;author&gt;Simon, A&lt;/author&gt;&lt;author&gt;Dzemali, Omer&lt;/author&gt;&lt;author&gt;Moritz, A&lt;/author&gt;&lt;/authors&gt;&lt;/contributors&gt;&lt;titles&gt;&lt;title&gt;Leukocyte filtration in cardiac surgery: a review&lt;/title&gt;&lt;secondary-title&gt;Perfusion&lt;/secondary-title&gt;&lt;/titles&gt;&lt;periodical&gt;&lt;full-title&gt;Perfusion&lt;/full-title&gt;&lt;abbr-1&gt;Perfusion&lt;/abbr-1&gt;&lt;/periodical&gt;&lt;pages&gt;361-370&lt;/pages&gt;&lt;volume&gt;16&lt;/volume&gt;&lt;number&gt;5&lt;/number&gt;&lt;dates&gt;&lt;year&gt;2001&lt;/year&gt;&lt;pub-dates&gt;&lt;date&gt;September 1, 2001&lt;/date&gt;&lt;/pub-dates&gt;&lt;/dates&gt;&lt;urls&gt;&lt;related-urls&gt;&lt;url&gt;http://prf.sagepub.com/cgi/content/abstract/16/5/361&lt;/url&gt;&lt;/related-urls&gt;&lt;/urls&gt;&lt;electronic-resource-num&gt;10.1177/026765910101600506&lt;/electronic-resource-num&gt;&lt;/record&gt;&lt;/Cite&gt;&lt;/EndNote&gt;</w:instrText>
        </w:r>
        <w:r w:rsidR="006D1BE6" w:rsidRPr="004B6879">
          <w:rPr>
            <w:rFonts w:ascii="Times New Roman" w:hAnsi="Times New Roman" w:cs="Times New Roman"/>
          </w:rPr>
          <w:fldChar w:fldCharType="separate"/>
        </w:r>
        <w:r w:rsidR="006D1BE6" w:rsidRPr="006D1BE6">
          <w:rPr>
            <w:rFonts w:ascii="Times New Roman" w:hAnsi="Times New Roman" w:cs="Times New Roman"/>
            <w:noProof/>
            <w:vertAlign w:val="superscript"/>
          </w:rPr>
          <w:t>19</w:t>
        </w:r>
        <w:r w:rsidR="006D1BE6" w:rsidRPr="004B6879">
          <w:rPr>
            <w:rFonts w:ascii="Times New Roman" w:hAnsi="Times New Roman" w:cs="Times New Roman"/>
          </w:rPr>
          <w:fldChar w:fldCharType="end"/>
        </w:r>
      </w:hyperlink>
      <w:r w:rsidRPr="004B6879">
        <w:rPr>
          <w:rFonts w:ascii="Times New Roman" w:hAnsi="Times New Roman" w:cs="Times New Roman"/>
        </w:rPr>
        <w:t xml:space="preserve">. </w:t>
      </w:r>
      <w:r w:rsidR="00DA55D8" w:rsidRPr="00DA55D8">
        <w:t xml:space="preserve"> </w:t>
      </w:r>
      <w:r w:rsidR="00DA55D8" w:rsidRPr="00DA55D8">
        <w:rPr>
          <w:rFonts w:ascii="Times New Roman" w:hAnsi="Times New Roman" w:cs="Times New Roman"/>
        </w:rPr>
        <w:t xml:space="preserve">Therefore </w:t>
      </w:r>
      <w:r w:rsidR="00DA55D8">
        <w:rPr>
          <w:rFonts w:ascii="Times New Roman" w:hAnsi="Times New Roman" w:cs="Times New Roman"/>
        </w:rPr>
        <w:t xml:space="preserve">this study could not demonstrate any </w:t>
      </w:r>
      <w:r w:rsidR="00DA55D8" w:rsidRPr="00DA55D8">
        <w:rPr>
          <w:rFonts w:ascii="Times New Roman" w:hAnsi="Times New Roman" w:cs="Times New Roman"/>
        </w:rPr>
        <w:t xml:space="preserve">significant differences in </w:t>
      </w:r>
      <w:r w:rsidR="00DA55D8">
        <w:rPr>
          <w:rFonts w:ascii="Times New Roman" w:hAnsi="Times New Roman" w:cs="Times New Roman"/>
        </w:rPr>
        <w:t>leucocyte activation statuses</w:t>
      </w:r>
      <w:r w:rsidR="00DA55D8" w:rsidRPr="00DA55D8">
        <w:rPr>
          <w:rFonts w:ascii="Times New Roman" w:hAnsi="Times New Roman" w:cs="Times New Roman"/>
        </w:rPr>
        <w:t xml:space="preserve"> between the two groups</w:t>
      </w:r>
      <w:r w:rsidR="00DA55D8">
        <w:rPr>
          <w:rFonts w:ascii="Times New Roman" w:hAnsi="Times New Roman" w:cs="Times New Roman"/>
        </w:rPr>
        <w:t xml:space="preserve"> using the RemoweLL cardiotomy reservoir</w:t>
      </w:r>
      <w:r w:rsidR="00F07089">
        <w:rPr>
          <w:rFonts w:ascii="Times New Roman" w:hAnsi="Times New Roman" w:cs="Times New Roman"/>
        </w:rPr>
        <w:t>, a phenomenon that has been described with inline leucodepletion.</w:t>
      </w:r>
    </w:p>
    <w:p w14:paraId="535C10F9" w14:textId="2BF0DCBE" w:rsidR="00DA55D8" w:rsidRPr="00DA55D8" w:rsidRDefault="00DA55D8" w:rsidP="009F6754">
      <w:pPr>
        <w:spacing w:line="480" w:lineRule="auto"/>
        <w:rPr>
          <w:rFonts w:ascii="Times New Roman" w:hAnsi="Times New Roman" w:cs="Times New Roman"/>
        </w:rPr>
      </w:pPr>
      <w:r>
        <w:rPr>
          <w:rFonts w:ascii="Times New Roman" w:hAnsi="Times New Roman" w:cs="Times New Roman"/>
          <w:i/>
        </w:rPr>
        <w:t>Pulmonary Function</w:t>
      </w:r>
    </w:p>
    <w:p w14:paraId="2246D065" w14:textId="4841BB0B" w:rsidR="00243F66" w:rsidRPr="00243F66" w:rsidRDefault="009F6754" w:rsidP="00243F66">
      <w:pPr>
        <w:spacing w:line="480" w:lineRule="auto"/>
        <w:rPr>
          <w:rFonts w:ascii="Times New Roman" w:hAnsi="Times New Roman" w:cs="Times New Roman"/>
        </w:rPr>
      </w:pPr>
      <w:r w:rsidRPr="004B6879">
        <w:rPr>
          <w:rFonts w:ascii="Times New Roman" w:hAnsi="Times New Roman" w:cs="Times New Roman"/>
        </w:rPr>
        <w:t xml:space="preserve">Pulmonary dysfunction following surgery is not unique to cardiothoracic surgery involving </w:t>
      </w:r>
      <w:r w:rsidR="00701BF8">
        <w:rPr>
          <w:rFonts w:ascii="Times New Roman" w:hAnsi="Times New Roman" w:cs="Times New Roman"/>
        </w:rPr>
        <w:t>CPB</w:t>
      </w:r>
      <w:r w:rsidRPr="004B6879">
        <w:rPr>
          <w:rFonts w:ascii="Times New Roman" w:hAnsi="Times New Roman" w:cs="Times New Roman"/>
        </w:rPr>
        <w:t>, with multiple factors indica</w:t>
      </w:r>
      <w:r w:rsidR="00701BF8">
        <w:rPr>
          <w:rFonts w:ascii="Times New Roman" w:hAnsi="Times New Roman" w:cs="Times New Roman"/>
        </w:rPr>
        <w:t>ted such as general anaesthesia</w:t>
      </w:r>
      <w:hyperlink w:anchor="_ENREF_20" w:tooltip="Cox, 2000 #166" w:history="1">
        <w:r w:rsidR="006D1BE6" w:rsidRPr="004B6879">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&lt;EndNote&gt;&lt;Cite&gt;&lt;Author&gt;Cox&lt;/Author&gt;&lt;Year&gt;2000&lt;/Year&gt;&lt;RecNum&gt;166&lt;/RecNum&gt;&lt;DisplayText&gt;&lt;style face="superscript"&gt;20&lt;/style&gt;&lt;/DisplayText&gt;&lt;record&gt;&lt;rec-number&gt;166&lt;/rec-number&gt;&lt;foreign-keys&gt;&lt;key app="EN" db-id="pw5wrzd0l2xzzge0xfkxfevgpwre0rtpf95v" timestamp="0"&gt;166&lt;/key&gt;&lt;/foreign-keys&gt;&lt;ref-type name="Journal Article"&gt;17&lt;/ref-type&gt;&lt;contributors&gt;&lt;authors&gt;&lt;author&gt;Cox, Craig M.&lt;/author&gt;&lt;author&gt;Ascione, Raimondo&lt;/author&gt;&lt;author&gt;Cohen, Alan M.&lt;/author&gt;&lt;author&gt;Davies, Ian M.&lt;/author&gt;&lt;author&gt;Ryder, Ian G.&lt;/author&gt;&lt;author&gt;Angelini, Gianni D.&lt;/author&gt;&lt;/authors&gt;&lt;/contributors&gt;&lt;titles&gt;&lt;title&gt;Effect of cardiopulmonary bypass on pulmonary gas exchange: a prospective randomized study&lt;/title&gt;&lt;secondary-title&gt;Ann Thorac Surg&lt;/secondary-title&gt;&lt;/titles&gt;&lt;periodical&gt;&lt;full-title&gt;Ann Thorac Surg&lt;/full-title&gt;&lt;abbr-1&gt;The Annals of thoracic surgery&lt;/abbr-1&gt;&lt;/periodical&gt;&lt;pages&gt;140-145&lt;/pages&gt;&lt;volume&gt;69&lt;/volume&gt;&lt;number&gt;1&lt;/number&gt;&lt;dates&gt;&lt;year&gt;2000&lt;/year&gt;&lt;pub-dates&gt;&lt;date&gt;January 1, 2000&lt;/date&gt;&lt;/pub-dates&gt;&lt;/dates&gt;&lt;urls&gt;&lt;related-urls&gt;&lt;url&gt;http://ats.ctsnetjournals.org/cgi/content/abstract/69/1/140&lt;/url&gt;&lt;/related-urls&gt;&lt;/urls&gt;&lt;/record&gt;&lt;/Cite&gt;&lt;/EndNote&gt;</w:instrText>
        </w:r>
        <w:r w:rsidR="006D1BE6" w:rsidRPr="004B6879">
          <w:rPr>
            <w:rFonts w:ascii="Times New Roman" w:hAnsi="Times New Roman" w:cs="Times New Roman"/>
          </w:rPr>
          <w:fldChar w:fldCharType="separate"/>
        </w:r>
        <w:r w:rsidR="006D1BE6" w:rsidRPr="006D1BE6">
          <w:rPr>
            <w:rFonts w:ascii="Times New Roman" w:hAnsi="Times New Roman" w:cs="Times New Roman"/>
            <w:noProof/>
            <w:vertAlign w:val="superscript"/>
          </w:rPr>
          <w:t>20</w:t>
        </w:r>
        <w:r w:rsidR="006D1BE6" w:rsidRPr="004B6879">
          <w:rPr>
            <w:rFonts w:ascii="Times New Roman" w:hAnsi="Times New Roman" w:cs="Times New Roman"/>
          </w:rPr>
          <w:fldChar w:fldCharType="end"/>
        </w:r>
      </w:hyperlink>
      <w:r w:rsidRPr="004B6879">
        <w:rPr>
          <w:rFonts w:ascii="Times New Roman" w:hAnsi="Times New Roman" w:cs="Times New Roman"/>
        </w:rPr>
        <w:t>. However, due to the nature of the extracorporeal circuit, its non-endothelial material, the opening of the pleural space for harvesting of the</w:t>
      </w:r>
      <w:r w:rsidR="00A60FEA">
        <w:rPr>
          <w:rFonts w:ascii="Times New Roman" w:hAnsi="Times New Roman" w:cs="Times New Roman"/>
        </w:rPr>
        <w:t xml:space="preserve"> internal</w:t>
      </w:r>
      <w:r w:rsidRPr="004B6879">
        <w:rPr>
          <w:rFonts w:ascii="Times New Roman" w:hAnsi="Times New Roman" w:cs="Times New Roman"/>
        </w:rPr>
        <w:t xml:space="preserve"> mammary artery, and the deflation of the lungs during </w:t>
      </w:r>
      <w:r w:rsidR="00A60FEA">
        <w:rPr>
          <w:rFonts w:ascii="Times New Roman" w:hAnsi="Times New Roman" w:cs="Times New Roman"/>
        </w:rPr>
        <w:t xml:space="preserve">cardiac </w:t>
      </w:r>
      <w:r w:rsidRPr="004B6879">
        <w:rPr>
          <w:rFonts w:ascii="Times New Roman" w:hAnsi="Times New Roman" w:cs="Times New Roman"/>
        </w:rPr>
        <w:t>surgery, the incidence of pulmonary dysfunction associated with CPB-facilitated cardiac surgery is more common and severe</w:t>
      </w:r>
      <w:hyperlink w:anchor="_ENREF_21" w:tooltip="Clark, 2006 #164" w:history="1">
        <w:r w:rsidR="006D1BE6" w:rsidRPr="004B6879">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&lt;EndNote&gt;&lt;Cite&gt;&lt;Author&gt;Clark&lt;/Author&gt;&lt;Year&gt;2006&lt;/Year&gt;&lt;RecNum&gt;164&lt;/RecNum&gt;&lt;DisplayText&gt;&lt;style face="superscript"&gt;21&lt;/style&gt;&lt;/DisplayText&gt;&lt;record&gt;&lt;rec-number&gt;164&lt;/rec-number&gt;&lt;foreign-keys&gt;&lt;key app="EN" db-id="pw5wrzd0l2xzzge0xfkxfevgpwre0rtpf95v" timestamp="0"&gt;164&lt;/key&gt;&lt;/foreign-keys&gt;&lt;ref-type name="Journal Article"&gt;17&lt;/ref-type&gt;&lt;contributors&gt;&lt;authors&gt;&lt;author&gt;Clark, Stephen C&lt;/author&gt;&lt;/authors&gt;&lt;/contributors&gt;&lt;titles&gt;&lt;title&gt;Lung Injury after Cardiopulmonary Bypass&lt;/title&gt;&lt;secondary-title&gt;Perfusion&lt;/secondary-title&gt;&lt;/titles&gt;&lt;periodical&gt;&lt;full-title&gt;Perfusion&lt;/full-title&gt;&lt;abbr-1&gt;Perfusion&lt;/abbr-1&gt;&lt;/periodical&gt;&lt;pages&gt;225-228&lt;/pages&gt;&lt;volume&gt;21&lt;/volume&gt;&lt;number&gt;4&lt;/number&gt;&lt;dates&gt;&lt;year&gt;2006&lt;/year&gt;&lt;pub-dates&gt;&lt;date&gt;July 1, 2006&lt;/date&gt;&lt;/pub-dates&gt;&lt;/dates&gt;&lt;urls&gt;&lt;related-urls&gt;&lt;url&gt;http://prf.sagepub.com/cgi/content/abstract/21/4/225&lt;/url&gt;&lt;/related-urls&gt;&lt;/urls&gt;&lt;electronic-resource-num&gt;10.1191/0267659106pf872oa&lt;/electronic-resource-num&gt;&lt;/record&gt;&lt;/Cite&gt;&lt;/EndNote&gt;</w:instrText>
        </w:r>
        <w:r w:rsidR="006D1BE6" w:rsidRPr="004B6879">
          <w:rPr>
            <w:rFonts w:ascii="Times New Roman" w:hAnsi="Times New Roman" w:cs="Times New Roman"/>
          </w:rPr>
          <w:fldChar w:fldCharType="separate"/>
        </w:r>
        <w:r w:rsidR="006D1BE6" w:rsidRPr="006D1BE6">
          <w:rPr>
            <w:rFonts w:ascii="Times New Roman" w:hAnsi="Times New Roman" w:cs="Times New Roman"/>
            <w:noProof/>
            <w:vertAlign w:val="superscript"/>
          </w:rPr>
          <w:t>21</w:t>
        </w:r>
        <w:r w:rsidR="006D1BE6" w:rsidRPr="004B6879">
          <w:rPr>
            <w:rFonts w:ascii="Times New Roman" w:hAnsi="Times New Roman" w:cs="Times New Roman"/>
          </w:rPr>
          <w:fldChar w:fldCharType="end"/>
        </w:r>
      </w:hyperlink>
      <w:r w:rsidRPr="004B6879">
        <w:rPr>
          <w:rFonts w:ascii="Times New Roman" w:hAnsi="Times New Roman" w:cs="Times New Roman"/>
        </w:rPr>
        <w:t>. Whilst the manifestation of pulmonary dysfunction can be quantified in terms of a widening of the alveolar-arterial oxygen gradient, the underlying causes are many and varied</w:t>
      </w:r>
      <w:r w:rsidR="00A60FEA">
        <w:rPr>
          <w:rFonts w:ascii="Times New Roman" w:hAnsi="Times New Roman" w:cs="Times New Roman"/>
        </w:rPr>
        <w:t>,</w:t>
      </w:r>
      <w:r w:rsidRPr="004B6879">
        <w:rPr>
          <w:rFonts w:ascii="Times New Roman" w:hAnsi="Times New Roman" w:cs="Times New Roman"/>
        </w:rPr>
        <w:t xml:space="preserve"> as are the physiological characteristics. An increase in AaOI was observed in all patients following CPB. This has</w:t>
      </w:r>
      <w:r w:rsidR="00701BF8">
        <w:rPr>
          <w:rFonts w:ascii="Times New Roman" w:hAnsi="Times New Roman" w:cs="Times New Roman"/>
        </w:rPr>
        <w:t xml:space="preserve"> also</w:t>
      </w:r>
      <w:r w:rsidRPr="004B6879">
        <w:rPr>
          <w:rFonts w:ascii="Times New Roman" w:hAnsi="Times New Roman" w:cs="Times New Roman"/>
        </w:rPr>
        <w:t xml:space="preserve"> been demonstrated in previous studies and is thought to arise from several factors; the disruption of </w:t>
      </w:r>
      <w:r w:rsidRPr="004B6879">
        <w:rPr>
          <w:rFonts w:ascii="Times New Roman" w:hAnsi="Times New Roman" w:cs="Times New Roman"/>
        </w:rPr>
        <w:lastRenderedPageBreak/>
        <w:t>pulmonary endothelial membranes, haemodilution and the subsequent sudden decrease in colloid osmotic pressure</w:t>
      </w:r>
      <w:r w:rsidR="00701BF8">
        <w:rPr>
          <w:rFonts w:ascii="Times New Roman" w:hAnsi="Times New Roman" w:cs="Times New Roman"/>
        </w:rPr>
        <w:t>,</w:t>
      </w:r>
      <w:r w:rsidRPr="004B6879">
        <w:rPr>
          <w:rFonts w:ascii="Times New Roman" w:hAnsi="Times New Roman" w:cs="Times New Roman"/>
        </w:rPr>
        <w:t xml:space="preserve"> and </w:t>
      </w:r>
      <w:r w:rsidR="00701BF8">
        <w:rPr>
          <w:rFonts w:ascii="Times New Roman" w:hAnsi="Times New Roman" w:cs="Times New Roman"/>
        </w:rPr>
        <w:t xml:space="preserve">the use </w:t>
      </w:r>
      <w:r w:rsidRPr="004B6879">
        <w:rPr>
          <w:rFonts w:ascii="Times New Roman" w:hAnsi="Times New Roman" w:cs="Times New Roman"/>
        </w:rPr>
        <w:t>mechanical ventilation</w:t>
      </w:r>
      <w:hyperlink w:anchor="_ENREF_22" w:tooltip="Alexiou, 2004 #176" w:history="1">
        <w:r w:rsidR="006D1BE6" w:rsidRPr="004B6879">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&lt;EndNote&gt;&lt;Cite&gt;&lt;Author&gt;Alexiou&lt;/Author&gt;&lt;Year&gt;2004&lt;/Year&gt;&lt;RecNum&gt;176&lt;/RecNum&gt;&lt;DisplayText&gt;&lt;style face="superscript"&gt;22&lt;/style&gt;&lt;/DisplayText&gt;&lt;record&gt;&lt;rec-number&gt;176&lt;/rec-number&gt;&lt;foreign-keys&gt;&lt;key app="EN" db-id="pw5wrzd0l2xzzge0xfkxfevgpwre0rtpf95v" timestamp="0"&gt;176&lt;/key&gt;&lt;/foreign-keys&gt;&lt;ref-type name="Journal Article"&gt;17&lt;/ref-type&gt;&lt;contributors&gt;&lt;authors&gt;&lt;author&gt;Alexiou, Christos&lt;/author&gt;&lt;author&gt;Tang, Augustine A.T.&lt;/author&gt;&lt;author&gt;Sheppard, Stuart V.&lt;/author&gt;&lt;author&gt;Smith, David C.&lt;/author&gt;&lt;author&gt;Gibbs, Roz&lt;/author&gt;&lt;author&gt;Livesey, Steven A.&lt;/author&gt;&lt;author&gt;Monro, James L.&lt;/author&gt;&lt;author&gt;Haw, Marcus P.&lt;/author&gt;&lt;/authors&gt;&lt;/contributors&gt;&lt;titles&gt;&lt;title&gt;The effect of leucodepletion on leucocyte activation, pulmonary inflammation and respiratory index in surgery for coronary revascularisation: a prospective randomised study&lt;/title&gt;&lt;secondary-title&gt;Eur J Cardiothorac Surg&lt;/secondary-title&gt;&lt;/titles&gt;&lt;periodical&gt;&lt;full-title&gt;Eur J Cardiothorac Surg&lt;/full-title&gt;&lt;abbr-1&gt;European journal of cardio-thoracic surgery : official journal of the European Association for Cardio-thoracic Surgery&lt;/abbr-1&gt;&lt;/periodical&gt;&lt;pages&gt;294-300&lt;/pages&gt;&lt;volume&gt;26&lt;/volume&gt;&lt;number&gt;2&lt;/number&gt;&lt;dates&gt;&lt;year&gt;2004&lt;/year&gt;&lt;pub-dates&gt;&lt;date&gt;August 1, 2004&lt;/date&gt;&lt;/pub-dates&gt;&lt;/dates&gt;&lt;urls&gt;&lt;related-urls&gt;&lt;url&gt;http://ejcts.ctsnetjournals.org/cgi/content/abstract/26/2/294&lt;/url&gt;&lt;/related-urls&gt;&lt;/urls&gt;&lt;electronic-resource-num&gt;10.1016/j.ejcts.2004.04.017&lt;/electronic-resource-num&gt;&lt;/record&gt;&lt;/Cite&gt;&lt;/EndNote&gt;</w:instrText>
        </w:r>
        <w:r w:rsidR="006D1BE6" w:rsidRPr="004B6879">
          <w:rPr>
            <w:rFonts w:ascii="Times New Roman" w:hAnsi="Times New Roman" w:cs="Times New Roman"/>
          </w:rPr>
          <w:fldChar w:fldCharType="separate"/>
        </w:r>
        <w:r w:rsidR="006D1BE6" w:rsidRPr="006D1BE6">
          <w:rPr>
            <w:rFonts w:ascii="Times New Roman" w:hAnsi="Times New Roman" w:cs="Times New Roman"/>
            <w:noProof/>
            <w:vertAlign w:val="superscript"/>
          </w:rPr>
          <w:t>22</w:t>
        </w:r>
        <w:r w:rsidR="006D1BE6" w:rsidRPr="004B6879">
          <w:rPr>
            <w:rFonts w:ascii="Times New Roman" w:hAnsi="Times New Roman" w:cs="Times New Roman"/>
          </w:rPr>
          <w:fldChar w:fldCharType="end"/>
        </w:r>
      </w:hyperlink>
      <w:r w:rsidRPr="004B6879">
        <w:rPr>
          <w:rFonts w:ascii="Times New Roman" w:hAnsi="Times New Roman" w:cs="Times New Roman"/>
        </w:rPr>
        <w:t>.</w:t>
      </w:r>
      <w:r w:rsidR="009F5CA1">
        <w:rPr>
          <w:rFonts w:ascii="Times New Roman" w:hAnsi="Times New Roman" w:cs="Times New Roman"/>
        </w:rPr>
        <w:t xml:space="preserve"> </w:t>
      </w:r>
      <w:r w:rsidR="00701BF8" w:rsidRPr="004B6879">
        <w:rPr>
          <w:rFonts w:ascii="Times New Roman" w:hAnsi="Times New Roman" w:cs="Times New Roman"/>
        </w:rPr>
        <w:t xml:space="preserve">If an increase in alveolar-endothelial permeability did occur, the fluid balance of both groups </w:t>
      </w:r>
      <w:r w:rsidR="00701BF8">
        <w:rPr>
          <w:rFonts w:ascii="Times New Roman" w:hAnsi="Times New Roman" w:cs="Times New Roman"/>
        </w:rPr>
        <w:t>was</w:t>
      </w:r>
      <w:r w:rsidR="00701BF8" w:rsidRPr="004B6879">
        <w:rPr>
          <w:rFonts w:ascii="Times New Roman" w:hAnsi="Times New Roman" w:cs="Times New Roman"/>
        </w:rPr>
        <w:t xml:space="preserve"> similar [1678.60±842.38ml vs. 1562.27±867.16ml; </w:t>
      </w:r>
      <w:r w:rsidR="00701BF8" w:rsidRPr="004B6879">
        <w:rPr>
          <w:rFonts w:ascii="Times New Roman" w:hAnsi="Times New Roman" w:cs="Times New Roman"/>
          <w:i/>
        </w:rPr>
        <w:t>p</w:t>
      </w:r>
      <w:r w:rsidR="00701BF8" w:rsidRPr="004B6879">
        <w:rPr>
          <w:rFonts w:ascii="Times New Roman" w:hAnsi="Times New Roman" w:cs="Times New Roman"/>
        </w:rPr>
        <w:t>=0.71] and so this study would not be powered to detect any differences in this situation.</w:t>
      </w:r>
      <w:r w:rsidR="00701BF8">
        <w:rPr>
          <w:rFonts w:ascii="Times New Roman" w:hAnsi="Times New Roman" w:cs="Times New Roman"/>
        </w:rPr>
        <w:t xml:space="preserve"> O</w:t>
      </w:r>
      <w:r w:rsidRPr="004B6879">
        <w:rPr>
          <w:rFonts w:ascii="Times New Roman" w:hAnsi="Times New Roman" w:cs="Times New Roman"/>
        </w:rPr>
        <w:t>ne of the key components believed to facilitate changes in pulmonary function is the inflammatory response</w:t>
      </w:r>
      <w:r w:rsidR="00A60FEA">
        <w:rPr>
          <w:rFonts w:ascii="Times New Roman" w:hAnsi="Times New Roman" w:cs="Times New Roman"/>
        </w:rPr>
        <w:t xml:space="preserve">. </w:t>
      </w:r>
      <w:r w:rsidRPr="004B6879">
        <w:rPr>
          <w:rFonts w:ascii="Times New Roman" w:hAnsi="Times New Roman" w:cs="Times New Roman"/>
        </w:rPr>
        <w:t>Previous studies have shown contact with the extracorporeal circuit initiates the activation of leucocytes facilitating the transmigrating of leucocytes into the lung parenchyma which mediate lung parenchymal damage thr</w:t>
      </w:r>
      <w:r w:rsidR="006D1BE6">
        <w:rPr>
          <w:rFonts w:ascii="Times New Roman" w:hAnsi="Times New Roman" w:cs="Times New Roman"/>
        </w:rPr>
        <w:t>ough cellular and tissue injury</w:t>
      </w:r>
      <w:hyperlink w:anchor="_ENREF_21" w:tooltip="Clark, 2006 #164" w:history="1">
        <w:r w:rsidR="006D1BE6" w:rsidRPr="004B6879">
          <w:rPr>
            <w:rFonts w:ascii="Times New Roman" w:hAnsi="Times New Roman" w:cs="Times New Roman"/>
          </w:rPr>
          <w:fldChar w:fldCharType="begin"/>
        </w:r>
        <w:r w:rsidR="006D1BE6">
          <w:rPr>
            <w:rFonts w:ascii="Times New Roman" w:hAnsi="Times New Roman" w:cs="Times New Roman"/>
          </w:rPr>
          <w:instrText xml:space="preserve"> ADDIN EN.CITE &lt;EndNote&gt;&lt;Cite&gt;&lt;Author&gt;Clark&lt;/Author&gt;&lt;Year&gt;2006&lt;/Year&gt;&lt;RecNum&gt;164&lt;/RecNum&gt;&lt;DisplayText&gt;&lt;style face="superscript"&gt;21&lt;/style&gt;&lt;/DisplayText&gt;&lt;record&gt;&lt;rec-number&gt;164&lt;/rec-number&gt;&lt;foreign-keys&gt;&lt;key app="EN" db-id="pw5wrzd0l2xzzge0xfkxfevgpwre0rtpf95v" timestamp="0"&gt;164&lt;/key&gt;&lt;/foreign-keys&gt;&lt;ref-type name="Journal Article"&gt;17&lt;/ref-type&gt;&lt;contributors&gt;&lt;authors&gt;&lt;author&gt;Clark, Stephen C&lt;/author&gt;&lt;/authors&gt;&lt;/contributors&gt;&lt;titles&gt;&lt;title&gt;Lung Injury after Cardiopulmonary Bypass&lt;/title&gt;&lt;secondary-title&gt;Perfusion&lt;/secondary-title&gt;&lt;/titles&gt;&lt;periodical&gt;&lt;full-title&gt;Perfusion&lt;/full-title&gt;&lt;abbr-1&gt;Perfusion&lt;/abbr-1&gt;&lt;/periodical&gt;&lt;pages&gt;225-228&lt;/pages&gt;&lt;volume&gt;21&lt;/volume&gt;&lt;number&gt;4&lt;/number&gt;&lt;dates&gt;&lt;year&gt;2006&lt;/year&gt;&lt;pub-dates&gt;&lt;date&gt;July 1, 2006&lt;/date&gt;&lt;/pub-dates&gt;&lt;/dates&gt;&lt;urls&gt;&lt;related-urls&gt;&lt;url&gt;http://prf.sagepub.com/cgi/content/abstract/21/4/225&lt;/url&gt;&lt;/related-urls&gt;&lt;/urls&gt;&lt;electronic-resource-num&gt;10.1191/0267659106pf872oa&lt;/electronic-resource-num&gt;&lt;/record&gt;&lt;/Cite&gt;&lt;/EndNote&gt;</w:instrText>
        </w:r>
        <w:r w:rsidR="006D1BE6" w:rsidRPr="004B6879">
          <w:rPr>
            <w:rFonts w:ascii="Times New Roman" w:hAnsi="Times New Roman" w:cs="Times New Roman"/>
          </w:rPr>
          <w:fldChar w:fldCharType="separate"/>
        </w:r>
        <w:r w:rsidR="006D1BE6" w:rsidRPr="006D1BE6">
          <w:rPr>
            <w:rFonts w:ascii="Times New Roman" w:hAnsi="Times New Roman" w:cs="Times New Roman"/>
            <w:noProof/>
            <w:vertAlign w:val="superscript"/>
          </w:rPr>
          <w:t>21</w:t>
        </w:r>
        <w:r w:rsidR="006D1BE6" w:rsidRPr="004B6879">
          <w:rPr>
            <w:rFonts w:ascii="Times New Roman" w:hAnsi="Times New Roman" w:cs="Times New Roman"/>
          </w:rPr>
          <w:fldChar w:fldCharType="end"/>
        </w:r>
      </w:hyperlink>
      <w:r w:rsidRPr="004B6879">
        <w:rPr>
          <w:rFonts w:ascii="Times New Roman" w:hAnsi="Times New Roman" w:cs="Times New Roman"/>
        </w:rPr>
        <w:t>. The resulting injury destroys the ultrastructure of the lung increasing the permeability of alveolar-endothelium. Therefore, theoretically, it could be assumed that filtration of activated leucocytes should provide significant protection from lung injury. This study focussed on the calculation of the AaOI, which is an established method for the assessment of peri-operative changes in lung function and is invariably elevated after cardiac surgery. Furthermore, this study aimed to use the Berlin definitions of ARDS to examine any differences in arterial oxygenation to determine if either group exhibited a more severe rating than the other. Repeated measures ANOVA showed no significant difference between the 2 groups in terms of AaOI [</w:t>
      </w:r>
      <w:r w:rsidRPr="004B6879">
        <w:rPr>
          <w:rFonts w:ascii="Times New Roman" w:hAnsi="Times New Roman" w:cs="Times New Roman"/>
          <w:i/>
        </w:rPr>
        <w:t>p</w:t>
      </w:r>
      <w:r w:rsidRPr="004B6879">
        <w:rPr>
          <w:rFonts w:ascii="Times New Roman" w:hAnsi="Times New Roman" w:cs="Times New Roman"/>
        </w:rPr>
        <w:t xml:space="preserve">=0.075]. Stepwise analysis of log transformed data using unpaired </w:t>
      </w:r>
      <w:proofErr w:type="spellStart"/>
      <w:r w:rsidRPr="004B6879">
        <w:rPr>
          <w:rFonts w:ascii="Times New Roman" w:hAnsi="Times New Roman" w:cs="Times New Roman"/>
        </w:rPr>
        <w:t>TTests</w:t>
      </w:r>
      <w:proofErr w:type="spellEnd"/>
      <w:r w:rsidRPr="004B6879">
        <w:rPr>
          <w:rFonts w:ascii="Times New Roman" w:hAnsi="Times New Roman" w:cs="Times New Roman"/>
        </w:rPr>
        <w:t xml:space="preserve"> showed a significant difference in the immediate post-op period [</w:t>
      </w:r>
      <w:r w:rsidRPr="004B6879">
        <w:rPr>
          <w:rFonts w:ascii="Times New Roman" w:hAnsi="Times New Roman" w:cs="Times New Roman"/>
          <w:i/>
        </w:rPr>
        <w:t>p</w:t>
      </w:r>
      <w:r w:rsidRPr="004B6879">
        <w:rPr>
          <w:rFonts w:ascii="Times New Roman" w:hAnsi="Times New Roman" w:cs="Times New Roman"/>
        </w:rPr>
        <w:t xml:space="preserve">=0.01] </w:t>
      </w:r>
      <w:r w:rsidR="00701BF8" w:rsidRPr="004B6879">
        <w:rPr>
          <w:rFonts w:ascii="Times New Roman" w:hAnsi="Times New Roman" w:cs="Times New Roman"/>
        </w:rPr>
        <w:t>but any functional difference had resolved by 1 hour following surgery [</w:t>
      </w:r>
      <w:r w:rsidR="00701BF8" w:rsidRPr="004B6879">
        <w:rPr>
          <w:rFonts w:ascii="Times New Roman" w:hAnsi="Times New Roman" w:cs="Times New Roman"/>
          <w:i/>
        </w:rPr>
        <w:t>p</w:t>
      </w:r>
      <w:r w:rsidR="00701BF8" w:rsidRPr="004B6879">
        <w:rPr>
          <w:rFonts w:ascii="Times New Roman" w:hAnsi="Times New Roman" w:cs="Times New Roman"/>
        </w:rPr>
        <w:t>=0.9] and remained insignificant for the remaining period of observation.</w:t>
      </w:r>
      <w:r w:rsidR="00701BF8">
        <w:rPr>
          <w:rFonts w:ascii="Times New Roman" w:hAnsi="Times New Roman" w:cs="Times New Roman"/>
        </w:rPr>
        <w:t xml:space="preserve"> </w:t>
      </w:r>
      <w:r w:rsidR="00A60FEA">
        <w:rPr>
          <w:rFonts w:ascii="Times New Roman" w:hAnsi="Times New Roman" w:cs="Times New Roman"/>
        </w:rPr>
        <w:t>Furthermore, analysis revealed</w:t>
      </w:r>
      <w:r w:rsidRPr="004B6879">
        <w:rPr>
          <w:rFonts w:ascii="Times New Roman" w:hAnsi="Times New Roman" w:cs="Times New Roman"/>
        </w:rPr>
        <w:t xml:space="preserve"> that the fraction of inspired oxygen showed a trend for lower values </w:t>
      </w:r>
      <w:r w:rsidR="00701BF8">
        <w:rPr>
          <w:rFonts w:ascii="Times New Roman" w:hAnsi="Times New Roman" w:cs="Times New Roman"/>
        </w:rPr>
        <w:t>immediately post-CPB,</w:t>
      </w:r>
      <w:r w:rsidRPr="004B6879">
        <w:rPr>
          <w:rFonts w:ascii="Times New Roman" w:hAnsi="Times New Roman" w:cs="Times New Roman"/>
        </w:rPr>
        <w:t xml:space="preserve"> which may explain the differences in the post-op AaOI [</w:t>
      </w:r>
      <w:r w:rsidRPr="004B6879">
        <w:rPr>
          <w:rFonts w:ascii="Times New Roman" w:hAnsi="Times New Roman" w:cs="Times New Roman"/>
          <w:i/>
        </w:rPr>
        <w:t>p</w:t>
      </w:r>
      <w:r w:rsidRPr="004B6879">
        <w:rPr>
          <w:rFonts w:ascii="Times New Roman" w:hAnsi="Times New Roman" w:cs="Times New Roman"/>
        </w:rPr>
        <w:t>=0.06]. Chi-square testing of the ARDS classification showed no significant differences between the two groups [</w:t>
      </w:r>
      <w:r w:rsidRPr="004B6879">
        <w:rPr>
          <w:rFonts w:ascii="Times New Roman" w:hAnsi="Times New Roman" w:cs="Times New Roman"/>
          <w:i/>
        </w:rPr>
        <w:t>p</w:t>
      </w:r>
      <w:r w:rsidRPr="004B6879">
        <w:rPr>
          <w:rFonts w:ascii="Times New Roman" w:hAnsi="Times New Roman" w:cs="Times New Roman"/>
        </w:rPr>
        <w:t xml:space="preserve">=0.33]. </w:t>
      </w:r>
      <w:r w:rsidR="00243F66">
        <w:rPr>
          <w:rFonts w:ascii="Times New Roman" w:hAnsi="Times New Roman" w:cs="Times New Roman"/>
        </w:rPr>
        <w:t>This study</w:t>
      </w:r>
      <w:r w:rsidR="00243F66" w:rsidRPr="00243F66">
        <w:rPr>
          <w:rFonts w:ascii="Times New Roman" w:hAnsi="Times New Roman" w:cs="Times New Roman"/>
        </w:rPr>
        <w:t xml:space="preserve"> therefore could not demonstrate any evidence </w:t>
      </w:r>
      <w:r w:rsidR="00243F66">
        <w:rPr>
          <w:rFonts w:ascii="Times New Roman" w:hAnsi="Times New Roman" w:cs="Times New Roman"/>
        </w:rPr>
        <w:t>of improved pulmonary function using the RemoweLL cardiotomy reservoir</w:t>
      </w:r>
      <w:r w:rsidR="00243F66" w:rsidRPr="00243F66">
        <w:rPr>
          <w:rFonts w:ascii="Times New Roman" w:hAnsi="Times New Roman" w:cs="Times New Roman"/>
        </w:rPr>
        <w:t>.</w:t>
      </w:r>
    </w:p>
    <w:p w14:paraId="53F79378" w14:textId="176DB0A7" w:rsidR="00DA55D8" w:rsidRDefault="00DA55D8" w:rsidP="009F6754">
      <w:pPr>
        <w:spacing w:line="480" w:lineRule="auto"/>
        <w:rPr>
          <w:rFonts w:ascii="Times New Roman" w:hAnsi="Times New Roman" w:cs="Times New Roman"/>
        </w:rPr>
      </w:pPr>
      <w:r>
        <w:rPr>
          <w:rFonts w:ascii="Times New Roman" w:hAnsi="Times New Roman" w:cs="Times New Roman"/>
          <w:i/>
        </w:rPr>
        <w:t>Limitations</w:t>
      </w:r>
    </w:p>
    <w:p w14:paraId="4A2EC998" w14:textId="6FC08E8E" w:rsidR="00534B5E" w:rsidRPr="0011234A" w:rsidRDefault="00243F66" w:rsidP="00534B5E">
      <w:pPr>
        <w:spacing w:line="480" w:lineRule="auto"/>
        <w:rPr>
          <w:rFonts w:ascii="Times New Roman" w:hAnsi="Times New Roman" w:cs="Times New Roman"/>
        </w:rPr>
      </w:pPr>
      <w:r>
        <w:rPr>
          <w:rFonts w:ascii="Times New Roman" w:hAnsi="Times New Roman" w:cs="Times New Roman"/>
        </w:rPr>
        <w:t xml:space="preserve">There are several important limitations to this study that should be noted. </w:t>
      </w:r>
      <w:r w:rsidR="00A7095A">
        <w:rPr>
          <w:rFonts w:ascii="Times New Roman" w:hAnsi="Times New Roman" w:cs="Times New Roman"/>
        </w:rPr>
        <w:t xml:space="preserve">The numbers of patients in this study is relatively small, and therefore </w:t>
      </w:r>
      <w:r w:rsidR="00F07089">
        <w:rPr>
          <w:rFonts w:ascii="Times New Roman" w:hAnsi="Times New Roman" w:cs="Times New Roman"/>
        </w:rPr>
        <w:t xml:space="preserve">this study </w:t>
      </w:r>
      <w:r w:rsidR="00A7095A">
        <w:rPr>
          <w:rFonts w:ascii="Times New Roman" w:hAnsi="Times New Roman" w:cs="Times New Roman"/>
        </w:rPr>
        <w:t xml:space="preserve">may not have the power to detect subtle differences. </w:t>
      </w:r>
      <w:r w:rsidR="00DA55D8" w:rsidRPr="004B6879">
        <w:rPr>
          <w:rFonts w:ascii="Times New Roman" w:hAnsi="Times New Roman" w:cs="Times New Roman"/>
        </w:rPr>
        <w:t xml:space="preserve">As the sample for measurement </w:t>
      </w:r>
      <w:r>
        <w:rPr>
          <w:rFonts w:ascii="Times New Roman" w:hAnsi="Times New Roman" w:cs="Times New Roman"/>
        </w:rPr>
        <w:t>were</w:t>
      </w:r>
      <w:r w:rsidR="00DA55D8" w:rsidRPr="004B6879">
        <w:rPr>
          <w:rFonts w:ascii="Times New Roman" w:hAnsi="Times New Roman" w:cs="Times New Roman"/>
        </w:rPr>
        <w:t xml:space="preserve"> taken from the sampling port (which is connected to </w:t>
      </w:r>
      <w:r w:rsidR="00DA55D8" w:rsidRPr="004B6879">
        <w:rPr>
          <w:rFonts w:ascii="Times New Roman" w:hAnsi="Times New Roman" w:cs="Times New Roman"/>
        </w:rPr>
        <w:lastRenderedPageBreak/>
        <w:t xml:space="preserve">the arterial limb of the CPB circuit) rather than the cardiotomy reservoir, one could speculate that the level of </w:t>
      </w:r>
      <w:r>
        <w:rPr>
          <w:rFonts w:ascii="Times New Roman" w:hAnsi="Times New Roman" w:cs="Times New Roman"/>
        </w:rPr>
        <w:t xml:space="preserve">leucocyte </w:t>
      </w:r>
      <w:r w:rsidR="00DA55D8" w:rsidRPr="004B6879">
        <w:rPr>
          <w:rFonts w:ascii="Times New Roman" w:hAnsi="Times New Roman" w:cs="Times New Roman"/>
        </w:rPr>
        <w:t xml:space="preserve">activation would be similar in both </w:t>
      </w:r>
      <w:r w:rsidR="006648D4">
        <w:rPr>
          <w:rFonts w:ascii="Times New Roman" w:hAnsi="Times New Roman" w:cs="Times New Roman"/>
        </w:rPr>
        <w:t xml:space="preserve">study </w:t>
      </w:r>
      <w:r w:rsidR="00DA55D8" w:rsidRPr="004B6879">
        <w:rPr>
          <w:rFonts w:ascii="Times New Roman" w:hAnsi="Times New Roman" w:cs="Times New Roman"/>
        </w:rPr>
        <w:t>groups as this measures activation</w:t>
      </w:r>
      <w:r w:rsidR="006648D4">
        <w:rPr>
          <w:rFonts w:ascii="Times New Roman" w:hAnsi="Times New Roman" w:cs="Times New Roman"/>
        </w:rPr>
        <w:t xml:space="preserve"> at the</w:t>
      </w:r>
      <w:r w:rsidR="006648D4" w:rsidRPr="006648D4">
        <w:rPr>
          <w:rFonts w:ascii="Times New Roman" w:hAnsi="Times New Roman" w:cs="Times New Roman"/>
        </w:rPr>
        <w:t xml:space="preserve"> </w:t>
      </w:r>
      <w:r w:rsidR="006648D4" w:rsidRPr="004B6879">
        <w:rPr>
          <w:rFonts w:ascii="Times New Roman" w:hAnsi="Times New Roman" w:cs="Times New Roman"/>
        </w:rPr>
        <w:t>systemic</w:t>
      </w:r>
      <w:r w:rsidR="006648D4">
        <w:rPr>
          <w:rFonts w:ascii="Times New Roman" w:hAnsi="Times New Roman" w:cs="Times New Roman"/>
        </w:rPr>
        <w:t xml:space="preserve"> level</w:t>
      </w:r>
      <w:r w:rsidR="00DA55D8" w:rsidRPr="004B6879">
        <w:rPr>
          <w:rFonts w:ascii="Times New Roman" w:hAnsi="Times New Roman" w:cs="Times New Roman"/>
        </w:rPr>
        <w:t xml:space="preserve">. Whether </w:t>
      </w:r>
      <w:r w:rsidR="006648D4">
        <w:rPr>
          <w:rFonts w:ascii="Times New Roman" w:hAnsi="Times New Roman" w:cs="Times New Roman"/>
        </w:rPr>
        <w:t>leucocyte</w:t>
      </w:r>
      <w:r w:rsidR="00DA55D8" w:rsidRPr="004B6879">
        <w:rPr>
          <w:rFonts w:ascii="Times New Roman" w:hAnsi="Times New Roman" w:cs="Times New Roman"/>
        </w:rPr>
        <w:t xml:space="preserve"> activation in the cardiotomy suction with the RemoweLL compared to the Admiral group </w:t>
      </w:r>
      <w:r w:rsidR="006648D4">
        <w:rPr>
          <w:rFonts w:ascii="Times New Roman" w:hAnsi="Times New Roman" w:cs="Times New Roman"/>
        </w:rPr>
        <w:t>is different cannot be confirmed</w:t>
      </w:r>
      <w:r w:rsidR="00DA55D8" w:rsidRPr="004B6879">
        <w:rPr>
          <w:rFonts w:ascii="Times New Roman" w:hAnsi="Times New Roman" w:cs="Times New Roman"/>
        </w:rPr>
        <w:t xml:space="preserve">. </w:t>
      </w:r>
      <w:r w:rsidR="00CB56DB">
        <w:rPr>
          <w:rFonts w:ascii="Times New Roman" w:hAnsi="Times New Roman" w:cs="Times New Roman"/>
        </w:rPr>
        <w:t>Furthermore, this</w:t>
      </w:r>
      <w:r w:rsidR="00534B5E" w:rsidRPr="004B6879">
        <w:rPr>
          <w:rFonts w:ascii="Times New Roman" w:hAnsi="Times New Roman" w:cs="Times New Roman"/>
        </w:rPr>
        <w:t xml:space="preserve"> study was not designed to examine diffe</w:t>
      </w:r>
      <w:r w:rsidR="00534B5E">
        <w:rPr>
          <w:rFonts w:ascii="Times New Roman" w:hAnsi="Times New Roman" w:cs="Times New Roman"/>
        </w:rPr>
        <w:t>rences in length of ventilation</w:t>
      </w:r>
      <w:r w:rsidR="00534B5E" w:rsidRPr="004B6879">
        <w:rPr>
          <w:rFonts w:ascii="Times New Roman" w:hAnsi="Times New Roman" w:cs="Times New Roman"/>
        </w:rPr>
        <w:t xml:space="preserve"> </w:t>
      </w:r>
      <w:r w:rsidR="00534B5E">
        <w:rPr>
          <w:rFonts w:ascii="Times New Roman" w:hAnsi="Times New Roman" w:cs="Times New Roman"/>
        </w:rPr>
        <w:t>(</w:t>
      </w:r>
      <w:r w:rsidR="00534B5E" w:rsidRPr="004B6879">
        <w:rPr>
          <w:rFonts w:ascii="Times New Roman" w:hAnsi="Times New Roman" w:cs="Times New Roman"/>
        </w:rPr>
        <w:t>as far greater number</w:t>
      </w:r>
      <w:r w:rsidR="00534B5E">
        <w:rPr>
          <w:rFonts w:ascii="Times New Roman" w:hAnsi="Times New Roman" w:cs="Times New Roman"/>
        </w:rPr>
        <w:t>s</w:t>
      </w:r>
      <w:r w:rsidR="00534B5E" w:rsidRPr="004B6879">
        <w:rPr>
          <w:rFonts w:ascii="Times New Roman" w:hAnsi="Times New Roman" w:cs="Times New Roman"/>
        </w:rPr>
        <w:t xml:space="preserve"> of patients would be required</w:t>
      </w:r>
      <w:r w:rsidR="00534B5E">
        <w:rPr>
          <w:rFonts w:ascii="Times New Roman" w:hAnsi="Times New Roman" w:cs="Times New Roman"/>
        </w:rPr>
        <w:t>)</w:t>
      </w:r>
      <w:r w:rsidR="00534B5E" w:rsidRPr="004B6879">
        <w:rPr>
          <w:rFonts w:ascii="Times New Roman" w:hAnsi="Times New Roman" w:cs="Times New Roman"/>
        </w:rPr>
        <w:t xml:space="preserve">, so cannot comment </w:t>
      </w:r>
      <w:r w:rsidR="00CB56DB">
        <w:rPr>
          <w:rFonts w:ascii="Times New Roman" w:hAnsi="Times New Roman" w:cs="Times New Roman"/>
        </w:rPr>
        <w:t xml:space="preserve">on </w:t>
      </w:r>
      <w:r w:rsidR="00534B5E" w:rsidRPr="004B6879">
        <w:rPr>
          <w:rFonts w:ascii="Times New Roman" w:hAnsi="Times New Roman" w:cs="Times New Roman"/>
        </w:rPr>
        <w:t>the duration of ventilation with</w:t>
      </w:r>
      <w:r w:rsidR="006648D4">
        <w:rPr>
          <w:rFonts w:ascii="Times New Roman" w:hAnsi="Times New Roman" w:cs="Times New Roman"/>
        </w:rPr>
        <w:t xml:space="preserve"> or without </w:t>
      </w:r>
      <w:r w:rsidR="00534B5E" w:rsidRPr="004B6879">
        <w:rPr>
          <w:rFonts w:ascii="Times New Roman" w:hAnsi="Times New Roman" w:cs="Times New Roman"/>
        </w:rPr>
        <w:t>leucocyte filtration.</w:t>
      </w:r>
      <w:r w:rsidR="00534B5E" w:rsidRPr="00534B5E">
        <w:rPr>
          <w:rFonts w:ascii="Times New Roman" w:hAnsi="Times New Roman" w:cs="Times New Roman"/>
        </w:rPr>
        <w:t xml:space="preserve"> </w:t>
      </w:r>
      <w:r w:rsidR="00CB56DB">
        <w:rPr>
          <w:rFonts w:ascii="Times New Roman" w:hAnsi="Times New Roman" w:cs="Times New Roman"/>
        </w:rPr>
        <w:t xml:space="preserve">Finally, </w:t>
      </w:r>
      <w:r w:rsidR="00534B5E" w:rsidRPr="004B6879">
        <w:rPr>
          <w:rFonts w:ascii="Times New Roman" w:hAnsi="Times New Roman" w:cs="Times New Roman"/>
        </w:rPr>
        <w:t>there are issues with</w:t>
      </w:r>
      <w:r w:rsidR="00CB56DB">
        <w:rPr>
          <w:rFonts w:ascii="Times New Roman" w:hAnsi="Times New Roman" w:cs="Times New Roman"/>
        </w:rPr>
        <w:t xml:space="preserve"> using</w:t>
      </w:r>
      <w:r w:rsidR="00534B5E" w:rsidRPr="004B6879">
        <w:rPr>
          <w:rFonts w:ascii="Times New Roman" w:hAnsi="Times New Roman" w:cs="Times New Roman"/>
        </w:rPr>
        <w:t xml:space="preserve"> the Berlin definitions of ARDS, in particular that they don’t include the underlying aetiology and lack a true measure of lung injury. For example, the use of vasopressors at the time of ARDS diagnosis (which is associated with a much higher mortality) is independent of the PaO</w:t>
      </w:r>
      <w:r w:rsidR="00534B5E" w:rsidRPr="004B6879">
        <w:rPr>
          <w:rFonts w:ascii="Times New Roman" w:hAnsi="Times New Roman" w:cs="Times New Roman"/>
          <w:vertAlign w:val="subscript"/>
        </w:rPr>
        <w:t>2</w:t>
      </w:r>
      <w:r w:rsidR="00534B5E" w:rsidRPr="004B6879">
        <w:rPr>
          <w:rFonts w:ascii="Times New Roman" w:hAnsi="Times New Roman" w:cs="Times New Roman"/>
        </w:rPr>
        <w:t>:F</w:t>
      </w:r>
      <w:r w:rsidR="00534B5E" w:rsidRPr="004B6879">
        <w:rPr>
          <w:rFonts w:ascii="Times New Roman" w:hAnsi="Times New Roman" w:cs="Times New Roman"/>
          <w:vertAlign w:val="subscript"/>
        </w:rPr>
        <w:t>i</w:t>
      </w:r>
      <w:r w:rsidR="00534B5E" w:rsidRPr="004B6879">
        <w:rPr>
          <w:rFonts w:ascii="Times New Roman" w:hAnsi="Times New Roman" w:cs="Times New Roman"/>
        </w:rPr>
        <w:t>O</w:t>
      </w:r>
      <w:r w:rsidR="00534B5E" w:rsidRPr="004B6879">
        <w:rPr>
          <w:rFonts w:ascii="Times New Roman" w:hAnsi="Times New Roman" w:cs="Times New Roman"/>
          <w:vertAlign w:val="subscript"/>
        </w:rPr>
        <w:t>2</w:t>
      </w:r>
      <w:r w:rsidR="00534B5E" w:rsidRPr="004B6879">
        <w:rPr>
          <w:rFonts w:ascii="Times New Roman" w:hAnsi="Times New Roman" w:cs="Times New Roman"/>
        </w:rPr>
        <w:t xml:space="preserve"> ratio. </w:t>
      </w:r>
      <w:r w:rsidR="00CB56DB">
        <w:rPr>
          <w:rFonts w:ascii="Times New Roman" w:hAnsi="Times New Roman" w:cs="Times New Roman"/>
        </w:rPr>
        <w:t>I</w:t>
      </w:r>
      <w:r w:rsidR="00534B5E" w:rsidRPr="004B6879">
        <w:rPr>
          <w:rFonts w:ascii="Times New Roman" w:hAnsi="Times New Roman" w:cs="Times New Roman"/>
        </w:rPr>
        <w:t xml:space="preserve">t </w:t>
      </w:r>
      <w:r w:rsidR="00CB56DB">
        <w:rPr>
          <w:rFonts w:ascii="Times New Roman" w:hAnsi="Times New Roman" w:cs="Times New Roman"/>
        </w:rPr>
        <w:t xml:space="preserve">also </w:t>
      </w:r>
      <w:r w:rsidR="00534B5E" w:rsidRPr="004B6879">
        <w:rPr>
          <w:rFonts w:ascii="Times New Roman" w:hAnsi="Times New Roman" w:cs="Times New Roman"/>
        </w:rPr>
        <w:t>does not allow the early identification of patients who may be amenable to therapies before ARDS becomes established</w:t>
      </w:r>
      <w:r w:rsidR="006648D4">
        <w:rPr>
          <w:rFonts w:ascii="Times New Roman" w:hAnsi="Times New Roman" w:cs="Times New Roman"/>
        </w:rPr>
        <w:t>, and a</w:t>
      </w:r>
      <w:r w:rsidR="00534B5E" w:rsidRPr="004B6879">
        <w:rPr>
          <w:rFonts w:ascii="Times New Roman" w:hAnsi="Times New Roman" w:cs="Times New Roman"/>
        </w:rPr>
        <w:t>s none of the patients exhibited signs of severe ventilation requirements, the usefulness of this parameter in the current study could</w:t>
      </w:r>
      <w:r w:rsidR="006648D4">
        <w:rPr>
          <w:rFonts w:ascii="Times New Roman" w:hAnsi="Times New Roman" w:cs="Times New Roman"/>
        </w:rPr>
        <w:t xml:space="preserve"> also</w:t>
      </w:r>
      <w:r w:rsidR="00534B5E" w:rsidRPr="004B6879">
        <w:rPr>
          <w:rFonts w:ascii="Times New Roman" w:hAnsi="Times New Roman" w:cs="Times New Roman"/>
        </w:rPr>
        <w:t xml:space="preserve"> be questioned. </w:t>
      </w:r>
    </w:p>
    <w:p w14:paraId="4F761841" w14:textId="5B0B2383" w:rsidR="009F6754" w:rsidRPr="004B6879" w:rsidRDefault="00F719D4" w:rsidP="003A05C0">
      <w:pPr>
        <w:spacing w:line="480" w:lineRule="auto"/>
        <w:rPr>
          <w:rFonts w:ascii="Times New Roman" w:hAnsi="Times New Roman" w:cs="Times New Roman"/>
        </w:rPr>
      </w:pPr>
      <w:r w:rsidRPr="004B6879">
        <w:rPr>
          <w:rFonts w:ascii="Times New Roman" w:hAnsi="Times New Roman" w:cs="Times New Roman"/>
          <w:i/>
        </w:rPr>
        <w:t>Summary</w:t>
      </w:r>
    </w:p>
    <w:p w14:paraId="746D8CA5" w14:textId="247D332F" w:rsidR="00DE4384" w:rsidRPr="00E713C8" w:rsidRDefault="00D52B52" w:rsidP="00E713C8">
      <w:pPr>
        <w:spacing w:line="480" w:lineRule="auto"/>
        <w:rPr>
          <w:rFonts w:ascii="Times New Roman" w:hAnsi="Times New Roman" w:cs="Times New Roman"/>
        </w:rPr>
      </w:pPr>
      <w:r w:rsidRPr="00D52B52">
        <w:rPr>
          <w:rFonts w:ascii="Times New Roman" w:hAnsi="Times New Roman" w:cs="Times New Roman"/>
        </w:rPr>
        <w:t xml:space="preserve">Contact with the </w:t>
      </w:r>
      <w:r>
        <w:rPr>
          <w:rFonts w:ascii="Times New Roman" w:hAnsi="Times New Roman" w:cs="Times New Roman"/>
        </w:rPr>
        <w:t xml:space="preserve">extracorporeal circuit </w:t>
      </w:r>
      <w:r w:rsidRPr="00D52B52">
        <w:rPr>
          <w:rFonts w:ascii="Times New Roman" w:hAnsi="Times New Roman" w:cs="Times New Roman"/>
        </w:rPr>
        <w:t xml:space="preserve">initiates the activation of leucocytes as well as a host of proinflammatory mediators including the CD18 and CD11b surface adhesion molecules on leucocytes, which promote adhesion to specific ligands on </w:t>
      </w:r>
      <w:r w:rsidR="00ED2BDD">
        <w:rPr>
          <w:rFonts w:ascii="Times New Roman" w:hAnsi="Times New Roman" w:cs="Times New Roman"/>
        </w:rPr>
        <w:t xml:space="preserve">the </w:t>
      </w:r>
      <w:r w:rsidRPr="00D52B52">
        <w:rPr>
          <w:rFonts w:ascii="Times New Roman" w:hAnsi="Times New Roman" w:cs="Times New Roman"/>
        </w:rPr>
        <w:t>pulmonary endothelium</w:t>
      </w:r>
      <w:r>
        <w:rPr>
          <w:rFonts w:ascii="Times New Roman" w:hAnsi="Times New Roman" w:cs="Times New Roman"/>
        </w:rPr>
        <w:t>,</w:t>
      </w:r>
      <w:r w:rsidR="00ED2BDD">
        <w:rPr>
          <w:rFonts w:ascii="Times New Roman" w:hAnsi="Times New Roman" w:cs="Times New Roman"/>
        </w:rPr>
        <w:t xml:space="preserve"> with</w:t>
      </w:r>
      <w:r>
        <w:rPr>
          <w:rFonts w:ascii="Times New Roman" w:hAnsi="Times New Roman" w:cs="Times New Roman"/>
        </w:rPr>
        <w:t xml:space="preserve"> the </w:t>
      </w:r>
      <w:r w:rsidRPr="00D52B52">
        <w:rPr>
          <w:rFonts w:ascii="Times New Roman" w:hAnsi="Times New Roman" w:cs="Times New Roman"/>
        </w:rPr>
        <w:t>resulting injury destroy</w:t>
      </w:r>
      <w:r w:rsidR="00ED2BDD">
        <w:rPr>
          <w:rFonts w:ascii="Times New Roman" w:hAnsi="Times New Roman" w:cs="Times New Roman"/>
        </w:rPr>
        <w:t>ing</w:t>
      </w:r>
      <w:r w:rsidRPr="00D52B52">
        <w:rPr>
          <w:rFonts w:ascii="Times New Roman" w:hAnsi="Times New Roman" w:cs="Times New Roman"/>
        </w:rPr>
        <w:t xml:space="preserve"> the ultrastructure of the lung</w:t>
      </w:r>
      <w:r w:rsidR="00D40BBA">
        <w:rPr>
          <w:rFonts w:ascii="Times New Roman" w:hAnsi="Times New Roman" w:cs="Times New Roman"/>
        </w:rPr>
        <w:t>,</w:t>
      </w:r>
      <w:r w:rsidRPr="00D52B52">
        <w:rPr>
          <w:rFonts w:ascii="Times New Roman" w:hAnsi="Times New Roman" w:cs="Times New Roman"/>
        </w:rPr>
        <w:t xml:space="preserve"> </w:t>
      </w:r>
      <w:r w:rsidR="00ED2BDD">
        <w:rPr>
          <w:rFonts w:ascii="Times New Roman" w:hAnsi="Times New Roman" w:cs="Times New Roman"/>
        </w:rPr>
        <w:t xml:space="preserve">and </w:t>
      </w:r>
      <w:r w:rsidRPr="00D52B52">
        <w:rPr>
          <w:rFonts w:ascii="Times New Roman" w:hAnsi="Times New Roman" w:cs="Times New Roman"/>
        </w:rPr>
        <w:t>increasing the permeability of</w:t>
      </w:r>
      <w:r w:rsidR="00ED2BDD">
        <w:rPr>
          <w:rFonts w:ascii="Times New Roman" w:hAnsi="Times New Roman" w:cs="Times New Roman"/>
        </w:rPr>
        <w:t xml:space="preserve"> the</w:t>
      </w:r>
      <w:r w:rsidRPr="00D52B52">
        <w:rPr>
          <w:rFonts w:ascii="Times New Roman" w:hAnsi="Times New Roman" w:cs="Times New Roman"/>
        </w:rPr>
        <w:t xml:space="preserve"> alveolar-endothelium.</w:t>
      </w:r>
      <w:r>
        <w:rPr>
          <w:rFonts w:ascii="Times New Roman" w:hAnsi="Times New Roman" w:cs="Times New Roman"/>
        </w:rPr>
        <w:t xml:space="preserve"> This study aimed to determine whether leucocyte filtration of the </w:t>
      </w:r>
      <w:r w:rsidR="00ED2BDD">
        <w:rPr>
          <w:rFonts w:ascii="Times New Roman" w:hAnsi="Times New Roman" w:cs="Times New Roman"/>
        </w:rPr>
        <w:t>PSB,</w:t>
      </w:r>
      <w:r w:rsidR="003F3DDA">
        <w:rPr>
          <w:rFonts w:ascii="Times New Roman" w:hAnsi="Times New Roman" w:cs="Times New Roman"/>
        </w:rPr>
        <w:t xml:space="preserve"> </w:t>
      </w:r>
      <w:r w:rsidR="00ED2BDD">
        <w:rPr>
          <w:rFonts w:ascii="Times New Roman" w:hAnsi="Times New Roman" w:cs="Times New Roman"/>
        </w:rPr>
        <w:t xml:space="preserve">that is known to contain high concentrations of activated leucocytes, </w:t>
      </w:r>
      <w:r w:rsidR="003F3DDA">
        <w:rPr>
          <w:rFonts w:ascii="Times New Roman" w:hAnsi="Times New Roman" w:cs="Times New Roman"/>
        </w:rPr>
        <w:t xml:space="preserve">using the RemoweLL </w:t>
      </w:r>
      <w:r w:rsidR="00ED2BDD">
        <w:rPr>
          <w:rFonts w:ascii="Times New Roman" w:hAnsi="Times New Roman" w:cs="Times New Roman"/>
        </w:rPr>
        <w:t>cardiotomy reservoir</w:t>
      </w:r>
      <w:r>
        <w:rPr>
          <w:rFonts w:ascii="Times New Roman" w:hAnsi="Times New Roman" w:cs="Times New Roman"/>
        </w:rPr>
        <w:t xml:space="preserve"> could attenuate these </w:t>
      </w:r>
      <w:r w:rsidR="00ED2BDD">
        <w:rPr>
          <w:rFonts w:ascii="Times New Roman" w:hAnsi="Times New Roman" w:cs="Times New Roman"/>
        </w:rPr>
        <w:t xml:space="preserve">adverse </w:t>
      </w:r>
      <w:r>
        <w:rPr>
          <w:rFonts w:ascii="Times New Roman" w:hAnsi="Times New Roman" w:cs="Times New Roman"/>
        </w:rPr>
        <w:t>effects</w:t>
      </w:r>
      <w:r w:rsidR="00D40BBA">
        <w:rPr>
          <w:rFonts w:ascii="Times New Roman" w:hAnsi="Times New Roman" w:cs="Times New Roman"/>
        </w:rPr>
        <w:t>. An increase in total numbers and activation statuses of leucocytes was confirmed in both groups with no statistical differences between the two groups. Furthermore</w:t>
      </w:r>
      <w:r w:rsidR="00ED2BDD">
        <w:rPr>
          <w:rFonts w:ascii="Times New Roman" w:hAnsi="Times New Roman" w:cs="Times New Roman"/>
        </w:rPr>
        <w:t>,</w:t>
      </w:r>
      <w:r w:rsidR="00D40BBA">
        <w:rPr>
          <w:rFonts w:ascii="Times New Roman" w:hAnsi="Times New Roman" w:cs="Times New Roman"/>
        </w:rPr>
        <w:t xml:space="preserve"> analysis of pulmonary function revealed no significant differences between the two groups during the post-operative period. Therefore this study was unable to demonstrate </w:t>
      </w:r>
      <w:r w:rsidR="003F3DDA">
        <w:rPr>
          <w:rFonts w:ascii="Times New Roman" w:hAnsi="Times New Roman" w:cs="Times New Roman"/>
        </w:rPr>
        <w:t xml:space="preserve">the clinical efficacy of the RemoweLL oxygenation system in providing </w:t>
      </w:r>
      <w:r w:rsidR="00F07089">
        <w:rPr>
          <w:rFonts w:ascii="Times New Roman" w:hAnsi="Times New Roman" w:cs="Times New Roman"/>
        </w:rPr>
        <w:t xml:space="preserve">targeted </w:t>
      </w:r>
      <w:r w:rsidR="003F3DDA">
        <w:rPr>
          <w:rFonts w:ascii="Times New Roman" w:hAnsi="Times New Roman" w:cs="Times New Roman"/>
        </w:rPr>
        <w:t>leucodepletion.</w:t>
      </w:r>
      <w:r w:rsidR="00DE4384" w:rsidRPr="00E713C8">
        <w:rPr>
          <w:rFonts w:ascii="Times New Roman" w:hAnsi="Times New Roman" w:cs="Times New Roman"/>
        </w:rPr>
        <w:br w:type="page"/>
      </w:r>
    </w:p>
    <w:p w14:paraId="0D44826F" w14:textId="5C05F8D4" w:rsidR="00660586" w:rsidRDefault="004E6661" w:rsidP="0011234A">
      <w:pPr>
        <w:spacing w:line="360" w:lineRule="auto"/>
        <w:rPr>
          <w:rFonts w:ascii="Times New Roman" w:hAnsi="Times New Roman" w:cs="Times New Roman"/>
          <w:b/>
        </w:rPr>
      </w:pPr>
      <w:r>
        <w:rPr>
          <w:rFonts w:ascii="Times New Roman" w:hAnsi="Times New Roman" w:cs="Times New Roman"/>
          <w:b/>
        </w:rPr>
        <w:lastRenderedPageBreak/>
        <w:t>References</w:t>
      </w:r>
    </w:p>
    <w:p w14:paraId="006D8ECC" w14:textId="77777777" w:rsidR="006D1BE6" w:rsidRPr="006D1BE6" w:rsidRDefault="004E6661" w:rsidP="006D1BE6">
      <w:pPr>
        <w:pStyle w:val="EndNoteBibliography"/>
        <w:spacing w:after="0"/>
      </w:pPr>
      <w:r w:rsidRPr="004E6661">
        <w:fldChar w:fldCharType="begin"/>
      </w:r>
      <w:r w:rsidRPr="004E6661">
        <w:instrText xml:space="preserve"> ADDIN EN.REFLIST </w:instrText>
      </w:r>
      <w:r w:rsidRPr="004E6661">
        <w:fldChar w:fldCharType="separate"/>
      </w:r>
      <w:bookmarkStart w:id="0" w:name="_ENREF_1"/>
      <w:r w:rsidR="006D1BE6" w:rsidRPr="006D1BE6">
        <w:t>1.</w:t>
      </w:r>
      <w:r w:rsidR="006D1BE6" w:rsidRPr="006D1BE6">
        <w:tab/>
        <w:t xml:space="preserve">Fromes Y, Gaillard D, Ponzio O, et al. Reduction of the inflammatory response following coronary bypass grafting with total minimal extracorporeal circulation. </w:t>
      </w:r>
      <w:r w:rsidR="006D1BE6" w:rsidRPr="006D1BE6">
        <w:rPr>
          <w:i/>
        </w:rPr>
        <w:t>European journal of cardio-thoracic surgery : official journal of the European Association for Cardio-thoracic Surgery</w:t>
      </w:r>
      <w:r w:rsidR="006D1BE6" w:rsidRPr="006D1BE6">
        <w:t>. 2002; 22: 527-33.</w:t>
      </w:r>
      <w:bookmarkEnd w:id="0"/>
    </w:p>
    <w:p w14:paraId="0EF406AE" w14:textId="77777777" w:rsidR="006D1BE6" w:rsidRPr="006D1BE6" w:rsidRDefault="006D1BE6" w:rsidP="006D1BE6">
      <w:pPr>
        <w:pStyle w:val="EndNoteBibliography"/>
        <w:spacing w:after="0"/>
      </w:pPr>
      <w:bookmarkStart w:id="1" w:name="_ENREF_2"/>
      <w:r w:rsidRPr="006D1BE6">
        <w:t>2.</w:t>
      </w:r>
      <w:r w:rsidRPr="006D1BE6">
        <w:tab/>
        <w:t xml:space="preserve">Asimakopoulos G. The inflammatory response to CPB: the role of leukocyte filtration. </w:t>
      </w:r>
      <w:r w:rsidRPr="006D1BE6">
        <w:rPr>
          <w:i/>
        </w:rPr>
        <w:t>Perfusion</w:t>
      </w:r>
      <w:r w:rsidRPr="006D1BE6">
        <w:t>. 2002; 17 Suppl: 7-10.</w:t>
      </w:r>
      <w:bookmarkEnd w:id="1"/>
    </w:p>
    <w:p w14:paraId="74698C92" w14:textId="77777777" w:rsidR="006D1BE6" w:rsidRPr="006D1BE6" w:rsidRDefault="006D1BE6" w:rsidP="006D1BE6">
      <w:pPr>
        <w:pStyle w:val="EndNoteBibliography"/>
        <w:spacing w:after="0"/>
      </w:pPr>
      <w:bookmarkStart w:id="2" w:name="_ENREF_3"/>
      <w:r w:rsidRPr="006D1BE6">
        <w:t>3.</w:t>
      </w:r>
      <w:r w:rsidRPr="006D1BE6">
        <w:tab/>
        <w:t xml:space="preserve">Ranieri VM, Rubenfeld GD, Thompson BT, et al. Acute respiratory distress syndrome: the Berlin Definition. </w:t>
      </w:r>
      <w:r w:rsidRPr="006D1BE6">
        <w:rPr>
          <w:i/>
        </w:rPr>
        <w:t>Jama</w:t>
      </w:r>
      <w:r w:rsidRPr="006D1BE6">
        <w:t>. 2012; 307: 2526-33.</w:t>
      </w:r>
      <w:bookmarkEnd w:id="2"/>
    </w:p>
    <w:p w14:paraId="653382AA" w14:textId="77777777" w:rsidR="006D1BE6" w:rsidRPr="006D1BE6" w:rsidRDefault="006D1BE6" w:rsidP="006D1BE6">
      <w:pPr>
        <w:pStyle w:val="EndNoteBibliography"/>
        <w:spacing w:after="0"/>
      </w:pPr>
      <w:bookmarkStart w:id="3" w:name="_ENREF_4"/>
      <w:r w:rsidRPr="006D1BE6">
        <w:t>4.</w:t>
      </w:r>
      <w:r w:rsidRPr="006D1BE6">
        <w:tab/>
        <w:t xml:space="preserve">Warren O, Alexiou C, Massey R, et al. The effects of various leukocyte filtration strategies in cardiac surgery. </w:t>
      </w:r>
      <w:r w:rsidRPr="006D1BE6">
        <w:rPr>
          <w:i/>
        </w:rPr>
        <w:t>European journal of cardio-thoracic surgery : official journal of the European Association for Cardio-thoracic Surgery</w:t>
      </w:r>
      <w:r w:rsidRPr="006D1BE6">
        <w:t>. 2007; 31: 665-76.</w:t>
      </w:r>
      <w:bookmarkEnd w:id="3"/>
    </w:p>
    <w:p w14:paraId="243727F6" w14:textId="77777777" w:rsidR="006D1BE6" w:rsidRPr="006D1BE6" w:rsidRDefault="006D1BE6" w:rsidP="006D1BE6">
      <w:pPr>
        <w:pStyle w:val="EndNoteBibliography"/>
        <w:spacing w:after="0"/>
      </w:pPr>
      <w:bookmarkStart w:id="4" w:name="_ENREF_5"/>
      <w:r w:rsidRPr="006D1BE6">
        <w:t>5.</w:t>
      </w:r>
      <w:r w:rsidRPr="006D1BE6">
        <w:tab/>
        <w:t xml:space="preserve">Mastrangelo AM, Jeitner TM and Eaton JW. Oleic Acid Increases Cell Surface Expression and Activity of CD11b on Human Neutrophils. </w:t>
      </w:r>
      <w:r w:rsidRPr="006D1BE6">
        <w:rPr>
          <w:i/>
        </w:rPr>
        <w:t>J Immunol</w:t>
      </w:r>
      <w:r w:rsidRPr="006D1BE6">
        <w:t>. 1998; 161: 4268-75.</w:t>
      </w:r>
      <w:bookmarkEnd w:id="4"/>
    </w:p>
    <w:p w14:paraId="71327819" w14:textId="77777777" w:rsidR="006D1BE6" w:rsidRPr="006D1BE6" w:rsidRDefault="006D1BE6" w:rsidP="006D1BE6">
      <w:pPr>
        <w:pStyle w:val="EndNoteBibliography"/>
        <w:spacing w:after="0"/>
      </w:pPr>
      <w:bookmarkStart w:id="5" w:name="_ENREF_6"/>
      <w:r w:rsidRPr="006D1BE6">
        <w:t>6.</w:t>
      </w:r>
      <w:r w:rsidRPr="006D1BE6">
        <w:tab/>
        <w:t xml:space="preserve">Issitt R and Sheppard S. Dealing with pericardial suction blood and residual pump volume: a review of current practices in the UK. </w:t>
      </w:r>
      <w:r w:rsidRPr="006D1BE6">
        <w:rPr>
          <w:i/>
        </w:rPr>
        <w:t>Perfusion</w:t>
      </w:r>
      <w:r w:rsidRPr="006D1BE6">
        <w:t>. 2011; 26: 51-5.</w:t>
      </w:r>
      <w:bookmarkEnd w:id="5"/>
    </w:p>
    <w:p w14:paraId="742D1E44" w14:textId="77777777" w:rsidR="006D1BE6" w:rsidRPr="006D1BE6" w:rsidRDefault="006D1BE6" w:rsidP="006D1BE6">
      <w:pPr>
        <w:pStyle w:val="EndNoteBibliography"/>
        <w:spacing w:after="0"/>
      </w:pPr>
      <w:bookmarkStart w:id="6" w:name="_ENREF_7"/>
      <w:r w:rsidRPr="006D1BE6">
        <w:t>7.</w:t>
      </w:r>
      <w:r w:rsidRPr="006D1BE6">
        <w:tab/>
        <w:t xml:space="preserve">Issitt RW, Harvey, I., Walsh, B., and Voegeli, D. Quantification of lipid filtration and the effects on cerebral injury during cardiopulmonary bypass. </w:t>
      </w:r>
      <w:r w:rsidRPr="006D1BE6">
        <w:rPr>
          <w:i/>
        </w:rPr>
        <w:t>The Annals of thoracic surgery</w:t>
      </w:r>
      <w:r w:rsidRPr="006D1BE6">
        <w:t>. 2017; In Press.</w:t>
      </w:r>
      <w:bookmarkEnd w:id="6"/>
    </w:p>
    <w:p w14:paraId="4CCE483D" w14:textId="77777777" w:rsidR="006D1BE6" w:rsidRPr="006D1BE6" w:rsidRDefault="006D1BE6" w:rsidP="006D1BE6">
      <w:pPr>
        <w:pStyle w:val="EndNoteBibliography"/>
        <w:spacing w:after="0"/>
      </w:pPr>
      <w:bookmarkStart w:id="7" w:name="_ENREF_8"/>
      <w:r w:rsidRPr="006D1BE6">
        <w:t>8.</w:t>
      </w:r>
      <w:r w:rsidRPr="006D1BE6">
        <w:tab/>
        <w:t xml:space="preserve">Skrabal C, Khosravi A, Choi Y, et al. Pericardial suction blood separation attenuates inflammatory response and hemolysis after cardiopulmonary bypass. </w:t>
      </w:r>
      <w:r w:rsidRPr="006D1BE6">
        <w:rPr>
          <w:i/>
        </w:rPr>
        <w:t>Scandinavian Cardiovascular Journal</w:t>
      </w:r>
      <w:r w:rsidRPr="006D1BE6">
        <w:t>. 2006; 40: 219-23.</w:t>
      </w:r>
      <w:bookmarkEnd w:id="7"/>
    </w:p>
    <w:p w14:paraId="0569D05C" w14:textId="77777777" w:rsidR="006D1BE6" w:rsidRPr="006D1BE6" w:rsidRDefault="006D1BE6" w:rsidP="006D1BE6">
      <w:pPr>
        <w:pStyle w:val="EndNoteBibliography"/>
        <w:spacing w:after="0"/>
      </w:pPr>
      <w:bookmarkStart w:id="8" w:name="_ENREF_9"/>
      <w:r w:rsidRPr="006D1BE6">
        <w:t>9.</w:t>
      </w:r>
      <w:r w:rsidRPr="006D1BE6">
        <w:tab/>
        <w:t xml:space="preserve">Dell'Amore A, Tripodi A, Cavallucci A, et al. Efficacy of a new oxygenator-integrated fat and leukocyte removal device. </w:t>
      </w:r>
      <w:r w:rsidRPr="006D1BE6">
        <w:rPr>
          <w:i/>
        </w:rPr>
        <w:t>Asian cardiovascular &amp; thoracic annals</w:t>
      </w:r>
      <w:r w:rsidRPr="006D1BE6">
        <w:t>. 2010; 18: 546-50.</w:t>
      </w:r>
      <w:bookmarkEnd w:id="8"/>
    </w:p>
    <w:p w14:paraId="0746CE1A" w14:textId="77777777" w:rsidR="006D1BE6" w:rsidRPr="006D1BE6" w:rsidRDefault="006D1BE6" w:rsidP="006D1BE6">
      <w:pPr>
        <w:pStyle w:val="EndNoteBibliography"/>
        <w:spacing w:after="0"/>
      </w:pPr>
      <w:bookmarkStart w:id="9" w:name="_ENREF_10"/>
      <w:r w:rsidRPr="006D1BE6">
        <w:t>10.</w:t>
      </w:r>
      <w:r w:rsidRPr="006D1BE6">
        <w:tab/>
        <w:t xml:space="preserve">Santa Ursula Tolosa JA, Criado A, Garcia del Valle S, Pensado A, Barbolla L and Carmona Aurioles JA. [Changes in total and differential leukocyte counts during heart surgery with extracorporeal circulation]. </w:t>
      </w:r>
      <w:r w:rsidRPr="006D1BE6">
        <w:rPr>
          <w:i/>
        </w:rPr>
        <w:t>Revista espanola de anestesiologia y reanimacion</w:t>
      </w:r>
      <w:r w:rsidRPr="006D1BE6">
        <w:t>. 1991; 38: 94-7.</w:t>
      </w:r>
      <w:bookmarkEnd w:id="9"/>
    </w:p>
    <w:p w14:paraId="6BB52853" w14:textId="77777777" w:rsidR="006D1BE6" w:rsidRPr="006D1BE6" w:rsidRDefault="006D1BE6" w:rsidP="006D1BE6">
      <w:pPr>
        <w:pStyle w:val="EndNoteBibliography"/>
        <w:spacing w:after="0"/>
      </w:pPr>
      <w:bookmarkStart w:id="10" w:name="_ENREF_11"/>
      <w:r w:rsidRPr="006D1BE6">
        <w:lastRenderedPageBreak/>
        <w:t>11.</w:t>
      </w:r>
      <w:r w:rsidRPr="006D1BE6">
        <w:tab/>
        <w:t xml:space="preserve">Rinder C, Bonan J, Rinder H, Mathew J, Hines R and Smith B. Cardiopulmonary bypass induces leukocyte-platelet adhesion. </w:t>
      </w:r>
      <w:r w:rsidRPr="006D1BE6">
        <w:rPr>
          <w:i/>
        </w:rPr>
        <w:t>Blood</w:t>
      </w:r>
      <w:r w:rsidRPr="006D1BE6">
        <w:t>. 1992; 79: 1201-5.</w:t>
      </w:r>
      <w:bookmarkEnd w:id="10"/>
    </w:p>
    <w:p w14:paraId="7C8B070A" w14:textId="77777777" w:rsidR="006D1BE6" w:rsidRPr="006D1BE6" w:rsidRDefault="006D1BE6" w:rsidP="006D1BE6">
      <w:pPr>
        <w:pStyle w:val="EndNoteBibliography"/>
        <w:spacing w:after="0"/>
      </w:pPr>
      <w:bookmarkStart w:id="11" w:name="_ENREF_12"/>
      <w:r w:rsidRPr="006D1BE6">
        <w:t>12.</w:t>
      </w:r>
      <w:r w:rsidRPr="006D1BE6">
        <w:tab/>
        <w:t xml:space="preserve">Rinder CS, Mathew JP, Rinder HM, Tracey JB, Davis E and Smith BR. Lymphocyte and monocyte subset changes during cardiopulmonary bypass: effects of aging and gender. </w:t>
      </w:r>
      <w:r w:rsidRPr="006D1BE6">
        <w:rPr>
          <w:i/>
        </w:rPr>
        <w:t>The Journal of laboratory and clinical medicine</w:t>
      </w:r>
      <w:r w:rsidRPr="006D1BE6">
        <w:t>. 1997; 129: 592-602.</w:t>
      </w:r>
      <w:bookmarkEnd w:id="11"/>
    </w:p>
    <w:p w14:paraId="3E816FC3" w14:textId="77777777" w:rsidR="006D1BE6" w:rsidRPr="006D1BE6" w:rsidRDefault="006D1BE6" w:rsidP="006D1BE6">
      <w:pPr>
        <w:pStyle w:val="EndNoteBibliography"/>
        <w:spacing w:after="0"/>
      </w:pPr>
      <w:bookmarkStart w:id="12" w:name="_ENREF_13"/>
      <w:r w:rsidRPr="006D1BE6">
        <w:t>13.</w:t>
      </w:r>
      <w:r w:rsidRPr="006D1BE6">
        <w:tab/>
        <w:t xml:space="preserve">van Kooyk Y and Figdor CG. Activation and inactivation of adhesion molecules. </w:t>
      </w:r>
      <w:r w:rsidRPr="006D1BE6">
        <w:rPr>
          <w:i/>
        </w:rPr>
        <w:t>Current topics in microbiology and immunology</w:t>
      </w:r>
      <w:r w:rsidRPr="006D1BE6">
        <w:t>. 1993; 184: 235-56.</w:t>
      </w:r>
      <w:bookmarkEnd w:id="12"/>
    </w:p>
    <w:p w14:paraId="7553517E" w14:textId="77777777" w:rsidR="006D1BE6" w:rsidRPr="006D1BE6" w:rsidRDefault="006D1BE6" w:rsidP="006D1BE6">
      <w:pPr>
        <w:pStyle w:val="EndNoteBibliography"/>
        <w:spacing w:after="0"/>
      </w:pPr>
      <w:bookmarkStart w:id="13" w:name="_ENREF_14"/>
      <w:r w:rsidRPr="006D1BE6">
        <w:t>14.</w:t>
      </w:r>
      <w:r w:rsidRPr="006D1BE6">
        <w:tab/>
        <w:t xml:space="preserve">Clarkson SB and Ory PA. CD16. Developmentally regulated IgG Fc receptors on cultured human monocytes. </w:t>
      </w:r>
      <w:r w:rsidRPr="006D1BE6">
        <w:rPr>
          <w:i/>
        </w:rPr>
        <w:t>The Journal of experimental medicine</w:t>
      </w:r>
      <w:r w:rsidRPr="006D1BE6">
        <w:t>. 1988; 167: 408-20.</w:t>
      </w:r>
      <w:bookmarkEnd w:id="13"/>
    </w:p>
    <w:p w14:paraId="52AF991A" w14:textId="77777777" w:rsidR="006D1BE6" w:rsidRPr="006D1BE6" w:rsidRDefault="006D1BE6" w:rsidP="006D1BE6">
      <w:pPr>
        <w:pStyle w:val="EndNoteBibliography"/>
        <w:spacing w:after="0"/>
      </w:pPr>
      <w:bookmarkStart w:id="14" w:name="_ENREF_15"/>
      <w:r w:rsidRPr="006D1BE6">
        <w:t>15.</w:t>
      </w:r>
      <w:r w:rsidRPr="006D1BE6">
        <w:tab/>
        <w:t xml:space="preserve">Vestweber D. Molecular mechanisms that control endothelial cell contacts. </w:t>
      </w:r>
      <w:r w:rsidRPr="006D1BE6">
        <w:rPr>
          <w:i/>
        </w:rPr>
        <w:t>The Journal of pathology</w:t>
      </w:r>
      <w:r w:rsidRPr="006D1BE6">
        <w:t>. 2000; 190: 281-91.</w:t>
      </w:r>
      <w:bookmarkEnd w:id="14"/>
    </w:p>
    <w:p w14:paraId="252171C3" w14:textId="77777777" w:rsidR="006D1BE6" w:rsidRPr="006D1BE6" w:rsidRDefault="006D1BE6" w:rsidP="006D1BE6">
      <w:pPr>
        <w:pStyle w:val="EndNoteBibliography"/>
        <w:spacing w:after="0"/>
      </w:pPr>
      <w:bookmarkStart w:id="15" w:name="_ENREF_16"/>
      <w:r w:rsidRPr="006D1BE6">
        <w:t>16.</w:t>
      </w:r>
      <w:r w:rsidRPr="006D1BE6">
        <w:tab/>
        <w:t xml:space="preserve">Hurst T, Johnson D, Cujec B, et al. Depletion of activated neutrophils by a filter during cardiac valve surgery. </w:t>
      </w:r>
      <w:r w:rsidRPr="006D1BE6">
        <w:rPr>
          <w:i/>
        </w:rPr>
        <w:t>Canadian journal of anaesthesia = Journal canadien d'anesthesie</w:t>
      </w:r>
      <w:r w:rsidRPr="006D1BE6">
        <w:t>. 1997; 44: 131-9.</w:t>
      </w:r>
      <w:bookmarkEnd w:id="15"/>
    </w:p>
    <w:p w14:paraId="71C86998" w14:textId="77777777" w:rsidR="006D1BE6" w:rsidRPr="006D1BE6" w:rsidRDefault="006D1BE6" w:rsidP="006D1BE6">
      <w:pPr>
        <w:pStyle w:val="EndNoteBibliography"/>
        <w:spacing w:after="0"/>
      </w:pPr>
      <w:bookmarkStart w:id="16" w:name="_ENREF_17"/>
      <w:r w:rsidRPr="006D1BE6">
        <w:t>17.</w:t>
      </w:r>
      <w:r w:rsidRPr="006D1BE6">
        <w:tab/>
        <w:t xml:space="preserve">Chen YF, Tsai WC, Lin CC, et al. Leukocyte depletion attenuates expression of neutrophil adhesion molecules during cardiopulmonary bypass in human beings. </w:t>
      </w:r>
      <w:r w:rsidRPr="006D1BE6">
        <w:rPr>
          <w:i/>
        </w:rPr>
        <w:t>The Journal of thoracic and cardiovascular surgery</w:t>
      </w:r>
      <w:r w:rsidRPr="006D1BE6">
        <w:t>. 2002; 123: 218-24.</w:t>
      </w:r>
      <w:bookmarkEnd w:id="16"/>
    </w:p>
    <w:p w14:paraId="410B583F" w14:textId="77777777" w:rsidR="006D1BE6" w:rsidRPr="006D1BE6" w:rsidRDefault="006D1BE6" w:rsidP="006D1BE6">
      <w:pPr>
        <w:pStyle w:val="EndNoteBibliography"/>
        <w:spacing w:after="0"/>
      </w:pPr>
      <w:bookmarkStart w:id="17" w:name="_ENREF_18"/>
      <w:r w:rsidRPr="006D1BE6">
        <w:t>18.</w:t>
      </w:r>
      <w:r w:rsidRPr="006D1BE6">
        <w:tab/>
        <w:t xml:space="preserve">Qian M and Eaton JW. Free fatty acids enhance hypochlorous acid production by activated neutrophils. </w:t>
      </w:r>
      <w:r w:rsidRPr="006D1BE6">
        <w:rPr>
          <w:i/>
        </w:rPr>
        <w:t>The Journal of laboratory and clinical medicine</w:t>
      </w:r>
      <w:r w:rsidRPr="006D1BE6">
        <w:t>. 1994; 124: 86-95.</w:t>
      </w:r>
      <w:bookmarkEnd w:id="17"/>
    </w:p>
    <w:p w14:paraId="58AB076F" w14:textId="77777777" w:rsidR="006D1BE6" w:rsidRPr="006D1BE6" w:rsidRDefault="006D1BE6" w:rsidP="006D1BE6">
      <w:pPr>
        <w:pStyle w:val="EndNoteBibliography"/>
        <w:spacing w:after="0"/>
      </w:pPr>
      <w:bookmarkStart w:id="18" w:name="_ENREF_19"/>
      <w:r w:rsidRPr="006D1BE6">
        <w:t>19.</w:t>
      </w:r>
      <w:r w:rsidRPr="006D1BE6">
        <w:tab/>
        <w:t xml:space="preserve">Matheis G, Scholz M, Simon A, Dzemali O and Moritz A. Leukocyte filtration in cardiac surgery: a review. </w:t>
      </w:r>
      <w:r w:rsidRPr="006D1BE6">
        <w:rPr>
          <w:i/>
        </w:rPr>
        <w:t>Perfusion</w:t>
      </w:r>
      <w:r w:rsidRPr="006D1BE6">
        <w:t>. 2001; 16: 361-70.</w:t>
      </w:r>
      <w:bookmarkEnd w:id="18"/>
    </w:p>
    <w:p w14:paraId="1101381D" w14:textId="77777777" w:rsidR="006D1BE6" w:rsidRPr="006D1BE6" w:rsidRDefault="006D1BE6" w:rsidP="006D1BE6">
      <w:pPr>
        <w:pStyle w:val="EndNoteBibliography"/>
        <w:spacing w:after="0"/>
      </w:pPr>
      <w:bookmarkStart w:id="19" w:name="_ENREF_20"/>
      <w:r w:rsidRPr="006D1BE6">
        <w:t>20.</w:t>
      </w:r>
      <w:r w:rsidRPr="006D1BE6">
        <w:tab/>
        <w:t xml:space="preserve">Cox CM, Ascione R, Cohen AM, Davies IM, Ryder IG and Angelini GD. Effect of cardiopulmonary bypass on pulmonary gas exchange: a prospective randomized study. </w:t>
      </w:r>
      <w:r w:rsidRPr="006D1BE6">
        <w:rPr>
          <w:i/>
        </w:rPr>
        <w:t>The Annals of thoracic surgery</w:t>
      </w:r>
      <w:r w:rsidRPr="006D1BE6">
        <w:t>. 2000; 69: 140-5.</w:t>
      </w:r>
      <w:bookmarkEnd w:id="19"/>
    </w:p>
    <w:p w14:paraId="30233552" w14:textId="77777777" w:rsidR="006D1BE6" w:rsidRPr="006D1BE6" w:rsidRDefault="006D1BE6" w:rsidP="006D1BE6">
      <w:pPr>
        <w:pStyle w:val="EndNoteBibliography"/>
        <w:spacing w:after="0"/>
      </w:pPr>
      <w:bookmarkStart w:id="20" w:name="_ENREF_21"/>
      <w:r w:rsidRPr="006D1BE6">
        <w:t>21.</w:t>
      </w:r>
      <w:r w:rsidRPr="006D1BE6">
        <w:tab/>
        <w:t xml:space="preserve">Clark SC. Lung Injury after Cardiopulmonary Bypass. </w:t>
      </w:r>
      <w:r w:rsidRPr="006D1BE6">
        <w:rPr>
          <w:i/>
        </w:rPr>
        <w:t>Perfusion</w:t>
      </w:r>
      <w:r w:rsidRPr="006D1BE6">
        <w:t>. 2006; 21: 225-8.</w:t>
      </w:r>
      <w:bookmarkEnd w:id="20"/>
    </w:p>
    <w:p w14:paraId="03C51896" w14:textId="4AD6EB30" w:rsidR="00163C38" w:rsidRDefault="006D1BE6" w:rsidP="006D1BE6">
      <w:pPr>
        <w:pStyle w:val="EndNoteBibliography"/>
      </w:pPr>
      <w:bookmarkStart w:id="21" w:name="_ENREF_22"/>
      <w:r w:rsidRPr="006D1BE6">
        <w:t>22.</w:t>
      </w:r>
      <w:r w:rsidRPr="006D1BE6">
        <w:tab/>
        <w:t xml:space="preserve">Alexiou C, Tang AAT, Sheppard SV, et al. The effect of leucodepletion on leucocyte activation, pulmonary inflammation and respiratory index in surgery for coronary revascularisation: a </w:t>
      </w:r>
      <w:r w:rsidRPr="006D1BE6">
        <w:lastRenderedPageBreak/>
        <w:t xml:space="preserve">prospective randomised study. </w:t>
      </w:r>
      <w:r w:rsidRPr="006D1BE6">
        <w:rPr>
          <w:i/>
        </w:rPr>
        <w:t>European journal of cardio-thoracic surgery : official journal of the European Association for Cardio-thoracic Surgery</w:t>
      </w:r>
      <w:r w:rsidRPr="006D1BE6">
        <w:t>. 2004; 26: 294-300.</w:t>
      </w:r>
      <w:bookmarkEnd w:id="21"/>
    </w:p>
    <w:p w14:paraId="320967BB" w14:textId="77777777" w:rsidR="00163C38" w:rsidRDefault="00163C38">
      <w:pPr>
        <w:rPr>
          <w:rFonts w:ascii="Times New Roman" w:hAnsi="Times New Roman" w:cs="Times New Roman"/>
          <w:noProof/>
          <w:lang w:val="en-US"/>
        </w:rPr>
      </w:pPr>
      <w:r>
        <w:br w:type="page"/>
      </w:r>
    </w:p>
    <w:p w14:paraId="4D383181" w14:textId="7F83F118" w:rsidR="00BC416B" w:rsidRPr="004B6879" w:rsidRDefault="004E6661" w:rsidP="0046462F">
      <w:pPr>
        <w:spacing w:line="360" w:lineRule="auto"/>
        <w:rPr>
          <w:rFonts w:ascii="Times New Roman" w:hAnsi="Times New Roman" w:cs="Times New Roman"/>
          <w:b/>
        </w:rPr>
      </w:pPr>
      <w:r w:rsidRPr="004E6661">
        <w:rPr>
          <w:rFonts w:ascii="Times New Roman" w:hAnsi="Times New Roman" w:cs="Times New Roman"/>
        </w:rPr>
        <w:lastRenderedPageBreak/>
        <w:fldChar w:fldCharType="end"/>
      </w:r>
      <w:proofErr w:type="gramStart"/>
      <w:r w:rsidR="00B12A54" w:rsidRPr="004B6879">
        <w:rPr>
          <w:rFonts w:ascii="Times New Roman" w:hAnsi="Times New Roman" w:cs="Times New Roman"/>
          <w:b/>
        </w:rPr>
        <w:t>Table 1.</w:t>
      </w:r>
      <w:proofErr w:type="gramEnd"/>
    </w:p>
    <w:tbl>
      <w:tblPr>
        <w:tblW w:w="8823" w:type="dxa"/>
        <w:tblInd w:w="108" w:type="dxa"/>
        <w:tblLook w:val="04A0" w:firstRow="1" w:lastRow="0" w:firstColumn="1" w:lastColumn="0" w:noHBand="0" w:noVBand="1"/>
      </w:tblPr>
      <w:tblGrid>
        <w:gridCol w:w="3675"/>
        <w:gridCol w:w="2005"/>
        <w:gridCol w:w="2197"/>
        <w:gridCol w:w="946"/>
      </w:tblGrid>
      <w:tr w:rsidR="008B7FEB" w:rsidRPr="004B6879" w14:paraId="176D4F5B" w14:textId="77777777" w:rsidTr="00E61AC7">
        <w:trPr>
          <w:trHeight w:val="367"/>
        </w:trPr>
        <w:tc>
          <w:tcPr>
            <w:tcW w:w="3675" w:type="dxa"/>
            <w:tcBorders>
              <w:top w:val="single" w:sz="4" w:space="0" w:color="auto"/>
              <w:left w:val="single" w:sz="4" w:space="0" w:color="auto"/>
              <w:bottom w:val="single" w:sz="4" w:space="0" w:color="auto"/>
              <w:right w:val="nil"/>
            </w:tcBorders>
            <w:shd w:val="clear" w:color="auto" w:fill="auto"/>
            <w:noWrap/>
            <w:vAlign w:val="bottom"/>
            <w:hideMark/>
          </w:tcPr>
          <w:p w14:paraId="3775A2E1" w14:textId="77777777" w:rsidR="008B7FEB" w:rsidRPr="004B6879" w:rsidRDefault="008B7FEB" w:rsidP="007A2BA9">
            <w:pPr>
              <w:spacing w:before="100" w:beforeAutospacing="1" w:after="100" w:afterAutospacing="1"/>
              <w:rPr>
                <w:rFonts w:ascii="Times New Roman" w:hAnsi="Times New Roman" w:cs="Times New Roman"/>
                <w:color w:val="000000"/>
                <w:lang w:eastAsia="en-GB"/>
              </w:rPr>
            </w:pPr>
            <w:r w:rsidRPr="004B6879">
              <w:rPr>
                <w:rFonts w:ascii="Times New Roman" w:hAnsi="Times New Roman" w:cs="Times New Roman"/>
                <w:color w:val="000000"/>
                <w:lang w:eastAsia="en-GB"/>
              </w:rPr>
              <w:t> </w:t>
            </w:r>
          </w:p>
        </w:tc>
        <w:tc>
          <w:tcPr>
            <w:tcW w:w="2005" w:type="dxa"/>
            <w:tcBorders>
              <w:top w:val="single" w:sz="4" w:space="0" w:color="auto"/>
              <w:left w:val="nil"/>
              <w:bottom w:val="single" w:sz="4" w:space="0" w:color="auto"/>
              <w:right w:val="nil"/>
            </w:tcBorders>
            <w:shd w:val="clear" w:color="auto" w:fill="auto"/>
            <w:noWrap/>
            <w:vAlign w:val="bottom"/>
            <w:hideMark/>
          </w:tcPr>
          <w:p w14:paraId="36F65793" w14:textId="77777777" w:rsidR="008B7FEB" w:rsidRPr="004B6879" w:rsidRDefault="008B7FEB" w:rsidP="007A2BA9">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Admiral</w:t>
            </w:r>
          </w:p>
        </w:tc>
        <w:tc>
          <w:tcPr>
            <w:tcW w:w="2197" w:type="dxa"/>
            <w:tcBorders>
              <w:top w:val="single" w:sz="4" w:space="0" w:color="auto"/>
              <w:left w:val="nil"/>
              <w:bottom w:val="single" w:sz="4" w:space="0" w:color="auto"/>
              <w:right w:val="single" w:sz="4" w:space="0" w:color="000000"/>
            </w:tcBorders>
            <w:shd w:val="clear" w:color="auto" w:fill="auto"/>
            <w:noWrap/>
            <w:vAlign w:val="bottom"/>
            <w:hideMark/>
          </w:tcPr>
          <w:p w14:paraId="238A60F8" w14:textId="77777777" w:rsidR="008B7FEB" w:rsidRPr="004B6879" w:rsidRDefault="008B7FEB" w:rsidP="007A2BA9">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RemoweLL</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0EB6D746" w14:textId="1705FB20" w:rsidR="008B7FEB" w:rsidRPr="004B6879"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i/>
                <w:iCs/>
                <w:color w:val="000000"/>
                <w:lang w:eastAsia="en-GB"/>
              </w:rPr>
              <w:t>p</w:t>
            </w:r>
          </w:p>
        </w:tc>
      </w:tr>
      <w:tr w:rsidR="00E61AC7" w:rsidRPr="004B6879" w14:paraId="0C170C39" w14:textId="77777777" w:rsidTr="00320248">
        <w:trPr>
          <w:trHeight w:val="367"/>
        </w:trPr>
        <w:tc>
          <w:tcPr>
            <w:tcW w:w="3675" w:type="dxa"/>
            <w:tcBorders>
              <w:top w:val="nil"/>
              <w:left w:val="single" w:sz="4" w:space="0" w:color="auto"/>
              <w:bottom w:val="nil"/>
              <w:right w:val="single" w:sz="4" w:space="0" w:color="auto"/>
            </w:tcBorders>
            <w:shd w:val="clear" w:color="auto" w:fill="auto"/>
            <w:noWrap/>
            <w:vAlign w:val="bottom"/>
            <w:hideMark/>
          </w:tcPr>
          <w:p w14:paraId="3E2C8C08"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Male (n)</w:t>
            </w:r>
          </w:p>
        </w:tc>
        <w:tc>
          <w:tcPr>
            <w:tcW w:w="2005" w:type="dxa"/>
            <w:tcBorders>
              <w:top w:val="nil"/>
              <w:left w:val="nil"/>
              <w:bottom w:val="nil"/>
              <w:right w:val="single" w:sz="4" w:space="0" w:color="auto"/>
            </w:tcBorders>
            <w:shd w:val="clear" w:color="auto" w:fill="auto"/>
            <w:noWrap/>
            <w:vAlign w:val="bottom"/>
            <w:hideMark/>
          </w:tcPr>
          <w:p w14:paraId="2C7EA347" w14:textId="1E1D1431" w:rsidR="00E61AC7" w:rsidRPr="004B6879"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12.00</w:t>
            </w:r>
          </w:p>
        </w:tc>
        <w:tc>
          <w:tcPr>
            <w:tcW w:w="2197" w:type="dxa"/>
            <w:tcBorders>
              <w:top w:val="nil"/>
              <w:left w:val="nil"/>
              <w:bottom w:val="nil"/>
              <w:right w:val="nil"/>
            </w:tcBorders>
            <w:shd w:val="clear" w:color="auto" w:fill="auto"/>
            <w:noWrap/>
            <w:vAlign w:val="bottom"/>
            <w:hideMark/>
          </w:tcPr>
          <w:p w14:paraId="76FB3F4F" w14:textId="2159C3E1" w:rsidR="00E61AC7" w:rsidRPr="004B6879" w:rsidRDefault="00E61AC7" w:rsidP="007A2BA9">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11.00</w:t>
            </w:r>
          </w:p>
        </w:tc>
        <w:tc>
          <w:tcPr>
            <w:tcW w:w="946" w:type="dxa"/>
            <w:tcBorders>
              <w:top w:val="nil"/>
              <w:left w:val="single" w:sz="4" w:space="0" w:color="auto"/>
              <w:bottom w:val="nil"/>
              <w:right w:val="single" w:sz="4" w:space="0" w:color="auto"/>
            </w:tcBorders>
            <w:shd w:val="clear" w:color="auto" w:fill="auto"/>
            <w:noWrap/>
            <w:vAlign w:val="bottom"/>
            <w:hideMark/>
          </w:tcPr>
          <w:p w14:paraId="1FB8B57C"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 </w:t>
            </w:r>
          </w:p>
        </w:tc>
      </w:tr>
      <w:tr w:rsidR="00E61AC7" w:rsidRPr="004B6879" w14:paraId="41997800" w14:textId="77777777" w:rsidTr="00320248">
        <w:trPr>
          <w:trHeight w:val="367"/>
        </w:trPr>
        <w:tc>
          <w:tcPr>
            <w:tcW w:w="3675" w:type="dxa"/>
            <w:tcBorders>
              <w:top w:val="nil"/>
              <w:left w:val="single" w:sz="4" w:space="0" w:color="auto"/>
              <w:bottom w:val="nil"/>
              <w:right w:val="single" w:sz="4" w:space="0" w:color="auto"/>
            </w:tcBorders>
            <w:shd w:val="clear" w:color="auto" w:fill="auto"/>
            <w:noWrap/>
            <w:vAlign w:val="bottom"/>
            <w:hideMark/>
          </w:tcPr>
          <w:p w14:paraId="6B3CA6B2"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Diabetes (n)</w:t>
            </w:r>
          </w:p>
        </w:tc>
        <w:tc>
          <w:tcPr>
            <w:tcW w:w="2005" w:type="dxa"/>
            <w:tcBorders>
              <w:top w:val="nil"/>
              <w:left w:val="nil"/>
              <w:bottom w:val="nil"/>
              <w:right w:val="single" w:sz="4" w:space="0" w:color="auto"/>
            </w:tcBorders>
            <w:shd w:val="clear" w:color="auto" w:fill="auto"/>
            <w:noWrap/>
            <w:vAlign w:val="bottom"/>
            <w:hideMark/>
          </w:tcPr>
          <w:p w14:paraId="2A3E6298" w14:textId="4753F78A" w:rsidR="00E61AC7" w:rsidRPr="004B6879"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2.00 </w:t>
            </w:r>
          </w:p>
        </w:tc>
        <w:tc>
          <w:tcPr>
            <w:tcW w:w="2197" w:type="dxa"/>
            <w:tcBorders>
              <w:top w:val="nil"/>
              <w:left w:val="nil"/>
              <w:bottom w:val="nil"/>
              <w:right w:val="single" w:sz="4" w:space="0" w:color="auto"/>
            </w:tcBorders>
            <w:shd w:val="clear" w:color="auto" w:fill="auto"/>
            <w:noWrap/>
            <w:vAlign w:val="bottom"/>
            <w:hideMark/>
          </w:tcPr>
          <w:p w14:paraId="156A0096" w14:textId="7BC734D4" w:rsidR="00E61AC7" w:rsidRPr="004B6879"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3.00 </w:t>
            </w:r>
          </w:p>
        </w:tc>
        <w:tc>
          <w:tcPr>
            <w:tcW w:w="946" w:type="dxa"/>
            <w:tcBorders>
              <w:top w:val="nil"/>
              <w:left w:val="single" w:sz="4" w:space="0" w:color="auto"/>
              <w:bottom w:val="nil"/>
              <w:right w:val="single" w:sz="4" w:space="0" w:color="auto"/>
            </w:tcBorders>
            <w:shd w:val="clear" w:color="auto" w:fill="auto"/>
            <w:noWrap/>
            <w:vAlign w:val="bottom"/>
            <w:hideMark/>
          </w:tcPr>
          <w:p w14:paraId="1EA52C19"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 </w:t>
            </w:r>
          </w:p>
        </w:tc>
      </w:tr>
      <w:tr w:rsidR="00E61AC7" w:rsidRPr="004B6879" w14:paraId="2321E657" w14:textId="77777777" w:rsidTr="00320248">
        <w:trPr>
          <w:trHeight w:val="367"/>
        </w:trPr>
        <w:tc>
          <w:tcPr>
            <w:tcW w:w="3675" w:type="dxa"/>
            <w:tcBorders>
              <w:top w:val="nil"/>
              <w:left w:val="single" w:sz="4" w:space="0" w:color="auto"/>
              <w:bottom w:val="nil"/>
              <w:right w:val="single" w:sz="4" w:space="0" w:color="auto"/>
            </w:tcBorders>
            <w:shd w:val="clear" w:color="auto" w:fill="auto"/>
            <w:noWrap/>
            <w:vAlign w:val="bottom"/>
            <w:hideMark/>
          </w:tcPr>
          <w:p w14:paraId="379D6554"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Statin (n)</w:t>
            </w:r>
          </w:p>
        </w:tc>
        <w:tc>
          <w:tcPr>
            <w:tcW w:w="2005" w:type="dxa"/>
            <w:tcBorders>
              <w:top w:val="nil"/>
              <w:left w:val="nil"/>
              <w:bottom w:val="nil"/>
              <w:right w:val="single" w:sz="4" w:space="0" w:color="auto"/>
            </w:tcBorders>
            <w:shd w:val="clear" w:color="auto" w:fill="auto"/>
            <w:noWrap/>
            <w:vAlign w:val="bottom"/>
            <w:hideMark/>
          </w:tcPr>
          <w:p w14:paraId="6FF895F0" w14:textId="040FA889" w:rsidR="00E61AC7" w:rsidRPr="004B6879"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8.00 </w:t>
            </w:r>
          </w:p>
        </w:tc>
        <w:tc>
          <w:tcPr>
            <w:tcW w:w="2197" w:type="dxa"/>
            <w:tcBorders>
              <w:top w:val="nil"/>
              <w:left w:val="nil"/>
              <w:bottom w:val="nil"/>
              <w:right w:val="single" w:sz="4" w:space="0" w:color="auto"/>
            </w:tcBorders>
            <w:shd w:val="clear" w:color="auto" w:fill="auto"/>
            <w:noWrap/>
            <w:vAlign w:val="bottom"/>
            <w:hideMark/>
          </w:tcPr>
          <w:p w14:paraId="5C1F41AD" w14:textId="2B3C0D00" w:rsidR="00E61AC7" w:rsidRPr="004B6879"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8.00 </w:t>
            </w:r>
          </w:p>
        </w:tc>
        <w:tc>
          <w:tcPr>
            <w:tcW w:w="946" w:type="dxa"/>
            <w:tcBorders>
              <w:top w:val="nil"/>
              <w:left w:val="single" w:sz="4" w:space="0" w:color="auto"/>
              <w:bottom w:val="nil"/>
              <w:right w:val="single" w:sz="4" w:space="0" w:color="auto"/>
            </w:tcBorders>
            <w:shd w:val="clear" w:color="auto" w:fill="auto"/>
            <w:noWrap/>
            <w:vAlign w:val="bottom"/>
            <w:hideMark/>
          </w:tcPr>
          <w:p w14:paraId="3627778B"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 </w:t>
            </w:r>
          </w:p>
        </w:tc>
      </w:tr>
      <w:tr w:rsidR="00E61AC7" w:rsidRPr="004B6879" w14:paraId="6946D689" w14:textId="77777777" w:rsidTr="00320248">
        <w:trPr>
          <w:trHeight w:val="367"/>
        </w:trPr>
        <w:tc>
          <w:tcPr>
            <w:tcW w:w="3675" w:type="dxa"/>
            <w:tcBorders>
              <w:top w:val="nil"/>
              <w:left w:val="single" w:sz="4" w:space="0" w:color="auto"/>
              <w:bottom w:val="nil"/>
              <w:right w:val="single" w:sz="4" w:space="0" w:color="auto"/>
            </w:tcBorders>
            <w:shd w:val="clear" w:color="auto" w:fill="auto"/>
            <w:noWrap/>
            <w:vAlign w:val="bottom"/>
            <w:hideMark/>
          </w:tcPr>
          <w:p w14:paraId="668E5F16"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Age (years)</w:t>
            </w:r>
          </w:p>
        </w:tc>
        <w:tc>
          <w:tcPr>
            <w:tcW w:w="2005" w:type="dxa"/>
            <w:tcBorders>
              <w:top w:val="nil"/>
              <w:left w:val="nil"/>
              <w:bottom w:val="nil"/>
              <w:right w:val="single" w:sz="4" w:space="0" w:color="auto"/>
            </w:tcBorders>
            <w:shd w:val="clear" w:color="auto" w:fill="auto"/>
            <w:noWrap/>
            <w:vAlign w:val="bottom"/>
            <w:hideMark/>
          </w:tcPr>
          <w:p w14:paraId="5A17722B" w14:textId="2293DFEA"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69.93±7.54</w:t>
            </w:r>
          </w:p>
        </w:tc>
        <w:tc>
          <w:tcPr>
            <w:tcW w:w="2197" w:type="dxa"/>
            <w:tcBorders>
              <w:top w:val="nil"/>
              <w:left w:val="nil"/>
              <w:bottom w:val="nil"/>
              <w:right w:val="nil"/>
            </w:tcBorders>
            <w:shd w:val="clear" w:color="auto" w:fill="auto"/>
            <w:noWrap/>
            <w:vAlign w:val="bottom"/>
            <w:hideMark/>
          </w:tcPr>
          <w:p w14:paraId="6995AD5D" w14:textId="3E6BA658"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69.33±7.29</w:t>
            </w:r>
          </w:p>
        </w:tc>
        <w:tc>
          <w:tcPr>
            <w:tcW w:w="946" w:type="dxa"/>
            <w:tcBorders>
              <w:top w:val="nil"/>
              <w:left w:val="single" w:sz="4" w:space="0" w:color="auto"/>
              <w:bottom w:val="nil"/>
              <w:right w:val="single" w:sz="4" w:space="0" w:color="auto"/>
            </w:tcBorders>
            <w:shd w:val="clear" w:color="auto" w:fill="auto"/>
            <w:noWrap/>
            <w:vAlign w:val="bottom"/>
            <w:hideMark/>
          </w:tcPr>
          <w:p w14:paraId="2E28AB78" w14:textId="77777777" w:rsidR="00E61AC7" w:rsidRPr="004B6879" w:rsidRDefault="00E61AC7" w:rsidP="007A2BA9">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0.83</w:t>
            </w:r>
          </w:p>
        </w:tc>
      </w:tr>
      <w:tr w:rsidR="00E61AC7" w:rsidRPr="004B6879" w14:paraId="6344D710" w14:textId="77777777" w:rsidTr="00320248">
        <w:trPr>
          <w:trHeight w:val="367"/>
        </w:trPr>
        <w:tc>
          <w:tcPr>
            <w:tcW w:w="3675" w:type="dxa"/>
            <w:tcBorders>
              <w:top w:val="nil"/>
              <w:left w:val="single" w:sz="4" w:space="0" w:color="auto"/>
              <w:bottom w:val="nil"/>
              <w:right w:val="single" w:sz="4" w:space="0" w:color="auto"/>
            </w:tcBorders>
            <w:shd w:val="clear" w:color="auto" w:fill="auto"/>
            <w:noWrap/>
            <w:vAlign w:val="bottom"/>
            <w:hideMark/>
          </w:tcPr>
          <w:p w14:paraId="5DA12B98"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Height (m)</w:t>
            </w:r>
          </w:p>
        </w:tc>
        <w:tc>
          <w:tcPr>
            <w:tcW w:w="2005" w:type="dxa"/>
            <w:tcBorders>
              <w:top w:val="nil"/>
              <w:left w:val="nil"/>
              <w:bottom w:val="nil"/>
              <w:right w:val="single" w:sz="4" w:space="0" w:color="auto"/>
            </w:tcBorders>
            <w:shd w:val="clear" w:color="auto" w:fill="auto"/>
            <w:noWrap/>
            <w:vAlign w:val="bottom"/>
            <w:hideMark/>
          </w:tcPr>
          <w:p w14:paraId="5B12B8DD" w14:textId="3C45A093"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1.76±0.10</w:t>
            </w:r>
          </w:p>
        </w:tc>
        <w:tc>
          <w:tcPr>
            <w:tcW w:w="2197" w:type="dxa"/>
            <w:tcBorders>
              <w:top w:val="nil"/>
              <w:left w:val="nil"/>
              <w:bottom w:val="nil"/>
              <w:right w:val="nil"/>
            </w:tcBorders>
            <w:shd w:val="clear" w:color="auto" w:fill="auto"/>
            <w:noWrap/>
            <w:vAlign w:val="bottom"/>
            <w:hideMark/>
          </w:tcPr>
          <w:p w14:paraId="6A9D7C18" w14:textId="70FB3207"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1.71±0.08</w:t>
            </w:r>
          </w:p>
        </w:tc>
        <w:tc>
          <w:tcPr>
            <w:tcW w:w="946" w:type="dxa"/>
            <w:tcBorders>
              <w:top w:val="nil"/>
              <w:left w:val="single" w:sz="4" w:space="0" w:color="auto"/>
              <w:bottom w:val="nil"/>
              <w:right w:val="single" w:sz="4" w:space="0" w:color="auto"/>
            </w:tcBorders>
            <w:shd w:val="clear" w:color="auto" w:fill="auto"/>
            <w:noWrap/>
            <w:vAlign w:val="bottom"/>
            <w:hideMark/>
          </w:tcPr>
          <w:p w14:paraId="36AE9988" w14:textId="77777777" w:rsidR="00E61AC7" w:rsidRPr="004B6879" w:rsidRDefault="00E61AC7" w:rsidP="007A2BA9">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0.10</w:t>
            </w:r>
          </w:p>
        </w:tc>
      </w:tr>
      <w:tr w:rsidR="00E61AC7" w:rsidRPr="004B6879" w14:paraId="1FEB2B94" w14:textId="77777777" w:rsidTr="00320248">
        <w:trPr>
          <w:trHeight w:val="367"/>
        </w:trPr>
        <w:tc>
          <w:tcPr>
            <w:tcW w:w="3675" w:type="dxa"/>
            <w:tcBorders>
              <w:top w:val="nil"/>
              <w:left w:val="single" w:sz="4" w:space="0" w:color="auto"/>
              <w:bottom w:val="nil"/>
              <w:right w:val="single" w:sz="4" w:space="0" w:color="auto"/>
            </w:tcBorders>
            <w:shd w:val="clear" w:color="auto" w:fill="auto"/>
            <w:noWrap/>
            <w:vAlign w:val="bottom"/>
            <w:hideMark/>
          </w:tcPr>
          <w:p w14:paraId="62FB66CA"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Weight (kg)</w:t>
            </w:r>
          </w:p>
        </w:tc>
        <w:tc>
          <w:tcPr>
            <w:tcW w:w="2005" w:type="dxa"/>
            <w:tcBorders>
              <w:top w:val="nil"/>
              <w:left w:val="nil"/>
              <w:bottom w:val="nil"/>
              <w:right w:val="single" w:sz="4" w:space="0" w:color="auto"/>
            </w:tcBorders>
            <w:shd w:val="clear" w:color="auto" w:fill="auto"/>
            <w:noWrap/>
            <w:vAlign w:val="bottom"/>
            <w:hideMark/>
          </w:tcPr>
          <w:p w14:paraId="4D440748" w14:textId="65F09E50"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87.51±13.37</w:t>
            </w:r>
          </w:p>
        </w:tc>
        <w:tc>
          <w:tcPr>
            <w:tcW w:w="2197" w:type="dxa"/>
            <w:tcBorders>
              <w:top w:val="nil"/>
              <w:left w:val="nil"/>
              <w:bottom w:val="nil"/>
              <w:right w:val="nil"/>
            </w:tcBorders>
            <w:shd w:val="clear" w:color="auto" w:fill="auto"/>
            <w:noWrap/>
            <w:vAlign w:val="bottom"/>
            <w:hideMark/>
          </w:tcPr>
          <w:p w14:paraId="132ACBD1" w14:textId="05506082"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82.84±14.90</w:t>
            </w:r>
          </w:p>
        </w:tc>
        <w:tc>
          <w:tcPr>
            <w:tcW w:w="946" w:type="dxa"/>
            <w:tcBorders>
              <w:top w:val="nil"/>
              <w:left w:val="single" w:sz="4" w:space="0" w:color="auto"/>
              <w:bottom w:val="nil"/>
              <w:right w:val="single" w:sz="4" w:space="0" w:color="auto"/>
            </w:tcBorders>
            <w:shd w:val="clear" w:color="auto" w:fill="auto"/>
            <w:noWrap/>
            <w:vAlign w:val="bottom"/>
            <w:hideMark/>
          </w:tcPr>
          <w:p w14:paraId="6BD9DC73" w14:textId="77777777" w:rsidR="00E61AC7" w:rsidRPr="004B6879" w:rsidRDefault="00E61AC7" w:rsidP="007A2BA9">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0.37</w:t>
            </w:r>
          </w:p>
        </w:tc>
      </w:tr>
      <w:tr w:rsidR="00E61AC7" w:rsidRPr="004B6879" w14:paraId="48161675" w14:textId="77777777" w:rsidTr="00320248">
        <w:trPr>
          <w:trHeight w:val="367"/>
        </w:trPr>
        <w:tc>
          <w:tcPr>
            <w:tcW w:w="3675" w:type="dxa"/>
            <w:tcBorders>
              <w:top w:val="nil"/>
              <w:left w:val="single" w:sz="4" w:space="0" w:color="auto"/>
              <w:bottom w:val="nil"/>
              <w:right w:val="single" w:sz="4" w:space="0" w:color="auto"/>
            </w:tcBorders>
            <w:shd w:val="clear" w:color="auto" w:fill="auto"/>
            <w:noWrap/>
            <w:vAlign w:val="bottom"/>
            <w:hideMark/>
          </w:tcPr>
          <w:p w14:paraId="1BF393BA"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Body Mass Index</w:t>
            </w:r>
          </w:p>
        </w:tc>
        <w:tc>
          <w:tcPr>
            <w:tcW w:w="2005" w:type="dxa"/>
            <w:tcBorders>
              <w:top w:val="nil"/>
              <w:left w:val="nil"/>
              <w:bottom w:val="nil"/>
              <w:right w:val="single" w:sz="4" w:space="0" w:color="auto"/>
            </w:tcBorders>
            <w:shd w:val="clear" w:color="auto" w:fill="auto"/>
            <w:noWrap/>
            <w:vAlign w:val="bottom"/>
            <w:hideMark/>
          </w:tcPr>
          <w:p w14:paraId="71778F20" w14:textId="0A65586A"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28.15±3.56</w:t>
            </w:r>
          </w:p>
        </w:tc>
        <w:tc>
          <w:tcPr>
            <w:tcW w:w="2197" w:type="dxa"/>
            <w:tcBorders>
              <w:top w:val="nil"/>
              <w:left w:val="nil"/>
              <w:bottom w:val="nil"/>
              <w:right w:val="nil"/>
            </w:tcBorders>
            <w:shd w:val="clear" w:color="auto" w:fill="auto"/>
            <w:noWrap/>
            <w:vAlign w:val="bottom"/>
            <w:hideMark/>
          </w:tcPr>
          <w:p w14:paraId="1CD3AF42" w14:textId="0FC0A587"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28.31±4.15</w:t>
            </w:r>
          </w:p>
        </w:tc>
        <w:tc>
          <w:tcPr>
            <w:tcW w:w="946" w:type="dxa"/>
            <w:tcBorders>
              <w:top w:val="nil"/>
              <w:left w:val="single" w:sz="4" w:space="0" w:color="auto"/>
              <w:bottom w:val="nil"/>
              <w:right w:val="single" w:sz="4" w:space="0" w:color="auto"/>
            </w:tcBorders>
            <w:shd w:val="clear" w:color="auto" w:fill="auto"/>
            <w:noWrap/>
            <w:vAlign w:val="bottom"/>
            <w:hideMark/>
          </w:tcPr>
          <w:p w14:paraId="7FF72A13" w14:textId="77777777" w:rsidR="00E61AC7" w:rsidRPr="004B6879" w:rsidRDefault="00E61AC7" w:rsidP="007A2BA9">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0.91</w:t>
            </w:r>
          </w:p>
        </w:tc>
      </w:tr>
      <w:tr w:rsidR="00E61AC7" w:rsidRPr="004B6879" w14:paraId="43E69A8B" w14:textId="77777777" w:rsidTr="00320248">
        <w:trPr>
          <w:trHeight w:val="367"/>
        </w:trPr>
        <w:tc>
          <w:tcPr>
            <w:tcW w:w="3675" w:type="dxa"/>
            <w:tcBorders>
              <w:top w:val="nil"/>
              <w:left w:val="single" w:sz="4" w:space="0" w:color="auto"/>
              <w:bottom w:val="nil"/>
              <w:right w:val="single" w:sz="4" w:space="0" w:color="auto"/>
            </w:tcBorders>
            <w:shd w:val="clear" w:color="auto" w:fill="auto"/>
            <w:noWrap/>
            <w:vAlign w:val="bottom"/>
            <w:hideMark/>
          </w:tcPr>
          <w:p w14:paraId="12687494"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Body Surface Area</w:t>
            </w:r>
          </w:p>
        </w:tc>
        <w:tc>
          <w:tcPr>
            <w:tcW w:w="2005" w:type="dxa"/>
            <w:tcBorders>
              <w:top w:val="nil"/>
              <w:left w:val="nil"/>
              <w:bottom w:val="nil"/>
              <w:right w:val="single" w:sz="4" w:space="0" w:color="auto"/>
            </w:tcBorders>
            <w:shd w:val="clear" w:color="auto" w:fill="auto"/>
            <w:noWrap/>
            <w:vAlign w:val="bottom"/>
            <w:hideMark/>
          </w:tcPr>
          <w:p w14:paraId="40D4D872" w14:textId="0F301618"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2.07±0.20</w:t>
            </w:r>
          </w:p>
        </w:tc>
        <w:tc>
          <w:tcPr>
            <w:tcW w:w="2197" w:type="dxa"/>
            <w:tcBorders>
              <w:top w:val="nil"/>
              <w:left w:val="nil"/>
              <w:bottom w:val="nil"/>
              <w:right w:val="nil"/>
            </w:tcBorders>
            <w:shd w:val="clear" w:color="auto" w:fill="auto"/>
            <w:noWrap/>
            <w:vAlign w:val="bottom"/>
            <w:hideMark/>
          </w:tcPr>
          <w:p w14:paraId="1AF1842C" w14:textId="4468940F"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1.98±0.21</w:t>
            </w:r>
          </w:p>
        </w:tc>
        <w:tc>
          <w:tcPr>
            <w:tcW w:w="946" w:type="dxa"/>
            <w:tcBorders>
              <w:top w:val="nil"/>
              <w:left w:val="single" w:sz="4" w:space="0" w:color="auto"/>
              <w:bottom w:val="nil"/>
              <w:right w:val="single" w:sz="4" w:space="0" w:color="auto"/>
            </w:tcBorders>
            <w:shd w:val="clear" w:color="auto" w:fill="auto"/>
            <w:noWrap/>
            <w:vAlign w:val="bottom"/>
            <w:hideMark/>
          </w:tcPr>
          <w:p w14:paraId="3E685736" w14:textId="77777777" w:rsidR="00E61AC7" w:rsidRPr="004B6879" w:rsidRDefault="00E61AC7" w:rsidP="007A2BA9">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0.24</w:t>
            </w:r>
          </w:p>
        </w:tc>
      </w:tr>
      <w:tr w:rsidR="00E61AC7" w:rsidRPr="004B6879" w14:paraId="1266548A" w14:textId="77777777" w:rsidTr="00320248">
        <w:trPr>
          <w:trHeight w:val="367"/>
        </w:trPr>
        <w:tc>
          <w:tcPr>
            <w:tcW w:w="3675" w:type="dxa"/>
            <w:tcBorders>
              <w:top w:val="nil"/>
              <w:left w:val="single" w:sz="4" w:space="0" w:color="auto"/>
              <w:bottom w:val="nil"/>
              <w:right w:val="single" w:sz="4" w:space="0" w:color="auto"/>
            </w:tcBorders>
            <w:shd w:val="clear" w:color="auto" w:fill="auto"/>
            <w:noWrap/>
            <w:vAlign w:val="bottom"/>
            <w:hideMark/>
          </w:tcPr>
          <w:p w14:paraId="00C39DDE"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Calculated Flow (l/min)</w:t>
            </w:r>
          </w:p>
        </w:tc>
        <w:tc>
          <w:tcPr>
            <w:tcW w:w="2005" w:type="dxa"/>
            <w:tcBorders>
              <w:top w:val="nil"/>
              <w:left w:val="nil"/>
              <w:bottom w:val="nil"/>
              <w:right w:val="single" w:sz="4" w:space="0" w:color="auto"/>
            </w:tcBorders>
            <w:shd w:val="clear" w:color="auto" w:fill="auto"/>
            <w:noWrap/>
            <w:vAlign w:val="bottom"/>
            <w:hideMark/>
          </w:tcPr>
          <w:p w14:paraId="73E34801" w14:textId="2726F623"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4.96±0.47</w:t>
            </w:r>
          </w:p>
        </w:tc>
        <w:tc>
          <w:tcPr>
            <w:tcW w:w="2197" w:type="dxa"/>
            <w:tcBorders>
              <w:top w:val="nil"/>
              <w:left w:val="nil"/>
              <w:bottom w:val="nil"/>
              <w:right w:val="nil"/>
            </w:tcBorders>
            <w:shd w:val="clear" w:color="auto" w:fill="auto"/>
            <w:noWrap/>
            <w:vAlign w:val="bottom"/>
            <w:hideMark/>
          </w:tcPr>
          <w:p w14:paraId="624BB7E4" w14:textId="040DFC84"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4.74±0.50</w:t>
            </w:r>
          </w:p>
        </w:tc>
        <w:tc>
          <w:tcPr>
            <w:tcW w:w="946" w:type="dxa"/>
            <w:tcBorders>
              <w:top w:val="nil"/>
              <w:left w:val="single" w:sz="4" w:space="0" w:color="auto"/>
              <w:bottom w:val="nil"/>
              <w:right w:val="single" w:sz="4" w:space="0" w:color="auto"/>
            </w:tcBorders>
            <w:shd w:val="clear" w:color="auto" w:fill="auto"/>
            <w:noWrap/>
            <w:vAlign w:val="bottom"/>
            <w:hideMark/>
          </w:tcPr>
          <w:p w14:paraId="0DDA7FD2" w14:textId="77777777" w:rsidR="00E61AC7" w:rsidRPr="004B6879" w:rsidRDefault="00E61AC7" w:rsidP="007A2BA9">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0.24</w:t>
            </w:r>
          </w:p>
        </w:tc>
      </w:tr>
      <w:tr w:rsidR="00E61AC7" w:rsidRPr="004B6879" w14:paraId="485A2290" w14:textId="77777777" w:rsidTr="00320248">
        <w:trPr>
          <w:trHeight w:val="367"/>
        </w:trPr>
        <w:tc>
          <w:tcPr>
            <w:tcW w:w="3675" w:type="dxa"/>
            <w:tcBorders>
              <w:top w:val="nil"/>
              <w:left w:val="single" w:sz="4" w:space="0" w:color="auto"/>
              <w:bottom w:val="nil"/>
              <w:right w:val="single" w:sz="4" w:space="0" w:color="auto"/>
            </w:tcBorders>
            <w:shd w:val="clear" w:color="auto" w:fill="auto"/>
            <w:noWrap/>
            <w:vAlign w:val="bottom"/>
            <w:hideMark/>
          </w:tcPr>
          <w:p w14:paraId="7AC5DCEA"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Bypass Time (min)</w:t>
            </w:r>
          </w:p>
        </w:tc>
        <w:tc>
          <w:tcPr>
            <w:tcW w:w="2005" w:type="dxa"/>
            <w:tcBorders>
              <w:top w:val="nil"/>
              <w:left w:val="nil"/>
              <w:bottom w:val="nil"/>
              <w:right w:val="single" w:sz="4" w:space="0" w:color="auto"/>
            </w:tcBorders>
            <w:shd w:val="clear" w:color="auto" w:fill="auto"/>
            <w:noWrap/>
            <w:vAlign w:val="bottom"/>
            <w:hideMark/>
          </w:tcPr>
          <w:p w14:paraId="3936050B" w14:textId="77F81566"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101.40±22.01</w:t>
            </w:r>
          </w:p>
        </w:tc>
        <w:tc>
          <w:tcPr>
            <w:tcW w:w="2197" w:type="dxa"/>
            <w:tcBorders>
              <w:top w:val="nil"/>
              <w:left w:val="nil"/>
              <w:bottom w:val="nil"/>
              <w:right w:val="nil"/>
            </w:tcBorders>
            <w:shd w:val="clear" w:color="auto" w:fill="auto"/>
            <w:noWrap/>
            <w:vAlign w:val="bottom"/>
            <w:hideMark/>
          </w:tcPr>
          <w:p w14:paraId="1BE4F042" w14:textId="0C9919B4"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88.47±23.51</w:t>
            </w:r>
          </w:p>
        </w:tc>
        <w:tc>
          <w:tcPr>
            <w:tcW w:w="946" w:type="dxa"/>
            <w:tcBorders>
              <w:top w:val="nil"/>
              <w:left w:val="single" w:sz="4" w:space="0" w:color="auto"/>
              <w:bottom w:val="nil"/>
              <w:right w:val="single" w:sz="4" w:space="0" w:color="auto"/>
            </w:tcBorders>
            <w:shd w:val="clear" w:color="auto" w:fill="auto"/>
            <w:noWrap/>
            <w:vAlign w:val="bottom"/>
            <w:hideMark/>
          </w:tcPr>
          <w:p w14:paraId="38E1C548" w14:textId="77777777" w:rsidR="00E61AC7" w:rsidRPr="004B6879" w:rsidRDefault="00E61AC7" w:rsidP="007A2BA9">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0.13</w:t>
            </w:r>
          </w:p>
        </w:tc>
      </w:tr>
      <w:tr w:rsidR="00E61AC7" w:rsidRPr="004B6879" w14:paraId="55210C3D" w14:textId="77777777" w:rsidTr="00320248">
        <w:trPr>
          <w:trHeight w:val="367"/>
        </w:trPr>
        <w:tc>
          <w:tcPr>
            <w:tcW w:w="3675" w:type="dxa"/>
            <w:tcBorders>
              <w:top w:val="nil"/>
              <w:left w:val="single" w:sz="4" w:space="0" w:color="auto"/>
              <w:bottom w:val="nil"/>
              <w:right w:val="single" w:sz="4" w:space="0" w:color="auto"/>
            </w:tcBorders>
            <w:shd w:val="clear" w:color="auto" w:fill="auto"/>
            <w:noWrap/>
            <w:vAlign w:val="bottom"/>
            <w:hideMark/>
          </w:tcPr>
          <w:p w14:paraId="44ECCC1F"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X-Clamp Time (min)</w:t>
            </w:r>
          </w:p>
        </w:tc>
        <w:tc>
          <w:tcPr>
            <w:tcW w:w="2005" w:type="dxa"/>
            <w:tcBorders>
              <w:top w:val="nil"/>
              <w:left w:val="nil"/>
              <w:bottom w:val="nil"/>
              <w:right w:val="single" w:sz="4" w:space="0" w:color="auto"/>
            </w:tcBorders>
            <w:shd w:val="clear" w:color="auto" w:fill="auto"/>
            <w:noWrap/>
            <w:vAlign w:val="bottom"/>
            <w:hideMark/>
          </w:tcPr>
          <w:p w14:paraId="302F6AB4" w14:textId="56E816FC"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62.67±17.67</w:t>
            </w:r>
          </w:p>
        </w:tc>
        <w:tc>
          <w:tcPr>
            <w:tcW w:w="2197" w:type="dxa"/>
            <w:tcBorders>
              <w:top w:val="nil"/>
              <w:left w:val="nil"/>
              <w:bottom w:val="nil"/>
              <w:right w:val="nil"/>
            </w:tcBorders>
            <w:shd w:val="clear" w:color="auto" w:fill="auto"/>
            <w:noWrap/>
            <w:vAlign w:val="bottom"/>
            <w:hideMark/>
          </w:tcPr>
          <w:p w14:paraId="49D7FE18" w14:textId="6C1EE646"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51.20±17.11</w:t>
            </w:r>
          </w:p>
        </w:tc>
        <w:tc>
          <w:tcPr>
            <w:tcW w:w="946" w:type="dxa"/>
            <w:tcBorders>
              <w:top w:val="nil"/>
              <w:left w:val="single" w:sz="4" w:space="0" w:color="auto"/>
              <w:bottom w:val="nil"/>
              <w:right w:val="single" w:sz="4" w:space="0" w:color="auto"/>
            </w:tcBorders>
            <w:shd w:val="clear" w:color="auto" w:fill="auto"/>
            <w:noWrap/>
            <w:vAlign w:val="bottom"/>
            <w:hideMark/>
          </w:tcPr>
          <w:p w14:paraId="7E3BBF26" w14:textId="77777777" w:rsidR="00E61AC7" w:rsidRPr="004B6879" w:rsidRDefault="00E61AC7" w:rsidP="007A2BA9">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0.08</w:t>
            </w:r>
          </w:p>
        </w:tc>
      </w:tr>
      <w:tr w:rsidR="00E61AC7" w:rsidRPr="004B6879" w14:paraId="0FF87C92" w14:textId="77777777" w:rsidTr="00320248">
        <w:trPr>
          <w:trHeight w:val="367"/>
        </w:trPr>
        <w:tc>
          <w:tcPr>
            <w:tcW w:w="3675" w:type="dxa"/>
            <w:tcBorders>
              <w:top w:val="nil"/>
              <w:left w:val="single" w:sz="4" w:space="0" w:color="auto"/>
              <w:bottom w:val="nil"/>
              <w:right w:val="single" w:sz="4" w:space="0" w:color="auto"/>
            </w:tcBorders>
            <w:shd w:val="clear" w:color="auto" w:fill="auto"/>
            <w:noWrap/>
            <w:vAlign w:val="bottom"/>
            <w:hideMark/>
          </w:tcPr>
          <w:p w14:paraId="6FDF6E87"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Procedure (CABG x N)</w:t>
            </w:r>
          </w:p>
        </w:tc>
        <w:tc>
          <w:tcPr>
            <w:tcW w:w="2005" w:type="dxa"/>
            <w:tcBorders>
              <w:top w:val="nil"/>
              <w:left w:val="nil"/>
              <w:bottom w:val="nil"/>
              <w:right w:val="single" w:sz="4" w:space="0" w:color="auto"/>
            </w:tcBorders>
            <w:shd w:val="clear" w:color="auto" w:fill="auto"/>
            <w:noWrap/>
            <w:vAlign w:val="bottom"/>
            <w:hideMark/>
          </w:tcPr>
          <w:p w14:paraId="3F018CEA" w14:textId="14D5BBA7"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3.33±0.49</w:t>
            </w:r>
          </w:p>
        </w:tc>
        <w:tc>
          <w:tcPr>
            <w:tcW w:w="2197" w:type="dxa"/>
            <w:tcBorders>
              <w:top w:val="nil"/>
              <w:left w:val="nil"/>
              <w:bottom w:val="nil"/>
              <w:right w:val="nil"/>
            </w:tcBorders>
            <w:shd w:val="clear" w:color="auto" w:fill="auto"/>
            <w:noWrap/>
            <w:vAlign w:val="bottom"/>
            <w:hideMark/>
          </w:tcPr>
          <w:p w14:paraId="2B094BCE" w14:textId="11A52CF1"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3.13±0.83</w:t>
            </w:r>
          </w:p>
        </w:tc>
        <w:tc>
          <w:tcPr>
            <w:tcW w:w="946" w:type="dxa"/>
            <w:tcBorders>
              <w:top w:val="nil"/>
              <w:left w:val="single" w:sz="4" w:space="0" w:color="auto"/>
              <w:bottom w:val="nil"/>
              <w:right w:val="single" w:sz="4" w:space="0" w:color="auto"/>
            </w:tcBorders>
            <w:shd w:val="clear" w:color="auto" w:fill="auto"/>
            <w:noWrap/>
            <w:vAlign w:val="bottom"/>
            <w:hideMark/>
          </w:tcPr>
          <w:p w14:paraId="1EADE35F" w14:textId="77777777" w:rsidR="00E61AC7" w:rsidRPr="004B6879" w:rsidRDefault="00E61AC7" w:rsidP="007A2BA9">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0.43</w:t>
            </w:r>
          </w:p>
        </w:tc>
      </w:tr>
      <w:tr w:rsidR="00E61AC7" w:rsidRPr="004B6879" w14:paraId="463B3D03" w14:textId="77777777" w:rsidTr="00320248">
        <w:trPr>
          <w:trHeight w:val="367"/>
        </w:trPr>
        <w:tc>
          <w:tcPr>
            <w:tcW w:w="3675" w:type="dxa"/>
            <w:tcBorders>
              <w:top w:val="nil"/>
              <w:left w:val="single" w:sz="4" w:space="0" w:color="auto"/>
              <w:bottom w:val="nil"/>
              <w:right w:val="single" w:sz="4" w:space="0" w:color="auto"/>
            </w:tcBorders>
            <w:shd w:val="clear" w:color="auto" w:fill="auto"/>
            <w:noWrap/>
            <w:vAlign w:val="bottom"/>
            <w:hideMark/>
          </w:tcPr>
          <w:p w14:paraId="4ACFA456"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Fluid Balance (mL)</w:t>
            </w:r>
          </w:p>
        </w:tc>
        <w:tc>
          <w:tcPr>
            <w:tcW w:w="2005" w:type="dxa"/>
            <w:tcBorders>
              <w:top w:val="nil"/>
              <w:left w:val="nil"/>
              <w:bottom w:val="nil"/>
              <w:right w:val="single" w:sz="4" w:space="0" w:color="auto"/>
            </w:tcBorders>
            <w:shd w:val="clear" w:color="auto" w:fill="auto"/>
            <w:noWrap/>
            <w:vAlign w:val="bottom"/>
            <w:hideMark/>
          </w:tcPr>
          <w:p w14:paraId="2ADE20F1" w14:textId="0FC42B5B"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1678.60±842.38</w:t>
            </w:r>
          </w:p>
        </w:tc>
        <w:tc>
          <w:tcPr>
            <w:tcW w:w="2197" w:type="dxa"/>
            <w:tcBorders>
              <w:top w:val="nil"/>
              <w:left w:val="nil"/>
              <w:bottom w:val="nil"/>
              <w:right w:val="nil"/>
            </w:tcBorders>
            <w:shd w:val="clear" w:color="auto" w:fill="auto"/>
            <w:noWrap/>
            <w:vAlign w:val="bottom"/>
            <w:hideMark/>
          </w:tcPr>
          <w:p w14:paraId="41F65E48" w14:textId="6F2E8377"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1562.27±867.16</w:t>
            </w:r>
          </w:p>
        </w:tc>
        <w:tc>
          <w:tcPr>
            <w:tcW w:w="946" w:type="dxa"/>
            <w:tcBorders>
              <w:top w:val="nil"/>
              <w:left w:val="single" w:sz="4" w:space="0" w:color="auto"/>
              <w:bottom w:val="nil"/>
              <w:right w:val="single" w:sz="4" w:space="0" w:color="auto"/>
            </w:tcBorders>
            <w:shd w:val="clear" w:color="auto" w:fill="auto"/>
            <w:noWrap/>
            <w:vAlign w:val="bottom"/>
            <w:hideMark/>
          </w:tcPr>
          <w:p w14:paraId="238BD370" w14:textId="77777777" w:rsidR="00E61AC7" w:rsidRPr="004B6879" w:rsidRDefault="00E61AC7" w:rsidP="007A2BA9">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0.71</w:t>
            </w:r>
          </w:p>
        </w:tc>
      </w:tr>
      <w:tr w:rsidR="00E61AC7" w:rsidRPr="004B6879" w14:paraId="53C41052" w14:textId="77777777" w:rsidTr="00320248">
        <w:trPr>
          <w:trHeight w:val="367"/>
        </w:trPr>
        <w:tc>
          <w:tcPr>
            <w:tcW w:w="3675" w:type="dxa"/>
            <w:tcBorders>
              <w:top w:val="nil"/>
              <w:left w:val="single" w:sz="4" w:space="0" w:color="auto"/>
              <w:bottom w:val="nil"/>
              <w:right w:val="single" w:sz="4" w:space="0" w:color="auto"/>
            </w:tcBorders>
            <w:shd w:val="clear" w:color="auto" w:fill="auto"/>
            <w:noWrap/>
            <w:vAlign w:val="bottom"/>
            <w:hideMark/>
          </w:tcPr>
          <w:p w14:paraId="69A0874F"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Time of Cardiotomy Release (min)</w:t>
            </w:r>
          </w:p>
        </w:tc>
        <w:tc>
          <w:tcPr>
            <w:tcW w:w="2005" w:type="dxa"/>
            <w:tcBorders>
              <w:top w:val="nil"/>
              <w:left w:val="nil"/>
              <w:bottom w:val="nil"/>
              <w:right w:val="single" w:sz="4" w:space="0" w:color="auto"/>
            </w:tcBorders>
            <w:shd w:val="clear" w:color="auto" w:fill="auto"/>
            <w:noWrap/>
            <w:vAlign w:val="bottom"/>
            <w:hideMark/>
          </w:tcPr>
          <w:p w14:paraId="4E43D160" w14:textId="58A59D15"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74.93±19.27</w:t>
            </w:r>
          </w:p>
        </w:tc>
        <w:tc>
          <w:tcPr>
            <w:tcW w:w="2197" w:type="dxa"/>
            <w:tcBorders>
              <w:top w:val="nil"/>
              <w:left w:val="nil"/>
              <w:bottom w:val="nil"/>
              <w:right w:val="nil"/>
            </w:tcBorders>
            <w:shd w:val="clear" w:color="auto" w:fill="auto"/>
            <w:noWrap/>
            <w:vAlign w:val="bottom"/>
            <w:hideMark/>
          </w:tcPr>
          <w:p w14:paraId="724A859B" w14:textId="0C27CBDD"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67±17</w:t>
            </w:r>
          </w:p>
        </w:tc>
        <w:tc>
          <w:tcPr>
            <w:tcW w:w="946" w:type="dxa"/>
            <w:tcBorders>
              <w:top w:val="nil"/>
              <w:left w:val="single" w:sz="4" w:space="0" w:color="auto"/>
              <w:bottom w:val="nil"/>
              <w:right w:val="single" w:sz="4" w:space="0" w:color="auto"/>
            </w:tcBorders>
            <w:shd w:val="clear" w:color="auto" w:fill="auto"/>
            <w:noWrap/>
            <w:vAlign w:val="bottom"/>
            <w:hideMark/>
          </w:tcPr>
          <w:p w14:paraId="2FF48CA3" w14:textId="77777777" w:rsidR="00E61AC7" w:rsidRPr="004B6879" w:rsidRDefault="00E61AC7" w:rsidP="007A2BA9">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0.23</w:t>
            </w:r>
          </w:p>
        </w:tc>
      </w:tr>
      <w:tr w:rsidR="00E61AC7" w:rsidRPr="004B6879" w14:paraId="378980C7" w14:textId="77777777" w:rsidTr="00320248">
        <w:trPr>
          <w:trHeight w:val="367"/>
        </w:trPr>
        <w:tc>
          <w:tcPr>
            <w:tcW w:w="3675" w:type="dxa"/>
            <w:tcBorders>
              <w:top w:val="nil"/>
              <w:left w:val="single" w:sz="4" w:space="0" w:color="auto"/>
              <w:bottom w:val="nil"/>
              <w:right w:val="single" w:sz="4" w:space="0" w:color="auto"/>
            </w:tcBorders>
            <w:shd w:val="clear" w:color="auto" w:fill="auto"/>
            <w:noWrap/>
            <w:vAlign w:val="bottom"/>
            <w:hideMark/>
          </w:tcPr>
          <w:p w14:paraId="23B30217" w14:textId="77777777" w:rsidR="00E61AC7" w:rsidRPr="004B6879" w:rsidRDefault="00E61AC7" w:rsidP="007A2BA9">
            <w:pPr>
              <w:spacing w:before="100" w:beforeAutospacing="1"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Volume in Cardiotomy Reservoir (mL)</w:t>
            </w:r>
          </w:p>
        </w:tc>
        <w:tc>
          <w:tcPr>
            <w:tcW w:w="2005" w:type="dxa"/>
            <w:tcBorders>
              <w:top w:val="nil"/>
              <w:left w:val="nil"/>
              <w:bottom w:val="nil"/>
              <w:right w:val="single" w:sz="4" w:space="0" w:color="auto"/>
            </w:tcBorders>
            <w:shd w:val="clear" w:color="auto" w:fill="auto"/>
            <w:noWrap/>
            <w:vAlign w:val="bottom"/>
            <w:hideMark/>
          </w:tcPr>
          <w:p w14:paraId="08688830" w14:textId="52913200"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776.67±632.14</w:t>
            </w:r>
          </w:p>
        </w:tc>
        <w:tc>
          <w:tcPr>
            <w:tcW w:w="2197" w:type="dxa"/>
            <w:tcBorders>
              <w:top w:val="nil"/>
              <w:left w:val="nil"/>
              <w:bottom w:val="nil"/>
              <w:right w:val="nil"/>
            </w:tcBorders>
            <w:shd w:val="clear" w:color="auto" w:fill="auto"/>
            <w:noWrap/>
            <w:vAlign w:val="bottom"/>
            <w:hideMark/>
          </w:tcPr>
          <w:p w14:paraId="21555A5C" w14:textId="00B9EFB5" w:rsidR="00E61AC7" w:rsidRPr="00E61AC7" w:rsidRDefault="00E61AC7" w:rsidP="00E61AC7">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780.00±567.20</w:t>
            </w:r>
          </w:p>
        </w:tc>
        <w:tc>
          <w:tcPr>
            <w:tcW w:w="946" w:type="dxa"/>
            <w:tcBorders>
              <w:top w:val="nil"/>
              <w:left w:val="single" w:sz="4" w:space="0" w:color="auto"/>
              <w:bottom w:val="nil"/>
              <w:right w:val="single" w:sz="4" w:space="0" w:color="auto"/>
            </w:tcBorders>
            <w:shd w:val="clear" w:color="auto" w:fill="auto"/>
            <w:noWrap/>
            <w:vAlign w:val="bottom"/>
            <w:hideMark/>
          </w:tcPr>
          <w:p w14:paraId="62782DFF" w14:textId="77777777" w:rsidR="00E61AC7" w:rsidRPr="004B6879" w:rsidRDefault="00E61AC7" w:rsidP="007A2BA9">
            <w:pPr>
              <w:spacing w:before="100" w:beforeAutospacing="1"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0.99</w:t>
            </w:r>
          </w:p>
        </w:tc>
      </w:tr>
      <w:tr w:rsidR="008B0A3F" w:rsidRPr="004B6879" w14:paraId="3B1B802D" w14:textId="77777777" w:rsidTr="00E61AC7">
        <w:trPr>
          <w:trHeight w:val="367"/>
        </w:trPr>
        <w:tc>
          <w:tcPr>
            <w:tcW w:w="3675" w:type="dxa"/>
            <w:tcBorders>
              <w:top w:val="nil"/>
              <w:left w:val="single" w:sz="4" w:space="0" w:color="auto"/>
              <w:bottom w:val="nil"/>
              <w:right w:val="single" w:sz="4" w:space="0" w:color="auto"/>
            </w:tcBorders>
            <w:shd w:val="clear" w:color="auto" w:fill="auto"/>
            <w:noWrap/>
            <w:vAlign w:val="bottom"/>
          </w:tcPr>
          <w:p w14:paraId="7EA5EB2D" w14:textId="13E88B61" w:rsidR="008B0A3F" w:rsidRPr="004B6879" w:rsidRDefault="008B0A3F" w:rsidP="007A2BA9">
            <w:pPr>
              <w:spacing w:before="100" w:beforeAutospacing="1" w:after="100" w:afterAutospacing="1" w:line="240" w:lineRule="auto"/>
              <w:rPr>
                <w:rFonts w:ascii="Times New Roman" w:hAnsi="Times New Roman" w:cs="Times New Roman"/>
                <w:color w:val="000000"/>
                <w:lang w:eastAsia="en-GB"/>
              </w:rPr>
            </w:pPr>
            <w:r w:rsidRPr="003902D8">
              <w:rPr>
                <w:rFonts w:ascii="Times New Roman" w:hAnsi="Times New Roman" w:cs="Times New Roman"/>
                <w:color w:val="000000"/>
                <w:lang w:eastAsia="en-GB"/>
              </w:rPr>
              <w:t>Pre CPB</w:t>
            </w:r>
            <w:r>
              <w:rPr>
                <w:rFonts w:ascii="Times New Roman" w:hAnsi="Times New Roman" w:cs="Times New Roman"/>
                <w:color w:val="000000"/>
                <w:lang w:eastAsia="en-GB"/>
              </w:rPr>
              <w:t xml:space="preserve"> LME Count (n/µL)</w:t>
            </w:r>
          </w:p>
        </w:tc>
        <w:tc>
          <w:tcPr>
            <w:tcW w:w="2005" w:type="dxa"/>
            <w:tcBorders>
              <w:top w:val="nil"/>
              <w:left w:val="nil"/>
              <w:bottom w:val="nil"/>
              <w:right w:val="single" w:sz="4" w:space="0" w:color="auto"/>
            </w:tcBorders>
            <w:shd w:val="clear" w:color="auto" w:fill="auto"/>
            <w:noWrap/>
            <w:vAlign w:val="bottom"/>
          </w:tcPr>
          <w:p w14:paraId="209A5AC0" w14:textId="632083D4" w:rsidR="008B0A3F" w:rsidRPr="00E61AC7" w:rsidRDefault="008B0A3F" w:rsidP="007A2BA9">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400 (200)</w:t>
            </w:r>
          </w:p>
        </w:tc>
        <w:tc>
          <w:tcPr>
            <w:tcW w:w="2197" w:type="dxa"/>
            <w:tcBorders>
              <w:top w:val="nil"/>
              <w:left w:val="nil"/>
              <w:bottom w:val="nil"/>
              <w:right w:val="nil"/>
            </w:tcBorders>
            <w:shd w:val="clear" w:color="auto" w:fill="auto"/>
            <w:noWrap/>
            <w:vAlign w:val="bottom"/>
          </w:tcPr>
          <w:p w14:paraId="58FAD0FC" w14:textId="296BDDEF" w:rsidR="008B0A3F" w:rsidRPr="00E61AC7" w:rsidRDefault="008B0A3F" w:rsidP="007A2BA9">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400 (400)</w:t>
            </w:r>
          </w:p>
        </w:tc>
        <w:tc>
          <w:tcPr>
            <w:tcW w:w="946" w:type="dxa"/>
            <w:tcBorders>
              <w:top w:val="nil"/>
              <w:left w:val="single" w:sz="4" w:space="0" w:color="auto"/>
              <w:bottom w:val="nil"/>
              <w:right w:val="single" w:sz="4" w:space="0" w:color="auto"/>
            </w:tcBorders>
            <w:shd w:val="clear" w:color="auto" w:fill="auto"/>
            <w:noWrap/>
            <w:vAlign w:val="bottom"/>
          </w:tcPr>
          <w:p w14:paraId="29304032" w14:textId="76AE9B28" w:rsidR="008B0A3F" w:rsidRPr="004B6879" w:rsidRDefault="008B0A3F" w:rsidP="007A2BA9">
            <w:pPr>
              <w:spacing w:before="100" w:beforeAutospacing="1" w:after="100" w:afterAutospacing="1" w:line="240" w:lineRule="auto"/>
              <w:jc w:val="center"/>
              <w:rPr>
                <w:rFonts w:ascii="Times New Roman" w:hAnsi="Times New Roman" w:cs="Times New Roman"/>
                <w:color w:val="000000"/>
                <w:lang w:eastAsia="en-GB"/>
              </w:rPr>
            </w:pPr>
            <w:r>
              <w:rPr>
                <w:rFonts w:ascii="Times New Roman" w:hAnsi="Times New Roman" w:cs="Times New Roman"/>
                <w:color w:val="000000"/>
                <w:lang w:eastAsia="en-GB"/>
              </w:rPr>
              <w:t>0.47</w:t>
            </w:r>
          </w:p>
        </w:tc>
      </w:tr>
      <w:tr w:rsidR="008B0A3F" w:rsidRPr="004B6879" w14:paraId="1FDE09C6" w14:textId="77777777" w:rsidTr="00E61AC7">
        <w:trPr>
          <w:trHeight w:val="367"/>
        </w:trPr>
        <w:tc>
          <w:tcPr>
            <w:tcW w:w="3675" w:type="dxa"/>
            <w:tcBorders>
              <w:top w:val="nil"/>
              <w:left w:val="single" w:sz="4" w:space="0" w:color="auto"/>
              <w:bottom w:val="single" w:sz="4" w:space="0" w:color="auto"/>
              <w:right w:val="single" w:sz="4" w:space="0" w:color="auto"/>
            </w:tcBorders>
            <w:shd w:val="clear" w:color="auto" w:fill="auto"/>
            <w:noWrap/>
            <w:vAlign w:val="bottom"/>
          </w:tcPr>
          <w:p w14:paraId="65894DD6" w14:textId="0833FE99" w:rsidR="008B0A3F" w:rsidRPr="004B6879" w:rsidRDefault="008B0A3F" w:rsidP="007A2BA9">
            <w:pPr>
              <w:spacing w:before="100" w:beforeAutospacing="1" w:after="100" w:afterAutospacing="1" w:line="240" w:lineRule="auto"/>
              <w:rPr>
                <w:rFonts w:ascii="Times New Roman" w:hAnsi="Times New Roman" w:cs="Times New Roman"/>
                <w:color w:val="000000"/>
                <w:lang w:eastAsia="en-GB"/>
              </w:rPr>
            </w:pPr>
            <w:r w:rsidRPr="008B0A3F">
              <w:rPr>
                <w:rFonts w:ascii="Times New Roman" w:hAnsi="Times New Roman" w:cs="Times New Roman"/>
                <w:color w:val="000000"/>
                <w:lang w:eastAsia="en-GB"/>
              </w:rPr>
              <w:t>Post CPB LME Count (n/µL)</w:t>
            </w:r>
          </w:p>
        </w:tc>
        <w:tc>
          <w:tcPr>
            <w:tcW w:w="2005" w:type="dxa"/>
            <w:tcBorders>
              <w:top w:val="nil"/>
              <w:left w:val="nil"/>
              <w:bottom w:val="single" w:sz="4" w:space="0" w:color="auto"/>
              <w:right w:val="single" w:sz="4" w:space="0" w:color="auto"/>
            </w:tcBorders>
            <w:shd w:val="clear" w:color="auto" w:fill="auto"/>
            <w:noWrap/>
            <w:vAlign w:val="bottom"/>
          </w:tcPr>
          <w:p w14:paraId="31DFB891" w14:textId="0FC1C43D" w:rsidR="008B0A3F" w:rsidRPr="00E61AC7" w:rsidRDefault="008B0A3F" w:rsidP="007A2BA9">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1200 (2000</w:t>
            </w:r>
          </w:p>
        </w:tc>
        <w:tc>
          <w:tcPr>
            <w:tcW w:w="2197" w:type="dxa"/>
            <w:tcBorders>
              <w:top w:val="nil"/>
              <w:left w:val="nil"/>
              <w:bottom w:val="single" w:sz="4" w:space="0" w:color="auto"/>
              <w:right w:val="nil"/>
            </w:tcBorders>
            <w:shd w:val="clear" w:color="auto" w:fill="auto"/>
            <w:noWrap/>
            <w:vAlign w:val="bottom"/>
          </w:tcPr>
          <w:p w14:paraId="30989E9F" w14:textId="392A2476" w:rsidR="008B0A3F" w:rsidRPr="00E61AC7" w:rsidRDefault="008B0A3F" w:rsidP="007A2BA9">
            <w:pPr>
              <w:spacing w:before="100" w:beforeAutospacing="1" w:after="100" w:afterAutospacing="1" w:line="240" w:lineRule="auto"/>
              <w:jc w:val="center"/>
              <w:rPr>
                <w:rFonts w:ascii="Times New Roman" w:hAnsi="Times New Roman" w:cs="Times New Roman"/>
                <w:color w:val="000000"/>
                <w:lang w:eastAsia="en-GB"/>
              </w:rPr>
            </w:pPr>
            <w:r w:rsidRPr="00E61AC7">
              <w:rPr>
                <w:rFonts w:ascii="Times New Roman" w:hAnsi="Times New Roman" w:cs="Times New Roman"/>
                <w:color w:val="000000"/>
                <w:lang w:eastAsia="en-GB"/>
              </w:rPr>
              <w:t>100 (75)</w:t>
            </w:r>
          </w:p>
        </w:tc>
        <w:tc>
          <w:tcPr>
            <w:tcW w:w="946" w:type="dxa"/>
            <w:tcBorders>
              <w:top w:val="nil"/>
              <w:left w:val="single" w:sz="4" w:space="0" w:color="auto"/>
              <w:bottom w:val="single" w:sz="4" w:space="0" w:color="auto"/>
              <w:right w:val="single" w:sz="4" w:space="0" w:color="auto"/>
            </w:tcBorders>
            <w:shd w:val="clear" w:color="auto" w:fill="auto"/>
            <w:noWrap/>
            <w:vAlign w:val="bottom"/>
          </w:tcPr>
          <w:p w14:paraId="6A0A153F" w14:textId="4001D70B" w:rsidR="008B0A3F" w:rsidRPr="004B6879" w:rsidRDefault="008B0A3F" w:rsidP="007A2BA9">
            <w:pPr>
              <w:spacing w:before="100" w:beforeAutospacing="1" w:after="100" w:afterAutospacing="1" w:line="240" w:lineRule="auto"/>
              <w:jc w:val="center"/>
              <w:rPr>
                <w:rFonts w:ascii="Times New Roman" w:hAnsi="Times New Roman" w:cs="Times New Roman"/>
                <w:color w:val="000000"/>
                <w:lang w:eastAsia="en-GB"/>
              </w:rPr>
            </w:pPr>
            <w:r>
              <w:rPr>
                <w:rFonts w:ascii="Times New Roman" w:hAnsi="Times New Roman" w:cs="Times New Roman"/>
                <w:color w:val="000000"/>
                <w:lang w:eastAsia="en-GB"/>
              </w:rPr>
              <w:t>&lt;0.001*</w:t>
            </w:r>
          </w:p>
        </w:tc>
      </w:tr>
    </w:tbl>
    <w:p w14:paraId="2F252FFE" w14:textId="0180EAC9" w:rsidR="008B7FEB" w:rsidRPr="008B0A3F" w:rsidRDefault="009E47CE" w:rsidP="009E47CE">
      <w:pPr>
        <w:pStyle w:val="Caption"/>
      </w:pPr>
      <w:proofErr w:type="gramStart"/>
      <w:r w:rsidRPr="004B6879">
        <w:t>Table 1.</w:t>
      </w:r>
      <w:proofErr w:type="gramEnd"/>
      <w:r w:rsidRPr="004B6879">
        <w:t xml:space="preserve"> </w:t>
      </w:r>
      <w:proofErr w:type="gramStart"/>
      <w:r w:rsidRPr="004B6879">
        <w:t>Demographic data.</w:t>
      </w:r>
      <w:proofErr w:type="gramEnd"/>
      <w:r w:rsidRPr="004B6879">
        <w:t xml:space="preserve"> Data presented as </w:t>
      </w:r>
      <w:proofErr w:type="spellStart"/>
      <w:r w:rsidRPr="004B6879">
        <w:t>mean</w:t>
      </w:r>
      <w:r w:rsidR="00E61AC7" w:rsidRPr="00E61AC7">
        <w:t>±</w:t>
      </w:r>
      <w:r w:rsidRPr="004B6879">
        <w:t>standard</w:t>
      </w:r>
      <w:proofErr w:type="spellEnd"/>
      <w:r w:rsidRPr="004B6879">
        <w:t xml:space="preserve"> deviations</w:t>
      </w:r>
      <w:r w:rsidR="008B0A3F">
        <w:t xml:space="preserve"> </w:t>
      </w:r>
      <w:r w:rsidR="00E61AC7">
        <w:t>or</w:t>
      </w:r>
      <w:r w:rsidR="008B0A3F">
        <w:t xml:space="preserve"> median (IQR)</w:t>
      </w:r>
      <w:r w:rsidRPr="004B6879">
        <w:t xml:space="preserve">. </w:t>
      </w:r>
      <w:proofErr w:type="gramStart"/>
      <w:r w:rsidRPr="004B6879">
        <w:t>X-Clamp; aortic cross clamp.</w:t>
      </w:r>
      <w:proofErr w:type="gramEnd"/>
      <w:r w:rsidRPr="004B6879">
        <w:t xml:space="preserve"> CABG; coronary artery bypass grafts. Time of cardiotomy release is the amount of time the PSB was left separated from the systemic circulation. There were no significant differences between both groups of patients with regards to morbidity, preoperative drug regimens and perioperative details.</w:t>
      </w:r>
      <w:r w:rsidR="008B0A3F">
        <w:t xml:space="preserve"> * A </w:t>
      </w:r>
      <w:r w:rsidR="008B0A3F">
        <w:rPr>
          <w:i/>
        </w:rPr>
        <w:t>p</w:t>
      </w:r>
      <w:r w:rsidR="008B0A3F">
        <w:t xml:space="preserve"> value ≤0.05 was considered significant.</w:t>
      </w:r>
    </w:p>
    <w:p w14:paraId="68877AEA" w14:textId="586AC21F" w:rsidR="009E47CE" w:rsidRPr="004B6879" w:rsidRDefault="009E47CE">
      <w:pPr>
        <w:rPr>
          <w:rFonts w:ascii="Times New Roman" w:hAnsi="Times New Roman" w:cs="Times New Roman"/>
          <w:b/>
        </w:rPr>
      </w:pPr>
      <w:r w:rsidRPr="004B6879">
        <w:rPr>
          <w:rFonts w:ascii="Times New Roman" w:hAnsi="Times New Roman" w:cs="Times New Roman"/>
          <w:b/>
        </w:rPr>
        <w:br w:type="page"/>
      </w:r>
    </w:p>
    <w:p w14:paraId="5D277EE0" w14:textId="6454ED31" w:rsidR="00B12A54" w:rsidRPr="004B6879" w:rsidRDefault="00B12A54" w:rsidP="003A05C0">
      <w:pPr>
        <w:spacing w:line="480" w:lineRule="auto"/>
        <w:rPr>
          <w:rFonts w:ascii="Times New Roman" w:hAnsi="Times New Roman" w:cs="Times New Roman"/>
        </w:rPr>
      </w:pPr>
      <w:proofErr w:type="gramStart"/>
      <w:r w:rsidRPr="004B6879">
        <w:rPr>
          <w:rFonts w:ascii="Times New Roman" w:hAnsi="Times New Roman" w:cs="Times New Roman"/>
          <w:b/>
        </w:rPr>
        <w:lastRenderedPageBreak/>
        <w:t>Table</w:t>
      </w:r>
      <w:r w:rsidR="00EE51DC">
        <w:rPr>
          <w:rFonts w:ascii="Times New Roman" w:hAnsi="Times New Roman" w:cs="Times New Roman"/>
          <w:b/>
        </w:rPr>
        <w:t xml:space="preserve"> 2</w:t>
      </w:r>
      <w:r w:rsidRPr="004B6879">
        <w:rPr>
          <w:rFonts w:ascii="Times New Roman" w:hAnsi="Times New Roman" w:cs="Times New Roman"/>
        </w:rPr>
        <w:t>.</w:t>
      </w:r>
      <w:bookmarkStart w:id="22" w:name="_GoBack"/>
      <w:bookmarkEnd w:id="22"/>
      <w:proofErr w:type="gramEnd"/>
    </w:p>
    <w:tbl>
      <w:tblPr>
        <w:tblW w:w="6427" w:type="dxa"/>
        <w:tblInd w:w="108" w:type="dxa"/>
        <w:tblLook w:val="04A0" w:firstRow="1" w:lastRow="0" w:firstColumn="1" w:lastColumn="0" w:noHBand="0" w:noVBand="1"/>
      </w:tblPr>
      <w:tblGrid>
        <w:gridCol w:w="1424"/>
        <w:gridCol w:w="1580"/>
        <w:gridCol w:w="1289"/>
        <w:gridCol w:w="1298"/>
        <w:gridCol w:w="836"/>
      </w:tblGrid>
      <w:tr w:rsidR="003444D4" w:rsidRPr="004B6879" w14:paraId="3C3A80D3" w14:textId="77777777" w:rsidTr="009E47CE">
        <w:trPr>
          <w:trHeight w:val="300"/>
        </w:trPr>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95BAD" w14:textId="77777777" w:rsidR="003444D4" w:rsidRPr="004B6879" w:rsidRDefault="003444D4" w:rsidP="003444D4">
            <w:pPr>
              <w:spacing w:after="0" w:line="36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3AAED996"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Time</w:t>
            </w:r>
          </w:p>
        </w:tc>
        <w:tc>
          <w:tcPr>
            <w:tcW w:w="1289" w:type="dxa"/>
            <w:tcBorders>
              <w:top w:val="single" w:sz="4" w:space="0" w:color="auto"/>
              <w:left w:val="nil"/>
              <w:bottom w:val="single" w:sz="4" w:space="0" w:color="auto"/>
              <w:right w:val="single" w:sz="4" w:space="0" w:color="auto"/>
            </w:tcBorders>
            <w:shd w:val="clear" w:color="auto" w:fill="auto"/>
            <w:noWrap/>
            <w:vAlign w:val="bottom"/>
            <w:hideMark/>
          </w:tcPr>
          <w:p w14:paraId="60DE22E3"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Admiral</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14:paraId="44ED3EAC"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RemoweLL</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14:paraId="5C8A2F03" w14:textId="77777777" w:rsidR="003444D4" w:rsidRPr="004B6879" w:rsidRDefault="003444D4" w:rsidP="003444D4">
            <w:pPr>
              <w:spacing w:after="0" w:line="240" w:lineRule="auto"/>
              <w:jc w:val="center"/>
              <w:rPr>
                <w:rFonts w:ascii="Times New Roman" w:eastAsia="Times New Roman" w:hAnsi="Times New Roman" w:cs="Times New Roman"/>
                <w:i/>
                <w:iCs/>
                <w:color w:val="000000"/>
                <w:lang w:eastAsia="en-GB"/>
              </w:rPr>
            </w:pPr>
            <w:r w:rsidRPr="004B6879">
              <w:rPr>
                <w:rFonts w:ascii="Times New Roman" w:eastAsia="Times New Roman" w:hAnsi="Times New Roman" w:cs="Times New Roman"/>
                <w:i/>
                <w:iCs/>
                <w:color w:val="000000"/>
                <w:lang w:eastAsia="en-GB"/>
              </w:rPr>
              <w:t>p</w:t>
            </w:r>
          </w:p>
        </w:tc>
      </w:tr>
      <w:tr w:rsidR="003444D4" w:rsidRPr="004B6879" w14:paraId="0AB34A5F"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2B6CE65C"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F</w:t>
            </w:r>
            <w:r w:rsidRPr="004B6879">
              <w:rPr>
                <w:rFonts w:ascii="Times New Roman" w:eastAsia="Times New Roman" w:hAnsi="Times New Roman" w:cs="Times New Roman"/>
                <w:color w:val="000000"/>
                <w:vertAlign w:val="subscript"/>
                <w:lang w:eastAsia="en-GB"/>
              </w:rPr>
              <w:t>i</w:t>
            </w:r>
            <w:r w:rsidRPr="004B6879">
              <w:rPr>
                <w:rFonts w:ascii="Times New Roman" w:eastAsia="Times New Roman" w:hAnsi="Times New Roman" w:cs="Times New Roman"/>
                <w:color w:val="000000"/>
                <w:lang w:eastAsia="en-GB"/>
              </w:rPr>
              <w:t>O</w:t>
            </w:r>
            <w:r w:rsidRPr="004B6879">
              <w:rPr>
                <w:rFonts w:ascii="Times New Roman" w:eastAsia="Times New Roman" w:hAnsi="Times New Roman" w:cs="Times New Roman"/>
                <w:color w:val="000000"/>
                <w:vertAlign w:val="subscript"/>
                <w:lang w:eastAsia="en-GB"/>
              </w:rPr>
              <w:t>2</w:t>
            </w:r>
          </w:p>
        </w:tc>
        <w:tc>
          <w:tcPr>
            <w:tcW w:w="1580" w:type="dxa"/>
            <w:tcBorders>
              <w:top w:val="nil"/>
              <w:left w:val="nil"/>
              <w:bottom w:val="nil"/>
              <w:right w:val="single" w:sz="4" w:space="0" w:color="auto"/>
            </w:tcBorders>
            <w:shd w:val="clear" w:color="auto" w:fill="auto"/>
            <w:noWrap/>
            <w:vAlign w:val="bottom"/>
            <w:hideMark/>
          </w:tcPr>
          <w:p w14:paraId="0BCE2ABF"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Pre-Op</w:t>
            </w:r>
          </w:p>
        </w:tc>
        <w:tc>
          <w:tcPr>
            <w:tcW w:w="1289" w:type="dxa"/>
            <w:tcBorders>
              <w:top w:val="nil"/>
              <w:left w:val="nil"/>
              <w:bottom w:val="nil"/>
              <w:right w:val="single" w:sz="4" w:space="0" w:color="auto"/>
            </w:tcBorders>
            <w:shd w:val="clear" w:color="auto" w:fill="auto"/>
            <w:noWrap/>
            <w:vAlign w:val="bottom"/>
            <w:hideMark/>
          </w:tcPr>
          <w:p w14:paraId="7F4A9442"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0.57 (0.02)</w:t>
            </w:r>
          </w:p>
        </w:tc>
        <w:tc>
          <w:tcPr>
            <w:tcW w:w="1298" w:type="dxa"/>
            <w:tcBorders>
              <w:top w:val="nil"/>
              <w:left w:val="nil"/>
              <w:bottom w:val="nil"/>
              <w:right w:val="single" w:sz="4" w:space="0" w:color="auto"/>
            </w:tcBorders>
            <w:shd w:val="clear" w:color="auto" w:fill="auto"/>
            <w:noWrap/>
            <w:vAlign w:val="bottom"/>
            <w:hideMark/>
          </w:tcPr>
          <w:p w14:paraId="6B26B4FD"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0.57 (0.02)</w:t>
            </w:r>
          </w:p>
        </w:tc>
        <w:tc>
          <w:tcPr>
            <w:tcW w:w="836" w:type="dxa"/>
            <w:tcBorders>
              <w:top w:val="nil"/>
              <w:left w:val="nil"/>
              <w:bottom w:val="nil"/>
              <w:right w:val="single" w:sz="4" w:space="0" w:color="auto"/>
            </w:tcBorders>
            <w:shd w:val="clear" w:color="auto" w:fill="auto"/>
            <w:noWrap/>
            <w:vAlign w:val="bottom"/>
            <w:hideMark/>
          </w:tcPr>
          <w:p w14:paraId="46FA4845"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0.69</w:t>
            </w:r>
          </w:p>
        </w:tc>
      </w:tr>
      <w:tr w:rsidR="003444D4" w:rsidRPr="004B6879" w14:paraId="3A6198F0"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1B38E70B"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nil"/>
              <w:right w:val="single" w:sz="4" w:space="0" w:color="auto"/>
            </w:tcBorders>
            <w:shd w:val="clear" w:color="auto" w:fill="auto"/>
            <w:noWrap/>
            <w:vAlign w:val="bottom"/>
            <w:hideMark/>
          </w:tcPr>
          <w:p w14:paraId="7104643D"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Post-CPB</w:t>
            </w:r>
          </w:p>
        </w:tc>
        <w:tc>
          <w:tcPr>
            <w:tcW w:w="1289" w:type="dxa"/>
            <w:tcBorders>
              <w:top w:val="nil"/>
              <w:left w:val="nil"/>
              <w:bottom w:val="nil"/>
              <w:right w:val="single" w:sz="4" w:space="0" w:color="auto"/>
            </w:tcBorders>
            <w:shd w:val="clear" w:color="auto" w:fill="auto"/>
            <w:noWrap/>
            <w:vAlign w:val="bottom"/>
            <w:hideMark/>
          </w:tcPr>
          <w:p w14:paraId="508670CB"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0.58 (0.03)</w:t>
            </w:r>
          </w:p>
        </w:tc>
        <w:tc>
          <w:tcPr>
            <w:tcW w:w="1298" w:type="dxa"/>
            <w:tcBorders>
              <w:top w:val="nil"/>
              <w:left w:val="nil"/>
              <w:bottom w:val="nil"/>
              <w:right w:val="single" w:sz="4" w:space="0" w:color="auto"/>
            </w:tcBorders>
            <w:shd w:val="clear" w:color="auto" w:fill="auto"/>
            <w:noWrap/>
            <w:vAlign w:val="bottom"/>
            <w:hideMark/>
          </w:tcPr>
          <w:p w14:paraId="50A20685"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0.57 (0.04)</w:t>
            </w:r>
          </w:p>
        </w:tc>
        <w:tc>
          <w:tcPr>
            <w:tcW w:w="836" w:type="dxa"/>
            <w:tcBorders>
              <w:top w:val="nil"/>
              <w:left w:val="nil"/>
              <w:bottom w:val="nil"/>
              <w:right w:val="single" w:sz="4" w:space="0" w:color="auto"/>
            </w:tcBorders>
            <w:shd w:val="clear" w:color="auto" w:fill="auto"/>
            <w:noWrap/>
            <w:vAlign w:val="bottom"/>
            <w:hideMark/>
          </w:tcPr>
          <w:p w14:paraId="72E0EFEF"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0.06</w:t>
            </w:r>
          </w:p>
        </w:tc>
      </w:tr>
      <w:tr w:rsidR="003444D4" w:rsidRPr="004B6879" w14:paraId="20ABE90E"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4D35056E"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nil"/>
              <w:right w:val="single" w:sz="4" w:space="0" w:color="auto"/>
            </w:tcBorders>
            <w:shd w:val="clear" w:color="auto" w:fill="auto"/>
            <w:noWrap/>
            <w:vAlign w:val="bottom"/>
            <w:hideMark/>
          </w:tcPr>
          <w:p w14:paraId="061E296D"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1 Hr Post-Op</w:t>
            </w:r>
          </w:p>
        </w:tc>
        <w:tc>
          <w:tcPr>
            <w:tcW w:w="1289" w:type="dxa"/>
            <w:tcBorders>
              <w:top w:val="nil"/>
              <w:left w:val="nil"/>
              <w:bottom w:val="nil"/>
              <w:right w:val="single" w:sz="4" w:space="0" w:color="auto"/>
            </w:tcBorders>
            <w:shd w:val="clear" w:color="auto" w:fill="auto"/>
            <w:noWrap/>
            <w:vAlign w:val="bottom"/>
            <w:hideMark/>
          </w:tcPr>
          <w:p w14:paraId="4E27F39E"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0.5 (0.07)</w:t>
            </w:r>
          </w:p>
        </w:tc>
        <w:tc>
          <w:tcPr>
            <w:tcW w:w="1298" w:type="dxa"/>
            <w:tcBorders>
              <w:top w:val="nil"/>
              <w:left w:val="nil"/>
              <w:bottom w:val="nil"/>
              <w:right w:val="single" w:sz="4" w:space="0" w:color="auto"/>
            </w:tcBorders>
            <w:shd w:val="clear" w:color="auto" w:fill="auto"/>
            <w:noWrap/>
            <w:vAlign w:val="bottom"/>
            <w:hideMark/>
          </w:tcPr>
          <w:p w14:paraId="6DB9D700"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0.5 (0.08)</w:t>
            </w:r>
          </w:p>
        </w:tc>
        <w:tc>
          <w:tcPr>
            <w:tcW w:w="836" w:type="dxa"/>
            <w:tcBorders>
              <w:top w:val="nil"/>
              <w:left w:val="nil"/>
              <w:bottom w:val="nil"/>
              <w:right w:val="single" w:sz="4" w:space="0" w:color="auto"/>
            </w:tcBorders>
            <w:shd w:val="clear" w:color="auto" w:fill="auto"/>
            <w:noWrap/>
            <w:vAlign w:val="bottom"/>
            <w:hideMark/>
          </w:tcPr>
          <w:p w14:paraId="0D7A1CB4"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0.79</w:t>
            </w:r>
          </w:p>
        </w:tc>
      </w:tr>
      <w:tr w:rsidR="003444D4" w:rsidRPr="004B6879" w14:paraId="6CF4077D"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7E187262"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nil"/>
              <w:right w:val="single" w:sz="4" w:space="0" w:color="auto"/>
            </w:tcBorders>
            <w:shd w:val="clear" w:color="auto" w:fill="auto"/>
            <w:noWrap/>
            <w:vAlign w:val="bottom"/>
            <w:hideMark/>
          </w:tcPr>
          <w:p w14:paraId="0AE91191"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2 Hr Post-Op</w:t>
            </w:r>
          </w:p>
        </w:tc>
        <w:tc>
          <w:tcPr>
            <w:tcW w:w="1289" w:type="dxa"/>
            <w:tcBorders>
              <w:top w:val="nil"/>
              <w:left w:val="nil"/>
              <w:bottom w:val="nil"/>
              <w:right w:val="single" w:sz="4" w:space="0" w:color="auto"/>
            </w:tcBorders>
            <w:shd w:val="clear" w:color="auto" w:fill="auto"/>
            <w:noWrap/>
            <w:vAlign w:val="bottom"/>
            <w:hideMark/>
          </w:tcPr>
          <w:p w14:paraId="2A5393CF"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0.5 (0.1)</w:t>
            </w:r>
          </w:p>
        </w:tc>
        <w:tc>
          <w:tcPr>
            <w:tcW w:w="1298" w:type="dxa"/>
            <w:tcBorders>
              <w:top w:val="nil"/>
              <w:left w:val="nil"/>
              <w:bottom w:val="nil"/>
              <w:right w:val="single" w:sz="4" w:space="0" w:color="auto"/>
            </w:tcBorders>
            <w:shd w:val="clear" w:color="auto" w:fill="auto"/>
            <w:noWrap/>
            <w:vAlign w:val="bottom"/>
            <w:hideMark/>
          </w:tcPr>
          <w:p w14:paraId="635A4583"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0.45 (0.08)</w:t>
            </w:r>
          </w:p>
        </w:tc>
        <w:tc>
          <w:tcPr>
            <w:tcW w:w="836" w:type="dxa"/>
            <w:tcBorders>
              <w:top w:val="nil"/>
              <w:left w:val="nil"/>
              <w:bottom w:val="nil"/>
              <w:right w:val="single" w:sz="4" w:space="0" w:color="auto"/>
            </w:tcBorders>
            <w:shd w:val="clear" w:color="auto" w:fill="auto"/>
            <w:noWrap/>
            <w:vAlign w:val="bottom"/>
            <w:hideMark/>
          </w:tcPr>
          <w:p w14:paraId="1929A036"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0.65</w:t>
            </w:r>
          </w:p>
        </w:tc>
      </w:tr>
      <w:tr w:rsidR="003444D4" w:rsidRPr="004B6879" w14:paraId="0079CF80"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68D03860"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nil"/>
              <w:right w:val="single" w:sz="4" w:space="0" w:color="auto"/>
            </w:tcBorders>
            <w:shd w:val="clear" w:color="auto" w:fill="auto"/>
            <w:noWrap/>
            <w:vAlign w:val="bottom"/>
            <w:hideMark/>
          </w:tcPr>
          <w:p w14:paraId="170F9F5B"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4 Hr Post-Op</w:t>
            </w:r>
          </w:p>
        </w:tc>
        <w:tc>
          <w:tcPr>
            <w:tcW w:w="1289" w:type="dxa"/>
            <w:tcBorders>
              <w:top w:val="nil"/>
              <w:left w:val="nil"/>
              <w:bottom w:val="nil"/>
              <w:right w:val="single" w:sz="4" w:space="0" w:color="auto"/>
            </w:tcBorders>
            <w:shd w:val="clear" w:color="auto" w:fill="auto"/>
            <w:noWrap/>
            <w:vAlign w:val="bottom"/>
            <w:hideMark/>
          </w:tcPr>
          <w:p w14:paraId="4D612FCA"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0.4 (0)</w:t>
            </w:r>
          </w:p>
        </w:tc>
        <w:tc>
          <w:tcPr>
            <w:tcW w:w="1298" w:type="dxa"/>
            <w:tcBorders>
              <w:top w:val="nil"/>
              <w:left w:val="nil"/>
              <w:bottom w:val="nil"/>
              <w:right w:val="single" w:sz="4" w:space="0" w:color="auto"/>
            </w:tcBorders>
            <w:shd w:val="clear" w:color="auto" w:fill="auto"/>
            <w:noWrap/>
            <w:vAlign w:val="bottom"/>
            <w:hideMark/>
          </w:tcPr>
          <w:p w14:paraId="24732809"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0.4 (0.08)</w:t>
            </w:r>
          </w:p>
        </w:tc>
        <w:tc>
          <w:tcPr>
            <w:tcW w:w="836" w:type="dxa"/>
            <w:tcBorders>
              <w:top w:val="nil"/>
              <w:left w:val="nil"/>
              <w:bottom w:val="nil"/>
              <w:right w:val="single" w:sz="4" w:space="0" w:color="auto"/>
            </w:tcBorders>
            <w:shd w:val="clear" w:color="auto" w:fill="auto"/>
            <w:noWrap/>
            <w:vAlign w:val="bottom"/>
            <w:hideMark/>
          </w:tcPr>
          <w:p w14:paraId="70D397F7"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0.09</w:t>
            </w:r>
          </w:p>
        </w:tc>
      </w:tr>
      <w:tr w:rsidR="003444D4" w:rsidRPr="004B6879" w14:paraId="39568FB3"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5C1A2336"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nil"/>
              <w:right w:val="single" w:sz="4" w:space="0" w:color="auto"/>
            </w:tcBorders>
            <w:shd w:val="clear" w:color="auto" w:fill="auto"/>
            <w:noWrap/>
            <w:vAlign w:val="bottom"/>
            <w:hideMark/>
          </w:tcPr>
          <w:p w14:paraId="71C5B3EB"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8 Hr Post-Op</w:t>
            </w:r>
          </w:p>
        </w:tc>
        <w:tc>
          <w:tcPr>
            <w:tcW w:w="1289" w:type="dxa"/>
            <w:tcBorders>
              <w:top w:val="nil"/>
              <w:left w:val="nil"/>
              <w:bottom w:val="nil"/>
              <w:right w:val="single" w:sz="4" w:space="0" w:color="auto"/>
            </w:tcBorders>
            <w:shd w:val="clear" w:color="auto" w:fill="auto"/>
            <w:noWrap/>
            <w:vAlign w:val="bottom"/>
            <w:hideMark/>
          </w:tcPr>
          <w:p w14:paraId="489439DA"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0.35 (0.1)</w:t>
            </w:r>
          </w:p>
        </w:tc>
        <w:tc>
          <w:tcPr>
            <w:tcW w:w="1298" w:type="dxa"/>
            <w:tcBorders>
              <w:top w:val="nil"/>
              <w:left w:val="nil"/>
              <w:bottom w:val="nil"/>
              <w:right w:val="single" w:sz="4" w:space="0" w:color="auto"/>
            </w:tcBorders>
            <w:shd w:val="clear" w:color="auto" w:fill="auto"/>
            <w:noWrap/>
            <w:vAlign w:val="bottom"/>
            <w:hideMark/>
          </w:tcPr>
          <w:p w14:paraId="797C4738"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0.35 (0.05)</w:t>
            </w:r>
          </w:p>
        </w:tc>
        <w:tc>
          <w:tcPr>
            <w:tcW w:w="836" w:type="dxa"/>
            <w:tcBorders>
              <w:top w:val="nil"/>
              <w:left w:val="nil"/>
              <w:bottom w:val="nil"/>
              <w:right w:val="single" w:sz="4" w:space="0" w:color="auto"/>
            </w:tcBorders>
            <w:shd w:val="clear" w:color="auto" w:fill="auto"/>
            <w:noWrap/>
            <w:vAlign w:val="bottom"/>
            <w:hideMark/>
          </w:tcPr>
          <w:p w14:paraId="2FC5262E"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0.55</w:t>
            </w:r>
          </w:p>
        </w:tc>
      </w:tr>
      <w:tr w:rsidR="003444D4" w:rsidRPr="004B6879" w14:paraId="2A21D881" w14:textId="77777777" w:rsidTr="009E47CE">
        <w:trPr>
          <w:trHeight w:val="300"/>
        </w:trPr>
        <w:tc>
          <w:tcPr>
            <w:tcW w:w="1424" w:type="dxa"/>
            <w:tcBorders>
              <w:top w:val="nil"/>
              <w:left w:val="single" w:sz="4" w:space="0" w:color="auto"/>
              <w:bottom w:val="single" w:sz="4" w:space="0" w:color="auto"/>
              <w:right w:val="single" w:sz="4" w:space="0" w:color="auto"/>
            </w:tcBorders>
            <w:shd w:val="clear" w:color="auto" w:fill="auto"/>
            <w:noWrap/>
            <w:vAlign w:val="bottom"/>
            <w:hideMark/>
          </w:tcPr>
          <w:p w14:paraId="48D38976"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single" w:sz="4" w:space="0" w:color="auto"/>
              <w:right w:val="single" w:sz="4" w:space="0" w:color="auto"/>
            </w:tcBorders>
            <w:shd w:val="clear" w:color="auto" w:fill="auto"/>
            <w:noWrap/>
            <w:vAlign w:val="bottom"/>
            <w:hideMark/>
          </w:tcPr>
          <w:p w14:paraId="764D5FFC"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18 Hr Post-Op</w:t>
            </w:r>
          </w:p>
        </w:tc>
        <w:tc>
          <w:tcPr>
            <w:tcW w:w="1289" w:type="dxa"/>
            <w:tcBorders>
              <w:top w:val="nil"/>
              <w:left w:val="nil"/>
              <w:bottom w:val="single" w:sz="4" w:space="0" w:color="auto"/>
              <w:right w:val="single" w:sz="4" w:space="0" w:color="auto"/>
            </w:tcBorders>
            <w:shd w:val="clear" w:color="auto" w:fill="auto"/>
            <w:noWrap/>
            <w:vAlign w:val="bottom"/>
            <w:hideMark/>
          </w:tcPr>
          <w:p w14:paraId="11684AE0"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0.3 (0.09)</w:t>
            </w:r>
          </w:p>
        </w:tc>
        <w:tc>
          <w:tcPr>
            <w:tcW w:w="1298" w:type="dxa"/>
            <w:tcBorders>
              <w:top w:val="nil"/>
              <w:left w:val="nil"/>
              <w:bottom w:val="single" w:sz="4" w:space="0" w:color="auto"/>
              <w:right w:val="single" w:sz="4" w:space="0" w:color="auto"/>
            </w:tcBorders>
            <w:shd w:val="clear" w:color="auto" w:fill="auto"/>
            <w:noWrap/>
            <w:vAlign w:val="bottom"/>
            <w:hideMark/>
          </w:tcPr>
          <w:p w14:paraId="690D1E4F"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0.28 (0.09)</w:t>
            </w:r>
          </w:p>
        </w:tc>
        <w:tc>
          <w:tcPr>
            <w:tcW w:w="836" w:type="dxa"/>
            <w:tcBorders>
              <w:top w:val="nil"/>
              <w:left w:val="nil"/>
              <w:bottom w:val="single" w:sz="4" w:space="0" w:color="auto"/>
              <w:right w:val="single" w:sz="4" w:space="0" w:color="auto"/>
            </w:tcBorders>
            <w:shd w:val="clear" w:color="auto" w:fill="auto"/>
            <w:noWrap/>
            <w:vAlign w:val="bottom"/>
            <w:hideMark/>
          </w:tcPr>
          <w:p w14:paraId="3750999C"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0.98</w:t>
            </w:r>
          </w:p>
        </w:tc>
      </w:tr>
      <w:tr w:rsidR="003444D4" w:rsidRPr="004B6879" w14:paraId="181688AB"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6F7B96BD"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p</w:t>
            </w:r>
            <w:r w:rsidRPr="004B6879">
              <w:rPr>
                <w:rFonts w:ascii="Times New Roman" w:eastAsia="Times New Roman" w:hAnsi="Times New Roman" w:cs="Times New Roman"/>
                <w:color w:val="000000"/>
                <w:vertAlign w:val="subscript"/>
                <w:lang w:eastAsia="en-GB"/>
              </w:rPr>
              <w:t>a</w:t>
            </w:r>
            <w:r w:rsidRPr="004B6879">
              <w:rPr>
                <w:rFonts w:ascii="Times New Roman" w:eastAsia="Times New Roman" w:hAnsi="Times New Roman" w:cs="Times New Roman"/>
                <w:color w:val="000000"/>
                <w:lang w:eastAsia="en-GB"/>
              </w:rPr>
              <w:t>O</w:t>
            </w:r>
            <w:r w:rsidRPr="004B6879">
              <w:rPr>
                <w:rFonts w:ascii="Times New Roman" w:eastAsia="Times New Roman" w:hAnsi="Times New Roman" w:cs="Times New Roman"/>
                <w:color w:val="000000"/>
                <w:vertAlign w:val="subscript"/>
                <w:lang w:eastAsia="en-GB"/>
              </w:rPr>
              <w:t>2</w:t>
            </w:r>
            <w:r w:rsidRPr="004B6879">
              <w:rPr>
                <w:rFonts w:ascii="Times New Roman" w:eastAsia="Times New Roman" w:hAnsi="Times New Roman" w:cs="Times New Roman"/>
                <w:color w:val="000000"/>
                <w:lang w:eastAsia="en-GB"/>
              </w:rPr>
              <w:t xml:space="preserve"> (</w:t>
            </w:r>
            <w:proofErr w:type="spellStart"/>
            <w:r w:rsidRPr="004B6879">
              <w:rPr>
                <w:rFonts w:ascii="Times New Roman" w:eastAsia="Times New Roman" w:hAnsi="Times New Roman" w:cs="Times New Roman"/>
                <w:color w:val="000000"/>
                <w:lang w:eastAsia="en-GB"/>
              </w:rPr>
              <w:t>kPa</w:t>
            </w:r>
            <w:proofErr w:type="spellEnd"/>
            <w:r w:rsidRPr="004B6879">
              <w:rPr>
                <w:rFonts w:ascii="Times New Roman" w:eastAsia="Times New Roman" w:hAnsi="Times New Roman" w:cs="Times New Roman"/>
                <w:color w:val="000000"/>
                <w:lang w:eastAsia="en-GB"/>
              </w:rPr>
              <w:t>)</w:t>
            </w:r>
          </w:p>
        </w:tc>
        <w:tc>
          <w:tcPr>
            <w:tcW w:w="1580" w:type="dxa"/>
            <w:tcBorders>
              <w:top w:val="nil"/>
              <w:left w:val="nil"/>
              <w:bottom w:val="nil"/>
              <w:right w:val="single" w:sz="4" w:space="0" w:color="auto"/>
            </w:tcBorders>
            <w:shd w:val="clear" w:color="auto" w:fill="auto"/>
            <w:noWrap/>
            <w:vAlign w:val="bottom"/>
            <w:hideMark/>
          </w:tcPr>
          <w:p w14:paraId="7352D49B"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Pre-Op</w:t>
            </w:r>
          </w:p>
        </w:tc>
        <w:tc>
          <w:tcPr>
            <w:tcW w:w="1289" w:type="dxa"/>
            <w:tcBorders>
              <w:top w:val="nil"/>
              <w:left w:val="nil"/>
              <w:bottom w:val="nil"/>
              <w:right w:val="single" w:sz="4" w:space="0" w:color="auto"/>
            </w:tcBorders>
            <w:shd w:val="clear" w:color="auto" w:fill="auto"/>
            <w:noWrap/>
            <w:vAlign w:val="bottom"/>
            <w:hideMark/>
          </w:tcPr>
          <w:p w14:paraId="4BB33991"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33.5 (3.2)</w:t>
            </w:r>
          </w:p>
        </w:tc>
        <w:tc>
          <w:tcPr>
            <w:tcW w:w="1298" w:type="dxa"/>
            <w:tcBorders>
              <w:top w:val="nil"/>
              <w:left w:val="nil"/>
              <w:bottom w:val="nil"/>
              <w:right w:val="single" w:sz="4" w:space="0" w:color="auto"/>
            </w:tcBorders>
            <w:shd w:val="clear" w:color="auto" w:fill="auto"/>
            <w:noWrap/>
            <w:vAlign w:val="bottom"/>
            <w:hideMark/>
          </w:tcPr>
          <w:p w14:paraId="35B441E0"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36.3 (4.6)</w:t>
            </w:r>
          </w:p>
        </w:tc>
        <w:tc>
          <w:tcPr>
            <w:tcW w:w="836" w:type="dxa"/>
            <w:tcBorders>
              <w:top w:val="nil"/>
              <w:left w:val="nil"/>
              <w:bottom w:val="nil"/>
              <w:right w:val="single" w:sz="4" w:space="0" w:color="auto"/>
            </w:tcBorders>
            <w:shd w:val="clear" w:color="auto" w:fill="auto"/>
            <w:noWrap/>
            <w:vAlign w:val="bottom"/>
            <w:hideMark/>
          </w:tcPr>
          <w:p w14:paraId="5F4FEBD1"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0.223</w:t>
            </w:r>
          </w:p>
        </w:tc>
      </w:tr>
      <w:tr w:rsidR="003444D4" w:rsidRPr="004B6879" w14:paraId="2854D110"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3385D67F"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nil"/>
              <w:right w:val="single" w:sz="4" w:space="0" w:color="auto"/>
            </w:tcBorders>
            <w:shd w:val="clear" w:color="auto" w:fill="auto"/>
            <w:noWrap/>
            <w:vAlign w:val="bottom"/>
            <w:hideMark/>
          </w:tcPr>
          <w:p w14:paraId="30829FD4"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Post-CPB</w:t>
            </w:r>
          </w:p>
        </w:tc>
        <w:tc>
          <w:tcPr>
            <w:tcW w:w="1289" w:type="dxa"/>
            <w:tcBorders>
              <w:top w:val="nil"/>
              <w:left w:val="nil"/>
              <w:bottom w:val="nil"/>
              <w:right w:val="single" w:sz="4" w:space="0" w:color="auto"/>
            </w:tcBorders>
            <w:shd w:val="clear" w:color="auto" w:fill="auto"/>
            <w:noWrap/>
            <w:vAlign w:val="bottom"/>
            <w:hideMark/>
          </w:tcPr>
          <w:p w14:paraId="1E3A4BC1"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30.2 (11.8)</w:t>
            </w:r>
          </w:p>
        </w:tc>
        <w:tc>
          <w:tcPr>
            <w:tcW w:w="1298" w:type="dxa"/>
            <w:tcBorders>
              <w:top w:val="nil"/>
              <w:left w:val="nil"/>
              <w:bottom w:val="nil"/>
              <w:right w:val="single" w:sz="4" w:space="0" w:color="auto"/>
            </w:tcBorders>
            <w:shd w:val="clear" w:color="auto" w:fill="auto"/>
            <w:noWrap/>
            <w:vAlign w:val="bottom"/>
            <w:hideMark/>
          </w:tcPr>
          <w:p w14:paraId="3D78E662"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33.4 (2.3)</w:t>
            </w:r>
          </w:p>
        </w:tc>
        <w:tc>
          <w:tcPr>
            <w:tcW w:w="836" w:type="dxa"/>
            <w:tcBorders>
              <w:top w:val="nil"/>
              <w:left w:val="nil"/>
              <w:bottom w:val="nil"/>
              <w:right w:val="single" w:sz="4" w:space="0" w:color="auto"/>
            </w:tcBorders>
            <w:shd w:val="clear" w:color="auto" w:fill="auto"/>
            <w:noWrap/>
            <w:vAlign w:val="bottom"/>
            <w:hideMark/>
          </w:tcPr>
          <w:p w14:paraId="622B0B13"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0.13</w:t>
            </w:r>
          </w:p>
        </w:tc>
      </w:tr>
      <w:tr w:rsidR="003444D4" w:rsidRPr="004B6879" w14:paraId="241A845E"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58E521A3"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nil"/>
              <w:right w:val="single" w:sz="4" w:space="0" w:color="auto"/>
            </w:tcBorders>
            <w:shd w:val="clear" w:color="auto" w:fill="auto"/>
            <w:noWrap/>
            <w:vAlign w:val="bottom"/>
            <w:hideMark/>
          </w:tcPr>
          <w:p w14:paraId="69484759"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1 Hr Post-Op</w:t>
            </w:r>
          </w:p>
        </w:tc>
        <w:tc>
          <w:tcPr>
            <w:tcW w:w="1289" w:type="dxa"/>
            <w:tcBorders>
              <w:top w:val="nil"/>
              <w:left w:val="nil"/>
              <w:bottom w:val="nil"/>
              <w:right w:val="single" w:sz="4" w:space="0" w:color="auto"/>
            </w:tcBorders>
            <w:shd w:val="clear" w:color="auto" w:fill="auto"/>
            <w:noWrap/>
            <w:vAlign w:val="bottom"/>
            <w:hideMark/>
          </w:tcPr>
          <w:p w14:paraId="14E61912"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19.3 (5.9)</w:t>
            </w:r>
          </w:p>
        </w:tc>
        <w:tc>
          <w:tcPr>
            <w:tcW w:w="1298" w:type="dxa"/>
            <w:tcBorders>
              <w:top w:val="nil"/>
              <w:left w:val="nil"/>
              <w:bottom w:val="nil"/>
              <w:right w:val="single" w:sz="4" w:space="0" w:color="auto"/>
            </w:tcBorders>
            <w:shd w:val="clear" w:color="auto" w:fill="auto"/>
            <w:noWrap/>
            <w:vAlign w:val="bottom"/>
            <w:hideMark/>
          </w:tcPr>
          <w:p w14:paraId="5A5C850E"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18.6 (2.4)</w:t>
            </w:r>
          </w:p>
        </w:tc>
        <w:tc>
          <w:tcPr>
            <w:tcW w:w="836" w:type="dxa"/>
            <w:tcBorders>
              <w:top w:val="nil"/>
              <w:left w:val="nil"/>
              <w:bottom w:val="nil"/>
              <w:right w:val="single" w:sz="4" w:space="0" w:color="auto"/>
            </w:tcBorders>
            <w:shd w:val="clear" w:color="auto" w:fill="auto"/>
            <w:noWrap/>
            <w:vAlign w:val="bottom"/>
            <w:hideMark/>
          </w:tcPr>
          <w:p w14:paraId="2A6948CC"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0.82</w:t>
            </w:r>
          </w:p>
        </w:tc>
      </w:tr>
      <w:tr w:rsidR="003444D4" w:rsidRPr="004B6879" w14:paraId="4B06AAB8"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2854BDDA"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nil"/>
              <w:right w:val="single" w:sz="4" w:space="0" w:color="auto"/>
            </w:tcBorders>
            <w:shd w:val="clear" w:color="auto" w:fill="auto"/>
            <w:noWrap/>
            <w:vAlign w:val="bottom"/>
            <w:hideMark/>
          </w:tcPr>
          <w:p w14:paraId="56041468"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2 Hr Post-Op</w:t>
            </w:r>
          </w:p>
        </w:tc>
        <w:tc>
          <w:tcPr>
            <w:tcW w:w="1289" w:type="dxa"/>
            <w:tcBorders>
              <w:top w:val="nil"/>
              <w:left w:val="nil"/>
              <w:bottom w:val="nil"/>
              <w:right w:val="single" w:sz="4" w:space="0" w:color="auto"/>
            </w:tcBorders>
            <w:shd w:val="clear" w:color="auto" w:fill="auto"/>
            <w:noWrap/>
            <w:vAlign w:val="bottom"/>
            <w:hideMark/>
          </w:tcPr>
          <w:p w14:paraId="758FCD2B"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16.4 (3.6)</w:t>
            </w:r>
          </w:p>
        </w:tc>
        <w:tc>
          <w:tcPr>
            <w:tcW w:w="1298" w:type="dxa"/>
            <w:tcBorders>
              <w:top w:val="nil"/>
              <w:left w:val="nil"/>
              <w:bottom w:val="nil"/>
              <w:right w:val="single" w:sz="4" w:space="0" w:color="auto"/>
            </w:tcBorders>
            <w:shd w:val="clear" w:color="auto" w:fill="auto"/>
            <w:noWrap/>
            <w:vAlign w:val="bottom"/>
            <w:hideMark/>
          </w:tcPr>
          <w:p w14:paraId="28BEE056"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16.2 (3.2)</w:t>
            </w:r>
          </w:p>
        </w:tc>
        <w:tc>
          <w:tcPr>
            <w:tcW w:w="836" w:type="dxa"/>
            <w:tcBorders>
              <w:top w:val="nil"/>
              <w:left w:val="nil"/>
              <w:bottom w:val="nil"/>
              <w:right w:val="single" w:sz="4" w:space="0" w:color="auto"/>
            </w:tcBorders>
            <w:shd w:val="clear" w:color="auto" w:fill="auto"/>
            <w:noWrap/>
            <w:vAlign w:val="bottom"/>
            <w:hideMark/>
          </w:tcPr>
          <w:p w14:paraId="3DB10481"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0.37</w:t>
            </w:r>
          </w:p>
        </w:tc>
      </w:tr>
      <w:tr w:rsidR="003444D4" w:rsidRPr="004B6879" w14:paraId="4CDB7C5A"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59D03739"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nil"/>
              <w:right w:val="single" w:sz="4" w:space="0" w:color="auto"/>
            </w:tcBorders>
            <w:shd w:val="clear" w:color="auto" w:fill="auto"/>
            <w:noWrap/>
            <w:vAlign w:val="bottom"/>
            <w:hideMark/>
          </w:tcPr>
          <w:p w14:paraId="23E37281"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4 Hr Post-Op</w:t>
            </w:r>
          </w:p>
        </w:tc>
        <w:tc>
          <w:tcPr>
            <w:tcW w:w="1289" w:type="dxa"/>
            <w:tcBorders>
              <w:top w:val="nil"/>
              <w:left w:val="nil"/>
              <w:bottom w:val="nil"/>
              <w:right w:val="single" w:sz="4" w:space="0" w:color="auto"/>
            </w:tcBorders>
            <w:shd w:val="clear" w:color="auto" w:fill="auto"/>
            <w:noWrap/>
            <w:vAlign w:val="bottom"/>
            <w:hideMark/>
          </w:tcPr>
          <w:p w14:paraId="67AC8ECF"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15.9 (3.9)</w:t>
            </w:r>
          </w:p>
        </w:tc>
        <w:tc>
          <w:tcPr>
            <w:tcW w:w="1298" w:type="dxa"/>
            <w:tcBorders>
              <w:top w:val="nil"/>
              <w:left w:val="nil"/>
              <w:bottom w:val="nil"/>
              <w:right w:val="single" w:sz="4" w:space="0" w:color="auto"/>
            </w:tcBorders>
            <w:shd w:val="clear" w:color="auto" w:fill="auto"/>
            <w:noWrap/>
            <w:vAlign w:val="bottom"/>
            <w:hideMark/>
          </w:tcPr>
          <w:p w14:paraId="61EF9422"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14.8 (2.7)</w:t>
            </w:r>
          </w:p>
        </w:tc>
        <w:tc>
          <w:tcPr>
            <w:tcW w:w="836" w:type="dxa"/>
            <w:tcBorders>
              <w:top w:val="nil"/>
              <w:left w:val="nil"/>
              <w:bottom w:val="nil"/>
              <w:right w:val="single" w:sz="4" w:space="0" w:color="auto"/>
            </w:tcBorders>
            <w:shd w:val="clear" w:color="auto" w:fill="auto"/>
            <w:noWrap/>
            <w:vAlign w:val="bottom"/>
            <w:hideMark/>
          </w:tcPr>
          <w:p w14:paraId="3F12BCA3"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0.12</w:t>
            </w:r>
          </w:p>
        </w:tc>
      </w:tr>
      <w:tr w:rsidR="003444D4" w:rsidRPr="004B6879" w14:paraId="757655CF"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1B3E58F2"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nil"/>
              <w:right w:val="single" w:sz="4" w:space="0" w:color="auto"/>
            </w:tcBorders>
            <w:shd w:val="clear" w:color="auto" w:fill="auto"/>
            <w:noWrap/>
            <w:vAlign w:val="bottom"/>
            <w:hideMark/>
          </w:tcPr>
          <w:p w14:paraId="41E703FF"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8 Hr Post-Op</w:t>
            </w:r>
          </w:p>
        </w:tc>
        <w:tc>
          <w:tcPr>
            <w:tcW w:w="1289" w:type="dxa"/>
            <w:tcBorders>
              <w:top w:val="nil"/>
              <w:left w:val="nil"/>
              <w:bottom w:val="nil"/>
              <w:right w:val="single" w:sz="4" w:space="0" w:color="auto"/>
            </w:tcBorders>
            <w:shd w:val="clear" w:color="auto" w:fill="auto"/>
            <w:noWrap/>
            <w:vAlign w:val="bottom"/>
            <w:hideMark/>
          </w:tcPr>
          <w:p w14:paraId="56911D6F"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14.9 (3.2)</w:t>
            </w:r>
          </w:p>
        </w:tc>
        <w:tc>
          <w:tcPr>
            <w:tcW w:w="1298" w:type="dxa"/>
            <w:tcBorders>
              <w:top w:val="nil"/>
              <w:left w:val="nil"/>
              <w:bottom w:val="nil"/>
              <w:right w:val="single" w:sz="4" w:space="0" w:color="auto"/>
            </w:tcBorders>
            <w:shd w:val="clear" w:color="auto" w:fill="auto"/>
            <w:noWrap/>
            <w:vAlign w:val="bottom"/>
            <w:hideMark/>
          </w:tcPr>
          <w:p w14:paraId="18231653"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12 (2)</w:t>
            </w:r>
          </w:p>
        </w:tc>
        <w:tc>
          <w:tcPr>
            <w:tcW w:w="836" w:type="dxa"/>
            <w:tcBorders>
              <w:top w:val="nil"/>
              <w:left w:val="nil"/>
              <w:bottom w:val="nil"/>
              <w:right w:val="single" w:sz="4" w:space="0" w:color="auto"/>
            </w:tcBorders>
            <w:shd w:val="clear" w:color="auto" w:fill="auto"/>
            <w:noWrap/>
            <w:vAlign w:val="bottom"/>
            <w:hideMark/>
          </w:tcPr>
          <w:p w14:paraId="151C3051"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&lt;0.001</w:t>
            </w:r>
          </w:p>
        </w:tc>
      </w:tr>
      <w:tr w:rsidR="003444D4" w:rsidRPr="004B6879" w14:paraId="5BC0DAE9" w14:textId="77777777" w:rsidTr="009E47CE">
        <w:trPr>
          <w:trHeight w:val="300"/>
        </w:trPr>
        <w:tc>
          <w:tcPr>
            <w:tcW w:w="1424" w:type="dxa"/>
            <w:tcBorders>
              <w:top w:val="nil"/>
              <w:left w:val="single" w:sz="4" w:space="0" w:color="auto"/>
              <w:bottom w:val="single" w:sz="4" w:space="0" w:color="auto"/>
              <w:right w:val="single" w:sz="4" w:space="0" w:color="auto"/>
            </w:tcBorders>
            <w:shd w:val="clear" w:color="auto" w:fill="auto"/>
            <w:noWrap/>
            <w:vAlign w:val="bottom"/>
            <w:hideMark/>
          </w:tcPr>
          <w:p w14:paraId="57C6E3DA"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single" w:sz="4" w:space="0" w:color="auto"/>
              <w:right w:val="single" w:sz="4" w:space="0" w:color="auto"/>
            </w:tcBorders>
            <w:shd w:val="clear" w:color="auto" w:fill="auto"/>
            <w:noWrap/>
            <w:vAlign w:val="bottom"/>
            <w:hideMark/>
          </w:tcPr>
          <w:p w14:paraId="04201391"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18 Hr Post-Op</w:t>
            </w:r>
          </w:p>
        </w:tc>
        <w:tc>
          <w:tcPr>
            <w:tcW w:w="1289" w:type="dxa"/>
            <w:tcBorders>
              <w:top w:val="nil"/>
              <w:left w:val="nil"/>
              <w:bottom w:val="single" w:sz="4" w:space="0" w:color="auto"/>
              <w:right w:val="single" w:sz="4" w:space="0" w:color="auto"/>
            </w:tcBorders>
            <w:shd w:val="clear" w:color="auto" w:fill="auto"/>
            <w:noWrap/>
            <w:vAlign w:val="bottom"/>
            <w:hideMark/>
          </w:tcPr>
          <w:p w14:paraId="5D9B4E55"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11.2 (2.2)</w:t>
            </w:r>
          </w:p>
        </w:tc>
        <w:tc>
          <w:tcPr>
            <w:tcW w:w="1298" w:type="dxa"/>
            <w:tcBorders>
              <w:top w:val="nil"/>
              <w:left w:val="nil"/>
              <w:bottom w:val="single" w:sz="4" w:space="0" w:color="auto"/>
              <w:right w:val="single" w:sz="4" w:space="0" w:color="auto"/>
            </w:tcBorders>
            <w:shd w:val="clear" w:color="auto" w:fill="auto"/>
            <w:noWrap/>
            <w:vAlign w:val="bottom"/>
            <w:hideMark/>
          </w:tcPr>
          <w:p w14:paraId="2A18F69C"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11.6 (1.3)</w:t>
            </w:r>
          </w:p>
        </w:tc>
        <w:tc>
          <w:tcPr>
            <w:tcW w:w="836" w:type="dxa"/>
            <w:tcBorders>
              <w:top w:val="nil"/>
              <w:left w:val="nil"/>
              <w:bottom w:val="single" w:sz="4" w:space="0" w:color="auto"/>
              <w:right w:val="single" w:sz="4" w:space="0" w:color="auto"/>
            </w:tcBorders>
            <w:shd w:val="clear" w:color="auto" w:fill="auto"/>
            <w:noWrap/>
            <w:vAlign w:val="bottom"/>
            <w:hideMark/>
          </w:tcPr>
          <w:p w14:paraId="1AB98F72"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0.87</w:t>
            </w:r>
          </w:p>
        </w:tc>
      </w:tr>
      <w:tr w:rsidR="003444D4" w:rsidRPr="004B6879" w14:paraId="13516176"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109AF5F6"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p</w:t>
            </w:r>
            <w:r w:rsidRPr="004B6879">
              <w:rPr>
                <w:rFonts w:ascii="Times New Roman" w:eastAsia="Times New Roman" w:hAnsi="Times New Roman" w:cs="Times New Roman"/>
                <w:color w:val="000000"/>
                <w:vertAlign w:val="subscript"/>
                <w:lang w:eastAsia="en-GB"/>
              </w:rPr>
              <w:t>a</w:t>
            </w:r>
            <w:r w:rsidRPr="004B6879">
              <w:rPr>
                <w:rFonts w:ascii="Times New Roman" w:eastAsia="Times New Roman" w:hAnsi="Times New Roman" w:cs="Times New Roman"/>
                <w:color w:val="000000"/>
                <w:lang w:eastAsia="en-GB"/>
              </w:rPr>
              <w:t>CO</w:t>
            </w:r>
            <w:r w:rsidRPr="004B6879">
              <w:rPr>
                <w:rFonts w:ascii="Times New Roman" w:eastAsia="Times New Roman" w:hAnsi="Times New Roman" w:cs="Times New Roman"/>
                <w:color w:val="000000"/>
                <w:vertAlign w:val="subscript"/>
                <w:lang w:eastAsia="en-GB"/>
              </w:rPr>
              <w:t>2</w:t>
            </w:r>
            <w:r w:rsidRPr="004B6879">
              <w:rPr>
                <w:rFonts w:ascii="Times New Roman" w:eastAsia="Times New Roman" w:hAnsi="Times New Roman" w:cs="Times New Roman"/>
                <w:color w:val="000000"/>
                <w:lang w:eastAsia="en-GB"/>
              </w:rPr>
              <w:t xml:space="preserve"> (</w:t>
            </w:r>
            <w:proofErr w:type="spellStart"/>
            <w:r w:rsidRPr="004B6879">
              <w:rPr>
                <w:rFonts w:ascii="Times New Roman" w:eastAsia="Times New Roman" w:hAnsi="Times New Roman" w:cs="Times New Roman"/>
                <w:color w:val="000000"/>
                <w:lang w:eastAsia="en-GB"/>
              </w:rPr>
              <w:t>kPa</w:t>
            </w:r>
            <w:proofErr w:type="spellEnd"/>
            <w:r w:rsidRPr="004B6879">
              <w:rPr>
                <w:rFonts w:ascii="Times New Roman" w:eastAsia="Times New Roman" w:hAnsi="Times New Roman" w:cs="Times New Roman"/>
                <w:color w:val="000000"/>
                <w:lang w:eastAsia="en-GB"/>
              </w:rPr>
              <w:t>)</w:t>
            </w:r>
          </w:p>
        </w:tc>
        <w:tc>
          <w:tcPr>
            <w:tcW w:w="1580" w:type="dxa"/>
            <w:tcBorders>
              <w:top w:val="nil"/>
              <w:left w:val="nil"/>
              <w:bottom w:val="nil"/>
              <w:right w:val="single" w:sz="4" w:space="0" w:color="auto"/>
            </w:tcBorders>
            <w:shd w:val="clear" w:color="auto" w:fill="auto"/>
            <w:noWrap/>
            <w:vAlign w:val="bottom"/>
            <w:hideMark/>
          </w:tcPr>
          <w:p w14:paraId="23DAA5A0"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Pre-Op</w:t>
            </w:r>
          </w:p>
        </w:tc>
        <w:tc>
          <w:tcPr>
            <w:tcW w:w="1289" w:type="dxa"/>
            <w:tcBorders>
              <w:top w:val="nil"/>
              <w:left w:val="nil"/>
              <w:bottom w:val="nil"/>
              <w:right w:val="single" w:sz="4" w:space="0" w:color="auto"/>
            </w:tcBorders>
            <w:shd w:val="clear" w:color="auto" w:fill="auto"/>
            <w:noWrap/>
            <w:vAlign w:val="bottom"/>
            <w:hideMark/>
          </w:tcPr>
          <w:p w14:paraId="1610BB00"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5.32±0.42</w:t>
            </w:r>
          </w:p>
        </w:tc>
        <w:tc>
          <w:tcPr>
            <w:tcW w:w="1298" w:type="dxa"/>
            <w:tcBorders>
              <w:top w:val="nil"/>
              <w:left w:val="nil"/>
              <w:bottom w:val="nil"/>
              <w:right w:val="single" w:sz="4" w:space="0" w:color="auto"/>
            </w:tcBorders>
            <w:shd w:val="clear" w:color="auto" w:fill="auto"/>
            <w:noWrap/>
            <w:vAlign w:val="bottom"/>
            <w:hideMark/>
          </w:tcPr>
          <w:p w14:paraId="1AE2BA9B"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5.42±0.56</w:t>
            </w:r>
          </w:p>
        </w:tc>
        <w:tc>
          <w:tcPr>
            <w:tcW w:w="836" w:type="dxa"/>
            <w:tcBorders>
              <w:top w:val="nil"/>
              <w:left w:val="nil"/>
              <w:bottom w:val="nil"/>
              <w:right w:val="single" w:sz="4" w:space="0" w:color="auto"/>
            </w:tcBorders>
            <w:shd w:val="clear" w:color="auto" w:fill="auto"/>
            <w:noWrap/>
            <w:vAlign w:val="bottom"/>
            <w:hideMark/>
          </w:tcPr>
          <w:p w14:paraId="071D8A5A"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0.63</w:t>
            </w:r>
          </w:p>
        </w:tc>
      </w:tr>
      <w:tr w:rsidR="003444D4" w:rsidRPr="004B6879" w14:paraId="76ECEE0C"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34149946"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nil"/>
              <w:right w:val="single" w:sz="4" w:space="0" w:color="auto"/>
            </w:tcBorders>
            <w:shd w:val="clear" w:color="auto" w:fill="auto"/>
            <w:noWrap/>
            <w:vAlign w:val="bottom"/>
            <w:hideMark/>
          </w:tcPr>
          <w:p w14:paraId="1548EF1E"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Post-CPB</w:t>
            </w:r>
          </w:p>
        </w:tc>
        <w:tc>
          <w:tcPr>
            <w:tcW w:w="1289" w:type="dxa"/>
            <w:tcBorders>
              <w:top w:val="nil"/>
              <w:left w:val="nil"/>
              <w:bottom w:val="nil"/>
              <w:right w:val="single" w:sz="4" w:space="0" w:color="auto"/>
            </w:tcBorders>
            <w:shd w:val="clear" w:color="auto" w:fill="auto"/>
            <w:noWrap/>
            <w:vAlign w:val="bottom"/>
            <w:hideMark/>
          </w:tcPr>
          <w:p w14:paraId="2A0A1FD3"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5.68±0.64</w:t>
            </w:r>
          </w:p>
        </w:tc>
        <w:tc>
          <w:tcPr>
            <w:tcW w:w="1298" w:type="dxa"/>
            <w:tcBorders>
              <w:top w:val="nil"/>
              <w:left w:val="nil"/>
              <w:bottom w:val="nil"/>
              <w:right w:val="single" w:sz="4" w:space="0" w:color="auto"/>
            </w:tcBorders>
            <w:shd w:val="clear" w:color="auto" w:fill="auto"/>
            <w:noWrap/>
            <w:vAlign w:val="bottom"/>
            <w:hideMark/>
          </w:tcPr>
          <w:p w14:paraId="6173B7E5"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5.38±0.29</w:t>
            </w:r>
          </w:p>
        </w:tc>
        <w:tc>
          <w:tcPr>
            <w:tcW w:w="836" w:type="dxa"/>
            <w:tcBorders>
              <w:top w:val="nil"/>
              <w:left w:val="nil"/>
              <w:bottom w:val="nil"/>
              <w:right w:val="single" w:sz="4" w:space="0" w:color="auto"/>
            </w:tcBorders>
            <w:shd w:val="clear" w:color="auto" w:fill="auto"/>
            <w:noWrap/>
            <w:vAlign w:val="bottom"/>
            <w:hideMark/>
          </w:tcPr>
          <w:p w14:paraId="2F62A8A7"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0.18</w:t>
            </w:r>
          </w:p>
        </w:tc>
      </w:tr>
      <w:tr w:rsidR="003444D4" w:rsidRPr="004B6879" w14:paraId="426FE4BB"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7A754B53"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nil"/>
              <w:right w:val="single" w:sz="4" w:space="0" w:color="auto"/>
            </w:tcBorders>
            <w:shd w:val="clear" w:color="auto" w:fill="auto"/>
            <w:noWrap/>
            <w:vAlign w:val="bottom"/>
            <w:hideMark/>
          </w:tcPr>
          <w:p w14:paraId="00D7B0DB"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1 Hr Post-Op</w:t>
            </w:r>
          </w:p>
        </w:tc>
        <w:tc>
          <w:tcPr>
            <w:tcW w:w="1289" w:type="dxa"/>
            <w:tcBorders>
              <w:top w:val="nil"/>
              <w:left w:val="nil"/>
              <w:bottom w:val="nil"/>
              <w:right w:val="single" w:sz="4" w:space="0" w:color="auto"/>
            </w:tcBorders>
            <w:shd w:val="clear" w:color="auto" w:fill="auto"/>
            <w:noWrap/>
            <w:vAlign w:val="bottom"/>
            <w:hideMark/>
          </w:tcPr>
          <w:p w14:paraId="6DA88537"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5.39±0.49</w:t>
            </w:r>
          </w:p>
        </w:tc>
        <w:tc>
          <w:tcPr>
            <w:tcW w:w="1298" w:type="dxa"/>
            <w:tcBorders>
              <w:top w:val="nil"/>
              <w:left w:val="nil"/>
              <w:bottom w:val="nil"/>
              <w:right w:val="single" w:sz="4" w:space="0" w:color="auto"/>
            </w:tcBorders>
            <w:shd w:val="clear" w:color="auto" w:fill="auto"/>
            <w:noWrap/>
            <w:vAlign w:val="bottom"/>
            <w:hideMark/>
          </w:tcPr>
          <w:p w14:paraId="750B9001"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4.89±0.63</w:t>
            </w:r>
          </w:p>
        </w:tc>
        <w:tc>
          <w:tcPr>
            <w:tcW w:w="836" w:type="dxa"/>
            <w:tcBorders>
              <w:top w:val="nil"/>
              <w:left w:val="nil"/>
              <w:bottom w:val="nil"/>
              <w:right w:val="single" w:sz="4" w:space="0" w:color="auto"/>
            </w:tcBorders>
            <w:shd w:val="clear" w:color="auto" w:fill="auto"/>
            <w:noWrap/>
            <w:vAlign w:val="bottom"/>
            <w:hideMark/>
          </w:tcPr>
          <w:p w14:paraId="57A079DC"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0.05</w:t>
            </w:r>
          </w:p>
        </w:tc>
      </w:tr>
      <w:tr w:rsidR="003444D4" w:rsidRPr="004B6879" w14:paraId="71F71F12"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59A6C4C8"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nil"/>
              <w:right w:val="single" w:sz="4" w:space="0" w:color="auto"/>
            </w:tcBorders>
            <w:shd w:val="clear" w:color="auto" w:fill="auto"/>
            <w:noWrap/>
            <w:vAlign w:val="bottom"/>
            <w:hideMark/>
          </w:tcPr>
          <w:p w14:paraId="6DD8073E"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2 Hr Post-Op</w:t>
            </w:r>
          </w:p>
        </w:tc>
        <w:tc>
          <w:tcPr>
            <w:tcW w:w="1289" w:type="dxa"/>
            <w:tcBorders>
              <w:top w:val="nil"/>
              <w:left w:val="nil"/>
              <w:bottom w:val="nil"/>
              <w:right w:val="single" w:sz="4" w:space="0" w:color="auto"/>
            </w:tcBorders>
            <w:shd w:val="clear" w:color="auto" w:fill="auto"/>
            <w:noWrap/>
            <w:vAlign w:val="bottom"/>
            <w:hideMark/>
          </w:tcPr>
          <w:p w14:paraId="139AC685"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5.28±0.55</w:t>
            </w:r>
          </w:p>
        </w:tc>
        <w:tc>
          <w:tcPr>
            <w:tcW w:w="1298" w:type="dxa"/>
            <w:tcBorders>
              <w:top w:val="nil"/>
              <w:left w:val="nil"/>
              <w:bottom w:val="nil"/>
              <w:right w:val="single" w:sz="4" w:space="0" w:color="auto"/>
            </w:tcBorders>
            <w:shd w:val="clear" w:color="auto" w:fill="auto"/>
            <w:noWrap/>
            <w:vAlign w:val="bottom"/>
            <w:hideMark/>
          </w:tcPr>
          <w:p w14:paraId="33BE8C7F"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4.66±0.37</w:t>
            </w:r>
          </w:p>
        </w:tc>
        <w:tc>
          <w:tcPr>
            <w:tcW w:w="836" w:type="dxa"/>
            <w:tcBorders>
              <w:top w:val="nil"/>
              <w:left w:val="nil"/>
              <w:bottom w:val="nil"/>
              <w:right w:val="single" w:sz="4" w:space="0" w:color="auto"/>
            </w:tcBorders>
            <w:shd w:val="clear" w:color="auto" w:fill="auto"/>
            <w:noWrap/>
            <w:vAlign w:val="bottom"/>
            <w:hideMark/>
          </w:tcPr>
          <w:p w14:paraId="3020B61C"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0.002</w:t>
            </w:r>
          </w:p>
        </w:tc>
      </w:tr>
      <w:tr w:rsidR="003444D4" w:rsidRPr="004B6879" w14:paraId="24D1FBFD"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306FD9A5"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nil"/>
              <w:right w:val="single" w:sz="4" w:space="0" w:color="auto"/>
            </w:tcBorders>
            <w:shd w:val="clear" w:color="auto" w:fill="auto"/>
            <w:noWrap/>
            <w:vAlign w:val="bottom"/>
            <w:hideMark/>
          </w:tcPr>
          <w:p w14:paraId="4DFD5C31"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4 Hr Post-Op</w:t>
            </w:r>
          </w:p>
        </w:tc>
        <w:tc>
          <w:tcPr>
            <w:tcW w:w="1289" w:type="dxa"/>
            <w:tcBorders>
              <w:top w:val="nil"/>
              <w:left w:val="nil"/>
              <w:bottom w:val="nil"/>
              <w:right w:val="single" w:sz="4" w:space="0" w:color="auto"/>
            </w:tcBorders>
            <w:shd w:val="clear" w:color="auto" w:fill="auto"/>
            <w:noWrap/>
            <w:vAlign w:val="bottom"/>
            <w:hideMark/>
          </w:tcPr>
          <w:p w14:paraId="0BC6A80F"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5.22±0.54</w:t>
            </w:r>
          </w:p>
        </w:tc>
        <w:tc>
          <w:tcPr>
            <w:tcW w:w="1298" w:type="dxa"/>
            <w:tcBorders>
              <w:top w:val="nil"/>
              <w:left w:val="nil"/>
              <w:bottom w:val="nil"/>
              <w:right w:val="single" w:sz="4" w:space="0" w:color="auto"/>
            </w:tcBorders>
            <w:shd w:val="clear" w:color="auto" w:fill="auto"/>
            <w:noWrap/>
            <w:vAlign w:val="bottom"/>
            <w:hideMark/>
          </w:tcPr>
          <w:p w14:paraId="5F29FC46"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4.94±0.53</w:t>
            </w:r>
          </w:p>
        </w:tc>
        <w:tc>
          <w:tcPr>
            <w:tcW w:w="836" w:type="dxa"/>
            <w:tcBorders>
              <w:top w:val="nil"/>
              <w:left w:val="nil"/>
              <w:bottom w:val="nil"/>
              <w:right w:val="single" w:sz="4" w:space="0" w:color="auto"/>
            </w:tcBorders>
            <w:shd w:val="clear" w:color="auto" w:fill="auto"/>
            <w:noWrap/>
            <w:vAlign w:val="bottom"/>
            <w:hideMark/>
          </w:tcPr>
          <w:p w14:paraId="68BFE571"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0.21</w:t>
            </w:r>
          </w:p>
        </w:tc>
      </w:tr>
      <w:tr w:rsidR="003444D4" w:rsidRPr="004B6879" w14:paraId="5916B3D6" w14:textId="77777777" w:rsidTr="009E47CE">
        <w:trPr>
          <w:trHeight w:val="300"/>
        </w:trPr>
        <w:tc>
          <w:tcPr>
            <w:tcW w:w="1424" w:type="dxa"/>
            <w:tcBorders>
              <w:top w:val="nil"/>
              <w:left w:val="single" w:sz="4" w:space="0" w:color="auto"/>
              <w:bottom w:val="nil"/>
              <w:right w:val="single" w:sz="4" w:space="0" w:color="auto"/>
            </w:tcBorders>
            <w:shd w:val="clear" w:color="auto" w:fill="auto"/>
            <w:noWrap/>
            <w:vAlign w:val="bottom"/>
            <w:hideMark/>
          </w:tcPr>
          <w:p w14:paraId="26BCEDE1"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nil"/>
              <w:right w:val="single" w:sz="4" w:space="0" w:color="auto"/>
            </w:tcBorders>
            <w:shd w:val="clear" w:color="auto" w:fill="auto"/>
            <w:noWrap/>
            <w:vAlign w:val="bottom"/>
            <w:hideMark/>
          </w:tcPr>
          <w:p w14:paraId="38FEA9D4"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8 Hr Post-Op</w:t>
            </w:r>
          </w:p>
        </w:tc>
        <w:tc>
          <w:tcPr>
            <w:tcW w:w="1289" w:type="dxa"/>
            <w:tcBorders>
              <w:top w:val="nil"/>
              <w:left w:val="nil"/>
              <w:bottom w:val="nil"/>
              <w:right w:val="single" w:sz="4" w:space="0" w:color="auto"/>
            </w:tcBorders>
            <w:shd w:val="clear" w:color="auto" w:fill="auto"/>
            <w:noWrap/>
            <w:vAlign w:val="bottom"/>
            <w:hideMark/>
          </w:tcPr>
          <w:p w14:paraId="1CC602BC"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5.12±0.39</w:t>
            </w:r>
          </w:p>
        </w:tc>
        <w:tc>
          <w:tcPr>
            <w:tcW w:w="1298" w:type="dxa"/>
            <w:tcBorders>
              <w:top w:val="nil"/>
              <w:left w:val="nil"/>
              <w:bottom w:val="nil"/>
              <w:right w:val="single" w:sz="4" w:space="0" w:color="auto"/>
            </w:tcBorders>
            <w:shd w:val="clear" w:color="auto" w:fill="auto"/>
            <w:noWrap/>
            <w:vAlign w:val="bottom"/>
            <w:hideMark/>
          </w:tcPr>
          <w:p w14:paraId="73639C2B"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5.59±0.43</w:t>
            </w:r>
          </w:p>
        </w:tc>
        <w:tc>
          <w:tcPr>
            <w:tcW w:w="836" w:type="dxa"/>
            <w:tcBorders>
              <w:top w:val="nil"/>
              <w:left w:val="nil"/>
              <w:bottom w:val="nil"/>
              <w:right w:val="single" w:sz="4" w:space="0" w:color="auto"/>
            </w:tcBorders>
            <w:shd w:val="clear" w:color="auto" w:fill="auto"/>
            <w:noWrap/>
            <w:vAlign w:val="bottom"/>
            <w:hideMark/>
          </w:tcPr>
          <w:p w14:paraId="4F6B0E76"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0.02</w:t>
            </w:r>
          </w:p>
        </w:tc>
      </w:tr>
      <w:tr w:rsidR="003444D4" w:rsidRPr="004B6879" w14:paraId="04E0437B" w14:textId="77777777" w:rsidTr="009E47CE">
        <w:trPr>
          <w:trHeight w:val="300"/>
        </w:trPr>
        <w:tc>
          <w:tcPr>
            <w:tcW w:w="1424" w:type="dxa"/>
            <w:tcBorders>
              <w:top w:val="nil"/>
              <w:left w:val="single" w:sz="4" w:space="0" w:color="auto"/>
              <w:bottom w:val="single" w:sz="4" w:space="0" w:color="auto"/>
              <w:right w:val="single" w:sz="4" w:space="0" w:color="auto"/>
            </w:tcBorders>
            <w:shd w:val="clear" w:color="auto" w:fill="auto"/>
            <w:noWrap/>
            <w:vAlign w:val="bottom"/>
            <w:hideMark/>
          </w:tcPr>
          <w:p w14:paraId="56FDF2F4"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 </w:t>
            </w:r>
          </w:p>
        </w:tc>
        <w:tc>
          <w:tcPr>
            <w:tcW w:w="1580" w:type="dxa"/>
            <w:tcBorders>
              <w:top w:val="nil"/>
              <w:left w:val="nil"/>
              <w:bottom w:val="single" w:sz="4" w:space="0" w:color="auto"/>
              <w:right w:val="single" w:sz="4" w:space="0" w:color="auto"/>
            </w:tcBorders>
            <w:shd w:val="clear" w:color="auto" w:fill="auto"/>
            <w:noWrap/>
            <w:vAlign w:val="bottom"/>
            <w:hideMark/>
          </w:tcPr>
          <w:p w14:paraId="675E6F27" w14:textId="77777777" w:rsidR="003444D4" w:rsidRPr="004B6879" w:rsidRDefault="003444D4" w:rsidP="003444D4">
            <w:pPr>
              <w:spacing w:after="0" w:line="240" w:lineRule="auto"/>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18 Hr Post-Op</w:t>
            </w:r>
          </w:p>
        </w:tc>
        <w:tc>
          <w:tcPr>
            <w:tcW w:w="1289" w:type="dxa"/>
            <w:tcBorders>
              <w:top w:val="nil"/>
              <w:left w:val="nil"/>
              <w:bottom w:val="single" w:sz="4" w:space="0" w:color="auto"/>
              <w:right w:val="single" w:sz="4" w:space="0" w:color="auto"/>
            </w:tcBorders>
            <w:shd w:val="clear" w:color="auto" w:fill="auto"/>
            <w:noWrap/>
            <w:vAlign w:val="bottom"/>
            <w:hideMark/>
          </w:tcPr>
          <w:p w14:paraId="2CDB1651"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5.03±0.33</w:t>
            </w:r>
          </w:p>
        </w:tc>
        <w:tc>
          <w:tcPr>
            <w:tcW w:w="1298" w:type="dxa"/>
            <w:tcBorders>
              <w:top w:val="nil"/>
              <w:left w:val="nil"/>
              <w:bottom w:val="single" w:sz="4" w:space="0" w:color="auto"/>
              <w:right w:val="single" w:sz="4" w:space="0" w:color="auto"/>
            </w:tcBorders>
            <w:shd w:val="clear" w:color="auto" w:fill="auto"/>
            <w:noWrap/>
            <w:vAlign w:val="bottom"/>
            <w:hideMark/>
          </w:tcPr>
          <w:p w14:paraId="6BF3F186"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5.34±0.22</w:t>
            </w:r>
          </w:p>
        </w:tc>
        <w:tc>
          <w:tcPr>
            <w:tcW w:w="836" w:type="dxa"/>
            <w:tcBorders>
              <w:top w:val="nil"/>
              <w:left w:val="nil"/>
              <w:bottom w:val="single" w:sz="4" w:space="0" w:color="auto"/>
              <w:right w:val="single" w:sz="4" w:space="0" w:color="auto"/>
            </w:tcBorders>
            <w:shd w:val="clear" w:color="auto" w:fill="auto"/>
            <w:noWrap/>
            <w:vAlign w:val="bottom"/>
            <w:hideMark/>
          </w:tcPr>
          <w:p w14:paraId="08858231" w14:textId="77777777" w:rsidR="003444D4" w:rsidRPr="004B6879" w:rsidRDefault="003444D4" w:rsidP="003444D4">
            <w:pPr>
              <w:spacing w:after="0" w:line="240" w:lineRule="auto"/>
              <w:jc w:val="center"/>
              <w:rPr>
                <w:rFonts w:ascii="Times New Roman" w:eastAsia="Times New Roman" w:hAnsi="Times New Roman" w:cs="Times New Roman"/>
                <w:color w:val="000000"/>
                <w:lang w:eastAsia="en-GB"/>
              </w:rPr>
            </w:pPr>
            <w:r w:rsidRPr="004B6879">
              <w:rPr>
                <w:rFonts w:ascii="Times New Roman" w:eastAsia="Times New Roman" w:hAnsi="Times New Roman" w:cs="Times New Roman"/>
                <w:color w:val="000000"/>
                <w:lang w:eastAsia="en-GB"/>
              </w:rPr>
              <w:t>0.01</w:t>
            </w:r>
          </w:p>
        </w:tc>
      </w:tr>
    </w:tbl>
    <w:p w14:paraId="5EC53BE9" w14:textId="277378F5" w:rsidR="009E47CE" w:rsidRPr="004B6879" w:rsidRDefault="009E47CE" w:rsidP="009E47CE">
      <w:pPr>
        <w:pStyle w:val="Caption"/>
      </w:pPr>
      <w:bookmarkStart w:id="23" w:name="_Ref471286950"/>
      <w:bookmarkStart w:id="24" w:name="_Toc472522899"/>
      <w:proofErr w:type="gramStart"/>
      <w:r w:rsidRPr="004B6879">
        <w:t xml:space="preserve">Table </w:t>
      </w:r>
      <w:bookmarkEnd w:id="23"/>
      <w:r w:rsidR="00E713C8">
        <w:t>2</w:t>
      </w:r>
      <w:r w:rsidRPr="004B6879">
        <w:t>.</w:t>
      </w:r>
      <w:proofErr w:type="gramEnd"/>
      <w:r w:rsidRPr="004B6879">
        <w:t xml:space="preserve"> </w:t>
      </w:r>
      <w:proofErr w:type="gramStart"/>
      <w:r w:rsidRPr="004B6879">
        <w:t>Ventilation Settings.</w:t>
      </w:r>
      <w:proofErr w:type="gramEnd"/>
      <w:r w:rsidRPr="004B6879">
        <w:t xml:space="preserve"> </w:t>
      </w:r>
      <w:proofErr w:type="gramStart"/>
      <w:r w:rsidRPr="004B6879">
        <w:t>F</w:t>
      </w:r>
      <w:r w:rsidRPr="004B6879">
        <w:rPr>
          <w:vertAlign w:val="subscript"/>
        </w:rPr>
        <w:t>i</w:t>
      </w:r>
      <w:r w:rsidRPr="004B6879">
        <w:t>O</w:t>
      </w:r>
      <w:r w:rsidRPr="004B6879">
        <w:rPr>
          <w:vertAlign w:val="subscript"/>
        </w:rPr>
        <w:t>2</w:t>
      </w:r>
      <w:r w:rsidRPr="004B6879">
        <w:t>; fraction of inspired oxygen.</w:t>
      </w:r>
      <w:proofErr w:type="gramEnd"/>
      <w:r w:rsidRPr="004B6879">
        <w:t xml:space="preserve"> </w:t>
      </w:r>
      <w:proofErr w:type="gramStart"/>
      <w:r w:rsidRPr="004B6879">
        <w:t>p</w:t>
      </w:r>
      <w:r w:rsidRPr="004B6879">
        <w:rPr>
          <w:vertAlign w:val="subscript"/>
        </w:rPr>
        <w:t>a</w:t>
      </w:r>
      <w:r w:rsidRPr="004B6879">
        <w:t>O</w:t>
      </w:r>
      <w:r w:rsidRPr="004B6879">
        <w:rPr>
          <w:vertAlign w:val="subscript"/>
        </w:rPr>
        <w:t>2</w:t>
      </w:r>
      <w:r w:rsidRPr="004B6879">
        <w:t>; arterial partial pressure of oxygen.</w:t>
      </w:r>
      <w:proofErr w:type="gramEnd"/>
      <w:r w:rsidRPr="004B6879">
        <w:t xml:space="preserve"> </w:t>
      </w:r>
      <w:proofErr w:type="gramStart"/>
      <w:r w:rsidRPr="004B6879">
        <w:t>p</w:t>
      </w:r>
      <w:r w:rsidRPr="004B6879">
        <w:rPr>
          <w:vertAlign w:val="subscript"/>
        </w:rPr>
        <w:t>a</w:t>
      </w:r>
      <w:r w:rsidRPr="004B6879">
        <w:t>CO</w:t>
      </w:r>
      <w:r w:rsidRPr="004B6879">
        <w:rPr>
          <w:vertAlign w:val="subscript"/>
        </w:rPr>
        <w:t>2</w:t>
      </w:r>
      <w:r w:rsidRPr="004B6879">
        <w:t>; arterial partial pressure of carbon dioxide.</w:t>
      </w:r>
      <w:proofErr w:type="gramEnd"/>
      <w:r w:rsidRPr="004B6879">
        <w:t xml:space="preserve"> Samples taken pre-CPB, immediately post CPB and then 1, 2, 6, 12, 24 and 48 hours post-CPB. A </w:t>
      </w:r>
      <w:r w:rsidRPr="004B6879">
        <w:rPr>
          <w:i/>
        </w:rPr>
        <w:t>p</w:t>
      </w:r>
      <w:r w:rsidRPr="004B6879">
        <w:t xml:space="preserve"> value ≤0.05 was considered significant.</w:t>
      </w:r>
      <w:bookmarkEnd w:id="24"/>
    </w:p>
    <w:p w14:paraId="242FBB0B" w14:textId="72FEDF2B" w:rsidR="009E47CE" w:rsidRPr="004B6879" w:rsidRDefault="009E47CE" w:rsidP="009E47CE">
      <w:pPr>
        <w:rPr>
          <w:rFonts w:ascii="Times New Roman" w:hAnsi="Times New Roman" w:cs="Times New Roman"/>
        </w:rPr>
      </w:pPr>
      <w:r w:rsidRPr="004B6879">
        <w:rPr>
          <w:rFonts w:ascii="Times New Roman" w:hAnsi="Times New Roman" w:cs="Times New Roman"/>
        </w:rPr>
        <w:br w:type="page"/>
      </w:r>
    </w:p>
    <w:p w14:paraId="2DB9CEDF" w14:textId="3BD51720" w:rsidR="009E47CE" w:rsidRPr="004B6879" w:rsidRDefault="009E47CE" w:rsidP="009E47CE">
      <w:pPr>
        <w:rPr>
          <w:rFonts w:ascii="Times New Roman" w:hAnsi="Times New Roman" w:cs="Times New Roman"/>
          <w:b/>
        </w:rPr>
      </w:pPr>
      <w:r w:rsidRPr="004B6879">
        <w:rPr>
          <w:rFonts w:ascii="Times New Roman" w:hAnsi="Times New Roman" w:cs="Times New Roman"/>
          <w:b/>
        </w:rPr>
        <w:lastRenderedPageBreak/>
        <w:t xml:space="preserve">Table </w:t>
      </w:r>
      <w:r w:rsidR="00E713C8">
        <w:rPr>
          <w:rFonts w:ascii="Times New Roman" w:hAnsi="Times New Roman" w:cs="Times New Roman"/>
          <w:b/>
        </w:rPr>
        <w:t>3</w:t>
      </w:r>
    </w:p>
    <w:tbl>
      <w:tblPr>
        <w:tblW w:w="5580" w:type="dxa"/>
        <w:tblInd w:w="93" w:type="dxa"/>
        <w:tblLook w:val="04A0" w:firstRow="1" w:lastRow="0" w:firstColumn="1" w:lastColumn="0" w:noHBand="0" w:noVBand="1"/>
      </w:tblPr>
      <w:tblGrid>
        <w:gridCol w:w="1900"/>
        <w:gridCol w:w="950"/>
        <w:gridCol w:w="1900"/>
        <w:gridCol w:w="840"/>
      </w:tblGrid>
      <w:tr w:rsidR="009E47CE" w:rsidRPr="004B6879" w14:paraId="1810312E" w14:textId="77777777" w:rsidTr="007A2BA9">
        <w:trPr>
          <w:trHeight w:val="352"/>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5B938" w14:textId="77777777" w:rsidR="009E47CE" w:rsidRPr="004B6879" w:rsidRDefault="009E47CE" w:rsidP="007A2BA9">
            <w:pPr>
              <w:spacing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ARDS Classification</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38FF8FE2" w14:textId="77777777" w:rsidR="009E47CE" w:rsidRPr="004B6879" w:rsidRDefault="009E47CE" w:rsidP="007A2BA9">
            <w:pPr>
              <w:spacing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Admiral</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F3F9237" w14:textId="77777777" w:rsidR="009E47CE" w:rsidRPr="004B6879" w:rsidRDefault="009E47CE" w:rsidP="007A2BA9">
            <w:pPr>
              <w:spacing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RemoweLL</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4D91BE7" w14:textId="77777777" w:rsidR="009E47CE" w:rsidRPr="004B6879" w:rsidRDefault="009E47CE" w:rsidP="004E2741">
            <w:pPr>
              <w:spacing w:line="240" w:lineRule="auto"/>
              <w:jc w:val="center"/>
              <w:rPr>
                <w:rFonts w:ascii="Times New Roman" w:hAnsi="Times New Roman" w:cs="Times New Roman"/>
                <w:i/>
                <w:iCs/>
                <w:color w:val="000000"/>
                <w:lang w:eastAsia="en-GB"/>
              </w:rPr>
            </w:pPr>
            <w:r w:rsidRPr="004B6879">
              <w:rPr>
                <w:rFonts w:ascii="Times New Roman" w:hAnsi="Times New Roman" w:cs="Times New Roman"/>
                <w:i/>
                <w:iCs/>
                <w:color w:val="000000"/>
                <w:lang w:eastAsia="en-GB"/>
              </w:rPr>
              <w:t>p</w:t>
            </w:r>
          </w:p>
        </w:tc>
      </w:tr>
      <w:tr w:rsidR="009E47CE" w:rsidRPr="004B6879" w14:paraId="7F34A98C" w14:textId="77777777" w:rsidTr="009E47CE">
        <w:trPr>
          <w:trHeight w:val="300"/>
        </w:trPr>
        <w:tc>
          <w:tcPr>
            <w:tcW w:w="1900" w:type="dxa"/>
            <w:tcBorders>
              <w:top w:val="nil"/>
              <w:left w:val="single" w:sz="4" w:space="0" w:color="auto"/>
              <w:bottom w:val="nil"/>
              <w:right w:val="single" w:sz="4" w:space="0" w:color="auto"/>
            </w:tcBorders>
            <w:shd w:val="clear" w:color="auto" w:fill="auto"/>
            <w:noWrap/>
            <w:vAlign w:val="bottom"/>
            <w:hideMark/>
          </w:tcPr>
          <w:p w14:paraId="403B7765" w14:textId="77777777" w:rsidR="009E47CE" w:rsidRPr="004B6879" w:rsidRDefault="009E47CE" w:rsidP="007A2BA9">
            <w:pPr>
              <w:spacing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None</w:t>
            </w:r>
          </w:p>
        </w:tc>
        <w:tc>
          <w:tcPr>
            <w:tcW w:w="940" w:type="dxa"/>
            <w:tcBorders>
              <w:top w:val="nil"/>
              <w:left w:val="nil"/>
              <w:bottom w:val="nil"/>
              <w:right w:val="single" w:sz="4" w:space="0" w:color="auto"/>
            </w:tcBorders>
            <w:shd w:val="clear" w:color="auto" w:fill="auto"/>
            <w:noWrap/>
            <w:vAlign w:val="bottom"/>
            <w:hideMark/>
          </w:tcPr>
          <w:p w14:paraId="446034AF" w14:textId="77777777" w:rsidR="009E47CE" w:rsidRPr="004B6879" w:rsidRDefault="009E47CE" w:rsidP="007A2BA9">
            <w:pPr>
              <w:spacing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2</w:t>
            </w:r>
          </w:p>
        </w:tc>
        <w:tc>
          <w:tcPr>
            <w:tcW w:w="1900" w:type="dxa"/>
            <w:tcBorders>
              <w:top w:val="nil"/>
              <w:left w:val="nil"/>
              <w:bottom w:val="nil"/>
              <w:right w:val="single" w:sz="4" w:space="0" w:color="auto"/>
            </w:tcBorders>
            <w:shd w:val="clear" w:color="auto" w:fill="auto"/>
            <w:noWrap/>
            <w:vAlign w:val="bottom"/>
            <w:hideMark/>
          </w:tcPr>
          <w:p w14:paraId="39D1F2FE" w14:textId="77777777" w:rsidR="009E47CE" w:rsidRPr="004B6879" w:rsidRDefault="009E47CE" w:rsidP="007A2BA9">
            <w:pPr>
              <w:spacing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0</w:t>
            </w:r>
          </w:p>
        </w:tc>
        <w:tc>
          <w:tcPr>
            <w:tcW w:w="8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63D6CF" w14:textId="77777777" w:rsidR="009E47CE" w:rsidRPr="004B6879" w:rsidRDefault="009E47CE" w:rsidP="004E2741">
            <w:pPr>
              <w:spacing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0.33</w:t>
            </w:r>
          </w:p>
        </w:tc>
      </w:tr>
      <w:tr w:rsidR="009E47CE" w:rsidRPr="004B6879" w14:paraId="4932A4EA" w14:textId="77777777" w:rsidTr="009E47CE">
        <w:trPr>
          <w:trHeight w:val="300"/>
        </w:trPr>
        <w:tc>
          <w:tcPr>
            <w:tcW w:w="1900" w:type="dxa"/>
            <w:tcBorders>
              <w:top w:val="nil"/>
              <w:left w:val="single" w:sz="4" w:space="0" w:color="auto"/>
              <w:bottom w:val="nil"/>
              <w:right w:val="single" w:sz="4" w:space="0" w:color="auto"/>
            </w:tcBorders>
            <w:shd w:val="clear" w:color="auto" w:fill="auto"/>
            <w:noWrap/>
            <w:vAlign w:val="bottom"/>
            <w:hideMark/>
          </w:tcPr>
          <w:p w14:paraId="225964B6" w14:textId="77777777" w:rsidR="009E47CE" w:rsidRPr="004B6879" w:rsidRDefault="009E47CE" w:rsidP="007A2BA9">
            <w:pPr>
              <w:spacing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Mild</w:t>
            </w:r>
          </w:p>
        </w:tc>
        <w:tc>
          <w:tcPr>
            <w:tcW w:w="940" w:type="dxa"/>
            <w:tcBorders>
              <w:top w:val="nil"/>
              <w:left w:val="nil"/>
              <w:bottom w:val="nil"/>
              <w:right w:val="single" w:sz="4" w:space="0" w:color="auto"/>
            </w:tcBorders>
            <w:shd w:val="clear" w:color="auto" w:fill="auto"/>
            <w:noWrap/>
            <w:vAlign w:val="bottom"/>
            <w:hideMark/>
          </w:tcPr>
          <w:p w14:paraId="5A794F8A" w14:textId="77777777" w:rsidR="009E47CE" w:rsidRPr="004B6879" w:rsidRDefault="009E47CE" w:rsidP="007A2BA9">
            <w:pPr>
              <w:spacing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10</w:t>
            </w:r>
          </w:p>
        </w:tc>
        <w:tc>
          <w:tcPr>
            <w:tcW w:w="1900" w:type="dxa"/>
            <w:tcBorders>
              <w:top w:val="nil"/>
              <w:left w:val="nil"/>
              <w:bottom w:val="nil"/>
              <w:right w:val="single" w:sz="4" w:space="0" w:color="auto"/>
            </w:tcBorders>
            <w:shd w:val="clear" w:color="auto" w:fill="auto"/>
            <w:noWrap/>
            <w:vAlign w:val="bottom"/>
            <w:hideMark/>
          </w:tcPr>
          <w:p w14:paraId="7AED4E86" w14:textId="77777777" w:rsidR="009E47CE" w:rsidRPr="004B6879" w:rsidRDefault="009E47CE" w:rsidP="007A2BA9">
            <w:pPr>
              <w:spacing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11</w:t>
            </w:r>
          </w:p>
        </w:tc>
        <w:tc>
          <w:tcPr>
            <w:tcW w:w="840" w:type="dxa"/>
            <w:vMerge/>
            <w:tcBorders>
              <w:top w:val="nil"/>
              <w:left w:val="single" w:sz="4" w:space="0" w:color="auto"/>
              <w:bottom w:val="single" w:sz="4" w:space="0" w:color="000000"/>
              <w:right w:val="single" w:sz="4" w:space="0" w:color="auto"/>
            </w:tcBorders>
            <w:vAlign w:val="center"/>
            <w:hideMark/>
          </w:tcPr>
          <w:p w14:paraId="7CEA725F" w14:textId="77777777" w:rsidR="009E47CE" w:rsidRPr="004B6879" w:rsidRDefault="009E47CE" w:rsidP="009E47CE">
            <w:pPr>
              <w:spacing w:line="240" w:lineRule="auto"/>
              <w:rPr>
                <w:rFonts w:ascii="Times New Roman" w:hAnsi="Times New Roman" w:cs="Times New Roman"/>
                <w:color w:val="000000"/>
                <w:lang w:eastAsia="en-GB"/>
              </w:rPr>
            </w:pPr>
          </w:p>
        </w:tc>
      </w:tr>
      <w:tr w:rsidR="009E47CE" w:rsidRPr="004B6879" w14:paraId="581B4209" w14:textId="77777777" w:rsidTr="009E47CE">
        <w:trPr>
          <w:trHeight w:val="300"/>
        </w:trPr>
        <w:tc>
          <w:tcPr>
            <w:tcW w:w="1900" w:type="dxa"/>
            <w:tcBorders>
              <w:top w:val="nil"/>
              <w:left w:val="single" w:sz="4" w:space="0" w:color="auto"/>
              <w:bottom w:val="nil"/>
              <w:right w:val="single" w:sz="4" w:space="0" w:color="auto"/>
            </w:tcBorders>
            <w:shd w:val="clear" w:color="auto" w:fill="auto"/>
            <w:noWrap/>
            <w:vAlign w:val="bottom"/>
            <w:hideMark/>
          </w:tcPr>
          <w:p w14:paraId="36ED8F55" w14:textId="77777777" w:rsidR="009E47CE" w:rsidRPr="004B6879" w:rsidRDefault="009E47CE" w:rsidP="007A2BA9">
            <w:pPr>
              <w:spacing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Moderate</w:t>
            </w:r>
          </w:p>
        </w:tc>
        <w:tc>
          <w:tcPr>
            <w:tcW w:w="940" w:type="dxa"/>
            <w:tcBorders>
              <w:top w:val="nil"/>
              <w:left w:val="nil"/>
              <w:bottom w:val="nil"/>
              <w:right w:val="single" w:sz="4" w:space="0" w:color="auto"/>
            </w:tcBorders>
            <w:shd w:val="clear" w:color="auto" w:fill="auto"/>
            <w:noWrap/>
            <w:vAlign w:val="bottom"/>
            <w:hideMark/>
          </w:tcPr>
          <w:p w14:paraId="52A0800D" w14:textId="77777777" w:rsidR="009E47CE" w:rsidRPr="004B6879" w:rsidRDefault="009E47CE" w:rsidP="007A2BA9">
            <w:pPr>
              <w:spacing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3</w:t>
            </w:r>
          </w:p>
        </w:tc>
        <w:tc>
          <w:tcPr>
            <w:tcW w:w="1900" w:type="dxa"/>
            <w:tcBorders>
              <w:top w:val="nil"/>
              <w:left w:val="nil"/>
              <w:bottom w:val="nil"/>
              <w:right w:val="single" w:sz="4" w:space="0" w:color="auto"/>
            </w:tcBorders>
            <w:shd w:val="clear" w:color="auto" w:fill="auto"/>
            <w:noWrap/>
            <w:vAlign w:val="bottom"/>
            <w:hideMark/>
          </w:tcPr>
          <w:p w14:paraId="725D5A32" w14:textId="77777777" w:rsidR="009E47CE" w:rsidRPr="004B6879" w:rsidRDefault="009E47CE" w:rsidP="007A2BA9">
            <w:pPr>
              <w:spacing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4</w:t>
            </w:r>
          </w:p>
        </w:tc>
        <w:tc>
          <w:tcPr>
            <w:tcW w:w="840" w:type="dxa"/>
            <w:vMerge/>
            <w:tcBorders>
              <w:top w:val="nil"/>
              <w:left w:val="single" w:sz="4" w:space="0" w:color="auto"/>
              <w:bottom w:val="single" w:sz="4" w:space="0" w:color="000000"/>
              <w:right w:val="single" w:sz="4" w:space="0" w:color="auto"/>
            </w:tcBorders>
            <w:vAlign w:val="center"/>
            <w:hideMark/>
          </w:tcPr>
          <w:p w14:paraId="025A2A73" w14:textId="77777777" w:rsidR="009E47CE" w:rsidRPr="004B6879" w:rsidRDefault="009E47CE" w:rsidP="009E47CE">
            <w:pPr>
              <w:spacing w:line="240" w:lineRule="auto"/>
              <w:rPr>
                <w:rFonts w:ascii="Times New Roman" w:hAnsi="Times New Roman" w:cs="Times New Roman"/>
                <w:color w:val="000000"/>
                <w:lang w:eastAsia="en-GB"/>
              </w:rPr>
            </w:pPr>
          </w:p>
        </w:tc>
      </w:tr>
      <w:tr w:rsidR="009E47CE" w:rsidRPr="004B6879" w14:paraId="2FE10379" w14:textId="77777777" w:rsidTr="009E47CE">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8C13F52" w14:textId="77777777" w:rsidR="009E47CE" w:rsidRPr="004B6879" w:rsidRDefault="009E47CE" w:rsidP="007A2BA9">
            <w:pPr>
              <w:spacing w:after="100" w:afterAutospacing="1" w:line="240" w:lineRule="auto"/>
              <w:rPr>
                <w:rFonts w:ascii="Times New Roman" w:hAnsi="Times New Roman" w:cs="Times New Roman"/>
                <w:color w:val="000000"/>
                <w:lang w:eastAsia="en-GB"/>
              </w:rPr>
            </w:pPr>
            <w:r w:rsidRPr="004B6879">
              <w:rPr>
                <w:rFonts w:ascii="Times New Roman" w:hAnsi="Times New Roman" w:cs="Times New Roman"/>
                <w:color w:val="000000"/>
                <w:lang w:eastAsia="en-GB"/>
              </w:rPr>
              <w:t>Severe</w:t>
            </w:r>
          </w:p>
        </w:tc>
        <w:tc>
          <w:tcPr>
            <w:tcW w:w="940" w:type="dxa"/>
            <w:tcBorders>
              <w:top w:val="nil"/>
              <w:left w:val="nil"/>
              <w:bottom w:val="single" w:sz="4" w:space="0" w:color="auto"/>
              <w:right w:val="single" w:sz="4" w:space="0" w:color="auto"/>
            </w:tcBorders>
            <w:shd w:val="clear" w:color="auto" w:fill="auto"/>
            <w:noWrap/>
            <w:vAlign w:val="bottom"/>
            <w:hideMark/>
          </w:tcPr>
          <w:p w14:paraId="18A6F46C" w14:textId="77777777" w:rsidR="009E47CE" w:rsidRPr="004B6879" w:rsidRDefault="009E47CE" w:rsidP="007A2BA9">
            <w:pPr>
              <w:spacing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0</w:t>
            </w:r>
          </w:p>
        </w:tc>
        <w:tc>
          <w:tcPr>
            <w:tcW w:w="1900" w:type="dxa"/>
            <w:tcBorders>
              <w:top w:val="nil"/>
              <w:left w:val="nil"/>
              <w:bottom w:val="single" w:sz="4" w:space="0" w:color="auto"/>
              <w:right w:val="single" w:sz="4" w:space="0" w:color="auto"/>
            </w:tcBorders>
            <w:shd w:val="clear" w:color="auto" w:fill="auto"/>
            <w:noWrap/>
            <w:vAlign w:val="bottom"/>
            <w:hideMark/>
          </w:tcPr>
          <w:p w14:paraId="57FB9F96" w14:textId="77777777" w:rsidR="009E47CE" w:rsidRPr="004B6879" w:rsidRDefault="009E47CE" w:rsidP="007A2BA9">
            <w:pPr>
              <w:spacing w:after="100" w:afterAutospacing="1" w:line="240" w:lineRule="auto"/>
              <w:jc w:val="center"/>
              <w:rPr>
                <w:rFonts w:ascii="Times New Roman" w:hAnsi="Times New Roman" w:cs="Times New Roman"/>
                <w:color w:val="000000"/>
                <w:lang w:eastAsia="en-GB"/>
              </w:rPr>
            </w:pPr>
            <w:r w:rsidRPr="004B6879">
              <w:rPr>
                <w:rFonts w:ascii="Times New Roman" w:hAnsi="Times New Roman" w:cs="Times New Roman"/>
                <w:color w:val="000000"/>
                <w:lang w:eastAsia="en-GB"/>
              </w:rPr>
              <w:t>0</w:t>
            </w:r>
          </w:p>
        </w:tc>
        <w:tc>
          <w:tcPr>
            <w:tcW w:w="840" w:type="dxa"/>
            <w:vMerge/>
            <w:tcBorders>
              <w:top w:val="nil"/>
              <w:left w:val="single" w:sz="4" w:space="0" w:color="auto"/>
              <w:bottom w:val="single" w:sz="4" w:space="0" w:color="000000"/>
              <w:right w:val="single" w:sz="4" w:space="0" w:color="auto"/>
            </w:tcBorders>
            <w:vAlign w:val="center"/>
            <w:hideMark/>
          </w:tcPr>
          <w:p w14:paraId="6B261ADA" w14:textId="77777777" w:rsidR="009E47CE" w:rsidRPr="004B6879" w:rsidRDefault="009E47CE" w:rsidP="009E47CE">
            <w:pPr>
              <w:spacing w:line="240" w:lineRule="auto"/>
              <w:rPr>
                <w:rFonts w:ascii="Times New Roman" w:hAnsi="Times New Roman" w:cs="Times New Roman"/>
                <w:color w:val="000000"/>
                <w:lang w:eastAsia="en-GB"/>
              </w:rPr>
            </w:pPr>
          </w:p>
        </w:tc>
      </w:tr>
    </w:tbl>
    <w:p w14:paraId="40A93F91" w14:textId="32769C37" w:rsidR="004B6879" w:rsidRPr="004B6879" w:rsidRDefault="004B6879" w:rsidP="004B6879">
      <w:pPr>
        <w:pStyle w:val="Caption"/>
      </w:pPr>
      <w:bookmarkStart w:id="25" w:name="_Ref471203700"/>
      <w:bookmarkStart w:id="26" w:name="_Toc472522900"/>
      <w:proofErr w:type="gramStart"/>
      <w:r w:rsidRPr="004B6879">
        <w:t xml:space="preserve">Table </w:t>
      </w:r>
      <w:bookmarkEnd w:id="25"/>
      <w:r w:rsidR="00E713C8">
        <w:t>3</w:t>
      </w:r>
      <w:r w:rsidRPr="004B6879">
        <w:t>.</w:t>
      </w:r>
      <w:proofErr w:type="gramEnd"/>
      <w:r w:rsidRPr="004B6879">
        <w:t xml:space="preserve"> </w:t>
      </w:r>
      <w:proofErr w:type="gramStart"/>
      <w:r w:rsidRPr="004B6879">
        <w:t>ARDS Classification.</w:t>
      </w:r>
      <w:proofErr w:type="gramEnd"/>
      <w:r w:rsidRPr="004B6879">
        <w:t xml:space="preserve"> Classifications based upon Berlin Definitions; None PaO</w:t>
      </w:r>
      <w:r w:rsidRPr="004B6879">
        <w:rPr>
          <w:vertAlign w:val="subscript"/>
        </w:rPr>
        <w:t>2</w:t>
      </w:r>
      <w:r w:rsidRPr="004B6879">
        <w:t>/FiO</w:t>
      </w:r>
      <w:r w:rsidRPr="004B6879">
        <w:rPr>
          <w:vertAlign w:val="subscript"/>
        </w:rPr>
        <w:t>2</w:t>
      </w:r>
      <w:r w:rsidRPr="004B6879">
        <w:t xml:space="preserve"> &gt;300, Mild PaO</w:t>
      </w:r>
      <w:r w:rsidRPr="004B6879">
        <w:rPr>
          <w:vertAlign w:val="subscript"/>
        </w:rPr>
        <w:t>2</w:t>
      </w:r>
      <w:r w:rsidRPr="004B6879">
        <w:t>/FiO</w:t>
      </w:r>
      <w:r w:rsidRPr="004B6879">
        <w:rPr>
          <w:vertAlign w:val="subscript"/>
        </w:rPr>
        <w:t>2</w:t>
      </w:r>
      <w:r w:rsidRPr="004B6879">
        <w:t xml:space="preserve"> = 200 – 300, Moderate PaO</w:t>
      </w:r>
      <w:r w:rsidRPr="004B6879">
        <w:rPr>
          <w:vertAlign w:val="subscript"/>
        </w:rPr>
        <w:t>2</w:t>
      </w:r>
      <w:r w:rsidRPr="004B6879">
        <w:t>/FiO</w:t>
      </w:r>
      <w:r w:rsidRPr="004B6879">
        <w:rPr>
          <w:vertAlign w:val="subscript"/>
        </w:rPr>
        <w:t>2</w:t>
      </w:r>
      <w:r w:rsidRPr="004B6879">
        <w:t xml:space="preserve"> = 100 – 200, Severe PaO</w:t>
      </w:r>
      <w:r w:rsidRPr="004B6879">
        <w:rPr>
          <w:vertAlign w:val="subscript"/>
        </w:rPr>
        <w:t>2</w:t>
      </w:r>
      <w:r w:rsidRPr="004B6879">
        <w:t>/FiO</w:t>
      </w:r>
      <w:r w:rsidRPr="004B6879">
        <w:rPr>
          <w:vertAlign w:val="subscript"/>
        </w:rPr>
        <w:t>2</w:t>
      </w:r>
      <w:r w:rsidRPr="004B6879">
        <w:t xml:space="preserve"> &lt; 100. A </w:t>
      </w:r>
      <w:r w:rsidRPr="004B6879">
        <w:rPr>
          <w:i/>
        </w:rPr>
        <w:t>p</w:t>
      </w:r>
      <w:r w:rsidRPr="004B6879">
        <w:t xml:space="preserve"> value ≤0.05 was considered significant.</w:t>
      </w:r>
      <w:bookmarkEnd w:id="26"/>
    </w:p>
    <w:p w14:paraId="2F4BD487" w14:textId="72B3B194" w:rsidR="009E47CE" w:rsidRPr="004B6879" w:rsidRDefault="009E47CE" w:rsidP="009E47CE">
      <w:pPr>
        <w:rPr>
          <w:rFonts w:ascii="Times New Roman" w:hAnsi="Times New Roman" w:cs="Times New Roman"/>
          <w:b/>
        </w:rPr>
      </w:pPr>
      <w:r w:rsidRPr="004B6879">
        <w:rPr>
          <w:rFonts w:ascii="Times New Roman" w:hAnsi="Times New Roman" w:cs="Times New Roman"/>
          <w:b/>
        </w:rPr>
        <w:fldChar w:fldCharType="begin"/>
      </w:r>
      <w:r w:rsidRPr="004B6879">
        <w:rPr>
          <w:rFonts w:ascii="Times New Roman" w:hAnsi="Times New Roman" w:cs="Times New Roman"/>
          <w:b/>
        </w:rPr>
        <w:instrText xml:space="preserve"> LINK </w:instrText>
      </w:r>
      <w:r w:rsidR="00163C38">
        <w:rPr>
          <w:rFonts w:ascii="Times New Roman" w:hAnsi="Times New Roman" w:cs="Times New Roman"/>
          <w:b/>
        </w:rPr>
        <w:instrText xml:space="preserve">Excel.Sheet.12 "E:\\Richard's PhD\\Stats\\Pulmonary.xlsx" Sheet1!R1C7:R5C10 </w:instrText>
      </w:r>
      <w:r w:rsidRPr="004B6879">
        <w:rPr>
          <w:rFonts w:ascii="Times New Roman" w:hAnsi="Times New Roman" w:cs="Times New Roman"/>
          <w:b/>
        </w:rPr>
        <w:instrText xml:space="preserve">\a \f 4 \h  \* MERGEFORMAT </w:instrText>
      </w:r>
      <w:r w:rsidRPr="004B6879">
        <w:rPr>
          <w:rFonts w:ascii="Times New Roman" w:hAnsi="Times New Roman" w:cs="Times New Roman"/>
          <w:b/>
        </w:rPr>
        <w:fldChar w:fldCharType="separate"/>
      </w:r>
    </w:p>
    <w:p w14:paraId="2E404C9E" w14:textId="534FE6AE" w:rsidR="009E47CE" w:rsidRPr="004B6879" w:rsidRDefault="009E47CE" w:rsidP="009E47CE">
      <w:pPr>
        <w:pStyle w:val="Caption"/>
      </w:pPr>
      <w:r w:rsidRPr="004B6879">
        <w:fldChar w:fldCharType="end"/>
      </w:r>
    </w:p>
    <w:p w14:paraId="3BDF6AE5" w14:textId="3D0AFEBB" w:rsidR="008B7FEB" w:rsidRPr="004B6879" w:rsidRDefault="008B7FEB">
      <w:pPr>
        <w:rPr>
          <w:rFonts w:ascii="Times New Roman" w:hAnsi="Times New Roman" w:cs="Times New Roman"/>
        </w:rPr>
      </w:pPr>
      <w:r w:rsidRPr="004B6879">
        <w:rPr>
          <w:rFonts w:ascii="Times New Roman" w:hAnsi="Times New Roman" w:cs="Times New Roman"/>
        </w:rPr>
        <w:br w:type="page"/>
      </w:r>
    </w:p>
    <w:p w14:paraId="5F43A1CA" w14:textId="3378AC8D" w:rsidR="005456FB" w:rsidRDefault="008B7FEB" w:rsidP="003A05C0">
      <w:pPr>
        <w:spacing w:line="480" w:lineRule="auto"/>
        <w:rPr>
          <w:rFonts w:ascii="Times New Roman" w:hAnsi="Times New Roman" w:cs="Times New Roman"/>
        </w:rPr>
      </w:pPr>
      <w:proofErr w:type="gramStart"/>
      <w:r w:rsidRPr="004B6879">
        <w:rPr>
          <w:rFonts w:ascii="Times New Roman" w:hAnsi="Times New Roman" w:cs="Times New Roman"/>
          <w:b/>
        </w:rPr>
        <w:lastRenderedPageBreak/>
        <w:t>Figure 1</w:t>
      </w:r>
      <w:r w:rsidRPr="004B6879">
        <w:rPr>
          <w:rFonts w:ascii="Times New Roman" w:hAnsi="Times New Roman" w:cs="Times New Roman"/>
        </w:rPr>
        <w:t>.</w:t>
      </w:r>
      <w:proofErr w:type="gramEnd"/>
    </w:p>
    <w:p w14:paraId="56D568CC" w14:textId="7E660C81" w:rsidR="000564AC" w:rsidRPr="004B6879" w:rsidRDefault="000564AC" w:rsidP="003A05C0">
      <w:pPr>
        <w:spacing w:line="480" w:lineRule="auto"/>
        <w:rPr>
          <w:rFonts w:ascii="Times New Roman" w:hAnsi="Times New Roman" w:cs="Times New Roman"/>
        </w:rPr>
      </w:pPr>
      <w:r w:rsidRPr="00DA0398">
        <w:rPr>
          <w:rFonts w:cstheme="majorHAnsi"/>
          <w:noProof/>
          <w:lang w:eastAsia="en-GB"/>
        </w:rPr>
        <w:drawing>
          <wp:inline distT="0" distB="0" distL="0" distR="0" wp14:anchorId="2BFAA42E" wp14:editId="4979412B">
            <wp:extent cx="4320463" cy="3712192"/>
            <wp:effectExtent l="0" t="0" r="444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4640" cy="3724373"/>
                    </a:xfrm>
                    <a:prstGeom prst="rect">
                      <a:avLst/>
                    </a:prstGeom>
                    <a:noFill/>
                    <a:ln>
                      <a:noFill/>
                    </a:ln>
                  </pic:spPr>
                </pic:pic>
              </a:graphicData>
            </a:graphic>
          </wp:inline>
        </w:drawing>
      </w:r>
    </w:p>
    <w:p w14:paraId="687CB4C5" w14:textId="06632633" w:rsidR="008B7FEB" w:rsidRPr="004B6879" w:rsidRDefault="008B7FEB" w:rsidP="009E47CE">
      <w:pPr>
        <w:pStyle w:val="Caption"/>
      </w:pPr>
      <w:bookmarkStart w:id="27" w:name="_Ref471216795"/>
      <w:bookmarkStart w:id="28" w:name="_Toc472522875"/>
      <w:proofErr w:type="gramStart"/>
      <w:r w:rsidRPr="004B6879">
        <w:t xml:space="preserve">Figure </w:t>
      </w:r>
      <w:bookmarkEnd w:id="27"/>
      <w:r w:rsidRPr="004B6879">
        <w:t>1.</w:t>
      </w:r>
      <w:proofErr w:type="gramEnd"/>
      <w:r w:rsidRPr="004B6879">
        <w:t xml:space="preserve"> </w:t>
      </w:r>
      <w:proofErr w:type="gramStart"/>
      <w:r w:rsidRPr="004B6879">
        <w:t>RemoweLL Cardiotomy Schematic.</w:t>
      </w:r>
      <w:proofErr w:type="gramEnd"/>
      <w:r w:rsidRPr="004B6879">
        <w:t xml:space="preserve"> The RemoweLL® ECC system comprising a leucocyte filter and lipid microemboli siphon. </w:t>
      </w:r>
      <w:bookmarkEnd w:id="28"/>
    </w:p>
    <w:p w14:paraId="53BD4425" w14:textId="158AAEEA" w:rsidR="000564AC" w:rsidRDefault="000564AC">
      <w:pPr>
        <w:rPr>
          <w:rFonts w:ascii="Times New Roman" w:hAnsi="Times New Roman" w:cs="Times New Roman"/>
        </w:rPr>
      </w:pPr>
      <w:r>
        <w:rPr>
          <w:rFonts w:ascii="Times New Roman" w:hAnsi="Times New Roman" w:cs="Times New Roman"/>
        </w:rPr>
        <w:br w:type="page"/>
      </w:r>
    </w:p>
    <w:p w14:paraId="6018C7A6" w14:textId="61D4D257" w:rsidR="000564AC" w:rsidRPr="003B17FE" w:rsidRDefault="009E47CE" w:rsidP="000564AC">
      <w:pPr>
        <w:rPr>
          <w:rFonts w:ascii="Times New Roman" w:hAnsi="Times New Roman" w:cs="Times New Roman"/>
          <w:b/>
        </w:rPr>
      </w:pPr>
      <w:r w:rsidRPr="004B6879">
        <w:rPr>
          <w:rFonts w:ascii="Times New Roman" w:hAnsi="Times New Roman" w:cs="Times New Roman"/>
          <w:b/>
        </w:rPr>
        <w:lastRenderedPageBreak/>
        <w:t>Figure 2</w:t>
      </w:r>
    </w:p>
    <w:p w14:paraId="31B02524" w14:textId="77777777" w:rsidR="000564AC" w:rsidRPr="003B17FE" w:rsidRDefault="000564AC" w:rsidP="000564AC">
      <w:pPr>
        <w:rPr>
          <w:rFonts w:ascii="Times New Roman" w:hAnsi="Times New Roman" w:cs="Times New Roman"/>
        </w:rPr>
      </w:pPr>
      <w:r w:rsidRPr="003B17FE">
        <w:rPr>
          <w:rFonts w:ascii="Times New Roman" w:hAnsi="Times New Roman" w:cs="Times New Roman"/>
          <w:noProof/>
          <w:lang w:eastAsia="en-GB"/>
        </w:rPr>
        <w:drawing>
          <wp:inline distT="0" distB="0" distL="0" distR="0" wp14:anchorId="4D8D96E4" wp14:editId="09F12DE1">
            <wp:extent cx="4428000" cy="2736000"/>
            <wp:effectExtent l="0" t="0" r="10795" b="266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3B17FE">
        <w:rPr>
          <w:noProof/>
          <w:lang w:eastAsia="en-GB"/>
        </w:rPr>
        <w:t xml:space="preserve"> </w:t>
      </w:r>
      <w:r>
        <w:rPr>
          <w:noProof/>
          <w:lang w:eastAsia="en-GB"/>
        </w:rPr>
        <w:drawing>
          <wp:inline distT="0" distB="0" distL="0" distR="0" wp14:anchorId="4C6B03E7" wp14:editId="40A6A211">
            <wp:extent cx="4428000" cy="2736000"/>
            <wp:effectExtent l="0" t="0" r="10795" b="266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3B17FE">
        <w:rPr>
          <w:noProof/>
          <w:lang w:eastAsia="en-GB"/>
        </w:rPr>
        <w:t xml:space="preserve"> </w:t>
      </w:r>
      <w:r>
        <w:rPr>
          <w:noProof/>
          <w:lang w:eastAsia="en-GB"/>
        </w:rPr>
        <w:drawing>
          <wp:inline distT="0" distB="0" distL="0" distR="0" wp14:anchorId="47CF7D4F" wp14:editId="01A407A4">
            <wp:extent cx="4428000" cy="2736000"/>
            <wp:effectExtent l="0" t="0" r="10795" b="266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33281E" w14:textId="77777777" w:rsidR="000564AC" w:rsidRPr="004B6879" w:rsidRDefault="000564AC" w:rsidP="009E47CE">
      <w:pPr>
        <w:rPr>
          <w:rFonts w:ascii="Times New Roman" w:hAnsi="Times New Roman" w:cs="Times New Roman"/>
          <w:b/>
        </w:rPr>
      </w:pPr>
    </w:p>
    <w:p w14:paraId="2B7477FF" w14:textId="75E8B262" w:rsidR="009E47CE" w:rsidRPr="004B6879" w:rsidRDefault="009E47CE" w:rsidP="009E47CE">
      <w:pPr>
        <w:pStyle w:val="Caption"/>
      </w:pPr>
      <w:bookmarkStart w:id="29" w:name="_Ref401666928"/>
      <w:bookmarkStart w:id="30" w:name="_Toc472522879"/>
      <w:proofErr w:type="gramStart"/>
      <w:r w:rsidRPr="004B6879">
        <w:t>Figure</w:t>
      </w:r>
      <w:bookmarkEnd w:id="29"/>
      <w:r w:rsidR="0011234A">
        <w:t xml:space="preserve"> 2</w:t>
      </w:r>
      <w:r w:rsidRPr="004B6879">
        <w:t>.</w:t>
      </w:r>
      <w:proofErr w:type="gramEnd"/>
      <w:r w:rsidRPr="004B6879">
        <w:t xml:space="preserve"> </w:t>
      </w:r>
      <w:proofErr w:type="gramStart"/>
      <w:r w:rsidRPr="004B6879">
        <w:t>White blood Cell differential during cardiopulmonary bypass.</w:t>
      </w:r>
      <w:proofErr w:type="gramEnd"/>
      <w:r w:rsidRPr="004B6879">
        <w:t xml:space="preserve"> </w:t>
      </w:r>
      <w:proofErr w:type="gramStart"/>
      <w:r w:rsidRPr="004B6879">
        <w:t>Samples taken pre-CPB, pre PSB release into the systemic circulation, post-release of PSB into the systemic circulation, 5 minutes before the end of CPB and 1 hour post-CPB.</w:t>
      </w:r>
      <w:proofErr w:type="gramEnd"/>
      <w:r w:rsidRPr="004B6879">
        <w:t xml:space="preserve"> Blue; control (Admiral), Red; intervention (RemoweLL). Data presented as box and whiskers plots with boxes representing 25th-75 centiles with median and whiskers as maximum and minimum values.</w:t>
      </w:r>
      <w:bookmarkEnd w:id="30"/>
    </w:p>
    <w:p w14:paraId="57D92746" w14:textId="2899B6A5" w:rsidR="000564AC" w:rsidRDefault="000564AC">
      <w:pPr>
        <w:rPr>
          <w:rFonts w:ascii="Times New Roman" w:hAnsi="Times New Roman" w:cs="Times New Roman"/>
        </w:rPr>
      </w:pPr>
      <w:r>
        <w:rPr>
          <w:rFonts w:ascii="Times New Roman" w:hAnsi="Times New Roman" w:cs="Times New Roman"/>
        </w:rPr>
        <w:br w:type="page"/>
      </w:r>
    </w:p>
    <w:p w14:paraId="2C009396" w14:textId="77777777" w:rsidR="009E47CE" w:rsidRPr="004B6879" w:rsidRDefault="009E47CE">
      <w:pPr>
        <w:rPr>
          <w:rFonts w:ascii="Times New Roman" w:hAnsi="Times New Roman" w:cs="Times New Roman"/>
        </w:rPr>
      </w:pPr>
    </w:p>
    <w:p w14:paraId="0EB37347" w14:textId="2ABF5136" w:rsidR="009E47CE" w:rsidRDefault="009E47CE" w:rsidP="009E47CE">
      <w:pPr>
        <w:rPr>
          <w:rFonts w:ascii="Times New Roman" w:hAnsi="Times New Roman" w:cs="Times New Roman"/>
          <w:b/>
        </w:rPr>
      </w:pPr>
      <w:r w:rsidRPr="004B6879">
        <w:rPr>
          <w:rFonts w:ascii="Times New Roman" w:hAnsi="Times New Roman" w:cs="Times New Roman"/>
          <w:b/>
        </w:rPr>
        <w:t>Figure 3</w:t>
      </w:r>
    </w:p>
    <w:p w14:paraId="0F0A8ED3" w14:textId="1705A23E" w:rsidR="000564AC" w:rsidRPr="004B6879" w:rsidRDefault="000564AC" w:rsidP="009E47CE">
      <w:pPr>
        <w:rPr>
          <w:rFonts w:ascii="Times New Roman" w:hAnsi="Times New Roman" w:cs="Times New Roman"/>
          <w:b/>
        </w:rPr>
      </w:pPr>
      <w:r w:rsidRPr="00DA0398">
        <w:rPr>
          <w:rFonts w:cstheme="majorHAnsi"/>
          <w:noProof/>
          <w:lang w:eastAsia="en-GB"/>
        </w:rPr>
        <w:drawing>
          <wp:inline distT="0" distB="0" distL="0" distR="0" wp14:anchorId="4E2DE99B" wp14:editId="1B94B603">
            <wp:extent cx="5469147" cy="2691441"/>
            <wp:effectExtent l="0" t="0" r="17780" b="1397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BC070D" w14:textId="65B95D7F" w:rsidR="009E47CE" w:rsidRPr="004B6879" w:rsidRDefault="009E47CE" w:rsidP="009E47CE">
      <w:pPr>
        <w:pStyle w:val="Caption"/>
      </w:pPr>
      <w:bookmarkStart w:id="31" w:name="_Ref401667220"/>
      <w:bookmarkStart w:id="32" w:name="_Toc472522880"/>
      <w:proofErr w:type="gramStart"/>
      <w:r w:rsidRPr="004B6879">
        <w:t xml:space="preserve">Figure </w:t>
      </w:r>
      <w:bookmarkEnd w:id="31"/>
      <w:r w:rsidRPr="004B6879">
        <w:t>3.</w:t>
      </w:r>
      <w:proofErr w:type="gramEnd"/>
      <w:r w:rsidRPr="004B6879">
        <w:t xml:space="preserve"> </w:t>
      </w:r>
      <w:proofErr w:type="gramStart"/>
      <w:r w:rsidRPr="004B6879">
        <w:t>Neutrophil activation profile.</w:t>
      </w:r>
      <w:proofErr w:type="gramEnd"/>
      <w:r w:rsidRPr="004B6879">
        <w:t xml:space="preserve"> MFC; Mean fluorescence channel. Activation of neutrophil adhesion molecule CD11b used as an indicator of neutrophil activation as measured by FACs analysis. Samples taken pre-CPB, 5 minutes before the end of CPB and 1 And 24 </w:t>
      </w:r>
      <w:proofErr w:type="gramStart"/>
      <w:r w:rsidRPr="004B6879">
        <w:t>hours</w:t>
      </w:r>
      <w:proofErr w:type="gramEnd"/>
      <w:r w:rsidRPr="004B6879">
        <w:t xml:space="preserve"> post-CPB. Blue; control (Admiral), Red; intervention (RemoweLL). Data presented as box and whiskers plots with boxes representing 25th-75 centiles with median and whiskers as maximum and minimum values.</w:t>
      </w:r>
      <w:bookmarkEnd w:id="32"/>
      <w:r w:rsidRPr="004B6879">
        <w:t xml:space="preserve"> </w:t>
      </w:r>
    </w:p>
    <w:p w14:paraId="773BA73B" w14:textId="787476A7" w:rsidR="000564AC" w:rsidRDefault="000564AC">
      <w:pPr>
        <w:rPr>
          <w:rFonts w:ascii="Times New Roman" w:hAnsi="Times New Roman" w:cs="Times New Roman"/>
        </w:rPr>
      </w:pPr>
      <w:r>
        <w:rPr>
          <w:rFonts w:ascii="Times New Roman" w:hAnsi="Times New Roman" w:cs="Times New Roman"/>
        </w:rPr>
        <w:br w:type="page"/>
      </w:r>
    </w:p>
    <w:p w14:paraId="5722B1EE" w14:textId="11A2C63F" w:rsidR="009E47CE" w:rsidRDefault="004B6879" w:rsidP="009E47CE">
      <w:pPr>
        <w:rPr>
          <w:rFonts w:ascii="Times New Roman" w:hAnsi="Times New Roman" w:cs="Times New Roman"/>
          <w:b/>
        </w:rPr>
      </w:pPr>
      <w:r w:rsidRPr="004B6879">
        <w:rPr>
          <w:rFonts w:ascii="Times New Roman" w:hAnsi="Times New Roman" w:cs="Times New Roman"/>
          <w:b/>
        </w:rPr>
        <w:lastRenderedPageBreak/>
        <w:t>Figure 4</w:t>
      </w:r>
    </w:p>
    <w:p w14:paraId="76126250" w14:textId="79690380" w:rsidR="000564AC" w:rsidRPr="004B6879" w:rsidRDefault="000564AC" w:rsidP="009E47CE">
      <w:pPr>
        <w:rPr>
          <w:rFonts w:ascii="Times New Roman" w:hAnsi="Times New Roman" w:cs="Times New Roman"/>
          <w:b/>
        </w:rPr>
      </w:pPr>
      <w:r w:rsidRPr="00DA0398">
        <w:rPr>
          <w:rFonts w:cstheme="majorHAnsi"/>
          <w:noProof/>
          <w:lang w:eastAsia="en-GB"/>
        </w:rPr>
        <w:drawing>
          <wp:inline distT="0" distB="0" distL="0" distR="0" wp14:anchorId="4CB84900" wp14:editId="167C7830">
            <wp:extent cx="5400675" cy="2743200"/>
            <wp:effectExtent l="0" t="0" r="9525" b="1905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91291E" w14:textId="126DE3C8" w:rsidR="004B6879" w:rsidRPr="004B6879" w:rsidRDefault="004B6879" w:rsidP="004B6879">
      <w:pPr>
        <w:pStyle w:val="Caption"/>
      </w:pPr>
      <w:bookmarkStart w:id="33" w:name="_Ref442438064"/>
      <w:bookmarkStart w:id="34" w:name="_Ref442438058"/>
      <w:bookmarkStart w:id="35" w:name="_Toc472522886"/>
      <w:proofErr w:type="gramStart"/>
      <w:r w:rsidRPr="004B6879">
        <w:t xml:space="preserve">Figure </w:t>
      </w:r>
      <w:bookmarkEnd w:id="33"/>
      <w:r>
        <w:t>4</w:t>
      </w:r>
      <w:r w:rsidRPr="004B6879">
        <w:t>.</w:t>
      </w:r>
      <w:proofErr w:type="gramEnd"/>
      <w:r w:rsidRPr="004B6879">
        <w:t xml:space="preserve"> </w:t>
      </w:r>
      <w:proofErr w:type="gramStart"/>
      <w:r w:rsidRPr="004B6879">
        <w:t>Alveolar-Arterial Oxygenation Index</w:t>
      </w:r>
      <w:bookmarkEnd w:id="34"/>
      <w:r w:rsidRPr="004B6879">
        <w:t>.</w:t>
      </w:r>
      <w:proofErr w:type="gramEnd"/>
      <w:r w:rsidRPr="004B6879">
        <w:t xml:space="preserve"> Samples taken pre-CPB, immediately post CPB and then 1, 2, 6, 12, 24 and 48 hours post-CPB. For the 48 hours sample the patient breathed room air for 10 minutes to allow for equilibration and then samples of arterial blood were taken. Blue; control (Admiral), Red; intervention (RemoweLL). Data presented as box and whiskers plots with boxes representing 25th-75 centiles with median and whiskers as maximum and minimum values. </w:t>
      </w:r>
      <w:proofErr w:type="gramStart"/>
      <w:r w:rsidRPr="004B6879">
        <w:t>*</w:t>
      </w:r>
      <w:r w:rsidRPr="004B6879">
        <w:rPr>
          <w:i/>
        </w:rPr>
        <w:t>p</w:t>
      </w:r>
      <w:r w:rsidRPr="004B6879">
        <w:t>≤0.05.</w:t>
      </w:r>
      <w:bookmarkEnd w:id="35"/>
      <w:proofErr w:type="gramEnd"/>
    </w:p>
    <w:p w14:paraId="1266A8C3" w14:textId="77777777" w:rsidR="004E6661" w:rsidRDefault="004E6661" w:rsidP="004B6879">
      <w:pPr>
        <w:pStyle w:val="Caption"/>
      </w:pPr>
    </w:p>
    <w:p w14:paraId="4A9E0F53" w14:textId="77777777" w:rsidR="004E6661" w:rsidRDefault="004E6661" w:rsidP="004B6879">
      <w:pPr>
        <w:pStyle w:val="Caption"/>
      </w:pPr>
    </w:p>
    <w:p w14:paraId="49DA71E7" w14:textId="2522BE01" w:rsidR="004B6879" w:rsidRPr="004B6879" w:rsidRDefault="004B6879" w:rsidP="004B6879">
      <w:pPr>
        <w:pStyle w:val="Caption"/>
      </w:pPr>
    </w:p>
    <w:sectPr w:rsidR="004B6879" w:rsidRPr="004B6879" w:rsidSect="00A52B57">
      <w:footerReference w:type="defaul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7639C" w14:textId="77777777" w:rsidR="006D1BE6" w:rsidRDefault="006D1BE6" w:rsidP="00A52B57">
      <w:pPr>
        <w:spacing w:after="0" w:line="240" w:lineRule="auto"/>
      </w:pPr>
      <w:r>
        <w:separator/>
      </w:r>
    </w:p>
  </w:endnote>
  <w:endnote w:type="continuationSeparator" w:id="0">
    <w:p w14:paraId="4D2A83BD" w14:textId="77777777" w:rsidR="006D1BE6" w:rsidRDefault="006D1BE6" w:rsidP="00A52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56061"/>
      <w:docPartObj>
        <w:docPartGallery w:val="Page Numbers (Bottom of Page)"/>
        <w:docPartUnique/>
      </w:docPartObj>
    </w:sdtPr>
    <w:sdtEndPr>
      <w:rPr>
        <w:noProof/>
      </w:rPr>
    </w:sdtEndPr>
    <w:sdtContent>
      <w:p w14:paraId="4A112A0E" w14:textId="77777777" w:rsidR="006D1BE6" w:rsidRDefault="006D1BE6">
        <w:pPr>
          <w:pStyle w:val="Footer"/>
          <w:jc w:val="right"/>
        </w:pPr>
        <w:r>
          <w:fldChar w:fldCharType="begin"/>
        </w:r>
        <w:r>
          <w:instrText xml:space="preserve"> PAGE   \* MERGEFORMAT </w:instrText>
        </w:r>
        <w:r>
          <w:fldChar w:fldCharType="separate"/>
        </w:r>
        <w:r w:rsidR="003376AC">
          <w:rPr>
            <w:noProof/>
          </w:rPr>
          <w:t>1</w:t>
        </w:r>
        <w:r>
          <w:rPr>
            <w:noProof/>
          </w:rPr>
          <w:fldChar w:fldCharType="end"/>
        </w:r>
      </w:p>
    </w:sdtContent>
  </w:sdt>
  <w:p w14:paraId="0F872857" w14:textId="77777777" w:rsidR="006D1BE6" w:rsidRDefault="006D1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6E72F" w14:textId="77777777" w:rsidR="006D1BE6" w:rsidRDefault="006D1BE6" w:rsidP="00A52B57">
      <w:pPr>
        <w:spacing w:after="0" w:line="240" w:lineRule="auto"/>
      </w:pPr>
      <w:r>
        <w:separator/>
      </w:r>
    </w:p>
  </w:footnote>
  <w:footnote w:type="continuationSeparator" w:id="0">
    <w:p w14:paraId="0C7A119A" w14:textId="77777777" w:rsidR="006D1BE6" w:rsidRDefault="006D1BE6" w:rsidP="00A52B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pw5wrzd0l2xzzge0xfkxfevgpwre0rtpf95v&quot;&gt;Remowell Library Copy&lt;record-ids&gt;&lt;item&gt;39&lt;/item&gt;&lt;item&gt;140&lt;/item&gt;&lt;item&gt;144&lt;/item&gt;&lt;item&gt;150&lt;/item&gt;&lt;item&gt;164&lt;/item&gt;&lt;item&gt;166&lt;/item&gt;&lt;item&gt;176&lt;/item&gt;&lt;item&gt;246&lt;/item&gt;&lt;item&gt;255&lt;/item&gt;&lt;item&gt;275&lt;/item&gt;&lt;item&gt;276&lt;/item&gt;&lt;item&gt;277&lt;/item&gt;&lt;item&gt;278&lt;/item&gt;&lt;item&gt;283&lt;/item&gt;&lt;item&gt;298&lt;/item&gt;&lt;item&gt;299&lt;/item&gt;&lt;item&gt;300&lt;/item&gt;&lt;/record-ids&gt;&lt;/item&gt;&lt;/Libraries&gt;"/>
  </w:docVars>
  <w:rsids>
    <w:rsidRoot w:val="00175A4C"/>
    <w:rsid w:val="000564AC"/>
    <w:rsid w:val="0007008B"/>
    <w:rsid w:val="00075F4D"/>
    <w:rsid w:val="000C26EB"/>
    <w:rsid w:val="000D77C2"/>
    <w:rsid w:val="00102410"/>
    <w:rsid w:val="0011234A"/>
    <w:rsid w:val="001209D2"/>
    <w:rsid w:val="00127445"/>
    <w:rsid w:val="001440DB"/>
    <w:rsid w:val="001558D1"/>
    <w:rsid w:val="00163C38"/>
    <w:rsid w:val="00175A4C"/>
    <w:rsid w:val="001A4146"/>
    <w:rsid w:val="001B624E"/>
    <w:rsid w:val="001D1316"/>
    <w:rsid w:val="001D1DDF"/>
    <w:rsid w:val="00205E51"/>
    <w:rsid w:val="00211A29"/>
    <w:rsid w:val="00233395"/>
    <w:rsid w:val="00243F66"/>
    <w:rsid w:val="00245EC4"/>
    <w:rsid w:val="00255A31"/>
    <w:rsid w:val="002634D6"/>
    <w:rsid w:val="0026694A"/>
    <w:rsid w:val="00295E5D"/>
    <w:rsid w:val="002D7BF8"/>
    <w:rsid w:val="002F2A62"/>
    <w:rsid w:val="002F6ABB"/>
    <w:rsid w:val="0030069B"/>
    <w:rsid w:val="003051DD"/>
    <w:rsid w:val="00320248"/>
    <w:rsid w:val="0033157B"/>
    <w:rsid w:val="003372E0"/>
    <w:rsid w:val="003376AC"/>
    <w:rsid w:val="00341C3B"/>
    <w:rsid w:val="003444D4"/>
    <w:rsid w:val="00386826"/>
    <w:rsid w:val="003902D8"/>
    <w:rsid w:val="003A05C0"/>
    <w:rsid w:val="003C6247"/>
    <w:rsid w:val="003E29D1"/>
    <w:rsid w:val="003F3DDA"/>
    <w:rsid w:val="00436826"/>
    <w:rsid w:val="0044070B"/>
    <w:rsid w:val="0046462F"/>
    <w:rsid w:val="004B6879"/>
    <w:rsid w:val="004D673A"/>
    <w:rsid w:val="004E2741"/>
    <w:rsid w:val="004E6661"/>
    <w:rsid w:val="004E7E95"/>
    <w:rsid w:val="004F4B27"/>
    <w:rsid w:val="005332E6"/>
    <w:rsid w:val="00534B5E"/>
    <w:rsid w:val="005360B8"/>
    <w:rsid w:val="005456FB"/>
    <w:rsid w:val="00574BDC"/>
    <w:rsid w:val="00580616"/>
    <w:rsid w:val="00584B5B"/>
    <w:rsid w:val="005C02DF"/>
    <w:rsid w:val="005E5B38"/>
    <w:rsid w:val="0063047A"/>
    <w:rsid w:val="00660586"/>
    <w:rsid w:val="006648D4"/>
    <w:rsid w:val="006A537C"/>
    <w:rsid w:val="006A78C7"/>
    <w:rsid w:val="006C04C3"/>
    <w:rsid w:val="006C343A"/>
    <w:rsid w:val="006D1BE6"/>
    <w:rsid w:val="00701BF8"/>
    <w:rsid w:val="007076CA"/>
    <w:rsid w:val="007119BE"/>
    <w:rsid w:val="00721336"/>
    <w:rsid w:val="00731B0A"/>
    <w:rsid w:val="00735E27"/>
    <w:rsid w:val="00743F5E"/>
    <w:rsid w:val="00746B43"/>
    <w:rsid w:val="00756303"/>
    <w:rsid w:val="0077234D"/>
    <w:rsid w:val="00775535"/>
    <w:rsid w:val="00785396"/>
    <w:rsid w:val="007A2BA9"/>
    <w:rsid w:val="007B0CAB"/>
    <w:rsid w:val="007C78AB"/>
    <w:rsid w:val="007D5C07"/>
    <w:rsid w:val="00807BB3"/>
    <w:rsid w:val="008334CB"/>
    <w:rsid w:val="00836A6D"/>
    <w:rsid w:val="00846F99"/>
    <w:rsid w:val="0086726E"/>
    <w:rsid w:val="008805FF"/>
    <w:rsid w:val="00896F43"/>
    <w:rsid w:val="008B0A3F"/>
    <w:rsid w:val="008B7FEB"/>
    <w:rsid w:val="00914C93"/>
    <w:rsid w:val="00920A25"/>
    <w:rsid w:val="00955C45"/>
    <w:rsid w:val="00962031"/>
    <w:rsid w:val="00971EC7"/>
    <w:rsid w:val="0099780F"/>
    <w:rsid w:val="009A7B6A"/>
    <w:rsid w:val="009E47CE"/>
    <w:rsid w:val="009F5CA1"/>
    <w:rsid w:val="009F6754"/>
    <w:rsid w:val="009F7046"/>
    <w:rsid w:val="00A43AA9"/>
    <w:rsid w:val="00A456D4"/>
    <w:rsid w:val="00A52B57"/>
    <w:rsid w:val="00A5535A"/>
    <w:rsid w:val="00A60FEA"/>
    <w:rsid w:val="00A7095A"/>
    <w:rsid w:val="00A86273"/>
    <w:rsid w:val="00A91093"/>
    <w:rsid w:val="00A97694"/>
    <w:rsid w:val="00AA6944"/>
    <w:rsid w:val="00AB6205"/>
    <w:rsid w:val="00AB7812"/>
    <w:rsid w:val="00AC1DA5"/>
    <w:rsid w:val="00AC56C8"/>
    <w:rsid w:val="00AD2A08"/>
    <w:rsid w:val="00AD4574"/>
    <w:rsid w:val="00AE590B"/>
    <w:rsid w:val="00B12A54"/>
    <w:rsid w:val="00B46FA1"/>
    <w:rsid w:val="00B8571D"/>
    <w:rsid w:val="00BC08B5"/>
    <w:rsid w:val="00BC34BB"/>
    <w:rsid w:val="00BC416B"/>
    <w:rsid w:val="00C35F1D"/>
    <w:rsid w:val="00C36D63"/>
    <w:rsid w:val="00C405B7"/>
    <w:rsid w:val="00CA3BE2"/>
    <w:rsid w:val="00CB56DB"/>
    <w:rsid w:val="00CD0BD3"/>
    <w:rsid w:val="00CD1C5C"/>
    <w:rsid w:val="00D15E6A"/>
    <w:rsid w:val="00D25C3A"/>
    <w:rsid w:val="00D371B1"/>
    <w:rsid w:val="00D40BBA"/>
    <w:rsid w:val="00D52162"/>
    <w:rsid w:val="00D52B52"/>
    <w:rsid w:val="00D65D65"/>
    <w:rsid w:val="00D74437"/>
    <w:rsid w:val="00D95BD4"/>
    <w:rsid w:val="00DA55D8"/>
    <w:rsid w:val="00DB2620"/>
    <w:rsid w:val="00DC1848"/>
    <w:rsid w:val="00DE4384"/>
    <w:rsid w:val="00E00789"/>
    <w:rsid w:val="00E2520F"/>
    <w:rsid w:val="00E354FA"/>
    <w:rsid w:val="00E41A0E"/>
    <w:rsid w:val="00E46D9D"/>
    <w:rsid w:val="00E46E97"/>
    <w:rsid w:val="00E4740A"/>
    <w:rsid w:val="00E50335"/>
    <w:rsid w:val="00E61AC7"/>
    <w:rsid w:val="00E713C8"/>
    <w:rsid w:val="00E72BC7"/>
    <w:rsid w:val="00E80A3E"/>
    <w:rsid w:val="00E85C10"/>
    <w:rsid w:val="00E93BC5"/>
    <w:rsid w:val="00EA0163"/>
    <w:rsid w:val="00EA408E"/>
    <w:rsid w:val="00EA7DB4"/>
    <w:rsid w:val="00EB445F"/>
    <w:rsid w:val="00ED2BDD"/>
    <w:rsid w:val="00EE0EE2"/>
    <w:rsid w:val="00EE51DC"/>
    <w:rsid w:val="00F07089"/>
    <w:rsid w:val="00F14678"/>
    <w:rsid w:val="00F32C64"/>
    <w:rsid w:val="00F4490F"/>
    <w:rsid w:val="00F5258B"/>
    <w:rsid w:val="00F67300"/>
    <w:rsid w:val="00F719D4"/>
    <w:rsid w:val="00F910AD"/>
    <w:rsid w:val="00FA6658"/>
    <w:rsid w:val="00FB58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9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B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B57"/>
  </w:style>
  <w:style w:type="paragraph" w:styleId="Footer">
    <w:name w:val="footer"/>
    <w:basedOn w:val="Normal"/>
    <w:link w:val="FooterChar"/>
    <w:uiPriority w:val="99"/>
    <w:unhideWhenUsed/>
    <w:rsid w:val="00A52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B57"/>
  </w:style>
  <w:style w:type="character" w:styleId="LineNumber">
    <w:name w:val="line number"/>
    <w:basedOn w:val="DefaultParagraphFont"/>
    <w:uiPriority w:val="99"/>
    <w:semiHidden/>
    <w:unhideWhenUsed/>
    <w:rsid w:val="00A52B57"/>
  </w:style>
  <w:style w:type="paragraph" w:styleId="BalloonText">
    <w:name w:val="Balloon Text"/>
    <w:basedOn w:val="Normal"/>
    <w:link w:val="BalloonTextChar"/>
    <w:uiPriority w:val="99"/>
    <w:semiHidden/>
    <w:unhideWhenUsed/>
    <w:rsid w:val="00A52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B57"/>
    <w:rPr>
      <w:rFonts w:ascii="Tahoma" w:hAnsi="Tahoma" w:cs="Tahoma"/>
      <w:sz w:val="16"/>
      <w:szCs w:val="16"/>
    </w:rPr>
  </w:style>
  <w:style w:type="character" w:styleId="Hyperlink">
    <w:name w:val="Hyperlink"/>
    <w:basedOn w:val="DefaultParagraphFont"/>
    <w:uiPriority w:val="99"/>
    <w:unhideWhenUsed/>
    <w:rsid w:val="00AC56C8"/>
    <w:rPr>
      <w:color w:val="0000FF" w:themeColor="hyperlink"/>
      <w:u w:val="single"/>
    </w:rPr>
  </w:style>
  <w:style w:type="paragraph" w:styleId="Caption">
    <w:name w:val="caption"/>
    <w:basedOn w:val="Normal"/>
    <w:next w:val="Normal"/>
    <w:autoRedefine/>
    <w:qFormat/>
    <w:rsid w:val="009E47CE"/>
    <w:pPr>
      <w:spacing w:line="360" w:lineRule="auto"/>
      <w:jc w:val="both"/>
    </w:pPr>
    <w:rPr>
      <w:rFonts w:ascii="Times New Roman" w:eastAsia="Times New Roman" w:hAnsi="Times New Roman" w:cs="Times New Roman"/>
      <w:b/>
      <w:bCs/>
      <w:sz w:val="18"/>
      <w:szCs w:val="18"/>
    </w:rPr>
  </w:style>
  <w:style w:type="paragraph" w:customStyle="1" w:styleId="EndNoteBibliographyTitle">
    <w:name w:val="EndNote Bibliography Title"/>
    <w:basedOn w:val="Normal"/>
    <w:link w:val="EndNoteBibliographyTitleChar"/>
    <w:rsid w:val="004E6661"/>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4E6661"/>
    <w:rPr>
      <w:rFonts w:ascii="Times New Roman" w:hAnsi="Times New Roman" w:cs="Times New Roman"/>
      <w:noProof/>
      <w:lang w:val="en-US"/>
    </w:rPr>
  </w:style>
  <w:style w:type="paragraph" w:customStyle="1" w:styleId="EndNoteBibliography">
    <w:name w:val="EndNote Bibliography"/>
    <w:basedOn w:val="Normal"/>
    <w:link w:val="EndNoteBibliographyChar"/>
    <w:rsid w:val="004E6661"/>
    <w:pPr>
      <w:spacing w:line="480" w:lineRule="auto"/>
      <w:jc w:val="both"/>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4E6661"/>
    <w:rPr>
      <w:rFonts w:ascii="Times New Roman" w:hAnsi="Times New Roman" w:cs="Times New Roman"/>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B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B57"/>
  </w:style>
  <w:style w:type="paragraph" w:styleId="Footer">
    <w:name w:val="footer"/>
    <w:basedOn w:val="Normal"/>
    <w:link w:val="FooterChar"/>
    <w:uiPriority w:val="99"/>
    <w:unhideWhenUsed/>
    <w:rsid w:val="00A52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B57"/>
  </w:style>
  <w:style w:type="character" w:styleId="LineNumber">
    <w:name w:val="line number"/>
    <w:basedOn w:val="DefaultParagraphFont"/>
    <w:uiPriority w:val="99"/>
    <w:semiHidden/>
    <w:unhideWhenUsed/>
    <w:rsid w:val="00A52B57"/>
  </w:style>
  <w:style w:type="paragraph" w:styleId="BalloonText">
    <w:name w:val="Balloon Text"/>
    <w:basedOn w:val="Normal"/>
    <w:link w:val="BalloonTextChar"/>
    <w:uiPriority w:val="99"/>
    <w:semiHidden/>
    <w:unhideWhenUsed/>
    <w:rsid w:val="00A52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B57"/>
    <w:rPr>
      <w:rFonts w:ascii="Tahoma" w:hAnsi="Tahoma" w:cs="Tahoma"/>
      <w:sz w:val="16"/>
      <w:szCs w:val="16"/>
    </w:rPr>
  </w:style>
  <w:style w:type="character" w:styleId="Hyperlink">
    <w:name w:val="Hyperlink"/>
    <w:basedOn w:val="DefaultParagraphFont"/>
    <w:uiPriority w:val="99"/>
    <w:unhideWhenUsed/>
    <w:rsid w:val="00AC56C8"/>
    <w:rPr>
      <w:color w:val="0000FF" w:themeColor="hyperlink"/>
      <w:u w:val="single"/>
    </w:rPr>
  </w:style>
  <w:style w:type="paragraph" w:styleId="Caption">
    <w:name w:val="caption"/>
    <w:basedOn w:val="Normal"/>
    <w:next w:val="Normal"/>
    <w:autoRedefine/>
    <w:qFormat/>
    <w:rsid w:val="009E47CE"/>
    <w:pPr>
      <w:spacing w:line="360" w:lineRule="auto"/>
      <w:jc w:val="both"/>
    </w:pPr>
    <w:rPr>
      <w:rFonts w:ascii="Times New Roman" w:eastAsia="Times New Roman" w:hAnsi="Times New Roman" w:cs="Times New Roman"/>
      <w:b/>
      <w:bCs/>
      <w:sz w:val="18"/>
      <w:szCs w:val="18"/>
    </w:rPr>
  </w:style>
  <w:style w:type="paragraph" w:customStyle="1" w:styleId="EndNoteBibliographyTitle">
    <w:name w:val="EndNote Bibliography Title"/>
    <w:basedOn w:val="Normal"/>
    <w:link w:val="EndNoteBibliographyTitleChar"/>
    <w:rsid w:val="004E6661"/>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4E6661"/>
    <w:rPr>
      <w:rFonts w:ascii="Times New Roman" w:hAnsi="Times New Roman" w:cs="Times New Roman"/>
      <w:noProof/>
      <w:lang w:val="en-US"/>
    </w:rPr>
  </w:style>
  <w:style w:type="paragraph" w:customStyle="1" w:styleId="EndNoteBibliography">
    <w:name w:val="EndNote Bibliography"/>
    <w:basedOn w:val="Normal"/>
    <w:link w:val="EndNoteBibliographyChar"/>
    <w:rsid w:val="004E6661"/>
    <w:pPr>
      <w:spacing w:line="480" w:lineRule="auto"/>
      <w:jc w:val="both"/>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4E6661"/>
    <w:rPr>
      <w:rFonts w:ascii="Times New Roman" w:hAnsi="Times New Roman"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7089">
      <w:bodyDiv w:val="1"/>
      <w:marLeft w:val="0"/>
      <w:marRight w:val="0"/>
      <w:marTop w:val="0"/>
      <w:marBottom w:val="0"/>
      <w:divBdr>
        <w:top w:val="none" w:sz="0" w:space="0" w:color="auto"/>
        <w:left w:val="none" w:sz="0" w:space="0" w:color="auto"/>
        <w:bottom w:val="none" w:sz="0" w:space="0" w:color="auto"/>
        <w:right w:val="none" w:sz="0" w:space="0" w:color="auto"/>
      </w:divBdr>
    </w:div>
    <w:div w:id="32048921">
      <w:bodyDiv w:val="1"/>
      <w:marLeft w:val="0"/>
      <w:marRight w:val="0"/>
      <w:marTop w:val="0"/>
      <w:marBottom w:val="0"/>
      <w:divBdr>
        <w:top w:val="none" w:sz="0" w:space="0" w:color="auto"/>
        <w:left w:val="none" w:sz="0" w:space="0" w:color="auto"/>
        <w:bottom w:val="none" w:sz="0" w:space="0" w:color="auto"/>
        <w:right w:val="none" w:sz="0" w:space="0" w:color="auto"/>
      </w:divBdr>
    </w:div>
    <w:div w:id="37510911">
      <w:bodyDiv w:val="1"/>
      <w:marLeft w:val="0"/>
      <w:marRight w:val="0"/>
      <w:marTop w:val="0"/>
      <w:marBottom w:val="0"/>
      <w:divBdr>
        <w:top w:val="none" w:sz="0" w:space="0" w:color="auto"/>
        <w:left w:val="none" w:sz="0" w:space="0" w:color="auto"/>
        <w:bottom w:val="none" w:sz="0" w:space="0" w:color="auto"/>
        <w:right w:val="none" w:sz="0" w:space="0" w:color="auto"/>
      </w:divBdr>
    </w:div>
    <w:div w:id="46299573">
      <w:bodyDiv w:val="1"/>
      <w:marLeft w:val="0"/>
      <w:marRight w:val="0"/>
      <w:marTop w:val="0"/>
      <w:marBottom w:val="0"/>
      <w:divBdr>
        <w:top w:val="none" w:sz="0" w:space="0" w:color="auto"/>
        <w:left w:val="none" w:sz="0" w:space="0" w:color="auto"/>
        <w:bottom w:val="none" w:sz="0" w:space="0" w:color="auto"/>
        <w:right w:val="none" w:sz="0" w:space="0" w:color="auto"/>
      </w:divBdr>
    </w:div>
    <w:div w:id="105734602">
      <w:bodyDiv w:val="1"/>
      <w:marLeft w:val="0"/>
      <w:marRight w:val="0"/>
      <w:marTop w:val="0"/>
      <w:marBottom w:val="0"/>
      <w:divBdr>
        <w:top w:val="none" w:sz="0" w:space="0" w:color="auto"/>
        <w:left w:val="none" w:sz="0" w:space="0" w:color="auto"/>
        <w:bottom w:val="none" w:sz="0" w:space="0" w:color="auto"/>
        <w:right w:val="none" w:sz="0" w:space="0" w:color="auto"/>
      </w:divBdr>
    </w:div>
    <w:div w:id="111749918">
      <w:bodyDiv w:val="1"/>
      <w:marLeft w:val="0"/>
      <w:marRight w:val="0"/>
      <w:marTop w:val="0"/>
      <w:marBottom w:val="0"/>
      <w:divBdr>
        <w:top w:val="none" w:sz="0" w:space="0" w:color="auto"/>
        <w:left w:val="none" w:sz="0" w:space="0" w:color="auto"/>
        <w:bottom w:val="none" w:sz="0" w:space="0" w:color="auto"/>
        <w:right w:val="none" w:sz="0" w:space="0" w:color="auto"/>
      </w:divBdr>
    </w:div>
    <w:div w:id="117648730">
      <w:bodyDiv w:val="1"/>
      <w:marLeft w:val="0"/>
      <w:marRight w:val="0"/>
      <w:marTop w:val="0"/>
      <w:marBottom w:val="0"/>
      <w:divBdr>
        <w:top w:val="none" w:sz="0" w:space="0" w:color="auto"/>
        <w:left w:val="none" w:sz="0" w:space="0" w:color="auto"/>
        <w:bottom w:val="none" w:sz="0" w:space="0" w:color="auto"/>
        <w:right w:val="none" w:sz="0" w:space="0" w:color="auto"/>
      </w:divBdr>
    </w:div>
    <w:div w:id="148862136">
      <w:bodyDiv w:val="1"/>
      <w:marLeft w:val="0"/>
      <w:marRight w:val="0"/>
      <w:marTop w:val="0"/>
      <w:marBottom w:val="0"/>
      <w:divBdr>
        <w:top w:val="none" w:sz="0" w:space="0" w:color="auto"/>
        <w:left w:val="none" w:sz="0" w:space="0" w:color="auto"/>
        <w:bottom w:val="none" w:sz="0" w:space="0" w:color="auto"/>
        <w:right w:val="none" w:sz="0" w:space="0" w:color="auto"/>
      </w:divBdr>
    </w:div>
    <w:div w:id="224999913">
      <w:bodyDiv w:val="1"/>
      <w:marLeft w:val="0"/>
      <w:marRight w:val="0"/>
      <w:marTop w:val="0"/>
      <w:marBottom w:val="0"/>
      <w:divBdr>
        <w:top w:val="none" w:sz="0" w:space="0" w:color="auto"/>
        <w:left w:val="none" w:sz="0" w:space="0" w:color="auto"/>
        <w:bottom w:val="none" w:sz="0" w:space="0" w:color="auto"/>
        <w:right w:val="none" w:sz="0" w:space="0" w:color="auto"/>
      </w:divBdr>
    </w:div>
    <w:div w:id="296303033">
      <w:bodyDiv w:val="1"/>
      <w:marLeft w:val="0"/>
      <w:marRight w:val="0"/>
      <w:marTop w:val="0"/>
      <w:marBottom w:val="0"/>
      <w:divBdr>
        <w:top w:val="none" w:sz="0" w:space="0" w:color="auto"/>
        <w:left w:val="none" w:sz="0" w:space="0" w:color="auto"/>
        <w:bottom w:val="none" w:sz="0" w:space="0" w:color="auto"/>
        <w:right w:val="none" w:sz="0" w:space="0" w:color="auto"/>
      </w:divBdr>
    </w:div>
    <w:div w:id="308169856">
      <w:bodyDiv w:val="1"/>
      <w:marLeft w:val="0"/>
      <w:marRight w:val="0"/>
      <w:marTop w:val="0"/>
      <w:marBottom w:val="0"/>
      <w:divBdr>
        <w:top w:val="none" w:sz="0" w:space="0" w:color="auto"/>
        <w:left w:val="none" w:sz="0" w:space="0" w:color="auto"/>
        <w:bottom w:val="none" w:sz="0" w:space="0" w:color="auto"/>
        <w:right w:val="none" w:sz="0" w:space="0" w:color="auto"/>
      </w:divBdr>
    </w:div>
    <w:div w:id="308901815">
      <w:bodyDiv w:val="1"/>
      <w:marLeft w:val="0"/>
      <w:marRight w:val="0"/>
      <w:marTop w:val="0"/>
      <w:marBottom w:val="0"/>
      <w:divBdr>
        <w:top w:val="none" w:sz="0" w:space="0" w:color="auto"/>
        <w:left w:val="none" w:sz="0" w:space="0" w:color="auto"/>
        <w:bottom w:val="none" w:sz="0" w:space="0" w:color="auto"/>
        <w:right w:val="none" w:sz="0" w:space="0" w:color="auto"/>
      </w:divBdr>
    </w:div>
    <w:div w:id="405765708">
      <w:bodyDiv w:val="1"/>
      <w:marLeft w:val="0"/>
      <w:marRight w:val="0"/>
      <w:marTop w:val="0"/>
      <w:marBottom w:val="0"/>
      <w:divBdr>
        <w:top w:val="none" w:sz="0" w:space="0" w:color="auto"/>
        <w:left w:val="none" w:sz="0" w:space="0" w:color="auto"/>
        <w:bottom w:val="none" w:sz="0" w:space="0" w:color="auto"/>
        <w:right w:val="none" w:sz="0" w:space="0" w:color="auto"/>
      </w:divBdr>
    </w:div>
    <w:div w:id="440611225">
      <w:bodyDiv w:val="1"/>
      <w:marLeft w:val="0"/>
      <w:marRight w:val="0"/>
      <w:marTop w:val="0"/>
      <w:marBottom w:val="0"/>
      <w:divBdr>
        <w:top w:val="none" w:sz="0" w:space="0" w:color="auto"/>
        <w:left w:val="none" w:sz="0" w:space="0" w:color="auto"/>
        <w:bottom w:val="none" w:sz="0" w:space="0" w:color="auto"/>
        <w:right w:val="none" w:sz="0" w:space="0" w:color="auto"/>
      </w:divBdr>
    </w:div>
    <w:div w:id="548229025">
      <w:bodyDiv w:val="1"/>
      <w:marLeft w:val="0"/>
      <w:marRight w:val="0"/>
      <w:marTop w:val="0"/>
      <w:marBottom w:val="0"/>
      <w:divBdr>
        <w:top w:val="none" w:sz="0" w:space="0" w:color="auto"/>
        <w:left w:val="none" w:sz="0" w:space="0" w:color="auto"/>
        <w:bottom w:val="none" w:sz="0" w:space="0" w:color="auto"/>
        <w:right w:val="none" w:sz="0" w:space="0" w:color="auto"/>
      </w:divBdr>
    </w:div>
    <w:div w:id="638648804">
      <w:bodyDiv w:val="1"/>
      <w:marLeft w:val="0"/>
      <w:marRight w:val="0"/>
      <w:marTop w:val="0"/>
      <w:marBottom w:val="0"/>
      <w:divBdr>
        <w:top w:val="none" w:sz="0" w:space="0" w:color="auto"/>
        <w:left w:val="none" w:sz="0" w:space="0" w:color="auto"/>
        <w:bottom w:val="none" w:sz="0" w:space="0" w:color="auto"/>
        <w:right w:val="none" w:sz="0" w:space="0" w:color="auto"/>
      </w:divBdr>
    </w:div>
    <w:div w:id="1091773935">
      <w:bodyDiv w:val="1"/>
      <w:marLeft w:val="0"/>
      <w:marRight w:val="0"/>
      <w:marTop w:val="0"/>
      <w:marBottom w:val="0"/>
      <w:divBdr>
        <w:top w:val="none" w:sz="0" w:space="0" w:color="auto"/>
        <w:left w:val="none" w:sz="0" w:space="0" w:color="auto"/>
        <w:bottom w:val="none" w:sz="0" w:space="0" w:color="auto"/>
        <w:right w:val="none" w:sz="0" w:space="0" w:color="auto"/>
      </w:divBdr>
    </w:div>
    <w:div w:id="1101798891">
      <w:bodyDiv w:val="1"/>
      <w:marLeft w:val="0"/>
      <w:marRight w:val="0"/>
      <w:marTop w:val="0"/>
      <w:marBottom w:val="0"/>
      <w:divBdr>
        <w:top w:val="none" w:sz="0" w:space="0" w:color="auto"/>
        <w:left w:val="none" w:sz="0" w:space="0" w:color="auto"/>
        <w:bottom w:val="none" w:sz="0" w:space="0" w:color="auto"/>
        <w:right w:val="none" w:sz="0" w:space="0" w:color="auto"/>
      </w:divBdr>
    </w:div>
    <w:div w:id="1266422486">
      <w:bodyDiv w:val="1"/>
      <w:marLeft w:val="0"/>
      <w:marRight w:val="0"/>
      <w:marTop w:val="0"/>
      <w:marBottom w:val="0"/>
      <w:divBdr>
        <w:top w:val="none" w:sz="0" w:space="0" w:color="auto"/>
        <w:left w:val="none" w:sz="0" w:space="0" w:color="auto"/>
        <w:bottom w:val="none" w:sz="0" w:space="0" w:color="auto"/>
        <w:right w:val="none" w:sz="0" w:space="0" w:color="auto"/>
      </w:divBdr>
    </w:div>
    <w:div w:id="1269853306">
      <w:bodyDiv w:val="1"/>
      <w:marLeft w:val="0"/>
      <w:marRight w:val="0"/>
      <w:marTop w:val="0"/>
      <w:marBottom w:val="0"/>
      <w:divBdr>
        <w:top w:val="none" w:sz="0" w:space="0" w:color="auto"/>
        <w:left w:val="none" w:sz="0" w:space="0" w:color="auto"/>
        <w:bottom w:val="none" w:sz="0" w:space="0" w:color="auto"/>
        <w:right w:val="none" w:sz="0" w:space="0" w:color="auto"/>
      </w:divBdr>
    </w:div>
    <w:div w:id="1270235048">
      <w:bodyDiv w:val="1"/>
      <w:marLeft w:val="0"/>
      <w:marRight w:val="0"/>
      <w:marTop w:val="0"/>
      <w:marBottom w:val="0"/>
      <w:divBdr>
        <w:top w:val="none" w:sz="0" w:space="0" w:color="auto"/>
        <w:left w:val="none" w:sz="0" w:space="0" w:color="auto"/>
        <w:bottom w:val="none" w:sz="0" w:space="0" w:color="auto"/>
        <w:right w:val="none" w:sz="0" w:space="0" w:color="auto"/>
      </w:divBdr>
    </w:div>
    <w:div w:id="1296834409">
      <w:bodyDiv w:val="1"/>
      <w:marLeft w:val="0"/>
      <w:marRight w:val="0"/>
      <w:marTop w:val="0"/>
      <w:marBottom w:val="0"/>
      <w:divBdr>
        <w:top w:val="none" w:sz="0" w:space="0" w:color="auto"/>
        <w:left w:val="none" w:sz="0" w:space="0" w:color="auto"/>
        <w:bottom w:val="none" w:sz="0" w:space="0" w:color="auto"/>
        <w:right w:val="none" w:sz="0" w:space="0" w:color="auto"/>
      </w:divBdr>
    </w:div>
    <w:div w:id="1314332604">
      <w:bodyDiv w:val="1"/>
      <w:marLeft w:val="0"/>
      <w:marRight w:val="0"/>
      <w:marTop w:val="0"/>
      <w:marBottom w:val="0"/>
      <w:divBdr>
        <w:top w:val="none" w:sz="0" w:space="0" w:color="auto"/>
        <w:left w:val="none" w:sz="0" w:space="0" w:color="auto"/>
        <w:bottom w:val="none" w:sz="0" w:space="0" w:color="auto"/>
        <w:right w:val="none" w:sz="0" w:space="0" w:color="auto"/>
      </w:divBdr>
    </w:div>
    <w:div w:id="1321540635">
      <w:bodyDiv w:val="1"/>
      <w:marLeft w:val="0"/>
      <w:marRight w:val="0"/>
      <w:marTop w:val="0"/>
      <w:marBottom w:val="0"/>
      <w:divBdr>
        <w:top w:val="none" w:sz="0" w:space="0" w:color="auto"/>
        <w:left w:val="none" w:sz="0" w:space="0" w:color="auto"/>
        <w:bottom w:val="none" w:sz="0" w:space="0" w:color="auto"/>
        <w:right w:val="none" w:sz="0" w:space="0" w:color="auto"/>
      </w:divBdr>
    </w:div>
    <w:div w:id="1331833867">
      <w:bodyDiv w:val="1"/>
      <w:marLeft w:val="0"/>
      <w:marRight w:val="0"/>
      <w:marTop w:val="0"/>
      <w:marBottom w:val="0"/>
      <w:divBdr>
        <w:top w:val="none" w:sz="0" w:space="0" w:color="auto"/>
        <w:left w:val="none" w:sz="0" w:space="0" w:color="auto"/>
        <w:bottom w:val="none" w:sz="0" w:space="0" w:color="auto"/>
        <w:right w:val="none" w:sz="0" w:space="0" w:color="auto"/>
      </w:divBdr>
    </w:div>
    <w:div w:id="1349479858">
      <w:bodyDiv w:val="1"/>
      <w:marLeft w:val="0"/>
      <w:marRight w:val="0"/>
      <w:marTop w:val="0"/>
      <w:marBottom w:val="0"/>
      <w:divBdr>
        <w:top w:val="none" w:sz="0" w:space="0" w:color="auto"/>
        <w:left w:val="none" w:sz="0" w:space="0" w:color="auto"/>
        <w:bottom w:val="none" w:sz="0" w:space="0" w:color="auto"/>
        <w:right w:val="none" w:sz="0" w:space="0" w:color="auto"/>
      </w:divBdr>
    </w:div>
    <w:div w:id="1359308027">
      <w:bodyDiv w:val="1"/>
      <w:marLeft w:val="0"/>
      <w:marRight w:val="0"/>
      <w:marTop w:val="0"/>
      <w:marBottom w:val="0"/>
      <w:divBdr>
        <w:top w:val="none" w:sz="0" w:space="0" w:color="auto"/>
        <w:left w:val="none" w:sz="0" w:space="0" w:color="auto"/>
        <w:bottom w:val="none" w:sz="0" w:space="0" w:color="auto"/>
        <w:right w:val="none" w:sz="0" w:space="0" w:color="auto"/>
      </w:divBdr>
    </w:div>
    <w:div w:id="1384527408">
      <w:bodyDiv w:val="1"/>
      <w:marLeft w:val="0"/>
      <w:marRight w:val="0"/>
      <w:marTop w:val="0"/>
      <w:marBottom w:val="0"/>
      <w:divBdr>
        <w:top w:val="none" w:sz="0" w:space="0" w:color="auto"/>
        <w:left w:val="none" w:sz="0" w:space="0" w:color="auto"/>
        <w:bottom w:val="none" w:sz="0" w:space="0" w:color="auto"/>
        <w:right w:val="none" w:sz="0" w:space="0" w:color="auto"/>
      </w:divBdr>
    </w:div>
    <w:div w:id="1522283515">
      <w:bodyDiv w:val="1"/>
      <w:marLeft w:val="0"/>
      <w:marRight w:val="0"/>
      <w:marTop w:val="0"/>
      <w:marBottom w:val="0"/>
      <w:divBdr>
        <w:top w:val="none" w:sz="0" w:space="0" w:color="auto"/>
        <w:left w:val="none" w:sz="0" w:space="0" w:color="auto"/>
        <w:bottom w:val="none" w:sz="0" w:space="0" w:color="auto"/>
        <w:right w:val="none" w:sz="0" w:space="0" w:color="auto"/>
      </w:divBdr>
    </w:div>
    <w:div w:id="1534345635">
      <w:bodyDiv w:val="1"/>
      <w:marLeft w:val="0"/>
      <w:marRight w:val="0"/>
      <w:marTop w:val="0"/>
      <w:marBottom w:val="0"/>
      <w:divBdr>
        <w:top w:val="none" w:sz="0" w:space="0" w:color="auto"/>
        <w:left w:val="none" w:sz="0" w:space="0" w:color="auto"/>
        <w:bottom w:val="none" w:sz="0" w:space="0" w:color="auto"/>
        <w:right w:val="none" w:sz="0" w:space="0" w:color="auto"/>
      </w:divBdr>
    </w:div>
    <w:div w:id="1623682518">
      <w:bodyDiv w:val="1"/>
      <w:marLeft w:val="0"/>
      <w:marRight w:val="0"/>
      <w:marTop w:val="0"/>
      <w:marBottom w:val="0"/>
      <w:divBdr>
        <w:top w:val="none" w:sz="0" w:space="0" w:color="auto"/>
        <w:left w:val="none" w:sz="0" w:space="0" w:color="auto"/>
        <w:bottom w:val="none" w:sz="0" w:space="0" w:color="auto"/>
        <w:right w:val="none" w:sz="0" w:space="0" w:color="auto"/>
      </w:divBdr>
    </w:div>
    <w:div w:id="1652254578">
      <w:bodyDiv w:val="1"/>
      <w:marLeft w:val="0"/>
      <w:marRight w:val="0"/>
      <w:marTop w:val="0"/>
      <w:marBottom w:val="0"/>
      <w:divBdr>
        <w:top w:val="none" w:sz="0" w:space="0" w:color="auto"/>
        <w:left w:val="none" w:sz="0" w:space="0" w:color="auto"/>
        <w:bottom w:val="none" w:sz="0" w:space="0" w:color="auto"/>
        <w:right w:val="none" w:sz="0" w:space="0" w:color="auto"/>
      </w:divBdr>
    </w:div>
    <w:div w:id="1663309353">
      <w:bodyDiv w:val="1"/>
      <w:marLeft w:val="0"/>
      <w:marRight w:val="0"/>
      <w:marTop w:val="0"/>
      <w:marBottom w:val="0"/>
      <w:divBdr>
        <w:top w:val="none" w:sz="0" w:space="0" w:color="auto"/>
        <w:left w:val="none" w:sz="0" w:space="0" w:color="auto"/>
        <w:bottom w:val="none" w:sz="0" w:space="0" w:color="auto"/>
        <w:right w:val="none" w:sz="0" w:space="0" w:color="auto"/>
      </w:divBdr>
    </w:div>
    <w:div w:id="1763336216">
      <w:bodyDiv w:val="1"/>
      <w:marLeft w:val="0"/>
      <w:marRight w:val="0"/>
      <w:marTop w:val="0"/>
      <w:marBottom w:val="0"/>
      <w:divBdr>
        <w:top w:val="none" w:sz="0" w:space="0" w:color="auto"/>
        <w:left w:val="none" w:sz="0" w:space="0" w:color="auto"/>
        <w:bottom w:val="none" w:sz="0" w:space="0" w:color="auto"/>
        <w:right w:val="none" w:sz="0" w:space="0" w:color="auto"/>
      </w:divBdr>
    </w:div>
    <w:div w:id="1870222644">
      <w:bodyDiv w:val="1"/>
      <w:marLeft w:val="0"/>
      <w:marRight w:val="0"/>
      <w:marTop w:val="0"/>
      <w:marBottom w:val="0"/>
      <w:divBdr>
        <w:top w:val="none" w:sz="0" w:space="0" w:color="auto"/>
        <w:left w:val="none" w:sz="0" w:space="0" w:color="auto"/>
        <w:bottom w:val="none" w:sz="0" w:space="0" w:color="auto"/>
        <w:right w:val="none" w:sz="0" w:space="0" w:color="auto"/>
      </w:divBdr>
    </w:div>
    <w:div w:id="1917662076">
      <w:bodyDiv w:val="1"/>
      <w:marLeft w:val="0"/>
      <w:marRight w:val="0"/>
      <w:marTop w:val="0"/>
      <w:marBottom w:val="0"/>
      <w:divBdr>
        <w:top w:val="none" w:sz="0" w:space="0" w:color="auto"/>
        <w:left w:val="none" w:sz="0" w:space="0" w:color="auto"/>
        <w:bottom w:val="none" w:sz="0" w:space="0" w:color="auto"/>
        <w:right w:val="none" w:sz="0" w:space="0" w:color="auto"/>
      </w:divBdr>
    </w:div>
    <w:div w:id="2013219593">
      <w:bodyDiv w:val="1"/>
      <w:marLeft w:val="0"/>
      <w:marRight w:val="0"/>
      <w:marTop w:val="0"/>
      <w:marBottom w:val="0"/>
      <w:divBdr>
        <w:top w:val="none" w:sz="0" w:space="0" w:color="auto"/>
        <w:left w:val="none" w:sz="0" w:space="0" w:color="auto"/>
        <w:bottom w:val="none" w:sz="0" w:space="0" w:color="auto"/>
        <w:right w:val="none" w:sz="0" w:space="0" w:color="auto"/>
      </w:divBdr>
    </w:div>
    <w:div w:id="2018119562">
      <w:bodyDiv w:val="1"/>
      <w:marLeft w:val="0"/>
      <w:marRight w:val="0"/>
      <w:marTop w:val="0"/>
      <w:marBottom w:val="0"/>
      <w:divBdr>
        <w:top w:val="none" w:sz="0" w:space="0" w:color="auto"/>
        <w:left w:val="none" w:sz="0" w:space="0" w:color="auto"/>
        <w:bottom w:val="none" w:sz="0" w:space="0" w:color="auto"/>
        <w:right w:val="none" w:sz="0" w:space="0" w:color="auto"/>
      </w:divBdr>
    </w:div>
    <w:div w:id="2098746836">
      <w:bodyDiv w:val="1"/>
      <w:marLeft w:val="0"/>
      <w:marRight w:val="0"/>
      <w:marTop w:val="0"/>
      <w:marBottom w:val="0"/>
      <w:divBdr>
        <w:top w:val="none" w:sz="0" w:space="0" w:color="auto"/>
        <w:left w:val="none" w:sz="0" w:space="0" w:color="auto"/>
        <w:bottom w:val="none" w:sz="0" w:space="0" w:color="auto"/>
        <w:right w:val="none" w:sz="0" w:space="0" w:color="auto"/>
      </w:divBdr>
    </w:div>
    <w:div w:id="2115243819">
      <w:bodyDiv w:val="1"/>
      <w:marLeft w:val="0"/>
      <w:marRight w:val="0"/>
      <w:marTop w:val="0"/>
      <w:marBottom w:val="0"/>
      <w:divBdr>
        <w:top w:val="none" w:sz="0" w:space="0" w:color="auto"/>
        <w:left w:val="none" w:sz="0" w:space="0" w:color="auto"/>
        <w:bottom w:val="none" w:sz="0" w:space="0" w:color="auto"/>
        <w:right w:val="none" w:sz="0" w:space="0" w:color="auto"/>
      </w:divBdr>
    </w:div>
    <w:div w:id="214731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Richard's%20PhD\Stats\WC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Richard's%20PhD\Stats\WCC.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Richard's%20PhD\Stats\WCC.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D:\Richard's%20PhD\Stats\Major%20Markers.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Richard's%20PhD\Stats\Major%20Marker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'WCC Diff'!$W$52</c:f>
              <c:strCache>
                <c:ptCount val="1"/>
                <c:pt idx="0">
                  <c:v>Q1</c:v>
                </c:pt>
              </c:strCache>
            </c:strRef>
          </c:tx>
          <c:spPr>
            <a:noFill/>
          </c:spPr>
          <c:invertIfNegative val="0"/>
          <c:errBars>
            <c:errBarType val="minus"/>
            <c:errValType val="cust"/>
            <c:noEndCap val="0"/>
            <c:plus>
              <c:numLit>
                <c:formatCode>General</c:formatCode>
                <c:ptCount val="1"/>
                <c:pt idx="0">
                  <c:v>1</c:v>
                </c:pt>
              </c:numLit>
            </c:plus>
            <c:minus>
              <c:numRef>
                <c:f>'WCC Diff'!$X$51:$AG$51</c:f>
                <c:numCache>
                  <c:formatCode>General</c:formatCode>
                  <c:ptCount val="10"/>
                  <c:pt idx="0">
                    <c:v>0.45000000000000018</c:v>
                  </c:pt>
                  <c:pt idx="1">
                    <c:v>1</c:v>
                  </c:pt>
                  <c:pt idx="2">
                    <c:v>2.9249999999999998</c:v>
                  </c:pt>
                  <c:pt idx="3">
                    <c:v>2.0999999999999996</c:v>
                  </c:pt>
                  <c:pt idx="4">
                    <c:v>2.35</c:v>
                  </c:pt>
                  <c:pt idx="5">
                    <c:v>1.0999999999999996</c:v>
                  </c:pt>
                  <c:pt idx="6">
                    <c:v>1.0999999999999996</c:v>
                  </c:pt>
                  <c:pt idx="7">
                    <c:v>1.1000000000000005</c:v>
                  </c:pt>
                  <c:pt idx="8">
                    <c:v>1.3250000000000002</c:v>
                  </c:pt>
                  <c:pt idx="9">
                    <c:v>2.8499999999999996</c:v>
                  </c:pt>
                </c:numCache>
              </c:numRef>
            </c:minus>
          </c:errBars>
          <c:cat>
            <c:strRef>
              <c:f>'WCC Diff'!$X$50:$AG$50</c:f>
              <c:strCache>
                <c:ptCount val="9"/>
                <c:pt idx="0">
                  <c:v>PreOp</c:v>
                </c:pt>
                <c:pt idx="2">
                  <c:v>PreRelease</c:v>
                </c:pt>
                <c:pt idx="4">
                  <c:v>PostRelease</c:v>
                </c:pt>
                <c:pt idx="6">
                  <c:v>EndCPB</c:v>
                </c:pt>
                <c:pt idx="8">
                  <c:v>1Hr PostOp</c:v>
                </c:pt>
              </c:strCache>
            </c:strRef>
          </c:cat>
          <c:val>
            <c:numRef>
              <c:f>'WCC Diff'!$X$52:$AG$52</c:f>
              <c:numCache>
                <c:formatCode>General</c:formatCode>
                <c:ptCount val="10"/>
                <c:pt idx="0">
                  <c:v>2.95</c:v>
                </c:pt>
                <c:pt idx="1">
                  <c:v>2.9</c:v>
                </c:pt>
                <c:pt idx="2">
                  <c:v>2.9249999999999998</c:v>
                </c:pt>
                <c:pt idx="3">
                  <c:v>3.9</c:v>
                </c:pt>
                <c:pt idx="4">
                  <c:v>4.75</c:v>
                </c:pt>
                <c:pt idx="5">
                  <c:v>6.6999999999999993</c:v>
                </c:pt>
                <c:pt idx="6">
                  <c:v>5.3</c:v>
                </c:pt>
                <c:pt idx="7">
                  <c:v>7.2</c:v>
                </c:pt>
                <c:pt idx="8">
                  <c:v>6.8250000000000002</c:v>
                </c:pt>
                <c:pt idx="9">
                  <c:v>8.25</c:v>
                </c:pt>
              </c:numCache>
            </c:numRef>
          </c:val>
        </c:ser>
        <c:ser>
          <c:idx val="1"/>
          <c:order val="1"/>
          <c:tx>
            <c:strRef>
              <c:f>'WCC Diff'!$W$53</c:f>
              <c:strCache>
                <c:ptCount val="1"/>
                <c:pt idx="0">
                  <c:v>Med-Q1</c:v>
                </c:pt>
              </c:strCache>
            </c:strRef>
          </c:tx>
          <c:spPr>
            <a:ln>
              <a:solidFill>
                <a:sysClr val="windowText" lastClr="000000"/>
              </a:solidFill>
            </a:ln>
          </c:spPr>
          <c:invertIfNegative val="0"/>
          <c:dPt>
            <c:idx val="0"/>
            <c:invertIfNegative val="0"/>
            <c:bubble3D val="0"/>
            <c:spPr>
              <a:solidFill>
                <a:schemeClr val="accent1"/>
              </a:solidFill>
              <a:ln>
                <a:solidFill>
                  <a:sysClr val="windowText" lastClr="000000"/>
                </a:solidFill>
              </a:ln>
            </c:spPr>
          </c:dPt>
          <c:dPt>
            <c:idx val="2"/>
            <c:invertIfNegative val="0"/>
            <c:bubble3D val="0"/>
            <c:spPr>
              <a:solidFill>
                <a:schemeClr val="accent1"/>
              </a:solidFill>
              <a:ln>
                <a:solidFill>
                  <a:sysClr val="windowText" lastClr="000000"/>
                </a:solidFill>
              </a:ln>
            </c:spPr>
          </c:dPt>
          <c:dPt>
            <c:idx val="4"/>
            <c:invertIfNegative val="0"/>
            <c:bubble3D val="0"/>
            <c:spPr>
              <a:solidFill>
                <a:schemeClr val="accent1"/>
              </a:solidFill>
              <a:ln>
                <a:solidFill>
                  <a:sysClr val="windowText" lastClr="000000"/>
                </a:solidFill>
              </a:ln>
            </c:spPr>
          </c:dPt>
          <c:dPt>
            <c:idx val="6"/>
            <c:invertIfNegative val="0"/>
            <c:bubble3D val="0"/>
            <c:spPr>
              <a:solidFill>
                <a:schemeClr val="accent1"/>
              </a:solidFill>
              <a:ln>
                <a:solidFill>
                  <a:sysClr val="windowText" lastClr="000000"/>
                </a:solidFill>
              </a:ln>
            </c:spPr>
          </c:dPt>
          <c:dPt>
            <c:idx val="8"/>
            <c:invertIfNegative val="0"/>
            <c:bubble3D val="0"/>
            <c:spPr>
              <a:solidFill>
                <a:schemeClr val="accent1"/>
              </a:solidFill>
              <a:ln>
                <a:solidFill>
                  <a:sysClr val="windowText" lastClr="000000"/>
                </a:solidFill>
              </a:ln>
            </c:spPr>
          </c:dPt>
          <c:cat>
            <c:strRef>
              <c:f>'WCC Diff'!$X$50:$AG$50</c:f>
              <c:strCache>
                <c:ptCount val="9"/>
                <c:pt idx="0">
                  <c:v>PreOp</c:v>
                </c:pt>
                <c:pt idx="2">
                  <c:v>PreRelease</c:v>
                </c:pt>
                <c:pt idx="4">
                  <c:v>PostRelease</c:v>
                </c:pt>
                <c:pt idx="6">
                  <c:v>EndCPB</c:v>
                </c:pt>
                <c:pt idx="8">
                  <c:v>1Hr PostOp</c:v>
                </c:pt>
              </c:strCache>
            </c:strRef>
          </c:cat>
          <c:val>
            <c:numRef>
              <c:f>'WCC Diff'!$X$53:$AG$53</c:f>
              <c:numCache>
                <c:formatCode>General</c:formatCode>
                <c:ptCount val="10"/>
                <c:pt idx="0">
                  <c:v>0.44999999999999973</c:v>
                </c:pt>
                <c:pt idx="1">
                  <c:v>1.5000000000000004</c:v>
                </c:pt>
                <c:pt idx="2">
                  <c:v>1.625</c:v>
                </c:pt>
                <c:pt idx="3">
                  <c:v>1.8000000000000003</c:v>
                </c:pt>
                <c:pt idx="4">
                  <c:v>2.0999999999999996</c:v>
                </c:pt>
                <c:pt idx="5">
                  <c:v>0.20000000000000107</c:v>
                </c:pt>
                <c:pt idx="6">
                  <c:v>2.2999999999999998</c:v>
                </c:pt>
                <c:pt idx="7">
                  <c:v>3.3999999999999995</c:v>
                </c:pt>
                <c:pt idx="8">
                  <c:v>1.8249999999999984</c:v>
                </c:pt>
                <c:pt idx="9">
                  <c:v>3.3000000000000007</c:v>
                </c:pt>
              </c:numCache>
            </c:numRef>
          </c:val>
        </c:ser>
        <c:ser>
          <c:idx val="2"/>
          <c:order val="2"/>
          <c:tx>
            <c:strRef>
              <c:f>'WCC Diff'!$W$54</c:f>
              <c:strCache>
                <c:ptCount val="1"/>
                <c:pt idx="0">
                  <c:v>Q3-Med</c:v>
                </c:pt>
              </c:strCache>
            </c:strRef>
          </c:tx>
          <c:spPr>
            <a:ln>
              <a:solidFill>
                <a:sysClr val="windowText" lastClr="000000"/>
              </a:solidFill>
            </a:ln>
          </c:spPr>
          <c:invertIfNegative val="0"/>
          <c:dPt>
            <c:idx val="0"/>
            <c:invertIfNegative val="0"/>
            <c:bubble3D val="0"/>
            <c:spPr>
              <a:solidFill>
                <a:schemeClr val="accent1"/>
              </a:solidFill>
              <a:ln>
                <a:solidFill>
                  <a:sysClr val="windowText" lastClr="000000"/>
                </a:solidFill>
              </a:ln>
            </c:spPr>
          </c:dPt>
          <c:dPt>
            <c:idx val="1"/>
            <c:invertIfNegative val="0"/>
            <c:bubble3D val="0"/>
            <c:spPr>
              <a:solidFill>
                <a:schemeClr val="accent2"/>
              </a:solidFill>
              <a:ln>
                <a:solidFill>
                  <a:sysClr val="windowText" lastClr="000000"/>
                </a:solidFill>
              </a:ln>
            </c:spPr>
          </c:dPt>
          <c:dPt>
            <c:idx val="2"/>
            <c:invertIfNegative val="0"/>
            <c:bubble3D val="0"/>
            <c:spPr>
              <a:solidFill>
                <a:schemeClr val="accent1"/>
              </a:solidFill>
              <a:ln>
                <a:solidFill>
                  <a:sysClr val="windowText" lastClr="000000"/>
                </a:solidFill>
              </a:ln>
            </c:spPr>
          </c:dPt>
          <c:dPt>
            <c:idx val="3"/>
            <c:invertIfNegative val="0"/>
            <c:bubble3D val="0"/>
            <c:spPr>
              <a:solidFill>
                <a:schemeClr val="accent2"/>
              </a:solidFill>
              <a:ln>
                <a:solidFill>
                  <a:sysClr val="windowText" lastClr="000000"/>
                </a:solidFill>
              </a:ln>
            </c:spPr>
          </c:dPt>
          <c:dPt>
            <c:idx val="4"/>
            <c:invertIfNegative val="0"/>
            <c:bubble3D val="0"/>
            <c:spPr>
              <a:solidFill>
                <a:schemeClr val="accent1"/>
              </a:solidFill>
              <a:ln>
                <a:solidFill>
                  <a:sysClr val="windowText" lastClr="000000"/>
                </a:solidFill>
              </a:ln>
            </c:spPr>
          </c:dPt>
          <c:dPt>
            <c:idx val="5"/>
            <c:invertIfNegative val="0"/>
            <c:bubble3D val="0"/>
            <c:spPr>
              <a:solidFill>
                <a:schemeClr val="accent2"/>
              </a:solidFill>
              <a:ln>
                <a:solidFill>
                  <a:sysClr val="windowText" lastClr="000000"/>
                </a:solidFill>
              </a:ln>
            </c:spPr>
          </c:dPt>
          <c:dPt>
            <c:idx val="6"/>
            <c:invertIfNegative val="0"/>
            <c:bubble3D val="0"/>
            <c:spPr>
              <a:solidFill>
                <a:schemeClr val="accent1"/>
              </a:solidFill>
              <a:ln>
                <a:solidFill>
                  <a:sysClr val="windowText" lastClr="000000"/>
                </a:solidFill>
              </a:ln>
            </c:spPr>
          </c:dPt>
          <c:dPt>
            <c:idx val="7"/>
            <c:invertIfNegative val="0"/>
            <c:bubble3D val="0"/>
            <c:spPr>
              <a:solidFill>
                <a:schemeClr val="accent2"/>
              </a:solidFill>
              <a:ln>
                <a:solidFill>
                  <a:sysClr val="windowText" lastClr="000000"/>
                </a:solidFill>
              </a:ln>
            </c:spPr>
          </c:dPt>
          <c:dPt>
            <c:idx val="8"/>
            <c:invertIfNegative val="0"/>
            <c:bubble3D val="0"/>
            <c:spPr>
              <a:solidFill>
                <a:schemeClr val="accent1"/>
              </a:solidFill>
              <a:ln>
                <a:solidFill>
                  <a:sysClr val="windowText" lastClr="000000"/>
                </a:solidFill>
              </a:ln>
            </c:spPr>
          </c:dPt>
          <c:dPt>
            <c:idx val="9"/>
            <c:invertIfNegative val="0"/>
            <c:bubble3D val="0"/>
            <c:spPr>
              <a:solidFill>
                <a:schemeClr val="accent2"/>
              </a:solidFill>
              <a:ln>
                <a:solidFill>
                  <a:sysClr val="windowText" lastClr="000000"/>
                </a:solidFill>
              </a:ln>
            </c:spPr>
          </c:dPt>
          <c:errBars>
            <c:errBarType val="plus"/>
            <c:errValType val="cust"/>
            <c:noEndCap val="0"/>
            <c:plus>
              <c:numRef>
                <c:f>'WCC Diff'!$X$55:$AG$55</c:f>
                <c:numCache>
                  <c:formatCode>General</c:formatCode>
                  <c:ptCount val="10"/>
                  <c:pt idx="0">
                    <c:v>0.59999999999999964</c:v>
                  </c:pt>
                  <c:pt idx="1">
                    <c:v>2</c:v>
                  </c:pt>
                  <c:pt idx="2">
                    <c:v>6.9250000000000007</c:v>
                  </c:pt>
                  <c:pt idx="3">
                    <c:v>2.0499999999999989</c:v>
                  </c:pt>
                  <c:pt idx="4">
                    <c:v>3.5750000000000011</c:v>
                  </c:pt>
                  <c:pt idx="5">
                    <c:v>4</c:v>
                  </c:pt>
                  <c:pt idx="6">
                    <c:v>7.8000000000000007</c:v>
                  </c:pt>
                  <c:pt idx="7">
                    <c:v>3.6999999999999993</c:v>
                  </c:pt>
                  <c:pt idx="8">
                    <c:v>7.4000000000000021</c:v>
                  </c:pt>
                  <c:pt idx="9">
                    <c:v>4.3250000000000011</c:v>
                  </c:pt>
                </c:numCache>
              </c:numRef>
            </c:plus>
            <c:minus>
              <c:numLit>
                <c:formatCode>General</c:formatCode>
                <c:ptCount val="1"/>
                <c:pt idx="0">
                  <c:v>1</c:v>
                </c:pt>
              </c:numLit>
            </c:minus>
          </c:errBars>
          <c:cat>
            <c:strRef>
              <c:f>'WCC Diff'!$X$50:$AG$50</c:f>
              <c:strCache>
                <c:ptCount val="9"/>
                <c:pt idx="0">
                  <c:v>PreOp</c:v>
                </c:pt>
                <c:pt idx="2">
                  <c:v>PreRelease</c:v>
                </c:pt>
                <c:pt idx="4">
                  <c:v>PostRelease</c:v>
                </c:pt>
                <c:pt idx="6">
                  <c:v>EndCPB</c:v>
                </c:pt>
                <c:pt idx="8">
                  <c:v>1Hr PostOp</c:v>
                </c:pt>
              </c:strCache>
            </c:strRef>
          </c:cat>
          <c:val>
            <c:numRef>
              <c:f>'WCC Diff'!$X$54:$AG$54</c:f>
              <c:numCache>
                <c:formatCode>General</c:formatCode>
                <c:ptCount val="10"/>
                <c:pt idx="0">
                  <c:v>2.0000000000000004</c:v>
                </c:pt>
                <c:pt idx="1">
                  <c:v>1.6999999999999993</c:v>
                </c:pt>
                <c:pt idx="2">
                  <c:v>2.3250000000000002</c:v>
                </c:pt>
                <c:pt idx="3">
                  <c:v>3.45</c:v>
                </c:pt>
                <c:pt idx="4">
                  <c:v>2.375</c:v>
                </c:pt>
                <c:pt idx="5">
                  <c:v>3</c:v>
                </c:pt>
                <c:pt idx="6">
                  <c:v>0.40000000000000036</c:v>
                </c:pt>
                <c:pt idx="7">
                  <c:v>1.7000000000000011</c:v>
                </c:pt>
                <c:pt idx="8">
                  <c:v>2.0500000000000007</c:v>
                </c:pt>
                <c:pt idx="9">
                  <c:v>2.9249999999999989</c:v>
                </c:pt>
              </c:numCache>
            </c:numRef>
          </c:val>
        </c:ser>
        <c:dLbls>
          <c:showLegendKey val="0"/>
          <c:showVal val="0"/>
          <c:showCatName val="0"/>
          <c:showSerName val="0"/>
          <c:showPercent val="0"/>
          <c:showBubbleSize val="0"/>
        </c:dLbls>
        <c:gapWidth val="150"/>
        <c:overlap val="100"/>
        <c:axId val="113799936"/>
        <c:axId val="113801856"/>
      </c:barChart>
      <c:catAx>
        <c:axId val="113799936"/>
        <c:scaling>
          <c:orientation val="minMax"/>
        </c:scaling>
        <c:delete val="0"/>
        <c:axPos val="b"/>
        <c:title>
          <c:tx>
            <c:rich>
              <a:bodyPr/>
              <a:lstStyle/>
              <a:p>
                <a:pPr>
                  <a:defRPr sz="1100">
                    <a:latin typeface="Times New Roman" panose="02020603050405020304" pitchFamily="18" charset="0"/>
                    <a:cs typeface="Times New Roman" panose="02020603050405020304" pitchFamily="18" charset="0"/>
                  </a:defRPr>
                </a:pPr>
                <a:r>
                  <a:rPr lang="en-GB" sz="1100">
                    <a:latin typeface="Times New Roman" panose="02020603050405020304" pitchFamily="18" charset="0"/>
                    <a:cs typeface="Times New Roman" panose="02020603050405020304" pitchFamily="18" charset="0"/>
                  </a:rPr>
                  <a:t>Time Point</a:t>
                </a:r>
              </a:p>
            </c:rich>
          </c:tx>
          <c:layout/>
          <c:overlay val="0"/>
        </c:title>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113801856"/>
        <c:crosses val="autoZero"/>
        <c:auto val="1"/>
        <c:lblAlgn val="ctr"/>
        <c:lblOffset val="100"/>
        <c:noMultiLvlLbl val="0"/>
      </c:catAx>
      <c:valAx>
        <c:axId val="113801856"/>
        <c:scaling>
          <c:orientation val="minMax"/>
        </c:scaling>
        <c:delete val="0"/>
        <c:axPos val="l"/>
        <c:majorGridlines/>
        <c:title>
          <c:tx>
            <c:rich>
              <a:bodyPr rot="-5400000" vert="horz"/>
              <a:lstStyle/>
              <a:p>
                <a:pPr>
                  <a:defRPr sz="1100">
                    <a:latin typeface="Times New Roman" panose="02020603050405020304" pitchFamily="18" charset="0"/>
                    <a:cs typeface="Times New Roman" panose="02020603050405020304" pitchFamily="18" charset="0"/>
                  </a:defRPr>
                </a:pPr>
                <a:r>
                  <a:rPr lang="en-GB" sz="1100" b="1" i="0" baseline="0">
                    <a:effectLst/>
                    <a:latin typeface="Times New Roman" panose="02020603050405020304" pitchFamily="18" charset="0"/>
                    <a:cs typeface="Times New Roman" panose="02020603050405020304" pitchFamily="18" charset="0"/>
                  </a:rPr>
                  <a:t>Neutrophils (10</a:t>
                </a:r>
                <a:r>
                  <a:rPr lang="en-GB" sz="1100" b="1" i="0" baseline="30000">
                    <a:effectLst/>
                    <a:latin typeface="Times New Roman" panose="02020603050405020304" pitchFamily="18" charset="0"/>
                    <a:cs typeface="Times New Roman" panose="02020603050405020304" pitchFamily="18" charset="0"/>
                  </a:rPr>
                  <a:t>9</a:t>
                </a:r>
                <a:r>
                  <a:rPr lang="en-GB" sz="1100" b="1" i="0" baseline="0">
                    <a:effectLst/>
                    <a:latin typeface="Times New Roman" panose="02020603050405020304" pitchFamily="18" charset="0"/>
                    <a:cs typeface="Times New Roman" panose="02020603050405020304" pitchFamily="18" charset="0"/>
                  </a:rPr>
                  <a:t>/L)</a:t>
                </a:r>
                <a:endParaRPr lang="en-GB" sz="1100">
                  <a:effectLst/>
                  <a:latin typeface="Times New Roman" panose="02020603050405020304" pitchFamily="18" charset="0"/>
                  <a:cs typeface="Times New Roman" panose="02020603050405020304" pitchFamily="18" charset="0"/>
                </a:endParaRPr>
              </a:p>
            </c:rich>
          </c:tx>
          <c:layout/>
          <c:overlay val="0"/>
        </c:title>
        <c:numFmt formatCode="General" sourceLinked="1"/>
        <c:majorTickMark val="out"/>
        <c:minorTickMark val="none"/>
        <c:tickLblPos val="nextTo"/>
        <c:crossAx val="1137999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'WCC Diff'!$W$61</c:f>
              <c:strCache>
                <c:ptCount val="1"/>
                <c:pt idx="0">
                  <c:v>Q1</c:v>
                </c:pt>
              </c:strCache>
            </c:strRef>
          </c:tx>
          <c:spPr>
            <a:noFill/>
          </c:spPr>
          <c:invertIfNegative val="0"/>
          <c:errBars>
            <c:errBarType val="minus"/>
            <c:errValType val="cust"/>
            <c:noEndCap val="0"/>
            <c:plus>
              <c:numLit>
                <c:formatCode>General</c:formatCode>
                <c:ptCount val="1"/>
                <c:pt idx="0">
                  <c:v>1</c:v>
                </c:pt>
              </c:numLit>
            </c:plus>
            <c:minus>
              <c:numRef>
                <c:f>'WCC Diff'!$X$60:$AG$60</c:f>
                <c:numCache>
                  <c:formatCode>General</c:formatCode>
                  <c:ptCount val="10"/>
                  <c:pt idx="0">
                    <c:v>0.45000000000000007</c:v>
                  </c:pt>
                  <c:pt idx="1">
                    <c:v>0.4</c:v>
                  </c:pt>
                  <c:pt idx="2">
                    <c:v>9.9999999999999978E-2</c:v>
                  </c:pt>
                  <c:pt idx="3">
                    <c:v>0.29999999999999993</c:v>
                  </c:pt>
                  <c:pt idx="4">
                    <c:v>0.92999999999999994</c:v>
                  </c:pt>
                  <c:pt idx="5">
                    <c:v>0.29999999999999993</c:v>
                  </c:pt>
                  <c:pt idx="6">
                    <c:v>0.25</c:v>
                  </c:pt>
                  <c:pt idx="7">
                    <c:v>0.19999999999999996</c:v>
                  </c:pt>
                  <c:pt idx="8">
                    <c:v>9.9999999999999978E-2</c:v>
                  </c:pt>
                  <c:pt idx="9">
                    <c:v>0.30000000000000004</c:v>
                  </c:pt>
                </c:numCache>
              </c:numRef>
            </c:minus>
          </c:errBars>
          <c:cat>
            <c:strRef>
              <c:f>'WCC Diff'!$X$59:$AG$59</c:f>
              <c:strCache>
                <c:ptCount val="9"/>
                <c:pt idx="0">
                  <c:v>PreOp</c:v>
                </c:pt>
                <c:pt idx="2">
                  <c:v>PreRelease</c:v>
                </c:pt>
                <c:pt idx="4">
                  <c:v>PostRelease</c:v>
                </c:pt>
                <c:pt idx="6">
                  <c:v>EndCPB</c:v>
                </c:pt>
                <c:pt idx="8">
                  <c:v>1Hr PostOp</c:v>
                </c:pt>
              </c:strCache>
            </c:strRef>
          </c:cat>
          <c:val>
            <c:numRef>
              <c:f>'WCC Diff'!$X$61:$AG$61</c:f>
              <c:numCache>
                <c:formatCode>General</c:formatCode>
                <c:ptCount val="10"/>
                <c:pt idx="0">
                  <c:v>1.35</c:v>
                </c:pt>
                <c:pt idx="1">
                  <c:v>1.3</c:v>
                </c:pt>
                <c:pt idx="2">
                  <c:v>1</c:v>
                </c:pt>
                <c:pt idx="3">
                  <c:v>1.2</c:v>
                </c:pt>
                <c:pt idx="4">
                  <c:v>1</c:v>
                </c:pt>
                <c:pt idx="5">
                  <c:v>1.2</c:v>
                </c:pt>
                <c:pt idx="6">
                  <c:v>1.05</c:v>
                </c:pt>
                <c:pt idx="7">
                  <c:v>1.2</c:v>
                </c:pt>
                <c:pt idx="8">
                  <c:v>0.7</c:v>
                </c:pt>
                <c:pt idx="9">
                  <c:v>1</c:v>
                </c:pt>
              </c:numCache>
            </c:numRef>
          </c:val>
        </c:ser>
        <c:ser>
          <c:idx val="1"/>
          <c:order val="1"/>
          <c:tx>
            <c:strRef>
              <c:f>'WCC Diff'!$W$62</c:f>
              <c:strCache>
                <c:ptCount val="1"/>
                <c:pt idx="0">
                  <c:v>Med-Q1</c:v>
                </c:pt>
              </c:strCache>
            </c:strRef>
          </c:tx>
          <c:spPr>
            <a:ln>
              <a:solidFill>
                <a:sysClr val="windowText" lastClr="000000"/>
              </a:solidFill>
            </a:ln>
          </c:spPr>
          <c:invertIfNegative val="0"/>
          <c:dPt>
            <c:idx val="0"/>
            <c:invertIfNegative val="0"/>
            <c:bubble3D val="0"/>
            <c:spPr>
              <a:solidFill>
                <a:schemeClr val="accent1"/>
              </a:solidFill>
              <a:ln>
                <a:solidFill>
                  <a:sysClr val="windowText" lastClr="000000"/>
                </a:solidFill>
              </a:ln>
            </c:spPr>
          </c:dPt>
          <c:dPt>
            <c:idx val="2"/>
            <c:invertIfNegative val="0"/>
            <c:bubble3D val="0"/>
            <c:spPr>
              <a:solidFill>
                <a:schemeClr val="accent1"/>
              </a:solidFill>
              <a:ln>
                <a:solidFill>
                  <a:sysClr val="windowText" lastClr="000000"/>
                </a:solidFill>
              </a:ln>
            </c:spPr>
          </c:dPt>
          <c:dPt>
            <c:idx val="4"/>
            <c:invertIfNegative val="0"/>
            <c:bubble3D val="0"/>
            <c:spPr>
              <a:solidFill>
                <a:schemeClr val="accent1"/>
              </a:solidFill>
              <a:ln>
                <a:solidFill>
                  <a:sysClr val="windowText" lastClr="000000"/>
                </a:solidFill>
              </a:ln>
            </c:spPr>
          </c:dPt>
          <c:dPt>
            <c:idx val="6"/>
            <c:invertIfNegative val="0"/>
            <c:bubble3D val="0"/>
            <c:spPr>
              <a:solidFill>
                <a:schemeClr val="accent1"/>
              </a:solidFill>
              <a:ln>
                <a:solidFill>
                  <a:sysClr val="windowText" lastClr="000000"/>
                </a:solidFill>
              </a:ln>
            </c:spPr>
          </c:dPt>
          <c:dPt>
            <c:idx val="8"/>
            <c:invertIfNegative val="0"/>
            <c:bubble3D val="0"/>
            <c:spPr>
              <a:solidFill>
                <a:schemeClr val="accent1"/>
              </a:solidFill>
              <a:ln>
                <a:solidFill>
                  <a:sysClr val="windowText" lastClr="000000"/>
                </a:solidFill>
              </a:ln>
            </c:spPr>
          </c:dPt>
          <c:cat>
            <c:strRef>
              <c:f>'WCC Diff'!$X$59:$AG$59</c:f>
              <c:strCache>
                <c:ptCount val="9"/>
                <c:pt idx="0">
                  <c:v>PreOp</c:v>
                </c:pt>
                <c:pt idx="2">
                  <c:v>PreRelease</c:v>
                </c:pt>
                <c:pt idx="4">
                  <c:v>PostRelease</c:v>
                </c:pt>
                <c:pt idx="6">
                  <c:v>EndCPB</c:v>
                </c:pt>
                <c:pt idx="8">
                  <c:v>1Hr PostOp</c:v>
                </c:pt>
              </c:strCache>
            </c:strRef>
          </c:cat>
          <c:val>
            <c:numRef>
              <c:f>'WCC Diff'!$X$62:$AG$62</c:f>
              <c:numCache>
                <c:formatCode>General</c:formatCode>
                <c:ptCount val="10"/>
                <c:pt idx="0">
                  <c:v>0.25</c:v>
                </c:pt>
                <c:pt idx="1">
                  <c:v>0.30000000000000004</c:v>
                </c:pt>
                <c:pt idx="2">
                  <c:v>0.19999999999999996</c:v>
                </c:pt>
                <c:pt idx="3">
                  <c:v>5.0000000000000044E-2</c:v>
                </c:pt>
                <c:pt idx="4">
                  <c:v>0.60000000000000009</c:v>
                </c:pt>
                <c:pt idx="5">
                  <c:v>0.40000000000000013</c:v>
                </c:pt>
                <c:pt idx="6">
                  <c:v>0.55000000000000004</c:v>
                </c:pt>
                <c:pt idx="7">
                  <c:v>0.40000000000000013</c:v>
                </c:pt>
                <c:pt idx="8">
                  <c:v>0.30000000000000004</c:v>
                </c:pt>
                <c:pt idx="9">
                  <c:v>0.55000000000000004</c:v>
                </c:pt>
              </c:numCache>
            </c:numRef>
          </c:val>
        </c:ser>
        <c:ser>
          <c:idx val="2"/>
          <c:order val="2"/>
          <c:tx>
            <c:strRef>
              <c:f>'WCC Diff'!$W$63</c:f>
              <c:strCache>
                <c:ptCount val="1"/>
                <c:pt idx="0">
                  <c:v>Q3-Med</c:v>
                </c:pt>
              </c:strCache>
            </c:strRef>
          </c:tx>
          <c:spPr>
            <a:ln>
              <a:solidFill>
                <a:sysClr val="windowText" lastClr="000000"/>
              </a:solidFill>
            </a:ln>
          </c:spPr>
          <c:invertIfNegative val="0"/>
          <c:dPt>
            <c:idx val="0"/>
            <c:invertIfNegative val="0"/>
            <c:bubble3D val="0"/>
            <c:spPr>
              <a:solidFill>
                <a:schemeClr val="accent1"/>
              </a:solidFill>
              <a:ln>
                <a:solidFill>
                  <a:sysClr val="windowText" lastClr="000000"/>
                </a:solidFill>
              </a:ln>
            </c:spPr>
          </c:dPt>
          <c:dPt>
            <c:idx val="1"/>
            <c:invertIfNegative val="0"/>
            <c:bubble3D val="0"/>
            <c:spPr>
              <a:solidFill>
                <a:schemeClr val="accent2"/>
              </a:solidFill>
              <a:ln>
                <a:solidFill>
                  <a:sysClr val="windowText" lastClr="000000"/>
                </a:solidFill>
              </a:ln>
            </c:spPr>
          </c:dPt>
          <c:dPt>
            <c:idx val="2"/>
            <c:invertIfNegative val="0"/>
            <c:bubble3D val="0"/>
            <c:spPr>
              <a:solidFill>
                <a:schemeClr val="accent1"/>
              </a:solidFill>
              <a:ln>
                <a:solidFill>
                  <a:sysClr val="windowText" lastClr="000000"/>
                </a:solidFill>
              </a:ln>
            </c:spPr>
          </c:dPt>
          <c:dPt>
            <c:idx val="3"/>
            <c:invertIfNegative val="0"/>
            <c:bubble3D val="0"/>
            <c:spPr>
              <a:solidFill>
                <a:schemeClr val="accent2"/>
              </a:solidFill>
              <a:ln>
                <a:solidFill>
                  <a:sysClr val="windowText" lastClr="000000"/>
                </a:solidFill>
              </a:ln>
            </c:spPr>
          </c:dPt>
          <c:dPt>
            <c:idx val="4"/>
            <c:invertIfNegative val="0"/>
            <c:bubble3D val="0"/>
            <c:spPr>
              <a:solidFill>
                <a:schemeClr val="accent1"/>
              </a:solidFill>
              <a:ln>
                <a:solidFill>
                  <a:sysClr val="windowText" lastClr="000000"/>
                </a:solidFill>
              </a:ln>
            </c:spPr>
          </c:dPt>
          <c:dPt>
            <c:idx val="5"/>
            <c:invertIfNegative val="0"/>
            <c:bubble3D val="0"/>
            <c:spPr>
              <a:solidFill>
                <a:schemeClr val="accent2"/>
              </a:solidFill>
              <a:ln>
                <a:solidFill>
                  <a:sysClr val="windowText" lastClr="000000"/>
                </a:solidFill>
              </a:ln>
            </c:spPr>
          </c:dPt>
          <c:dPt>
            <c:idx val="6"/>
            <c:invertIfNegative val="0"/>
            <c:bubble3D val="0"/>
            <c:spPr>
              <a:solidFill>
                <a:schemeClr val="accent1"/>
              </a:solidFill>
              <a:ln>
                <a:solidFill>
                  <a:sysClr val="windowText" lastClr="000000"/>
                </a:solidFill>
              </a:ln>
            </c:spPr>
          </c:dPt>
          <c:dPt>
            <c:idx val="7"/>
            <c:invertIfNegative val="0"/>
            <c:bubble3D val="0"/>
            <c:spPr>
              <a:solidFill>
                <a:schemeClr val="accent2"/>
              </a:solidFill>
              <a:ln>
                <a:solidFill>
                  <a:sysClr val="windowText" lastClr="000000"/>
                </a:solidFill>
              </a:ln>
            </c:spPr>
          </c:dPt>
          <c:dPt>
            <c:idx val="8"/>
            <c:invertIfNegative val="0"/>
            <c:bubble3D val="0"/>
            <c:spPr>
              <a:solidFill>
                <a:schemeClr val="accent1"/>
              </a:solidFill>
              <a:ln>
                <a:solidFill>
                  <a:sysClr val="windowText" lastClr="000000"/>
                </a:solidFill>
              </a:ln>
            </c:spPr>
          </c:dPt>
          <c:dPt>
            <c:idx val="9"/>
            <c:invertIfNegative val="0"/>
            <c:bubble3D val="0"/>
            <c:spPr>
              <a:solidFill>
                <a:schemeClr val="accent2"/>
              </a:solidFill>
              <a:ln>
                <a:solidFill>
                  <a:sysClr val="windowText" lastClr="000000"/>
                </a:solidFill>
              </a:ln>
            </c:spPr>
          </c:dPt>
          <c:errBars>
            <c:errBarType val="plus"/>
            <c:errValType val="cust"/>
            <c:noEndCap val="0"/>
            <c:plus>
              <c:numRef>
                <c:f>'WCC Diff'!$X$64:$AG$64</c:f>
                <c:numCache>
                  <c:formatCode>General</c:formatCode>
                  <c:ptCount val="10"/>
                  <c:pt idx="0">
                    <c:v>0.5</c:v>
                  </c:pt>
                  <c:pt idx="1">
                    <c:v>1.4999999999999998</c:v>
                  </c:pt>
                  <c:pt idx="2">
                    <c:v>0.30000000000000004</c:v>
                  </c:pt>
                  <c:pt idx="3">
                    <c:v>0.39999999999999991</c:v>
                  </c:pt>
                  <c:pt idx="4">
                    <c:v>0.59999999999999987</c:v>
                  </c:pt>
                  <c:pt idx="5">
                    <c:v>1.4</c:v>
                  </c:pt>
                  <c:pt idx="6">
                    <c:v>0.25</c:v>
                  </c:pt>
                  <c:pt idx="7">
                    <c:v>0.70000000000000018</c:v>
                  </c:pt>
                  <c:pt idx="8">
                    <c:v>9.9999999999999867E-2</c:v>
                  </c:pt>
                  <c:pt idx="9">
                    <c:v>0.47500000000000009</c:v>
                  </c:pt>
                </c:numCache>
              </c:numRef>
            </c:plus>
            <c:minus>
              <c:numLit>
                <c:formatCode>General</c:formatCode>
                <c:ptCount val="1"/>
                <c:pt idx="0">
                  <c:v>1</c:v>
                </c:pt>
              </c:numLit>
            </c:minus>
          </c:errBars>
          <c:cat>
            <c:strRef>
              <c:f>'WCC Diff'!$X$59:$AG$59</c:f>
              <c:strCache>
                <c:ptCount val="9"/>
                <c:pt idx="0">
                  <c:v>PreOp</c:v>
                </c:pt>
                <c:pt idx="2">
                  <c:v>PreRelease</c:v>
                </c:pt>
                <c:pt idx="4">
                  <c:v>PostRelease</c:v>
                </c:pt>
                <c:pt idx="6">
                  <c:v>EndCPB</c:v>
                </c:pt>
                <c:pt idx="8">
                  <c:v>1Hr PostOp</c:v>
                </c:pt>
              </c:strCache>
            </c:strRef>
          </c:cat>
          <c:val>
            <c:numRef>
              <c:f>'WCC Diff'!$X$63:$AG$63</c:f>
              <c:numCache>
                <c:formatCode>General</c:formatCode>
                <c:ptCount val="10"/>
                <c:pt idx="0">
                  <c:v>0.39999999999999991</c:v>
                </c:pt>
                <c:pt idx="1">
                  <c:v>0.19999999999999996</c:v>
                </c:pt>
                <c:pt idx="2">
                  <c:v>0.60000000000000009</c:v>
                </c:pt>
                <c:pt idx="3">
                  <c:v>0.64999999999999991</c:v>
                </c:pt>
                <c:pt idx="4">
                  <c:v>9.9999999999999867E-2</c:v>
                </c:pt>
                <c:pt idx="5">
                  <c:v>0.5</c:v>
                </c:pt>
                <c:pt idx="6">
                  <c:v>0.14999999999999991</c:v>
                </c:pt>
                <c:pt idx="7">
                  <c:v>0.39999999999999991</c:v>
                </c:pt>
                <c:pt idx="8">
                  <c:v>0.30000000000000004</c:v>
                </c:pt>
                <c:pt idx="9">
                  <c:v>0.17500000000000004</c:v>
                </c:pt>
              </c:numCache>
            </c:numRef>
          </c:val>
        </c:ser>
        <c:dLbls>
          <c:showLegendKey val="0"/>
          <c:showVal val="0"/>
          <c:showCatName val="0"/>
          <c:showSerName val="0"/>
          <c:showPercent val="0"/>
          <c:showBubbleSize val="0"/>
        </c:dLbls>
        <c:gapWidth val="150"/>
        <c:overlap val="100"/>
        <c:axId val="142957184"/>
        <c:axId val="142959360"/>
      </c:barChart>
      <c:catAx>
        <c:axId val="142957184"/>
        <c:scaling>
          <c:orientation val="minMax"/>
        </c:scaling>
        <c:delete val="0"/>
        <c:axPos val="b"/>
        <c:title>
          <c:tx>
            <c:rich>
              <a:bodyPr/>
              <a:lstStyle/>
              <a:p>
                <a:pPr>
                  <a:defRPr sz="1100">
                    <a:latin typeface="Times New Roman" panose="02020603050405020304" pitchFamily="18" charset="0"/>
                    <a:cs typeface="Times New Roman" panose="02020603050405020304" pitchFamily="18" charset="0"/>
                  </a:defRPr>
                </a:pPr>
                <a:r>
                  <a:rPr lang="en-GB" sz="1100">
                    <a:latin typeface="Times New Roman" panose="02020603050405020304" pitchFamily="18" charset="0"/>
                    <a:cs typeface="Times New Roman" panose="02020603050405020304" pitchFamily="18" charset="0"/>
                  </a:rPr>
                  <a:t>Time Point</a:t>
                </a:r>
              </a:p>
            </c:rich>
          </c:tx>
          <c:layout/>
          <c:overlay val="0"/>
        </c:title>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142959360"/>
        <c:crosses val="autoZero"/>
        <c:auto val="1"/>
        <c:lblAlgn val="ctr"/>
        <c:lblOffset val="100"/>
        <c:noMultiLvlLbl val="0"/>
      </c:catAx>
      <c:valAx>
        <c:axId val="142959360"/>
        <c:scaling>
          <c:orientation val="minMax"/>
        </c:scaling>
        <c:delete val="0"/>
        <c:axPos val="l"/>
        <c:majorGridlines/>
        <c:title>
          <c:tx>
            <c:rich>
              <a:bodyPr rot="-5400000" vert="horz"/>
              <a:lstStyle/>
              <a:p>
                <a:pPr>
                  <a:defRPr sz="1100">
                    <a:latin typeface="Times New Roman" panose="02020603050405020304" pitchFamily="18" charset="0"/>
                    <a:cs typeface="Times New Roman" panose="02020603050405020304" pitchFamily="18" charset="0"/>
                  </a:defRPr>
                </a:pPr>
                <a:r>
                  <a:rPr lang="en-GB" sz="1100" b="1" i="0" baseline="0">
                    <a:effectLst/>
                    <a:latin typeface="Times New Roman" panose="02020603050405020304" pitchFamily="18" charset="0"/>
                    <a:cs typeface="Times New Roman" panose="02020603050405020304" pitchFamily="18" charset="0"/>
                  </a:rPr>
                  <a:t>Lymphocyte (10</a:t>
                </a:r>
                <a:r>
                  <a:rPr lang="en-GB" sz="1100" b="1" i="0" baseline="30000">
                    <a:effectLst/>
                    <a:latin typeface="Times New Roman" panose="02020603050405020304" pitchFamily="18" charset="0"/>
                    <a:cs typeface="Times New Roman" panose="02020603050405020304" pitchFamily="18" charset="0"/>
                  </a:rPr>
                  <a:t>9</a:t>
                </a:r>
                <a:r>
                  <a:rPr lang="en-GB" sz="1100" b="1" i="0" baseline="0">
                    <a:effectLst/>
                    <a:latin typeface="Times New Roman" panose="02020603050405020304" pitchFamily="18" charset="0"/>
                    <a:cs typeface="Times New Roman" panose="02020603050405020304" pitchFamily="18" charset="0"/>
                  </a:rPr>
                  <a:t>/L)</a:t>
                </a:r>
                <a:endParaRPr lang="en-GB" sz="1100">
                  <a:effectLst/>
                  <a:latin typeface="Times New Roman" panose="02020603050405020304" pitchFamily="18" charset="0"/>
                  <a:cs typeface="Times New Roman" panose="02020603050405020304" pitchFamily="18" charset="0"/>
                </a:endParaRPr>
              </a:p>
            </c:rich>
          </c:tx>
          <c:layout/>
          <c:overlay val="0"/>
        </c:title>
        <c:numFmt formatCode="General" sourceLinked="1"/>
        <c:majorTickMark val="out"/>
        <c:minorTickMark val="none"/>
        <c:tickLblPos val="nextTo"/>
        <c:crossAx val="14295718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'WCC Diff'!$W$70</c:f>
              <c:strCache>
                <c:ptCount val="1"/>
                <c:pt idx="0">
                  <c:v>Q1</c:v>
                </c:pt>
              </c:strCache>
            </c:strRef>
          </c:tx>
          <c:spPr>
            <a:noFill/>
          </c:spPr>
          <c:invertIfNegative val="0"/>
          <c:errBars>
            <c:errBarType val="minus"/>
            <c:errValType val="cust"/>
            <c:noEndCap val="0"/>
            <c:plus>
              <c:numRef>
                <c:f>'WCC Diff'!$X$69:$AG$69</c:f>
                <c:numCache>
                  <c:formatCode>General</c:formatCode>
                  <c:ptCount val="10"/>
                  <c:pt idx="0">
                    <c:v>0.10000000000000003</c:v>
                  </c:pt>
                  <c:pt idx="1">
                    <c:v>0.10000000000000003</c:v>
                  </c:pt>
                  <c:pt idx="2">
                    <c:v>0.1</c:v>
                  </c:pt>
                  <c:pt idx="3">
                    <c:v>0.1</c:v>
                  </c:pt>
                  <c:pt idx="4">
                    <c:v>0.1</c:v>
                  </c:pt>
                  <c:pt idx="5">
                    <c:v>0.1</c:v>
                  </c:pt>
                  <c:pt idx="6">
                    <c:v>0.1</c:v>
                  </c:pt>
                  <c:pt idx="7">
                    <c:v>9.9999999999999978E-2</c:v>
                  </c:pt>
                  <c:pt idx="8">
                    <c:v>0.1</c:v>
                  </c:pt>
                  <c:pt idx="9">
                    <c:v>9.9999999999999978E-2</c:v>
                  </c:pt>
                </c:numCache>
              </c:numRef>
            </c:plus>
            <c:minus>
              <c:numRef>
                <c:f>'WCC Diff'!$X$69:$AG$69</c:f>
                <c:numCache>
                  <c:formatCode>General</c:formatCode>
                  <c:ptCount val="10"/>
                  <c:pt idx="0">
                    <c:v>0.10000000000000003</c:v>
                  </c:pt>
                  <c:pt idx="1">
                    <c:v>0.10000000000000003</c:v>
                  </c:pt>
                  <c:pt idx="2">
                    <c:v>0.1</c:v>
                  </c:pt>
                  <c:pt idx="3">
                    <c:v>0.1</c:v>
                  </c:pt>
                  <c:pt idx="4">
                    <c:v>0.1</c:v>
                  </c:pt>
                  <c:pt idx="5">
                    <c:v>0.1</c:v>
                  </c:pt>
                  <c:pt idx="6">
                    <c:v>0.1</c:v>
                  </c:pt>
                  <c:pt idx="7">
                    <c:v>9.9999999999999978E-2</c:v>
                  </c:pt>
                  <c:pt idx="8">
                    <c:v>0.1</c:v>
                  </c:pt>
                  <c:pt idx="9">
                    <c:v>9.9999999999999978E-2</c:v>
                  </c:pt>
                </c:numCache>
              </c:numRef>
            </c:minus>
          </c:errBars>
          <c:cat>
            <c:strRef>
              <c:f>'WCC Diff'!$X$68:$AG$68</c:f>
              <c:strCache>
                <c:ptCount val="9"/>
                <c:pt idx="0">
                  <c:v>PreOp</c:v>
                </c:pt>
                <c:pt idx="2">
                  <c:v>PreRelease</c:v>
                </c:pt>
                <c:pt idx="4">
                  <c:v>PostRelease</c:v>
                </c:pt>
                <c:pt idx="6">
                  <c:v>EndCPB</c:v>
                </c:pt>
                <c:pt idx="8">
                  <c:v>1Hr PostOp</c:v>
                </c:pt>
              </c:strCache>
            </c:strRef>
          </c:cat>
          <c:val>
            <c:numRef>
              <c:f>'WCC Diff'!$X$70:$AG$70</c:f>
              <c:numCache>
                <c:formatCode>General</c:formatCode>
                <c:ptCount val="10"/>
                <c:pt idx="0">
                  <c:v>0.4</c:v>
                </c:pt>
                <c:pt idx="1">
                  <c:v>0.4</c:v>
                </c:pt>
                <c:pt idx="2">
                  <c:v>0.1</c:v>
                </c:pt>
                <c:pt idx="3">
                  <c:v>0.2</c:v>
                </c:pt>
                <c:pt idx="4">
                  <c:v>0.2</c:v>
                </c:pt>
                <c:pt idx="5">
                  <c:v>0.2</c:v>
                </c:pt>
                <c:pt idx="6">
                  <c:v>0.2</c:v>
                </c:pt>
                <c:pt idx="7">
                  <c:v>0.3</c:v>
                </c:pt>
                <c:pt idx="8">
                  <c:v>0.2</c:v>
                </c:pt>
                <c:pt idx="9">
                  <c:v>0.3</c:v>
                </c:pt>
              </c:numCache>
            </c:numRef>
          </c:val>
        </c:ser>
        <c:ser>
          <c:idx val="1"/>
          <c:order val="1"/>
          <c:tx>
            <c:strRef>
              <c:f>'WCC Diff'!$W$71</c:f>
              <c:strCache>
                <c:ptCount val="1"/>
                <c:pt idx="0">
                  <c:v>Med-Q1</c:v>
                </c:pt>
              </c:strCache>
            </c:strRef>
          </c:tx>
          <c:spPr>
            <a:ln>
              <a:solidFill>
                <a:sysClr val="windowText" lastClr="000000"/>
              </a:solidFill>
            </a:ln>
          </c:spPr>
          <c:invertIfNegative val="0"/>
          <c:dPt>
            <c:idx val="0"/>
            <c:invertIfNegative val="0"/>
            <c:bubble3D val="0"/>
            <c:spPr>
              <a:solidFill>
                <a:schemeClr val="accent1"/>
              </a:solidFill>
              <a:ln>
                <a:solidFill>
                  <a:sysClr val="windowText" lastClr="000000"/>
                </a:solidFill>
              </a:ln>
            </c:spPr>
          </c:dPt>
          <c:dPt>
            <c:idx val="2"/>
            <c:invertIfNegative val="0"/>
            <c:bubble3D val="0"/>
            <c:spPr>
              <a:solidFill>
                <a:schemeClr val="accent1"/>
              </a:solidFill>
              <a:ln>
                <a:solidFill>
                  <a:sysClr val="windowText" lastClr="000000"/>
                </a:solidFill>
              </a:ln>
            </c:spPr>
          </c:dPt>
          <c:dPt>
            <c:idx val="4"/>
            <c:invertIfNegative val="0"/>
            <c:bubble3D val="0"/>
            <c:spPr>
              <a:solidFill>
                <a:schemeClr val="accent1"/>
              </a:solidFill>
              <a:ln>
                <a:solidFill>
                  <a:sysClr val="windowText" lastClr="000000"/>
                </a:solidFill>
              </a:ln>
            </c:spPr>
          </c:dPt>
          <c:dPt>
            <c:idx val="6"/>
            <c:invertIfNegative val="0"/>
            <c:bubble3D val="0"/>
            <c:spPr>
              <a:solidFill>
                <a:schemeClr val="accent1"/>
              </a:solidFill>
              <a:ln>
                <a:solidFill>
                  <a:sysClr val="windowText" lastClr="000000"/>
                </a:solidFill>
              </a:ln>
            </c:spPr>
          </c:dPt>
          <c:dPt>
            <c:idx val="8"/>
            <c:invertIfNegative val="0"/>
            <c:bubble3D val="0"/>
            <c:spPr>
              <a:solidFill>
                <a:schemeClr val="accent1"/>
              </a:solidFill>
              <a:ln>
                <a:solidFill>
                  <a:sysClr val="windowText" lastClr="000000"/>
                </a:solidFill>
              </a:ln>
            </c:spPr>
          </c:dPt>
          <c:cat>
            <c:strRef>
              <c:f>'WCC Diff'!$X$68:$AG$68</c:f>
              <c:strCache>
                <c:ptCount val="9"/>
                <c:pt idx="0">
                  <c:v>PreOp</c:v>
                </c:pt>
                <c:pt idx="2">
                  <c:v>PreRelease</c:v>
                </c:pt>
                <c:pt idx="4">
                  <c:v>PostRelease</c:v>
                </c:pt>
                <c:pt idx="6">
                  <c:v>EndCPB</c:v>
                </c:pt>
                <c:pt idx="8">
                  <c:v>1Hr PostOp</c:v>
                </c:pt>
              </c:strCache>
            </c:strRef>
          </c:cat>
          <c:val>
            <c:numRef>
              <c:f>'WCC Diff'!$X$71:$AG$71</c:f>
              <c:numCache>
                <c:formatCode>General</c:formatCode>
                <c:ptCount val="10"/>
                <c:pt idx="0">
                  <c:v>9.9999999999999978E-2</c:v>
                </c:pt>
                <c:pt idx="1">
                  <c:v>9.9999999999999978E-2</c:v>
                </c:pt>
                <c:pt idx="2">
                  <c:v>0.15</c:v>
                </c:pt>
                <c:pt idx="3">
                  <c:v>9.9999999999999978E-2</c:v>
                </c:pt>
                <c:pt idx="4">
                  <c:v>9.9999999999999978E-2</c:v>
                </c:pt>
                <c:pt idx="5">
                  <c:v>9.9999999999999978E-2</c:v>
                </c:pt>
                <c:pt idx="6">
                  <c:v>0.2</c:v>
                </c:pt>
                <c:pt idx="7">
                  <c:v>0.10000000000000003</c:v>
                </c:pt>
                <c:pt idx="8">
                  <c:v>9.9999999999999978E-2</c:v>
                </c:pt>
                <c:pt idx="9">
                  <c:v>0.10000000000000003</c:v>
                </c:pt>
              </c:numCache>
            </c:numRef>
          </c:val>
        </c:ser>
        <c:ser>
          <c:idx val="2"/>
          <c:order val="2"/>
          <c:tx>
            <c:strRef>
              <c:f>'WCC Diff'!$W$72</c:f>
              <c:strCache>
                <c:ptCount val="1"/>
                <c:pt idx="0">
                  <c:v>Q3-Med</c:v>
                </c:pt>
              </c:strCache>
            </c:strRef>
          </c:tx>
          <c:spPr>
            <a:ln>
              <a:solidFill>
                <a:sysClr val="windowText" lastClr="000000"/>
              </a:solidFill>
            </a:ln>
          </c:spPr>
          <c:invertIfNegative val="0"/>
          <c:dPt>
            <c:idx val="0"/>
            <c:invertIfNegative val="0"/>
            <c:bubble3D val="0"/>
            <c:spPr>
              <a:solidFill>
                <a:schemeClr val="accent1"/>
              </a:solidFill>
              <a:ln>
                <a:solidFill>
                  <a:sysClr val="windowText" lastClr="000000"/>
                </a:solidFill>
              </a:ln>
            </c:spPr>
          </c:dPt>
          <c:dPt>
            <c:idx val="1"/>
            <c:invertIfNegative val="0"/>
            <c:bubble3D val="0"/>
            <c:spPr>
              <a:solidFill>
                <a:schemeClr val="accent2"/>
              </a:solidFill>
              <a:ln>
                <a:solidFill>
                  <a:sysClr val="windowText" lastClr="000000"/>
                </a:solidFill>
              </a:ln>
            </c:spPr>
          </c:dPt>
          <c:dPt>
            <c:idx val="2"/>
            <c:invertIfNegative val="0"/>
            <c:bubble3D val="0"/>
            <c:spPr>
              <a:solidFill>
                <a:schemeClr val="accent1"/>
              </a:solidFill>
              <a:ln>
                <a:solidFill>
                  <a:sysClr val="windowText" lastClr="000000"/>
                </a:solidFill>
              </a:ln>
            </c:spPr>
          </c:dPt>
          <c:dPt>
            <c:idx val="3"/>
            <c:invertIfNegative val="0"/>
            <c:bubble3D val="0"/>
            <c:spPr>
              <a:solidFill>
                <a:schemeClr val="accent2"/>
              </a:solidFill>
              <a:ln>
                <a:solidFill>
                  <a:sysClr val="windowText" lastClr="000000"/>
                </a:solidFill>
              </a:ln>
            </c:spPr>
          </c:dPt>
          <c:dPt>
            <c:idx val="4"/>
            <c:invertIfNegative val="0"/>
            <c:bubble3D val="0"/>
            <c:spPr>
              <a:solidFill>
                <a:schemeClr val="accent1"/>
              </a:solidFill>
              <a:ln>
                <a:solidFill>
                  <a:sysClr val="windowText" lastClr="000000"/>
                </a:solidFill>
              </a:ln>
            </c:spPr>
          </c:dPt>
          <c:dPt>
            <c:idx val="5"/>
            <c:invertIfNegative val="0"/>
            <c:bubble3D val="0"/>
            <c:spPr>
              <a:solidFill>
                <a:schemeClr val="accent2"/>
              </a:solidFill>
              <a:ln>
                <a:solidFill>
                  <a:sysClr val="windowText" lastClr="000000"/>
                </a:solidFill>
              </a:ln>
            </c:spPr>
          </c:dPt>
          <c:dPt>
            <c:idx val="6"/>
            <c:invertIfNegative val="0"/>
            <c:bubble3D val="0"/>
            <c:spPr>
              <a:solidFill>
                <a:schemeClr val="accent1"/>
              </a:solidFill>
              <a:ln>
                <a:solidFill>
                  <a:sysClr val="windowText" lastClr="000000"/>
                </a:solidFill>
              </a:ln>
            </c:spPr>
          </c:dPt>
          <c:dPt>
            <c:idx val="7"/>
            <c:invertIfNegative val="0"/>
            <c:bubble3D val="0"/>
            <c:spPr>
              <a:solidFill>
                <a:schemeClr val="accent2"/>
              </a:solidFill>
              <a:ln>
                <a:solidFill>
                  <a:sysClr val="windowText" lastClr="000000"/>
                </a:solidFill>
              </a:ln>
            </c:spPr>
          </c:dPt>
          <c:dPt>
            <c:idx val="8"/>
            <c:invertIfNegative val="0"/>
            <c:bubble3D val="0"/>
            <c:spPr>
              <a:solidFill>
                <a:schemeClr val="accent1"/>
              </a:solidFill>
              <a:ln>
                <a:solidFill>
                  <a:sysClr val="windowText" lastClr="000000"/>
                </a:solidFill>
              </a:ln>
            </c:spPr>
          </c:dPt>
          <c:dPt>
            <c:idx val="9"/>
            <c:invertIfNegative val="0"/>
            <c:bubble3D val="0"/>
            <c:spPr>
              <a:solidFill>
                <a:schemeClr val="accent2"/>
              </a:solidFill>
              <a:ln>
                <a:solidFill>
                  <a:sysClr val="windowText" lastClr="000000"/>
                </a:solidFill>
              </a:ln>
            </c:spPr>
          </c:dPt>
          <c:errBars>
            <c:errBarType val="plus"/>
            <c:errValType val="cust"/>
            <c:noEndCap val="0"/>
            <c:plus>
              <c:numRef>
                <c:f>'WCC Diff'!$X$73:$AG$73</c:f>
                <c:numCache>
                  <c:formatCode>General</c:formatCode>
                  <c:ptCount val="10"/>
                  <c:pt idx="0">
                    <c:v>0.39999999999999991</c:v>
                  </c:pt>
                  <c:pt idx="1">
                    <c:v>0.4</c:v>
                  </c:pt>
                  <c:pt idx="2">
                    <c:v>0.57499999999999996</c:v>
                  </c:pt>
                  <c:pt idx="3">
                    <c:v>0.14999999999999997</c:v>
                  </c:pt>
                  <c:pt idx="4">
                    <c:v>0.35000000000000003</c:v>
                  </c:pt>
                  <c:pt idx="5">
                    <c:v>0.24999999999999994</c:v>
                  </c:pt>
                  <c:pt idx="6">
                    <c:v>0.6</c:v>
                  </c:pt>
                  <c:pt idx="7">
                    <c:v>0.30000000000000004</c:v>
                  </c:pt>
                  <c:pt idx="8">
                    <c:v>0.19999999999999996</c:v>
                  </c:pt>
                  <c:pt idx="9">
                    <c:v>0.55000000000000004</c:v>
                  </c:pt>
                </c:numCache>
              </c:numRef>
            </c:plus>
            <c:minus>
              <c:numLit>
                <c:formatCode>General</c:formatCode>
                <c:ptCount val="1"/>
                <c:pt idx="0">
                  <c:v>1</c:v>
                </c:pt>
              </c:numLit>
            </c:minus>
          </c:errBars>
          <c:cat>
            <c:strRef>
              <c:f>'WCC Diff'!$X$68:$AG$68</c:f>
              <c:strCache>
                <c:ptCount val="9"/>
                <c:pt idx="0">
                  <c:v>PreOp</c:v>
                </c:pt>
                <c:pt idx="2">
                  <c:v>PreRelease</c:v>
                </c:pt>
                <c:pt idx="4">
                  <c:v>PostRelease</c:v>
                </c:pt>
                <c:pt idx="6">
                  <c:v>EndCPB</c:v>
                </c:pt>
                <c:pt idx="8">
                  <c:v>1Hr PostOp</c:v>
                </c:pt>
              </c:strCache>
            </c:strRef>
          </c:cat>
          <c:val>
            <c:numRef>
              <c:f>'WCC Diff'!$X$72:$AG$72</c:f>
              <c:numCache>
                <c:formatCode>General</c:formatCode>
                <c:ptCount val="10"/>
                <c:pt idx="0">
                  <c:v>0.30000000000000004</c:v>
                </c:pt>
                <c:pt idx="1">
                  <c:v>9.9999999999999978E-2</c:v>
                </c:pt>
                <c:pt idx="2">
                  <c:v>7.5000000000000011E-2</c:v>
                </c:pt>
                <c:pt idx="3">
                  <c:v>0.15000000000000002</c:v>
                </c:pt>
                <c:pt idx="4">
                  <c:v>0.15000000000000002</c:v>
                </c:pt>
                <c:pt idx="5">
                  <c:v>0.15000000000000002</c:v>
                </c:pt>
                <c:pt idx="6">
                  <c:v>0.19999999999999996</c:v>
                </c:pt>
                <c:pt idx="7">
                  <c:v>9.9999999999999978E-2</c:v>
                </c:pt>
                <c:pt idx="8">
                  <c:v>0.2</c:v>
                </c:pt>
                <c:pt idx="9">
                  <c:v>0.15000000000000002</c:v>
                </c:pt>
              </c:numCache>
            </c:numRef>
          </c:val>
        </c:ser>
        <c:dLbls>
          <c:showLegendKey val="0"/>
          <c:showVal val="0"/>
          <c:showCatName val="0"/>
          <c:showSerName val="0"/>
          <c:showPercent val="0"/>
          <c:showBubbleSize val="0"/>
        </c:dLbls>
        <c:gapWidth val="150"/>
        <c:overlap val="100"/>
        <c:axId val="143016704"/>
        <c:axId val="143018624"/>
      </c:barChart>
      <c:catAx>
        <c:axId val="143016704"/>
        <c:scaling>
          <c:orientation val="minMax"/>
        </c:scaling>
        <c:delete val="0"/>
        <c:axPos val="b"/>
        <c:title>
          <c:tx>
            <c:rich>
              <a:bodyPr/>
              <a:lstStyle/>
              <a:p>
                <a:pPr>
                  <a:defRPr sz="1100">
                    <a:latin typeface="Times New Roman" panose="02020603050405020304" pitchFamily="18" charset="0"/>
                    <a:cs typeface="Times New Roman" panose="02020603050405020304" pitchFamily="18" charset="0"/>
                  </a:defRPr>
                </a:pPr>
                <a:r>
                  <a:rPr lang="en-GB" sz="1100">
                    <a:latin typeface="Times New Roman" panose="02020603050405020304" pitchFamily="18" charset="0"/>
                    <a:cs typeface="Times New Roman" panose="02020603050405020304" pitchFamily="18" charset="0"/>
                  </a:rPr>
                  <a:t>Time Point</a:t>
                </a:r>
              </a:p>
            </c:rich>
          </c:tx>
          <c:layout/>
          <c:overlay val="0"/>
        </c:title>
        <c:majorTickMark val="out"/>
        <c:minorTickMark val="none"/>
        <c:tickLblPos val="nextTo"/>
        <c:txPr>
          <a:bodyPr/>
          <a:lstStyle/>
          <a:p>
            <a:pPr>
              <a:defRPr sz="1100"/>
            </a:pPr>
            <a:endParaRPr lang="en-US"/>
          </a:p>
        </c:txPr>
        <c:crossAx val="143018624"/>
        <c:crosses val="autoZero"/>
        <c:auto val="1"/>
        <c:lblAlgn val="ctr"/>
        <c:lblOffset val="100"/>
        <c:noMultiLvlLbl val="0"/>
      </c:catAx>
      <c:valAx>
        <c:axId val="143018624"/>
        <c:scaling>
          <c:orientation val="minMax"/>
        </c:scaling>
        <c:delete val="0"/>
        <c:axPos val="l"/>
        <c:majorGridlines/>
        <c:title>
          <c:tx>
            <c:rich>
              <a:bodyPr rot="-5400000" vert="horz"/>
              <a:lstStyle/>
              <a:p>
                <a:pPr>
                  <a:defRPr sz="1100">
                    <a:latin typeface="Times New Roman" panose="02020603050405020304" pitchFamily="18" charset="0"/>
                    <a:cs typeface="Times New Roman" panose="02020603050405020304" pitchFamily="18" charset="0"/>
                  </a:defRPr>
                </a:pPr>
                <a:r>
                  <a:rPr lang="en-GB" sz="1100" b="1" i="0" baseline="0">
                    <a:effectLst/>
                    <a:latin typeface="Times New Roman" panose="02020603050405020304" pitchFamily="18" charset="0"/>
                    <a:cs typeface="Times New Roman" panose="02020603050405020304" pitchFamily="18" charset="0"/>
                  </a:rPr>
                  <a:t>Monocytes (10</a:t>
                </a:r>
                <a:r>
                  <a:rPr lang="en-GB" sz="1100" b="1" i="0" baseline="30000">
                    <a:effectLst/>
                    <a:latin typeface="Times New Roman" panose="02020603050405020304" pitchFamily="18" charset="0"/>
                    <a:cs typeface="Times New Roman" panose="02020603050405020304" pitchFamily="18" charset="0"/>
                  </a:rPr>
                  <a:t>9</a:t>
                </a:r>
                <a:r>
                  <a:rPr lang="en-GB" sz="1100" b="1" i="0" baseline="0">
                    <a:effectLst/>
                    <a:latin typeface="Times New Roman" panose="02020603050405020304" pitchFamily="18" charset="0"/>
                    <a:cs typeface="Times New Roman" panose="02020603050405020304" pitchFamily="18" charset="0"/>
                  </a:rPr>
                  <a:t>/L)</a:t>
                </a:r>
                <a:endParaRPr lang="en-GB" sz="1100">
                  <a:effectLst/>
                  <a:latin typeface="Times New Roman" panose="02020603050405020304" pitchFamily="18" charset="0"/>
                  <a:cs typeface="Times New Roman" panose="02020603050405020304" pitchFamily="18" charset="0"/>
                </a:endParaRPr>
              </a:p>
            </c:rich>
          </c:tx>
          <c:layout/>
          <c:overlay val="0"/>
        </c:title>
        <c:numFmt formatCode="General" sourceLinked="1"/>
        <c:majorTickMark val="out"/>
        <c:minorTickMark val="none"/>
        <c:tickLblPos val="nextTo"/>
        <c:crossAx val="14301670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5567683867843"/>
          <c:y val="5.1400554097404502E-2"/>
          <c:w val="0.74289727732531297"/>
          <c:h val="0.73444808982210497"/>
        </c:manualLayout>
      </c:layout>
      <c:barChart>
        <c:barDir val="col"/>
        <c:grouping val="stacked"/>
        <c:varyColors val="0"/>
        <c:ser>
          <c:idx val="0"/>
          <c:order val="0"/>
          <c:tx>
            <c:strRef>
              <c:f>CD11b!$V$4</c:f>
              <c:strCache>
                <c:ptCount val="1"/>
                <c:pt idx="0">
                  <c:v>Q1</c:v>
                </c:pt>
              </c:strCache>
            </c:strRef>
          </c:tx>
          <c:spPr>
            <a:noFill/>
          </c:spPr>
          <c:invertIfNegative val="0"/>
          <c:errBars>
            <c:errBarType val="minus"/>
            <c:errValType val="cust"/>
            <c:noEndCap val="0"/>
            <c:plus>
              <c:numLit>
                <c:formatCode>General</c:formatCode>
                <c:ptCount val="1"/>
                <c:pt idx="0">
                  <c:v>1</c:v>
                </c:pt>
              </c:numLit>
            </c:plus>
            <c:minus>
              <c:numRef>
                <c:f>CD11b!$W$3:$AD$3</c:f>
                <c:numCache>
                  <c:formatCode>General</c:formatCode>
                  <c:ptCount val="8"/>
                  <c:pt idx="0">
                    <c:v>16.5</c:v>
                  </c:pt>
                  <c:pt idx="1">
                    <c:v>38</c:v>
                  </c:pt>
                  <c:pt idx="2">
                    <c:v>46.25</c:v>
                  </c:pt>
                  <c:pt idx="3">
                    <c:v>40.5</c:v>
                  </c:pt>
                  <c:pt idx="4">
                    <c:v>26</c:v>
                  </c:pt>
                  <c:pt idx="5">
                    <c:v>36.5</c:v>
                  </c:pt>
                  <c:pt idx="6">
                    <c:v>32.25</c:v>
                  </c:pt>
                  <c:pt idx="7">
                    <c:v>6</c:v>
                  </c:pt>
                </c:numCache>
              </c:numRef>
            </c:minus>
          </c:errBars>
          <c:cat>
            <c:strRef>
              <c:f>CD11b!$W$2:$AD$2</c:f>
              <c:strCache>
                <c:ptCount val="7"/>
                <c:pt idx="0">
                  <c:v>Pre-op</c:v>
                </c:pt>
                <c:pt idx="2">
                  <c:v> CPB End</c:v>
                </c:pt>
                <c:pt idx="4">
                  <c:v>1hr Post-Op</c:v>
                </c:pt>
                <c:pt idx="6">
                  <c:v>24hr Post-Op</c:v>
                </c:pt>
              </c:strCache>
            </c:strRef>
          </c:cat>
          <c:val>
            <c:numRef>
              <c:f>CD11b!$W$4:$AD$4</c:f>
              <c:numCache>
                <c:formatCode>0.00</c:formatCode>
                <c:ptCount val="8"/>
                <c:pt idx="0">
                  <c:v>71.5</c:v>
                </c:pt>
                <c:pt idx="1">
                  <c:v>86</c:v>
                </c:pt>
                <c:pt idx="2">
                  <c:v>134.25</c:v>
                </c:pt>
                <c:pt idx="3">
                  <c:v>160.5</c:v>
                </c:pt>
                <c:pt idx="4">
                  <c:v>126</c:v>
                </c:pt>
                <c:pt idx="5">
                  <c:v>133.5</c:v>
                </c:pt>
                <c:pt idx="6">
                  <c:v>114.25</c:v>
                </c:pt>
                <c:pt idx="7">
                  <c:v>91</c:v>
                </c:pt>
              </c:numCache>
            </c:numRef>
          </c:val>
        </c:ser>
        <c:ser>
          <c:idx val="1"/>
          <c:order val="1"/>
          <c:tx>
            <c:strRef>
              <c:f>CD11b!$V$5</c:f>
              <c:strCache>
                <c:ptCount val="1"/>
                <c:pt idx="0">
                  <c:v>Med-Q1</c:v>
                </c:pt>
              </c:strCache>
            </c:strRef>
          </c:tx>
          <c:spPr>
            <a:ln>
              <a:solidFill>
                <a:sysClr val="windowText" lastClr="000000"/>
              </a:solidFill>
            </a:ln>
          </c:spPr>
          <c:invertIfNegative val="0"/>
          <c:dPt>
            <c:idx val="0"/>
            <c:invertIfNegative val="0"/>
            <c:bubble3D val="0"/>
            <c:spPr>
              <a:solidFill>
                <a:schemeClr val="accent1"/>
              </a:solidFill>
              <a:ln>
                <a:solidFill>
                  <a:sysClr val="windowText" lastClr="000000"/>
                </a:solidFill>
              </a:ln>
            </c:spPr>
          </c:dPt>
          <c:dPt>
            <c:idx val="2"/>
            <c:invertIfNegative val="0"/>
            <c:bubble3D val="0"/>
            <c:spPr>
              <a:solidFill>
                <a:schemeClr val="accent1"/>
              </a:solidFill>
              <a:ln>
                <a:solidFill>
                  <a:sysClr val="windowText" lastClr="000000"/>
                </a:solidFill>
              </a:ln>
            </c:spPr>
          </c:dPt>
          <c:dPt>
            <c:idx val="4"/>
            <c:invertIfNegative val="0"/>
            <c:bubble3D val="0"/>
            <c:spPr>
              <a:solidFill>
                <a:schemeClr val="accent1"/>
              </a:solidFill>
              <a:ln>
                <a:solidFill>
                  <a:sysClr val="windowText" lastClr="000000"/>
                </a:solidFill>
              </a:ln>
            </c:spPr>
          </c:dPt>
          <c:dPt>
            <c:idx val="6"/>
            <c:invertIfNegative val="0"/>
            <c:bubble3D val="0"/>
            <c:spPr>
              <a:solidFill>
                <a:schemeClr val="accent1"/>
              </a:solidFill>
              <a:ln>
                <a:solidFill>
                  <a:sysClr val="windowText" lastClr="000000"/>
                </a:solidFill>
              </a:ln>
            </c:spPr>
          </c:dPt>
          <c:dPt>
            <c:idx val="7"/>
            <c:invertIfNegative val="0"/>
            <c:bubble3D val="0"/>
            <c:spPr>
              <a:solidFill>
                <a:schemeClr val="accent2"/>
              </a:solidFill>
              <a:ln>
                <a:solidFill>
                  <a:sysClr val="windowText" lastClr="000000"/>
                </a:solidFill>
              </a:ln>
            </c:spPr>
          </c:dPt>
          <c:cat>
            <c:strRef>
              <c:f>CD11b!$W$2:$AD$2</c:f>
              <c:strCache>
                <c:ptCount val="7"/>
                <c:pt idx="0">
                  <c:v>Pre-op</c:v>
                </c:pt>
                <c:pt idx="2">
                  <c:v> CPB End</c:v>
                </c:pt>
                <c:pt idx="4">
                  <c:v>1hr Post-Op</c:v>
                </c:pt>
                <c:pt idx="6">
                  <c:v>24hr Post-Op</c:v>
                </c:pt>
              </c:strCache>
            </c:strRef>
          </c:cat>
          <c:val>
            <c:numRef>
              <c:f>CD11b!$W$5:$AD$5</c:f>
              <c:numCache>
                <c:formatCode>0.00</c:formatCode>
                <c:ptCount val="8"/>
                <c:pt idx="0">
                  <c:v>27.5</c:v>
                </c:pt>
                <c:pt idx="1">
                  <c:v>20.5</c:v>
                </c:pt>
                <c:pt idx="2">
                  <c:v>96.25</c:v>
                </c:pt>
                <c:pt idx="3">
                  <c:v>33</c:v>
                </c:pt>
                <c:pt idx="4">
                  <c:v>28</c:v>
                </c:pt>
                <c:pt idx="5">
                  <c:v>36</c:v>
                </c:pt>
                <c:pt idx="6">
                  <c:v>16.75</c:v>
                </c:pt>
                <c:pt idx="7">
                  <c:v>29.5</c:v>
                </c:pt>
              </c:numCache>
            </c:numRef>
          </c:val>
        </c:ser>
        <c:ser>
          <c:idx val="2"/>
          <c:order val="2"/>
          <c:tx>
            <c:strRef>
              <c:f>CD11b!$V$6</c:f>
              <c:strCache>
                <c:ptCount val="1"/>
                <c:pt idx="0">
                  <c:v>Q3-Med</c:v>
                </c:pt>
              </c:strCache>
            </c:strRef>
          </c:tx>
          <c:spPr>
            <a:solidFill>
              <a:schemeClr val="accent2"/>
            </a:solidFill>
            <a:ln>
              <a:solidFill>
                <a:sysClr val="windowText" lastClr="000000"/>
              </a:solidFill>
            </a:ln>
          </c:spPr>
          <c:invertIfNegative val="0"/>
          <c:dPt>
            <c:idx val="0"/>
            <c:invertIfNegative val="0"/>
            <c:bubble3D val="0"/>
            <c:spPr>
              <a:solidFill>
                <a:schemeClr val="accent1"/>
              </a:solidFill>
              <a:ln>
                <a:solidFill>
                  <a:sysClr val="windowText" lastClr="000000"/>
                </a:solidFill>
              </a:ln>
            </c:spPr>
          </c:dPt>
          <c:dPt>
            <c:idx val="2"/>
            <c:invertIfNegative val="0"/>
            <c:bubble3D val="0"/>
            <c:spPr>
              <a:solidFill>
                <a:schemeClr val="accent1"/>
              </a:solidFill>
              <a:ln>
                <a:solidFill>
                  <a:sysClr val="windowText" lastClr="000000"/>
                </a:solidFill>
              </a:ln>
            </c:spPr>
          </c:dPt>
          <c:dPt>
            <c:idx val="4"/>
            <c:invertIfNegative val="0"/>
            <c:bubble3D val="0"/>
            <c:spPr>
              <a:solidFill>
                <a:schemeClr val="accent1"/>
              </a:solidFill>
              <a:ln>
                <a:solidFill>
                  <a:sysClr val="windowText" lastClr="000000"/>
                </a:solidFill>
              </a:ln>
            </c:spPr>
          </c:dPt>
          <c:dPt>
            <c:idx val="6"/>
            <c:invertIfNegative val="0"/>
            <c:bubble3D val="0"/>
            <c:spPr>
              <a:solidFill>
                <a:schemeClr val="accent1"/>
              </a:solidFill>
              <a:ln>
                <a:solidFill>
                  <a:sysClr val="windowText" lastClr="000000"/>
                </a:solidFill>
              </a:ln>
            </c:spPr>
          </c:dPt>
          <c:errBars>
            <c:errBarType val="plus"/>
            <c:errValType val="cust"/>
            <c:noEndCap val="0"/>
            <c:plus>
              <c:numRef>
                <c:f>CD11b!$W$7:$AD$7</c:f>
                <c:numCache>
                  <c:formatCode>General</c:formatCode>
                  <c:ptCount val="8"/>
                  <c:pt idx="0">
                    <c:v>153.75</c:v>
                  </c:pt>
                  <c:pt idx="1">
                    <c:v>58.5</c:v>
                  </c:pt>
                  <c:pt idx="2">
                    <c:v>371.25</c:v>
                  </c:pt>
                  <c:pt idx="3">
                    <c:v>114.5</c:v>
                  </c:pt>
                  <c:pt idx="4">
                    <c:v>295</c:v>
                  </c:pt>
                  <c:pt idx="5">
                    <c:v>88.25</c:v>
                  </c:pt>
                  <c:pt idx="6">
                    <c:v>181.25</c:v>
                  </c:pt>
                  <c:pt idx="7">
                    <c:v>67</c:v>
                  </c:pt>
                </c:numCache>
              </c:numRef>
            </c:plus>
            <c:minus>
              <c:numLit>
                <c:formatCode>General</c:formatCode>
                <c:ptCount val="1"/>
                <c:pt idx="0">
                  <c:v>1</c:v>
                </c:pt>
              </c:numLit>
            </c:minus>
          </c:errBars>
          <c:cat>
            <c:strRef>
              <c:f>CD11b!$W$2:$AD$2</c:f>
              <c:strCache>
                <c:ptCount val="7"/>
                <c:pt idx="0">
                  <c:v>Pre-op</c:v>
                </c:pt>
                <c:pt idx="2">
                  <c:v> CPB End</c:v>
                </c:pt>
                <c:pt idx="4">
                  <c:v>1hr Post-Op</c:v>
                </c:pt>
                <c:pt idx="6">
                  <c:v>24hr Post-Op</c:v>
                </c:pt>
              </c:strCache>
            </c:strRef>
          </c:cat>
          <c:val>
            <c:numRef>
              <c:f>CD11b!$W$6:$AD$6</c:f>
              <c:numCache>
                <c:formatCode>0.00</c:formatCode>
                <c:ptCount val="8"/>
                <c:pt idx="0">
                  <c:v>13.25</c:v>
                </c:pt>
                <c:pt idx="1">
                  <c:v>17</c:v>
                </c:pt>
                <c:pt idx="2">
                  <c:v>30.25</c:v>
                </c:pt>
                <c:pt idx="3">
                  <c:v>20</c:v>
                </c:pt>
                <c:pt idx="4">
                  <c:v>30</c:v>
                </c:pt>
                <c:pt idx="5">
                  <c:v>9.25</c:v>
                </c:pt>
                <c:pt idx="6">
                  <c:v>23.75</c:v>
                </c:pt>
                <c:pt idx="7">
                  <c:v>33.5</c:v>
                </c:pt>
              </c:numCache>
            </c:numRef>
          </c:val>
        </c:ser>
        <c:dLbls>
          <c:showLegendKey val="0"/>
          <c:showVal val="0"/>
          <c:showCatName val="0"/>
          <c:showSerName val="0"/>
          <c:showPercent val="0"/>
          <c:showBubbleSize val="0"/>
        </c:dLbls>
        <c:gapWidth val="150"/>
        <c:overlap val="100"/>
        <c:axId val="144126720"/>
        <c:axId val="144128640"/>
      </c:barChart>
      <c:catAx>
        <c:axId val="144126720"/>
        <c:scaling>
          <c:orientation val="minMax"/>
        </c:scaling>
        <c:delete val="0"/>
        <c:axPos val="b"/>
        <c:title>
          <c:tx>
            <c:rich>
              <a:bodyPr/>
              <a:lstStyle/>
              <a:p>
                <a:pPr>
                  <a:defRPr sz="1100">
                    <a:latin typeface="Times New Roman" panose="02020603050405020304" pitchFamily="18" charset="0"/>
                    <a:cs typeface="Times New Roman" panose="02020603050405020304" pitchFamily="18" charset="0"/>
                  </a:defRPr>
                </a:pPr>
                <a:r>
                  <a:rPr lang="en-GB" sz="1100">
                    <a:latin typeface="Times New Roman" panose="02020603050405020304" pitchFamily="18" charset="0"/>
                    <a:cs typeface="Times New Roman" panose="02020603050405020304" pitchFamily="18" charset="0"/>
                  </a:rPr>
                  <a:t>Time Point</a:t>
                </a:r>
              </a:p>
            </c:rich>
          </c:tx>
          <c:layout/>
          <c:overlay val="0"/>
        </c:title>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144128640"/>
        <c:crosses val="autoZero"/>
        <c:auto val="1"/>
        <c:lblAlgn val="ctr"/>
        <c:lblOffset val="100"/>
        <c:noMultiLvlLbl val="0"/>
      </c:catAx>
      <c:valAx>
        <c:axId val="144128640"/>
        <c:scaling>
          <c:orientation val="minMax"/>
        </c:scaling>
        <c:delete val="0"/>
        <c:axPos val="l"/>
        <c:majorGridlines/>
        <c:title>
          <c:tx>
            <c:rich>
              <a:bodyPr rot="-5400000" vert="horz"/>
              <a:lstStyle/>
              <a:p>
                <a:pPr>
                  <a:defRPr sz="1100">
                    <a:latin typeface="Times New Roman" panose="02020603050405020304" pitchFamily="18" charset="0"/>
                    <a:cs typeface="Times New Roman" panose="02020603050405020304" pitchFamily="18" charset="0"/>
                  </a:defRPr>
                </a:pPr>
                <a:r>
                  <a:rPr lang="en-GB" sz="1100">
                    <a:latin typeface="Times New Roman" panose="02020603050405020304" pitchFamily="18" charset="0"/>
                    <a:cs typeface="Times New Roman" panose="02020603050405020304" pitchFamily="18" charset="0"/>
                  </a:rPr>
                  <a:t>Neutrophil CD11b (MFC)</a:t>
                </a:r>
              </a:p>
            </c:rich>
          </c:tx>
          <c:layout/>
          <c:overlay val="0"/>
        </c:title>
        <c:numFmt formatCode="0.00"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144126720"/>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945821587116399"/>
          <c:y val="5.1400554097404502E-2"/>
          <c:w val="0.77937868877501404"/>
          <c:h val="0.67426290463691996"/>
        </c:manualLayout>
      </c:layout>
      <c:barChart>
        <c:barDir val="col"/>
        <c:grouping val="stacked"/>
        <c:varyColors val="0"/>
        <c:ser>
          <c:idx val="0"/>
          <c:order val="0"/>
          <c:tx>
            <c:strRef>
              <c:f>AaOI!$AB$4</c:f>
              <c:strCache>
                <c:ptCount val="1"/>
                <c:pt idx="0">
                  <c:v>Q1</c:v>
                </c:pt>
              </c:strCache>
            </c:strRef>
          </c:tx>
          <c:spPr>
            <a:noFill/>
          </c:spPr>
          <c:invertIfNegative val="0"/>
          <c:errBars>
            <c:errBarType val="minus"/>
            <c:errValType val="cust"/>
            <c:noEndCap val="0"/>
            <c:plus>
              <c:numLit>
                <c:formatCode>General</c:formatCode>
                <c:ptCount val="1"/>
                <c:pt idx="0">
                  <c:v>1</c:v>
                </c:pt>
              </c:numLit>
            </c:plus>
            <c:minus>
              <c:numRef>
                <c:f>AaOI!$AC$3:$AP$3</c:f>
                <c:numCache>
                  <c:formatCode>General</c:formatCode>
                  <c:ptCount val="14"/>
                  <c:pt idx="0">
                    <c:v>2.2444000000000099</c:v>
                  </c:pt>
                  <c:pt idx="1">
                    <c:v>2.6839500000000069</c:v>
                  </c:pt>
                  <c:pt idx="2">
                    <c:v>2.5500000000000078</c:v>
                  </c:pt>
                  <c:pt idx="3">
                    <c:v>5.2534499999999973</c:v>
                  </c:pt>
                  <c:pt idx="4">
                    <c:v>3.0515000000000039</c:v>
                  </c:pt>
                  <c:pt idx="5">
                    <c:v>5.959500000000002</c:v>
                  </c:pt>
                  <c:pt idx="6">
                    <c:v>3.7420000000000009</c:v>
                  </c:pt>
                  <c:pt idx="7">
                    <c:v>7.6734999999999927</c:v>
                  </c:pt>
                  <c:pt idx="8">
                    <c:v>1.6834999999999971</c:v>
                  </c:pt>
                  <c:pt idx="9">
                    <c:v>2.2742500000000021</c:v>
                  </c:pt>
                  <c:pt idx="10">
                    <c:v>2.6187499999999981</c:v>
                  </c:pt>
                  <c:pt idx="11">
                    <c:v>3.7312499999999971</c:v>
                  </c:pt>
                  <c:pt idx="12">
                    <c:v>1.1999999999999991</c:v>
                  </c:pt>
                  <c:pt idx="13">
                    <c:v>1.29375</c:v>
                  </c:pt>
                </c:numCache>
              </c:numRef>
            </c:minus>
          </c:errBars>
          <c:cat>
            <c:strRef>
              <c:f>AaOI!$AC$2:$AP$2</c:f>
              <c:strCache>
                <c:ptCount val="13"/>
                <c:pt idx="0">
                  <c:v>Pre-op</c:v>
                </c:pt>
                <c:pt idx="2">
                  <c:v>Post-CPB</c:v>
                </c:pt>
                <c:pt idx="4">
                  <c:v>1hr Post-op</c:v>
                </c:pt>
                <c:pt idx="6">
                  <c:v>2hr Post-op</c:v>
                </c:pt>
                <c:pt idx="8">
                  <c:v>4hr Post-op</c:v>
                </c:pt>
                <c:pt idx="10">
                  <c:v>8hr Post-op</c:v>
                </c:pt>
                <c:pt idx="12">
                  <c:v>18hr Post-op</c:v>
                </c:pt>
              </c:strCache>
            </c:strRef>
          </c:cat>
          <c:val>
            <c:numRef>
              <c:f>AaOI!$AC$4:$AP$4</c:f>
              <c:numCache>
                <c:formatCode>0.00</c:formatCode>
                <c:ptCount val="14"/>
                <c:pt idx="0">
                  <c:v>11.372299999999999</c:v>
                </c:pt>
                <c:pt idx="1">
                  <c:v>7.7092500000000008</c:v>
                </c:pt>
                <c:pt idx="2">
                  <c:v>13.8904</c:v>
                </c:pt>
                <c:pt idx="3">
                  <c:v>11.64945</c:v>
                </c:pt>
                <c:pt idx="4">
                  <c:v>17.711500000000001</c:v>
                </c:pt>
                <c:pt idx="5">
                  <c:v>20.20999999999999</c:v>
                </c:pt>
                <c:pt idx="6">
                  <c:v>14.82</c:v>
                </c:pt>
                <c:pt idx="7">
                  <c:v>17.28799999999999</c:v>
                </c:pt>
                <c:pt idx="8">
                  <c:v>12.375500000000001</c:v>
                </c:pt>
                <c:pt idx="9">
                  <c:v>8.2527500000000025</c:v>
                </c:pt>
                <c:pt idx="10">
                  <c:v>5.5097500000000004</c:v>
                </c:pt>
                <c:pt idx="11">
                  <c:v>9.3222500000000004</c:v>
                </c:pt>
                <c:pt idx="12">
                  <c:v>3.5786999999999982</c:v>
                </c:pt>
                <c:pt idx="13">
                  <c:v>2.7474499999999979</c:v>
                </c:pt>
              </c:numCache>
            </c:numRef>
          </c:val>
        </c:ser>
        <c:ser>
          <c:idx val="1"/>
          <c:order val="1"/>
          <c:tx>
            <c:strRef>
              <c:f>AaOI!$AB$5</c:f>
              <c:strCache>
                <c:ptCount val="1"/>
                <c:pt idx="0">
                  <c:v>Med-Q1</c:v>
                </c:pt>
              </c:strCache>
            </c:strRef>
          </c:tx>
          <c:spPr>
            <a:ln>
              <a:solidFill>
                <a:sysClr val="windowText" lastClr="000000"/>
              </a:solidFill>
            </a:ln>
          </c:spPr>
          <c:invertIfNegative val="0"/>
          <c:dPt>
            <c:idx val="0"/>
            <c:invertIfNegative val="0"/>
            <c:bubble3D val="0"/>
            <c:spPr>
              <a:solidFill>
                <a:schemeClr val="accent1"/>
              </a:solidFill>
              <a:ln>
                <a:solidFill>
                  <a:sysClr val="windowText" lastClr="000000"/>
                </a:solidFill>
              </a:ln>
            </c:spPr>
          </c:dPt>
          <c:dPt>
            <c:idx val="2"/>
            <c:invertIfNegative val="0"/>
            <c:bubble3D val="0"/>
            <c:spPr>
              <a:solidFill>
                <a:schemeClr val="accent1"/>
              </a:solidFill>
              <a:ln>
                <a:solidFill>
                  <a:sysClr val="windowText" lastClr="000000"/>
                </a:solidFill>
              </a:ln>
            </c:spPr>
          </c:dPt>
          <c:dPt>
            <c:idx val="4"/>
            <c:invertIfNegative val="0"/>
            <c:bubble3D val="0"/>
            <c:spPr>
              <a:solidFill>
                <a:schemeClr val="accent1"/>
              </a:solidFill>
              <a:ln>
                <a:solidFill>
                  <a:sysClr val="windowText" lastClr="000000"/>
                </a:solidFill>
              </a:ln>
            </c:spPr>
          </c:dPt>
          <c:dPt>
            <c:idx val="6"/>
            <c:invertIfNegative val="0"/>
            <c:bubble3D val="0"/>
            <c:spPr>
              <a:solidFill>
                <a:schemeClr val="accent1"/>
              </a:solidFill>
              <a:ln>
                <a:solidFill>
                  <a:sysClr val="windowText" lastClr="000000"/>
                </a:solidFill>
              </a:ln>
            </c:spPr>
          </c:dPt>
          <c:dPt>
            <c:idx val="8"/>
            <c:invertIfNegative val="0"/>
            <c:bubble3D val="0"/>
            <c:spPr>
              <a:solidFill>
                <a:schemeClr val="accent1"/>
              </a:solidFill>
              <a:ln>
                <a:solidFill>
                  <a:sysClr val="windowText" lastClr="000000"/>
                </a:solidFill>
              </a:ln>
            </c:spPr>
          </c:dPt>
          <c:dPt>
            <c:idx val="10"/>
            <c:invertIfNegative val="0"/>
            <c:bubble3D val="0"/>
            <c:spPr>
              <a:solidFill>
                <a:schemeClr val="accent1"/>
              </a:solidFill>
              <a:ln>
                <a:solidFill>
                  <a:sysClr val="windowText" lastClr="000000"/>
                </a:solidFill>
              </a:ln>
            </c:spPr>
          </c:dPt>
          <c:dPt>
            <c:idx val="12"/>
            <c:invertIfNegative val="0"/>
            <c:bubble3D val="0"/>
            <c:spPr>
              <a:solidFill>
                <a:schemeClr val="accent1"/>
              </a:solidFill>
              <a:ln>
                <a:solidFill>
                  <a:sysClr val="windowText" lastClr="000000"/>
                </a:solidFill>
              </a:ln>
            </c:spPr>
          </c:dPt>
          <c:cat>
            <c:strRef>
              <c:f>AaOI!$AC$2:$AP$2</c:f>
              <c:strCache>
                <c:ptCount val="13"/>
                <c:pt idx="0">
                  <c:v>Pre-op</c:v>
                </c:pt>
                <c:pt idx="2">
                  <c:v>Post-CPB</c:v>
                </c:pt>
                <c:pt idx="4">
                  <c:v>1hr Post-op</c:v>
                </c:pt>
                <c:pt idx="6">
                  <c:v>2hr Post-op</c:v>
                </c:pt>
                <c:pt idx="8">
                  <c:v>4hr Post-op</c:v>
                </c:pt>
                <c:pt idx="10">
                  <c:v>8hr Post-op</c:v>
                </c:pt>
                <c:pt idx="12">
                  <c:v>18hr Post-op</c:v>
                </c:pt>
              </c:strCache>
            </c:strRef>
          </c:cat>
          <c:val>
            <c:numRef>
              <c:f>AaOI!$AC$5:$AP$5</c:f>
              <c:numCache>
                <c:formatCode>0.00</c:formatCode>
                <c:ptCount val="14"/>
                <c:pt idx="0">
                  <c:v>0.98619999999999997</c:v>
                </c:pt>
                <c:pt idx="1">
                  <c:v>2.668649999999996</c:v>
                </c:pt>
                <c:pt idx="2">
                  <c:v>3.7846999999999942</c:v>
                </c:pt>
                <c:pt idx="3">
                  <c:v>1.603449999999998</c:v>
                </c:pt>
                <c:pt idx="4">
                  <c:v>4.7054000000000054</c:v>
                </c:pt>
                <c:pt idx="5">
                  <c:v>1.9000000000000059</c:v>
                </c:pt>
                <c:pt idx="6">
                  <c:v>1.84</c:v>
                </c:pt>
                <c:pt idx="7">
                  <c:v>2.9485000000000028</c:v>
                </c:pt>
                <c:pt idx="8">
                  <c:v>3.0000000000000022</c:v>
                </c:pt>
                <c:pt idx="9">
                  <c:v>6.0727500000000001</c:v>
                </c:pt>
                <c:pt idx="10">
                  <c:v>4.1437500000000016</c:v>
                </c:pt>
                <c:pt idx="11">
                  <c:v>4.3047499999999976</c:v>
                </c:pt>
                <c:pt idx="12">
                  <c:v>2.2358000000000011</c:v>
                </c:pt>
                <c:pt idx="13">
                  <c:v>5.3737500000000002</c:v>
                </c:pt>
              </c:numCache>
            </c:numRef>
          </c:val>
        </c:ser>
        <c:ser>
          <c:idx val="2"/>
          <c:order val="2"/>
          <c:tx>
            <c:strRef>
              <c:f>AaOI!$AB$6</c:f>
              <c:strCache>
                <c:ptCount val="1"/>
                <c:pt idx="0">
                  <c:v>Q3-Med</c:v>
                </c:pt>
              </c:strCache>
            </c:strRef>
          </c:tx>
          <c:spPr>
            <a:solidFill>
              <a:schemeClr val="accent2"/>
            </a:solidFill>
            <a:ln>
              <a:solidFill>
                <a:sysClr val="windowText" lastClr="000000"/>
              </a:solidFill>
            </a:ln>
          </c:spPr>
          <c:invertIfNegative val="0"/>
          <c:dPt>
            <c:idx val="0"/>
            <c:invertIfNegative val="0"/>
            <c:bubble3D val="0"/>
            <c:spPr>
              <a:solidFill>
                <a:schemeClr val="accent1"/>
              </a:solidFill>
              <a:ln>
                <a:solidFill>
                  <a:sysClr val="windowText" lastClr="000000"/>
                </a:solidFill>
              </a:ln>
            </c:spPr>
          </c:dPt>
          <c:dPt>
            <c:idx val="2"/>
            <c:invertIfNegative val="0"/>
            <c:bubble3D val="0"/>
            <c:spPr>
              <a:solidFill>
                <a:schemeClr val="accent1"/>
              </a:solidFill>
              <a:ln>
                <a:solidFill>
                  <a:sysClr val="windowText" lastClr="000000"/>
                </a:solidFill>
              </a:ln>
            </c:spPr>
          </c:dPt>
          <c:dPt>
            <c:idx val="4"/>
            <c:invertIfNegative val="0"/>
            <c:bubble3D val="0"/>
            <c:spPr>
              <a:solidFill>
                <a:schemeClr val="accent1"/>
              </a:solidFill>
              <a:ln>
                <a:solidFill>
                  <a:sysClr val="windowText" lastClr="000000"/>
                </a:solidFill>
              </a:ln>
            </c:spPr>
          </c:dPt>
          <c:dPt>
            <c:idx val="6"/>
            <c:invertIfNegative val="0"/>
            <c:bubble3D val="0"/>
            <c:spPr>
              <a:solidFill>
                <a:schemeClr val="accent1"/>
              </a:solidFill>
              <a:ln>
                <a:solidFill>
                  <a:sysClr val="windowText" lastClr="000000"/>
                </a:solidFill>
              </a:ln>
            </c:spPr>
          </c:dPt>
          <c:dPt>
            <c:idx val="8"/>
            <c:invertIfNegative val="0"/>
            <c:bubble3D val="0"/>
            <c:spPr>
              <a:solidFill>
                <a:schemeClr val="accent1"/>
              </a:solidFill>
              <a:ln>
                <a:solidFill>
                  <a:sysClr val="windowText" lastClr="000000"/>
                </a:solidFill>
              </a:ln>
            </c:spPr>
          </c:dPt>
          <c:dPt>
            <c:idx val="10"/>
            <c:invertIfNegative val="0"/>
            <c:bubble3D val="0"/>
            <c:spPr>
              <a:solidFill>
                <a:schemeClr val="accent1"/>
              </a:solidFill>
              <a:ln>
                <a:solidFill>
                  <a:sysClr val="windowText" lastClr="000000"/>
                </a:solidFill>
              </a:ln>
            </c:spPr>
          </c:dPt>
          <c:dPt>
            <c:idx val="12"/>
            <c:invertIfNegative val="0"/>
            <c:bubble3D val="0"/>
            <c:spPr>
              <a:solidFill>
                <a:schemeClr val="accent1"/>
              </a:solidFill>
              <a:ln>
                <a:solidFill>
                  <a:sysClr val="windowText" lastClr="000000"/>
                </a:solidFill>
              </a:ln>
            </c:spPr>
          </c:dPt>
          <c:errBars>
            <c:errBarType val="plus"/>
            <c:errValType val="cust"/>
            <c:noEndCap val="0"/>
            <c:plus>
              <c:numRef>
                <c:f>AaOI!$AC$7:$AP$7</c:f>
                <c:numCache>
                  <c:formatCode>General</c:formatCode>
                  <c:ptCount val="14"/>
                  <c:pt idx="0">
                    <c:v>11.260899999999999</c:v>
                  </c:pt>
                  <c:pt idx="1">
                    <c:v>18.70894999999998</c:v>
                  </c:pt>
                  <c:pt idx="2">
                    <c:v>8.739650000000001</c:v>
                  </c:pt>
                  <c:pt idx="3">
                    <c:v>9.7140749999999976</c:v>
                  </c:pt>
                  <c:pt idx="4">
                    <c:v>8.4082000000000079</c:v>
                  </c:pt>
                  <c:pt idx="5">
                    <c:v>11.24775</c:v>
                  </c:pt>
                  <c:pt idx="6">
                    <c:v>9.7032500000000113</c:v>
                  </c:pt>
                  <c:pt idx="7">
                    <c:v>3.9705000000000008</c:v>
                  </c:pt>
                  <c:pt idx="8">
                    <c:v>10.103999999999999</c:v>
                  </c:pt>
                  <c:pt idx="9">
                    <c:v>6.7010000000000041</c:v>
                  </c:pt>
                  <c:pt idx="10">
                    <c:v>5.5847000000000024</c:v>
                  </c:pt>
                  <c:pt idx="11">
                    <c:v>6.1834999999999969</c:v>
                  </c:pt>
                  <c:pt idx="12">
                    <c:v>9.2282499999999974</c:v>
                  </c:pt>
                  <c:pt idx="13">
                    <c:v>10.0845</c:v>
                  </c:pt>
                </c:numCache>
              </c:numRef>
            </c:plus>
            <c:minus>
              <c:numLit>
                <c:formatCode>General</c:formatCode>
                <c:ptCount val="1"/>
                <c:pt idx="0">
                  <c:v>1</c:v>
                </c:pt>
              </c:numLit>
            </c:minus>
          </c:errBars>
          <c:cat>
            <c:strRef>
              <c:f>AaOI!$AC$2:$AP$2</c:f>
              <c:strCache>
                <c:ptCount val="13"/>
                <c:pt idx="0">
                  <c:v>Pre-op</c:v>
                </c:pt>
                <c:pt idx="2">
                  <c:v>Post-CPB</c:v>
                </c:pt>
                <c:pt idx="4">
                  <c:v>1hr Post-op</c:v>
                </c:pt>
                <c:pt idx="6">
                  <c:v>2hr Post-op</c:v>
                </c:pt>
                <c:pt idx="8">
                  <c:v>4hr Post-op</c:v>
                </c:pt>
                <c:pt idx="10">
                  <c:v>8hr Post-op</c:v>
                </c:pt>
                <c:pt idx="12">
                  <c:v>18hr Post-op</c:v>
                </c:pt>
              </c:strCache>
            </c:strRef>
          </c:cat>
          <c:val>
            <c:numRef>
              <c:f>AaOI!$AC$6:$AP$6</c:f>
              <c:numCache>
                <c:formatCode>0.00</c:formatCode>
                <c:ptCount val="14"/>
                <c:pt idx="0">
                  <c:v>2.240199999999998</c:v>
                </c:pt>
                <c:pt idx="1">
                  <c:v>3.207650000000005</c:v>
                </c:pt>
                <c:pt idx="2">
                  <c:v>10.36035</c:v>
                </c:pt>
                <c:pt idx="3">
                  <c:v>2.4025250000000038</c:v>
                </c:pt>
                <c:pt idx="4">
                  <c:v>4.3568999999999889</c:v>
                </c:pt>
                <c:pt idx="5">
                  <c:v>5.37425</c:v>
                </c:pt>
                <c:pt idx="6">
                  <c:v>7.181249999999995</c:v>
                </c:pt>
                <c:pt idx="7">
                  <c:v>4.7375000000000043</c:v>
                </c:pt>
                <c:pt idx="8">
                  <c:v>2.5430000000000028</c:v>
                </c:pt>
                <c:pt idx="9">
                  <c:v>2.8599999999999941</c:v>
                </c:pt>
                <c:pt idx="10">
                  <c:v>5.449799999999998</c:v>
                </c:pt>
                <c:pt idx="11">
                  <c:v>1.537499999999999</c:v>
                </c:pt>
                <c:pt idx="12">
                  <c:v>4.3702500000000022</c:v>
                </c:pt>
                <c:pt idx="13">
                  <c:v>1.3573000000000019</c:v>
                </c:pt>
              </c:numCache>
            </c:numRef>
          </c:val>
        </c:ser>
        <c:dLbls>
          <c:showLegendKey val="0"/>
          <c:showVal val="0"/>
          <c:showCatName val="0"/>
          <c:showSerName val="0"/>
          <c:showPercent val="0"/>
          <c:showBubbleSize val="0"/>
        </c:dLbls>
        <c:gapWidth val="150"/>
        <c:overlap val="100"/>
        <c:axId val="144255232"/>
        <c:axId val="144257408"/>
      </c:barChart>
      <c:catAx>
        <c:axId val="144255232"/>
        <c:scaling>
          <c:orientation val="minMax"/>
        </c:scaling>
        <c:delete val="0"/>
        <c:axPos val="b"/>
        <c:title>
          <c:tx>
            <c:rich>
              <a:bodyPr/>
              <a:lstStyle/>
              <a:p>
                <a:pPr>
                  <a:defRPr/>
                </a:pPr>
                <a:r>
                  <a:rPr lang="en-GB"/>
                  <a:t>Time Point</a:t>
                </a:r>
              </a:p>
            </c:rich>
          </c:tx>
          <c:layout>
            <c:manualLayout>
              <c:xMode val="edge"/>
              <c:yMode val="edge"/>
              <c:x val="0.46424409448818899"/>
              <c:y val="0.91108778069408003"/>
            </c:manualLayout>
          </c:layout>
          <c:overlay val="0"/>
        </c:title>
        <c:majorTickMark val="out"/>
        <c:minorTickMark val="none"/>
        <c:tickLblPos val="nextTo"/>
        <c:crossAx val="144257408"/>
        <c:crosses val="autoZero"/>
        <c:auto val="1"/>
        <c:lblAlgn val="ctr"/>
        <c:lblOffset val="100"/>
        <c:noMultiLvlLbl val="0"/>
      </c:catAx>
      <c:valAx>
        <c:axId val="144257408"/>
        <c:scaling>
          <c:orientation val="minMax"/>
        </c:scaling>
        <c:delete val="0"/>
        <c:axPos val="l"/>
        <c:majorGridlines/>
        <c:title>
          <c:tx>
            <c:rich>
              <a:bodyPr rot="-5400000" vert="horz"/>
              <a:lstStyle/>
              <a:p>
                <a:pPr>
                  <a:defRPr/>
                </a:pPr>
                <a:r>
                  <a:rPr lang="en-GB"/>
                  <a:t>Alveolar-Arterial Oxygenation Index </a:t>
                </a:r>
              </a:p>
            </c:rich>
          </c:tx>
          <c:layout/>
          <c:overlay val="0"/>
        </c:title>
        <c:numFmt formatCode="0.00" sourceLinked="1"/>
        <c:majorTickMark val="out"/>
        <c:minorTickMark val="none"/>
        <c:tickLblPos val="nextTo"/>
        <c:crossAx val="144255232"/>
        <c:crosses val="autoZero"/>
        <c:crossBetween val="between"/>
      </c:valAx>
    </c:plotArea>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0.27278</cdr:x>
      <cdr:y>0.06481</cdr:y>
    </cdr:from>
    <cdr:to>
      <cdr:x>0.32922</cdr:x>
      <cdr:y>0.15278</cdr:y>
    </cdr:to>
    <cdr:sp macro="" textlink="">
      <cdr:nvSpPr>
        <cdr:cNvPr id="2" name="Text Box 1"/>
        <cdr:cNvSpPr txBox="1"/>
      </cdr:nvSpPr>
      <cdr:spPr>
        <a:xfrm xmlns:a="http://schemas.openxmlformats.org/drawingml/2006/main">
          <a:off x="1473200" y="177800"/>
          <a:ext cx="304800" cy="241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0.32922</cdr:x>
      <cdr:y>0.18981</cdr:y>
    </cdr:from>
    <cdr:to>
      <cdr:x>0.38566</cdr:x>
      <cdr:y>0.27778</cdr:y>
    </cdr:to>
    <cdr:sp macro="" textlink="">
      <cdr:nvSpPr>
        <cdr:cNvPr id="3" name="Text Box 1"/>
        <cdr:cNvSpPr txBox="1"/>
      </cdr:nvSpPr>
      <cdr:spPr>
        <a:xfrm xmlns:a="http://schemas.openxmlformats.org/drawingml/2006/main">
          <a:off x="1778000" y="520700"/>
          <a:ext cx="304800" cy="2413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2D574-824F-4EAF-B003-C14D7E42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9182</Words>
  <Characters>52338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Issitt</dc:creator>
  <cp:lastModifiedBy>Richard Issitt</cp:lastModifiedBy>
  <cp:revision>2</cp:revision>
  <cp:lastPrinted>2017-01-25T09:16:00Z</cp:lastPrinted>
  <dcterms:created xsi:type="dcterms:W3CDTF">2017-04-18T07:47:00Z</dcterms:created>
  <dcterms:modified xsi:type="dcterms:W3CDTF">2017-04-18T07:47:00Z</dcterms:modified>
</cp:coreProperties>
</file>