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C4" w:rsidRPr="00E9740C" w:rsidRDefault="00FC5410" w:rsidP="00E9740C">
      <w:pPr>
        <w:spacing w:line="240" w:lineRule="auto"/>
        <w:jc w:val="center"/>
        <w:rPr>
          <w:rFonts w:ascii="Times New Roman" w:hAnsi="Times New Roman" w:cs="Times New Roman"/>
          <w:b/>
          <w:sz w:val="28"/>
          <w:szCs w:val="28"/>
        </w:rPr>
      </w:pPr>
      <w:bookmarkStart w:id="0" w:name="_GoBack"/>
      <w:bookmarkEnd w:id="0"/>
      <w:r w:rsidRPr="00E9740C">
        <w:rPr>
          <w:rFonts w:ascii="Times New Roman" w:hAnsi="Times New Roman" w:cs="Times New Roman"/>
          <w:b/>
          <w:sz w:val="28"/>
          <w:szCs w:val="28"/>
        </w:rPr>
        <w:t>Cl</w:t>
      </w:r>
      <w:r w:rsidR="00460360" w:rsidRPr="00E9740C">
        <w:rPr>
          <w:rFonts w:ascii="Times New Roman" w:hAnsi="Times New Roman" w:cs="Times New Roman"/>
          <w:b/>
          <w:sz w:val="28"/>
          <w:szCs w:val="28"/>
        </w:rPr>
        <w:t>ick and Collect</w:t>
      </w:r>
      <w:r w:rsidR="00B802A9" w:rsidRPr="00E9740C">
        <w:rPr>
          <w:rFonts w:ascii="Times New Roman" w:hAnsi="Times New Roman" w:cs="Times New Roman"/>
          <w:b/>
          <w:sz w:val="28"/>
          <w:szCs w:val="28"/>
        </w:rPr>
        <w:t xml:space="preserve"> (C&amp;C)</w:t>
      </w:r>
      <w:r w:rsidR="008833ED" w:rsidRPr="00E9740C">
        <w:rPr>
          <w:rFonts w:ascii="Times New Roman" w:hAnsi="Times New Roman" w:cs="Times New Roman"/>
          <w:b/>
          <w:sz w:val="28"/>
          <w:szCs w:val="28"/>
        </w:rPr>
        <w:t>: Measuring the Effects of a</w:t>
      </w:r>
      <w:r w:rsidR="00D14F3D" w:rsidRPr="00E9740C">
        <w:rPr>
          <w:rFonts w:ascii="Times New Roman" w:hAnsi="Times New Roman" w:cs="Times New Roman"/>
          <w:b/>
          <w:sz w:val="28"/>
          <w:szCs w:val="28"/>
        </w:rPr>
        <w:t>n Online</w:t>
      </w:r>
      <w:r w:rsidR="008833ED" w:rsidRPr="00E9740C">
        <w:rPr>
          <w:rFonts w:ascii="Times New Roman" w:hAnsi="Times New Roman" w:cs="Times New Roman"/>
          <w:b/>
          <w:sz w:val="28"/>
          <w:szCs w:val="28"/>
        </w:rPr>
        <w:t xml:space="preserve"> </w:t>
      </w:r>
      <w:r w:rsidR="00762233" w:rsidRPr="00E9740C">
        <w:rPr>
          <w:rFonts w:ascii="Times New Roman" w:hAnsi="Times New Roman" w:cs="Times New Roman"/>
          <w:b/>
          <w:sz w:val="28"/>
          <w:szCs w:val="28"/>
        </w:rPr>
        <w:t>Multi-channel</w:t>
      </w:r>
      <w:r w:rsidR="002B39CE" w:rsidRPr="00E9740C">
        <w:rPr>
          <w:rFonts w:ascii="Times New Roman" w:hAnsi="Times New Roman" w:cs="Times New Roman"/>
          <w:b/>
          <w:sz w:val="28"/>
          <w:szCs w:val="28"/>
        </w:rPr>
        <w:t xml:space="preserve"> </w:t>
      </w:r>
      <w:r w:rsidR="002B2E77" w:rsidRPr="00E9740C">
        <w:rPr>
          <w:rFonts w:ascii="Times New Roman" w:hAnsi="Times New Roman" w:cs="Times New Roman"/>
          <w:b/>
          <w:sz w:val="28"/>
          <w:szCs w:val="28"/>
        </w:rPr>
        <w:t>Sales</w:t>
      </w:r>
      <w:r w:rsidR="008833ED" w:rsidRPr="00E9740C">
        <w:rPr>
          <w:rFonts w:ascii="Times New Roman" w:hAnsi="Times New Roman" w:cs="Times New Roman"/>
          <w:b/>
          <w:sz w:val="28"/>
          <w:szCs w:val="28"/>
        </w:rPr>
        <w:t xml:space="preserve"> Strategy</w:t>
      </w:r>
    </w:p>
    <w:p w:rsidR="001667B7" w:rsidRPr="00E9740C" w:rsidRDefault="001667B7" w:rsidP="00E9740C">
      <w:pPr>
        <w:spacing w:line="240" w:lineRule="auto"/>
        <w:rPr>
          <w:rFonts w:ascii="Times New Roman" w:hAnsi="Times New Roman" w:cs="Times New Roman"/>
          <w:b/>
          <w:sz w:val="24"/>
          <w:szCs w:val="24"/>
        </w:rPr>
      </w:pPr>
    </w:p>
    <w:p w:rsidR="00664FC4" w:rsidRPr="00E9740C" w:rsidRDefault="006D60FF" w:rsidP="00E9740C">
      <w:pPr>
        <w:spacing w:line="240" w:lineRule="auto"/>
        <w:rPr>
          <w:rFonts w:ascii="Times New Roman" w:hAnsi="Times New Roman" w:cs="Times New Roman"/>
          <w:b/>
          <w:sz w:val="24"/>
          <w:szCs w:val="24"/>
        </w:rPr>
      </w:pPr>
      <w:r w:rsidRPr="00E9740C">
        <w:rPr>
          <w:rFonts w:ascii="Times New Roman" w:hAnsi="Times New Roman" w:cs="Times New Roman"/>
          <w:b/>
          <w:sz w:val="24"/>
          <w:szCs w:val="24"/>
        </w:rPr>
        <w:t>Abstract</w:t>
      </w:r>
    </w:p>
    <w:p w:rsidR="00736002" w:rsidRPr="00E9740C" w:rsidRDefault="00736002" w:rsidP="00E9740C">
      <w:pPr>
        <w:autoSpaceDE w:val="0"/>
        <w:autoSpaceDN w:val="0"/>
        <w:adjustRightInd w:val="0"/>
        <w:spacing w:after="0" w:line="240" w:lineRule="auto"/>
        <w:rPr>
          <w:rFonts w:ascii="Times New Roman" w:hAnsi="Times New Roman" w:cs="Times New Roman"/>
          <w:sz w:val="24"/>
          <w:szCs w:val="24"/>
        </w:rPr>
      </w:pPr>
    </w:p>
    <w:p w:rsidR="00C914A0" w:rsidRPr="00E9740C" w:rsidRDefault="00B802A9" w:rsidP="00F84525">
      <w:pPr>
        <w:keepLines/>
        <w:spacing w:line="240" w:lineRule="auto"/>
        <w:ind w:firstLine="720"/>
        <w:rPr>
          <w:rFonts w:ascii="Times New Roman" w:hAnsi="Times New Roman" w:cs="Times New Roman"/>
          <w:sz w:val="24"/>
          <w:szCs w:val="24"/>
        </w:rPr>
      </w:pPr>
      <w:r w:rsidRPr="00E9740C">
        <w:rPr>
          <w:rFonts w:ascii="Times New Roman" w:hAnsi="Times New Roman" w:cs="Times New Roman"/>
          <w:sz w:val="24"/>
          <w:szCs w:val="24"/>
        </w:rPr>
        <w:t>Click and collect (</w:t>
      </w:r>
      <w:r w:rsidR="00C65709" w:rsidRPr="00E9740C">
        <w:rPr>
          <w:rFonts w:ascii="Times New Roman" w:hAnsi="Times New Roman" w:cs="Times New Roman"/>
          <w:sz w:val="24"/>
          <w:szCs w:val="24"/>
        </w:rPr>
        <w:t>C&amp;C</w:t>
      </w:r>
      <w:r w:rsidRPr="00E9740C">
        <w:rPr>
          <w:rFonts w:ascii="Times New Roman" w:hAnsi="Times New Roman" w:cs="Times New Roman"/>
          <w:sz w:val="24"/>
          <w:szCs w:val="24"/>
        </w:rPr>
        <w:t xml:space="preserve">) </w:t>
      </w:r>
      <w:r w:rsidRPr="00E9740C">
        <w:rPr>
          <w:rFonts w:ascii="Times New Roman" w:hAnsi="Times New Roman" w:cs="Times New Roman"/>
          <w:color w:val="222222"/>
          <w:sz w:val="24"/>
          <w:szCs w:val="24"/>
        </w:rPr>
        <w:t>has become a staple of a</w:t>
      </w:r>
      <w:r w:rsidR="00C65709" w:rsidRPr="00E9740C">
        <w:rPr>
          <w:rFonts w:ascii="Times New Roman" w:hAnsi="Times New Roman" w:cs="Times New Roman"/>
          <w:color w:val="222222"/>
          <w:sz w:val="24"/>
          <w:szCs w:val="24"/>
        </w:rPr>
        <w:t xml:space="preserve"> </w:t>
      </w:r>
      <w:r w:rsidR="003E2B18" w:rsidRPr="00E9740C">
        <w:rPr>
          <w:rFonts w:ascii="Times New Roman" w:hAnsi="Times New Roman" w:cs="Times New Roman"/>
          <w:color w:val="222222"/>
          <w:sz w:val="24"/>
          <w:szCs w:val="24"/>
        </w:rPr>
        <w:t xml:space="preserve">successful </w:t>
      </w:r>
      <w:r w:rsidR="00762233" w:rsidRPr="00E9740C">
        <w:rPr>
          <w:rFonts w:ascii="Times New Roman" w:hAnsi="Times New Roman" w:cs="Times New Roman"/>
          <w:color w:val="222222"/>
          <w:sz w:val="24"/>
          <w:szCs w:val="24"/>
        </w:rPr>
        <w:t>multi-channel</w:t>
      </w:r>
      <w:r w:rsidR="00C65709" w:rsidRPr="00E9740C">
        <w:rPr>
          <w:rFonts w:ascii="Times New Roman" w:hAnsi="Times New Roman" w:cs="Times New Roman"/>
          <w:color w:val="222222"/>
          <w:sz w:val="24"/>
          <w:szCs w:val="24"/>
        </w:rPr>
        <w:t xml:space="preserve"> retail strategy</w:t>
      </w:r>
      <w:r w:rsidRPr="00E9740C">
        <w:rPr>
          <w:rFonts w:ascii="Times New Roman" w:hAnsi="Times New Roman" w:cs="Times New Roman"/>
          <w:color w:val="222222"/>
          <w:sz w:val="24"/>
          <w:szCs w:val="24"/>
        </w:rPr>
        <w:t xml:space="preserve"> in recent years</w:t>
      </w:r>
      <w:r w:rsidR="00C65709" w:rsidRPr="00E9740C">
        <w:rPr>
          <w:rFonts w:ascii="Times New Roman" w:hAnsi="Times New Roman" w:cs="Times New Roman"/>
          <w:color w:val="222222"/>
          <w:sz w:val="24"/>
          <w:szCs w:val="24"/>
        </w:rPr>
        <w:t xml:space="preserve">. </w:t>
      </w:r>
      <w:r w:rsidR="002E4F41" w:rsidRPr="00E9740C">
        <w:rPr>
          <w:rFonts w:ascii="Times New Roman" w:hAnsi="Times New Roman" w:cs="Times New Roman"/>
          <w:sz w:val="24"/>
          <w:szCs w:val="24"/>
        </w:rPr>
        <w:t>Consequently, t</w:t>
      </w:r>
      <w:r w:rsidR="00DF6A66" w:rsidRPr="00E9740C">
        <w:rPr>
          <w:rFonts w:ascii="Times New Roman" w:hAnsi="Times New Roman" w:cs="Times New Roman"/>
          <w:sz w:val="24"/>
          <w:szCs w:val="24"/>
        </w:rPr>
        <w:t>his paper aims to explore and assess th</w:t>
      </w:r>
      <w:r w:rsidR="00FA6911" w:rsidRPr="00E9740C">
        <w:rPr>
          <w:rFonts w:ascii="Times New Roman" w:hAnsi="Times New Roman" w:cs="Times New Roman"/>
          <w:sz w:val="24"/>
          <w:szCs w:val="24"/>
        </w:rPr>
        <w:t>e impacts of C&amp;C within a</w:t>
      </w:r>
      <w:r w:rsidR="00C52D86" w:rsidRPr="00E9740C">
        <w:rPr>
          <w:rFonts w:ascii="Times New Roman" w:hAnsi="Times New Roman" w:cs="Times New Roman"/>
          <w:sz w:val="24"/>
          <w:szCs w:val="24"/>
        </w:rPr>
        <w:t xml:space="preserve"> </w:t>
      </w:r>
      <w:r w:rsidR="00F931F9" w:rsidRPr="00E9740C">
        <w:rPr>
          <w:rFonts w:ascii="Times New Roman" w:hAnsi="Times New Roman" w:cs="Times New Roman"/>
          <w:sz w:val="24"/>
          <w:szCs w:val="24"/>
        </w:rPr>
        <w:t>large chain store retailer</w:t>
      </w:r>
      <w:r w:rsidR="00797263" w:rsidRPr="00E9740C">
        <w:rPr>
          <w:rFonts w:ascii="Times New Roman" w:hAnsi="Times New Roman" w:cs="Times New Roman"/>
          <w:sz w:val="24"/>
          <w:szCs w:val="24"/>
        </w:rPr>
        <w:t>.</w:t>
      </w:r>
      <w:r w:rsidR="00F51332" w:rsidRPr="00E9740C">
        <w:rPr>
          <w:rFonts w:ascii="Times New Roman" w:hAnsi="Times New Roman" w:cs="Times New Roman"/>
          <w:color w:val="000000"/>
          <w:sz w:val="24"/>
          <w:szCs w:val="24"/>
        </w:rPr>
        <w:t xml:space="preserve"> We compare how firms have had to adapt their retail methods to encompass omni-channel in order to keep relevant in the mod</w:t>
      </w:r>
      <w:r w:rsidR="00A45766">
        <w:rPr>
          <w:rFonts w:ascii="Times New Roman" w:hAnsi="Times New Roman" w:cs="Times New Roman"/>
          <w:color w:val="000000"/>
          <w:sz w:val="24"/>
          <w:szCs w:val="24"/>
        </w:rPr>
        <w:t>ern era</w:t>
      </w:r>
      <w:r w:rsidR="00F51332" w:rsidRPr="00E9740C">
        <w:rPr>
          <w:rFonts w:ascii="Times New Roman" w:hAnsi="Times New Roman" w:cs="Times New Roman"/>
          <w:color w:val="000000"/>
          <w:sz w:val="24"/>
          <w:szCs w:val="24"/>
        </w:rPr>
        <w:t>. We</w:t>
      </w:r>
      <w:r w:rsidR="00296825">
        <w:rPr>
          <w:rFonts w:ascii="Times New Roman" w:hAnsi="Times New Roman" w:cs="Times New Roman"/>
          <w:color w:val="000000"/>
          <w:sz w:val="24"/>
          <w:szCs w:val="24"/>
        </w:rPr>
        <w:t xml:space="preserve"> investigate</w:t>
      </w:r>
      <w:r w:rsidR="00F51332" w:rsidRPr="00E9740C">
        <w:rPr>
          <w:rFonts w:ascii="Times New Roman" w:hAnsi="Times New Roman" w:cs="Times New Roman"/>
          <w:color w:val="000000"/>
          <w:sz w:val="24"/>
          <w:szCs w:val="24"/>
        </w:rPr>
        <w:t xml:space="preserve"> how these challenges have been addressed by the firms by examining their pick-up delivery decisions and how they have integrated the two methods to work in h</w:t>
      </w:r>
      <w:r w:rsidR="00F51332">
        <w:rPr>
          <w:rFonts w:ascii="Times New Roman" w:hAnsi="Times New Roman" w:cs="Times New Roman"/>
          <w:color w:val="000000"/>
          <w:sz w:val="24"/>
          <w:szCs w:val="24"/>
        </w:rPr>
        <w:t xml:space="preserve">armony rather than competition. </w:t>
      </w:r>
      <w:r w:rsidR="004F2324" w:rsidRPr="00E9740C">
        <w:rPr>
          <w:rFonts w:ascii="Times New Roman" w:hAnsi="Times New Roman" w:cs="Times New Roman"/>
          <w:sz w:val="24"/>
          <w:szCs w:val="24"/>
        </w:rPr>
        <w:t>Our findings</w:t>
      </w:r>
      <w:r w:rsidR="00127CA2" w:rsidRPr="00E9740C">
        <w:rPr>
          <w:rFonts w:ascii="Times New Roman" w:hAnsi="Times New Roman" w:cs="Times New Roman"/>
          <w:sz w:val="24"/>
          <w:szCs w:val="24"/>
        </w:rPr>
        <w:t xml:space="preserve"> discover C&amp;C</w:t>
      </w:r>
      <w:r w:rsidR="00476973" w:rsidRPr="00E9740C">
        <w:rPr>
          <w:rFonts w:ascii="Times New Roman" w:hAnsi="Times New Roman" w:cs="Times New Roman"/>
          <w:sz w:val="24"/>
          <w:szCs w:val="24"/>
        </w:rPr>
        <w:t xml:space="preserve"> to be largely advantage</w:t>
      </w:r>
      <w:r w:rsidR="00A87BB4" w:rsidRPr="00E9740C">
        <w:rPr>
          <w:rFonts w:ascii="Times New Roman" w:hAnsi="Times New Roman" w:cs="Times New Roman"/>
          <w:sz w:val="24"/>
          <w:szCs w:val="24"/>
        </w:rPr>
        <w:t xml:space="preserve">ous for the </w:t>
      </w:r>
      <w:r w:rsidR="00F5171A" w:rsidRPr="00E9740C">
        <w:rPr>
          <w:rFonts w:ascii="Times New Roman" w:hAnsi="Times New Roman" w:cs="Times New Roman"/>
          <w:sz w:val="24"/>
          <w:szCs w:val="24"/>
        </w:rPr>
        <w:t>bigger retail chain</w:t>
      </w:r>
      <w:r w:rsidR="005B4553" w:rsidRPr="00E9740C">
        <w:rPr>
          <w:rFonts w:ascii="Times New Roman" w:hAnsi="Times New Roman" w:cs="Times New Roman"/>
          <w:sz w:val="24"/>
          <w:szCs w:val="24"/>
        </w:rPr>
        <w:t xml:space="preserve"> as</w:t>
      </w:r>
      <w:r w:rsidR="00476973" w:rsidRPr="00E9740C">
        <w:rPr>
          <w:rFonts w:ascii="Times New Roman" w:hAnsi="Times New Roman" w:cs="Times New Roman"/>
          <w:sz w:val="24"/>
          <w:szCs w:val="24"/>
        </w:rPr>
        <w:t xml:space="preserve"> </w:t>
      </w:r>
      <w:r w:rsidR="005B4553" w:rsidRPr="00E9740C">
        <w:rPr>
          <w:rFonts w:ascii="Times New Roman" w:hAnsi="Times New Roman" w:cs="Times New Roman"/>
          <w:sz w:val="24"/>
          <w:szCs w:val="24"/>
        </w:rPr>
        <w:t>t</w:t>
      </w:r>
      <w:r w:rsidR="00C44BBF" w:rsidRPr="00E9740C">
        <w:rPr>
          <w:rFonts w:ascii="Times New Roman" w:hAnsi="Times New Roman" w:cs="Times New Roman"/>
          <w:sz w:val="24"/>
          <w:szCs w:val="24"/>
        </w:rPr>
        <w:t xml:space="preserve">hey </w:t>
      </w:r>
      <w:r w:rsidR="005B4553" w:rsidRPr="00E9740C">
        <w:rPr>
          <w:rFonts w:ascii="Times New Roman" w:hAnsi="Times New Roman" w:cs="Times New Roman"/>
          <w:sz w:val="24"/>
          <w:szCs w:val="24"/>
        </w:rPr>
        <w:t>experience</w:t>
      </w:r>
      <w:r w:rsidR="004F2324" w:rsidRPr="00E9740C">
        <w:rPr>
          <w:rFonts w:ascii="Times New Roman" w:hAnsi="Times New Roman" w:cs="Times New Roman"/>
          <w:b/>
          <w:sz w:val="24"/>
          <w:szCs w:val="24"/>
        </w:rPr>
        <w:t xml:space="preserve"> </w:t>
      </w:r>
      <w:r w:rsidR="00296825">
        <w:rPr>
          <w:rFonts w:ascii="Times New Roman" w:hAnsi="Times New Roman" w:cs="Times New Roman"/>
          <w:sz w:val="24"/>
          <w:szCs w:val="24"/>
        </w:rPr>
        <w:t>positive</w:t>
      </w:r>
      <w:r w:rsidR="004F2324" w:rsidRPr="00E9740C">
        <w:rPr>
          <w:rFonts w:ascii="Times New Roman" w:hAnsi="Times New Roman" w:cs="Times New Roman"/>
          <w:sz w:val="24"/>
          <w:szCs w:val="24"/>
        </w:rPr>
        <w:t xml:space="preserve"> sales growth</w:t>
      </w:r>
      <w:r w:rsidR="00F5171A" w:rsidRPr="00E9740C">
        <w:rPr>
          <w:rFonts w:ascii="Times New Roman" w:hAnsi="Times New Roman" w:cs="Times New Roman"/>
          <w:sz w:val="24"/>
          <w:szCs w:val="24"/>
        </w:rPr>
        <w:t xml:space="preserve"> associated</w:t>
      </w:r>
      <w:r w:rsidR="00DD4672" w:rsidRPr="00E9740C">
        <w:rPr>
          <w:rFonts w:ascii="Times New Roman" w:hAnsi="Times New Roman" w:cs="Times New Roman"/>
          <w:sz w:val="24"/>
          <w:szCs w:val="24"/>
        </w:rPr>
        <w:t xml:space="preserve"> with their</w:t>
      </w:r>
      <w:r w:rsidR="00F212AA" w:rsidRPr="00E9740C">
        <w:rPr>
          <w:rFonts w:ascii="Times New Roman" w:hAnsi="Times New Roman" w:cs="Times New Roman"/>
          <w:sz w:val="24"/>
          <w:szCs w:val="24"/>
        </w:rPr>
        <w:t xml:space="preserve"> click and collect </w:t>
      </w:r>
      <w:r w:rsidR="004F2324" w:rsidRPr="00E9740C">
        <w:rPr>
          <w:rFonts w:ascii="Times New Roman" w:hAnsi="Times New Roman" w:cs="Times New Roman"/>
          <w:sz w:val="24"/>
          <w:szCs w:val="24"/>
        </w:rPr>
        <w:t>functionality</w:t>
      </w:r>
      <w:r w:rsidR="00F212AA" w:rsidRPr="00E9740C">
        <w:rPr>
          <w:rFonts w:ascii="Times New Roman" w:hAnsi="Times New Roman" w:cs="Times New Roman"/>
          <w:sz w:val="24"/>
          <w:szCs w:val="24"/>
        </w:rPr>
        <w:t>.</w:t>
      </w:r>
      <w:r w:rsidR="00271C16">
        <w:rPr>
          <w:rFonts w:ascii="Times New Roman" w:hAnsi="Times New Roman" w:cs="Times New Roman"/>
          <w:sz w:val="24"/>
          <w:szCs w:val="24"/>
        </w:rPr>
        <w:t xml:space="preserve"> </w:t>
      </w:r>
      <w:r w:rsidR="00271C16" w:rsidRPr="00EC4270">
        <w:rPr>
          <w:rFonts w:ascii="Times New Roman" w:hAnsi="Times New Roman" w:cs="Times New Roman"/>
          <w:sz w:val="24"/>
          <w:szCs w:val="24"/>
        </w:rPr>
        <w:t>There is also evidence of a cross-selling effect (i.e. additional store sales from customers who use the C&amp;C pick-up service), in addition to incre</w:t>
      </w:r>
      <w:r w:rsidR="00296825">
        <w:rPr>
          <w:rFonts w:ascii="Times New Roman" w:hAnsi="Times New Roman" w:cs="Times New Roman"/>
          <w:sz w:val="24"/>
          <w:szCs w:val="24"/>
        </w:rPr>
        <w:t>ases in store sales</w:t>
      </w:r>
      <w:r w:rsidR="00271C16" w:rsidRPr="00EC4270">
        <w:rPr>
          <w:rFonts w:ascii="Times New Roman" w:hAnsi="Times New Roman" w:cs="Times New Roman"/>
          <w:sz w:val="24"/>
          <w:szCs w:val="24"/>
        </w:rPr>
        <w:t>.</w:t>
      </w:r>
      <w:r w:rsidR="009708BA" w:rsidRPr="00E9740C">
        <w:rPr>
          <w:rFonts w:ascii="Times New Roman" w:hAnsi="Times New Roman" w:cs="Times New Roman"/>
          <w:sz w:val="24"/>
          <w:szCs w:val="24"/>
        </w:rPr>
        <w:t xml:space="preserve"> </w:t>
      </w:r>
      <w:r w:rsidR="00A65331" w:rsidRPr="00E9740C">
        <w:rPr>
          <w:rFonts w:ascii="Times New Roman" w:hAnsi="Times New Roman" w:cs="Times New Roman"/>
          <w:sz w:val="24"/>
          <w:szCs w:val="24"/>
        </w:rPr>
        <w:t>However,</w:t>
      </w:r>
      <w:r w:rsidR="00C14006" w:rsidRPr="00E9740C">
        <w:rPr>
          <w:rFonts w:ascii="Times New Roman" w:hAnsi="Times New Roman" w:cs="Times New Roman"/>
          <w:sz w:val="24"/>
          <w:szCs w:val="24"/>
        </w:rPr>
        <w:t xml:space="preserve"> this study</w:t>
      </w:r>
      <w:r w:rsidR="004C5C68" w:rsidRPr="00E9740C">
        <w:rPr>
          <w:rFonts w:ascii="Times New Roman" w:hAnsi="Times New Roman" w:cs="Times New Roman"/>
          <w:sz w:val="24"/>
          <w:szCs w:val="24"/>
        </w:rPr>
        <w:t xml:space="preserve"> highlights, </w:t>
      </w:r>
      <w:r w:rsidR="00A65331" w:rsidRPr="00E9740C">
        <w:rPr>
          <w:rFonts w:ascii="Times New Roman" w:hAnsi="Times New Roman" w:cs="Times New Roman"/>
          <w:sz w:val="24"/>
          <w:szCs w:val="24"/>
        </w:rPr>
        <w:t>in order for retailers to achieve</w:t>
      </w:r>
      <w:r w:rsidR="0082208A" w:rsidRPr="00E9740C">
        <w:rPr>
          <w:rFonts w:ascii="Times New Roman" w:hAnsi="Times New Roman" w:cs="Times New Roman"/>
          <w:sz w:val="24"/>
          <w:szCs w:val="24"/>
        </w:rPr>
        <w:t xml:space="preserve"> the desired benefits, careful integrated channel management </w:t>
      </w:r>
      <w:r w:rsidR="003C5C2D">
        <w:rPr>
          <w:rFonts w:ascii="Times New Roman" w:hAnsi="Times New Roman" w:cs="Times New Roman"/>
          <w:sz w:val="24"/>
          <w:szCs w:val="24"/>
        </w:rPr>
        <w:t>and measurements are essential.</w:t>
      </w:r>
    </w:p>
    <w:p w:rsidR="009D1E06" w:rsidRPr="00E9740C" w:rsidRDefault="009D1E06" w:rsidP="00E9740C">
      <w:pPr>
        <w:spacing w:line="240" w:lineRule="auto"/>
        <w:rPr>
          <w:rFonts w:ascii="Times New Roman" w:hAnsi="Times New Roman" w:cs="Times New Roman"/>
          <w:b/>
          <w:sz w:val="24"/>
          <w:szCs w:val="24"/>
        </w:rPr>
      </w:pPr>
    </w:p>
    <w:p w:rsidR="006D60FF" w:rsidRPr="00E9740C" w:rsidRDefault="006D60FF" w:rsidP="007F7AEA">
      <w:pPr>
        <w:spacing w:line="240" w:lineRule="auto"/>
        <w:ind w:firstLine="720"/>
        <w:rPr>
          <w:rFonts w:ascii="Times New Roman" w:hAnsi="Times New Roman" w:cs="Times New Roman"/>
          <w:sz w:val="24"/>
          <w:szCs w:val="24"/>
        </w:rPr>
      </w:pPr>
      <w:r w:rsidRPr="00E9740C">
        <w:rPr>
          <w:rFonts w:ascii="Times New Roman" w:hAnsi="Times New Roman" w:cs="Times New Roman"/>
          <w:b/>
          <w:sz w:val="24"/>
          <w:szCs w:val="24"/>
        </w:rPr>
        <w:t>Key words:</w:t>
      </w:r>
      <w:r w:rsidR="00503EDD" w:rsidRPr="00E9740C">
        <w:rPr>
          <w:rFonts w:ascii="Times New Roman" w:hAnsi="Times New Roman" w:cs="Times New Roman"/>
          <w:sz w:val="24"/>
          <w:szCs w:val="24"/>
        </w:rPr>
        <w:t xml:space="preserve"> </w:t>
      </w:r>
      <w:r w:rsidR="00AB55EC" w:rsidRPr="00E9740C">
        <w:rPr>
          <w:rFonts w:ascii="Times New Roman" w:hAnsi="Times New Roman" w:cs="Times New Roman"/>
          <w:sz w:val="24"/>
          <w:szCs w:val="24"/>
        </w:rPr>
        <w:t xml:space="preserve">Click and </w:t>
      </w:r>
      <w:r w:rsidR="00166D06">
        <w:rPr>
          <w:rFonts w:ascii="Times New Roman" w:hAnsi="Times New Roman" w:cs="Times New Roman"/>
          <w:sz w:val="24"/>
          <w:szCs w:val="24"/>
        </w:rPr>
        <w:t>c</w:t>
      </w:r>
      <w:r w:rsidR="00F440E1" w:rsidRPr="00E9740C">
        <w:rPr>
          <w:rFonts w:ascii="Times New Roman" w:hAnsi="Times New Roman" w:cs="Times New Roman"/>
          <w:sz w:val="24"/>
          <w:szCs w:val="24"/>
        </w:rPr>
        <w:t xml:space="preserve">ollect; </w:t>
      </w:r>
      <w:r w:rsidR="00166D06">
        <w:rPr>
          <w:rFonts w:ascii="Times New Roman" w:hAnsi="Times New Roman" w:cs="Times New Roman"/>
          <w:sz w:val="24"/>
          <w:szCs w:val="24"/>
        </w:rPr>
        <w:t>B</w:t>
      </w:r>
      <w:r w:rsidR="00166D06" w:rsidRPr="00E9740C">
        <w:rPr>
          <w:rFonts w:ascii="Times New Roman" w:hAnsi="Times New Roman" w:cs="Times New Roman"/>
          <w:sz w:val="24"/>
          <w:szCs w:val="24"/>
        </w:rPr>
        <w:t>rick-and-mortar</w:t>
      </w:r>
      <w:r w:rsidR="00166D06">
        <w:rPr>
          <w:rFonts w:ascii="Times New Roman" w:hAnsi="Times New Roman" w:cs="Times New Roman"/>
          <w:sz w:val="24"/>
          <w:szCs w:val="24"/>
        </w:rPr>
        <w:t>;</w:t>
      </w:r>
      <w:r w:rsidR="00166D06" w:rsidRPr="00E9740C">
        <w:rPr>
          <w:rFonts w:ascii="Times New Roman" w:hAnsi="Times New Roman" w:cs="Times New Roman"/>
          <w:sz w:val="24"/>
          <w:szCs w:val="24"/>
        </w:rPr>
        <w:t xml:space="preserve"> </w:t>
      </w:r>
      <w:r w:rsidR="00762233" w:rsidRPr="00E9740C">
        <w:rPr>
          <w:rFonts w:ascii="Times New Roman" w:hAnsi="Times New Roman" w:cs="Times New Roman"/>
          <w:sz w:val="24"/>
          <w:szCs w:val="24"/>
        </w:rPr>
        <w:t>Multi-channel</w:t>
      </w:r>
      <w:r w:rsidR="00166D06">
        <w:rPr>
          <w:rFonts w:ascii="Times New Roman" w:hAnsi="Times New Roman" w:cs="Times New Roman"/>
          <w:sz w:val="24"/>
          <w:szCs w:val="24"/>
        </w:rPr>
        <w:t xml:space="preserve"> sales s</w:t>
      </w:r>
      <w:r w:rsidR="00F440E1" w:rsidRPr="00E9740C">
        <w:rPr>
          <w:rFonts w:ascii="Times New Roman" w:hAnsi="Times New Roman" w:cs="Times New Roman"/>
          <w:sz w:val="24"/>
          <w:szCs w:val="24"/>
        </w:rPr>
        <w:t>trategy</w:t>
      </w:r>
      <w:r w:rsidR="00345E28">
        <w:rPr>
          <w:rFonts w:ascii="Times New Roman" w:hAnsi="Times New Roman" w:cs="Times New Roman"/>
          <w:sz w:val="24"/>
          <w:szCs w:val="24"/>
        </w:rPr>
        <w:t>;</w:t>
      </w:r>
      <w:r w:rsidR="00192098" w:rsidRPr="00E9740C">
        <w:rPr>
          <w:rFonts w:ascii="Times New Roman" w:hAnsi="Times New Roman" w:cs="Times New Roman"/>
          <w:sz w:val="24"/>
          <w:szCs w:val="24"/>
        </w:rPr>
        <w:t xml:space="preserve"> Online sales</w:t>
      </w:r>
    </w:p>
    <w:p w:rsidR="000F08BD" w:rsidRPr="004162E3" w:rsidRDefault="007F7AEA" w:rsidP="00E9740C">
      <w:pPr>
        <w:pStyle w:val="Heading1"/>
        <w:spacing w:line="240" w:lineRule="auto"/>
        <w:rPr>
          <w:rFonts w:ascii="Times New Roman" w:hAnsi="Times New Roman" w:cs="Times New Roman"/>
          <w:b w:val="0"/>
          <w:i/>
          <w:sz w:val="24"/>
          <w:szCs w:val="24"/>
        </w:rPr>
      </w:pPr>
      <w:bookmarkStart w:id="1" w:name="_Toc417129894"/>
      <w:r>
        <w:rPr>
          <w:rFonts w:ascii="Times New Roman" w:hAnsi="Times New Roman" w:cs="Times New Roman"/>
          <w:sz w:val="24"/>
          <w:szCs w:val="24"/>
        </w:rPr>
        <w:tab/>
      </w:r>
      <w:r w:rsidRPr="004162E3">
        <w:rPr>
          <w:rFonts w:ascii="Times New Roman" w:hAnsi="Times New Roman" w:cs="Times New Roman"/>
          <w:b w:val="0"/>
          <w:i/>
          <w:sz w:val="24"/>
          <w:szCs w:val="24"/>
        </w:rPr>
        <w:t>Track</w:t>
      </w:r>
      <w:r w:rsidR="004162E3" w:rsidRPr="004162E3">
        <w:rPr>
          <w:rFonts w:ascii="Times New Roman" w:hAnsi="Times New Roman" w:cs="Times New Roman"/>
          <w:b w:val="0"/>
          <w:i/>
          <w:sz w:val="24"/>
          <w:szCs w:val="24"/>
        </w:rPr>
        <w:t xml:space="preserve"> Retailing and Omni-channel Management</w:t>
      </w: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Pr="00E9740C" w:rsidRDefault="00E9740C" w:rsidP="00E9740C">
      <w:pPr>
        <w:spacing w:line="240" w:lineRule="auto"/>
        <w:rPr>
          <w:rFonts w:ascii="Times New Roman" w:hAnsi="Times New Roman" w:cs="Times New Roman"/>
        </w:rPr>
      </w:pPr>
    </w:p>
    <w:p w:rsidR="00E9740C" w:rsidRDefault="00E9740C" w:rsidP="00E9740C">
      <w:pPr>
        <w:spacing w:line="240" w:lineRule="auto"/>
        <w:rPr>
          <w:rFonts w:ascii="Times New Roman" w:hAnsi="Times New Roman" w:cs="Times New Roman"/>
        </w:rPr>
      </w:pPr>
    </w:p>
    <w:p w:rsidR="00E9740C" w:rsidRDefault="00E9740C" w:rsidP="00E9740C">
      <w:pPr>
        <w:spacing w:line="240" w:lineRule="auto"/>
        <w:rPr>
          <w:rFonts w:ascii="Times New Roman" w:hAnsi="Times New Roman" w:cs="Times New Roman"/>
        </w:rPr>
      </w:pPr>
    </w:p>
    <w:p w:rsidR="00E9740C" w:rsidRDefault="00E9740C" w:rsidP="00E9740C">
      <w:pPr>
        <w:spacing w:line="240" w:lineRule="auto"/>
        <w:rPr>
          <w:rFonts w:ascii="Times New Roman" w:hAnsi="Times New Roman" w:cs="Times New Roman"/>
        </w:rPr>
      </w:pPr>
    </w:p>
    <w:p w:rsidR="00E9740C" w:rsidRDefault="00E9740C" w:rsidP="00E9740C">
      <w:pPr>
        <w:spacing w:line="240" w:lineRule="auto"/>
        <w:rPr>
          <w:rFonts w:ascii="Times New Roman" w:hAnsi="Times New Roman" w:cs="Times New Roman"/>
        </w:rPr>
      </w:pPr>
    </w:p>
    <w:p w:rsidR="00E9740C" w:rsidRDefault="00E9740C" w:rsidP="00E9740C">
      <w:pPr>
        <w:spacing w:line="240" w:lineRule="auto"/>
        <w:rPr>
          <w:rFonts w:ascii="Times New Roman" w:hAnsi="Times New Roman" w:cs="Times New Roman"/>
        </w:rPr>
      </w:pPr>
    </w:p>
    <w:p w:rsidR="00166D06" w:rsidRPr="00E9740C" w:rsidRDefault="00166D06" w:rsidP="00E9740C">
      <w:pPr>
        <w:spacing w:line="240" w:lineRule="auto"/>
        <w:rPr>
          <w:rFonts w:ascii="Times New Roman" w:hAnsi="Times New Roman" w:cs="Times New Roman"/>
        </w:rPr>
      </w:pPr>
    </w:p>
    <w:p w:rsidR="006C7985" w:rsidRPr="006C7985" w:rsidRDefault="00EA304C" w:rsidP="006C7985">
      <w:pPr>
        <w:pStyle w:val="Heading1"/>
        <w:numPr>
          <w:ilvl w:val="0"/>
          <w:numId w:val="11"/>
        </w:numPr>
        <w:spacing w:line="240" w:lineRule="auto"/>
        <w:rPr>
          <w:rFonts w:ascii="Times New Roman" w:hAnsi="Times New Roman" w:cs="Times New Roman"/>
          <w:sz w:val="24"/>
          <w:szCs w:val="24"/>
        </w:rPr>
      </w:pPr>
      <w:r w:rsidRPr="00E9740C">
        <w:rPr>
          <w:rFonts w:ascii="Times New Roman" w:hAnsi="Times New Roman" w:cs="Times New Roman"/>
          <w:sz w:val="24"/>
          <w:szCs w:val="24"/>
        </w:rPr>
        <w:lastRenderedPageBreak/>
        <w:t>Introduction</w:t>
      </w:r>
      <w:bookmarkEnd w:id="1"/>
    </w:p>
    <w:p w:rsidR="00345E28" w:rsidRPr="00C90646" w:rsidRDefault="00E9740C" w:rsidP="00C90646">
      <w:pPr>
        <w:spacing w:line="240" w:lineRule="auto"/>
        <w:ind w:firstLine="360"/>
        <w:rPr>
          <w:rFonts w:ascii="Times New Roman" w:hAnsi="Times New Roman" w:cs="Times New Roman"/>
          <w:sz w:val="24"/>
          <w:szCs w:val="24"/>
          <w:lang w:val="en"/>
        </w:rPr>
      </w:pPr>
      <w:r w:rsidRPr="00E9740C">
        <w:rPr>
          <w:rFonts w:ascii="Times New Roman" w:hAnsi="Times New Roman" w:cs="Times New Roman"/>
          <w:sz w:val="24"/>
          <w:szCs w:val="24"/>
          <w:lang w:val="en"/>
        </w:rPr>
        <w:t>W</w:t>
      </w:r>
      <w:r w:rsidR="003A0741" w:rsidRPr="00E9740C">
        <w:rPr>
          <w:rFonts w:ascii="Times New Roman" w:hAnsi="Times New Roman" w:cs="Times New Roman"/>
          <w:sz w:val="24"/>
          <w:szCs w:val="24"/>
          <w:lang w:val="en"/>
        </w:rPr>
        <w:t xml:space="preserve">ith the popularity of e-commerce </w:t>
      </w:r>
      <w:r w:rsidR="00FA68A9" w:rsidRPr="00E9740C">
        <w:rPr>
          <w:rFonts w:ascii="Times New Roman" w:hAnsi="Times New Roman" w:cs="Times New Roman"/>
          <w:sz w:val="24"/>
          <w:szCs w:val="24"/>
          <w:lang w:val="en"/>
        </w:rPr>
        <w:t xml:space="preserve">rising </w:t>
      </w:r>
      <w:r w:rsidR="00DF1954" w:rsidRPr="00E9740C">
        <w:rPr>
          <w:rFonts w:ascii="Times New Roman" w:hAnsi="Times New Roman" w:cs="Times New Roman"/>
          <w:sz w:val="24"/>
          <w:szCs w:val="24"/>
          <w:lang w:val="en"/>
        </w:rPr>
        <w:t>annually</w:t>
      </w:r>
      <w:r w:rsidR="003A0741" w:rsidRPr="00E9740C">
        <w:rPr>
          <w:rFonts w:ascii="Times New Roman" w:hAnsi="Times New Roman" w:cs="Times New Roman"/>
          <w:sz w:val="24"/>
          <w:szCs w:val="24"/>
          <w:lang w:val="en"/>
        </w:rPr>
        <w:t xml:space="preserve">, and customer demands rapidly evolving, many retail companies have </w:t>
      </w:r>
      <w:r w:rsidR="00DF1954" w:rsidRPr="00E9740C">
        <w:rPr>
          <w:rFonts w:ascii="Times New Roman" w:hAnsi="Times New Roman" w:cs="Times New Roman"/>
          <w:sz w:val="24"/>
          <w:szCs w:val="24"/>
          <w:lang w:val="en"/>
        </w:rPr>
        <w:t>chosen to employ variations of</w:t>
      </w:r>
      <w:r w:rsidR="003A0741" w:rsidRPr="00E9740C">
        <w:rPr>
          <w:rFonts w:ascii="Times New Roman" w:hAnsi="Times New Roman" w:cs="Times New Roman"/>
          <w:sz w:val="24"/>
          <w:szCs w:val="24"/>
          <w:lang w:val="en"/>
        </w:rPr>
        <w:t xml:space="preserve"> ‘click and collect’</w:t>
      </w:r>
      <w:r w:rsidR="00751ED5" w:rsidRPr="00E9740C">
        <w:rPr>
          <w:rFonts w:ascii="Times New Roman" w:hAnsi="Times New Roman" w:cs="Times New Roman"/>
          <w:sz w:val="24"/>
          <w:szCs w:val="24"/>
          <w:lang w:val="en"/>
        </w:rPr>
        <w:t xml:space="preserve"> (C&amp;C)</w:t>
      </w:r>
      <w:r w:rsidR="003A0741" w:rsidRPr="00E9740C">
        <w:rPr>
          <w:rFonts w:ascii="Times New Roman" w:hAnsi="Times New Roman" w:cs="Times New Roman"/>
          <w:sz w:val="24"/>
          <w:szCs w:val="24"/>
          <w:lang w:val="en"/>
        </w:rPr>
        <w:t xml:space="preserve"> </w:t>
      </w:r>
      <w:r w:rsidR="00DF1954" w:rsidRPr="00E9740C">
        <w:rPr>
          <w:rFonts w:ascii="Times New Roman" w:hAnsi="Times New Roman" w:cs="Times New Roman"/>
          <w:sz w:val="24"/>
          <w:szCs w:val="24"/>
          <w:lang w:val="en"/>
        </w:rPr>
        <w:t xml:space="preserve">in order to sustain </w:t>
      </w:r>
      <w:r w:rsidR="003A0741" w:rsidRPr="00E9740C">
        <w:rPr>
          <w:rFonts w:ascii="Times New Roman" w:hAnsi="Times New Roman" w:cs="Times New Roman"/>
          <w:sz w:val="24"/>
          <w:szCs w:val="24"/>
          <w:lang w:val="en"/>
        </w:rPr>
        <w:t>growth and competitiveness</w:t>
      </w:r>
      <w:r w:rsidR="00FA68A9" w:rsidRPr="00E9740C">
        <w:rPr>
          <w:rFonts w:ascii="Times New Roman" w:hAnsi="Times New Roman" w:cs="Times New Roman"/>
          <w:sz w:val="24"/>
          <w:szCs w:val="24"/>
          <w:lang w:val="en"/>
        </w:rPr>
        <w:t>, whilst combating the disadvantages that can result from home deliveries</w:t>
      </w:r>
      <w:r w:rsidR="003A0741" w:rsidRPr="00E9740C">
        <w:rPr>
          <w:rFonts w:ascii="Times New Roman" w:hAnsi="Times New Roman" w:cs="Times New Roman"/>
          <w:sz w:val="24"/>
          <w:szCs w:val="24"/>
          <w:lang w:val="en"/>
        </w:rPr>
        <w:t>.</w:t>
      </w:r>
      <w:r w:rsidR="00FA68A9" w:rsidRPr="00E9740C">
        <w:rPr>
          <w:rFonts w:ascii="Times New Roman" w:hAnsi="Times New Roman" w:cs="Times New Roman"/>
          <w:sz w:val="24"/>
          <w:szCs w:val="24"/>
          <w:lang w:val="en"/>
        </w:rPr>
        <w:t xml:space="preserve"> </w:t>
      </w:r>
      <w:r w:rsidR="009B21FA" w:rsidRPr="00E9740C">
        <w:rPr>
          <w:rFonts w:ascii="Times New Roman" w:hAnsi="Times New Roman" w:cs="Times New Roman"/>
          <w:sz w:val="24"/>
          <w:szCs w:val="24"/>
          <w:lang w:val="en"/>
        </w:rPr>
        <w:t xml:space="preserve">Online consumers are becoming dissatisfied with home deliveries due to lengthy </w:t>
      </w:r>
      <w:r w:rsidR="00B311D0" w:rsidRPr="00E9740C">
        <w:rPr>
          <w:rFonts w:ascii="Times New Roman" w:hAnsi="Times New Roman" w:cs="Times New Roman"/>
          <w:sz w:val="24"/>
          <w:szCs w:val="24"/>
          <w:lang w:val="en"/>
        </w:rPr>
        <w:t xml:space="preserve">indicative </w:t>
      </w:r>
      <w:r w:rsidR="009B21FA" w:rsidRPr="00E9740C">
        <w:rPr>
          <w:rFonts w:ascii="Times New Roman" w:hAnsi="Times New Roman" w:cs="Times New Roman"/>
          <w:sz w:val="24"/>
          <w:szCs w:val="24"/>
          <w:lang w:val="en"/>
        </w:rPr>
        <w:t>time-slots</w:t>
      </w:r>
      <w:r w:rsidR="00BE04AD" w:rsidRPr="00E9740C">
        <w:rPr>
          <w:rFonts w:ascii="Times New Roman" w:hAnsi="Times New Roman" w:cs="Times New Roman"/>
          <w:sz w:val="24"/>
          <w:szCs w:val="24"/>
          <w:lang w:val="en"/>
        </w:rPr>
        <w:t xml:space="preserve">, postage fees </w:t>
      </w:r>
      <w:r w:rsidR="00B311D0" w:rsidRPr="00E9740C">
        <w:rPr>
          <w:rFonts w:ascii="Times New Roman" w:hAnsi="Times New Roman" w:cs="Times New Roman"/>
          <w:sz w:val="24"/>
          <w:szCs w:val="24"/>
          <w:lang w:val="en"/>
        </w:rPr>
        <w:t xml:space="preserve">and </w:t>
      </w:r>
      <w:r w:rsidR="00BE04AD" w:rsidRPr="00E9740C">
        <w:rPr>
          <w:rFonts w:ascii="Times New Roman" w:hAnsi="Times New Roman" w:cs="Times New Roman"/>
          <w:sz w:val="24"/>
          <w:szCs w:val="24"/>
          <w:lang w:val="en"/>
        </w:rPr>
        <w:t>delayed product gratification</w:t>
      </w:r>
      <w:r w:rsidR="0038451C" w:rsidRPr="00E9740C">
        <w:rPr>
          <w:rFonts w:ascii="Times New Roman" w:hAnsi="Times New Roman" w:cs="Times New Roman"/>
          <w:sz w:val="24"/>
          <w:szCs w:val="24"/>
          <w:lang w:val="en"/>
        </w:rPr>
        <w:t xml:space="preserve"> (</w:t>
      </w:r>
      <w:r w:rsidR="0038451C" w:rsidRPr="00E9740C">
        <w:rPr>
          <w:rFonts w:ascii="Times New Roman" w:hAnsi="Times New Roman" w:cs="Times New Roman"/>
          <w:sz w:val="24"/>
          <w:szCs w:val="24"/>
        </w:rPr>
        <w:t>Hsiao, 2009</w:t>
      </w:r>
      <w:r w:rsidR="00491D13" w:rsidRPr="00E9740C">
        <w:rPr>
          <w:rFonts w:ascii="Times New Roman" w:hAnsi="Times New Roman" w:cs="Times New Roman"/>
          <w:sz w:val="24"/>
          <w:szCs w:val="24"/>
          <w:lang w:val="en"/>
        </w:rPr>
        <w:t>)</w:t>
      </w:r>
      <w:r w:rsidR="00BE04AD" w:rsidRPr="00E9740C">
        <w:rPr>
          <w:rFonts w:ascii="Times New Roman" w:hAnsi="Times New Roman" w:cs="Times New Roman"/>
          <w:sz w:val="24"/>
          <w:szCs w:val="24"/>
          <w:lang w:val="en"/>
        </w:rPr>
        <w:t>.</w:t>
      </w:r>
      <w:r w:rsidR="009B21FA" w:rsidRPr="00E9740C">
        <w:rPr>
          <w:rFonts w:ascii="Times New Roman" w:hAnsi="Times New Roman" w:cs="Times New Roman"/>
          <w:sz w:val="24"/>
          <w:szCs w:val="24"/>
          <w:lang w:val="en"/>
        </w:rPr>
        <w:t xml:space="preserve"> </w:t>
      </w:r>
      <w:r w:rsidR="00D3707B" w:rsidRPr="00E9740C">
        <w:rPr>
          <w:rFonts w:ascii="Times New Roman" w:hAnsi="Times New Roman" w:cs="Times New Roman"/>
          <w:sz w:val="24"/>
          <w:szCs w:val="24"/>
          <w:lang w:val="en"/>
        </w:rPr>
        <w:t>At first glance, the introduction of click and collect would appear a beneficial solution to all involved; large retailers, small local stores and the customers, in order to facilitate t</w:t>
      </w:r>
      <w:r w:rsidR="00C52D86" w:rsidRPr="00E9740C">
        <w:rPr>
          <w:rFonts w:ascii="Times New Roman" w:hAnsi="Times New Roman" w:cs="Times New Roman"/>
          <w:sz w:val="24"/>
          <w:szCs w:val="24"/>
          <w:lang w:val="en"/>
        </w:rPr>
        <w:t>he ever increasing trend toward</w:t>
      </w:r>
      <w:r w:rsidR="0038451C" w:rsidRPr="00E9740C">
        <w:rPr>
          <w:rFonts w:ascii="Times New Roman" w:hAnsi="Times New Roman" w:cs="Times New Roman"/>
          <w:sz w:val="24"/>
          <w:szCs w:val="24"/>
          <w:lang w:val="en"/>
        </w:rPr>
        <w:t xml:space="preserve"> e-commerce</w:t>
      </w:r>
      <w:r w:rsidR="00D3707B" w:rsidRPr="00E9740C">
        <w:rPr>
          <w:rFonts w:ascii="Times New Roman" w:hAnsi="Times New Roman" w:cs="Times New Roman"/>
          <w:sz w:val="24"/>
          <w:szCs w:val="24"/>
          <w:lang w:val="en"/>
        </w:rPr>
        <w:t>. How</w:t>
      </w:r>
      <w:r w:rsidR="00C52D86" w:rsidRPr="00E9740C">
        <w:rPr>
          <w:rFonts w:ascii="Times New Roman" w:hAnsi="Times New Roman" w:cs="Times New Roman"/>
          <w:sz w:val="24"/>
          <w:szCs w:val="24"/>
          <w:lang w:val="en"/>
        </w:rPr>
        <w:t>ever, industry leaders and experts have</w:t>
      </w:r>
      <w:r w:rsidR="00D3707B" w:rsidRPr="00E9740C">
        <w:rPr>
          <w:rFonts w:ascii="Times New Roman" w:hAnsi="Times New Roman" w:cs="Times New Roman"/>
          <w:sz w:val="24"/>
          <w:szCs w:val="24"/>
          <w:lang w:val="en"/>
        </w:rPr>
        <w:t xml:space="preserve"> </w:t>
      </w:r>
      <w:r w:rsidR="00C52D86" w:rsidRPr="00E9740C">
        <w:rPr>
          <w:rFonts w:ascii="Times New Roman" w:hAnsi="Times New Roman" w:cs="Times New Roman"/>
          <w:sz w:val="24"/>
          <w:szCs w:val="24"/>
          <w:lang w:val="en"/>
        </w:rPr>
        <w:t xml:space="preserve">also </w:t>
      </w:r>
      <w:r w:rsidR="00D3707B" w:rsidRPr="00E9740C">
        <w:rPr>
          <w:rFonts w:ascii="Times New Roman" w:hAnsi="Times New Roman" w:cs="Times New Roman"/>
          <w:sz w:val="24"/>
          <w:szCs w:val="24"/>
          <w:lang w:val="en"/>
        </w:rPr>
        <w:t>recognized potential weaknesses for the larger brands as well as the s</w:t>
      </w:r>
      <w:r w:rsidR="00C52D86" w:rsidRPr="00E9740C">
        <w:rPr>
          <w:rFonts w:ascii="Times New Roman" w:hAnsi="Times New Roman" w:cs="Times New Roman"/>
          <w:sz w:val="24"/>
          <w:szCs w:val="24"/>
          <w:lang w:val="en"/>
        </w:rPr>
        <w:t>maller independent shop owners (Deloitte, 2015).</w:t>
      </w:r>
      <w:r w:rsidR="00C52D86" w:rsidRPr="00E9740C">
        <w:rPr>
          <w:rFonts w:ascii="Times New Roman" w:hAnsi="Times New Roman" w:cs="Times New Roman"/>
          <w:b/>
          <w:sz w:val="24"/>
          <w:szCs w:val="24"/>
          <w:lang w:val="en"/>
        </w:rPr>
        <w:t xml:space="preserve"> </w:t>
      </w:r>
      <w:r w:rsidR="00B75E9E">
        <w:rPr>
          <w:rFonts w:ascii="Times New Roman" w:hAnsi="Times New Roman" w:cs="Times New Roman"/>
          <w:sz w:val="24"/>
          <w:szCs w:val="24"/>
          <w:lang w:val="en"/>
        </w:rPr>
        <w:t>Despite these concerns</w:t>
      </w:r>
      <w:r w:rsidR="00251976" w:rsidRPr="00E9740C">
        <w:rPr>
          <w:rFonts w:ascii="Times New Roman" w:hAnsi="Times New Roman" w:cs="Times New Roman"/>
          <w:sz w:val="24"/>
          <w:szCs w:val="24"/>
          <w:lang w:val="en"/>
        </w:rPr>
        <w:t>, C&amp;C</w:t>
      </w:r>
      <w:r w:rsidR="00C22DFB" w:rsidRPr="00E9740C">
        <w:rPr>
          <w:rFonts w:ascii="Times New Roman" w:hAnsi="Times New Roman" w:cs="Times New Roman"/>
          <w:sz w:val="24"/>
          <w:szCs w:val="24"/>
          <w:lang w:val="en"/>
        </w:rPr>
        <w:t xml:space="preserve"> </w:t>
      </w:r>
      <w:r w:rsidR="00774A29" w:rsidRPr="00E9740C">
        <w:rPr>
          <w:rFonts w:ascii="Times New Roman" w:hAnsi="Times New Roman" w:cs="Times New Roman"/>
          <w:sz w:val="24"/>
          <w:szCs w:val="24"/>
          <w:lang w:val="en"/>
        </w:rPr>
        <w:t xml:space="preserve">type </w:t>
      </w:r>
      <w:r w:rsidR="00C22DFB" w:rsidRPr="00E9740C">
        <w:rPr>
          <w:rFonts w:ascii="Times New Roman" w:hAnsi="Times New Roman" w:cs="Times New Roman"/>
          <w:sz w:val="24"/>
          <w:szCs w:val="24"/>
          <w:lang w:val="en"/>
        </w:rPr>
        <w:t xml:space="preserve">services remain a sustainable strategy in order to maintain online growth and satisfy </w:t>
      </w:r>
      <w:r w:rsidR="00054388">
        <w:rPr>
          <w:rFonts w:ascii="Times New Roman" w:hAnsi="Times New Roman" w:cs="Times New Roman"/>
          <w:sz w:val="24"/>
          <w:szCs w:val="24"/>
          <w:lang w:val="en"/>
        </w:rPr>
        <w:t xml:space="preserve">changing consumer expectations. </w:t>
      </w:r>
      <w:r w:rsidR="003A0741" w:rsidRPr="00E9740C">
        <w:rPr>
          <w:rFonts w:ascii="Times New Roman" w:hAnsi="Times New Roman" w:cs="Times New Roman"/>
          <w:sz w:val="24"/>
          <w:szCs w:val="24"/>
          <w:lang w:val="en"/>
        </w:rPr>
        <w:t xml:space="preserve">Consequently, the </w:t>
      </w:r>
      <w:r w:rsidR="001909E1" w:rsidRPr="00E9740C">
        <w:rPr>
          <w:rFonts w:ascii="Times New Roman" w:hAnsi="Times New Roman" w:cs="Times New Roman"/>
          <w:sz w:val="24"/>
          <w:szCs w:val="24"/>
          <w:lang w:val="en"/>
        </w:rPr>
        <w:t xml:space="preserve">purpose </w:t>
      </w:r>
      <w:r w:rsidR="003A0741" w:rsidRPr="00E9740C">
        <w:rPr>
          <w:rFonts w:ascii="Times New Roman" w:hAnsi="Times New Roman" w:cs="Times New Roman"/>
          <w:sz w:val="24"/>
          <w:szCs w:val="24"/>
          <w:lang w:val="en"/>
        </w:rPr>
        <w:t>of this study is to explore in greater depth, the increas</w:t>
      </w:r>
      <w:r w:rsidR="00251976" w:rsidRPr="00E9740C">
        <w:rPr>
          <w:rFonts w:ascii="Times New Roman" w:hAnsi="Times New Roman" w:cs="Times New Roman"/>
          <w:sz w:val="24"/>
          <w:szCs w:val="24"/>
          <w:lang w:val="en"/>
        </w:rPr>
        <w:t>ing variety of C&amp;C</w:t>
      </w:r>
      <w:r w:rsidR="003A0741" w:rsidRPr="00E9740C">
        <w:rPr>
          <w:rFonts w:ascii="Times New Roman" w:hAnsi="Times New Roman" w:cs="Times New Roman"/>
          <w:sz w:val="24"/>
          <w:szCs w:val="24"/>
          <w:lang w:val="en"/>
        </w:rPr>
        <w:t xml:space="preserve"> servic</w:t>
      </w:r>
      <w:r w:rsidR="00322920" w:rsidRPr="00E9740C">
        <w:rPr>
          <w:rFonts w:ascii="Times New Roman" w:hAnsi="Times New Roman" w:cs="Times New Roman"/>
          <w:sz w:val="24"/>
          <w:szCs w:val="24"/>
          <w:lang w:val="en"/>
        </w:rPr>
        <w:t>es available across the</w:t>
      </w:r>
      <w:r w:rsidR="003A0741" w:rsidRPr="00E9740C">
        <w:rPr>
          <w:rFonts w:ascii="Times New Roman" w:hAnsi="Times New Roman" w:cs="Times New Roman"/>
          <w:sz w:val="24"/>
          <w:szCs w:val="24"/>
          <w:lang w:val="en"/>
        </w:rPr>
        <w:t xml:space="preserve"> retail industry and discover the effects t</w:t>
      </w:r>
      <w:r w:rsidR="00B62941" w:rsidRPr="00E9740C">
        <w:rPr>
          <w:rFonts w:ascii="Times New Roman" w:hAnsi="Times New Roman" w:cs="Times New Roman"/>
          <w:sz w:val="24"/>
          <w:szCs w:val="24"/>
          <w:lang w:val="en"/>
        </w:rPr>
        <w:t>h</w:t>
      </w:r>
      <w:r w:rsidR="00295249" w:rsidRPr="00E9740C">
        <w:rPr>
          <w:rFonts w:ascii="Times New Roman" w:hAnsi="Times New Roman" w:cs="Times New Roman"/>
          <w:sz w:val="24"/>
          <w:szCs w:val="24"/>
          <w:lang w:val="en"/>
        </w:rPr>
        <w:t>is innovative service</w:t>
      </w:r>
      <w:r w:rsidR="00CE4D4C" w:rsidRPr="00E9740C">
        <w:rPr>
          <w:rFonts w:ascii="Times New Roman" w:hAnsi="Times New Roman" w:cs="Times New Roman"/>
          <w:sz w:val="24"/>
          <w:szCs w:val="24"/>
          <w:lang w:val="en"/>
        </w:rPr>
        <w:t xml:space="preserve"> is having upon</w:t>
      </w:r>
      <w:r w:rsidR="005F4FBA" w:rsidRPr="00E9740C">
        <w:rPr>
          <w:rFonts w:ascii="Times New Roman" w:hAnsi="Times New Roman" w:cs="Times New Roman"/>
          <w:sz w:val="24"/>
          <w:szCs w:val="24"/>
          <w:lang w:val="en"/>
        </w:rPr>
        <w:t xml:space="preserve"> </w:t>
      </w:r>
      <w:r w:rsidR="003A0741" w:rsidRPr="00E9740C">
        <w:rPr>
          <w:rFonts w:ascii="Times New Roman" w:hAnsi="Times New Roman" w:cs="Times New Roman"/>
          <w:sz w:val="24"/>
          <w:szCs w:val="24"/>
          <w:lang w:val="en"/>
        </w:rPr>
        <w:t xml:space="preserve">retail </w:t>
      </w:r>
      <w:r w:rsidR="005F4FBA" w:rsidRPr="00E9740C">
        <w:rPr>
          <w:rFonts w:ascii="Times New Roman" w:hAnsi="Times New Roman" w:cs="Times New Roman"/>
          <w:sz w:val="24"/>
          <w:szCs w:val="24"/>
          <w:lang w:val="en"/>
        </w:rPr>
        <w:t>chain stores</w:t>
      </w:r>
      <w:r w:rsidR="00926230">
        <w:rPr>
          <w:rFonts w:ascii="Times New Roman" w:hAnsi="Times New Roman" w:cs="Times New Roman"/>
          <w:sz w:val="24"/>
          <w:szCs w:val="24"/>
          <w:lang w:val="en"/>
        </w:rPr>
        <w:t>.</w:t>
      </w:r>
      <w:bookmarkStart w:id="2" w:name="_Toc417129898"/>
    </w:p>
    <w:p w:rsidR="00C4563D" w:rsidRPr="00C90646" w:rsidRDefault="00054388" w:rsidP="00C90646">
      <w:pPr>
        <w:pStyle w:val="ListParagraph"/>
        <w:numPr>
          <w:ilvl w:val="0"/>
          <w:numId w:val="11"/>
        </w:numPr>
        <w:spacing w:line="240" w:lineRule="auto"/>
        <w:rPr>
          <w:rFonts w:ascii="Times New Roman" w:hAnsi="Times New Roman" w:cs="Times New Roman"/>
          <w:b/>
          <w:sz w:val="24"/>
          <w:szCs w:val="24"/>
          <w:lang w:val="en"/>
        </w:rPr>
      </w:pPr>
      <w:r>
        <w:rPr>
          <w:rFonts w:ascii="Times New Roman" w:hAnsi="Times New Roman" w:cs="Times New Roman"/>
          <w:b/>
          <w:sz w:val="24"/>
          <w:szCs w:val="24"/>
        </w:rPr>
        <w:t>Literature r</w:t>
      </w:r>
      <w:r w:rsidR="008522B4" w:rsidRPr="00054388">
        <w:rPr>
          <w:rFonts w:ascii="Times New Roman" w:hAnsi="Times New Roman" w:cs="Times New Roman"/>
          <w:b/>
          <w:sz w:val="24"/>
          <w:szCs w:val="24"/>
        </w:rPr>
        <w:t>eview</w:t>
      </w:r>
      <w:bookmarkEnd w:id="2"/>
    </w:p>
    <w:p w:rsidR="00EB2F1F" w:rsidRDefault="007E62B1" w:rsidP="00EB2F1F">
      <w:pPr>
        <w:spacing w:line="240" w:lineRule="auto"/>
        <w:ind w:firstLine="360"/>
        <w:rPr>
          <w:rFonts w:ascii="Times New Roman" w:hAnsi="Times New Roman" w:cs="Times New Roman"/>
          <w:sz w:val="24"/>
          <w:szCs w:val="24"/>
          <w:lang w:val="en"/>
        </w:rPr>
      </w:pPr>
      <w:r w:rsidRPr="00E9740C">
        <w:rPr>
          <w:rFonts w:ascii="Times New Roman" w:hAnsi="Times New Roman" w:cs="Times New Roman"/>
          <w:sz w:val="24"/>
          <w:szCs w:val="24"/>
        </w:rPr>
        <w:t>Despite the initial enthusiasm expressed by customers over the introduction of online shopping, several issues becam</w:t>
      </w:r>
      <w:r w:rsidR="00B75E9E">
        <w:rPr>
          <w:rFonts w:ascii="Times New Roman" w:hAnsi="Times New Roman" w:cs="Times New Roman"/>
          <w:sz w:val="24"/>
          <w:szCs w:val="24"/>
        </w:rPr>
        <w:t>e apparent. Hsiao (2009)</w:t>
      </w:r>
      <w:r w:rsidR="00615869">
        <w:rPr>
          <w:rFonts w:ascii="Times New Roman" w:hAnsi="Times New Roman" w:cs="Times New Roman"/>
          <w:sz w:val="24"/>
          <w:szCs w:val="24"/>
        </w:rPr>
        <w:t xml:space="preserve"> clearly identifies</w:t>
      </w:r>
      <w:r w:rsidRPr="00E9740C">
        <w:rPr>
          <w:rFonts w:ascii="Times New Roman" w:hAnsi="Times New Roman" w:cs="Times New Roman"/>
          <w:sz w:val="24"/>
          <w:szCs w:val="24"/>
        </w:rPr>
        <w:t xml:space="preserve"> the related issues of delivery from online sales. Firstly, customers do not receive their purchased products instantaneously as they would from physical in-store shopping, resulting in delayed satisfaction. Commonly, customers must expect to wait around 3-5 working days to acquire their delivery. Uncertainty over the quality of the goods obtained causes further unpredictability with this shopping method</w:t>
      </w:r>
      <w:sdt>
        <w:sdtPr>
          <w:rPr>
            <w:rFonts w:ascii="Times New Roman" w:hAnsi="Times New Roman" w:cs="Times New Roman"/>
            <w:sz w:val="24"/>
            <w:szCs w:val="24"/>
          </w:rPr>
          <w:id w:val="-1365902979"/>
          <w:citation/>
        </w:sdtPr>
        <w:sdtEndPr/>
        <w:sdtContent>
          <w:r w:rsidRPr="00E9740C">
            <w:rPr>
              <w:rFonts w:ascii="Times New Roman" w:hAnsi="Times New Roman" w:cs="Times New Roman"/>
              <w:sz w:val="24"/>
              <w:szCs w:val="24"/>
            </w:rPr>
            <w:fldChar w:fldCharType="begin"/>
          </w:r>
          <w:r w:rsidRPr="00E9740C">
            <w:rPr>
              <w:rFonts w:ascii="Times New Roman" w:hAnsi="Times New Roman" w:cs="Times New Roman"/>
              <w:sz w:val="24"/>
              <w:szCs w:val="24"/>
            </w:rPr>
            <w:instrText xml:space="preserve"> CITATION Min09 \l 2057 </w:instrText>
          </w:r>
          <w:r w:rsidRPr="00E9740C">
            <w:rPr>
              <w:rFonts w:ascii="Times New Roman" w:hAnsi="Times New Roman" w:cs="Times New Roman"/>
              <w:sz w:val="24"/>
              <w:szCs w:val="24"/>
            </w:rPr>
            <w:fldChar w:fldCharType="separate"/>
          </w:r>
          <w:r w:rsidRPr="00E9740C">
            <w:rPr>
              <w:rFonts w:ascii="Times New Roman" w:hAnsi="Times New Roman" w:cs="Times New Roman"/>
              <w:sz w:val="24"/>
              <w:szCs w:val="24"/>
            </w:rPr>
            <w:t xml:space="preserve"> (Hsiao, 2009)</w:t>
          </w:r>
          <w:r w:rsidRPr="00E9740C">
            <w:rPr>
              <w:rFonts w:ascii="Times New Roman" w:hAnsi="Times New Roman" w:cs="Times New Roman"/>
              <w:sz w:val="24"/>
              <w:szCs w:val="24"/>
            </w:rPr>
            <w:fldChar w:fldCharType="end"/>
          </w:r>
        </w:sdtContent>
      </w:sdt>
      <w:r w:rsidRPr="00E9740C">
        <w:rPr>
          <w:rFonts w:ascii="Times New Roman" w:hAnsi="Times New Roman" w:cs="Times New Roman"/>
          <w:sz w:val="24"/>
          <w:szCs w:val="24"/>
        </w:rPr>
        <w:t>. The increasing rapid pace of modern life has meant that waiting at home for the arrival of a parcel to be a significant disadvantage. The rearrangement of failed deliveries becomes a hindrance to consumers and can prove imm</w:t>
      </w:r>
      <w:bookmarkStart w:id="3" w:name="_Toc417129900"/>
      <w:r w:rsidR="00054388">
        <w:rPr>
          <w:rFonts w:ascii="Times New Roman" w:hAnsi="Times New Roman" w:cs="Times New Roman"/>
          <w:sz w:val="24"/>
          <w:szCs w:val="24"/>
        </w:rPr>
        <w:t>ensely costly to organizations.</w:t>
      </w:r>
    </w:p>
    <w:p w:rsidR="00C90646" w:rsidRPr="00EB2F1F" w:rsidRDefault="00B31286" w:rsidP="00EB2F1F">
      <w:pPr>
        <w:spacing w:line="240" w:lineRule="auto"/>
        <w:ind w:firstLine="360"/>
        <w:rPr>
          <w:rFonts w:ascii="Times New Roman" w:hAnsi="Times New Roman" w:cs="Times New Roman"/>
          <w:sz w:val="24"/>
          <w:szCs w:val="24"/>
          <w:lang w:val="en"/>
        </w:rPr>
      </w:pPr>
      <w:r w:rsidRPr="00E9740C">
        <w:rPr>
          <w:rFonts w:ascii="Times New Roman" w:hAnsi="Times New Roman" w:cs="Times New Roman"/>
          <w:sz w:val="24"/>
          <w:szCs w:val="24"/>
        </w:rPr>
        <w:t xml:space="preserve">Previous research </w:t>
      </w:r>
      <w:r w:rsidR="00721BF3" w:rsidRPr="00E9740C">
        <w:rPr>
          <w:rFonts w:ascii="Times New Roman" w:hAnsi="Times New Roman" w:cs="Times New Roman"/>
          <w:sz w:val="24"/>
          <w:szCs w:val="24"/>
        </w:rPr>
        <w:t xml:space="preserve">on C&amp;C </w:t>
      </w:r>
      <w:r w:rsidRPr="00E9740C">
        <w:rPr>
          <w:rFonts w:ascii="Times New Roman" w:hAnsi="Times New Roman" w:cs="Times New Roman"/>
          <w:sz w:val="24"/>
          <w:szCs w:val="24"/>
        </w:rPr>
        <w:t>has mainly focused on the benefits of</w:t>
      </w:r>
      <w:r w:rsidR="00BB6CEB" w:rsidRPr="00E9740C">
        <w:rPr>
          <w:rFonts w:ascii="Times New Roman" w:hAnsi="Times New Roman" w:cs="Times New Roman"/>
          <w:sz w:val="24"/>
          <w:szCs w:val="24"/>
        </w:rPr>
        <w:t xml:space="preserve"> ‘buy-online, pick-up-in-store’</w:t>
      </w:r>
      <w:r w:rsidRPr="00E9740C">
        <w:rPr>
          <w:rFonts w:ascii="Times New Roman" w:hAnsi="Times New Roman" w:cs="Times New Roman"/>
          <w:sz w:val="24"/>
          <w:szCs w:val="24"/>
        </w:rPr>
        <w:t xml:space="preserve"> </w:t>
      </w:r>
      <w:r w:rsidR="00BB6CEB" w:rsidRPr="00E9740C">
        <w:rPr>
          <w:rFonts w:ascii="Times New Roman" w:hAnsi="Times New Roman" w:cs="Times New Roman"/>
          <w:sz w:val="24"/>
          <w:szCs w:val="24"/>
        </w:rPr>
        <w:t>(</w:t>
      </w:r>
      <w:r w:rsidRPr="00E9740C">
        <w:rPr>
          <w:rFonts w:ascii="Times New Roman" w:hAnsi="Times New Roman" w:cs="Times New Roman"/>
          <w:sz w:val="24"/>
          <w:szCs w:val="24"/>
        </w:rPr>
        <w:t>BOPS</w:t>
      </w:r>
      <w:r w:rsidR="00BB6CEB" w:rsidRPr="00E9740C">
        <w:rPr>
          <w:rFonts w:ascii="Times New Roman" w:hAnsi="Times New Roman" w:cs="Times New Roman"/>
          <w:sz w:val="24"/>
          <w:szCs w:val="24"/>
        </w:rPr>
        <w:t>)</w:t>
      </w:r>
      <w:r w:rsidRPr="00E9740C">
        <w:rPr>
          <w:rFonts w:ascii="Times New Roman" w:hAnsi="Times New Roman" w:cs="Times New Roman"/>
          <w:sz w:val="24"/>
          <w:szCs w:val="24"/>
        </w:rPr>
        <w:t xml:space="preserve"> in terms of reducing </w:t>
      </w:r>
      <w:r w:rsidR="00E97438" w:rsidRPr="00E9740C">
        <w:rPr>
          <w:rFonts w:ascii="Times New Roman" w:hAnsi="Times New Roman" w:cs="Times New Roman"/>
          <w:sz w:val="24"/>
          <w:szCs w:val="24"/>
        </w:rPr>
        <w:t>availability risk</w:t>
      </w:r>
      <w:r w:rsidR="00074A5C" w:rsidRPr="00074A5C">
        <w:rPr>
          <w:rFonts w:ascii="Times New Roman" w:hAnsi="Times New Roman" w:cs="Times New Roman"/>
          <w:sz w:val="24"/>
          <w:szCs w:val="24"/>
        </w:rPr>
        <w:t xml:space="preserve"> </w:t>
      </w:r>
      <w:r w:rsidR="00074A5C">
        <w:rPr>
          <w:rFonts w:ascii="Times New Roman" w:hAnsi="Times New Roman" w:cs="Times New Roman"/>
          <w:sz w:val="24"/>
          <w:szCs w:val="24"/>
        </w:rPr>
        <w:t xml:space="preserve">(Ofek et al., </w:t>
      </w:r>
      <w:r w:rsidR="00074A5C" w:rsidRPr="00411D71">
        <w:rPr>
          <w:rFonts w:ascii="Times New Roman" w:hAnsi="Times New Roman" w:cs="Times New Roman"/>
          <w:sz w:val="24"/>
          <w:szCs w:val="24"/>
        </w:rPr>
        <w:t>2011)</w:t>
      </w:r>
      <w:r w:rsidR="00E97438" w:rsidRPr="00E9740C">
        <w:rPr>
          <w:rFonts w:ascii="Times New Roman" w:hAnsi="Times New Roman" w:cs="Times New Roman"/>
          <w:sz w:val="24"/>
          <w:szCs w:val="24"/>
        </w:rPr>
        <w:t>.</w:t>
      </w:r>
      <w:r w:rsidRPr="00E9740C">
        <w:rPr>
          <w:rFonts w:ascii="Times New Roman" w:hAnsi="Times New Roman" w:cs="Times New Roman"/>
          <w:sz w:val="24"/>
          <w:szCs w:val="24"/>
        </w:rPr>
        <w:t xml:space="preserve"> </w:t>
      </w:r>
      <w:r w:rsidR="00BB6CEB" w:rsidRPr="00E9740C">
        <w:rPr>
          <w:rFonts w:ascii="Times New Roman" w:hAnsi="Times New Roman" w:cs="Times New Roman"/>
          <w:sz w:val="24"/>
          <w:szCs w:val="24"/>
        </w:rPr>
        <w:t>Gallino and Moreno</w:t>
      </w:r>
      <w:r w:rsidR="00E97438" w:rsidRPr="00E9740C">
        <w:rPr>
          <w:rFonts w:ascii="Times New Roman" w:hAnsi="Times New Roman" w:cs="Times New Roman"/>
          <w:sz w:val="24"/>
          <w:szCs w:val="24"/>
        </w:rPr>
        <w:t xml:space="preserve"> (2014) show that</w:t>
      </w:r>
      <w:r w:rsidR="00C465F8" w:rsidRPr="00E9740C">
        <w:rPr>
          <w:rFonts w:ascii="Times New Roman" w:hAnsi="Times New Roman" w:cs="Times New Roman"/>
          <w:sz w:val="24"/>
          <w:szCs w:val="24"/>
        </w:rPr>
        <w:t xml:space="preserve"> BOPS acts as a mechanism whereby customers can derive more</w:t>
      </w:r>
      <w:r w:rsidR="00120C65" w:rsidRPr="00E9740C">
        <w:rPr>
          <w:rFonts w:ascii="Times New Roman" w:hAnsi="Times New Roman" w:cs="Times New Roman"/>
          <w:sz w:val="24"/>
          <w:szCs w:val="24"/>
        </w:rPr>
        <w:t xml:space="preserve"> value from the </w:t>
      </w:r>
      <w:r w:rsidR="00C465F8" w:rsidRPr="00E9740C">
        <w:rPr>
          <w:rFonts w:ascii="Times New Roman" w:hAnsi="Times New Roman" w:cs="Times New Roman"/>
          <w:sz w:val="24"/>
          <w:szCs w:val="24"/>
        </w:rPr>
        <w:t>online inventory information.</w:t>
      </w:r>
      <w:bookmarkEnd w:id="3"/>
      <w:r w:rsidR="00E97438" w:rsidRPr="00E9740C">
        <w:rPr>
          <w:rFonts w:ascii="Times New Roman" w:hAnsi="Times New Roman" w:cs="Times New Roman"/>
          <w:sz w:val="24"/>
          <w:szCs w:val="24"/>
        </w:rPr>
        <w:t xml:space="preserve"> </w:t>
      </w:r>
      <w:r w:rsidR="00DB0E88" w:rsidRPr="00E9740C">
        <w:rPr>
          <w:rFonts w:ascii="Times New Roman" w:hAnsi="Times New Roman" w:cs="Times New Roman"/>
          <w:sz w:val="24"/>
          <w:szCs w:val="24"/>
        </w:rPr>
        <w:t>Moreover, t</w:t>
      </w:r>
      <w:r w:rsidR="00B9302D" w:rsidRPr="00E9740C">
        <w:rPr>
          <w:rFonts w:ascii="Times New Roman" w:hAnsi="Times New Roman" w:cs="Times New Roman"/>
          <w:sz w:val="24"/>
          <w:szCs w:val="24"/>
        </w:rPr>
        <w:t>heir</w:t>
      </w:r>
      <w:r w:rsidR="00834738" w:rsidRPr="00E9740C">
        <w:rPr>
          <w:rFonts w:ascii="Times New Roman" w:hAnsi="Times New Roman" w:cs="Times New Roman"/>
          <w:sz w:val="24"/>
          <w:szCs w:val="24"/>
        </w:rPr>
        <w:t xml:space="preserve"> study</w:t>
      </w:r>
      <w:r w:rsidR="00B62405" w:rsidRPr="00E9740C">
        <w:rPr>
          <w:rFonts w:ascii="Times New Roman" w:hAnsi="Times New Roman" w:cs="Times New Roman"/>
          <w:sz w:val="24"/>
          <w:szCs w:val="24"/>
        </w:rPr>
        <w:t xml:space="preserve"> </w:t>
      </w:r>
      <w:r w:rsidR="00182717" w:rsidRPr="00E9740C">
        <w:rPr>
          <w:rFonts w:ascii="Times New Roman" w:hAnsi="Times New Roman" w:cs="Times New Roman"/>
          <w:sz w:val="24"/>
          <w:szCs w:val="24"/>
        </w:rPr>
        <w:t>finds</w:t>
      </w:r>
      <w:r w:rsidR="00632D9F" w:rsidRPr="00E9740C">
        <w:rPr>
          <w:rFonts w:ascii="Times New Roman" w:hAnsi="Times New Roman" w:cs="Times New Roman"/>
          <w:sz w:val="24"/>
          <w:szCs w:val="24"/>
        </w:rPr>
        <w:t xml:space="preserve"> that </w:t>
      </w:r>
      <w:r w:rsidR="00BC1E17" w:rsidRPr="00E9740C">
        <w:rPr>
          <w:rFonts w:ascii="Times New Roman" w:hAnsi="Times New Roman" w:cs="Times New Roman"/>
          <w:sz w:val="24"/>
          <w:szCs w:val="24"/>
        </w:rPr>
        <w:t xml:space="preserve">implementing the </w:t>
      </w:r>
      <w:r w:rsidR="00BB6CEB" w:rsidRPr="00E9740C">
        <w:rPr>
          <w:rFonts w:ascii="Times New Roman" w:hAnsi="Times New Roman" w:cs="Times New Roman"/>
          <w:sz w:val="24"/>
          <w:szCs w:val="24"/>
        </w:rPr>
        <w:t xml:space="preserve">BOPS </w:t>
      </w:r>
      <w:r w:rsidR="001F794E" w:rsidRPr="00E9740C">
        <w:rPr>
          <w:rFonts w:ascii="Times New Roman" w:hAnsi="Times New Roman" w:cs="Times New Roman"/>
          <w:sz w:val="24"/>
          <w:szCs w:val="24"/>
        </w:rPr>
        <w:t>functionality resulted</w:t>
      </w:r>
      <w:r w:rsidR="00BC1E17" w:rsidRPr="00E9740C">
        <w:rPr>
          <w:rFonts w:ascii="Times New Roman" w:hAnsi="Times New Roman" w:cs="Times New Roman"/>
          <w:sz w:val="24"/>
          <w:szCs w:val="24"/>
        </w:rPr>
        <w:t xml:space="preserve"> in reduced online sales, increased store sales and greater store traffic</w:t>
      </w:r>
      <w:r w:rsidR="00F440E1" w:rsidRPr="00E9740C">
        <w:rPr>
          <w:rFonts w:ascii="Times New Roman" w:hAnsi="Times New Roman" w:cs="Times New Roman"/>
          <w:noProof/>
          <w:sz w:val="24"/>
          <w:szCs w:val="24"/>
        </w:rPr>
        <w:t xml:space="preserve"> (Gallino and Moreno, 2014)</w:t>
      </w:r>
      <w:r w:rsidR="00BC1E17" w:rsidRPr="00E9740C">
        <w:rPr>
          <w:rFonts w:ascii="Times New Roman" w:hAnsi="Times New Roman" w:cs="Times New Roman"/>
          <w:sz w:val="24"/>
          <w:szCs w:val="24"/>
        </w:rPr>
        <w:t>.</w:t>
      </w:r>
      <w:r w:rsidR="00C27F16" w:rsidRPr="00E9740C">
        <w:rPr>
          <w:rFonts w:ascii="Times New Roman" w:hAnsi="Times New Roman" w:cs="Times New Roman"/>
          <w:sz w:val="24"/>
          <w:szCs w:val="24"/>
        </w:rPr>
        <w:t xml:space="preserve"> These </w:t>
      </w:r>
      <w:r w:rsidR="00A8350C" w:rsidRPr="00E9740C">
        <w:rPr>
          <w:rFonts w:ascii="Times New Roman" w:hAnsi="Times New Roman" w:cs="Times New Roman"/>
          <w:sz w:val="24"/>
          <w:szCs w:val="24"/>
        </w:rPr>
        <w:t xml:space="preserve">interesting </w:t>
      </w:r>
      <w:r w:rsidR="00C27F16" w:rsidRPr="00E9740C">
        <w:rPr>
          <w:rFonts w:ascii="Times New Roman" w:hAnsi="Times New Roman" w:cs="Times New Roman"/>
          <w:sz w:val="24"/>
          <w:szCs w:val="24"/>
        </w:rPr>
        <w:t>conclusions appear to contradict</w:t>
      </w:r>
      <w:r w:rsidR="003F3F0F" w:rsidRPr="00E9740C">
        <w:rPr>
          <w:rFonts w:ascii="Times New Roman" w:hAnsi="Times New Roman" w:cs="Times New Roman"/>
          <w:sz w:val="24"/>
          <w:szCs w:val="24"/>
        </w:rPr>
        <w:t xml:space="preserve"> and disprove</w:t>
      </w:r>
      <w:r w:rsidR="00C27F16" w:rsidRPr="00E9740C">
        <w:rPr>
          <w:rFonts w:ascii="Times New Roman" w:hAnsi="Times New Roman" w:cs="Times New Roman"/>
          <w:sz w:val="24"/>
          <w:szCs w:val="24"/>
        </w:rPr>
        <w:t xml:space="preserve"> prior retail assumptions that</w:t>
      </w:r>
      <w:r w:rsidR="00844349" w:rsidRPr="00E9740C">
        <w:rPr>
          <w:rFonts w:ascii="Times New Roman" w:hAnsi="Times New Roman" w:cs="Times New Roman"/>
          <w:sz w:val="24"/>
          <w:szCs w:val="24"/>
        </w:rPr>
        <w:t xml:space="preserve"> suggest</w:t>
      </w:r>
      <w:r w:rsidR="00C27F16" w:rsidRPr="00E9740C">
        <w:rPr>
          <w:rFonts w:ascii="Times New Roman" w:hAnsi="Times New Roman" w:cs="Times New Roman"/>
          <w:sz w:val="24"/>
          <w:szCs w:val="24"/>
        </w:rPr>
        <w:t xml:space="preserve"> </w:t>
      </w:r>
      <w:r w:rsidR="00A8350C" w:rsidRPr="00E9740C">
        <w:rPr>
          <w:rFonts w:ascii="Times New Roman" w:hAnsi="Times New Roman" w:cs="Times New Roman"/>
          <w:sz w:val="24"/>
          <w:szCs w:val="24"/>
        </w:rPr>
        <w:t>offering</w:t>
      </w:r>
      <w:r w:rsidR="00C27F16" w:rsidRPr="00E9740C">
        <w:rPr>
          <w:rFonts w:ascii="Times New Roman" w:hAnsi="Times New Roman" w:cs="Times New Roman"/>
          <w:sz w:val="24"/>
          <w:szCs w:val="24"/>
        </w:rPr>
        <w:t xml:space="preserve"> increased methods of online </w:t>
      </w:r>
      <w:r w:rsidR="00A8350C" w:rsidRPr="00E9740C">
        <w:rPr>
          <w:rFonts w:ascii="Times New Roman" w:hAnsi="Times New Roman" w:cs="Times New Roman"/>
          <w:sz w:val="24"/>
          <w:szCs w:val="24"/>
        </w:rPr>
        <w:t xml:space="preserve">sales </w:t>
      </w:r>
      <w:r w:rsidR="00C27F16" w:rsidRPr="00E9740C">
        <w:rPr>
          <w:rFonts w:ascii="Times New Roman" w:hAnsi="Times New Roman" w:cs="Times New Roman"/>
          <w:sz w:val="24"/>
          <w:szCs w:val="24"/>
        </w:rPr>
        <w:t xml:space="preserve">channels would </w:t>
      </w:r>
      <w:r w:rsidR="003F3F0F" w:rsidRPr="00E9740C">
        <w:rPr>
          <w:rFonts w:ascii="Times New Roman" w:hAnsi="Times New Roman" w:cs="Times New Roman"/>
          <w:sz w:val="24"/>
          <w:szCs w:val="24"/>
        </w:rPr>
        <w:t>cause</w:t>
      </w:r>
      <w:r w:rsidR="00C27F16" w:rsidRPr="00E9740C">
        <w:rPr>
          <w:rFonts w:ascii="Times New Roman" w:hAnsi="Times New Roman" w:cs="Times New Roman"/>
          <w:sz w:val="24"/>
          <w:szCs w:val="24"/>
        </w:rPr>
        <w:t xml:space="preserve"> </w:t>
      </w:r>
      <w:r w:rsidR="003F3F0F" w:rsidRPr="00E9740C">
        <w:rPr>
          <w:rFonts w:ascii="Times New Roman" w:hAnsi="Times New Roman" w:cs="Times New Roman"/>
          <w:sz w:val="24"/>
          <w:szCs w:val="24"/>
        </w:rPr>
        <w:t>a rise in</w:t>
      </w:r>
      <w:r w:rsidR="00A8350C" w:rsidRPr="00E9740C">
        <w:rPr>
          <w:rFonts w:ascii="Times New Roman" w:hAnsi="Times New Roman" w:cs="Times New Roman"/>
          <w:sz w:val="24"/>
          <w:szCs w:val="24"/>
        </w:rPr>
        <w:t xml:space="preserve"> </w:t>
      </w:r>
      <w:r w:rsidR="00C27F16" w:rsidRPr="00E9740C">
        <w:rPr>
          <w:rFonts w:ascii="Times New Roman" w:hAnsi="Times New Roman" w:cs="Times New Roman"/>
          <w:sz w:val="24"/>
          <w:szCs w:val="24"/>
        </w:rPr>
        <w:t xml:space="preserve">online </w:t>
      </w:r>
      <w:r w:rsidR="003F3F0F" w:rsidRPr="00E9740C">
        <w:rPr>
          <w:rFonts w:ascii="Times New Roman" w:hAnsi="Times New Roman" w:cs="Times New Roman"/>
          <w:sz w:val="24"/>
          <w:szCs w:val="24"/>
        </w:rPr>
        <w:t>purchases</w:t>
      </w:r>
      <w:r w:rsidR="00A8350C" w:rsidRPr="00E9740C">
        <w:rPr>
          <w:rFonts w:ascii="Times New Roman" w:hAnsi="Times New Roman" w:cs="Times New Roman"/>
          <w:sz w:val="24"/>
          <w:szCs w:val="24"/>
        </w:rPr>
        <w:t xml:space="preserve"> and enhanced online revenues</w:t>
      </w:r>
      <w:r w:rsidR="00F440E1" w:rsidRPr="00E9740C">
        <w:rPr>
          <w:rFonts w:ascii="Times New Roman" w:hAnsi="Times New Roman" w:cs="Times New Roman"/>
          <w:noProof/>
          <w:sz w:val="24"/>
          <w:szCs w:val="24"/>
        </w:rPr>
        <w:t xml:space="preserve"> (Gallino and Moreno, 2014)</w:t>
      </w:r>
      <w:r w:rsidR="00C27F16" w:rsidRPr="00E9740C">
        <w:rPr>
          <w:rFonts w:ascii="Times New Roman" w:hAnsi="Times New Roman" w:cs="Times New Roman"/>
          <w:sz w:val="24"/>
          <w:szCs w:val="24"/>
        </w:rPr>
        <w:t>.</w:t>
      </w:r>
      <w:r w:rsidR="001A7EA4" w:rsidRPr="00E9740C">
        <w:rPr>
          <w:rFonts w:ascii="Times New Roman" w:hAnsi="Times New Roman" w:cs="Times New Roman"/>
          <w:sz w:val="24"/>
          <w:szCs w:val="24"/>
        </w:rPr>
        <w:t xml:space="preserve"> </w:t>
      </w:r>
      <w:r w:rsidR="0087161B" w:rsidRPr="00E9740C">
        <w:rPr>
          <w:rFonts w:ascii="Times New Roman" w:hAnsi="Times New Roman" w:cs="Times New Roman"/>
          <w:sz w:val="24"/>
          <w:szCs w:val="24"/>
        </w:rPr>
        <w:t xml:space="preserve">The importance of cross-channel management </w:t>
      </w:r>
      <w:r w:rsidR="00FA093F" w:rsidRPr="00E9740C">
        <w:rPr>
          <w:rFonts w:ascii="Times New Roman" w:hAnsi="Times New Roman" w:cs="Times New Roman"/>
          <w:sz w:val="24"/>
          <w:szCs w:val="24"/>
        </w:rPr>
        <w:t>receives further attention</w:t>
      </w:r>
      <w:r w:rsidR="0087161B" w:rsidRPr="00E9740C">
        <w:rPr>
          <w:rFonts w:ascii="Times New Roman" w:hAnsi="Times New Roman" w:cs="Times New Roman"/>
          <w:sz w:val="24"/>
          <w:szCs w:val="24"/>
        </w:rPr>
        <w:t xml:space="preserve"> </w:t>
      </w:r>
      <w:r w:rsidR="00FD605E" w:rsidRPr="00E9740C">
        <w:rPr>
          <w:rFonts w:ascii="Times New Roman" w:hAnsi="Times New Roman" w:cs="Times New Roman"/>
          <w:sz w:val="24"/>
          <w:szCs w:val="24"/>
        </w:rPr>
        <w:t>from</w:t>
      </w:r>
      <w:r w:rsidR="0087161B" w:rsidRPr="00E9740C">
        <w:rPr>
          <w:rFonts w:ascii="Times New Roman" w:hAnsi="Times New Roman" w:cs="Times New Roman"/>
          <w:sz w:val="24"/>
          <w:szCs w:val="24"/>
        </w:rPr>
        <w:t xml:space="preserve"> Dinner et al</w:t>
      </w:r>
      <w:r w:rsidR="00776450" w:rsidRPr="00E9740C">
        <w:rPr>
          <w:rFonts w:ascii="Times New Roman" w:hAnsi="Times New Roman" w:cs="Times New Roman"/>
          <w:sz w:val="24"/>
          <w:szCs w:val="24"/>
        </w:rPr>
        <w:t>.</w:t>
      </w:r>
      <w:r w:rsidR="0087161B" w:rsidRPr="00E9740C">
        <w:rPr>
          <w:rFonts w:ascii="Times New Roman" w:hAnsi="Times New Roman" w:cs="Times New Roman"/>
          <w:sz w:val="24"/>
          <w:szCs w:val="24"/>
        </w:rPr>
        <w:t xml:space="preserve"> (2014).</w:t>
      </w:r>
      <w:r w:rsidR="0044225C">
        <w:rPr>
          <w:rFonts w:ascii="Times New Roman" w:hAnsi="Times New Roman" w:cs="Times New Roman"/>
          <w:sz w:val="24"/>
          <w:szCs w:val="24"/>
        </w:rPr>
        <w:t xml:space="preserve"> Their</w:t>
      </w:r>
      <w:r w:rsidR="0087161B" w:rsidRPr="00E9740C">
        <w:rPr>
          <w:rFonts w:ascii="Times New Roman" w:hAnsi="Times New Roman" w:cs="Times New Roman"/>
          <w:sz w:val="24"/>
          <w:szCs w:val="24"/>
        </w:rPr>
        <w:t xml:space="preserve"> </w:t>
      </w:r>
      <w:r w:rsidR="002C2137" w:rsidRPr="00E9740C">
        <w:rPr>
          <w:rFonts w:ascii="Times New Roman" w:hAnsi="Times New Roman" w:cs="Times New Roman"/>
          <w:sz w:val="24"/>
          <w:szCs w:val="24"/>
        </w:rPr>
        <w:t>study</w:t>
      </w:r>
      <w:r w:rsidR="00741AE5" w:rsidRPr="00E9740C">
        <w:rPr>
          <w:rFonts w:ascii="Times New Roman" w:hAnsi="Times New Roman" w:cs="Times New Roman"/>
          <w:sz w:val="24"/>
          <w:szCs w:val="24"/>
        </w:rPr>
        <w:t xml:space="preserve"> </w:t>
      </w:r>
      <w:r w:rsidR="00DE3D69" w:rsidRPr="00E9740C">
        <w:rPr>
          <w:rFonts w:ascii="Times New Roman" w:hAnsi="Times New Roman" w:cs="Times New Roman"/>
          <w:sz w:val="24"/>
          <w:szCs w:val="24"/>
        </w:rPr>
        <w:t>focuses</w:t>
      </w:r>
      <w:r w:rsidR="006A0C3D" w:rsidRPr="00E9740C">
        <w:rPr>
          <w:rFonts w:ascii="Times New Roman" w:hAnsi="Times New Roman" w:cs="Times New Roman"/>
          <w:sz w:val="24"/>
          <w:szCs w:val="24"/>
        </w:rPr>
        <w:t xml:space="preserve"> </w:t>
      </w:r>
      <w:r w:rsidR="0087161B" w:rsidRPr="00E9740C">
        <w:rPr>
          <w:rFonts w:ascii="Times New Roman" w:hAnsi="Times New Roman" w:cs="Times New Roman"/>
          <w:sz w:val="24"/>
          <w:szCs w:val="24"/>
        </w:rPr>
        <w:t>on the effects of</w:t>
      </w:r>
      <w:r w:rsidR="00741AE5" w:rsidRPr="00E9740C">
        <w:rPr>
          <w:rFonts w:ascii="Times New Roman" w:hAnsi="Times New Roman" w:cs="Times New Roman"/>
          <w:sz w:val="24"/>
          <w:szCs w:val="24"/>
        </w:rPr>
        <w:t xml:space="preserve"> </w:t>
      </w:r>
      <w:r w:rsidR="0087161B" w:rsidRPr="00E9740C">
        <w:rPr>
          <w:rFonts w:ascii="Times New Roman" w:hAnsi="Times New Roman" w:cs="Times New Roman"/>
          <w:sz w:val="24"/>
          <w:szCs w:val="24"/>
        </w:rPr>
        <w:t>marketing</w:t>
      </w:r>
      <w:r w:rsidR="00741AE5" w:rsidRPr="00E9740C">
        <w:rPr>
          <w:rFonts w:ascii="Times New Roman" w:hAnsi="Times New Roman" w:cs="Times New Roman"/>
          <w:sz w:val="24"/>
          <w:szCs w:val="24"/>
        </w:rPr>
        <w:t xml:space="preserve"> efforts across online and offline platfo</w:t>
      </w:r>
      <w:r w:rsidR="00A50FC3" w:rsidRPr="00E9740C">
        <w:rPr>
          <w:rFonts w:ascii="Times New Roman" w:hAnsi="Times New Roman" w:cs="Times New Roman"/>
          <w:sz w:val="24"/>
          <w:szCs w:val="24"/>
        </w:rPr>
        <w:t>rms, and how they impacted upon</w:t>
      </w:r>
      <w:r w:rsidR="0087161B" w:rsidRPr="00E9740C">
        <w:rPr>
          <w:rFonts w:ascii="Times New Roman" w:hAnsi="Times New Roman" w:cs="Times New Roman"/>
          <w:sz w:val="24"/>
          <w:szCs w:val="24"/>
        </w:rPr>
        <w:t xml:space="preserve"> </w:t>
      </w:r>
      <w:r w:rsidR="00741AE5" w:rsidRPr="00E9740C">
        <w:rPr>
          <w:rFonts w:ascii="Times New Roman" w:hAnsi="Times New Roman" w:cs="Times New Roman"/>
          <w:sz w:val="24"/>
          <w:szCs w:val="24"/>
        </w:rPr>
        <w:t>cross</w:t>
      </w:r>
      <w:r w:rsidR="0087161B" w:rsidRPr="00E9740C">
        <w:rPr>
          <w:rFonts w:ascii="Times New Roman" w:hAnsi="Times New Roman" w:cs="Times New Roman"/>
          <w:sz w:val="24"/>
          <w:szCs w:val="24"/>
        </w:rPr>
        <w:t xml:space="preserve">-channel sales. </w:t>
      </w:r>
      <w:r w:rsidR="0046050D" w:rsidRPr="00E9740C">
        <w:rPr>
          <w:rFonts w:ascii="Times New Roman" w:hAnsi="Times New Roman" w:cs="Times New Roman"/>
          <w:sz w:val="24"/>
          <w:szCs w:val="24"/>
        </w:rPr>
        <w:t>The effects of online advertising campaigns in particular, may have less of a cross-channel impact, than when cu</w:t>
      </w:r>
      <w:r w:rsidR="00DE3D69" w:rsidRPr="00E9740C">
        <w:rPr>
          <w:rFonts w:ascii="Times New Roman" w:hAnsi="Times New Roman" w:cs="Times New Roman"/>
          <w:sz w:val="24"/>
          <w:szCs w:val="24"/>
        </w:rPr>
        <w:t>stomers purchase more standardiz</w:t>
      </w:r>
      <w:r w:rsidR="0046050D" w:rsidRPr="00E9740C">
        <w:rPr>
          <w:rFonts w:ascii="Times New Roman" w:hAnsi="Times New Roman" w:cs="Times New Roman"/>
          <w:sz w:val="24"/>
          <w:szCs w:val="24"/>
        </w:rPr>
        <w:t xml:space="preserve">ed products. This consequently raises concerns as to whether the </w:t>
      </w:r>
      <w:r w:rsidR="005449D1" w:rsidRPr="00E9740C">
        <w:rPr>
          <w:rFonts w:ascii="Times New Roman" w:hAnsi="Times New Roman" w:cs="Times New Roman"/>
          <w:sz w:val="24"/>
          <w:szCs w:val="24"/>
        </w:rPr>
        <w:t>Dinner et al.’s (2014)</w:t>
      </w:r>
      <w:r w:rsidR="005449D1" w:rsidRPr="00E9740C">
        <w:rPr>
          <w:rFonts w:ascii="Times New Roman" w:hAnsi="Times New Roman" w:cs="Times New Roman"/>
          <w:b/>
          <w:sz w:val="24"/>
          <w:szCs w:val="24"/>
        </w:rPr>
        <w:t xml:space="preserve"> </w:t>
      </w:r>
      <w:r w:rsidR="0046050D" w:rsidRPr="00E9740C">
        <w:rPr>
          <w:rFonts w:ascii="Times New Roman" w:hAnsi="Times New Roman" w:cs="Times New Roman"/>
          <w:sz w:val="24"/>
          <w:szCs w:val="24"/>
        </w:rPr>
        <w:t>res</w:t>
      </w:r>
      <w:r w:rsidR="00DE3D69" w:rsidRPr="00E9740C">
        <w:rPr>
          <w:rFonts w:ascii="Times New Roman" w:hAnsi="Times New Roman" w:cs="Times New Roman"/>
          <w:sz w:val="24"/>
          <w:szCs w:val="24"/>
        </w:rPr>
        <w:t>ults can be accurately generaliz</w:t>
      </w:r>
      <w:r w:rsidR="0046050D" w:rsidRPr="00E9740C">
        <w:rPr>
          <w:rFonts w:ascii="Times New Roman" w:hAnsi="Times New Roman" w:cs="Times New Roman"/>
          <w:sz w:val="24"/>
          <w:szCs w:val="24"/>
        </w:rPr>
        <w:t>ed across other retail sectors with differing products.</w:t>
      </w:r>
      <w:r w:rsidR="001E0563" w:rsidRPr="00E9740C">
        <w:rPr>
          <w:rFonts w:ascii="Times New Roman" w:hAnsi="Times New Roman" w:cs="Times New Roman"/>
          <w:sz w:val="24"/>
          <w:szCs w:val="24"/>
        </w:rPr>
        <w:t xml:space="preserve"> Despite these limitations, </w:t>
      </w:r>
      <w:r w:rsidR="00682421" w:rsidRPr="00E9740C">
        <w:rPr>
          <w:rFonts w:ascii="Times New Roman" w:hAnsi="Times New Roman" w:cs="Times New Roman"/>
          <w:sz w:val="24"/>
          <w:szCs w:val="24"/>
        </w:rPr>
        <w:t>further</w:t>
      </w:r>
      <w:r w:rsidR="001E0563" w:rsidRPr="00E9740C">
        <w:rPr>
          <w:rFonts w:ascii="Times New Roman" w:hAnsi="Times New Roman" w:cs="Times New Roman"/>
          <w:sz w:val="24"/>
          <w:szCs w:val="24"/>
        </w:rPr>
        <w:t xml:space="preserve"> s</w:t>
      </w:r>
      <w:r w:rsidR="00310D59" w:rsidRPr="00E9740C">
        <w:rPr>
          <w:rFonts w:ascii="Times New Roman" w:hAnsi="Times New Roman" w:cs="Times New Roman"/>
          <w:sz w:val="24"/>
          <w:szCs w:val="24"/>
        </w:rPr>
        <w:t>upport</w:t>
      </w:r>
      <w:r w:rsidR="00682421" w:rsidRPr="00E9740C">
        <w:rPr>
          <w:rFonts w:ascii="Times New Roman" w:hAnsi="Times New Roman" w:cs="Times New Roman"/>
          <w:sz w:val="24"/>
          <w:szCs w:val="24"/>
        </w:rPr>
        <w:t xml:space="preserve"> concerning</w:t>
      </w:r>
      <w:r w:rsidR="001E0563" w:rsidRPr="00E9740C">
        <w:rPr>
          <w:rFonts w:ascii="Times New Roman" w:hAnsi="Times New Roman" w:cs="Times New Roman"/>
          <w:sz w:val="24"/>
          <w:szCs w:val="24"/>
        </w:rPr>
        <w:t xml:space="preserve"> the need</w:t>
      </w:r>
      <w:r w:rsidR="00310D59" w:rsidRPr="00E9740C">
        <w:rPr>
          <w:rFonts w:ascii="Times New Roman" w:hAnsi="Times New Roman" w:cs="Times New Roman"/>
          <w:sz w:val="24"/>
          <w:szCs w:val="24"/>
        </w:rPr>
        <w:t xml:space="preserve"> for multi-channel consideration</w:t>
      </w:r>
      <w:r w:rsidR="00682421" w:rsidRPr="00E9740C">
        <w:rPr>
          <w:rFonts w:ascii="Times New Roman" w:hAnsi="Times New Roman" w:cs="Times New Roman"/>
          <w:sz w:val="24"/>
          <w:szCs w:val="24"/>
        </w:rPr>
        <w:t xml:space="preserve"> </w:t>
      </w:r>
      <w:r w:rsidR="005449D1" w:rsidRPr="00E9740C">
        <w:rPr>
          <w:rFonts w:ascii="Times New Roman" w:hAnsi="Times New Roman" w:cs="Times New Roman"/>
          <w:sz w:val="24"/>
          <w:szCs w:val="24"/>
        </w:rPr>
        <w:t>is depicted by several other studies</w:t>
      </w:r>
      <w:r w:rsidR="001E0563" w:rsidRPr="00E9740C">
        <w:rPr>
          <w:rFonts w:ascii="Times New Roman" w:hAnsi="Times New Roman" w:cs="Times New Roman"/>
          <w:sz w:val="24"/>
          <w:szCs w:val="24"/>
        </w:rPr>
        <w:t>.</w:t>
      </w:r>
      <w:r w:rsidR="00152999" w:rsidRPr="00E9740C">
        <w:rPr>
          <w:rFonts w:ascii="Times New Roman" w:hAnsi="Times New Roman" w:cs="Times New Roman"/>
          <w:sz w:val="24"/>
          <w:szCs w:val="24"/>
        </w:rPr>
        <w:t xml:space="preserve"> </w:t>
      </w:r>
      <w:r w:rsidR="00310D59" w:rsidRPr="00E9740C">
        <w:rPr>
          <w:rFonts w:ascii="Times New Roman" w:hAnsi="Times New Roman" w:cs="Times New Roman"/>
          <w:sz w:val="24"/>
          <w:szCs w:val="24"/>
        </w:rPr>
        <w:t>Zhang et al</w:t>
      </w:r>
      <w:r w:rsidR="00663CAA" w:rsidRPr="00E9740C">
        <w:rPr>
          <w:rFonts w:ascii="Times New Roman" w:hAnsi="Times New Roman" w:cs="Times New Roman"/>
          <w:sz w:val="24"/>
          <w:szCs w:val="24"/>
        </w:rPr>
        <w:t>. (2010)</w:t>
      </w:r>
      <w:r w:rsidR="001E0563" w:rsidRPr="00E9740C">
        <w:rPr>
          <w:rFonts w:ascii="Times New Roman" w:hAnsi="Times New Roman" w:cs="Times New Roman"/>
          <w:sz w:val="24"/>
          <w:szCs w:val="24"/>
        </w:rPr>
        <w:t xml:space="preserve">, for example, </w:t>
      </w:r>
      <w:r w:rsidR="00310D59" w:rsidRPr="00E9740C">
        <w:rPr>
          <w:rFonts w:ascii="Times New Roman" w:hAnsi="Times New Roman" w:cs="Times New Roman"/>
          <w:sz w:val="24"/>
          <w:szCs w:val="24"/>
        </w:rPr>
        <w:t xml:space="preserve">encourages managers to not only anticipate “the idiosyncratic nature of each channel” (Zhang et al, 2010, p.173), </w:t>
      </w:r>
      <w:r w:rsidR="009B2F64" w:rsidRPr="00E9740C">
        <w:rPr>
          <w:rFonts w:ascii="Times New Roman" w:hAnsi="Times New Roman" w:cs="Times New Roman"/>
          <w:sz w:val="24"/>
          <w:szCs w:val="24"/>
        </w:rPr>
        <w:t>but also the existence of cross-channel effects when making strateg</w:t>
      </w:r>
      <w:bookmarkStart w:id="4" w:name="_Toc417129909"/>
      <w:r w:rsidR="0044225C">
        <w:rPr>
          <w:rFonts w:ascii="Times New Roman" w:hAnsi="Times New Roman" w:cs="Times New Roman"/>
          <w:sz w:val="24"/>
          <w:szCs w:val="24"/>
        </w:rPr>
        <w:t>ic retail managerial decisions.</w:t>
      </w:r>
    </w:p>
    <w:p w:rsidR="00F302BC" w:rsidRPr="00C90646" w:rsidRDefault="007C228C" w:rsidP="00E9740C">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89553B">
        <w:rPr>
          <w:rFonts w:ascii="Times New Roman" w:hAnsi="Times New Roman" w:cs="Times New Roman"/>
          <w:b/>
          <w:sz w:val="24"/>
          <w:szCs w:val="24"/>
        </w:rPr>
        <w:lastRenderedPageBreak/>
        <w:t>D</w:t>
      </w:r>
      <w:r w:rsidR="0089553B">
        <w:rPr>
          <w:rFonts w:ascii="Times New Roman" w:hAnsi="Times New Roman" w:cs="Times New Roman"/>
          <w:b/>
          <w:sz w:val="24"/>
          <w:szCs w:val="24"/>
        </w:rPr>
        <w:t>ata d</w:t>
      </w:r>
      <w:r w:rsidR="00F302BC" w:rsidRPr="0089553B">
        <w:rPr>
          <w:rFonts w:ascii="Times New Roman" w:hAnsi="Times New Roman" w:cs="Times New Roman"/>
          <w:b/>
          <w:sz w:val="24"/>
          <w:szCs w:val="24"/>
        </w:rPr>
        <w:t>escription</w:t>
      </w:r>
    </w:p>
    <w:p w:rsidR="00812616" w:rsidRPr="00E9740C" w:rsidRDefault="007C228C" w:rsidP="009E51DF">
      <w:pPr>
        <w:autoSpaceDE w:val="0"/>
        <w:autoSpaceDN w:val="0"/>
        <w:adjustRightInd w:val="0"/>
        <w:spacing w:after="0" w:line="240" w:lineRule="auto"/>
        <w:ind w:firstLine="360"/>
        <w:rPr>
          <w:rFonts w:ascii="Times New Roman" w:hAnsi="Times New Roman" w:cs="Times New Roman"/>
          <w:sz w:val="24"/>
          <w:szCs w:val="24"/>
        </w:rPr>
      </w:pPr>
      <w:r w:rsidRPr="00E9740C">
        <w:rPr>
          <w:rFonts w:ascii="Times New Roman" w:hAnsi="Times New Roman" w:cs="Times New Roman"/>
          <w:sz w:val="24"/>
          <w:szCs w:val="24"/>
        </w:rPr>
        <w:t xml:space="preserve">We use </w:t>
      </w:r>
      <w:r w:rsidR="0084142D" w:rsidRPr="00E9740C">
        <w:rPr>
          <w:rFonts w:ascii="Times New Roman" w:hAnsi="Times New Roman" w:cs="Times New Roman"/>
          <w:sz w:val="24"/>
          <w:szCs w:val="24"/>
        </w:rPr>
        <w:t xml:space="preserve">proprietary </w:t>
      </w:r>
      <w:r w:rsidRPr="00E9740C">
        <w:rPr>
          <w:rFonts w:ascii="Times New Roman" w:hAnsi="Times New Roman" w:cs="Times New Roman"/>
          <w:sz w:val="24"/>
          <w:szCs w:val="24"/>
        </w:rPr>
        <w:t xml:space="preserve">data from a major </w:t>
      </w:r>
      <w:r w:rsidR="00811DD0" w:rsidRPr="00E9740C">
        <w:rPr>
          <w:rFonts w:ascii="Times New Roman" w:hAnsi="Times New Roman" w:cs="Times New Roman"/>
          <w:sz w:val="24"/>
          <w:szCs w:val="24"/>
        </w:rPr>
        <w:t>brick-and-mortar</w:t>
      </w:r>
      <w:r w:rsidRPr="00E9740C">
        <w:rPr>
          <w:rFonts w:ascii="Times New Roman" w:hAnsi="Times New Roman" w:cs="Times New Roman"/>
          <w:sz w:val="24"/>
          <w:szCs w:val="24"/>
        </w:rPr>
        <w:t xml:space="preserve"> reta</w:t>
      </w:r>
      <w:r w:rsidR="0084142D" w:rsidRPr="00E9740C">
        <w:rPr>
          <w:rFonts w:ascii="Times New Roman" w:hAnsi="Times New Roman" w:cs="Times New Roman"/>
          <w:sz w:val="24"/>
          <w:szCs w:val="24"/>
        </w:rPr>
        <w:t>il chain</w:t>
      </w:r>
      <w:r w:rsidR="006308D9" w:rsidRPr="00E9740C">
        <w:rPr>
          <w:rFonts w:ascii="Times New Roman" w:hAnsi="Times New Roman" w:cs="Times New Roman"/>
          <w:sz w:val="24"/>
          <w:szCs w:val="24"/>
        </w:rPr>
        <w:t>, with global opera</w:t>
      </w:r>
      <w:r w:rsidR="001665F0">
        <w:rPr>
          <w:rFonts w:ascii="Times New Roman" w:hAnsi="Times New Roman" w:cs="Times New Roman"/>
          <w:sz w:val="24"/>
          <w:szCs w:val="24"/>
        </w:rPr>
        <w:t>tions in countries as far as</w:t>
      </w:r>
      <w:r w:rsidR="006308D9" w:rsidRPr="00E9740C">
        <w:rPr>
          <w:rFonts w:ascii="Times New Roman" w:hAnsi="Times New Roman" w:cs="Times New Roman"/>
          <w:sz w:val="24"/>
          <w:szCs w:val="24"/>
        </w:rPr>
        <w:t xml:space="preserve"> France</w:t>
      </w:r>
      <w:r w:rsidR="001665F0">
        <w:rPr>
          <w:rFonts w:ascii="Times New Roman" w:hAnsi="Times New Roman" w:cs="Times New Roman"/>
          <w:sz w:val="24"/>
          <w:szCs w:val="24"/>
        </w:rPr>
        <w:t>, UK</w:t>
      </w:r>
      <w:r w:rsidR="006308D9" w:rsidRPr="00E9740C">
        <w:rPr>
          <w:rFonts w:ascii="Times New Roman" w:hAnsi="Times New Roman" w:cs="Times New Roman"/>
          <w:sz w:val="24"/>
          <w:szCs w:val="24"/>
        </w:rPr>
        <w:t xml:space="preserve"> and South Africa</w:t>
      </w:r>
      <w:r w:rsidRPr="00E9740C">
        <w:rPr>
          <w:rFonts w:ascii="Times New Roman" w:hAnsi="Times New Roman" w:cs="Times New Roman"/>
          <w:sz w:val="24"/>
          <w:szCs w:val="24"/>
        </w:rPr>
        <w:t xml:space="preserve">. </w:t>
      </w:r>
      <w:r w:rsidR="0084142D" w:rsidRPr="00E9740C">
        <w:rPr>
          <w:rFonts w:ascii="Times New Roman" w:hAnsi="Times New Roman" w:cs="Times New Roman"/>
          <w:sz w:val="24"/>
          <w:szCs w:val="24"/>
        </w:rPr>
        <w:t>The chain</w:t>
      </w:r>
      <w:r w:rsidRPr="00E9740C">
        <w:rPr>
          <w:rFonts w:ascii="Times New Roman" w:hAnsi="Times New Roman" w:cs="Times New Roman"/>
          <w:sz w:val="24"/>
          <w:szCs w:val="24"/>
        </w:rPr>
        <w:t xml:space="preserve"> offers a large</w:t>
      </w:r>
      <w:r w:rsidR="005D5D6C" w:rsidRPr="00E9740C">
        <w:rPr>
          <w:rFonts w:ascii="Times New Roman" w:hAnsi="Times New Roman" w:cs="Times New Roman"/>
          <w:sz w:val="24"/>
          <w:szCs w:val="24"/>
        </w:rPr>
        <w:t xml:space="preserve"> assortment of clothing and home products</w:t>
      </w:r>
      <w:r w:rsidR="0084142D" w:rsidRPr="00E9740C">
        <w:rPr>
          <w:rFonts w:ascii="Times New Roman" w:hAnsi="Times New Roman" w:cs="Times New Roman"/>
          <w:sz w:val="24"/>
          <w:szCs w:val="24"/>
        </w:rPr>
        <w:t xml:space="preserve"> and</w:t>
      </w:r>
      <w:r w:rsidRPr="00E9740C">
        <w:rPr>
          <w:rFonts w:ascii="Times New Roman" w:hAnsi="Times New Roman" w:cs="Times New Roman"/>
          <w:sz w:val="24"/>
          <w:szCs w:val="24"/>
        </w:rPr>
        <w:t xml:space="preserve"> operates onli</w:t>
      </w:r>
      <w:r w:rsidR="00107C2A" w:rsidRPr="00E9740C">
        <w:rPr>
          <w:rFonts w:ascii="Times New Roman" w:hAnsi="Times New Roman" w:cs="Times New Roman"/>
          <w:sz w:val="24"/>
          <w:szCs w:val="24"/>
        </w:rPr>
        <w:t>ne and offline stores,</w:t>
      </w:r>
      <w:r w:rsidRPr="00E9740C">
        <w:rPr>
          <w:rFonts w:ascii="Times New Roman" w:hAnsi="Times New Roman" w:cs="Times New Roman"/>
          <w:sz w:val="24"/>
          <w:szCs w:val="24"/>
        </w:rPr>
        <w:t xml:space="preserve"> </w:t>
      </w:r>
      <w:r w:rsidR="00162E2C" w:rsidRPr="00E9740C">
        <w:rPr>
          <w:rFonts w:ascii="Times New Roman" w:hAnsi="Times New Roman" w:cs="Times New Roman"/>
          <w:sz w:val="24"/>
          <w:szCs w:val="24"/>
          <w:lang w:val="en"/>
        </w:rPr>
        <w:t>ex</w:t>
      </w:r>
      <w:r w:rsidR="00E02160" w:rsidRPr="00E9740C">
        <w:rPr>
          <w:rFonts w:ascii="Times New Roman" w:hAnsi="Times New Roman" w:cs="Times New Roman"/>
          <w:sz w:val="24"/>
          <w:szCs w:val="24"/>
          <w:lang w:val="en"/>
        </w:rPr>
        <w:t>periencing group revenues of $15.6</w:t>
      </w:r>
      <w:r w:rsidR="00162E2C" w:rsidRPr="00E9740C">
        <w:rPr>
          <w:rFonts w:ascii="Times New Roman" w:hAnsi="Times New Roman" w:cs="Times New Roman"/>
          <w:sz w:val="24"/>
          <w:szCs w:val="24"/>
          <w:lang w:val="en"/>
        </w:rPr>
        <w:t>bn</w:t>
      </w:r>
      <w:r w:rsidR="001A7EA4" w:rsidRPr="00E9740C">
        <w:rPr>
          <w:rFonts w:ascii="Times New Roman" w:hAnsi="Times New Roman" w:cs="Times New Roman"/>
          <w:sz w:val="24"/>
          <w:szCs w:val="24"/>
          <w:lang w:val="en"/>
        </w:rPr>
        <w:t xml:space="preserve"> in 2014/15</w:t>
      </w:r>
      <w:r w:rsidR="001665F0">
        <w:rPr>
          <w:rFonts w:ascii="Times New Roman" w:hAnsi="Times New Roman" w:cs="Times New Roman"/>
          <w:sz w:val="24"/>
          <w:szCs w:val="24"/>
          <w:lang w:val="en"/>
        </w:rPr>
        <w:t>.</w:t>
      </w:r>
      <w:r w:rsidR="00EA4CAB" w:rsidRPr="00E9740C">
        <w:rPr>
          <w:rFonts w:ascii="Times New Roman" w:hAnsi="Times New Roman" w:cs="Times New Roman"/>
          <w:sz w:val="24"/>
          <w:szCs w:val="24"/>
        </w:rPr>
        <w:t xml:space="preserve"> </w:t>
      </w:r>
      <w:r w:rsidR="00D13DE6" w:rsidRPr="00E9740C">
        <w:rPr>
          <w:rFonts w:ascii="Times New Roman" w:hAnsi="Times New Roman" w:cs="Times New Roman"/>
          <w:sz w:val="24"/>
          <w:szCs w:val="24"/>
        </w:rPr>
        <w:t>For our</w:t>
      </w:r>
      <w:r w:rsidR="00494EBD" w:rsidRPr="00E9740C">
        <w:rPr>
          <w:rFonts w:ascii="Times New Roman" w:hAnsi="Times New Roman" w:cs="Times New Roman"/>
          <w:sz w:val="24"/>
          <w:szCs w:val="24"/>
        </w:rPr>
        <w:t xml:space="preserve"> analysis of the impact of C&amp;C </w:t>
      </w:r>
      <w:r w:rsidR="00D13DE6" w:rsidRPr="00E9740C">
        <w:rPr>
          <w:rFonts w:ascii="Times New Roman" w:hAnsi="Times New Roman" w:cs="Times New Roman"/>
          <w:sz w:val="24"/>
          <w:szCs w:val="24"/>
        </w:rPr>
        <w:t xml:space="preserve">implementation on </w:t>
      </w:r>
      <w:r w:rsidR="00494EBD" w:rsidRPr="00E9740C">
        <w:rPr>
          <w:rFonts w:ascii="Times New Roman" w:hAnsi="Times New Roman" w:cs="Times New Roman"/>
          <w:sz w:val="24"/>
          <w:szCs w:val="24"/>
        </w:rPr>
        <w:t xml:space="preserve">both </w:t>
      </w:r>
      <w:r w:rsidR="00D13DE6" w:rsidRPr="00E9740C">
        <w:rPr>
          <w:rFonts w:ascii="Times New Roman" w:hAnsi="Times New Roman" w:cs="Times New Roman"/>
          <w:sz w:val="24"/>
          <w:szCs w:val="24"/>
        </w:rPr>
        <w:t xml:space="preserve">the </w:t>
      </w:r>
      <w:r w:rsidR="00494EBD" w:rsidRPr="00E9740C">
        <w:rPr>
          <w:rFonts w:ascii="Times New Roman" w:hAnsi="Times New Roman" w:cs="Times New Roman"/>
          <w:sz w:val="24"/>
          <w:szCs w:val="24"/>
        </w:rPr>
        <w:t xml:space="preserve">online and offline </w:t>
      </w:r>
      <w:r w:rsidR="00D13DE6" w:rsidRPr="00E9740C">
        <w:rPr>
          <w:rFonts w:ascii="Times New Roman" w:hAnsi="Times New Roman" w:cs="Times New Roman"/>
          <w:sz w:val="24"/>
          <w:szCs w:val="24"/>
        </w:rPr>
        <w:t>channel</w:t>
      </w:r>
      <w:r w:rsidR="00494EBD" w:rsidRPr="00E9740C">
        <w:rPr>
          <w:rFonts w:ascii="Times New Roman" w:hAnsi="Times New Roman" w:cs="Times New Roman"/>
          <w:sz w:val="24"/>
          <w:szCs w:val="24"/>
        </w:rPr>
        <w:t>s</w:t>
      </w:r>
      <w:r w:rsidR="00D13DE6" w:rsidRPr="00E9740C">
        <w:rPr>
          <w:rFonts w:ascii="Times New Roman" w:hAnsi="Times New Roman" w:cs="Times New Roman"/>
          <w:sz w:val="24"/>
          <w:szCs w:val="24"/>
        </w:rPr>
        <w:t>,</w:t>
      </w:r>
      <w:r w:rsidR="00494EBD" w:rsidRPr="00E9740C">
        <w:rPr>
          <w:rFonts w:ascii="Times New Roman" w:hAnsi="Times New Roman" w:cs="Times New Roman"/>
          <w:sz w:val="24"/>
          <w:szCs w:val="24"/>
        </w:rPr>
        <w:t xml:space="preserve"> w</w:t>
      </w:r>
      <w:r w:rsidRPr="00E9740C">
        <w:rPr>
          <w:rFonts w:ascii="Times New Roman" w:hAnsi="Times New Roman" w:cs="Times New Roman"/>
          <w:sz w:val="24"/>
          <w:szCs w:val="24"/>
        </w:rPr>
        <w:t>e observe the</w:t>
      </w:r>
      <w:r w:rsidR="00135362" w:rsidRPr="00E9740C">
        <w:rPr>
          <w:rFonts w:ascii="Times New Roman" w:hAnsi="Times New Roman" w:cs="Times New Roman"/>
          <w:sz w:val="24"/>
          <w:szCs w:val="24"/>
        </w:rPr>
        <w:t xml:space="preserve"> dependent variable</w:t>
      </w:r>
      <w:r w:rsidRPr="00E9740C">
        <w:rPr>
          <w:rFonts w:ascii="Times New Roman" w:hAnsi="Times New Roman" w:cs="Times New Roman"/>
          <w:sz w:val="24"/>
          <w:szCs w:val="24"/>
        </w:rPr>
        <w:t xml:space="preserve"> dollar sales at the weekly market </w:t>
      </w:r>
      <w:r w:rsidR="00135362" w:rsidRPr="00E9740C">
        <w:rPr>
          <w:rFonts w:ascii="Times New Roman" w:hAnsi="Times New Roman" w:cs="Times New Roman"/>
          <w:sz w:val="24"/>
          <w:szCs w:val="24"/>
        </w:rPr>
        <w:t xml:space="preserve">level. </w:t>
      </w:r>
      <w:r w:rsidR="00801A3B" w:rsidRPr="00E9740C">
        <w:rPr>
          <w:rFonts w:ascii="Times New Roman" w:hAnsi="Times New Roman" w:cs="Times New Roman"/>
          <w:sz w:val="24"/>
          <w:szCs w:val="24"/>
        </w:rPr>
        <w:t>We therefore use</w:t>
      </w:r>
      <w:r w:rsidR="003E1ECD" w:rsidRPr="00E9740C">
        <w:rPr>
          <w:rFonts w:ascii="Times New Roman" w:hAnsi="Times New Roman" w:cs="Times New Roman"/>
          <w:sz w:val="24"/>
          <w:szCs w:val="24"/>
        </w:rPr>
        <w:t xml:space="preserve"> </w:t>
      </w:r>
      <w:r w:rsidR="002E32B7" w:rsidRPr="00E9740C">
        <w:rPr>
          <w:rFonts w:ascii="Times New Roman" w:hAnsi="Times New Roman" w:cs="Times New Roman"/>
          <w:sz w:val="24"/>
          <w:szCs w:val="24"/>
        </w:rPr>
        <w:t>both</w:t>
      </w:r>
      <w:r w:rsidR="003E1ECD" w:rsidRPr="00E9740C">
        <w:rPr>
          <w:rFonts w:ascii="Times New Roman" w:hAnsi="Times New Roman" w:cs="Times New Roman"/>
          <w:sz w:val="24"/>
          <w:szCs w:val="24"/>
        </w:rPr>
        <w:t xml:space="preserve"> the online channel data </w:t>
      </w:r>
      <w:r w:rsidR="002E32B7" w:rsidRPr="00E9740C">
        <w:rPr>
          <w:rFonts w:ascii="Times New Roman" w:hAnsi="Times New Roman" w:cs="Times New Roman"/>
          <w:sz w:val="24"/>
          <w:szCs w:val="24"/>
        </w:rPr>
        <w:t>and the offline</w:t>
      </w:r>
      <w:r w:rsidR="003E1ECD" w:rsidRPr="00E9740C">
        <w:rPr>
          <w:rFonts w:ascii="Times New Roman" w:hAnsi="Times New Roman" w:cs="Times New Roman"/>
          <w:sz w:val="24"/>
          <w:szCs w:val="24"/>
        </w:rPr>
        <w:t xml:space="preserve"> channel data.</w:t>
      </w:r>
      <w:r w:rsidR="002E32B7" w:rsidRPr="00E9740C">
        <w:rPr>
          <w:rFonts w:ascii="Times New Roman" w:hAnsi="Times New Roman" w:cs="Times New Roman"/>
          <w:sz w:val="24"/>
          <w:szCs w:val="24"/>
        </w:rPr>
        <w:t xml:space="preserve"> </w:t>
      </w:r>
      <w:r w:rsidR="008A43CA" w:rsidRPr="00E9740C">
        <w:rPr>
          <w:rFonts w:ascii="Times New Roman" w:hAnsi="Times New Roman" w:cs="Times New Roman"/>
          <w:sz w:val="24"/>
          <w:szCs w:val="24"/>
        </w:rPr>
        <w:t>In relation</w:t>
      </w:r>
      <w:r w:rsidR="000B3F7C" w:rsidRPr="00E9740C">
        <w:rPr>
          <w:rFonts w:ascii="Times New Roman" w:hAnsi="Times New Roman" w:cs="Times New Roman"/>
          <w:sz w:val="24"/>
          <w:szCs w:val="24"/>
        </w:rPr>
        <w:t xml:space="preserve"> to </w:t>
      </w:r>
      <w:r w:rsidR="008A43CA" w:rsidRPr="00E9740C">
        <w:rPr>
          <w:rFonts w:ascii="Times New Roman" w:hAnsi="Times New Roman" w:cs="Times New Roman"/>
          <w:sz w:val="24"/>
          <w:szCs w:val="24"/>
        </w:rPr>
        <w:t>the C&amp;C</w:t>
      </w:r>
      <w:r w:rsidR="000B3F7C" w:rsidRPr="00E9740C">
        <w:rPr>
          <w:rFonts w:ascii="Times New Roman" w:hAnsi="Times New Roman" w:cs="Times New Roman"/>
          <w:sz w:val="24"/>
          <w:szCs w:val="24"/>
        </w:rPr>
        <w:t xml:space="preserve"> orders</w:t>
      </w:r>
      <w:r w:rsidR="008A43CA" w:rsidRPr="00E9740C">
        <w:rPr>
          <w:rFonts w:ascii="Times New Roman" w:hAnsi="Times New Roman" w:cs="Times New Roman"/>
          <w:sz w:val="24"/>
          <w:szCs w:val="24"/>
        </w:rPr>
        <w:t>, w</w:t>
      </w:r>
      <w:r w:rsidR="000B3F7C" w:rsidRPr="00E9740C">
        <w:rPr>
          <w:rFonts w:ascii="Times New Roman" w:hAnsi="Times New Roman" w:cs="Times New Roman"/>
          <w:sz w:val="24"/>
          <w:szCs w:val="24"/>
        </w:rPr>
        <w:t>e</w:t>
      </w:r>
      <w:r w:rsidR="008A43CA" w:rsidRPr="00E9740C">
        <w:rPr>
          <w:rFonts w:ascii="Times New Roman" w:hAnsi="Times New Roman" w:cs="Times New Roman"/>
          <w:sz w:val="24"/>
          <w:szCs w:val="24"/>
        </w:rPr>
        <w:t xml:space="preserve"> collected</w:t>
      </w:r>
      <w:r w:rsidR="000B3F7C" w:rsidRPr="00E9740C">
        <w:rPr>
          <w:rFonts w:ascii="Times New Roman" w:hAnsi="Times New Roman" w:cs="Times New Roman"/>
          <w:sz w:val="24"/>
          <w:szCs w:val="24"/>
        </w:rPr>
        <w:t xml:space="preserve"> information on the date each C&amp;C</w:t>
      </w:r>
      <w:r w:rsidR="00650C93" w:rsidRPr="00E9740C">
        <w:rPr>
          <w:rFonts w:ascii="Times New Roman" w:hAnsi="Times New Roman" w:cs="Times New Roman"/>
          <w:sz w:val="24"/>
          <w:szCs w:val="24"/>
        </w:rPr>
        <w:t xml:space="preserve"> order was placed online. We also obtained information about</w:t>
      </w:r>
      <w:r w:rsidR="000B3F7C" w:rsidRPr="00E9740C">
        <w:rPr>
          <w:rFonts w:ascii="Times New Roman" w:hAnsi="Times New Roman" w:cs="Times New Roman"/>
          <w:sz w:val="24"/>
          <w:szCs w:val="24"/>
        </w:rPr>
        <w:t xml:space="preserve"> the date and store at which each on</w:t>
      </w:r>
      <w:r w:rsidR="00801A3B" w:rsidRPr="00E9740C">
        <w:rPr>
          <w:rFonts w:ascii="Times New Roman" w:hAnsi="Times New Roman" w:cs="Times New Roman"/>
          <w:sz w:val="24"/>
          <w:szCs w:val="24"/>
        </w:rPr>
        <w:t>e of these pick-up purchases were</w:t>
      </w:r>
      <w:r w:rsidR="000B3F7C" w:rsidRPr="00E9740C">
        <w:rPr>
          <w:rFonts w:ascii="Times New Roman" w:hAnsi="Times New Roman" w:cs="Times New Roman"/>
          <w:sz w:val="24"/>
          <w:szCs w:val="24"/>
        </w:rPr>
        <w:t xml:space="preserve"> collected by the customer. </w:t>
      </w:r>
      <w:r w:rsidR="008A43CA" w:rsidRPr="00E9740C">
        <w:rPr>
          <w:rFonts w:ascii="Times New Roman" w:hAnsi="Times New Roman" w:cs="Times New Roman"/>
          <w:sz w:val="24"/>
          <w:szCs w:val="24"/>
        </w:rPr>
        <w:t>We</w:t>
      </w:r>
      <w:r w:rsidR="00650C93" w:rsidRPr="00E9740C">
        <w:rPr>
          <w:rFonts w:ascii="Times New Roman" w:hAnsi="Times New Roman" w:cs="Times New Roman"/>
          <w:sz w:val="24"/>
          <w:szCs w:val="24"/>
        </w:rPr>
        <w:t xml:space="preserve"> gathered</w:t>
      </w:r>
      <w:r w:rsidR="008A43CA" w:rsidRPr="00E9740C">
        <w:rPr>
          <w:rFonts w:ascii="Times New Roman" w:hAnsi="Times New Roman" w:cs="Times New Roman"/>
          <w:sz w:val="24"/>
          <w:szCs w:val="24"/>
        </w:rPr>
        <w:t xml:space="preserve"> weekly data for each </w:t>
      </w:r>
      <w:r w:rsidR="00801A3B" w:rsidRPr="00E9740C">
        <w:rPr>
          <w:rFonts w:ascii="Times New Roman" w:hAnsi="Times New Roman" w:cs="Times New Roman"/>
          <w:sz w:val="24"/>
          <w:szCs w:val="24"/>
        </w:rPr>
        <w:t xml:space="preserve">one </w:t>
      </w:r>
      <w:r w:rsidR="008A43CA" w:rsidRPr="00E9740C">
        <w:rPr>
          <w:rFonts w:ascii="Times New Roman" w:hAnsi="Times New Roman" w:cs="Times New Roman"/>
          <w:sz w:val="24"/>
          <w:szCs w:val="24"/>
        </w:rPr>
        <w:t xml:space="preserve">of the </w:t>
      </w:r>
      <w:r w:rsidR="001A6B13" w:rsidRPr="00E9740C">
        <w:rPr>
          <w:rFonts w:ascii="Times New Roman" w:hAnsi="Times New Roman" w:cs="Times New Roman"/>
          <w:sz w:val="24"/>
          <w:szCs w:val="24"/>
        </w:rPr>
        <w:t>498</w:t>
      </w:r>
      <w:r w:rsidR="008A43CA" w:rsidRPr="00E9740C">
        <w:rPr>
          <w:rFonts w:ascii="Times New Roman" w:hAnsi="Times New Roman" w:cs="Times New Roman"/>
          <w:sz w:val="24"/>
          <w:szCs w:val="24"/>
        </w:rPr>
        <w:t xml:space="preserve"> stores, including total number of transactions, total dollar sales, a</w:t>
      </w:r>
      <w:r w:rsidR="00704768" w:rsidRPr="00E9740C">
        <w:rPr>
          <w:rFonts w:ascii="Times New Roman" w:hAnsi="Times New Roman" w:cs="Times New Roman"/>
          <w:sz w:val="24"/>
          <w:szCs w:val="24"/>
        </w:rPr>
        <w:t>nd total visitors for each week</w:t>
      </w:r>
      <w:r w:rsidR="00CE739F" w:rsidRPr="00E9740C">
        <w:rPr>
          <w:rFonts w:ascii="Times New Roman" w:hAnsi="Times New Roman" w:cs="Times New Roman"/>
          <w:sz w:val="24"/>
          <w:szCs w:val="24"/>
        </w:rPr>
        <w:t xml:space="preserve"> in 2014</w:t>
      </w:r>
      <w:r w:rsidR="00937AEB" w:rsidRPr="00E9740C">
        <w:rPr>
          <w:rFonts w:ascii="Times New Roman" w:hAnsi="Times New Roman" w:cs="Times New Roman"/>
          <w:sz w:val="24"/>
          <w:szCs w:val="24"/>
        </w:rPr>
        <w:t>/15 (fiscal year)</w:t>
      </w:r>
      <w:r w:rsidR="008A43CA" w:rsidRPr="00E9740C">
        <w:rPr>
          <w:rFonts w:ascii="Times New Roman" w:hAnsi="Times New Roman" w:cs="Times New Roman"/>
          <w:sz w:val="24"/>
          <w:szCs w:val="24"/>
        </w:rPr>
        <w:t xml:space="preserve">. </w:t>
      </w:r>
      <w:r w:rsidR="00C90646">
        <w:rPr>
          <w:rFonts w:ascii="Times New Roman" w:hAnsi="Times New Roman" w:cs="Times New Roman"/>
          <w:sz w:val="24"/>
          <w:szCs w:val="24"/>
        </w:rPr>
        <w:t>Table 1</w:t>
      </w:r>
      <w:r w:rsidR="008159E5" w:rsidRPr="00E9740C">
        <w:rPr>
          <w:rFonts w:ascii="Times New Roman" w:hAnsi="Times New Roman" w:cs="Times New Roman"/>
          <w:sz w:val="24"/>
          <w:szCs w:val="24"/>
        </w:rPr>
        <w:t xml:space="preserve"> offers descriptive statistics.</w:t>
      </w:r>
      <w:r w:rsidR="00C90646">
        <w:rPr>
          <w:rFonts w:ascii="Times New Roman" w:hAnsi="Times New Roman" w:cs="Times New Roman"/>
          <w:sz w:val="24"/>
          <w:szCs w:val="24"/>
        </w:rPr>
        <w:t xml:space="preserve"> T</w:t>
      </w:r>
      <w:r w:rsidR="00C90646" w:rsidRPr="00E9740C">
        <w:rPr>
          <w:rFonts w:ascii="Times New Roman" w:hAnsi="Times New Roman" w:cs="Times New Roman"/>
          <w:sz w:val="24"/>
          <w:szCs w:val="24"/>
        </w:rPr>
        <w:t>he variables u</w:t>
      </w:r>
      <w:r w:rsidR="00C90646">
        <w:rPr>
          <w:rFonts w:ascii="Times New Roman" w:hAnsi="Times New Roman" w:cs="Times New Roman"/>
          <w:sz w:val="24"/>
          <w:szCs w:val="24"/>
        </w:rPr>
        <w:t>sed in the analysis are defined as follows:</w:t>
      </w:r>
      <w:r w:rsidR="009E51DF">
        <w:rPr>
          <w:rFonts w:ascii="Times New Roman" w:hAnsi="Times New Roman" w:cs="Times New Roman"/>
          <w:sz w:val="24"/>
          <w:szCs w:val="24"/>
        </w:rPr>
        <w:t xml:space="preserve"> </w:t>
      </w:r>
      <w:r w:rsidR="005F53B6" w:rsidRPr="00E9740C">
        <w:rPr>
          <w:rFonts w:ascii="Times New Roman" w:hAnsi="Times New Roman" w:cs="Times New Roman"/>
          <w:sz w:val="24"/>
          <w:szCs w:val="24"/>
        </w:rPr>
        <w:t>STORE</w:t>
      </w:r>
      <w:r w:rsidR="009E51DF">
        <w:rPr>
          <w:rFonts w:ascii="Times New Roman" w:hAnsi="Times New Roman" w:cs="Times New Roman"/>
          <w:sz w:val="24"/>
          <w:szCs w:val="24"/>
        </w:rPr>
        <w:t xml:space="preserve"> SALES</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 xml:space="preserve">Log of total dollar sales at BRICKS-AND-MORTAR store </w:t>
      </w:r>
      <w:r w:rsidR="005F53B6" w:rsidRPr="00E9740C">
        <w:rPr>
          <w:rFonts w:ascii="Times New Roman" w:hAnsi="Times New Roman" w:cs="Times New Roman"/>
          <w:i/>
          <w:sz w:val="24"/>
          <w:szCs w:val="24"/>
        </w:rPr>
        <w:t>i</w:t>
      </w:r>
      <w:r w:rsidR="005F53B6" w:rsidRPr="00E9740C">
        <w:rPr>
          <w:rFonts w:ascii="Times New Roman" w:hAnsi="Times New Roman" w:cs="Times New Roman"/>
          <w:sz w:val="24"/>
          <w:szCs w:val="24"/>
        </w:rPr>
        <w:t xml:space="preserve"> in week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ONLINE SALES</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 xml:space="preserve">Log of total dollar online sales in week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VISITOR</w:t>
      </w:r>
      <w:r w:rsidR="005F53B6" w:rsidRPr="00E9740C">
        <w:rPr>
          <w:rFonts w:ascii="Times New Roman" w:hAnsi="Times New Roman" w:cs="Times New Roman"/>
          <w:i/>
          <w:sz w:val="24"/>
          <w:szCs w:val="24"/>
          <w:vertAlign w:val="subscript"/>
        </w:rPr>
        <w:t>jt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 xml:space="preserve">Log of total number of visitors to BRICKS-AND-MORTAR store </w:t>
      </w:r>
      <w:r w:rsidR="005F53B6" w:rsidRPr="00E9740C">
        <w:rPr>
          <w:rFonts w:ascii="Times New Roman" w:hAnsi="Times New Roman" w:cs="Times New Roman"/>
          <w:i/>
          <w:sz w:val="24"/>
          <w:szCs w:val="24"/>
        </w:rPr>
        <w:t>j</w:t>
      </w:r>
      <w:r w:rsidR="005F53B6" w:rsidRPr="00E9740C">
        <w:rPr>
          <w:rFonts w:ascii="Times New Roman" w:hAnsi="Times New Roman" w:cs="Times New Roman"/>
          <w:sz w:val="24"/>
          <w:szCs w:val="24"/>
        </w:rPr>
        <w:t xml:space="preserve"> in week</w:t>
      </w:r>
      <w:r w:rsidR="005F53B6">
        <w:rPr>
          <w:rFonts w:ascii="Times New Roman" w:hAnsi="Times New Roman" w:cs="Times New Roman"/>
          <w:sz w:val="24"/>
          <w:szCs w:val="24"/>
        </w:rPr>
        <w:t xml:space="preserve">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w:t>
      </w:r>
      <w:r w:rsidR="005F53B6" w:rsidRP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FOOTFALL</w:t>
      </w:r>
      <w:r w:rsidR="005F53B6" w:rsidRPr="00E9740C">
        <w:rPr>
          <w:rFonts w:ascii="Times New Roman" w:hAnsi="Times New Roman" w:cs="Times New Roman"/>
          <w:i/>
          <w:sz w:val="24"/>
          <w:szCs w:val="24"/>
          <w:vertAlign w:val="subscript"/>
        </w:rPr>
        <w:t>it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Log of the total footfall at store</w:t>
      </w:r>
      <w:r w:rsidR="005F53B6" w:rsidRPr="00E9740C">
        <w:rPr>
          <w:rFonts w:ascii="Times New Roman" w:hAnsi="Times New Roman" w:cs="Times New Roman"/>
          <w:sz w:val="24"/>
          <w:szCs w:val="24"/>
          <w:vertAlign w:val="subscript"/>
        </w:rPr>
        <w:t xml:space="preserve"> </w:t>
      </w:r>
      <w:r w:rsidR="005F53B6" w:rsidRPr="00E9740C">
        <w:rPr>
          <w:rFonts w:ascii="Times New Roman" w:hAnsi="Times New Roman" w:cs="Times New Roman"/>
          <w:i/>
          <w:sz w:val="24"/>
          <w:szCs w:val="24"/>
        </w:rPr>
        <w:t>j</w:t>
      </w:r>
      <w:r w:rsidR="005F53B6" w:rsidRPr="00E9740C">
        <w:rPr>
          <w:rFonts w:ascii="Times New Roman" w:hAnsi="Times New Roman" w:cs="Times New Roman"/>
          <w:sz w:val="24"/>
          <w:szCs w:val="24"/>
        </w:rPr>
        <w:t xml:space="preserve"> in week</w:t>
      </w:r>
      <w:r w:rsidR="005F53B6" w:rsidRPr="00E9740C">
        <w:rPr>
          <w:rFonts w:ascii="Times New Roman" w:hAnsi="Times New Roman" w:cs="Times New Roman"/>
          <w:sz w:val="24"/>
          <w:szCs w:val="24"/>
          <w:vertAlign w:val="subscript"/>
        </w:rPr>
        <w:t xml:space="preserve">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TRAFFIC</w:t>
      </w:r>
      <w:r w:rsidR="005F53B6" w:rsidRPr="00E9740C">
        <w:rPr>
          <w:rFonts w:ascii="Times New Roman" w:hAnsi="Times New Roman" w:cs="Times New Roman"/>
          <w:i/>
          <w:sz w:val="24"/>
          <w:szCs w:val="24"/>
          <w:vertAlign w:val="subscript"/>
        </w:rPr>
        <w:t>t</w:t>
      </w:r>
      <w:r w:rsidR="005F53B6">
        <w:rPr>
          <w:rFonts w:ascii="Times New Roman" w:hAnsi="Times New Roman" w:cs="Times New Roman"/>
          <w:sz w:val="24"/>
          <w:szCs w:val="24"/>
          <w:vertAlign w:val="subscript"/>
        </w:rPr>
        <w:t xml:space="preserve"> </w:t>
      </w:r>
      <w:r w:rsidR="005F53B6" w:rsidRPr="00E9740C">
        <w:rPr>
          <w:rFonts w:ascii="Times New Roman" w:hAnsi="Times New Roman" w:cs="Times New Roman"/>
          <w:sz w:val="24"/>
          <w:szCs w:val="24"/>
        </w:rPr>
        <w:t xml:space="preserve">The number of unique visitors to the website in week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AFTER</w:t>
      </w:r>
      <w:r w:rsidR="005F53B6" w:rsidRPr="00E9740C">
        <w:rPr>
          <w:rFonts w:ascii="Times New Roman" w:hAnsi="Times New Roman" w:cs="Times New Roman"/>
          <w:i/>
          <w:sz w:val="24"/>
          <w:szCs w:val="24"/>
          <w:vertAlign w:val="subscript"/>
        </w:rPr>
        <w:t>t</w:t>
      </w:r>
      <w:r w:rsidR="005F53B6">
        <w:rPr>
          <w:rFonts w:ascii="Times New Roman" w:hAnsi="Times New Roman" w:cs="Times New Roman"/>
          <w:sz w:val="24"/>
          <w:szCs w:val="24"/>
          <w:vertAlign w:val="subscript"/>
        </w:rPr>
        <w:t xml:space="preserve"> </w:t>
      </w:r>
      <w:r w:rsidR="005F53B6" w:rsidRPr="00E9740C">
        <w:rPr>
          <w:rFonts w:ascii="Times New Roman" w:hAnsi="Times New Roman" w:cs="Times New Roman"/>
          <w:sz w:val="24"/>
          <w:szCs w:val="24"/>
        </w:rPr>
        <w:t xml:space="preserve">Dummy variable that equals 1 if in week </w:t>
      </w:r>
      <w:r w:rsidR="005F53B6" w:rsidRPr="00E9740C">
        <w:rPr>
          <w:rFonts w:ascii="Times New Roman" w:hAnsi="Times New Roman" w:cs="Times New Roman"/>
          <w:i/>
          <w:sz w:val="24"/>
          <w:szCs w:val="24"/>
        </w:rPr>
        <w:t>t</w:t>
      </w:r>
      <w:r w:rsidR="005F53B6" w:rsidRPr="00E9740C">
        <w:rPr>
          <w:rFonts w:ascii="Times New Roman" w:hAnsi="Times New Roman" w:cs="Times New Roman"/>
          <w:sz w:val="24"/>
          <w:szCs w:val="24"/>
        </w:rPr>
        <w:t xml:space="preserve"> the C&amp;C option was being offered</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ADD_PUR</w:t>
      </w:r>
      <w:r w:rsidR="005F53B6" w:rsidRPr="00E9740C">
        <w:rPr>
          <w:rFonts w:ascii="Times New Roman" w:hAnsi="Times New Roman" w:cs="Times New Roman"/>
          <w:i/>
          <w:sz w:val="24"/>
          <w:szCs w:val="24"/>
          <w:vertAlign w:val="subscript"/>
        </w:rPr>
        <w:t>kt</w:t>
      </w:r>
      <w:r w:rsidR="005F53B6">
        <w:rPr>
          <w:rFonts w:ascii="Times New Roman" w:hAnsi="Times New Roman" w:cs="Times New Roman"/>
          <w:i/>
          <w:sz w:val="24"/>
          <w:szCs w:val="24"/>
          <w:vertAlign w:val="subscript"/>
        </w:rPr>
        <w:t xml:space="preserve"> </w:t>
      </w:r>
      <w:r w:rsidR="009E51DF">
        <w:rPr>
          <w:rFonts w:ascii="Times New Roman" w:hAnsi="Times New Roman" w:cs="Times New Roman"/>
          <w:i/>
          <w:sz w:val="24"/>
          <w:szCs w:val="24"/>
          <w:vertAlign w:val="subscript"/>
        </w:rPr>
        <w:t xml:space="preserve"> </w:t>
      </w:r>
      <w:r w:rsidR="005F53B6" w:rsidRPr="00E9740C">
        <w:rPr>
          <w:rFonts w:ascii="Times New Roman" w:hAnsi="Times New Roman" w:cs="Times New Roman"/>
          <w:sz w:val="24"/>
          <w:szCs w:val="24"/>
        </w:rPr>
        <w:t>A dummy indicating that C&amp;C customers made additional purchases</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LARPROM</w:t>
      </w:r>
      <w:r w:rsidR="005F53B6" w:rsidRPr="00E9740C">
        <w:rPr>
          <w:rFonts w:ascii="Times New Roman" w:hAnsi="Times New Roman" w:cs="Times New Roman"/>
          <w:i/>
          <w:sz w:val="24"/>
          <w:szCs w:val="24"/>
          <w:vertAlign w:val="subscript"/>
        </w:rPr>
        <w:t>t</w:t>
      </w:r>
      <w:r w:rsidR="009E51DF">
        <w:rPr>
          <w:rFonts w:ascii="Times New Roman" w:hAnsi="Times New Roman" w:cs="Times New Roman"/>
          <w:i/>
          <w:sz w:val="24"/>
          <w:szCs w:val="24"/>
          <w:vertAlign w:val="subscript"/>
        </w:rPr>
        <w:t xml:space="preserve"> </w:t>
      </w:r>
      <w:r w:rsidR="005F53B6" w:rsidRPr="00E9740C">
        <w:rPr>
          <w:rFonts w:ascii="Times New Roman" w:hAnsi="Times New Roman" w:cs="Times New Roman"/>
          <w:sz w:val="24"/>
          <w:szCs w:val="24"/>
        </w:rPr>
        <w:t xml:space="preserve">Total number of individual important promotion days in week </w:t>
      </w:r>
      <w:r w:rsidR="005F53B6" w:rsidRPr="00E9740C">
        <w:rPr>
          <w:rFonts w:ascii="Times New Roman" w:hAnsi="Times New Roman" w:cs="Times New Roman"/>
          <w:i/>
          <w:sz w:val="24"/>
          <w:szCs w:val="24"/>
        </w:rPr>
        <w:t>t</w:t>
      </w:r>
      <w:r w:rsidR="005F53B6" w:rsidRPr="00E9740C">
        <w:rPr>
          <w:rFonts w:ascii="Times New Roman" w:hAnsi="Times New Roman" w:cs="Times New Roman"/>
          <w:sz w:val="24"/>
          <w:szCs w:val="24"/>
        </w:rPr>
        <w:t xml:space="preserve"> (multiday promotions counted as the number of days the promotion runs)</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SMAPROM</w:t>
      </w:r>
      <w:r w:rsidR="005F53B6" w:rsidRPr="00E9740C">
        <w:rPr>
          <w:rFonts w:ascii="Times New Roman" w:hAnsi="Times New Roman" w:cs="Times New Roman"/>
          <w:i/>
          <w:sz w:val="24"/>
          <w:szCs w:val="24"/>
          <w:vertAlign w:val="subscript"/>
        </w:rPr>
        <w:t>t</w:t>
      </w:r>
      <w:r w:rsidR="005F53B6">
        <w:rPr>
          <w:rFonts w:ascii="Times New Roman" w:hAnsi="Times New Roman" w:cs="Times New Roman"/>
          <w:i/>
          <w:sz w:val="24"/>
          <w:szCs w:val="24"/>
          <w:vertAlign w:val="subscript"/>
        </w:rPr>
        <w:t xml:space="preserve"> </w:t>
      </w:r>
      <w:r w:rsidR="005F53B6" w:rsidRPr="00E9740C">
        <w:rPr>
          <w:rFonts w:ascii="Times New Roman" w:hAnsi="Times New Roman" w:cs="Times New Roman"/>
          <w:sz w:val="24"/>
          <w:szCs w:val="24"/>
        </w:rPr>
        <w:t xml:space="preserve">Total number of individual, minor promotion days in week </w:t>
      </w:r>
      <w:r w:rsidR="005F53B6" w:rsidRPr="00E9740C">
        <w:rPr>
          <w:rFonts w:ascii="Times New Roman" w:hAnsi="Times New Roman" w:cs="Times New Roman"/>
          <w:i/>
          <w:sz w:val="24"/>
          <w:szCs w:val="24"/>
        </w:rPr>
        <w:t>t</w:t>
      </w:r>
      <w:r w:rsidR="005F53B6" w:rsidRPr="00E9740C">
        <w:rPr>
          <w:rFonts w:ascii="Times New Roman" w:hAnsi="Times New Roman" w:cs="Times New Roman"/>
          <w:sz w:val="24"/>
          <w:szCs w:val="24"/>
        </w:rPr>
        <w:t xml:space="preserve"> (multiday promotions counted as the</w:t>
      </w:r>
      <w:r w:rsidR="005F53B6">
        <w:rPr>
          <w:rFonts w:ascii="Times New Roman" w:hAnsi="Times New Roman" w:cs="Times New Roman"/>
          <w:i/>
          <w:sz w:val="24"/>
          <w:szCs w:val="24"/>
          <w:vertAlign w:val="subscript"/>
        </w:rPr>
        <w:t xml:space="preserve"> </w:t>
      </w:r>
      <w:r w:rsidR="005F53B6" w:rsidRPr="00E9740C">
        <w:rPr>
          <w:rFonts w:ascii="Times New Roman" w:hAnsi="Times New Roman" w:cs="Times New Roman"/>
          <w:sz w:val="24"/>
          <w:szCs w:val="24"/>
        </w:rPr>
        <w:t>number of days the promotion runs)</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CLEAR</w:t>
      </w:r>
      <w:r w:rsidR="005F53B6" w:rsidRPr="00E9740C">
        <w:rPr>
          <w:rFonts w:ascii="Times New Roman" w:hAnsi="Times New Roman" w:cs="Times New Roman"/>
          <w:sz w:val="24"/>
          <w:szCs w:val="24"/>
          <w:vertAlign w:val="subscript"/>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 xml:space="preserve">Dummy variable for clearance sales in week </w:t>
      </w:r>
      <w:r w:rsidR="005F53B6" w:rsidRPr="00E9740C">
        <w:rPr>
          <w:rFonts w:ascii="Times New Roman" w:hAnsi="Times New Roman" w:cs="Times New Roman"/>
          <w:i/>
          <w:sz w:val="24"/>
          <w:szCs w:val="24"/>
        </w:rPr>
        <w:t>t</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CHDUMMY</w:t>
      </w:r>
      <w:r w:rsidR="005F53B6" w:rsidRP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 xml:space="preserve">A binary variable that is 1 for weeks between Thanksgiving and the end </w:t>
      </w:r>
      <w:r w:rsidR="005F53B6">
        <w:rPr>
          <w:rFonts w:ascii="Times New Roman" w:hAnsi="Times New Roman" w:cs="Times New Roman"/>
          <w:sz w:val="24"/>
          <w:szCs w:val="24"/>
        </w:rPr>
        <w:t xml:space="preserve">of the calendar year (i.e., the </w:t>
      </w:r>
      <w:r w:rsidR="005F53B6" w:rsidRPr="00E9740C">
        <w:rPr>
          <w:rFonts w:ascii="Times New Roman" w:hAnsi="Times New Roman" w:cs="Times New Roman"/>
          <w:sz w:val="24"/>
          <w:szCs w:val="24"/>
        </w:rPr>
        <w:t>last six weeks of the year)</w:t>
      </w:r>
      <w:r w:rsid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UNEMPLOY</w:t>
      </w:r>
      <w:r w:rsidR="005F53B6" w:rsidRPr="005F53B6">
        <w:rPr>
          <w:rFonts w:ascii="Times New Roman" w:hAnsi="Times New Roman" w:cs="Times New Roman"/>
          <w:sz w:val="24"/>
          <w:szCs w:val="24"/>
        </w:rPr>
        <w:t xml:space="preserve"> </w:t>
      </w:r>
      <w:r w:rsidR="005F53B6" w:rsidRPr="00E9740C">
        <w:rPr>
          <w:rFonts w:ascii="Times New Roman" w:hAnsi="Times New Roman" w:cs="Times New Roman"/>
          <w:sz w:val="24"/>
          <w:szCs w:val="24"/>
        </w:rPr>
        <w:t>Unemployment rate in each week</w:t>
      </w:r>
      <w:r w:rsidR="005F53B6">
        <w:rPr>
          <w:rFonts w:ascii="Times New Roman" w:hAnsi="Times New Roman" w:cs="Times New Roman"/>
          <w:sz w:val="24"/>
          <w:szCs w:val="24"/>
        </w:rPr>
        <w:t>.</w:t>
      </w:r>
    </w:p>
    <w:p w:rsidR="00EB2F1F" w:rsidRDefault="00EB2F1F" w:rsidP="00812616">
      <w:pPr>
        <w:autoSpaceDE w:val="0"/>
        <w:autoSpaceDN w:val="0"/>
        <w:adjustRightInd w:val="0"/>
        <w:spacing w:after="0" w:line="240" w:lineRule="auto"/>
        <w:rPr>
          <w:rFonts w:ascii="Times New Roman" w:hAnsi="Times New Roman" w:cs="Times New Roman"/>
          <w:b/>
          <w:sz w:val="24"/>
          <w:szCs w:val="24"/>
        </w:rPr>
      </w:pPr>
    </w:p>
    <w:p w:rsidR="00812616" w:rsidRPr="00E9740C" w:rsidRDefault="005F53B6" w:rsidP="0081261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1</w:t>
      </w:r>
      <w:r w:rsidR="00812616" w:rsidRPr="00E9740C">
        <w:rPr>
          <w:rFonts w:ascii="Times New Roman" w:hAnsi="Times New Roman" w:cs="Times New Roman"/>
          <w:b/>
          <w:sz w:val="24"/>
          <w:szCs w:val="24"/>
        </w:rPr>
        <w:t xml:space="preserve">. </w:t>
      </w:r>
      <w:r w:rsidR="00812616" w:rsidRPr="00E9740C">
        <w:rPr>
          <w:rFonts w:ascii="Times New Roman" w:hAnsi="Times New Roman" w:cs="Times New Roman"/>
          <w:sz w:val="24"/>
          <w:szCs w:val="24"/>
        </w:rPr>
        <w:t>Summary Statistics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50"/>
        <w:gridCol w:w="1220"/>
        <w:gridCol w:w="1416"/>
        <w:gridCol w:w="1550"/>
        <w:gridCol w:w="1354"/>
        <w:gridCol w:w="1211"/>
      </w:tblGrid>
      <w:tr w:rsidR="00812616" w:rsidRPr="00E9740C" w:rsidTr="009F3D12">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22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M</w:t>
            </w:r>
          </w:p>
        </w:tc>
        <w:tc>
          <w:tcPr>
            <w:tcW w:w="1416"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SD</w:t>
            </w:r>
          </w:p>
        </w:tc>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sz w:val="24"/>
                <w:szCs w:val="24"/>
              </w:rPr>
            </w:pPr>
          </w:p>
        </w:tc>
        <w:tc>
          <w:tcPr>
            <w:tcW w:w="1354"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Percentiles</w:t>
            </w:r>
          </w:p>
        </w:tc>
        <w:tc>
          <w:tcPr>
            <w:tcW w:w="1211" w:type="dxa"/>
            <w:tcBorders>
              <w:top w:val="single" w:sz="4" w:space="0" w:color="auto"/>
              <w:bottom w:val="single" w:sz="4" w:space="0" w:color="auto"/>
            </w:tcBorders>
          </w:tcPr>
          <w:p w:rsidR="00812616" w:rsidRPr="00E9740C" w:rsidRDefault="00812616" w:rsidP="009F3D12">
            <w:pPr>
              <w:rPr>
                <w:rFonts w:ascii="Times New Roman" w:hAnsi="Times New Roman" w:cs="Times New Roman"/>
                <w:b/>
                <w:sz w:val="24"/>
                <w:szCs w:val="24"/>
              </w:rPr>
            </w:pPr>
          </w:p>
        </w:tc>
      </w:tr>
      <w:tr w:rsidR="00812616" w:rsidRPr="00E9740C" w:rsidTr="009F3D12">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22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p>
        </w:tc>
        <w:tc>
          <w:tcPr>
            <w:tcW w:w="1416"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p>
        </w:tc>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10</w:t>
            </w:r>
            <w:r w:rsidRPr="00E9740C">
              <w:rPr>
                <w:rFonts w:ascii="Times New Roman" w:hAnsi="Times New Roman" w:cs="Times New Roman"/>
                <w:b/>
                <w:i/>
                <w:sz w:val="24"/>
                <w:szCs w:val="24"/>
                <w:vertAlign w:val="superscript"/>
              </w:rPr>
              <w:t>th</w:t>
            </w:r>
          </w:p>
        </w:tc>
        <w:tc>
          <w:tcPr>
            <w:tcW w:w="1354"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50</w:t>
            </w:r>
            <w:r w:rsidRPr="00E9740C">
              <w:rPr>
                <w:rFonts w:ascii="Times New Roman" w:hAnsi="Times New Roman" w:cs="Times New Roman"/>
                <w:b/>
                <w:i/>
                <w:sz w:val="24"/>
                <w:szCs w:val="24"/>
                <w:vertAlign w:val="superscript"/>
              </w:rPr>
              <w:t>th</w:t>
            </w:r>
          </w:p>
        </w:tc>
        <w:tc>
          <w:tcPr>
            <w:tcW w:w="1211" w:type="dxa"/>
            <w:tcBorders>
              <w:top w:val="single" w:sz="4" w:space="0" w:color="auto"/>
              <w:bottom w:val="single" w:sz="4" w:space="0" w:color="auto"/>
            </w:tcBorders>
          </w:tcPr>
          <w:p w:rsidR="00812616" w:rsidRPr="00E9740C" w:rsidRDefault="00812616" w:rsidP="009F3D12">
            <w:pPr>
              <w:rPr>
                <w:rFonts w:ascii="Times New Roman" w:hAnsi="Times New Roman" w:cs="Times New Roman"/>
                <w:b/>
                <w:i/>
                <w:sz w:val="24"/>
                <w:szCs w:val="24"/>
              </w:rPr>
            </w:pPr>
            <w:r w:rsidRPr="00E9740C">
              <w:rPr>
                <w:rFonts w:ascii="Times New Roman" w:hAnsi="Times New Roman" w:cs="Times New Roman"/>
                <w:b/>
                <w:i/>
                <w:sz w:val="24"/>
                <w:szCs w:val="24"/>
              </w:rPr>
              <w:t>90</w:t>
            </w:r>
            <w:r w:rsidRPr="00E9740C">
              <w:rPr>
                <w:rFonts w:ascii="Times New Roman" w:hAnsi="Times New Roman" w:cs="Times New Roman"/>
                <w:b/>
                <w:i/>
                <w:sz w:val="24"/>
                <w:szCs w:val="24"/>
                <w:vertAlign w:val="superscript"/>
              </w:rPr>
              <w:t>th</w:t>
            </w:r>
          </w:p>
        </w:tc>
      </w:tr>
      <w:tr w:rsidR="00812616" w:rsidRPr="00E9740C" w:rsidTr="009F3D12">
        <w:tc>
          <w:tcPr>
            <w:tcW w:w="1550" w:type="dxa"/>
            <w:tcBorders>
              <w:top w:val="single" w:sz="4" w:space="0" w:color="auto"/>
              <w:bottom w:val="nil"/>
            </w:tcBorders>
          </w:tcPr>
          <w:p w:rsidR="00812616" w:rsidRPr="00E9740C" w:rsidRDefault="00812616" w:rsidP="009F3D12">
            <w:pPr>
              <w:autoSpaceDE w:val="0"/>
              <w:autoSpaceDN w:val="0"/>
              <w:adjustRightInd w:val="0"/>
              <w:rPr>
                <w:rFonts w:ascii="Times New Roman" w:hAnsi="Times New Roman" w:cs="Times New Roman"/>
                <w:b/>
                <w:sz w:val="24"/>
                <w:szCs w:val="24"/>
              </w:rPr>
            </w:pPr>
            <w:r w:rsidRPr="00E9740C">
              <w:rPr>
                <w:rFonts w:ascii="Times New Roman" w:hAnsi="Times New Roman" w:cs="Times New Roman"/>
                <w:b/>
                <w:sz w:val="24"/>
                <w:szCs w:val="24"/>
              </w:rPr>
              <w:t>Bricks-and-Mortar</w:t>
            </w:r>
          </w:p>
        </w:tc>
        <w:tc>
          <w:tcPr>
            <w:tcW w:w="1220" w:type="dxa"/>
            <w:tcBorders>
              <w:top w:val="single" w:sz="4" w:space="0" w:color="auto"/>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416" w:type="dxa"/>
            <w:tcBorders>
              <w:top w:val="single" w:sz="4" w:space="0" w:color="auto"/>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550" w:type="dxa"/>
            <w:tcBorders>
              <w:top w:val="single" w:sz="4" w:space="0" w:color="auto"/>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354" w:type="dxa"/>
            <w:tcBorders>
              <w:top w:val="single" w:sz="4" w:space="0" w:color="auto"/>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p>
        </w:tc>
        <w:tc>
          <w:tcPr>
            <w:tcW w:w="1211" w:type="dxa"/>
            <w:tcBorders>
              <w:top w:val="single" w:sz="4" w:space="0" w:color="auto"/>
              <w:bottom w:val="nil"/>
            </w:tcBorders>
          </w:tcPr>
          <w:p w:rsidR="00812616" w:rsidRPr="00E9740C" w:rsidRDefault="00812616" w:rsidP="009F3D12">
            <w:pPr>
              <w:rPr>
                <w:rFonts w:ascii="Times New Roman" w:hAnsi="Times New Roman" w:cs="Times New Roman"/>
                <w:sz w:val="24"/>
                <w:szCs w:val="24"/>
              </w:rPr>
            </w:pPr>
          </w:p>
        </w:tc>
      </w:tr>
      <w:tr w:rsidR="00812616" w:rsidRPr="00E9740C" w:rsidTr="009F3D12">
        <w:tc>
          <w:tcPr>
            <w:tcW w:w="1550" w:type="dxa"/>
            <w:tcBorders>
              <w:top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LARPROM</w:t>
            </w:r>
          </w:p>
        </w:tc>
        <w:tc>
          <w:tcPr>
            <w:tcW w:w="1220" w:type="dxa"/>
            <w:tcBorders>
              <w:top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1.39</w:t>
            </w:r>
          </w:p>
        </w:tc>
        <w:tc>
          <w:tcPr>
            <w:tcW w:w="1416" w:type="dxa"/>
            <w:tcBorders>
              <w:top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3.11</w:t>
            </w:r>
          </w:p>
        </w:tc>
        <w:tc>
          <w:tcPr>
            <w:tcW w:w="1550" w:type="dxa"/>
            <w:tcBorders>
              <w:top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w:t>
            </w:r>
          </w:p>
        </w:tc>
        <w:tc>
          <w:tcPr>
            <w:tcW w:w="1354" w:type="dxa"/>
            <w:tcBorders>
              <w:top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5</w:t>
            </w:r>
          </w:p>
        </w:tc>
        <w:tc>
          <w:tcPr>
            <w:tcW w:w="1211" w:type="dxa"/>
            <w:tcBorders>
              <w:top w:val="nil"/>
            </w:tcBorders>
          </w:tcPr>
          <w:p w:rsidR="00812616" w:rsidRPr="00E9740C" w:rsidRDefault="00812616" w:rsidP="009F3D12">
            <w:pPr>
              <w:rPr>
                <w:rFonts w:ascii="Times New Roman" w:hAnsi="Times New Roman" w:cs="Times New Roman"/>
                <w:sz w:val="24"/>
                <w:szCs w:val="24"/>
              </w:rPr>
            </w:pPr>
            <w:r w:rsidRPr="00E9740C">
              <w:rPr>
                <w:rFonts w:ascii="Times New Roman" w:hAnsi="Times New Roman" w:cs="Times New Roman"/>
                <w:sz w:val="24"/>
                <w:szCs w:val="24"/>
              </w:rPr>
              <w:t>11</w:t>
            </w:r>
          </w:p>
        </w:tc>
      </w:tr>
      <w:tr w:rsidR="00812616" w:rsidRPr="00E9740C" w:rsidTr="009F3D12">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SMAPROM</w:t>
            </w:r>
          </w:p>
        </w:tc>
        <w:tc>
          <w:tcPr>
            <w:tcW w:w="122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4.56</w:t>
            </w:r>
          </w:p>
        </w:tc>
        <w:tc>
          <w:tcPr>
            <w:tcW w:w="1416"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4.23</w:t>
            </w:r>
          </w:p>
        </w:tc>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w:t>
            </w:r>
          </w:p>
        </w:tc>
        <w:tc>
          <w:tcPr>
            <w:tcW w:w="1354"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16</w:t>
            </w:r>
          </w:p>
        </w:tc>
        <w:tc>
          <w:tcPr>
            <w:tcW w:w="1211" w:type="dxa"/>
          </w:tcPr>
          <w:p w:rsidR="00812616" w:rsidRPr="00E9740C" w:rsidRDefault="00812616" w:rsidP="009F3D12">
            <w:pPr>
              <w:rPr>
                <w:rFonts w:ascii="Times New Roman" w:hAnsi="Times New Roman" w:cs="Times New Roman"/>
                <w:sz w:val="24"/>
                <w:szCs w:val="24"/>
              </w:rPr>
            </w:pPr>
            <w:r w:rsidRPr="00E9740C">
              <w:rPr>
                <w:rFonts w:ascii="Times New Roman" w:hAnsi="Times New Roman" w:cs="Times New Roman"/>
                <w:sz w:val="24"/>
                <w:szCs w:val="24"/>
              </w:rPr>
              <w:t>25</w:t>
            </w:r>
          </w:p>
        </w:tc>
      </w:tr>
      <w:tr w:rsidR="00812616" w:rsidRPr="00E9740C" w:rsidTr="009F3D12">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CLEAR</w:t>
            </w:r>
          </w:p>
        </w:tc>
        <w:tc>
          <w:tcPr>
            <w:tcW w:w="122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.068</w:t>
            </w:r>
          </w:p>
        </w:tc>
        <w:tc>
          <w:tcPr>
            <w:tcW w:w="1416"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.24</w:t>
            </w:r>
          </w:p>
        </w:tc>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w:t>
            </w:r>
          </w:p>
        </w:tc>
        <w:tc>
          <w:tcPr>
            <w:tcW w:w="1354"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w:t>
            </w:r>
          </w:p>
        </w:tc>
        <w:tc>
          <w:tcPr>
            <w:tcW w:w="1211" w:type="dxa"/>
          </w:tcPr>
          <w:p w:rsidR="00812616" w:rsidRPr="00E9740C" w:rsidRDefault="00812616" w:rsidP="009F3D12">
            <w:pPr>
              <w:rPr>
                <w:rFonts w:ascii="Times New Roman" w:hAnsi="Times New Roman" w:cs="Times New Roman"/>
                <w:sz w:val="24"/>
                <w:szCs w:val="24"/>
              </w:rPr>
            </w:pPr>
            <w:r w:rsidRPr="00E9740C">
              <w:rPr>
                <w:rFonts w:ascii="Times New Roman" w:hAnsi="Times New Roman" w:cs="Times New Roman"/>
                <w:sz w:val="24"/>
                <w:szCs w:val="24"/>
              </w:rPr>
              <w:t>4</w:t>
            </w:r>
          </w:p>
        </w:tc>
      </w:tr>
      <w:tr w:rsidR="00812616" w:rsidRPr="00E9740C" w:rsidTr="009F3D12">
        <w:tc>
          <w:tcPr>
            <w:tcW w:w="1550" w:type="dxa"/>
            <w:tcBorders>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CHDUMMY</w:t>
            </w:r>
          </w:p>
        </w:tc>
        <w:tc>
          <w:tcPr>
            <w:tcW w:w="1220" w:type="dxa"/>
            <w:tcBorders>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.12</w:t>
            </w:r>
          </w:p>
        </w:tc>
        <w:tc>
          <w:tcPr>
            <w:tcW w:w="1416" w:type="dxa"/>
            <w:tcBorders>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.31</w:t>
            </w:r>
          </w:p>
        </w:tc>
        <w:tc>
          <w:tcPr>
            <w:tcW w:w="1550" w:type="dxa"/>
            <w:tcBorders>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.11</w:t>
            </w:r>
          </w:p>
        </w:tc>
        <w:tc>
          <w:tcPr>
            <w:tcW w:w="1354" w:type="dxa"/>
            <w:tcBorders>
              <w:bottom w:val="nil"/>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.22</w:t>
            </w:r>
          </w:p>
        </w:tc>
        <w:tc>
          <w:tcPr>
            <w:tcW w:w="1211" w:type="dxa"/>
            <w:tcBorders>
              <w:bottom w:val="nil"/>
            </w:tcBorders>
          </w:tcPr>
          <w:p w:rsidR="00812616" w:rsidRPr="00E9740C" w:rsidRDefault="00812616" w:rsidP="009F3D12">
            <w:pPr>
              <w:rPr>
                <w:rFonts w:ascii="Times New Roman" w:hAnsi="Times New Roman" w:cs="Times New Roman"/>
                <w:sz w:val="24"/>
                <w:szCs w:val="24"/>
              </w:rPr>
            </w:pPr>
            <w:r w:rsidRPr="00E9740C">
              <w:rPr>
                <w:rFonts w:ascii="Times New Roman" w:hAnsi="Times New Roman" w:cs="Times New Roman"/>
                <w:sz w:val="24"/>
                <w:szCs w:val="24"/>
              </w:rPr>
              <w:t>.33</w:t>
            </w:r>
          </w:p>
        </w:tc>
      </w:tr>
      <w:tr w:rsidR="00812616" w:rsidRPr="00E9740C" w:rsidTr="009F3D12">
        <w:tc>
          <w:tcPr>
            <w:tcW w:w="1550" w:type="dxa"/>
            <w:tcBorders>
              <w:top w:val="nil"/>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UNEMPLOY (%)</w:t>
            </w:r>
          </w:p>
        </w:tc>
        <w:tc>
          <w:tcPr>
            <w:tcW w:w="1220" w:type="dxa"/>
            <w:tcBorders>
              <w:top w:val="nil"/>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7.5</w:t>
            </w:r>
          </w:p>
        </w:tc>
        <w:tc>
          <w:tcPr>
            <w:tcW w:w="1416" w:type="dxa"/>
            <w:tcBorders>
              <w:top w:val="nil"/>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6.3</w:t>
            </w:r>
          </w:p>
        </w:tc>
        <w:tc>
          <w:tcPr>
            <w:tcW w:w="1550" w:type="dxa"/>
            <w:tcBorders>
              <w:top w:val="nil"/>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3.0</w:t>
            </w:r>
          </w:p>
        </w:tc>
        <w:tc>
          <w:tcPr>
            <w:tcW w:w="1354" w:type="dxa"/>
            <w:tcBorders>
              <w:top w:val="nil"/>
              <w:bottom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4.1</w:t>
            </w:r>
          </w:p>
        </w:tc>
        <w:tc>
          <w:tcPr>
            <w:tcW w:w="1211" w:type="dxa"/>
            <w:tcBorders>
              <w:top w:val="nil"/>
              <w:bottom w:val="single" w:sz="4" w:space="0" w:color="auto"/>
            </w:tcBorders>
          </w:tcPr>
          <w:p w:rsidR="00812616" w:rsidRPr="00E9740C" w:rsidRDefault="00812616" w:rsidP="009F3D12">
            <w:pPr>
              <w:rPr>
                <w:rFonts w:ascii="Times New Roman" w:hAnsi="Times New Roman" w:cs="Times New Roman"/>
                <w:sz w:val="24"/>
                <w:szCs w:val="24"/>
              </w:rPr>
            </w:pPr>
            <w:r w:rsidRPr="00E9740C">
              <w:rPr>
                <w:rFonts w:ascii="Times New Roman" w:hAnsi="Times New Roman" w:cs="Times New Roman"/>
                <w:sz w:val="24"/>
                <w:szCs w:val="24"/>
              </w:rPr>
              <w:t>7.6</w:t>
            </w:r>
          </w:p>
        </w:tc>
      </w:tr>
      <w:tr w:rsidR="00812616" w:rsidRPr="00E9740C" w:rsidTr="009F3D12">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sz w:val="24"/>
                <w:szCs w:val="24"/>
              </w:rPr>
            </w:pPr>
            <w:r w:rsidRPr="00E9740C">
              <w:rPr>
                <w:rFonts w:ascii="Times New Roman" w:hAnsi="Times New Roman" w:cs="Times New Roman"/>
                <w:b/>
                <w:sz w:val="24"/>
                <w:szCs w:val="24"/>
              </w:rPr>
              <w:t>Average Weekly parameters per Bricks-and-Mortar store</w:t>
            </w:r>
          </w:p>
        </w:tc>
        <w:tc>
          <w:tcPr>
            <w:tcW w:w="122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No of stores</w:t>
            </w:r>
          </w:p>
        </w:tc>
        <w:tc>
          <w:tcPr>
            <w:tcW w:w="1416"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Footfall</w:t>
            </w:r>
          </w:p>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(customers)</w:t>
            </w:r>
          </w:p>
        </w:tc>
        <w:tc>
          <w:tcPr>
            <w:tcW w:w="1550"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Transactions</w:t>
            </w:r>
          </w:p>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(number)</w:t>
            </w:r>
          </w:p>
        </w:tc>
        <w:tc>
          <w:tcPr>
            <w:tcW w:w="1354" w:type="dxa"/>
            <w:tcBorders>
              <w:top w:val="single" w:sz="4" w:space="0" w:color="auto"/>
              <w:bottom w:val="single" w:sz="4" w:space="0" w:color="auto"/>
            </w:tcBorders>
          </w:tcPr>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Revenue</w:t>
            </w:r>
          </w:p>
          <w:p w:rsidR="00812616" w:rsidRPr="00E9740C" w:rsidRDefault="00812616" w:rsidP="009F3D12">
            <w:pPr>
              <w:autoSpaceDE w:val="0"/>
              <w:autoSpaceDN w:val="0"/>
              <w:adjustRightInd w:val="0"/>
              <w:rPr>
                <w:rFonts w:ascii="Times New Roman" w:hAnsi="Times New Roman" w:cs="Times New Roman"/>
                <w:b/>
                <w:i/>
                <w:sz w:val="24"/>
                <w:szCs w:val="24"/>
              </w:rPr>
            </w:pPr>
            <w:r w:rsidRPr="00E9740C">
              <w:rPr>
                <w:rFonts w:ascii="Times New Roman" w:hAnsi="Times New Roman" w:cs="Times New Roman"/>
                <w:b/>
                <w:i/>
                <w:sz w:val="24"/>
                <w:szCs w:val="24"/>
              </w:rPr>
              <w:t>(dollars)</w:t>
            </w:r>
          </w:p>
        </w:tc>
        <w:tc>
          <w:tcPr>
            <w:tcW w:w="1211" w:type="dxa"/>
            <w:tcBorders>
              <w:top w:val="single" w:sz="4" w:space="0" w:color="auto"/>
              <w:bottom w:val="single" w:sz="4" w:space="0" w:color="auto"/>
            </w:tcBorders>
          </w:tcPr>
          <w:p w:rsidR="00812616" w:rsidRPr="00E9740C" w:rsidRDefault="00812616" w:rsidP="009F3D12">
            <w:pPr>
              <w:rPr>
                <w:rFonts w:ascii="Times New Roman" w:hAnsi="Times New Roman" w:cs="Times New Roman"/>
                <w:sz w:val="24"/>
                <w:szCs w:val="24"/>
              </w:rPr>
            </w:pPr>
          </w:p>
        </w:tc>
      </w:tr>
      <w:tr w:rsidR="00812616" w:rsidRPr="00E9740C" w:rsidTr="009F3D12">
        <w:tc>
          <w:tcPr>
            <w:tcW w:w="1550" w:type="dxa"/>
            <w:tcBorders>
              <w:top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Before C&amp;C</w:t>
            </w:r>
          </w:p>
        </w:tc>
        <w:tc>
          <w:tcPr>
            <w:tcW w:w="1220" w:type="dxa"/>
            <w:tcBorders>
              <w:top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498</w:t>
            </w:r>
          </w:p>
        </w:tc>
        <w:tc>
          <w:tcPr>
            <w:tcW w:w="1416" w:type="dxa"/>
            <w:tcBorders>
              <w:top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14,578</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(12,693)</w:t>
            </w:r>
          </w:p>
        </w:tc>
        <w:tc>
          <w:tcPr>
            <w:tcW w:w="1550" w:type="dxa"/>
            <w:tcBorders>
              <w:top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2,286</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(1036)</w:t>
            </w:r>
          </w:p>
        </w:tc>
        <w:tc>
          <w:tcPr>
            <w:tcW w:w="1354" w:type="dxa"/>
            <w:tcBorders>
              <w:top w:val="single" w:sz="4" w:space="0" w:color="auto"/>
            </w:tcBorders>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213,694</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(126,752)</w:t>
            </w:r>
          </w:p>
        </w:tc>
        <w:tc>
          <w:tcPr>
            <w:tcW w:w="1211" w:type="dxa"/>
            <w:tcBorders>
              <w:top w:val="single" w:sz="4" w:space="0" w:color="auto"/>
            </w:tcBorders>
          </w:tcPr>
          <w:p w:rsidR="00812616" w:rsidRPr="00E9740C" w:rsidRDefault="00812616" w:rsidP="009F3D12">
            <w:pPr>
              <w:rPr>
                <w:rFonts w:ascii="Times New Roman" w:hAnsi="Times New Roman" w:cs="Times New Roman"/>
                <w:sz w:val="24"/>
                <w:szCs w:val="24"/>
              </w:rPr>
            </w:pPr>
          </w:p>
        </w:tc>
      </w:tr>
      <w:tr w:rsidR="00812616" w:rsidRPr="00E9740C" w:rsidTr="009F3D12">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After C&amp;C</w:t>
            </w:r>
          </w:p>
        </w:tc>
        <w:tc>
          <w:tcPr>
            <w:tcW w:w="122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498</w:t>
            </w:r>
          </w:p>
        </w:tc>
        <w:tc>
          <w:tcPr>
            <w:tcW w:w="1416"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15,364</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(14,168)</w:t>
            </w:r>
          </w:p>
        </w:tc>
        <w:tc>
          <w:tcPr>
            <w:tcW w:w="1550"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2,862</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(1541)</w:t>
            </w:r>
          </w:p>
        </w:tc>
        <w:tc>
          <w:tcPr>
            <w:tcW w:w="1354" w:type="dxa"/>
          </w:tcPr>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248,293</w:t>
            </w:r>
          </w:p>
          <w:p w:rsidR="00812616" w:rsidRPr="00E9740C" w:rsidRDefault="00812616"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(212,567)</w:t>
            </w:r>
          </w:p>
        </w:tc>
        <w:tc>
          <w:tcPr>
            <w:tcW w:w="1211" w:type="dxa"/>
          </w:tcPr>
          <w:p w:rsidR="00812616" w:rsidRPr="00E9740C" w:rsidRDefault="00812616" w:rsidP="009F3D12">
            <w:pPr>
              <w:rPr>
                <w:rFonts w:ascii="Times New Roman" w:hAnsi="Times New Roman" w:cs="Times New Roman"/>
                <w:sz w:val="24"/>
                <w:szCs w:val="24"/>
              </w:rPr>
            </w:pPr>
          </w:p>
        </w:tc>
      </w:tr>
    </w:tbl>
    <w:p w:rsidR="009E51DF" w:rsidRDefault="009E51DF" w:rsidP="00EB2F1F">
      <w:pPr>
        <w:keepLines/>
        <w:autoSpaceDE w:val="0"/>
        <w:autoSpaceDN w:val="0"/>
        <w:adjustRightInd w:val="0"/>
        <w:spacing w:after="0" w:line="240" w:lineRule="auto"/>
        <w:rPr>
          <w:rFonts w:ascii="Times New Roman" w:hAnsi="Times New Roman" w:cs="Times New Roman"/>
          <w:b/>
          <w:sz w:val="24"/>
          <w:szCs w:val="24"/>
        </w:rPr>
      </w:pPr>
    </w:p>
    <w:p w:rsidR="00EB2F1F" w:rsidRPr="00EB2F1F" w:rsidRDefault="00D106FB" w:rsidP="00EB2F1F">
      <w:pPr>
        <w:keepLines/>
        <w:autoSpaceDE w:val="0"/>
        <w:autoSpaceDN w:val="0"/>
        <w:adjustRightInd w:val="0"/>
        <w:spacing w:after="0" w:line="240" w:lineRule="auto"/>
        <w:ind w:left="360"/>
        <w:rPr>
          <w:rFonts w:ascii="Times New Roman" w:hAnsi="Times New Roman" w:cs="Times New Roman"/>
          <w:sz w:val="24"/>
          <w:szCs w:val="24"/>
        </w:rPr>
      </w:pPr>
      <w:r w:rsidRPr="00D106FB">
        <w:rPr>
          <w:rFonts w:ascii="Times New Roman" w:hAnsi="Times New Roman" w:cs="Times New Roman"/>
          <w:b/>
          <w:sz w:val="24"/>
          <w:szCs w:val="24"/>
        </w:rPr>
        <w:lastRenderedPageBreak/>
        <w:t xml:space="preserve">4. </w:t>
      </w:r>
      <w:r w:rsidR="00F6020C" w:rsidRPr="00D106FB">
        <w:rPr>
          <w:rFonts w:ascii="Times New Roman" w:hAnsi="Times New Roman" w:cs="Times New Roman"/>
          <w:b/>
          <w:sz w:val="24"/>
          <w:szCs w:val="24"/>
        </w:rPr>
        <w:t>Analysis</w:t>
      </w:r>
    </w:p>
    <w:p w:rsidR="00084185" w:rsidRPr="00C90646" w:rsidRDefault="00393212" w:rsidP="00C90646">
      <w:pPr>
        <w:keepLines/>
        <w:autoSpaceDE w:val="0"/>
        <w:autoSpaceDN w:val="0"/>
        <w:adjustRightInd w:val="0"/>
        <w:spacing w:after="0" w:line="240" w:lineRule="auto"/>
        <w:ind w:firstLine="720"/>
        <w:rPr>
          <w:rFonts w:ascii="Times New Roman" w:hAnsi="Times New Roman" w:cs="Times New Roman"/>
          <w:sz w:val="24"/>
          <w:szCs w:val="24"/>
        </w:rPr>
      </w:pPr>
      <w:r w:rsidRPr="00C90646">
        <w:rPr>
          <w:rFonts w:ascii="Times New Roman" w:hAnsi="Times New Roman" w:cs="Times New Roman"/>
          <w:color w:val="000000"/>
          <w:sz w:val="24"/>
          <w:szCs w:val="24"/>
        </w:rPr>
        <w:t>Our</w:t>
      </w:r>
      <w:r w:rsidR="001C652C" w:rsidRPr="00C90646">
        <w:rPr>
          <w:rFonts w:ascii="Times New Roman" w:hAnsi="Times New Roman" w:cs="Times New Roman"/>
          <w:color w:val="000000"/>
          <w:sz w:val="24"/>
          <w:szCs w:val="24"/>
        </w:rPr>
        <w:t xml:space="preserve"> in</w:t>
      </w:r>
      <w:r w:rsidR="006E4240" w:rsidRPr="00C90646">
        <w:rPr>
          <w:rFonts w:ascii="Times New Roman" w:hAnsi="Times New Roman" w:cs="Times New Roman"/>
          <w:color w:val="000000"/>
          <w:sz w:val="24"/>
          <w:szCs w:val="24"/>
        </w:rPr>
        <w:t>itial analysis focuses on sales</w:t>
      </w:r>
      <w:r w:rsidR="008E4703" w:rsidRPr="00C90646">
        <w:rPr>
          <w:rFonts w:ascii="Times New Roman" w:hAnsi="Times New Roman" w:cs="Times New Roman"/>
          <w:color w:val="000000"/>
          <w:sz w:val="24"/>
          <w:szCs w:val="24"/>
        </w:rPr>
        <w:t xml:space="preserve"> to evaluate I</w:t>
      </w:r>
      <w:r w:rsidR="001C652C" w:rsidRPr="00C90646">
        <w:rPr>
          <w:rFonts w:ascii="Times New Roman" w:hAnsi="Times New Roman" w:cs="Times New Roman"/>
          <w:color w:val="000000"/>
          <w:sz w:val="24"/>
          <w:szCs w:val="24"/>
        </w:rPr>
        <w:t xml:space="preserve">nternet enabled retail channel integration. </w:t>
      </w:r>
      <w:r w:rsidR="00496477" w:rsidRPr="00C90646">
        <w:rPr>
          <w:rFonts w:ascii="Times New Roman" w:hAnsi="Times New Roman" w:cs="Times New Roman"/>
          <w:color w:val="000000"/>
          <w:sz w:val="24"/>
          <w:szCs w:val="24"/>
        </w:rPr>
        <w:t>We</w:t>
      </w:r>
      <w:r w:rsidR="001E5447" w:rsidRPr="00C90646">
        <w:rPr>
          <w:rFonts w:ascii="Times New Roman" w:hAnsi="Times New Roman" w:cs="Times New Roman"/>
          <w:color w:val="000000"/>
          <w:sz w:val="24"/>
          <w:szCs w:val="24"/>
        </w:rPr>
        <w:t xml:space="preserve"> have taken</w:t>
      </w:r>
      <w:r w:rsidR="001C652C" w:rsidRPr="00C90646">
        <w:rPr>
          <w:rFonts w:ascii="Times New Roman" w:hAnsi="Times New Roman" w:cs="Times New Roman"/>
          <w:b/>
          <w:color w:val="000000"/>
          <w:sz w:val="24"/>
          <w:szCs w:val="24"/>
        </w:rPr>
        <w:t xml:space="preserve"> </w:t>
      </w:r>
      <w:r w:rsidR="001C652C" w:rsidRPr="00C90646">
        <w:rPr>
          <w:rFonts w:ascii="Times New Roman" w:hAnsi="Times New Roman" w:cs="Times New Roman"/>
          <w:color w:val="000000"/>
          <w:sz w:val="24"/>
          <w:szCs w:val="24"/>
        </w:rPr>
        <w:t>sa</w:t>
      </w:r>
      <w:r w:rsidR="00D106FB">
        <w:rPr>
          <w:rFonts w:ascii="Times New Roman" w:hAnsi="Times New Roman" w:cs="Times New Roman"/>
          <w:color w:val="000000"/>
          <w:sz w:val="24"/>
          <w:szCs w:val="24"/>
        </w:rPr>
        <w:t>les and store figures in order</w:t>
      </w:r>
      <w:r w:rsidR="001C652C" w:rsidRPr="00C90646">
        <w:rPr>
          <w:rFonts w:ascii="Times New Roman" w:hAnsi="Times New Roman" w:cs="Times New Roman"/>
          <w:color w:val="000000"/>
          <w:sz w:val="24"/>
          <w:szCs w:val="24"/>
        </w:rPr>
        <w:t xml:space="preserve"> to establish if there is a trend development over the period that would clearly define an online expansion o</w:t>
      </w:r>
      <w:r w:rsidR="001E5447" w:rsidRPr="00C90646">
        <w:rPr>
          <w:rFonts w:ascii="Times New Roman" w:hAnsi="Times New Roman" w:cs="Times New Roman"/>
          <w:color w:val="000000"/>
          <w:sz w:val="24"/>
          <w:szCs w:val="24"/>
        </w:rPr>
        <w:t>r boost to brick</w:t>
      </w:r>
      <w:r w:rsidR="00B26EFF" w:rsidRPr="00C90646">
        <w:rPr>
          <w:rFonts w:ascii="Times New Roman" w:hAnsi="Times New Roman" w:cs="Times New Roman"/>
          <w:color w:val="000000"/>
          <w:sz w:val="24"/>
          <w:szCs w:val="24"/>
        </w:rPr>
        <w:t>s</w:t>
      </w:r>
      <w:r w:rsidR="001E5447" w:rsidRPr="00C90646">
        <w:rPr>
          <w:rFonts w:ascii="Times New Roman" w:hAnsi="Times New Roman" w:cs="Times New Roman"/>
          <w:color w:val="000000"/>
          <w:sz w:val="24"/>
          <w:szCs w:val="24"/>
        </w:rPr>
        <w:t>-and-mortar sales</w:t>
      </w:r>
      <w:r w:rsidR="00496477" w:rsidRPr="00C90646">
        <w:rPr>
          <w:rFonts w:ascii="Times New Roman" w:hAnsi="Times New Roman" w:cs="Times New Roman"/>
          <w:color w:val="000000"/>
          <w:sz w:val="24"/>
          <w:szCs w:val="24"/>
        </w:rPr>
        <w:t>.</w:t>
      </w:r>
      <w:r w:rsidR="0055671E" w:rsidRPr="00C90646">
        <w:rPr>
          <w:rFonts w:ascii="Times New Roman" w:hAnsi="Times New Roman" w:cs="Times New Roman"/>
          <w:sz w:val="24"/>
          <w:szCs w:val="24"/>
        </w:rPr>
        <w:t xml:space="preserve"> </w:t>
      </w:r>
      <w:r w:rsidR="00D25F78">
        <w:rPr>
          <w:rFonts w:ascii="Times New Roman" w:hAnsi="Times New Roman" w:cs="Times New Roman"/>
          <w:sz w:val="24"/>
          <w:szCs w:val="24"/>
        </w:rPr>
        <w:t>Toward this end, w</w:t>
      </w:r>
      <w:r w:rsidR="00D25F78" w:rsidRPr="00EC4270">
        <w:rPr>
          <w:rFonts w:ascii="Times New Roman" w:hAnsi="Times New Roman" w:cs="Times New Roman"/>
          <w:sz w:val="24"/>
          <w:szCs w:val="24"/>
        </w:rPr>
        <w:t>e implement a difference-in-differences (DiD) approach to evaluate the impact of C&amp;C on the bricks-and-mortar channel.</w:t>
      </w:r>
      <w:r w:rsidR="00D25F78">
        <w:rPr>
          <w:rFonts w:ascii="Times New Roman" w:hAnsi="Times New Roman" w:cs="Times New Roman"/>
          <w:sz w:val="24"/>
          <w:szCs w:val="24"/>
        </w:rPr>
        <w:t xml:space="preserve"> </w:t>
      </w:r>
      <w:r w:rsidR="003765BA" w:rsidRPr="00C90646">
        <w:rPr>
          <w:rFonts w:ascii="Times New Roman" w:hAnsi="Times New Roman" w:cs="Times New Roman"/>
          <w:sz w:val="24"/>
          <w:szCs w:val="24"/>
        </w:rPr>
        <w:t>W</w:t>
      </w:r>
      <w:r w:rsidR="0027751B" w:rsidRPr="00C90646">
        <w:rPr>
          <w:rFonts w:ascii="Times New Roman" w:hAnsi="Times New Roman" w:cs="Times New Roman"/>
          <w:sz w:val="24"/>
          <w:szCs w:val="24"/>
        </w:rPr>
        <w:t>e</w:t>
      </w:r>
      <w:r w:rsidR="003765BA" w:rsidRPr="00C90646">
        <w:rPr>
          <w:rFonts w:ascii="Times New Roman" w:hAnsi="Times New Roman" w:cs="Times New Roman"/>
          <w:sz w:val="24"/>
          <w:szCs w:val="24"/>
        </w:rPr>
        <w:t xml:space="preserve"> </w:t>
      </w:r>
      <w:r w:rsidR="00FC7CE7" w:rsidRPr="00C90646">
        <w:rPr>
          <w:rFonts w:ascii="Times New Roman" w:hAnsi="Times New Roman" w:cs="Times New Roman"/>
          <w:sz w:val="24"/>
          <w:szCs w:val="24"/>
        </w:rPr>
        <w:t>define two different groups i</w:t>
      </w:r>
      <w:r w:rsidR="003765BA" w:rsidRPr="00C90646">
        <w:rPr>
          <w:rFonts w:ascii="Times New Roman" w:hAnsi="Times New Roman" w:cs="Times New Roman"/>
          <w:sz w:val="24"/>
          <w:szCs w:val="24"/>
        </w:rPr>
        <w:t>n our population based on</w:t>
      </w:r>
      <w:r w:rsidR="001D24F1" w:rsidRPr="00C90646">
        <w:rPr>
          <w:rFonts w:ascii="Times New Roman" w:hAnsi="Times New Roman" w:cs="Times New Roman"/>
          <w:sz w:val="24"/>
          <w:szCs w:val="24"/>
        </w:rPr>
        <w:t xml:space="preserve"> </w:t>
      </w:r>
      <w:r w:rsidR="00FC7CE7" w:rsidRPr="00C90646">
        <w:rPr>
          <w:rFonts w:ascii="Times New Roman" w:hAnsi="Times New Roman" w:cs="Times New Roman"/>
          <w:sz w:val="24"/>
          <w:szCs w:val="24"/>
        </w:rPr>
        <w:t xml:space="preserve">the fact that the firm implemented C&amp;C functionality only in its </w:t>
      </w:r>
      <w:r w:rsidR="00F845CE" w:rsidRPr="00C90646">
        <w:rPr>
          <w:rFonts w:ascii="Times New Roman" w:hAnsi="Times New Roman" w:cs="Times New Roman"/>
          <w:sz w:val="24"/>
          <w:szCs w:val="24"/>
        </w:rPr>
        <w:t>b</w:t>
      </w:r>
      <w:r w:rsidR="00811DD0" w:rsidRPr="00C90646">
        <w:rPr>
          <w:rFonts w:ascii="Times New Roman" w:hAnsi="Times New Roman" w:cs="Times New Roman"/>
          <w:sz w:val="24"/>
          <w:szCs w:val="24"/>
        </w:rPr>
        <w:t>rick</w:t>
      </w:r>
      <w:r w:rsidR="00B8692F" w:rsidRPr="00C90646">
        <w:rPr>
          <w:rFonts w:ascii="Times New Roman" w:hAnsi="Times New Roman" w:cs="Times New Roman"/>
          <w:sz w:val="24"/>
          <w:szCs w:val="24"/>
        </w:rPr>
        <w:t>s</w:t>
      </w:r>
      <w:r w:rsidR="00811DD0" w:rsidRPr="00C90646">
        <w:rPr>
          <w:rFonts w:ascii="Times New Roman" w:hAnsi="Times New Roman" w:cs="Times New Roman"/>
          <w:sz w:val="24"/>
          <w:szCs w:val="24"/>
        </w:rPr>
        <w:t>-and-mortar</w:t>
      </w:r>
      <w:r w:rsidR="00906FFB" w:rsidRPr="00C90646">
        <w:rPr>
          <w:rFonts w:ascii="Times New Roman" w:hAnsi="Times New Roman" w:cs="Times New Roman"/>
          <w:sz w:val="24"/>
          <w:szCs w:val="24"/>
        </w:rPr>
        <w:t xml:space="preserve"> stores that sell </w:t>
      </w:r>
      <w:r w:rsidR="00FC7CE7" w:rsidRPr="00C90646">
        <w:rPr>
          <w:rFonts w:ascii="Times New Roman" w:hAnsi="Times New Roman" w:cs="Times New Roman"/>
          <w:sz w:val="24"/>
          <w:szCs w:val="24"/>
        </w:rPr>
        <w:t>clot</w:t>
      </w:r>
      <w:r w:rsidR="00906FFB" w:rsidRPr="00C90646">
        <w:rPr>
          <w:rFonts w:ascii="Times New Roman" w:hAnsi="Times New Roman" w:cs="Times New Roman"/>
          <w:sz w:val="24"/>
          <w:szCs w:val="24"/>
        </w:rPr>
        <w:t>hi</w:t>
      </w:r>
      <w:r w:rsidR="00FC51CA" w:rsidRPr="00C90646">
        <w:rPr>
          <w:rFonts w:ascii="Times New Roman" w:hAnsi="Times New Roman" w:cs="Times New Roman"/>
          <w:sz w:val="24"/>
          <w:szCs w:val="24"/>
        </w:rPr>
        <w:t>ng and hous</w:t>
      </w:r>
      <w:r w:rsidR="00F841B0" w:rsidRPr="00C90646">
        <w:rPr>
          <w:rFonts w:ascii="Times New Roman" w:hAnsi="Times New Roman" w:cs="Times New Roman"/>
          <w:sz w:val="24"/>
          <w:szCs w:val="24"/>
        </w:rPr>
        <w:t>ehold goods</w:t>
      </w:r>
      <w:r w:rsidR="003765BA" w:rsidRPr="00C90646">
        <w:rPr>
          <w:rFonts w:ascii="Times New Roman" w:hAnsi="Times New Roman" w:cs="Times New Roman"/>
          <w:sz w:val="24"/>
          <w:szCs w:val="24"/>
        </w:rPr>
        <w:t xml:space="preserve"> but not in its food stores</w:t>
      </w:r>
      <w:r w:rsidR="00F841B0" w:rsidRPr="00C90646">
        <w:rPr>
          <w:rFonts w:ascii="Times New Roman" w:hAnsi="Times New Roman" w:cs="Times New Roman"/>
          <w:sz w:val="24"/>
          <w:szCs w:val="24"/>
        </w:rPr>
        <w:t>.</w:t>
      </w:r>
      <w:r w:rsidR="00FC7CE7" w:rsidRPr="00C90646">
        <w:rPr>
          <w:rFonts w:ascii="Times New Roman" w:hAnsi="Times New Roman" w:cs="Times New Roman"/>
          <w:sz w:val="24"/>
          <w:szCs w:val="24"/>
        </w:rPr>
        <w:t xml:space="preserve"> </w:t>
      </w:r>
      <w:r w:rsidR="00EA077D" w:rsidRPr="00C90646">
        <w:rPr>
          <w:rFonts w:ascii="Times New Roman" w:hAnsi="Times New Roman" w:cs="Times New Roman"/>
          <w:sz w:val="24"/>
          <w:szCs w:val="24"/>
        </w:rPr>
        <w:t>The firm</w:t>
      </w:r>
      <w:r w:rsidR="00F841B0" w:rsidRPr="00C90646">
        <w:rPr>
          <w:rFonts w:ascii="Times New Roman" w:hAnsi="Times New Roman" w:cs="Times New Roman"/>
          <w:sz w:val="24"/>
          <w:szCs w:val="24"/>
        </w:rPr>
        <w:t xml:space="preserve"> </w:t>
      </w:r>
      <w:r w:rsidR="00984543" w:rsidRPr="00C90646">
        <w:rPr>
          <w:rFonts w:ascii="Times New Roman" w:hAnsi="Times New Roman" w:cs="Times New Roman"/>
          <w:sz w:val="24"/>
          <w:szCs w:val="24"/>
        </w:rPr>
        <w:t>operates</w:t>
      </w:r>
      <w:r w:rsidR="00FC51CA" w:rsidRPr="00C90646">
        <w:rPr>
          <w:rFonts w:ascii="Times New Roman" w:hAnsi="Times New Roman" w:cs="Times New Roman"/>
          <w:sz w:val="24"/>
          <w:szCs w:val="24"/>
        </w:rPr>
        <w:t xml:space="preserve"> </w:t>
      </w:r>
      <w:r w:rsidR="00EA077D" w:rsidRPr="00C90646">
        <w:rPr>
          <w:rFonts w:ascii="Times New Roman" w:hAnsi="Times New Roman" w:cs="Times New Roman"/>
          <w:sz w:val="24"/>
          <w:szCs w:val="24"/>
        </w:rPr>
        <w:t xml:space="preserve">its </w:t>
      </w:r>
      <w:r w:rsidR="007626B6" w:rsidRPr="00C90646">
        <w:rPr>
          <w:rFonts w:ascii="Times New Roman" w:hAnsi="Times New Roman" w:cs="Times New Roman"/>
          <w:sz w:val="24"/>
          <w:szCs w:val="24"/>
        </w:rPr>
        <w:t>food stores</w:t>
      </w:r>
      <w:r w:rsidR="00FC51CA" w:rsidRPr="00C90646">
        <w:rPr>
          <w:rFonts w:ascii="Times New Roman" w:hAnsi="Times New Roman" w:cs="Times New Roman"/>
          <w:sz w:val="24"/>
          <w:szCs w:val="24"/>
        </w:rPr>
        <w:t xml:space="preserve"> </w:t>
      </w:r>
      <w:r w:rsidR="004F26C9" w:rsidRPr="00C90646">
        <w:rPr>
          <w:rFonts w:ascii="Times New Roman" w:hAnsi="Times New Roman" w:cs="Times New Roman"/>
          <w:sz w:val="24"/>
          <w:szCs w:val="24"/>
        </w:rPr>
        <w:t xml:space="preserve">as a separate business from its </w:t>
      </w:r>
      <w:r w:rsidR="003765BA" w:rsidRPr="00C90646">
        <w:rPr>
          <w:rFonts w:ascii="Times New Roman" w:hAnsi="Times New Roman" w:cs="Times New Roman"/>
          <w:sz w:val="24"/>
          <w:szCs w:val="24"/>
        </w:rPr>
        <w:t xml:space="preserve">clothing and household </w:t>
      </w:r>
      <w:r w:rsidR="004F26C9" w:rsidRPr="00C90646">
        <w:rPr>
          <w:rFonts w:ascii="Times New Roman" w:hAnsi="Times New Roman" w:cs="Times New Roman"/>
          <w:sz w:val="24"/>
          <w:szCs w:val="24"/>
        </w:rPr>
        <w:t>goods operations; both types of stores</w:t>
      </w:r>
      <w:r w:rsidR="003765BA" w:rsidRPr="00C90646">
        <w:rPr>
          <w:rFonts w:ascii="Times New Roman" w:hAnsi="Times New Roman" w:cs="Times New Roman"/>
          <w:sz w:val="24"/>
          <w:szCs w:val="24"/>
        </w:rPr>
        <w:t xml:space="preserve"> manage</w:t>
      </w:r>
      <w:r w:rsidR="004F26C9" w:rsidRPr="00C90646">
        <w:rPr>
          <w:rFonts w:ascii="Times New Roman" w:hAnsi="Times New Roman" w:cs="Times New Roman"/>
          <w:sz w:val="24"/>
          <w:szCs w:val="24"/>
        </w:rPr>
        <w:t xml:space="preserve"> their </w:t>
      </w:r>
      <w:r w:rsidR="00EA077D" w:rsidRPr="00C90646">
        <w:rPr>
          <w:rFonts w:ascii="Times New Roman" w:hAnsi="Times New Roman" w:cs="Times New Roman"/>
          <w:sz w:val="24"/>
          <w:szCs w:val="24"/>
        </w:rPr>
        <w:t xml:space="preserve">inventory and </w:t>
      </w:r>
      <w:r w:rsidR="004F26C9" w:rsidRPr="00C90646">
        <w:rPr>
          <w:rFonts w:ascii="Times New Roman" w:hAnsi="Times New Roman" w:cs="Times New Roman"/>
          <w:sz w:val="24"/>
          <w:szCs w:val="24"/>
        </w:rPr>
        <w:t>sales</w:t>
      </w:r>
      <w:r w:rsidR="00F841B0" w:rsidRPr="00C90646">
        <w:rPr>
          <w:rFonts w:ascii="Times New Roman" w:hAnsi="Times New Roman" w:cs="Times New Roman"/>
          <w:b/>
          <w:sz w:val="24"/>
          <w:szCs w:val="24"/>
        </w:rPr>
        <w:t xml:space="preserve"> </w:t>
      </w:r>
      <w:r w:rsidR="00F841B0" w:rsidRPr="00C90646">
        <w:rPr>
          <w:rFonts w:ascii="Times New Roman" w:hAnsi="Times New Roman" w:cs="Times New Roman"/>
          <w:sz w:val="24"/>
          <w:szCs w:val="24"/>
        </w:rPr>
        <w:t>separately</w:t>
      </w:r>
      <w:r w:rsidR="009E1C26" w:rsidRPr="00C90646">
        <w:rPr>
          <w:rFonts w:ascii="Times New Roman" w:hAnsi="Times New Roman" w:cs="Times New Roman"/>
          <w:sz w:val="24"/>
          <w:szCs w:val="24"/>
        </w:rPr>
        <w:t xml:space="preserve">. </w:t>
      </w:r>
      <w:r w:rsidR="00141DD3" w:rsidRPr="00C90646">
        <w:rPr>
          <w:rFonts w:ascii="Times New Roman" w:hAnsi="Times New Roman" w:cs="Times New Roman"/>
          <w:sz w:val="24"/>
          <w:szCs w:val="24"/>
        </w:rPr>
        <w:t xml:space="preserve">Given this divergence in the firm’s business areas, we can identify a treatment </w:t>
      </w:r>
      <w:r w:rsidR="001948F7" w:rsidRPr="00C90646">
        <w:rPr>
          <w:rFonts w:ascii="Times New Roman" w:hAnsi="Times New Roman" w:cs="Times New Roman"/>
          <w:sz w:val="24"/>
          <w:szCs w:val="24"/>
        </w:rPr>
        <w:t xml:space="preserve">group </w:t>
      </w:r>
      <w:r w:rsidR="00141DD3" w:rsidRPr="00C90646">
        <w:rPr>
          <w:rFonts w:ascii="Times New Roman" w:hAnsi="Times New Roman" w:cs="Times New Roman"/>
          <w:sz w:val="24"/>
          <w:szCs w:val="24"/>
        </w:rPr>
        <w:t xml:space="preserve">and a control group in our population. </w:t>
      </w:r>
      <w:r w:rsidR="00B669E4" w:rsidRPr="00C90646">
        <w:rPr>
          <w:rFonts w:ascii="Times New Roman" w:hAnsi="Times New Roman" w:cs="Times New Roman"/>
          <w:sz w:val="24"/>
          <w:szCs w:val="24"/>
        </w:rPr>
        <w:t>T</w:t>
      </w:r>
      <w:r w:rsidR="00FC7CE7" w:rsidRPr="00C90646">
        <w:rPr>
          <w:rFonts w:ascii="Times New Roman" w:hAnsi="Times New Roman" w:cs="Times New Roman"/>
          <w:sz w:val="24"/>
          <w:szCs w:val="24"/>
        </w:rPr>
        <w:t>he portion of the populati</w:t>
      </w:r>
      <w:r w:rsidR="001D24F1" w:rsidRPr="00C90646">
        <w:rPr>
          <w:rFonts w:ascii="Times New Roman" w:hAnsi="Times New Roman" w:cs="Times New Roman"/>
          <w:sz w:val="24"/>
          <w:szCs w:val="24"/>
        </w:rPr>
        <w:t>on that was affected by the C&amp;C</w:t>
      </w:r>
      <w:r w:rsidR="00FC7CE7" w:rsidRPr="00C90646">
        <w:rPr>
          <w:rFonts w:ascii="Times New Roman" w:hAnsi="Times New Roman" w:cs="Times New Roman"/>
          <w:sz w:val="24"/>
          <w:szCs w:val="24"/>
        </w:rPr>
        <w:t xml:space="preserve"> implementation </w:t>
      </w:r>
      <w:r w:rsidR="004236ED" w:rsidRPr="00C90646">
        <w:rPr>
          <w:rFonts w:ascii="Times New Roman" w:hAnsi="Times New Roman" w:cs="Times New Roman"/>
          <w:sz w:val="24"/>
          <w:szCs w:val="24"/>
        </w:rPr>
        <w:t>was</w:t>
      </w:r>
      <w:r w:rsidR="001D24F1" w:rsidRPr="00C90646">
        <w:rPr>
          <w:rFonts w:ascii="Times New Roman" w:hAnsi="Times New Roman" w:cs="Times New Roman"/>
          <w:sz w:val="24"/>
          <w:szCs w:val="24"/>
        </w:rPr>
        <w:t xml:space="preserve"> only those customers that bought cloths and other household items </w:t>
      </w:r>
      <w:r w:rsidR="00FC7CE7" w:rsidRPr="00C90646">
        <w:rPr>
          <w:rFonts w:ascii="Times New Roman" w:hAnsi="Times New Roman" w:cs="Times New Roman"/>
          <w:sz w:val="24"/>
          <w:szCs w:val="24"/>
        </w:rPr>
        <w:t>(the treatment group)</w:t>
      </w:r>
      <w:r w:rsidR="00957E3A" w:rsidRPr="00C90646">
        <w:rPr>
          <w:rFonts w:ascii="Times New Roman" w:hAnsi="Times New Roman" w:cs="Times New Roman"/>
          <w:sz w:val="24"/>
          <w:szCs w:val="24"/>
        </w:rPr>
        <w:t xml:space="preserve"> – as </w:t>
      </w:r>
      <w:r w:rsidR="00957E3A" w:rsidRPr="00C90646">
        <w:rPr>
          <w:rFonts w:ascii="Times New Roman" w:hAnsi="Times New Roman" w:cs="Times New Roman"/>
          <w:sz w:val="24"/>
          <w:szCs w:val="24"/>
          <w:lang w:val="en"/>
        </w:rPr>
        <w:t xml:space="preserve">purely in the </w:t>
      </w:r>
      <w:r w:rsidR="00957E3A" w:rsidRPr="00C90646">
        <w:rPr>
          <w:rFonts w:ascii="Times New Roman" w:hAnsi="Times New Roman" w:cs="Times New Roman"/>
          <w:sz w:val="24"/>
          <w:szCs w:val="24"/>
        </w:rPr>
        <w:t>clothing and household goods stores, customers were given the opportunity to order their assortment online and collect in-store, free of charge. T</w:t>
      </w:r>
      <w:r w:rsidR="001D24F1" w:rsidRPr="00C90646">
        <w:rPr>
          <w:rFonts w:ascii="Times New Roman" w:hAnsi="Times New Roman" w:cs="Times New Roman"/>
          <w:sz w:val="24"/>
          <w:szCs w:val="24"/>
        </w:rPr>
        <w:t xml:space="preserve">he portion </w:t>
      </w:r>
      <w:r w:rsidR="00FC7CE7" w:rsidRPr="00C90646">
        <w:rPr>
          <w:rFonts w:ascii="Times New Roman" w:hAnsi="Times New Roman" w:cs="Times New Roman"/>
          <w:sz w:val="24"/>
          <w:szCs w:val="24"/>
        </w:rPr>
        <w:t>of the population that wa</w:t>
      </w:r>
      <w:r w:rsidR="001D24F1" w:rsidRPr="00C90646">
        <w:rPr>
          <w:rFonts w:ascii="Times New Roman" w:hAnsi="Times New Roman" w:cs="Times New Roman"/>
          <w:sz w:val="24"/>
          <w:szCs w:val="24"/>
        </w:rPr>
        <w:t>s not affected by this decision was the food store customers</w:t>
      </w:r>
      <w:r w:rsidR="00037771" w:rsidRPr="00C90646">
        <w:rPr>
          <w:rFonts w:ascii="Times New Roman" w:hAnsi="Times New Roman" w:cs="Times New Roman"/>
          <w:sz w:val="24"/>
          <w:szCs w:val="24"/>
        </w:rPr>
        <w:t xml:space="preserve"> (the control group):</w:t>
      </w:r>
      <w:r w:rsidR="003865E0" w:rsidRPr="00C90646">
        <w:rPr>
          <w:rFonts w:ascii="Times New Roman" w:hAnsi="Times New Roman" w:cs="Times New Roman"/>
          <w:sz w:val="24"/>
          <w:szCs w:val="24"/>
          <w:lang w:val="en"/>
        </w:rPr>
        <w:t xml:space="preserve"> </w:t>
      </w:r>
      <w:r w:rsidR="00037771" w:rsidRPr="00C90646">
        <w:rPr>
          <w:rFonts w:ascii="Times New Roman" w:hAnsi="Times New Roman" w:cs="Times New Roman"/>
          <w:sz w:val="24"/>
          <w:szCs w:val="24"/>
        </w:rPr>
        <w:t>w</w:t>
      </w:r>
      <w:r w:rsidR="00B669E4" w:rsidRPr="00C90646">
        <w:rPr>
          <w:rFonts w:ascii="Times New Roman" w:hAnsi="Times New Roman" w:cs="Times New Roman"/>
          <w:sz w:val="24"/>
          <w:szCs w:val="24"/>
        </w:rPr>
        <w:t xml:space="preserve">e </w:t>
      </w:r>
      <w:r w:rsidR="00037771" w:rsidRPr="00C90646">
        <w:rPr>
          <w:rFonts w:ascii="Times New Roman" w:hAnsi="Times New Roman" w:cs="Times New Roman"/>
          <w:sz w:val="24"/>
          <w:szCs w:val="24"/>
        </w:rPr>
        <w:t xml:space="preserve">thus </w:t>
      </w:r>
      <w:r w:rsidR="00B669E4" w:rsidRPr="00C90646">
        <w:rPr>
          <w:rFonts w:ascii="Times New Roman" w:hAnsi="Times New Roman" w:cs="Times New Roman"/>
          <w:sz w:val="24"/>
          <w:szCs w:val="24"/>
        </w:rPr>
        <w:t>use the food</w:t>
      </w:r>
      <w:r w:rsidR="00037771" w:rsidRPr="00C90646">
        <w:rPr>
          <w:rFonts w:ascii="Times New Roman" w:hAnsi="Times New Roman" w:cs="Times New Roman"/>
          <w:sz w:val="24"/>
          <w:szCs w:val="24"/>
        </w:rPr>
        <w:t xml:space="preserve"> store customers</w:t>
      </w:r>
      <w:r w:rsidR="003865E0" w:rsidRPr="00C90646">
        <w:rPr>
          <w:rFonts w:ascii="Times New Roman" w:hAnsi="Times New Roman" w:cs="Times New Roman"/>
          <w:sz w:val="24"/>
          <w:szCs w:val="24"/>
        </w:rPr>
        <w:t xml:space="preserve"> as the </w:t>
      </w:r>
      <w:r w:rsidR="00037771" w:rsidRPr="00C90646">
        <w:rPr>
          <w:rFonts w:ascii="Times New Roman" w:hAnsi="Times New Roman" w:cs="Times New Roman"/>
          <w:sz w:val="24"/>
          <w:szCs w:val="24"/>
        </w:rPr>
        <w:t>control group as they</w:t>
      </w:r>
      <w:r w:rsidR="003865E0" w:rsidRPr="00C90646">
        <w:rPr>
          <w:rFonts w:ascii="Times New Roman" w:hAnsi="Times New Roman" w:cs="Times New Roman"/>
          <w:sz w:val="24"/>
          <w:szCs w:val="24"/>
        </w:rPr>
        <w:t xml:space="preserve"> were entirely unaffected by the deployment of the </w:t>
      </w:r>
      <w:r w:rsidR="00B669E4" w:rsidRPr="00C90646">
        <w:rPr>
          <w:rFonts w:ascii="Times New Roman" w:hAnsi="Times New Roman" w:cs="Times New Roman"/>
          <w:sz w:val="24"/>
          <w:szCs w:val="24"/>
        </w:rPr>
        <w:t>C&amp;C functionality.</w:t>
      </w:r>
      <w:r w:rsidR="003865E0" w:rsidRPr="00C90646">
        <w:rPr>
          <w:rFonts w:ascii="Times New Roman" w:hAnsi="Times New Roman" w:cs="Times New Roman"/>
          <w:b/>
          <w:sz w:val="24"/>
          <w:szCs w:val="24"/>
        </w:rPr>
        <w:t xml:space="preserve"> </w:t>
      </w:r>
      <w:r w:rsidR="001E4C71" w:rsidRPr="00C90646">
        <w:rPr>
          <w:rFonts w:ascii="Times New Roman" w:hAnsi="Times New Roman" w:cs="Times New Roman"/>
          <w:sz w:val="24"/>
          <w:szCs w:val="24"/>
        </w:rPr>
        <w:t>Ou</w:t>
      </w:r>
      <w:r w:rsidR="00A602F8" w:rsidRPr="00C90646">
        <w:rPr>
          <w:rFonts w:ascii="Times New Roman" w:hAnsi="Times New Roman" w:cs="Times New Roman"/>
          <w:sz w:val="24"/>
          <w:szCs w:val="24"/>
        </w:rPr>
        <w:t xml:space="preserve">r analysis must </w:t>
      </w:r>
      <w:r w:rsidR="00264D87" w:rsidRPr="00C90646">
        <w:rPr>
          <w:rFonts w:ascii="Times New Roman" w:hAnsi="Times New Roman" w:cs="Times New Roman"/>
          <w:sz w:val="24"/>
          <w:szCs w:val="24"/>
        </w:rPr>
        <w:t xml:space="preserve">also </w:t>
      </w:r>
      <w:r w:rsidR="00A602F8" w:rsidRPr="00C90646">
        <w:rPr>
          <w:rFonts w:ascii="Times New Roman" w:hAnsi="Times New Roman" w:cs="Times New Roman"/>
          <w:sz w:val="24"/>
          <w:szCs w:val="24"/>
        </w:rPr>
        <w:t>control for the factors that drive our dependent variable</w:t>
      </w:r>
      <w:r w:rsidR="00752A86" w:rsidRPr="00C90646">
        <w:rPr>
          <w:rFonts w:ascii="Times New Roman" w:hAnsi="Times New Roman" w:cs="Times New Roman"/>
          <w:sz w:val="24"/>
          <w:szCs w:val="24"/>
        </w:rPr>
        <w:t>s</w:t>
      </w:r>
      <w:r w:rsidR="00A602F8" w:rsidRPr="00C90646">
        <w:rPr>
          <w:rFonts w:ascii="Times New Roman" w:hAnsi="Times New Roman" w:cs="Times New Roman"/>
          <w:sz w:val="24"/>
          <w:szCs w:val="24"/>
        </w:rPr>
        <w:t xml:space="preserve">. </w:t>
      </w:r>
      <w:r w:rsidR="00B67EE7" w:rsidRPr="00C90646">
        <w:rPr>
          <w:rFonts w:ascii="Times New Roman" w:hAnsi="Times New Roman" w:cs="Times New Roman"/>
          <w:sz w:val="24"/>
          <w:szCs w:val="24"/>
        </w:rPr>
        <w:t>The present study’s focal firm</w:t>
      </w:r>
      <w:r w:rsidR="00A602F8" w:rsidRPr="00C90646">
        <w:rPr>
          <w:rFonts w:ascii="Times New Roman" w:hAnsi="Times New Roman" w:cs="Times New Roman"/>
          <w:sz w:val="24"/>
          <w:szCs w:val="24"/>
        </w:rPr>
        <w:t xml:space="preserve"> implements a large number of promotions, ranging</w:t>
      </w:r>
      <w:r w:rsidR="00264D87" w:rsidRPr="00C90646">
        <w:rPr>
          <w:rFonts w:ascii="Times New Roman" w:hAnsi="Times New Roman" w:cs="Times New Roman"/>
          <w:sz w:val="24"/>
          <w:szCs w:val="24"/>
        </w:rPr>
        <w:t xml:space="preserve"> from in-store discou</w:t>
      </w:r>
      <w:r w:rsidR="001C6D87" w:rsidRPr="00C90646">
        <w:rPr>
          <w:rFonts w:ascii="Times New Roman" w:hAnsi="Times New Roman" w:cs="Times New Roman"/>
          <w:sz w:val="24"/>
          <w:szCs w:val="24"/>
        </w:rPr>
        <w:t>nt sales to nation-wide promotional events involving significant giveaways</w:t>
      </w:r>
      <w:r w:rsidR="00A602F8" w:rsidRPr="00C90646">
        <w:rPr>
          <w:rFonts w:ascii="Times New Roman" w:hAnsi="Times New Roman" w:cs="Times New Roman"/>
          <w:sz w:val="24"/>
          <w:szCs w:val="24"/>
        </w:rPr>
        <w:t xml:space="preserve">. </w:t>
      </w:r>
      <w:r w:rsidR="001C6D87" w:rsidRPr="00C90646">
        <w:rPr>
          <w:rFonts w:ascii="Times New Roman" w:hAnsi="Times New Roman" w:cs="Times New Roman"/>
          <w:sz w:val="24"/>
          <w:szCs w:val="24"/>
        </w:rPr>
        <w:t>On the other hand, small promotions involve</w:t>
      </w:r>
      <w:r w:rsidR="00A602F8" w:rsidRPr="00C90646">
        <w:rPr>
          <w:rFonts w:ascii="Times New Roman" w:hAnsi="Times New Roman" w:cs="Times New Roman"/>
          <w:sz w:val="24"/>
          <w:szCs w:val="24"/>
        </w:rPr>
        <w:t xml:space="preserve"> minor price discounts</w:t>
      </w:r>
      <w:r w:rsidR="001C6D87" w:rsidRPr="00C90646">
        <w:rPr>
          <w:rFonts w:ascii="Times New Roman" w:hAnsi="Times New Roman" w:cs="Times New Roman"/>
          <w:sz w:val="24"/>
          <w:szCs w:val="24"/>
        </w:rPr>
        <w:t xml:space="preserve"> </w:t>
      </w:r>
      <w:r w:rsidR="004F6BC6" w:rsidRPr="00C90646">
        <w:rPr>
          <w:rFonts w:ascii="Times New Roman" w:hAnsi="Times New Roman" w:cs="Times New Roman"/>
          <w:sz w:val="24"/>
          <w:szCs w:val="24"/>
        </w:rPr>
        <w:t xml:space="preserve">on some of the merchandise </w:t>
      </w:r>
      <w:r w:rsidR="001C6D87" w:rsidRPr="00C90646">
        <w:rPr>
          <w:rFonts w:ascii="Times New Roman" w:hAnsi="Times New Roman" w:cs="Times New Roman"/>
          <w:sz w:val="24"/>
          <w:szCs w:val="24"/>
        </w:rPr>
        <w:t>or a new product launch</w:t>
      </w:r>
      <w:r w:rsidR="00A602F8" w:rsidRPr="00C90646">
        <w:rPr>
          <w:rFonts w:ascii="Times New Roman" w:hAnsi="Times New Roman" w:cs="Times New Roman"/>
          <w:sz w:val="24"/>
          <w:szCs w:val="24"/>
        </w:rPr>
        <w:t xml:space="preserve">. </w:t>
      </w:r>
      <w:r w:rsidR="001D6A53" w:rsidRPr="00C90646">
        <w:rPr>
          <w:rFonts w:ascii="Times New Roman" w:hAnsi="Times New Roman" w:cs="Times New Roman"/>
          <w:sz w:val="24"/>
          <w:szCs w:val="24"/>
        </w:rPr>
        <w:t xml:space="preserve">The retailer </w:t>
      </w:r>
      <w:r w:rsidR="004F6BC6" w:rsidRPr="00C90646">
        <w:rPr>
          <w:rFonts w:ascii="Times New Roman" w:hAnsi="Times New Roman" w:cs="Times New Roman"/>
          <w:sz w:val="24"/>
          <w:szCs w:val="24"/>
        </w:rPr>
        <w:t>also implements</w:t>
      </w:r>
      <w:r w:rsidR="00A602F8" w:rsidRPr="00C90646">
        <w:rPr>
          <w:rFonts w:ascii="Times New Roman" w:hAnsi="Times New Roman" w:cs="Times New Roman"/>
          <w:sz w:val="24"/>
          <w:szCs w:val="24"/>
        </w:rPr>
        <w:t xml:space="preserve"> biannual clearance sales</w:t>
      </w:r>
      <w:r w:rsidR="00711493" w:rsidRPr="00C90646">
        <w:rPr>
          <w:rFonts w:ascii="Times New Roman" w:hAnsi="Times New Roman" w:cs="Times New Roman"/>
          <w:sz w:val="24"/>
          <w:szCs w:val="24"/>
        </w:rPr>
        <w:t xml:space="preserve"> involving</w:t>
      </w:r>
      <w:r w:rsidR="004F6BC6" w:rsidRPr="00C90646">
        <w:rPr>
          <w:rFonts w:ascii="Times New Roman" w:hAnsi="Times New Roman" w:cs="Times New Roman"/>
          <w:sz w:val="24"/>
          <w:szCs w:val="24"/>
        </w:rPr>
        <w:t xml:space="preserve"> price discounts on much of the merchandise. </w:t>
      </w:r>
      <w:r w:rsidR="00617CA7" w:rsidRPr="00C90646">
        <w:rPr>
          <w:rFonts w:ascii="Times New Roman" w:hAnsi="Times New Roman" w:cs="Times New Roman"/>
          <w:sz w:val="24"/>
          <w:szCs w:val="24"/>
        </w:rPr>
        <w:t>LAR</w:t>
      </w:r>
      <w:r w:rsidR="00752A86" w:rsidRPr="00C90646">
        <w:rPr>
          <w:rFonts w:ascii="Times New Roman" w:hAnsi="Times New Roman" w:cs="Times New Roman"/>
          <w:sz w:val="24"/>
          <w:szCs w:val="24"/>
        </w:rPr>
        <w:t>PROM</w:t>
      </w:r>
      <w:r w:rsidR="00826C6C" w:rsidRPr="00C90646">
        <w:rPr>
          <w:rFonts w:ascii="Times New Roman" w:hAnsi="Times New Roman" w:cs="Times New Roman"/>
          <w:sz w:val="24"/>
          <w:szCs w:val="24"/>
          <w:vertAlign w:val="subscript"/>
        </w:rPr>
        <w:t>t</w:t>
      </w:r>
      <w:r w:rsidR="00A602F8" w:rsidRPr="00C90646">
        <w:rPr>
          <w:rFonts w:ascii="Times New Roman" w:hAnsi="Times New Roman" w:cs="Times New Roman"/>
          <w:sz w:val="24"/>
          <w:szCs w:val="24"/>
        </w:rPr>
        <w:t xml:space="preserve"> </w:t>
      </w:r>
      <w:r w:rsidR="00711493" w:rsidRPr="00C90646">
        <w:rPr>
          <w:rFonts w:ascii="Times New Roman" w:hAnsi="Times New Roman" w:cs="Times New Roman"/>
          <w:sz w:val="24"/>
          <w:szCs w:val="24"/>
        </w:rPr>
        <w:t xml:space="preserve">is operationalized </w:t>
      </w:r>
      <w:r w:rsidR="00A602F8" w:rsidRPr="00C90646">
        <w:rPr>
          <w:rFonts w:ascii="Times New Roman" w:hAnsi="Times New Roman" w:cs="Times New Roman"/>
          <w:sz w:val="24"/>
          <w:szCs w:val="24"/>
        </w:rPr>
        <w:t>as the sum of all large promotion days dur</w:t>
      </w:r>
      <w:r w:rsidR="00711493" w:rsidRPr="00C90646">
        <w:rPr>
          <w:rFonts w:ascii="Times New Roman" w:hAnsi="Times New Roman" w:cs="Times New Roman"/>
          <w:sz w:val="24"/>
          <w:szCs w:val="24"/>
        </w:rPr>
        <w:t>ing the</w:t>
      </w:r>
      <w:r w:rsidR="00170882" w:rsidRPr="00C90646">
        <w:rPr>
          <w:rFonts w:ascii="Times New Roman" w:hAnsi="Times New Roman" w:cs="Times New Roman"/>
          <w:sz w:val="24"/>
          <w:szCs w:val="24"/>
        </w:rPr>
        <w:t xml:space="preserve"> </w:t>
      </w:r>
      <w:r w:rsidR="00711493" w:rsidRPr="00C90646">
        <w:rPr>
          <w:rFonts w:ascii="Times New Roman" w:hAnsi="Times New Roman" w:cs="Times New Roman"/>
          <w:sz w:val="24"/>
          <w:szCs w:val="24"/>
        </w:rPr>
        <w:t xml:space="preserve">given </w:t>
      </w:r>
      <w:r w:rsidR="00170882" w:rsidRPr="00C90646">
        <w:rPr>
          <w:rFonts w:ascii="Times New Roman" w:hAnsi="Times New Roman" w:cs="Times New Roman"/>
          <w:sz w:val="24"/>
          <w:szCs w:val="24"/>
        </w:rPr>
        <w:t xml:space="preserve">week </w:t>
      </w:r>
      <w:r w:rsidR="00170882" w:rsidRPr="00C90646">
        <w:rPr>
          <w:rFonts w:ascii="Times New Roman" w:hAnsi="Times New Roman" w:cs="Times New Roman"/>
          <w:i/>
          <w:sz w:val="24"/>
          <w:szCs w:val="24"/>
        </w:rPr>
        <w:t>t</w:t>
      </w:r>
      <w:r w:rsidR="00711493" w:rsidRPr="00C90646">
        <w:rPr>
          <w:rFonts w:ascii="Times New Roman" w:hAnsi="Times New Roman" w:cs="Times New Roman"/>
          <w:sz w:val="24"/>
          <w:szCs w:val="24"/>
        </w:rPr>
        <w:t>. For example, a</w:t>
      </w:r>
      <w:r w:rsidR="001864AC" w:rsidRPr="00C90646">
        <w:rPr>
          <w:rFonts w:ascii="Times New Roman" w:hAnsi="Times New Roman" w:cs="Times New Roman"/>
          <w:sz w:val="24"/>
          <w:szCs w:val="24"/>
        </w:rPr>
        <w:t xml:space="preserve"> week would have 10</w:t>
      </w:r>
      <w:r w:rsidR="00711493" w:rsidRPr="00C90646">
        <w:rPr>
          <w:rFonts w:ascii="Times New Roman" w:hAnsi="Times New Roman" w:cs="Times New Roman"/>
          <w:sz w:val="24"/>
          <w:szCs w:val="24"/>
        </w:rPr>
        <w:t xml:space="preserve"> large promotion days if holiday</w:t>
      </w:r>
      <w:r w:rsidR="00A602F8" w:rsidRPr="00C90646">
        <w:rPr>
          <w:rFonts w:ascii="Times New Roman" w:hAnsi="Times New Roman" w:cs="Times New Roman"/>
          <w:sz w:val="24"/>
          <w:szCs w:val="24"/>
        </w:rPr>
        <w:t xml:space="preserve"> dresses are pro</w:t>
      </w:r>
      <w:r w:rsidR="00711493" w:rsidRPr="00C90646">
        <w:rPr>
          <w:rFonts w:ascii="Times New Roman" w:hAnsi="Times New Roman" w:cs="Times New Roman"/>
          <w:sz w:val="24"/>
          <w:szCs w:val="24"/>
        </w:rPr>
        <w:t>moted for 5 days, women’s night dresses are promoted for 3</w:t>
      </w:r>
      <w:r w:rsidR="001864AC" w:rsidRPr="00C90646">
        <w:rPr>
          <w:rFonts w:ascii="Times New Roman" w:hAnsi="Times New Roman" w:cs="Times New Roman"/>
          <w:sz w:val="24"/>
          <w:szCs w:val="24"/>
        </w:rPr>
        <w:t xml:space="preserve"> days, and</w:t>
      </w:r>
      <w:r w:rsidR="00A602F8" w:rsidRPr="00C90646">
        <w:rPr>
          <w:rFonts w:ascii="Times New Roman" w:hAnsi="Times New Roman" w:cs="Times New Roman"/>
          <w:sz w:val="24"/>
          <w:szCs w:val="24"/>
        </w:rPr>
        <w:t xml:space="preserve"> designer</w:t>
      </w:r>
      <w:r w:rsidR="00711493" w:rsidRPr="00C90646">
        <w:rPr>
          <w:rFonts w:ascii="Times New Roman" w:hAnsi="Times New Roman" w:cs="Times New Roman"/>
          <w:sz w:val="24"/>
          <w:szCs w:val="24"/>
        </w:rPr>
        <w:t xml:space="preserve"> shoes</w:t>
      </w:r>
      <w:r w:rsidR="001864AC" w:rsidRPr="00C90646">
        <w:rPr>
          <w:rFonts w:ascii="Times New Roman" w:hAnsi="Times New Roman" w:cs="Times New Roman"/>
          <w:sz w:val="24"/>
          <w:szCs w:val="24"/>
        </w:rPr>
        <w:t xml:space="preserve"> are promoted for 2 days. We operationalize</w:t>
      </w:r>
      <w:r w:rsidR="00A602F8" w:rsidRPr="00C90646">
        <w:rPr>
          <w:rFonts w:ascii="Times New Roman" w:hAnsi="Times New Roman" w:cs="Times New Roman"/>
          <w:sz w:val="24"/>
          <w:szCs w:val="24"/>
        </w:rPr>
        <w:t xml:space="preserve"> the smaller promotion</w:t>
      </w:r>
      <w:r w:rsidR="00617CA7" w:rsidRPr="00C90646">
        <w:rPr>
          <w:rFonts w:ascii="Times New Roman" w:hAnsi="Times New Roman" w:cs="Times New Roman"/>
          <w:sz w:val="24"/>
          <w:szCs w:val="24"/>
        </w:rPr>
        <w:t>s (SMA</w:t>
      </w:r>
      <w:r w:rsidR="00752A86" w:rsidRPr="00C90646">
        <w:rPr>
          <w:rFonts w:ascii="Times New Roman" w:hAnsi="Times New Roman" w:cs="Times New Roman"/>
          <w:sz w:val="24"/>
          <w:szCs w:val="24"/>
        </w:rPr>
        <w:t>PROM</w:t>
      </w:r>
      <w:r w:rsidR="002E1A08" w:rsidRPr="00C90646">
        <w:rPr>
          <w:rFonts w:ascii="Times New Roman" w:hAnsi="Times New Roman" w:cs="Times New Roman"/>
          <w:i/>
          <w:sz w:val="24"/>
          <w:szCs w:val="24"/>
          <w:vertAlign w:val="subscript"/>
        </w:rPr>
        <w:t>t</w:t>
      </w:r>
      <w:r w:rsidR="00A602F8" w:rsidRPr="00C90646">
        <w:rPr>
          <w:rFonts w:ascii="Times New Roman" w:hAnsi="Times New Roman" w:cs="Times New Roman"/>
          <w:sz w:val="24"/>
          <w:szCs w:val="24"/>
        </w:rPr>
        <w:t>)</w:t>
      </w:r>
      <w:r w:rsidR="001864AC" w:rsidRPr="00C90646">
        <w:rPr>
          <w:rFonts w:ascii="Times New Roman" w:hAnsi="Times New Roman" w:cs="Times New Roman"/>
          <w:sz w:val="24"/>
          <w:szCs w:val="24"/>
        </w:rPr>
        <w:t xml:space="preserve"> in the same way.</w:t>
      </w:r>
      <w:r w:rsidR="007F21D4" w:rsidRPr="00C90646">
        <w:rPr>
          <w:rFonts w:ascii="Times New Roman" w:hAnsi="Times New Roman" w:cs="Times New Roman"/>
          <w:sz w:val="24"/>
          <w:szCs w:val="24"/>
        </w:rPr>
        <w:t xml:space="preserve"> Our calculations show that the average week had 1.3 large promotion days and 4.5</w:t>
      </w:r>
      <w:r w:rsidR="00A602F8" w:rsidRPr="00C90646">
        <w:rPr>
          <w:rFonts w:ascii="Times New Roman" w:hAnsi="Times New Roman" w:cs="Times New Roman"/>
          <w:sz w:val="24"/>
          <w:szCs w:val="24"/>
        </w:rPr>
        <w:t xml:space="preserve"> small </w:t>
      </w:r>
      <w:r w:rsidR="00752A86" w:rsidRPr="00C90646">
        <w:rPr>
          <w:rFonts w:ascii="Times New Roman" w:hAnsi="Times New Roman" w:cs="Times New Roman"/>
          <w:sz w:val="24"/>
          <w:szCs w:val="24"/>
        </w:rPr>
        <w:t>promotion days</w:t>
      </w:r>
      <w:r w:rsidR="00A602F8" w:rsidRPr="00C90646">
        <w:rPr>
          <w:rFonts w:ascii="Times New Roman" w:hAnsi="Times New Roman" w:cs="Times New Roman"/>
          <w:sz w:val="24"/>
          <w:szCs w:val="24"/>
        </w:rPr>
        <w:t xml:space="preserve">. </w:t>
      </w:r>
      <w:r w:rsidR="00280A4F" w:rsidRPr="00C90646">
        <w:rPr>
          <w:rFonts w:ascii="Times New Roman" w:hAnsi="Times New Roman" w:cs="Times New Roman"/>
          <w:sz w:val="24"/>
          <w:szCs w:val="24"/>
        </w:rPr>
        <w:t>CLEAR</w:t>
      </w:r>
      <w:r w:rsidR="00280A4F" w:rsidRPr="00C90646">
        <w:rPr>
          <w:rFonts w:ascii="Times New Roman" w:hAnsi="Times New Roman" w:cs="Times New Roman"/>
          <w:i/>
          <w:sz w:val="24"/>
          <w:szCs w:val="24"/>
          <w:vertAlign w:val="subscript"/>
        </w:rPr>
        <w:t>t</w:t>
      </w:r>
      <w:r w:rsidR="00280A4F" w:rsidRPr="00C90646">
        <w:rPr>
          <w:rFonts w:ascii="Times New Roman" w:hAnsi="Times New Roman" w:cs="Times New Roman"/>
          <w:sz w:val="24"/>
          <w:szCs w:val="24"/>
        </w:rPr>
        <w:t xml:space="preserve"> is </w:t>
      </w:r>
      <w:r w:rsidR="00A602F8" w:rsidRPr="00C90646">
        <w:rPr>
          <w:rFonts w:ascii="Times New Roman" w:hAnsi="Times New Roman" w:cs="Times New Roman"/>
          <w:sz w:val="24"/>
          <w:szCs w:val="24"/>
        </w:rPr>
        <w:t xml:space="preserve">a </w:t>
      </w:r>
      <w:r w:rsidR="00280A4F" w:rsidRPr="00C90646">
        <w:rPr>
          <w:rFonts w:ascii="Times New Roman" w:hAnsi="Times New Roman" w:cs="Times New Roman"/>
          <w:sz w:val="24"/>
          <w:szCs w:val="24"/>
        </w:rPr>
        <w:t>dummy for clearance periods, which occur in just over 6</w:t>
      </w:r>
      <w:r w:rsidR="00A602F8" w:rsidRPr="00C90646">
        <w:rPr>
          <w:rFonts w:ascii="Times New Roman" w:hAnsi="Times New Roman" w:cs="Times New Roman"/>
          <w:sz w:val="24"/>
          <w:szCs w:val="24"/>
        </w:rPr>
        <w:t xml:space="preserve">% of the weeks. We also include controls for seasonality, trend and economic environment. Specifically, we use a Christmas season dummy </w:t>
      </w:r>
      <w:r w:rsidR="000B7781" w:rsidRPr="00C90646">
        <w:rPr>
          <w:rFonts w:ascii="Times New Roman" w:hAnsi="Times New Roman" w:cs="Times New Roman"/>
          <w:sz w:val="24"/>
          <w:szCs w:val="24"/>
        </w:rPr>
        <w:t>variable (CH</w:t>
      </w:r>
      <w:r w:rsidR="00752A86" w:rsidRPr="00C90646">
        <w:rPr>
          <w:rFonts w:ascii="Times New Roman" w:hAnsi="Times New Roman" w:cs="Times New Roman"/>
          <w:sz w:val="24"/>
          <w:szCs w:val="24"/>
        </w:rPr>
        <w:t>DUMMY</w:t>
      </w:r>
      <w:r w:rsidR="00A602F8" w:rsidRPr="00C90646">
        <w:rPr>
          <w:rFonts w:ascii="Times New Roman" w:hAnsi="Times New Roman" w:cs="Times New Roman"/>
          <w:sz w:val="24"/>
          <w:szCs w:val="24"/>
        </w:rPr>
        <w:t>) to acco</w:t>
      </w:r>
      <w:r w:rsidR="0082017E" w:rsidRPr="00C90646">
        <w:rPr>
          <w:rFonts w:ascii="Times New Roman" w:hAnsi="Times New Roman" w:cs="Times New Roman"/>
          <w:sz w:val="24"/>
          <w:szCs w:val="24"/>
        </w:rPr>
        <w:t>unt for purchase increases</w:t>
      </w:r>
      <w:r w:rsidR="00A602F8" w:rsidRPr="00C90646">
        <w:rPr>
          <w:rFonts w:ascii="Times New Roman" w:hAnsi="Times New Roman" w:cs="Times New Roman"/>
          <w:sz w:val="24"/>
          <w:szCs w:val="24"/>
        </w:rPr>
        <w:t xml:space="preserve"> between Thanksgiving and the end of the year. </w:t>
      </w:r>
      <w:r w:rsidR="00ED17D3" w:rsidRPr="00C90646">
        <w:rPr>
          <w:rFonts w:ascii="Times New Roman" w:hAnsi="Times New Roman" w:cs="Times New Roman"/>
          <w:sz w:val="24"/>
          <w:szCs w:val="24"/>
        </w:rPr>
        <w:t>A</w:t>
      </w:r>
      <w:r w:rsidR="00A602F8" w:rsidRPr="00C90646">
        <w:rPr>
          <w:rFonts w:ascii="Times New Roman" w:hAnsi="Times New Roman" w:cs="Times New Roman"/>
          <w:sz w:val="24"/>
          <w:szCs w:val="24"/>
        </w:rPr>
        <w:t xml:space="preserve"> trend </w:t>
      </w:r>
      <w:r w:rsidR="00752A86" w:rsidRPr="00C90646">
        <w:rPr>
          <w:rFonts w:ascii="Times New Roman" w:hAnsi="Times New Roman" w:cs="Times New Roman"/>
          <w:sz w:val="24"/>
          <w:szCs w:val="24"/>
        </w:rPr>
        <w:t>variable (TREND</w:t>
      </w:r>
      <w:r w:rsidR="00A602F8" w:rsidRPr="00C90646">
        <w:rPr>
          <w:rFonts w:ascii="Times New Roman" w:hAnsi="Times New Roman" w:cs="Times New Roman"/>
          <w:sz w:val="24"/>
          <w:szCs w:val="24"/>
        </w:rPr>
        <w:t xml:space="preserve">) </w:t>
      </w:r>
      <w:r w:rsidR="00ED17D3" w:rsidRPr="00C90646">
        <w:rPr>
          <w:rFonts w:ascii="Times New Roman" w:hAnsi="Times New Roman" w:cs="Times New Roman"/>
          <w:sz w:val="24"/>
          <w:szCs w:val="24"/>
        </w:rPr>
        <w:t xml:space="preserve">is included </w:t>
      </w:r>
      <w:r w:rsidR="00A602F8" w:rsidRPr="00C90646">
        <w:rPr>
          <w:rFonts w:ascii="Times New Roman" w:hAnsi="Times New Roman" w:cs="Times New Roman"/>
          <w:sz w:val="24"/>
          <w:szCs w:val="24"/>
        </w:rPr>
        <w:t xml:space="preserve">to account for systematic </w:t>
      </w:r>
      <w:r w:rsidR="0082017E" w:rsidRPr="00C90646">
        <w:rPr>
          <w:rFonts w:ascii="Times New Roman" w:hAnsi="Times New Roman" w:cs="Times New Roman"/>
          <w:sz w:val="24"/>
          <w:szCs w:val="24"/>
        </w:rPr>
        <w:t>changes that occur during the research</w:t>
      </w:r>
      <w:r w:rsidR="00A602F8" w:rsidRPr="00C90646">
        <w:rPr>
          <w:rFonts w:ascii="Times New Roman" w:hAnsi="Times New Roman" w:cs="Times New Roman"/>
          <w:sz w:val="24"/>
          <w:szCs w:val="24"/>
        </w:rPr>
        <w:t xml:space="preserve"> period. </w:t>
      </w:r>
      <w:r w:rsidR="00220ECF" w:rsidRPr="00C90646">
        <w:rPr>
          <w:rFonts w:ascii="Times New Roman" w:hAnsi="Times New Roman" w:cs="Times New Roman"/>
          <w:sz w:val="24"/>
          <w:szCs w:val="24"/>
        </w:rPr>
        <w:t>A</w:t>
      </w:r>
      <w:r w:rsidR="00DE2F7D" w:rsidRPr="00C90646">
        <w:rPr>
          <w:rFonts w:ascii="Times New Roman" w:hAnsi="Times New Roman" w:cs="Times New Roman"/>
          <w:sz w:val="24"/>
          <w:szCs w:val="24"/>
        </w:rPr>
        <w:t>s a proxy for the macroeconomic conditions</w:t>
      </w:r>
      <w:r w:rsidR="00220ECF" w:rsidRPr="00C90646">
        <w:rPr>
          <w:rFonts w:ascii="Times New Roman" w:hAnsi="Times New Roman" w:cs="Times New Roman"/>
          <w:sz w:val="24"/>
          <w:szCs w:val="24"/>
        </w:rPr>
        <w:t>, w</w:t>
      </w:r>
      <w:r w:rsidR="00A602F8" w:rsidRPr="00C90646">
        <w:rPr>
          <w:rFonts w:ascii="Times New Roman" w:hAnsi="Times New Roman" w:cs="Times New Roman"/>
          <w:sz w:val="24"/>
          <w:szCs w:val="24"/>
        </w:rPr>
        <w:t xml:space="preserve">e use unemployment at the market level </w:t>
      </w:r>
      <w:r w:rsidR="00752A86" w:rsidRPr="00C90646">
        <w:rPr>
          <w:rFonts w:ascii="Times New Roman" w:hAnsi="Times New Roman" w:cs="Times New Roman"/>
          <w:sz w:val="24"/>
          <w:szCs w:val="24"/>
        </w:rPr>
        <w:t>(UNEMPLOY</w:t>
      </w:r>
      <w:r w:rsidR="00220ECF" w:rsidRPr="00C90646">
        <w:rPr>
          <w:rFonts w:ascii="Times New Roman" w:hAnsi="Times New Roman" w:cs="Times New Roman"/>
          <w:sz w:val="24"/>
          <w:szCs w:val="24"/>
        </w:rPr>
        <w:t>). Our analysis</w:t>
      </w:r>
      <w:r w:rsidR="00A602F8" w:rsidRPr="00C90646">
        <w:rPr>
          <w:rFonts w:ascii="Times New Roman" w:hAnsi="Times New Roman" w:cs="Times New Roman"/>
          <w:sz w:val="24"/>
          <w:szCs w:val="24"/>
        </w:rPr>
        <w:t xml:space="preserve"> also account</w:t>
      </w:r>
      <w:r w:rsidR="00220ECF" w:rsidRPr="00C90646">
        <w:rPr>
          <w:rFonts w:ascii="Times New Roman" w:hAnsi="Times New Roman" w:cs="Times New Roman"/>
          <w:sz w:val="24"/>
          <w:szCs w:val="24"/>
        </w:rPr>
        <w:t>s</w:t>
      </w:r>
      <w:r w:rsidR="00A602F8" w:rsidRPr="00C90646">
        <w:rPr>
          <w:rFonts w:ascii="Times New Roman" w:hAnsi="Times New Roman" w:cs="Times New Roman"/>
          <w:sz w:val="24"/>
          <w:szCs w:val="24"/>
        </w:rPr>
        <w:t xml:space="preserve"> </w:t>
      </w:r>
      <w:r w:rsidR="00715D43" w:rsidRPr="00C90646">
        <w:rPr>
          <w:rFonts w:ascii="Times New Roman" w:hAnsi="Times New Roman" w:cs="Times New Roman"/>
          <w:sz w:val="24"/>
          <w:szCs w:val="24"/>
        </w:rPr>
        <w:t>for store</w:t>
      </w:r>
      <w:r w:rsidR="007C79AD" w:rsidRPr="00C90646">
        <w:rPr>
          <w:rFonts w:ascii="Times New Roman" w:hAnsi="Times New Roman" w:cs="Times New Roman"/>
          <w:sz w:val="24"/>
          <w:szCs w:val="24"/>
        </w:rPr>
        <w:t>-level fixed effects.</w:t>
      </w:r>
    </w:p>
    <w:p w:rsidR="00592A10" w:rsidRPr="00E9740C" w:rsidRDefault="00136D92" w:rsidP="00E9740C">
      <w:pPr>
        <w:autoSpaceDE w:val="0"/>
        <w:autoSpaceDN w:val="0"/>
        <w:adjustRightInd w:val="0"/>
        <w:spacing w:after="0" w:line="240" w:lineRule="auto"/>
        <w:ind w:firstLine="720"/>
        <w:rPr>
          <w:rFonts w:ascii="Times New Roman" w:hAnsi="Times New Roman" w:cs="Times New Roman"/>
          <w:sz w:val="24"/>
          <w:szCs w:val="24"/>
        </w:rPr>
      </w:pPr>
      <w:r w:rsidRPr="00E9740C">
        <w:rPr>
          <w:rFonts w:ascii="Times New Roman" w:hAnsi="Times New Roman" w:cs="Times New Roman"/>
          <w:sz w:val="24"/>
          <w:szCs w:val="24"/>
        </w:rPr>
        <w:t xml:space="preserve">We </w:t>
      </w:r>
      <w:r w:rsidR="00F22E17">
        <w:rPr>
          <w:rFonts w:ascii="Times New Roman" w:hAnsi="Times New Roman" w:cs="Times New Roman"/>
          <w:sz w:val="24"/>
          <w:szCs w:val="24"/>
        </w:rPr>
        <w:t>first</w:t>
      </w:r>
      <w:r w:rsidR="00264ACF" w:rsidRPr="00E9740C">
        <w:rPr>
          <w:rFonts w:ascii="Times New Roman" w:hAnsi="Times New Roman" w:cs="Times New Roman"/>
          <w:sz w:val="24"/>
          <w:szCs w:val="24"/>
        </w:rPr>
        <w:t xml:space="preserve"> </w:t>
      </w:r>
      <w:r w:rsidRPr="00E9740C">
        <w:rPr>
          <w:rFonts w:ascii="Times New Roman" w:hAnsi="Times New Roman" w:cs="Times New Roman"/>
          <w:sz w:val="24"/>
          <w:szCs w:val="24"/>
        </w:rPr>
        <w:t>examine</w:t>
      </w:r>
      <w:r w:rsidR="00941B3B" w:rsidRPr="00E9740C">
        <w:rPr>
          <w:rFonts w:ascii="Times New Roman" w:hAnsi="Times New Roman" w:cs="Times New Roman"/>
          <w:sz w:val="24"/>
          <w:szCs w:val="24"/>
        </w:rPr>
        <w:t xml:space="preserve"> the impact </w:t>
      </w:r>
      <w:r w:rsidRPr="00E9740C">
        <w:rPr>
          <w:rFonts w:ascii="Times New Roman" w:hAnsi="Times New Roman" w:cs="Times New Roman"/>
          <w:sz w:val="24"/>
          <w:szCs w:val="24"/>
        </w:rPr>
        <w:t>of C&amp;C functionality on</w:t>
      </w:r>
      <w:r w:rsidR="00941B3B" w:rsidRPr="00E9740C">
        <w:rPr>
          <w:rFonts w:ascii="Times New Roman" w:hAnsi="Times New Roman" w:cs="Times New Roman"/>
          <w:sz w:val="24"/>
          <w:szCs w:val="24"/>
        </w:rPr>
        <w:t xml:space="preserve"> store sales. </w:t>
      </w:r>
      <w:r w:rsidR="00592A10" w:rsidRPr="00E9740C">
        <w:rPr>
          <w:rFonts w:ascii="Times New Roman" w:hAnsi="Times New Roman" w:cs="Times New Roman"/>
          <w:sz w:val="24"/>
          <w:szCs w:val="24"/>
        </w:rPr>
        <w:t>The following is our model specification:</w:t>
      </w:r>
    </w:p>
    <w:p w:rsidR="00092455" w:rsidRDefault="00092455" w:rsidP="00E9740C">
      <w:pPr>
        <w:autoSpaceDE w:val="0"/>
        <w:autoSpaceDN w:val="0"/>
        <w:adjustRightInd w:val="0"/>
        <w:spacing w:after="0" w:line="240" w:lineRule="auto"/>
        <w:rPr>
          <w:rFonts w:ascii="Times New Roman" w:hAnsi="Times New Roman" w:cs="Times New Roman"/>
          <w:sz w:val="24"/>
          <w:szCs w:val="24"/>
        </w:rPr>
      </w:pPr>
    </w:p>
    <w:p w:rsidR="007A1A53" w:rsidRPr="00E9740C" w:rsidRDefault="002F5DD9" w:rsidP="00E9740C">
      <w:pPr>
        <w:autoSpaceDE w:val="0"/>
        <w:autoSpaceDN w:val="0"/>
        <w:adjustRightInd w:val="0"/>
        <w:spacing w:after="0" w:line="240" w:lineRule="auto"/>
        <w:rPr>
          <w:rFonts w:ascii="Times New Roman" w:hAnsi="Times New Roman" w:cs="Times New Roman"/>
          <w:sz w:val="24"/>
          <w:szCs w:val="24"/>
        </w:rPr>
      </w:pPr>
      <w:r w:rsidRPr="00E9740C">
        <w:rPr>
          <w:rFonts w:ascii="Times New Roman" w:hAnsi="Times New Roman" w:cs="Times New Roman"/>
          <w:sz w:val="24"/>
          <w:szCs w:val="24"/>
        </w:rPr>
        <w:t>STORE</w:t>
      </w:r>
      <w:r w:rsidR="007A1A53" w:rsidRPr="00E9740C">
        <w:rPr>
          <w:rFonts w:ascii="Times New Roman" w:hAnsi="Times New Roman" w:cs="Times New Roman"/>
          <w:sz w:val="24"/>
          <w:szCs w:val="24"/>
        </w:rPr>
        <w:t>_SALES</w:t>
      </w:r>
      <w:r w:rsidR="00F5323A" w:rsidRPr="00E9740C">
        <w:rPr>
          <w:rFonts w:ascii="Times New Roman" w:hAnsi="Times New Roman" w:cs="Times New Roman"/>
          <w:i/>
          <w:sz w:val="24"/>
          <w:szCs w:val="24"/>
          <w:vertAlign w:val="subscript"/>
        </w:rPr>
        <w:t>i</w:t>
      </w:r>
      <w:r w:rsidR="007A1A53" w:rsidRPr="00E9740C">
        <w:rPr>
          <w:rFonts w:ascii="Times New Roman" w:hAnsi="Times New Roman" w:cs="Times New Roman"/>
          <w:i/>
          <w:sz w:val="24"/>
          <w:szCs w:val="24"/>
          <w:vertAlign w:val="subscript"/>
        </w:rPr>
        <w:t>t</w:t>
      </w:r>
      <w:r w:rsidR="00F83464" w:rsidRPr="00E9740C">
        <w:rPr>
          <w:rFonts w:ascii="Times New Roman" w:hAnsi="Times New Roman" w:cs="Times New Roman"/>
          <w:sz w:val="24"/>
          <w:szCs w:val="24"/>
          <w:vertAlign w:val="subscript"/>
        </w:rPr>
        <w:t xml:space="preserve"> </w:t>
      </w:r>
      <w:r w:rsidR="007A1A53" w:rsidRPr="00E9740C">
        <w:rPr>
          <w:rFonts w:ascii="Times New Roman" w:hAnsi="Times New Roman" w:cs="Times New Roman"/>
          <w:sz w:val="24"/>
          <w:szCs w:val="24"/>
        </w:rPr>
        <w:t>= µ</w:t>
      </w:r>
      <w:r w:rsidRPr="00E9740C">
        <w:rPr>
          <w:rFonts w:ascii="Times New Roman" w:hAnsi="Times New Roman" w:cs="Times New Roman"/>
          <w:i/>
          <w:sz w:val="24"/>
          <w:szCs w:val="24"/>
          <w:vertAlign w:val="subscript"/>
        </w:rPr>
        <w:t>i</w:t>
      </w:r>
      <w:r w:rsidR="007A1A53" w:rsidRPr="00E9740C">
        <w:rPr>
          <w:rFonts w:ascii="Times New Roman" w:hAnsi="Times New Roman" w:cs="Times New Roman"/>
          <w:sz w:val="24"/>
          <w:szCs w:val="24"/>
        </w:rPr>
        <w:t xml:space="preserve"> + β</w:t>
      </w:r>
      <w:r w:rsidR="007A1A53" w:rsidRPr="00E9740C">
        <w:rPr>
          <w:rFonts w:ascii="Times New Roman" w:hAnsi="Times New Roman" w:cs="Times New Roman"/>
          <w:sz w:val="24"/>
          <w:szCs w:val="24"/>
          <w:vertAlign w:val="subscript"/>
        </w:rPr>
        <w:t>0</w:t>
      </w:r>
      <w:r w:rsidR="00F5323A" w:rsidRPr="00E9740C">
        <w:rPr>
          <w:rFonts w:ascii="Times New Roman" w:hAnsi="Times New Roman" w:cs="Times New Roman"/>
          <w:sz w:val="24"/>
          <w:szCs w:val="24"/>
        </w:rPr>
        <w:t>BMORTAR</w:t>
      </w:r>
      <w:r w:rsidRPr="00E9740C">
        <w:rPr>
          <w:rFonts w:ascii="Times New Roman" w:hAnsi="Times New Roman" w:cs="Times New Roman"/>
          <w:i/>
          <w:sz w:val="24"/>
          <w:szCs w:val="24"/>
          <w:vertAlign w:val="subscript"/>
        </w:rPr>
        <w:t>i</w:t>
      </w:r>
      <w:r w:rsidR="007A1A53" w:rsidRPr="00E9740C">
        <w:rPr>
          <w:rFonts w:ascii="Times New Roman" w:hAnsi="Times New Roman" w:cs="Times New Roman"/>
          <w:i/>
          <w:sz w:val="24"/>
          <w:szCs w:val="24"/>
          <w:vertAlign w:val="subscript"/>
        </w:rPr>
        <w:t>t</w:t>
      </w:r>
      <w:r w:rsidRPr="00E9740C">
        <w:rPr>
          <w:rFonts w:ascii="Times New Roman" w:hAnsi="Times New Roman" w:cs="Times New Roman"/>
          <w:sz w:val="24"/>
          <w:szCs w:val="24"/>
        </w:rPr>
        <w:t xml:space="preserve"> </w:t>
      </w:r>
      <w:r w:rsidR="007A1A53" w:rsidRPr="00E9740C">
        <w:rPr>
          <w:rFonts w:ascii="Times New Roman" w:hAnsi="Times New Roman" w:cs="Times New Roman"/>
          <w:sz w:val="24"/>
          <w:szCs w:val="24"/>
        </w:rPr>
        <w:t>+</w:t>
      </w:r>
      <w:r w:rsidRPr="00E9740C">
        <w:rPr>
          <w:rFonts w:ascii="Times New Roman" w:hAnsi="Times New Roman" w:cs="Times New Roman"/>
          <w:sz w:val="24"/>
          <w:szCs w:val="24"/>
        </w:rPr>
        <w:t xml:space="preserve"> </w:t>
      </w:r>
      <w:r w:rsidR="007A1A53" w:rsidRPr="00E9740C">
        <w:rPr>
          <w:rFonts w:ascii="Times New Roman" w:hAnsi="Times New Roman" w:cs="Times New Roman"/>
          <w:sz w:val="24"/>
          <w:szCs w:val="24"/>
        </w:rPr>
        <w:t>β</w:t>
      </w:r>
      <w:r w:rsidR="007A1A53" w:rsidRPr="00E9740C">
        <w:rPr>
          <w:rFonts w:ascii="Times New Roman" w:hAnsi="Times New Roman" w:cs="Times New Roman"/>
          <w:sz w:val="24"/>
          <w:szCs w:val="24"/>
          <w:vertAlign w:val="subscript"/>
        </w:rPr>
        <w:t>1</w:t>
      </w:r>
      <w:r w:rsidRPr="00E9740C">
        <w:rPr>
          <w:rFonts w:ascii="Times New Roman" w:hAnsi="Times New Roman" w:cs="Times New Roman"/>
          <w:sz w:val="24"/>
          <w:szCs w:val="24"/>
        </w:rPr>
        <w:t>AFTER</w:t>
      </w:r>
      <w:r w:rsidRPr="00E9740C">
        <w:rPr>
          <w:rFonts w:ascii="Times New Roman" w:hAnsi="Times New Roman" w:cs="Times New Roman"/>
          <w:i/>
          <w:sz w:val="24"/>
          <w:szCs w:val="24"/>
          <w:vertAlign w:val="subscript"/>
        </w:rPr>
        <w:t xml:space="preserve">t </w:t>
      </w:r>
      <w:r w:rsidRPr="00E9740C">
        <w:rPr>
          <w:rFonts w:ascii="Times New Roman" w:hAnsi="Times New Roman" w:cs="Times New Roman"/>
          <w:sz w:val="24"/>
          <w:szCs w:val="24"/>
        </w:rPr>
        <w:t>+ β</w:t>
      </w:r>
      <w:r w:rsidRPr="00E9740C">
        <w:rPr>
          <w:rFonts w:ascii="Times New Roman" w:hAnsi="Times New Roman" w:cs="Times New Roman"/>
          <w:sz w:val="24"/>
          <w:szCs w:val="24"/>
          <w:vertAlign w:val="subscript"/>
        </w:rPr>
        <w:t>2</w:t>
      </w:r>
      <w:r w:rsidR="00F5323A" w:rsidRPr="00E9740C">
        <w:rPr>
          <w:rFonts w:ascii="Times New Roman" w:hAnsi="Times New Roman" w:cs="Times New Roman"/>
          <w:sz w:val="24"/>
          <w:szCs w:val="24"/>
        </w:rPr>
        <w:t>BMORTAR</w:t>
      </w:r>
      <w:r w:rsidR="00F5323A" w:rsidRPr="00E9740C">
        <w:rPr>
          <w:rFonts w:ascii="Times New Roman" w:hAnsi="Times New Roman" w:cs="Times New Roman"/>
          <w:i/>
          <w:sz w:val="24"/>
          <w:szCs w:val="24"/>
          <w:vertAlign w:val="subscript"/>
        </w:rPr>
        <w:t>i</w:t>
      </w:r>
      <w:r w:rsidRPr="00E9740C">
        <w:rPr>
          <w:rFonts w:ascii="Times New Roman" w:hAnsi="Times New Roman" w:cs="Times New Roman"/>
          <w:i/>
          <w:sz w:val="24"/>
          <w:szCs w:val="24"/>
          <w:vertAlign w:val="subscript"/>
        </w:rPr>
        <w:t>t</w:t>
      </w:r>
      <w:r w:rsidRPr="00E9740C">
        <w:rPr>
          <w:rFonts w:ascii="Times New Roman" w:hAnsi="Times New Roman" w:cs="Times New Roman"/>
          <w:sz w:val="24"/>
          <w:szCs w:val="24"/>
        </w:rPr>
        <w:t xml:space="preserve"> * AFTER</w:t>
      </w:r>
      <w:r w:rsidRPr="00E9740C">
        <w:rPr>
          <w:rFonts w:ascii="Times New Roman" w:hAnsi="Times New Roman" w:cs="Times New Roman"/>
          <w:i/>
          <w:sz w:val="24"/>
          <w:szCs w:val="24"/>
          <w:vertAlign w:val="subscript"/>
        </w:rPr>
        <w:t>t</w:t>
      </w:r>
      <w:r w:rsidR="009F1E06" w:rsidRPr="00E9740C">
        <w:rPr>
          <w:rFonts w:ascii="Times New Roman" w:hAnsi="Times New Roman" w:cs="Times New Roman"/>
          <w:sz w:val="24"/>
          <w:szCs w:val="24"/>
          <w:vertAlign w:val="subscript"/>
        </w:rPr>
        <w:t xml:space="preserve"> </w:t>
      </w:r>
      <w:r w:rsidR="007A1A53" w:rsidRPr="00E9740C">
        <w:rPr>
          <w:rFonts w:ascii="Times New Roman" w:hAnsi="Times New Roman" w:cs="Times New Roman"/>
          <w:sz w:val="24"/>
          <w:szCs w:val="24"/>
        </w:rPr>
        <w:t>+</w:t>
      </w:r>
      <w:r w:rsidR="009F1E06" w:rsidRPr="00E9740C">
        <w:rPr>
          <w:rFonts w:ascii="Times New Roman" w:hAnsi="Times New Roman" w:cs="Times New Roman"/>
          <w:sz w:val="24"/>
          <w:szCs w:val="24"/>
        </w:rPr>
        <w:t xml:space="preserve"> </w:t>
      </w:r>
      <w:r w:rsidR="007A1A53" w:rsidRPr="00E9740C">
        <w:rPr>
          <w:rFonts w:ascii="Times New Roman" w:hAnsi="Times New Roman" w:cs="Times New Roman"/>
          <w:sz w:val="24"/>
          <w:szCs w:val="24"/>
        </w:rPr>
        <w:t>β</w:t>
      </w:r>
      <w:r w:rsidR="00F5323A" w:rsidRPr="00E9740C">
        <w:rPr>
          <w:rFonts w:ascii="Times New Roman" w:hAnsi="Times New Roman" w:cs="Times New Roman"/>
          <w:sz w:val="24"/>
          <w:szCs w:val="24"/>
          <w:vertAlign w:val="subscript"/>
        </w:rPr>
        <w:t>3</w:t>
      </w:r>
      <w:r w:rsidR="007A1A53" w:rsidRPr="00E9740C">
        <w:rPr>
          <w:rFonts w:ascii="Times New Roman" w:hAnsi="Times New Roman" w:cs="Times New Roman"/>
          <w:sz w:val="24"/>
          <w:szCs w:val="24"/>
        </w:rPr>
        <w:t>CONTROLS</w:t>
      </w:r>
      <w:r w:rsidR="00F83464" w:rsidRPr="00E9740C">
        <w:rPr>
          <w:rFonts w:ascii="Times New Roman" w:hAnsi="Times New Roman" w:cs="Times New Roman"/>
          <w:i/>
          <w:sz w:val="24"/>
          <w:szCs w:val="24"/>
          <w:vertAlign w:val="subscript"/>
        </w:rPr>
        <w:t>i</w:t>
      </w:r>
      <w:r w:rsidR="007A1A53" w:rsidRPr="00E9740C">
        <w:rPr>
          <w:rFonts w:ascii="Times New Roman" w:hAnsi="Times New Roman" w:cs="Times New Roman"/>
          <w:i/>
          <w:sz w:val="24"/>
          <w:szCs w:val="24"/>
          <w:vertAlign w:val="subscript"/>
        </w:rPr>
        <w:t>t</w:t>
      </w:r>
      <w:r w:rsidR="007A1A53" w:rsidRPr="00E9740C">
        <w:rPr>
          <w:rFonts w:ascii="Times New Roman" w:hAnsi="Times New Roman" w:cs="Times New Roman"/>
          <w:sz w:val="24"/>
          <w:szCs w:val="24"/>
        </w:rPr>
        <w:t xml:space="preserve"> + ε</w:t>
      </w:r>
      <w:r w:rsidR="00F83464" w:rsidRPr="00E9740C">
        <w:rPr>
          <w:rFonts w:ascii="Times New Roman" w:hAnsi="Times New Roman" w:cs="Times New Roman"/>
          <w:i/>
          <w:sz w:val="24"/>
          <w:szCs w:val="24"/>
          <w:vertAlign w:val="subscript"/>
        </w:rPr>
        <w:t>i</w:t>
      </w:r>
      <w:r w:rsidR="007A1A53" w:rsidRPr="00E9740C">
        <w:rPr>
          <w:rFonts w:ascii="Times New Roman" w:hAnsi="Times New Roman" w:cs="Times New Roman"/>
          <w:i/>
          <w:sz w:val="24"/>
          <w:szCs w:val="24"/>
          <w:vertAlign w:val="subscript"/>
        </w:rPr>
        <w:t>t</w:t>
      </w:r>
      <w:r w:rsidR="004B4DA5" w:rsidRPr="00E9740C">
        <w:rPr>
          <w:rFonts w:ascii="Times New Roman" w:hAnsi="Times New Roman" w:cs="Times New Roman"/>
          <w:sz w:val="24"/>
          <w:szCs w:val="24"/>
        </w:rPr>
        <w:t>,</w:t>
      </w:r>
      <w:r w:rsidR="0007269A" w:rsidRPr="00E9740C">
        <w:rPr>
          <w:rFonts w:ascii="Times New Roman" w:hAnsi="Times New Roman" w:cs="Times New Roman"/>
          <w:sz w:val="24"/>
          <w:szCs w:val="24"/>
        </w:rPr>
        <w:t xml:space="preserve">                                                                              </w:t>
      </w:r>
      <w:r w:rsidR="00F22E17">
        <w:rPr>
          <w:rFonts w:ascii="Times New Roman" w:hAnsi="Times New Roman" w:cs="Times New Roman"/>
          <w:sz w:val="24"/>
          <w:szCs w:val="24"/>
        </w:rPr>
        <w:t>(1</w:t>
      </w:r>
      <w:r w:rsidR="0007269A" w:rsidRPr="00E9740C">
        <w:rPr>
          <w:rFonts w:ascii="Times New Roman" w:hAnsi="Times New Roman" w:cs="Times New Roman"/>
          <w:sz w:val="24"/>
          <w:szCs w:val="24"/>
        </w:rPr>
        <w:t>)</w:t>
      </w:r>
    </w:p>
    <w:p w:rsidR="00DF44D1" w:rsidRPr="00E9740C" w:rsidRDefault="00DF44D1" w:rsidP="004F06A8">
      <w:pPr>
        <w:autoSpaceDE w:val="0"/>
        <w:autoSpaceDN w:val="0"/>
        <w:adjustRightInd w:val="0"/>
        <w:spacing w:after="0" w:line="240" w:lineRule="auto"/>
        <w:rPr>
          <w:rFonts w:ascii="Times New Roman" w:hAnsi="Times New Roman" w:cs="Times New Roman"/>
          <w:sz w:val="24"/>
          <w:szCs w:val="24"/>
        </w:rPr>
      </w:pPr>
      <w:r w:rsidRPr="00E9740C">
        <w:rPr>
          <w:rFonts w:ascii="Times New Roman" w:hAnsi="Times New Roman" w:cs="Times New Roman"/>
          <w:sz w:val="24"/>
          <w:szCs w:val="24"/>
        </w:rPr>
        <w:t>where µ</w:t>
      </w:r>
      <w:r w:rsidRPr="00E9740C">
        <w:rPr>
          <w:rFonts w:ascii="Times New Roman" w:hAnsi="Times New Roman" w:cs="Times New Roman"/>
          <w:i/>
          <w:sz w:val="24"/>
          <w:szCs w:val="24"/>
          <w:vertAlign w:val="subscript"/>
        </w:rPr>
        <w:t>i</w:t>
      </w:r>
      <w:r w:rsidR="002A1DAA" w:rsidRPr="00E9740C">
        <w:rPr>
          <w:rFonts w:ascii="Times New Roman" w:hAnsi="Times New Roman" w:cs="Times New Roman"/>
          <w:sz w:val="24"/>
          <w:szCs w:val="24"/>
        </w:rPr>
        <w:t xml:space="preserve"> and β</w:t>
      </w:r>
      <w:r w:rsidRPr="00E9740C">
        <w:rPr>
          <w:rFonts w:ascii="Times New Roman" w:hAnsi="Times New Roman" w:cs="Times New Roman"/>
          <w:sz w:val="24"/>
          <w:szCs w:val="24"/>
          <w:vertAlign w:val="subscript"/>
        </w:rPr>
        <w:t>0</w:t>
      </w:r>
      <w:r w:rsidRPr="00E9740C">
        <w:rPr>
          <w:rFonts w:ascii="Times New Roman" w:hAnsi="Times New Roman" w:cs="Times New Roman"/>
          <w:sz w:val="24"/>
          <w:szCs w:val="24"/>
        </w:rPr>
        <w:t xml:space="preserve"> are not separately identified.</w:t>
      </w:r>
    </w:p>
    <w:p w:rsidR="006C7985" w:rsidRDefault="006C7985" w:rsidP="004F06A8">
      <w:pPr>
        <w:autoSpaceDE w:val="0"/>
        <w:autoSpaceDN w:val="0"/>
        <w:adjustRightInd w:val="0"/>
        <w:spacing w:after="0" w:line="240" w:lineRule="auto"/>
        <w:ind w:firstLine="720"/>
        <w:rPr>
          <w:rFonts w:ascii="Times New Roman" w:hAnsi="Times New Roman" w:cs="Times New Roman"/>
          <w:sz w:val="24"/>
          <w:szCs w:val="24"/>
        </w:rPr>
      </w:pPr>
    </w:p>
    <w:p w:rsidR="00E2145C" w:rsidRPr="00E9740C" w:rsidRDefault="00A45766" w:rsidP="004F06A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Our dependent variable</w:t>
      </w:r>
      <w:r w:rsidR="00980DB9" w:rsidRPr="00E9740C">
        <w:rPr>
          <w:rFonts w:ascii="Times New Roman" w:hAnsi="Times New Roman" w:cs="Times New Roman"/>
          <w:sz w:val="24"/>
          <w:szCs w:val="24"/>
        </w:rPr>
        <w:t xml:space="preserve"> is STORE_SALES</w:t>
      </w:r>
      <w:r w:rsidR="00F5323A" w:rsidRPr="00E9740C">
        <w:rPr>
          <w:rFonts w:ascii="Times New Roman" w:hAnsi="Times New Roman" w:cs="Times New Roman"/>
          <w:i/>
          <w:sz w:val="24"/>
          <w:szCs w:val="24"/>
          <w:vertAlign w:val="subscript"/>
        </w:rPr>
        <w:t>i</w:t>
      </w:r>
      <w:r w:rsidR="00980DB9" w:rsidRPr="00E9740C">
        <w:rPr>
          <w:rFonts w:ascii="Times New Roman" w:hAnsi="Times New Roman" w:cs="Times New Roman"/>
          <w:i/>
          <w:sz w:val="24"/>
          <w:szCs w:val="24"/>
          <w:vertAlign w:val="subscript"/>
        </w:rPr>
        <w:t>t</w:t>
      </w:r>
      <w:r w:rsidR="001C38B2" w:rsidRPr="00E9740C">
        <w:rPr>
          <w:rFonts w:ascii="Times New Roman" w:hAnsi="Times New Roman" w:cs="Times New Roman"/>
          <w:sz w:val="24"/>
          <w:szCs w:val="24"/>
        </w:rPr>
        <w:t>, which is the log of t</w:t>
      </w:r>
      <w:r w:rsidR="00980DB9" w:rsidRPr="00E9740C">
        <w:rPr>
          <w:rFonts w:ascii="Times New Roman" w:hAnsi="Times New Roman" w:cs="Times New Roman"/>
          <w:sz w:val="24"/>
          <w:szCs w:val="24"/>
        </w:rPr>
        <w:t>he total dollar sales at store</w:t>
      </w:r>
      <w:r w:rsidR="00F5323A" w:rsidRPr="00E9740C">
        <w:rPr>
          <w:rFonts w:ascii="Times New Roman" w:hAnsi="Times New Roman" w:cs="Times New Roman"/>
          <w:i/>
          <w:sz w:val="24"/>
          <w:szCs w:val="24"/>
          <w:vertAlign w:val="subscript"/>
        </w:rPr>
        <w:t>i</w:t>
      </w:r>
      <w:r w:rsidR="001C38B2" w:rsidRPr="00E9740C">
        <w:rPr>
          <w:rFonts w:ascii="Times New Roman" w:hAnsi="Times New Roman" w:cs="Times New Roman"/>
          <w:sz w:val="24"/>
          <w:szCs w:val="24"/>
        </w:rPr>
        <w:t xml:space="preserve"> </w:t>
      </w:r>
      <w:r w:rsidR="00980DB9" w:rsidRPr="00E9740C">
        <w:rPr>
          <w:rFonts w:ascii="Times New Roman" w:hAnsi="Times New Roman" w:cs="Times New Roman"/>
          <w:sz w:val="24"/>
          <w:szCs w:val="24"/>
        </w:rPr>
        <w:t>during week</w:t>
      </w:r>
      <w:r w:rsidR="00980DB9" w:rsidRPr="00E9740C">
        <w:rPr>
          <w:rFonts w:ascii="Times New Roman" w:hAnsi="Times New Roman" w:cs="Times New Roman"/>
          <w:i/>
          <w:sz w:val="24"/>
          <w:szCs w:val="24"/>
          <w:vertAlign w:val="subscript"/>
        </w:rPr>
        <w:t>t</w:t>
      </w:r>
      <w:r w:rsidR="001C38B2" w:rsidRPr="00E9740C">
        <w:rPr>
          <w:rFonts w:ascii="Times New Roman" w:hAnsi="Times New Roman" w:cs="Times New Roman"/>
          <w:sz w:val="24"/>
          <w:szCs w:val="24"/>
        </w:rPr>
        <w:t>.</w:t>
      </w:r>
      <w:r w:rsidR="00941B3B" w:rsidRPr="00E9740C">
        <w:rPr>
          <w:rFonts w:ascii="Times New Roman" w:hAnsi="Times New Roman" w:cs="Times New Roman"/>
          <w:sz w:val="24"/>
          <w:szCs w:val="24"/>
        </w:rPr>
        <w:t xml:space="preserve"> </w:t>
      </w:r>
      <w:r w:rsidRPr="00E9740C">
        <w:rPr>
          <w:rFonts w:ascii="Times New Roman" w:hAnsi="Times New Roman" w:cs="Times New Roman"/>
          <w:sz w:val="24"/>
          <w:szCs w:val="24"/>
        </w:rPr>
        <w:t xml:space="preserve">Our independent variables include a dummy variable that indicates if store </w:t>
      </w:r>
      <w:r w:rsidRPr="00E9740C">
        <w:rPr>
          <w:rFonts w:ascii="Times New Roman" w:hAnsi="Times New Roman" w:cs="Times New Roman"/>
          <w:i/>
          <w:sz w:val="24"/>
          <w:szCs w:val="24"/>
        </w:rPr>
        <w:t>i</w:t>
      </w:r>
      <w:r w:rsidRPr="00E9740C">
        <w:rPr>
          <w:rFonts w:ascii="Times New Roman" w:hAnsi="Times New Roman" w:cs="Times New Roman"/>
          <w:sz w:val="24"/>
          <w:szCs w:val="24"/>
        </w:rPr>
        <w:t xml:space="preserve"> is the bricks-and-mortar (BMORTAR</w:t>
      </w:r>
      <w:r w:rsidRPr="00E9740C">
        <w:rPr>
          <w:rFonts w:ascii="Times New Roman" w:hAnsi="Times New Roman" w:cs="Times New Roman"/>
          <w:i/>
          <w:sz w:val="24"/>
          <w:szCs w:val="24"/>
          <w:vertAlign w:val="subscript"/>
        </w:rPr>
        <w:t>i</w:t>
      </w:r>
      <w:r w:rsidRPr="00E9740C">
        <w:rPr>
          <w:rFonts w:ascii="Times New Roman" w:hAnsi="Times New Roman" w:cs="Times New Roman"/>
          <w:sz w:val="24"/>
          <w:szCs w:val="24"/>
        </w:rPr>
        <w:t>) store, a dummy variable that indicates if the observation corresponds to the period after C&amp;C implementation (AFTER</w:t>
      </w:r>
      <w:r w:rsidRPr="00E9740C">
        <w:rPr>
          <w:rFonts w:ascii="Times New Roman" w:hAnsi="Times New Roman" w:cs="Times New Roman"/>
          <w:i/>
          <w:sz w:val="24"/>
          <w:szCs w:val="24"/>
          <w:vertAlign w:val="subscript"/>
        </w:rPr>
        <w:t>t</w:t>
      </w:r>
      <w:r w:rsidRPr="00E9740C">
        <w:rPr>
          <w:rFonts w:ascii="Times New Roman" w:hAnsi="Times New Roman" w:cs="Times New Roman"/>
          <w:sz w:val="24"/>
          <w:szCs w:val="24"/>
        </w:rPr>
        <w:t>), and the interaction between these two terms (BMORTAR</w:t>
      </w:r>
      <w:r w:rsidRPr="00E9740C">
        <w:rPr>
          <w:rFonts w:ascii="Times New Roman" w:hAnsi="Times New Roman" w:cs="Times New Roman"/>
          <w:i/>
          <w:sz w:val="24"/>
          <w:szCs w:val="24"/>
          <w:vertAlign w:val="subscript"/>
        </w:rPr>
        <w:t>i</w:t>
      </w:r>
      <w:r w:rsidRPr="00E9740C">
        <w:rPr>
          <w:rFonts w:ascii="Times New Roman" w:hAnsi="Times New Roman" w:cs="Times New Roman"/>
          <w:sz w:val="24"/>
          <w:szCs w:val="24"/>
        </w:rPr>
        <w:t xml:space="preserve"> </w:t>
      </w:r>
      <w:r w:rsidRPr="00E9740C">
        <w:rPr>
          <w:rFonts w:ascii="Times New Roman" w:hAnsi="Times New Roman" w:cs="Times New Roman"/>
          <w:sz w:val="24"/>
          <w:szCs w:val="24"/>
        </w:rPr>
        <w:lastRenderedPageBreak/>
        <w:t>* AFTER</w:t>
      </w:r>
      <w:r w:rsidRPr="00E9740C">
        <w:rPr>
          <w:rFonts w:ascii="Times New Roman" w:hAnsi="Times New Roman" w:cs="Times New Roman"/>
          <w:i/>
          <w:sz w:val="24"/>
          <w:szCs w:val="24"/>
          <w:vertAlign w:val="subscript"/>
        </w:rPr>
        <w:t>t</w:t>
      </w:r>
      <w:r w:rsidRPr="00E9740C">
        <w:rPr>
          <w:rFonts w:ascii="Times New Roman" w:hAnsi="Times New Roman" w:cs="Times New Roman"/>
          <w:sz w:val="24"/>
          <w:szCs w:val="24"/>
        </w:rPr>
        <w:t>). BMORTAR</w:t>
      </w:r>
      <w:r w:rsidRPr="00E9740C">
        <w:rPr>
          <w:rFonts w:ascii="Times New Roman" w:hAnsi="Times New Roman" w:cs="Times New Roman"/>
          <w:i/>
          <w:sz w:val="24"/>
          <w:szCs w:val="24"/>
          <w:vertAlign w:val="subscript"/>
        </w:rPr>
        <w:t>i</w:t>
      </w:r>
      <w:r w:rsidRPr="00E9740C">
        <w:rPr>
          <w:rFonts w:ascii="Times New Roman" w:hAnsi="Times New Roman" w:cs="Times New Roman"/>
          <w:sz w:val="24"/>
          <w:szCs w:val="24"/>
        </w:rPr>
        <w:t xml:space="preserve"> * AFTER</w:t>
      </w:r>
      <w:r w:rsidRPr="00E9740C">
        <w:rPr>
          <w:rFonts w:ascii="Times New Roman" w:hAnsi="Times New Roman" w:cs="Times New Roman"/>
          <w:i/>
          <w:sz w:val="24"/>
          <w:szCs w:val="24"/>
          <w:vertAlign w:val="subscript"/>
        </w:rPr>
        <w:t>t</w:t>
      </w:r>
      <w:r w:rsidRPr="00E9740C">
        <w:rPr>
          <w:rFonts w:ascii="Times New Roman" w:hAnsi="Times New Roman" w:cs="Times New Roman"/>
          <w:sz w:val="24"/>
          <w:szCs w:val="24"/>
        </w:rPr>
        <w:t xml:space="preserve"> indicates whether a bricks-and-mortar store belongs to the group of stores where C&amp;C program was implemented and that whether the observation corresponds to the period after the store-pick-up implementation (AFTER</w:t>
      </w:r>
      <w:r w:rsidRPr="00E9740C">
        <w:rPr>
          <w:rFonts w:ascii="Times New Roman" w:hAnsi="Times New Roman" w:cs="Times New Roman"/>
          <w:i/>
          <w:sz w:val="24"/>
          <w:szCs w:val="24"/>
          <w:vertAlign w:val="subscript"/>
        </w:rPr>
        <w:t>t</w:t>
      </w:r>
      <w:r w:rsidR="004F06A8">
        <w:rPr>
          <w:rFonts w:ascii="Times New Roman" w:hAnsi="Times New Roman" w:cs="Times New Roman"/>
          <w:sz w:val="24"/>
          <w:szCs w:val="24"/>
        </w:rPr>
        <w:t>).</w:t>
      </w:r>
      <w:r w:rsidR="004F06A8" w:rsidRPr="004F06A8">
        <w:rPr>
          <w:rFonts w:ascii="Times New Roman" w:hAnsi="Times New Roman" w:cs="Times New Roman"/>
          <w:sz w:val="24"/>
          <w:szCs w:val="24"/>
        </w:rPr>
        <w:t xml:space="preserve"> </w:t>
      </w:r>
      <w:r w:rsidR="004F06A8" w:rsidRPr="00EC4270">
        <w:rPr>
          <w:rFonts w:ascii="Times New Roman" w:hAnsi="Times New Roman" w:cs="Times New Roman"/>
          <w:sz w:val="24"/>
          <w:szCs w:val="24"/>
        </w:rPr>
        <w:t>The set of controls includes weekly dummies as well as Christmas season, small and large promotions, trend, clearance and unemployment.</w:t>
      </w:r>
      <w:r w:rsidR="004F06A8">
        <w:rPr>
          <w:rFonts w:ascii="Times New Roman" w:hAnsi="Times New Roman" w:cs="Times New Roman"/>
          <w:sz w:val="24"/>
          <w:szCs w:val="24"/>
        </w:rPr>
        <w:t xml:space="preserve"> </w:t>
      </w:r>
      <w:r w:rsidR="004F06A8" w:rsidRPr="00EC4270">
        <w:rPr>
          <w:rFonts w:ascii="Times New Roman" w:hAnsi="Times New Roman" w:cs="Times New Roman"/>
          <w:sz w:val="24"/>
          <w:szCs w:val="24"/>
        </w:rPr>
        <w:t xml:space="preserve">To measure the impact of C&amp;C on store sales that does not purely arise from a change in footfall levels, we also add the total footfall at store </w:t>
      </w:r>
      <w:r w:rsidR="004F06A8" w:rsidRPr="00EC4270">
        <w:rPr>
          <w:rFonts w:ascii="Times New Roman" w:hAnsi="Times New Roman" w:cs="Times New Roman"/>
          <w:i/>
          <w:sz w:val="24"/>
          <w:szCs w:val="24"/>
        </w:rPr>
        <w:t>i</w:t>
      </w:r>
      <w:r w:rsidR="004F06A8" w:rsidRPr="00EC4270">
        <w:rPr>
          <w:rFonts w:ascii="Times New Roman" w:hAnsi="Times New Roman" w:cs="Times New Roman"/>
          <w:sz w:val="24"/>
          <w:szCs w:val="24"/>
        </w:rPr>
        <w:t xml:space="preserve"> in week </w:t>
      </w:r>
      <w:r w:rsidR="004F06A8" w:rsidRPr="00EC4270">
        <w:rPr>
          <w:rFonts w:ascii="Times New Roman" w:hAnsi="Times New Roman" w:cs="Times New Roman"/>
          <w:i/>
          <w:sz w:val="24"/>
          <w:szCs w:val="24"/>
        </w:rPr>
        <w:t>t</w:t>
      </w:r>
      <w:r w:rsidR="004F06A8" w:rsidRPr="00EC4270">
        <w:rPr>
          <w:rFonts w:ascii="Times New Roman" w:hAnsi="Times New Roman" w:cs="Times New Roman"/>
          <w:sz w:val="24"/>
          <w:szCs w:val="24"/>
        </w:rPr>
        <w:t xml:space="preserve"> (FOOTFALL</w:t>
      </w:r>
      <w:r w:rsidR="004F06A8" w:rsidRPr="00D9323E">
        <w:rPr>
          <w:rFonts w:ascii="Times New Roman" w:hAnsi="Times New Roman" w:cs="Times New Roman"/>
          <w:i/>
          <w:sz w:val="24"/>
          <w:szCs w:val="24"/>
          <w:vertAlign w:val="subscript"/>
        </w:rPr>
        <w:t>it</w:t>
      </w:r>
      <w:r w:rsidR="004F06A8" w:rsidRPr="00EC4270">
        <w:rPr>
          <w:rFonts w:ascii="Times New Roman" w:hAnsi="Times New Roman" w:cs="Times New Roman"/>
          <w:sz w:val="24"/>
          <w:szCs w:val="24"/>
        </w:rPr>
        <w:t xml:space="preserve">) as a control variable in some of our specifications. This is motivated by the assumption that changes in the store visits might affect conversion </w:t>
      </w:r>
      <w:r w:rsidR="00D25F78">
        <w:rPr>
          <w:rFonts w:ascii="Times New Roman" w:hAnsi="Times New Roman" w:cs="Times New Roman"/>
          <w:sz w:val="24"/>
          <w:szCs w:val="24"/>
        </w:rPr>
        <w:t>rates</w:t>
      </w:r>
      <w:r w:rsidR="004F06A8" w:rsidRPr="00EC4270">
        <w:rPr>
          <w:rFonts w:ascii="Times New Roman" w:hAnsi="Times New Roman" w:cs="Times New Roman"/>
          <w:sz w:val="24"/>
          <w:szCs w:val="24"/>
        </w:rPr>
        <w:t xml:space="preserve">, that is, more C&amp;C related sales occur due to the high levels of footfall. </w:t>
      </w:r>
      <w:r w:rsidR="00FF5223">
        <w:rPr>
          <w:rFonts w:ascii="Times New Roman" w:hAnsi="Times New Roman" w:cs="Times New Roman"/>
          <w:sz w:val="24"/>
          <w:szCs w:val="24"/>
        </w:rPr>
        <w:t>In Table 2, Column 1 and 2</w:t>
      </w:r>
      <w:r w:rsidR="004F06A8" w:rsidRPr="00EC4270">
        <w:rPr>
          <w:rFonts w:ascii="Times New Roman" w:hAnsi="Times New Roman" w:cs="Times New Roman"/>
          <w:sz w:val="24"/>
          <w:szCs w:val="24"/>
        </w:rPr>
        <w:t xml:space="preserve"> present our findings. To assess the face validity of the model, we first discuss the impact of the control variables on sales. Christmas season, small and large promotions</w:t>
      </w:r>
      <w:r w:rsidR="004F06A8">
        <w:rPr>
          <w:rFonts w:ascii="Times New Roman" w:hAnsi="Times New Roman" w:cs="Times New Roman"/>
          <w:sz w:val="24"/>
          <w:szCs w:val="24"/>
        </w:rPr>
        <w:t>, trend and</w:t>
      </w:r>
      <w:r w:rsidR="004F06A8" w:rsidRPr="00EC4270">
        <w:rPr>
          <w:rFonts w:ascii="Times New Roman" w:hAnsi="Times New Roman" w:cs="Times New Roman"/>
          <w:sz w:val="24"/>
          <w:szCs w:val="24"/>
        </w:rPr>
        <w:t xml:space="preserve"> clearance</w:t>
      </w:r>
      <w:r w:rsidR="004F06A8">
        <w:rPr>
          <w:rFonts w:ascii="Times New Roman" w:hAnsi="Times New Roman" w:cs="Times New Roman"/>
          <w:sz w:val="24"/>
          <w:szCs w:val="24"/>
        </w:rPr>
        <w:t xml:space="preserve"> take significant values in the way they impact store sales.</w:t>
      </w:r>
      <w:r w:rsidR="004F06A8" w:rsidRPr="00EC4270">
        <w:rPr>
          <w:rFonts w:ascii="Times New Roman" w:hAnsi="Times New Roman" w:cs="Times New Roman"/>
          <w:sz w:val="24"/>
          <w:szCs w:val="24"/>
        </w:rPr>
        <w:t xml:space="preserve"> </w:t>
      </w:r>
      <w:r w:rsidR="004F06A8">
        <w:rPr>
          <w:rFonts w:ascii="Times New Roman" w:hAnsi="Times New Roman" w:cs="Times New Roman"/>
          <w:sz w:val="24"/>
          <w:szCs w:val="24"/>
        </w:rPr>
        <w:t>Moreover, w</w:t>
      </w:r>
      <w:r w:rsidR="004F06A8" w:rsidRPr="00EC4270">
        <w:rPr>
          <w:rFonts w:ascii="Times New Roman" w:hAnsi="Times New Roman" w:cs="Times New Roman"/>
          <w:sz w:val="24"/>
          <w:szCs w:val="24"/>
        </w:rPr>
        <w:t xml:space="preserve">e find a negative and significant effect on sales of unemployment. As we find, there was an increase in bricks-and-mortar sales </w:t>
      </w:r>
      <w:r w:rsidR="004F06A8">
        <w:rPr>
          <w:rFonts w:ascii="Times New Roman" w:hAnsi="Times New Roman" w:cs="Times New Roman"/>
          <w:sz w:val="24"/>
          <w:szCs w:val="24"/>
        </w:rPr>
        <w:t>(</w:t>
      </w:r>
      <w:r w:rsidR="004F06A8" w:rsidRPr="00EC4270">
        <w:rPr>
          <w:rFonts w:ascii="Times New Roman" w:hAnsi="Times New Roman" w:cs="Times New Roman"/>
          <w:sz w:val="24"/>
          <w:szCs w:val="24"/>
        </w:rPr>
        <w:t>BMORTAR</w:t>
      </w:r>
      <w:r w:rsidR="004F06A8" w:rsidRPr="007E7568">
        <w:rPr>
          <w:rFonts w:ascii="Times New Roman" w:hAnsi="Times New Roman" w:cs="Times New Roman"/>
          <w:i/>
          <w:sz w:val="24"/>
          <w:szCs w:val="24"/>
          <w:vertAlign w:val="subscript"/>
        </w:rPr>
        <w:t>i</w:t>
      </w:r>
      <w:r w:rsidR="004F06A8" w:rsidRPr="00EC4270">
        <w:rPr>
          <w:rFonts w:ascii="Times New Roman" w:hAnsi="Times New Roman" w:cs="Times New Roman"/>
          <w:sz w:val="24"/>
          <w:szCs w:val="24"/>
        </w:rPr>
        <w:t xml:space="preserve"> * AFTER</w:t>
      </w:r>
      <w:r w:rsidR="004F06A8" w:rsidRPr="007E7568">
        <w:rPr>
          <w:rFonts w:ascii="Times New Roman" w:hAnsi="Times New Roman" w:cs="Times New Roman"/>
          <w:i/>
          <w:sz w:val="24"/>
          <w:szCs w:val="24"/>
          <w:vertAlign w:val="subscript"/>
        </w:rPr>
        <w:t>t</w:t>
      </w:r>
      <w:r w:rsidR="004F06A8" w:rsidRPr="00EC4270">
        <w:rPr>
          <w:rFonts w:ascii="Times New Roman" w:hAnsi="Times New Roman" w:cs="Times New Roman"/>
          <w:sz w:val="24"/>
          <w:szCs w:val="24"/>
        </w:rPr>
        <w:t xml:space="preserve"> </w:t>
      </w:r>
      <w:r w:rsidR="004F06A8">
        <w:rPr>
          <w:rFonts w:ascii="Times New Roman" w:hAnsi="Times New Roman" w:cs="Times New Roman"/>
          <w:sz w:val="24"/>
          <w:szCs w:val="24"/>
        </w:rPr>
        <w:t xml:space="preserve">= 1) </w:t>
      </w:r>
      <w:r w:rsidR="004F06A8" w:rsidRPr="00EC4270">
        <w:rPr>
          <w:rFonts w:ascii="Times New Roman" w:hAnsi="Times New Roman" w:cs="Times New Roman"/>
          <w:sz w:val="24"/>
          <w:szCs w:val="24"/>
        </w:rPr>
        <w:t>compared to the control group (i.e., food stores) after the C&amp;C implementation. Importantly, the relevant coefficient is positive and significant in both specifications with and without footfall control, suggesting that this improvement did not occur merely because of some changes in store visits. The estimate of the magnitude of this effect is equivalent to around 17% of total store sales.</w:t>
      </w:r>
    </w:p>
    <w:p w:rsidR="00EB2F1F" w:rsidRDefault="00EB2F1F" w:rsidP="00215ECC">
      <w:pPr>
        <w:autoSpaceDE w:val="0"/>
        <w:autoSpaceDN w:val="0"/>
        <w:adjustRightInd w:val="0"/>
        <w:spacing w:after="0" w:line="240" w:lineRule="auto"/>
        <w:rPr>
          <w:rFonts w:ascii="Times New Roman" w:hAnsi="Times New Roman" w:cs="Times New Roman"/>
          <w:b/>
          <w:sz w:val="24"/>
          <w:szCs w:val="24"/>
        </w:rPr>
      </w:pPr>
    </w:p>
    <w:p w:rsidR="00215ECC" w:rsidRPr="00E9740C" w:rsidRDefault="00C9101B" w:rsidP="00215EC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r w:rsidR="00215ECC" w:rsidRPr="00E9740C">
        <w:rPr>
          <w:rFonts w:ascii="Times New Roman" w:hAnsi="Times New Roman" w:cs="Times New Roman"/>
          <w:b/>
          <w:sz w:val="24"/>
          <w:szCs w:val="24"/>
        </w:rPr>
        <w:t>.</w:t>
      </w:r>
      <w:r w:rsidR="00215ECC" w:rsidRPr="00E9740C">
        <w:rPr>
          <w:rFonts w:ascii="Times New Roman" w:hAnsi="Times New Roman" w:cs="Times New Roman"/>
          <w:sz w:val="24"/>
          <w:szCs w:val="24"/>
        </w:rPr>
        <w:t xml:space="preserve"> C&amp;C implementation impact on store performance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89"/>
        <w:gridCol w:w="2551"/>
        <w:gridCol w:w="2268"/>
      </w:tblGrid>
      <w:tr w:rsidR="00F22E17" w:rsidRPr="00E9740C" w:rsidTr="00727900">
        <w:tc>
          <w:tcPr>
            <w:tcW w:w="2689" w:type="dxa"/>
            <w:tcBorders>
              <w:top w:val="single" w:sz="4" w:space="0" w:color="auto"/>
              <w:bottom w:val="single" w:sz="4" w:space="0" w:color="auto"/>
            </w:tcBorders>
          </w:tcPr>
          <w:p w:rsidR="00F22E17" w:rsidRPr="00E9740C" w:rsidRDefault="00F22E17" w:rsidP="009F3D12">
            <w:pPr>
              <w:autoSpaceDE w:val="0"/>
              <w:autoSpaceDN w:val="0"/>
              <w:adjustRightInd w:val="0"/>
              <w:rPr>
                <w:rFonts w:ascii="Times New Roman" w:hAnsi="Times New Roman" w:cs="Times New Roman"/>
                <w:sz w:val="24"/>
                <w:szCs w:val="24"/>
              </w:rPr>
            </w:pPr>
          </w:p>
        </w:tc>
        <w:tc>
          <w:tcPr>
            <w:tcW w:w="2551" w:type="dxa"/>
            <w:tcBorders>
              <w:top w:val="single" w:sz="4" w:space="0" w:color="auto"/>
              <w:bottom w:val="single" w:sz="4" w:space="0" w:color="auto"/>
            </w:tcBorders>
          </w:tcPr>
          <w:p w:rsidR="00F22E17" w:rsidRPr="00E9740C" w:rsidRDefault="00F22E17" w:rsidP="009F3D12">
            <w:pPr>
              <w:autoSpaceDE w:val="0"/>
              <w:autoSpaceDN w:val="0"/>
              <w:adjustRightInd w:val="0"/>
              <w:rPr>
                <w:rFonts w:ascii="Times New Roman" w:hAnsi="Times New Roman" w:cs="Times New Roman"/>
                <w:b/>
                <w:sz w:val="24"/>
                <w:szCs w:val="24"/>
              </w:rPr>
            </w:pPr>
            <w:r w:rsidRPr="00E9740C">
              <w:rPr>
                <w:rFonts w:ascii="Times New Roman" w:hAnsi="Times New Roman" w:cs="Times New Roman"/>
                <w:b/>
                <w:sz w:val="24"/>
                <w:szCs w:val="24"/>
              </w:rPr>
              <w:t>log(SALES)</w:t>
            </w:r>
          </w:p>
        </w:tc>
        <w:tc>
          <w:tcPr>
            <w:tcW w:w="2268" w:type="dxa"/>
            <w:tcBorders>
              <w:top w:val="single" w:sz="4" w:space="0" w:color="auto"/>
              <w:bottom w:val="single" w:sz="4" w:space="0" w:color="auto"/>
            </w:tcBorders>
          </w:tcPr>
          <w:p w:rsidR="00F22E17" w:rsidRPr="00E9740C" w:rsidRDefault="00F22E17" w:rsidP="009F3D12">
            <w:pPr>
              <w:autoSpaceDE w:val="0"/>
              <w:autoSpaceDN w:val="0"/>
              <w:adjustRightInd w:val="0"/>
              <w:rPr>
                <w:rFonts w:ascii="Times New Roman" w:hAnsi="Times New Roman" w:cs="Times New Roman"/>
                <w:b/>
                <w:sz w:val="24"/>
                <w:szCs w:val="24"/>
              </w:rPr>
            </w:pPr>
            <w:r w:rsidRPr="00E9740C">
              <w:rPr>
                <w:rFonts w:ascii="Times New Roman" w:hAnsi="Times New Roman" w:cs="Times New Roman"/>
                <w:b/>
                <w:sz w:val="24"/>
                <w:szCs w:val="24"/>
              </w:rPr>
              <w:t>log(SALES)</w:t>
            </w:r>
          </w:p>
        </w:tc>
      </w:tr>
      <w:tr w:rsidR="00F22E17" w:rsidRPr="00E9740C" w:rsidTr="00727900">
        <w:tc>
          <w:tcPr>
            <w:tcW w:w="2689" w:type="dxa"/>
            <w:tcBorders>
              <w:top w:val="single" w:sz="4" w:space="0" w:color="auto"/>
            </w:tcBorders>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BMORTAR * AFTER</w:t>
            </w:r>
          </w:p>
        </w:tc>
        <w:tc>
          <w:tcPr>
            <w:tcW w:w="2551" w:type="dxa"/>
            <w:tcBorders>
              <w:top w:val="single" w:sz="4" w:space="0" w:color="auto"/>
            </w:tcBorders>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0.17***</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(0.04)</w:t>
            </w:r>
          </w:p>
        </w:tc>
        <w:tc>
          <w:tcPr>
            <w:tcW w:w="2268" w:type="dxa"/>
            <w:tcBorders>
              <w:top w:val="single" w:sz="4" w:space="0" w:color="auto"/>
            </w:tcBorders>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0.11**</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(0.03)</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log(FOOTFALL)</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0.56***</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(0.09)</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LARPROM</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0.11</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(0.03)</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0.12</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SMAPROM</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0.07</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0.08</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(0.03)</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CLEAR</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0.05</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(0.01)</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0.04</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(0.01)</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CHDUMMY</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0.08</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0.08</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TREND</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(0.00)</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0.02</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(0.00)</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UNEMPLOY</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-0.16**</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(0.07)</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-013**</w:t>
            </w:r>
          </w:p>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(0.04)</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Fixed effects</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Yes</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Yes</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Time effect</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Week</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Week</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N</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17,894</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17,884</w:t>
            </w:r>
          </w:p>
        </w:tc>
      </w:tr>
      <w:tr w:rsidR="00F22E17" w:rsidRPr="00E9740C" w:rsidTr="00727900">
        <w:tc>
          <w:tcPr>
            <w:tcW w:w="2689" w:type="dxa"/>
          </w:tcPr>
          <w:p w:rsidR="00F22E17" w:rsidRPr="00E9740C" w:rsidRDefault="00F22E17" w:rsidP="009F3D12">
            <w:pPr>
              <w:autoSpaceDE w:val="0"/>
              <w:autoSpaceDN w:val="0"/>
              <w:adjustRightInd w:val="0"/>
              <w:rPr>
                <w:rFonts w:ascii="Times New Roman" w:hAnsi="Times New Roman" w:cs="Times New Roman"/>
                <w:sz w:val="24"/>
                <w:szCs w:val="24"/>
                <w:vertAlign w:val="superscript"/>
              </w:rPr>
            </w:pPr>
            <w:r w:rsidRPr="00E9740C">
              <w:rPr>
                <w:rFonts w:ascii="Times New Roman" w:hAnsi="Times New Roman" w:cs="Times New Roman"/>
                <w:sz w:val="24"/>
                <w:szCs w:val="24"/>
              </w:rPr>
              <w:t>R</w:t>
            </w:r>
            <w:r w:rsidRPr="00E9740C">
              <w:rPr>
                <w:rFonts w:ascii="Times New Roman" w:hAnsi="Times New Roman" w:cs="Times New Roman"/>
                <w:sz w:val="24"/>
                <w:szCs w:val="24"/>
                <w:vertAlign w:val="superscript"/>
              </w:rPr>
              <w:t>2</w:t>
            </w:r>
          </w:p>
        </w:tc>
        <w:tc>
          <w:tcPr>
            <w:tcW w:w="2551"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0.83</w:t>
            </w:r>
          </w:p>
        </w:tc>
        <w:tc>
          <w:tcPr>
            <w:tcW w:w="2268" w:type="dxa"/>
          </w:tcPr>
          <w:p w:rsidR="00F22E17" w:rsidRPr="00E9740C" w:rsidRDefault="00F22E17" w:rsidP="009F3D12">
            <w:pPr>
              <w:autoSpaceDE w:val="0"/>
              <w:autoSpaceDN w:val="0"/>
              <w:adjustRightInd w:val="0"/>
              <w:rPr>
                <w:rFonts w:ascii="Times New Roman" w:hAnsi="Times New Roman" w:cs="Times New Roman"/>
                <w:sz w:val="24"/>
                <w:szCs w:val="24"/>
              </w:rPr>
            </w:pPr>
            <w:r w:rsidRPr="00E9740C">
              <w:rPr>
                <w:rFonts w:ascii="Times New Roman" w:hAnsi="Times New Roman" w:cs="Times New Roman"/>
                <w:sz w:val="24"/>
                <w:szCs w:val="24"/>
              </w:rPr>
              <w:t>0.87</w:t>
            </w:r>
          </w:p>
        </w:tc>
      </w:tr>
    </w:tbl>
    <w:p w:rsidR="00C90646" w:rsidRDefault="00215ECC" w:rsidP="00727900">
      <w:pPr>
        <w:autoSpaceDE w:val="0"/>
        <w:autoSpaceDN w:val="0"/>
        <w:adjustRightInd w:val="0"/>
        <w:spacing w:after="0" w:line="240" w:lineRule="auto"/>
        <w:rPr>
          <w:rFonts w:ascii="Times New Roman" w:hAnsi="Times New Roman" w:cs="Times New Roman"/>
          <w:sz w:val="24"/>
          <w:szCs w:val="24"/>
        </w:rPr>
      </w:pPr>
      <w:r w:rsidRPr="00E9740C">
        <w:rPr>
          <w:rFonts w:ascii="Times New Roman" w:hAnsi="Times New Roman" w:cs="Times New Roman"/>
          <w:sz w:val="24"/>
          <w:szCs w:val="24"/>
        </w:rPr>
        <w:t>Note. Robust standard errors in parentheses.</w:t>
      </w:r>
      <w:r w:rsidRPr="00E9740C">
        <w:rPr>
          <w:rFonts w:ascii="Times New Roman" w:hAnsi="Times New Roman" w:cs="Times New Roman"/>
          <w:sz w:val="10"/>
          <w:szCs w:val="10"/>
        </w:rPr>
        <w:t xml:space="preserve"> </w:t>
      </w:r>
      <w:r w:rsidRPr="00E9740C">
        <w:rPr>
          <w:rFonts w:ascii="Times New Roman" w:hAnsi="Times New Roman" w:cs="Times New Roman"/>
          <w:sz w:val="24"/>
          <w:szCs w:val="24"/>
        </w:rPr>
        <w:t>**</w:t>
      </w:r>
      <w:r w:rsidRPr="00E9740C">
        <w:rPr>
          <w:rFonts w:ascii="Times New Roman" w:hAnsi="Times New Roman" w:cs="Times New Roman"/>
          <w:i/>
          <w:sz w:val="24"/>
          <w:szCs w:val="24"/>
        </w:rPr>
        <w:t>p</w:t>
      </w:r>
      <w:r w:rsidRPr="00E9740C">
        <w:rPr>
          <w:rFonts w:ascii="Times New Roman" w:hAnsi="Times New Roman" w:cs="Times New Roman"/>
          <w:sz w:val="24"/>
          <w:szCs w:val="24"/>
        </w:rPr>
        <w:t xml:space="preserve"> &lt; 0.01; ***</w:t>
      </w:r>
      <w:r w:rsidRPr="00E9740C">
        <w:rPr>
          <w:rFonts w:ascii="Times New Roman" w:hAnsi="Times New Roman" w:cs="Times New Roman"/>
          <w:i/>
          <w:sz w:val="24"/>
          <w:szCs w:val="24"/>
        </w:rPr>
        <w:t>p</w:t>
      </w:r>
      <w:r w:rsidRPr="00E9740C">
        <w:rPr>
          <w:rFonts w:ascii="Times New Roman" w:hAnsi="Times New Roman" w:cs="Times New Roman"/>
          <w:sz w:val="24"/>
          <w:szCs w:val="24"/>
        </w:rPr>
        <w:t xml:space="preserve"> &lt; 0.001.</w:t>
      </w:r>
      <w:bookmarkStart w:id="5" w:name="_Toc417129919"/>
      <w:bookmarkEnd w:id="4"/>
    </w:p>
    <w:p w:rsidR="00727900" w:rsidRPr="00727900" w:rsidRDefault="00727900" w:rsidP="00727900">
      <w:pPr>
        <w:autoSpaceDE w:val="0"/>
        <w:autoSpaceDN w:val="0"/>
        <w:adjustRightInd w:val="0"/>
        <w:spacing w:after="0" w:line="240" w:lineRule="auto"/>
        <w:rPr>
          <w:rFonts w:ascii="Times New Roman" w:hAnsi="Times New Roman" w:cs="Times New Roman"/>
          <w:sz w:val="24"/>
          <w:szCs w:val="24"/>
        </w:rPr>
      </w:pPr>
    </w:p>
    <w:p w:rsidR="00C90646" w:rsidRPr="00EB2F1F" w:rsidRDefault="00C90646" w:rsidP="00C90646">
      <w:pPr>
        <w:autoSpaceDE w:val="0"/>
        <w:autoSpaceDN w:val="0"/>
        <w:adjustRightInd w:val="0"/>
        <w:spacing w:after="0" w:line="480" w:lineRule="auto"/>
        <w:ind w:firstLine="720"/>
        <w:rPr>
          <w:rFonts w:ascii="Times New Roman" w:hAnsi="Times New Roman" w:cs="Times New Roman"/>
          <w:i/>
          <w:sz w:val="24"/>
          <w:szCs w:val="24"/>
        </w:rPr>
      </w:pPr>
      <w:r w:rsidRPr="00EB2F1F">
        <w:rPr>
          <w:rFonts w:ascii="Times New Roman" w:hAnsi="Times New Roman" w:cs="Times New Roman"/>
          <w:i/>
          <w:sz w:val="24"/>
          <w:szCs w:val="24"/>
        </w:rPr>
        <w:t>4.1 C&amp;C and cross-selling effect</w:t>
      </w:r>
    </w:p>
    <w:p w:rsidR="00C90646" w:rsidRPr="00C90646" w:rsidRDefault="00C90646" w:rsidP="00C90646">
      <w:pPr>
        <w:autoSpaceDE w:val="0"/>
        <w:autoSpaceDN w:val="0"/>
        <w:adjustRightInd w:val="0"/>
        <w:spacing w:after="0" w:line="240" w:lineRule="auto"/>
        <w:ind w:firstLine="720"/>
        <w:rPr>
          <w:rFonts w:ascii="Times New Roman" w:hAnsi="Times New Roman" w:cs="Times New Roman"/>
          <w:sz w:val="24"/>
          <w:szCs w:val="24"/>
        </w:rPr>
      </w:pPr>
      <w:r w:rsidRPr="00C90646">
        <w:rPr>
          <w:rFonts w:ascii="Times New Roman" w:hAnsi="Times New Roman" w:cs="Times New Roman"/>
          <w:sz w:val="24"/>
          <w:szCs w:val="24"/>
        </w:rPr>
        <w:t xml:space="preserve">The multi-channel sales strategy is underpinned by the belief that interventions such as C&amp;C will likely have an impact on other sales channels. Accordingly, some level of cross-selling will be observed in the stores with C&amp;C customers. For example, one can assume that some of the C&amp;C customers will decide to buy extra items during their pick-up visit to the store. Such visits will thus generate a positive externality from C&amp;C to store sales, suggesting that there will be incremental sales overall. As a next step in the research, we will therefore undertake an investigation of this effect and test out the hypothesis that a cross-sell occurs either during or immediately after a C&amp;C related purchase. To do this, we need to identify purchases made by customers when they visit the store to pick up an item they ordered online using C&amp;C facility. We use the total number of additional purchases made by customers who had picked up items at a store </w:t>
      </w:r>
      <w:r w:rsidRPr="00C90646">
        <w:rPr>
          <w:rFonts w:ascii="Times New Roman" w:hAnsi="Times New Roman" w:cs="Times New Roman"/>
          <w:i/>
          <w:sz w:val="24"/>
          <w:szCs w:val="24"/>
        </w:rPr>
        <w:t>k</w:t>
      </w:r>
      <w:r w:rsidRPr="00C90646">
        <w:rPr>
          <w:rFonts w:ascii="Times New Roman" w:hAnsi="Times New Roman" w:cs="Times New Roman"/>
          <w:sz w:val="24"/>
          <w:szCs w:val="24"/>
        </w:rPr>
        <w:t xml:space="preserve"> in week </w:t>
      </w:r>
      <w:r w:rsidRPr="00C90646">
        <w:rPr>
          <w:rFonts w:ascii="Times New Roman" w:hAnsi="Times New Roman" w:cs="Times New Roman"/>
          <w:i/>
          <w:sz w:val="24"/>
          <w:szCs w:val="24"/>
        </w:rPr>
        <w:t>t</w:t>
      </w:r>
      <w:r w:rsidRPr="00C90646">
        <w:rPr>
          <w:rFonts w:ascii="Times New Roman" w:hAnsi="Times New Roman" w:cs="Times New Roman"/>
          <w:sz w:val="24"/>
          <w:szCs w:val="24"/>
        </w:rPr>
        <w:t xml:space="preserve"> (ADD_PUR</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and test whether these additional purchases affect store sales. ADD_PUR</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xml:space="preserve"> is a dummy indicating that C&amp;C customers made additional purchases. Our model is as follows:</w:t>
      </w:r>
    </w:p>
    <w:p w:rsidR="00C90646" w:rsidRPr="00C90646" w:rsidRDefault="00C90646" w:rsidP="00C90646">
      <w:pPr>
        <w:autoSpaceDE w:val="0"/>
        <w:autoSpaceDN w:val="0"/>
        <w:adjustRightInd w:val="0"/>
        <w:spacing w:after="0" w:line="240" w:lineRule="auto"/>
        <w:rPr>
          <w:rFonts w:ascii="Times New Roman" w:hAnsi="Times New Roman" w:cs="Times New Roman"/>
          <w:sz w:val="24"/>
          <w:szCs w:val="24"/>
        </w:rPr>
      </w:pPr>
    </w:p>
    <w:p w:rsidR="00C90646" w:rsidRPr="00C90646" w:rsidRDefault="00C90646" w:rsidP="00C90646">
      <w:pPr>
        <w:autoSpaceDE w:val="0"/>
        <w:autoSpaceDN w:val="0"/>
        <w:adjustRightInd w:val="0"/>
        <w:spacing w:after="0" w:line="240" w:lineRule="auto"/>
        <w:rPr>
          <w:rFonts w:ascii="Times New Roman" w:hAnsi="Times New Roman" w:cs="Times New Roman"/>
          <w:sz w:val="24"/>
          <w:szCs w:val="24"/>
        </w:rPr>
      </w:pPr>
      <w:r w:rsidRPr="00C90646">
        <w:rPr>
          <w:rFonts w:ascii="Times New Roman" w:hAnsi="Times New Roman" w:cs="Times New Roman"/>
          <w:sz w:val="24"/>
          <w:szCs w:val="24"/>
        </w:rPr>
        <w:t>STORE_SALES</w:t>
      </w:r>
      <w:r w:rsidRPr="00C90646">
        <w:rPr>
          <w:rFonts w:ascii="Times New Roman" w:hAnsi="Times New Roman" w:cs="Times New Roman"/>
          <w:i/>
          <w:sz w:val="24"/>
          <w:szCs w:val="24"/>
          <w:vertAlign w:val="subscript"/>
        </w:rPr>
        <w:t>kt</w:t>
      </w:r>
    </w:p>
    <w:p w:rsidR="00C90646" w:rsidRPr="00C90646" w:rsidRDefault="00C90646" w:rsidP="00C90646">
      <w:pPr>
        <w:autoSpaceDE w:val="0"/>
        <w:autoSpaceDN w:val="0"/>
        <w:adjustRightInd w:val="0"/>
        <w:spacing w:after="0" w:line="240" w:lineRule="auto"/>
        <w:rPr>
          <w:rFonts w:ascii="Times New Roman" w:hAnsi="Times New Roman" w:cs="Times New Roman"/>
          <w:sz w:val="24"/>
          <w:szCs w:val="24"/>
        </w:rPr>
      </w:pPr>
      <w:r w:rsidRPr="00C90646">
        <w:rPr>
          <w:rFonts w:ascii="Times New Roman" w:hAnsi="Times New Roman" w:cs="Times New Roman"/>
          <w:sz w:val="24"/>
          <w:szCs w:val="24"/>
        </w:rPr>
        <w:t>= µ</w:t>
      </w:r>
      <w:r w:rsidRPr="00C90646">
        <w:rPr>
          <w:rFonts w:ascii="Times New Roman" w:hAnsi="Times New Roman" w:cs="Times New Roman"/>
          <w:i/>
          <w:sz w:val="24"/>
          <w:szCs w:val="24"/>
          <w:vertAlign w:val="subscript"/>
        </w:rPr>
        <w:t>k</w:t>
      </w:r>
      <w:r w:rsidRPr="00C90646">
        <w:rPr>
          <w:rFonts w:ascii="Times New Roman" w:hAnsi="Times New Roman" w:cs="Times New Roman"/>
          <w:sz w:val="24"/>
          <w:szCs w:val="24"/>
        </w:rPr>
        <w:t xml:space="preserve"> + β</w:t>
      </w:r>
      <w:r w:rsidRPr="00C90646">
        <w:rPr>
          <w:rFonts w:ascii="Times New Roman" w:hAnsi="Times New Roman" w:cs="Times New Roman"/>
          <w:sz w:val="24"/>
          <w:szCs w:val="24"/>
          <w:vertAlign w:val="subscript"/>
        </w:rPr>
        <w:t>1</w:t>
      </w:r>
      <w:r w:rsidRPr="00C90646">
        <w:rPr>
          <w:rFonts w:ascii="Times New Roman" w:hAnsi="Times New Roman" w:cs="Times New Roman"/>
          <w:sz w:val="24"/>
          <w:szCs w:val="24"/>
        </w:rPr>
        <w:t>ADD_PUR</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vertAlign w:val="subscript"/>
        </w:rPr>
        <w:t xml:space="preserve"> </w:t>
      </w:r>
      <w:r w:rsidRPr="00C90646">
        <w:rPr>
          <w:rFonts w:ascii="Times New Roman" w:hAnsi="Times New Roman" w:cs="Times New Roman"/>
          <w:sz w:val="24"/>
          <w:szCs w:val="24"/>
        </w:rPr>
        <w:t>+ β</w:t>
      </w:r>
      <w:r w:rsidRPr="00C90646">
        <w:rPr>
          <w:rFonts w:ascii="Times New Roman" w:hAnsi="Times New Roman" w:cs="Times New Roman"/>
          <w:sz w:val="24"/>
          <w:szCs w:val="24"/>
          <w:vertAlign w:val="subscript"/>
        </w:rPr>
        <w:t>2</w:t>
      </w:r>
      <w:r w:rsidRPr="00C90646">
        <w:rPr>
          <w:rFonts w:ascii="Times New Roman" w:hAnsi="Times New Roman" w:cs="Times New Roman"/>
          <w:sz w:val="24"/>
          <w:szCs w:val="24"/>
        </w:rPr>
        <w:t>FOOTFALL</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xml:space="preserve"> + β</w:t>
      </w:r>
      <w:r w:rsidRPr="00C90646">
        <w:rPr>
          <w:rFonts w:ascii="Times New Roman" w:hAnsi="Times New Roman" w:cs="Times New Roman"/>
          <w:sz w:val="24"/>
          <w:szCs w:val="24"/>
          <w:vertAlign w:val="subscript"/>
        </w:rPr>
        <w:t>2</w:t>
      </w:r>
      <w:r w:rsidRPr="00C90646">
        <w:rPr>
          <w:rFonts w:ascii="Times New Roman" w:hAnsi="Times New Roman" w:cs="Times New Roman"/>
          <w:sz w:val="24"/>
          <w:szCs w:val="24"/>
        </w:rPr>
        <w:t>CONTROLS</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xml:space="preserve"> + ε</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w:t>
      </w:r>
      <w:r w:rsidR="00727900">
        <w:rPr>
          <w:rFonts w:ascii="Times New Roman" w:hAnsi="Times New Roman" w:cs="Times New Roman"/>
          <w:sz w:val="24"/>
          <w:szCs w:val="24"/>
        </w:rPr>
        <w:t>2</w:t>
      </w:r>
      <w:r w:rsidRPr="00C90646">
        <w:rPr>
          <w:rFonts w:ascii="Times New Roman" w:hAnsi="Times New Roman" w:cs="Times New Roman"/>
          <w:sz w:val="24"/>
          <w:szCs w:val="24"/>
        </w:rPr>
        <w:t>)</w:t>
      </w:r>
    </w:p>
    <w:p w:rsidR="00C90646" w:rsidRPr="00C90646" w:rsidRDefault="00C90646" w:rsidP="00C90646">
      <w:pPr>
        <w:autoSpaceDE w:val="0"/>
        <w:autoSpaceDN w:val="0"/>
        <w:adjustRightInd w:val="0"/>
        <w:spacing w:after="0" w:line="240" w:lineRule="auto"/>
        <w:rPr>
          <w:rFonts w:ascii="Times New Roman" w:hAnsi="Times New Roman" w:cs="Times New Roman"/>
          <w:sz w:val="24"/>
          <w:szCs w:val="24"/>
        </w:rPr>
      </w:pPr>
      <w:r w:rsidRPr="00C90646">
        <w:rPr>
          <w:rFonts w:ascii="Times New Roman" w:hAnsi="Times New Roman" w:cs="Times New Roman"/>
          <w:sz w:val="24"/>
          <w:szCs w:val="24"/>
        </w:rPr>
        <w:t>where STORE_SALES</w:t>
      </w:r>
      <w:r w:rsidRPr="00C90646">
        <w:rPr>
          <w:rFonts w:ascii="Times New Roman" w:hAnsi="Times New Roman" w:cs="Times New Roman"/>
          <w:i/>
          <w:sz w:val="24"/>
          <w:szCs w:val="24"/>
          <w:vertAlign w:val="subscript"/>
        </w:rPr>
        <w:t>kt</w:t>
      </w:r>
      <w:r w:rsidRPr="00C90646">
        <w:rPr>
          <w:rFonts w:ascii="Times New Roman" w:hAnsi="Times New Roman" w:cs="Times New Roman"/>
          <w:sz w:val="24"/>
          <w:szCs w:val="24"/>
        </w:rPr>
        <w:t xml:space="preserve"> is the total dollar sales at store </w:t>
      </w:r>
      <w:r w:rsidRPr="00C90646">
        <w:rPr>
          <w:rFonts w:ascii="Times New Roman" w:hAnsi="Times New Roman" w:cs="Times New Roman"/>
          <w:i/>
          <w:sz w:val="24"/>
          <w:szCs w:val="24"/>
        </w:rPr>
        <w:t>k</w:t>
      </w:r>
      <w:r w:rsidRPr="00C90646">
        <w:rPr>
          <w:rFonts w:ascii="Times New Roman" w:hAnsi="Times New Roman" w:cs="Times New Roman"/>
          <w:sz w:val="24"/>
          <w:szCs w:val="24"/>
        </w:rPr>
        <w:t xml:space="preserve"> during week </w:t>
      </w:r>
      <w:r w:rsidRPr="00C90646">
        <w:rPr>
          <w:rFonts w:ascii="Times New Roman" w:hAnsi="Times New Roman" w:cs="Times New Roman"/>
          <w:i/>
          <w:sz w:val="24"/>
          <w:szCs w:val="24"/>
        </w:rPr>
        <w:t>t</w:t>
      </w:r>
      <w:r w:rsidRPr="00C90646">
        <w:rPr>
          <w:rFonts w:ascii="Times New Roman" w:hAnsi="Times New Roman" w:cs="Times New Roman"/>
          <w:sz w:val="24"/>
          <w:szCs w:val="24"/>
        </w:rPr>
        <w:t xml:space="preserve">. </w:t>
      </w:r>
    </w:p>
    <w:p w:rsidR="00EB2F1F" w:rsidRPr="00EB2F1F" w:rsidRDefault="00C90646" w:rsidP="00EB2F1F">
      <w:pPr>
        <w:pStyle w:val="Heading1"/>
        <w:spacing w:after="200" w:line="240" w:lineRule="auto"/>
        <w:ind w:firstLine="720"/>
        <w:rPr>
          <w:rFonts w:ascii="Times New Roman" w:hAnsi="Times New Roman" w:cs="Times New Roman"/>
          <w:b w:val="0"/>
          <w:sz w:val="24"/>
          <w:szCs w:val="24"/>
        </w:rPr>
      </w:pPr>
      <w:r w:rsidRPr="00C90646">
        <w:rPr>
          <w:rFonts w:ascii="Times New Roman" w:hAnsi="Times New Roman" w:cs="Times New Roman"/>
          <w:b w:val="0"/>
          <w:sz w:val="24"/>
          <w:szCs w:val="24"/>
        </w:rPr>
        <w:t>The model includes as independent variables total number of store visits at each store (FOOTFALL</w:t>
      </w:r>
      <w:r w:rsidRPr="00C90646">
        <w:rPr>
          <w:rFonts w:ascii="Times New Roman" w:hAnsi="Times New Roman" w:cs="Times New Roman"/>
          <w:b w:val="0"/>
          <w:i/>
          <w:sz w:val="24"/>
          <w:szCs w:val="24"/>
          <w:vertAlign w:val="subscript"/>
        </w:rPr>
        <w:t>kt</w:t>
      </w:r>
      <w:r w:rsidRPr="00C90646">
        <w:rPr>
          <w:rFonts w:ascii="Times New Roman" w:hAnsi="Times New Roman" w:cs="Times New Roman"/>
          <w:b w:val="0"/>
          <w:sz w:val="24"/>
          <w:szCs w:val="24"/>
        </w:rPr>
        <w:t xml:space="preserve">), store fixed effects, and week dummies. We also include other previous controls (These variables are in log form, as in the previous estimations). We use the FOOTFALL control because we want to mitigate any potential bias that may arise when people with particular characteristics may choose to pick up items at certain times. It is important to remember that these are unplanned, impulse sales: customers initially merely intend to pick up their C&amp;C items from a store but then make a purchase of some additional items on the go. There is no prior period and therefore this analysis concerns the period that follows the C&amp;C implementation. </w:t>
      </w:r>
      <w:r w:rsidR="00727900">
        <w:rPr>
          <w:rFonts w:ascii="Times New Roman" w:hAnsi="Times New Roman" w:cs="Times New Roman"/>
          <w:b w:val="0"/>
          <w:sz w:val="24"/>
          <w:szCs w:val="24"/>
        </w:rPr>
        <w:t>Table 3</w:t>
      </w:r>
      <w:r w:rsidRPr="00C90646">
        <w:rPr>
          <w:rFonts w:ascii="Times New Roman" w:hAnsi="Times New Roman" w:cs="Times New Roman"/>
          <w:b w:val="0"/>
          <w:sz w:val="24"/>
          <w:szCs w:val="24"/>
        </w:rPr>
        <w:t xml:space="preserve"> presents the results. Column 1 shows the relationship between the number of additional purchases and total number of purchase transactions. As we find, the number of additional purchases made by C&amp;C customers positively affect the total number of purchase transactions. The analysis of the impact of additional purchases on store sales is presented in </w:t>
      </w:r>
      <w:r w:rsidR="00727900">
        <w:rPr>
          <w:rFonts w:ascii="Times New Roman" w:hAnsi="Times New Roman" w:cs="Times New Roman"/>
          <w:b w:val="0"/>
          <w:sz w:val="24"/>
          <w:szCs w:val="24"/>
        </w:rPr>
        <w:t>Columns 2 and 3 in Table 3</w:t>
      </w:r>
      <w:r w:rsidRPr="00C90646">
        <w:rPr>
          <w:rFonts w:ascii="Times New Roman" w:hAnsi="Times New Roman" w:cs="Times New Roman"/>
          <w:b w:val="0"/>
          <w:sz w:val="24"/>
          <w:szCs w:val="24"/>
        </w:rPr>
        <w:t>. We find a positive and significant relationship between the two: the number of C&amp;C related additional purchases and total sales. We thus find the evidence that while in the store some C&amp;C customers also buy other products that they would not have otherwise bought. Customers who go to the store to pick up their C&amp;C orders take the opportunity to make additional purchases, thus engendering a cross-selling effect. Our results thus demonstrate the existence of such an effect as the overall net effect of the program is positive</w:t>
      </w:r>
      <w:r w:rsidR="000B25C8">
        <w:rPr>
          <w:rFonts w:ascii="Times New Roman" w:hAnsi="Times New Roman" w:cs="Times New Roman"/>
          <w:b w:val="0"/>
          <w:sz w:val="24"/>
          <w:szCs w:val="24"/>
        </w:rPr>
        <w:t>.</w:t>
      </w:r>
    </w:p>
    <w:p w:rsidR="00C90646" w:rsidRPr="00EC4270" w:rsidRDefault="00727900" w:rsidP="00C9064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3</w:t>
      </w:r>
      <w:r w:rsidR="00C90646" w:rsidRPr="00EC4270">
        <w:rPr>
          <w:rFonts w:ascii="Times New Roman" w:hAnsi="Times New Roman" w:cs="Times New Roman"/>
          <w:b/>
          <w:sz w:val="24"/>
          <w:szCs w:val="24"/>
        </w:rPr>
        <w:t xml:space="preserve">. </w:t>
      </w:r>
      <w:r w:rsidR="00C90646" w:rsidRPr="00EC4270">
        <w:rPr>
          <w:rFonts w:ascii="Times New Roman" w:hAnsi="Times New Roman" w:cs="Times New Roman"/>
          <w:sz w:val="24"/>
          <w:szCs w:val="24"/>
        </w:rPr>
        <w:t>Cross-Selling Effect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83"/>
        <w:gridCol w:w="1903"/>
        <w:gridCol w:w="1957"/>
        <w:gridCol w:w="1958"/>
      </w:tblGrid>
      <w:tr w:rsidR="00C90646" w:rsidRPr="00EC4270" w:rsidTr="00796BEF">
        <w:tc>
          <w:tcPr>
            <w:tcW w:w="2483" w:type="dxa"/>
            <w:tcBorders>
              <w:top w:val="single" w:sz="4" w:space="0" w:color="auto"/>
              <w:bottom w:val="single" w:sz="4" w:space="0" w:color="auto"/>
            </w:tcBorders>
          </w:tcPr>
          <w:p w:rsidR="00C90646" w:rsidRPr="00EC4270" w:rsidRDefault="00C90646" w:rsidP="00C90646">
            <w:pPr>
              <w:autoSpaceDE w:val="0"/>
              <w:autoSpaceDN w:val="0"/>
              <w:adjustRightInd w:val="0"/>
              <w:rPr>
                <w:rFonts w:ascii="Times New Roman" w:hAnsi="Times New Roman" w:cs="Times New Roman"/>
                <w:sz w:val="24"/>
                <w:szCs w:val="24"/>
              </w:rPr>
            </w:pPr>
          </w:p>
        </w:tc>
        <w:tc>
          <w:tcPr>
            <w:tcW w:w="1909" w:type="dxa"/>
            <w:tcBorders>
              <w:top w:val="single" w:sz="4" w:space="0" w:color="auto"/>
              <w:bottom w:val="single" w:sz="4" w:space="0" w:color="auto"/>
            </w:tcBorders>
          </w:tcPr>
          <w:p w:rsidR="00C90646" w:rsidRPr="00EC4270" w:rsidRDefault="00C90646" w:rsidP="00C90646">
            <w:pPr>
              <w:autoSpaceDE w:val="0"/>
              <w:autoSpaceDN w:val="0"/>
              <w:adjustRightInd w:val="0"/>
              <w:rPr>
                <w:rFonts w:ascii="Times New Roman" w:hAnsi="Times New Roman" w:cs="Times New Roman"/>
                <w:b/>
                <w:sz w:val="24"/>
                <w:szCs w:val="24"/>
              </w:rPr>
            </w:pPr>
            <w:r w:rsidRPr="00EC4270">
              <w:rPr>
                <w:rFonts w:ascii="Times New Roman" w:hAnsi="Times New Roman" w:cs="Times New Roman"/>
                <w:b/>
                <w:sz w:val="24"/>
                <w:szCs w:val="24"/>
              </w:rPr>
              <w:t>Log(ADD-PUR)</w:t>
            </w:r>
          </w:p>
        </w:tc>
        <w:tc>
          <w:tcPr>
            <w:tcW w:w="1954" w:type="dxa"/>
            <w:tcBorders>
              <w:top w:val="single" w:sz="4" w:space="0" w:color="auto"/>
              <w:bottom w:val="single" w:sz="4" w:space="0" w:color="auto"/>
            </w:tcBorders>
          </w:tcPr>
          <w:p w:rsidR="00C90646" w:rsidRPr="00EC4270" w:rsidRDefault="00C90646" w:rsidP="00C90646">
            <w:pPr>
              <w:autoSpaceDE w:val="0"/>
              <w:autoSpaceDN w:val="0"/>
              <w:adjustRightInd w:val="0"/>
              <w:rPr>
                <w:rFonts w:ascii="Times New Roman" w:hAnsi="Times New Roman" w:cs="Times New Roman"/>
                <w:b/>
                <w:sz w:val="24"/>
                <w:szCs w:val="24"/>
              </w:rPr>
            </w:pPr>
            <w:r w:rsidRPr="00EC4270">
              <w:rPr>
                <w:rFonts w:ascii="Times New Roman" w:hAnsi="Times New Roman" w:cs="Times New Roman"/>
                <w:b/>
                <w:sz w:val="24"/>
                <w:szCs w:val="24"/>
              </w:rPr>
              <w:t>Log(SALES)</w:t>
            </w:r>
          </w:p>
        </w:tc>
        <w:tc>
          <w:tcPr>
            <w:tcW w:w="1955" w:type="dxa"/>
            <w:tcBorders>
              <w:top w:val="single" w:sz="4" w:space="0" w:color="auto"/>
              <w:bottom w:val="single" w:sz="4" w:space="0" w:color="auto"/>
            </w:tcBorders>
          </w:tcPr>
          <w:p w:rsidR="00C90646" w:rsidRPr="00EC4270" w:rsidRDefault="00C90646" w:rsidP="00C90646">
            <w:pPr>
              <w:autoSpaceDE w:val="0"/>
              <w:autoSpaceDN w:val="0"/>
              <w:adjustRightInd w:val="0"/>
              <w:rPr>
                <w:rFonts w:ascii="Times New Roman" w:hAnsi="Times New Roman" w:cs="Times New Roman"/>
                <w:b/>
                <w:sz w:val="24"/>
                <w:szCs w:val="24"/>
              </w:rPr>
            </w:pPr>
            <w:r w:rsidRPr="00EC4270">
              <w:rPr>
                <w:rFonts w:ascii="Times New Roman" w:hAnsi="Times New Roman" w:cs="Times New Roman"/>
                <w:b/>
                <w:sz w:val="24"/>
                <w:szCs w:val="24"/>
              </w:rPr>
              <w:t>Log(SALES)</w:t>
            </w:r>
          </w:p>
        </w:tc>
      </w:tr>
      <w:tr w:rsidR="00C90646" w:rsidRPr="00EC4270" w:rsidTr="00796BEF">
        <w:tc>
          <w:tcPr>
            <w:tcW w:w="2075" w:type="dxa"/>
            <w:tcBorders>
              <w:top w:val="single" w:sz="4" w:space="0" w:color="auto"/>
            </w:tcBorders>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Log(PICKUP_VISITS)</w:t>
            </w:r>
          </w:p>
        </w:tc>
        <w:tc>
          <w:tcPr>
            <w:tcW w:w="2075" w:type="dxa"/>
            <w:tcBorders>
              <w:top w:val="single" w:sz="4" w:space="0" w:color="auto"/>
            </w:tcBorders>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0.09***</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(0.04</w:t>
            </w:r>
            <w:r w:rsidRPr="00EC4270">
              <w:rPr>
                <w:rFonts w:ascii="Times New Roman" w:hAnsi="Times New Roman" w:cs="Times New Roman"/>
                <w:sz w:val="24"/>
                <w:szCs w:val="24"/>
              </w:rPr>
              <w:t>)</w:t>
            </w:r>
          </w:p>
        </w:tc>
        <w:tc>
          <w:tcPr>
            <w:tcW w:w="2075" w:type="dxa"/>
            <w:tcBorders>
              <w:top w:val="single" w:sz="4" w:space="0" w:color="auto"/>
            </w:tcBorders>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0.03*</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(0.01)</w:t>
            </w:r>
          </w:p>
        </w:tc>
        <w:tc>
          <w:tcPr>
            <w:tcW w:w="2076" w:type="dxa"/>
            <w:tcBorders>
              <w:top w:val="single" w:sz="4" w:space="0" w:color="auto"/>
            </w:tcBorders>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0.08**</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(0.03)</w:t>
            </w:r>
          </w:p>
        </w:tc>
      </w:tr>
      <w:tr w:rsidR="00C90646" w:rsidRPr="00EC4270" w:rsidTr="00796BEF">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Log(FOOTFALL)</w:t>
            </w:r>
          </w:p>
        </w:tc>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0.51***</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(0.16)</w:t>
            </w:r>
          </w:p>
        </w:tc>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p>
        </w:tc>
        <w:tc>
          <w:tcPr>
            <w:tcW w:w="2076"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0.26***</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(0.13)</w:t>
            </w:r>
          </w:p>
        </w:tc>
      </w:tr>
      <w:tr w:rsidR="00C90646" w:rsidRPr="00EC4270" w:rsidTr="00796BEF">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LARPROM</w:t>
            </w:r>
          </w:p>
        </w:tc>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0.16</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(0.07</w:t>
            </w:r>
            <w:r w:rsidRPr="00EC4270">
              <w:rPr>
                <w:rFonts w:ascii="Times New Roman" w:hAnsi="Times New Roman" w:cs="Times New Roman"/>
                <w:sz w:val="24"/>
                <w:szCs w:val="24"/>
              </w:rPr>
              <w:t>)</w:t>
            </w:r>
          </w:p>
        </w:tc>
        <w:tc>
          <w:tcPr>
            <w:tcW w:w="207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0.13</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(0.04</w:t>
            </w:r>
            <w:r w:rsidRPr="00EC4270">
              <w:rPr>
                <w:rFonts w:ascii="Times New Roman" w:hAnsi="Times New Roman" w:cs="Times New Roman"/>
                <w:sz w:val="24"/>
                <w:szCs w:val="24"/>
              </w:rPr>
              <w:t>)</w:t>
            </w:r>
          </w:p>
        </w:tc>
        <w:tc>
          <w:tcPr>
            <w:tcW w:w="2076"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0.15</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(0.05</w:t>
            </w:r>
            <w:r w:rsidRPr="00EC4270">
              <w:rPr>
                <w:rFonts w:ascii="Times New Roman" w:hAnsi="Times New Roman" w:cs="Times New Roman"/>
                <w:sz w:val="24"/>
                <w:szCs w:val="24"/>
              </w:rPr>
              <w:t>)</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SMAPROM</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0.07</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(0.02</w:t>
            </w:r>
            <w:r w:rsidRPr="00EC4270">
              <w:rPr>
                <w:rFonts w:ascii="Times New Roman" w:hAnsi="Times New Roman" w:cs="Times New Roman"/>
                <w:sz w:val="24"/>
                <w:szCs w:val="24"/>
              </w:rPr>
              <w:t>)</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0.09</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(0.03)</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0.08</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(0.03</w:t>
            </w:r>
            <w:r w:rsidRPr="00EC4270">
              <w:rPr>
                <w:rFonts w:ascii="Times New Roman" w:hAnsi="Times New Roman" w:cs="Times New Roman"/>
                <w:sz w:val="24"/>
                <w:szCs w:val="24"/>
              </w:rPr>
              <w:t>)</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CLEAR</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0.04</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(0.02)</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0.06</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(0.03)</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0.07</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(0.02)</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CHDUMMY</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0.07</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(0.03</w:t>
            </w:r>
            <w:r w:rsidRPr="00EC4270">
              <w:rPr>
                <w:rFonts w:ascii="Times New Roman" w:hAnsi="Times New Roman" w:cs="Times New Roman"/>
                <w:sz w:val="24"/>
                <w:szCs w:val="24"/>
              </w:rPr>
              <w:t>)</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0.09</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(0.05)</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0.06</w:t>
            </w:r>
          </w:p>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(0.02</w:t>
            </w:r>
            <w:r w:rsidRPr="00EC4270">
              <w:rPr>
                <w:rFonts w:ascii="Times New Roman" w:hAnsi="Times New Roman" w:cs="Times New Roman"/>
                <w:sz w:val="24"/>
                <w:szCs w:val="24"/>
              </w:rPr>
              <w:t>)</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TREND</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0.01</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(0.00)</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0.01</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(0.00)</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0.01</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(0.00)</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UNEMPLOY</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-0.11**</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(0.04)</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-0.13**</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(0.05)</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-012**</w:t>
            </w:r>
          </w:p>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(0.04)</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Time effect</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Week</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Week</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Week</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N</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w:t>
            </w:r>
            <w:r w:rsidRPr="00EC4270">
              <w:rPr>
                <w:rFonts w:ascii="Times New Roman" w:hAnsi="Times New Roman" w:cs="Times New Roman"/>
                <w:sz w:val="24"/>
                <w:szCs w:val="24"/>
              </w:rPr>
              <w:t>,362</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w:t>
            </w:r>
            <w:r w:rsidRPr="00EC4270">
              <w:rPr>
                <w:rFonts w:ascii="Times New Roman" w:hAnsi="Times New Roman" w:cs="Times New Roman"/>
                <w:sz w:val="24"/>
                <w:szCs w:val="24"/>
              </w:rPr>
              <w:t>,748</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w:t>
            </w:r>
            <w:r w:rsidRPr="00EC4270">
              <w:rPr>
                <w:rFonts w:ascii="Times New Roman" w:hAnsi="Times New Roman" w:cs="Times New Roman"/>
                <w:sz w:val="24"/>
                <w:szCs w:val="24"/>
              </w:rPr>
              <w:t>,341</w:t>
            </w:r>
          </w:p>
        </w:tc>
      </w:tr>
      <w:tr w:rsidR="00C90646" w:rsidRPr="00EC4270" w:rsidTr="00796BEF">
        <w:tc>
          <w:tcPr>
            <w:tcW w:w="2483" w:type="dxa"/>
          </w:tcPr>
          <w:p w:rsidR="00C90646" w:rsidRPr="00EC4270" w:rsidRDefault="00C90646" w:rsidP="00C90646">
            <w:pPr>
              <w:autoSpaceDE w:val="0"/>
              <w:autoSpaceDN w:val="0"/>
              <w:adjustRightInd w:val="0"/>
              <w:rPr>
                <w:rFonts w:ascii="Times New Roman" w:hAnsi="Times New Roman" w:cs="Times New Roman"/>
                <w:sz w:val="24"/>
                <w:szCs w:val="24"/>
                <w:vertAlign w:val="superscript"/>
              </w:rPr>
            </w:pPr>
            <w:r w:rsidRPr="00EC4270">
              <w:rPr>
                <w:rFonts w:ascii="Times New Roman" w:hAnsi="Times New Roman" w:cs="Times New Roman"/>
                <w:sz w:val="24"/>
                <w:szCs w:val="24"/>
              </w:rPr>
              <w:t>R</w:t>
            </w:r>
            <w:r w:rsidRPr="00EC4270">
              <w:rPr>
                <w:rFonts w:ascii="Times New Roman" w:hAnsi="Times New Roman" w:cs="Times New Roman"/>
                <w:sz w:val="24"/>
                <w:szCs w:val="24"/>
                <w:vertAlign w:val="superscript"/>
              </w:rPr>
              <w:t>2</w:t>
            </w:r>
          </w:p>
        </w:tc>
        <w:tc>
          <w:tcPr>
            <w:tcW w:w="1909"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0.76</w:t>
            </w:r>
          </w:p>
        </w:tc>
        <w:tc>
          <w:tcPr>
            <w:tcW w:w="1954" w:type="dxa"/>
          </w:tcPr>
          <w:p w:rsidR="00C90646" w:rsidRPr="00EC4270" w:rsidRDefault="00C90646" w:rsidP="00C906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0.77</w:t>
            </w:r>
          </w:p>
        </w:tc>
        <w:tc>
          <w:tcPr>
            <w:tcW w:w="1955" w:type="dxa"/>
          </w:tcPr>
          <w:p w:rsidR="00C90646" w:rsidRPr="00EC4270" w:rsidRDefault="00C90646" w:rsidP="00C90646">
            <w:pPr>
              <w:autoSpaceDE w:val="0"/>
              <w:autoSpaceDN w:val="0"/>
              <w:adjustRightInd w:val="0"/>
              <w:rPr>
                <w:rFonts w:ascii="Times New Roman" w:hAnsi="Times New Roman" w:cs="Times New Roman"/>
                <w:sz w:val="24"/>
                <w:szCs w:val="24"/>
              </w:rPr>
            </w:pPr>
            <w:r w:rsidRPr="00EC4270">
              <w:rPr>
                <w:rFonts w:ascii="Times New Roman" w:hAnsi="Times New Roman" w:cs="Times New Roman"/>
                <w:sz w:val="24"/>
                <w:szCs w:val="24"/>
              </w:rPr>
              <w:t>0.78</w:t>
            </w:r>
          </w:p>
        </w:tc>
      </w:tr>
    </w:tbl>
    <w:p w:rsidR="00C90646" w:rsidRPr="00EC4270" w:rsidRDefault="00C90646" w:rsidP="00C90646">
      <w:pPr>
        <w:autoSpaceDE w:val="0"/>
        <w:autoSpaceDN w:val="0"/>
        <w:adjustRightInd w:val="0"/>
        <w:spacing w:after="0" w:line="240" w:lineRule="auto"/>
        <w:rPr>
          <w:rFonts w:ascii="Times New Roman" w:hAnsi="Times New Roman" w:cs="Times New Roman"/>
          <w:sz w:val="24"/>
          <w:szCs w:val="24"/>
        </w:rPr>
      </w:pPr>
      <w:r w:rsidRPr="00EC4270">
        <w:rPr>
          <w:rFonts w:ascii="Times New Roman" w:hAnsi="Times New Roman" w:cs="Times New Roman"/>
          <w:sz w:val="24"/>
          <w:szCs w:val="24"/>
        </w:rPr>
        <w:t>Note. Robust standard errors in parentheses.</w:t>
      </w:r>
      <w:r w:rsidRPr="00BC6958">
        <w:rPr>
          <w:rFonts w:ascii="Times New Roman" w:hAnsi="Times New Roman" w:cs="Times New Roman"/>
          <w:sz w:val="24"/>
          <w:szCs w:val="24"/>
        </w:rPr>
        <w:t xml:space="preserve"> </w:t>
      </w:r>
      <w:r>
        <w:rPr>
          <w:rFonts w:ascii="Times New Roman" w:hAnsi="Times New Roman" w:cs="Times New Roman"/>
          <w:sz w:val="24"/>
          <w:szCs w:val="24"/>
        </w:rPr>
        <w:t>**</w:t>
      </w:r>
      <w:r w:rsidRPr="00BC6958">
        <w:rPr>
          <w:rFonts w:ascii="Times New Roman" w:hAnsi="Times New Roman" w:cs="Times New Roman"/>
          <w:i/>
          <w:sz w:val="24"/>
          <w:szCs w:val="24"/>
        </w:rPr>
        <w:t>p</w:t>
      </w:r>
      <w:r w:rsidRPr="00BC6958">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BC6958">
        <w:rPr>
          <w:rFonts w:ascii="Times New Roman" w:hAnsi="Times New Roman" w:cs="Times New Roman"/>
          <w:sz w:val="24"/>
          <w:szCs w:val="24"/>
        </w:rPr>
        <w:t>0</w:t>
      </w:r>
      <w:r>
        <w:rPr>
          <w:rFonts w:ascii="Times New Roman" w:hAnsi="Times New Roman" w:cs="Times New Roman"/>
          <w:sz w:val="24"/>
          <w:szCs w:val="24"/>
        </w:rPr>
        <w:t>.01; ***</w:t>
      </w:r>
      <w:r w:rsidRPr="00BC6958">
        <w:rPr>
          <w:rFonts w:ascii="Times New Roman" w:hAnsi="Times New Roman" w:cs="Times New Roman"/>
          <w:i/>
          <w:sz w:val="24"/>
          <w:szCs w:val="24"/>
        </w:rPr>
        <w:t>p</w:t>
      </w:r>
      <w:r w:rsidRPr="00BC6958">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BC6958">
        <w:rPr>
          <w:rFonts w:ascii="Times New Roman" w:hAnsi="Times New Roman" w:cs="Times New Roman"/>
          <w:sz w:val="24"/>
          <w:szCs w:val="24"/>
        </w:rPr>
        <w:t>0</w:t>
      </w:r>
      <w:r>
        <w:rPr>
          <w:rFonts w:ascii="Times New Roman" w:hAnsi="Times New Roman" w:cs="Times New Roman"/>
          <w:sz w:val="24"/>
          <w:szCs w:val="24"/>
        </w:rPr>
        <w:t>.</w:t>
      </w:r>
      <w:r w:rsidRPr="00BC6958">
        <w:rPr>
          <w:rFonts w:ascii="Times New Roman" w:hAnsi="Times New Roman" w:cs="Times New Roman"/>
          <w:sz w:val="24"/>
          <w:szCs w:val="24"/>
        </w:rPr>
        <w:t>001.</w:t>
      </w:r>
    </w:p>
    <w:p w:rsidR="00731346" w:rsidRPr="00E9740C" w:rsidRDefault="004746EF" w:rsidP="005C1668">
      <w:pPr>
        <w:pStyle w:val="Heading1"/>
        <w:numPr>
          <w:ilvl w:val="0"/>
          <w:numId w:val="12"/>
        </w:numPr>
        <w:spacing w:after="200" w:line="240" w:lineRule="auto"/>
        <w:rPr>
          <w:rFonts w:ascii="Times New Roman" w:hAnsi="Times New Roman" w:cs="Times New Roman"/>
          <w:sz w:val="24"/>
          <w:szCs w:val="24"/>
          <w:lang w:val="en"/>
        </w:rPr>
      </w:pPr>
      <w:r w:rsidRPr="00E9740C">
        <w:rPr>
          <w:rFonts w:ascii="Times New Roman" w:hAnsi="Times New Roman" w:cs="Times New Roman"/>
          <w:sz w:val="24"/>
          <w:szCs w:val="24"/>
          <w:lang w:val="en"/>
        </w:rPr>
        <w:t>Conclusion</w:t>
      </w:r>
      <w:bookmarkEnd w:id="5"/>
    </w:p>
    <w:p w:rsidR="00092455" w:rsidRPr="00092455" w:rsidRDefault="00A02796" w:rsidP="00092455">
      <w:pPr>
        <w:spacing w:line="240" w:lineRule="auto"/>
        <w:ind w:firstLine="360"/>
        <w:rPr>
          <w:rFonts w:ascii="Times New Roman" w:hAnsi="Times New Roman" w:cs="Times New Roman"/>
          <w:sz w:val="24"/>
          <w:szCs w:val="24"/>
        </w:rPr>
      </w:pPr>
      <w:r w:rsidRPr="00E9740C">
        <w:rPr>
          <w:rFonts w:ascii="Times New Roman" w:hAnsi="Times New Roman" w:cs="Times New Roman"/>
          <w:sz w:val="24"/>
          <w:szCs w:val="24"/>
          <w:lang w:val="en"/>
        </w:rPr>
        <w:t xml:space="preserve">In conclusion, it is evident that </w:t>
      </w:r>
      <w:r w:rsidR="00D872B8" w:rsidRPr="00E9740C">
        <w:rPr>
          <w:rFonts w:ascii="Times New Roman" w:hAnsi="Times New Roman" w:cs="Times New Roman"/>
          <w:sz w:val="24"/>
          <w:szCs w:val="24"/>
          <w:lang w:val="en"/>
        </w:rPr>
        <w:t>click and co</w:t>
      </w:r>
      <w:r w:rsidR="00C914A0" w:rsidRPr="00E9740C">
        <w:rPr>
          <w:rFonts w:ascii="Times New Roman" w:hAnsi="Times New Roman" w:cs="Times New Roman"/>
          <w:sz w:val="24"/>
          <w:szCs w:val="24"/>
          <w:lang w:val="en"/>
        </w:rPr>
        <w:t>llect does have</w:t>
      </w:r>
      <w:r w:rsidR="00FA6805" w:rsidRPr="00E9740C">
        <w:rPr>
          <w:rFonts w:ascii="Times New Roman" w:hAnsi="Times New Roman" w:cs="Times New Roman"/>
          <w:sz w:val="24"/>
          <w:szCs w:val="24"/>
          <w:lang w:val="en"/>
        </w:rPr>
        <w:t xml:space="preserve"> positive </w:t>
      </w:r>
      <w:r w:rsidR="00640B3E" w:rsidRPr="00E9740C">
        <w:rPr>
          <w:rFonts w:ascii="Times New Roman" w:hAnsi="Times New Roman" w:cs="Times New Roman"/>
          <w:sz w:val="24"/>
          <w:szCs w:val="24"/>
          <w:lang w:val="en"/>
        </w:rPr>
        <w:t>effects for</w:t>
      </w:r>
      <w:r w:rsidR="00D872B8" w:rsidRPr="00E9740C">
        <w:rPr>
          <w:rFonts w:ascii="Times New Roman" w:hAnsi="Times New Roman" w:cs="Times New Roman"/>
          <w:sz w:val="24"/>
          <w:szCs w:val="24"/>
          <w:lang w:val="en"/>
        </w:rPr>
        <w:t xml:space="preserve"> many </w:t>
      </w:r>
      <w:r w:rsidR="00F66D3E" w:rsidRPr="00E9740C">
        <w:rPr>
          <w:rFonts w:ascii="Times New Roman" w:hAnsi="Times New Roman" w:cs="Times New Roman"/>
          <w:sz w:val="24"/>
          <w:szCs w:val="24"/>
          <w:lang w:val="en"/>
        </w:rPr>
        <w:t>firms</w:t>
      </w:r>
      <w:r w:rsidR="00FA6805" w:rsidRPr="00E9740C">
        <w:rPr>
          <w:rFonts w:ascii="Times New Roman" w:hAnsi="Times New Roman" w:cs="Times New Roman"/>
          <w:sz w:val="24"/>
          <w:szCs w:val="24"/>
          <w:lang w:val="en"/>
        </w:rPr>
        <w:t xml:space="preserve"> within the retail sector</w:t>
      </w:r>
      <w:r w:rsidR="00640B3E" w:rsidRPr="00E9740C">
        <w:rPr>
          <w:rFonts w:ascii="Times New Roman" w:hAnsi="Times New Roman" w:cs="Times New Roman"/>
          <w:sz w:val="24"/>
          <w:szCs w:val="24"/>
          <w:lang w:val="en"/>
        </w:rPr>
        <w:t xml:space="preserve"> and also for</w:t>
      </w:r>
      <w:r w:rsidR="00D872B8" w:rsidRPr="00E9740C">
        <w:rPr>
          <w:rFonts w:ascii="Times New Roman" w:hAnsi="Times New Roman" w:cs="Times New Roman"/>
          <w:sz w:val="24"/>
          <w:szCs w:val="24"/>
          <w:lang w:val="en"/>
        </w:rPr>
        <w:t xml:space="preserve"> the customers. </w:t>
      </w:r>
      <w:r w:rsidR="005748FE" w:rsidRPr="00E9740C">
        <w:rPr>
          <w:rFonts w:ascii="Times New Roman" w:hAnsi="Times New Roman" w:cs="Times New Roman"/>
          <w:sz w:val="24"/>
          <w:szCs w:val="24"/>
          <w:lang w:val="en"/>
        </w:rPr>
        <w:t>This research</w:t>
      </w:r>
      <w:r w:rsidR="00FA6805" w:rsidRPr="00E9740C">
        <w:rPr>
          <w:rFonts w:ascii="Times New Roman" w:hAnsi="Times New Roman" w:cs="Times New Roman"/>
          <w:sz w:val="24"/>
          <w:szCs w:val="24"/>
          <w:lang w:val="en"/>
        </w:rPr>
        <w:t xml:space="preserve"> depicts</w:t>
      </w:r>
      <w:r w:rsidR="00524892" w:rsidRPr="00E9740C">
        <w:rPr>
          <w:rFonts w:ascii="Times New Roman" w:hAnsi="Times New Roman" w:cs="Times New Roman"/>
          <w:sz w:val="24"/>
          <w:szCs w:val="24"/>
          <w:lang w:val="en"/>
        </w:rPr>
        <w:t xml:space="preserve"> that retailing brands are experiencing advantages fr</w:t>
      </w:r>
      <w:r w:rsidR="005748FE" w:rsidRPr="00E9740C">
        <w:rPr>
          <w:rFonts w:ascii="Times New Roman" w:hAnsi="Times New Roman" w:cs="Times New Roman"/>
          <w:sz w:val="24"/>
          <w:szCs w:val="24"/>
          <w:lang w:val="en"/>
        </w:rPr>
        <w:t>o</w:t>
      </w:r>
      <w:r w:rsidR="004A0994">
        <w:rPr>
          <w:rFonts w:ascii="Times New Roman" w:hAnsi="Times New Roman" w:cs="Times New Roman"/>
          <w:sz w:val="24"/>
          <w:szCs w:val="24"/>
          <w:lang w:val="en"/>
        </w:rPr>
        <w:t>m this service.</w:t>
      </w:r>
      <w:r w:rsidR="00524892" w:rsidRPr="00E9740C">
        <w:rPr>
          <w:rFonts w:ascii="Times New Roman" w:hAnsi="Times New Roman" w:cs="Times New Roman"/>
          <w:sz w:val="24"/>
          <w:szCs w:val="24"/>
          <w:lang w:val="en"/>
        </w:rPr>
        <w:t xml:space="preserve"> The customer</w:t>
      </w:r>
      <w:r w:rsidR="00107265">
        <w:rPr>
          <w:rFonts w:ascii="Times New Roman" w:hAnsi="Times New Roman" w:cs="Times New Roman"/>
          <w:sz w:val="24"/>
          <w:szCs w:val="24"/>
          <w:lang w:val="en"/>
        </w:rPr>
        <w:t xml:space="preserve"> uptake of in-store collections was</w:t>
      </w:r>
      <w:r w:rsidR="00524892" w:rsidRPr="00E9740C">
        <w:rPr>
          <w:rFonts w:ascii="Times New Roman" w:hAnsi="Times New Roman" w:cs="Times New Roman"/>
          <w:sz w:val="24"/>
          <w:szCs w:val="24"/>
          <w:lang w:val="en"/>
        </w:rPr>
        <w:t xml:space="preserve"> </w:t>
      </w:r>
      <w:r w:rsidR="00731346" w:rsidRPr="00E9740C">
        <w:rPr>
          <w:rFonts w:ascii="Times New Roman" w:hAnsi="Times New Roman" w:cs="Times New Roman"/>
          <w:sz w:val="24"/>
          <w:szCs w:val="24"/>
          <w:lang w:val="en"/>
        </w:rPr>
        <w:t>witnessed as improving over the study period</w:t>
      </w:r>
      <w:r w:rsidR="00524892" w:rsidRPr="00E9740C">
        <w:rPr>
          <w:rFonts w:ascii="Times New Roman" w:hAnsi="Times New Roman" w:cs="Times New Roman"/>
          <w:sz w:val="24"/>
          <w:szCs w:val="24"/>
          <w:lang w:val="en"/>
        </w:rPr>
        <w:t xml:space="preserve">. </w:t>
      </w:r>
      <w:r w:rsidR="00731346" w:rsidRPr="00E9740C">
        <w:rPr>
          <w:rFonts w:ascii="Times New Roman" w:hAnsi="Times New Roman" w:cs="Times New Roman"/>
          <w:sz w:val="24"/>
          <w:szCs w:val="24"/>
          <w:lang w:val="en"/>
        </w:rPr>
        <w:t>With the employment of this service and its gradual expansion, the brick</w:t>
      </w:r>
      <w:r w:rsidR="008B749F" w:rsidRPr="00E9740C">
        <w:rPr>
          <w:rFonts w:ascii="Times New Roman" w:hAnsi="Times New Roman" w:cs="Times New Roman"/>
          <w:sz w:val="24"/>
          <w:szCs w:val="24"/>
          <w:lang w:val="en"/>
        </w:rPr>
        <w:t>s</w:t>
      </w:r>
      <w:r w:rsidR="00731346" w:rsidRPr="00E9740C">
        <w:rPr>
          <w:rFonts w:ascii="Times New Roman" w:hAnsi="Times New Roman" w:cs="Times New Roman"/>
          <w:sz w:val="24"/>
          <w:szCs w:val="24"/>
          <w:lang w:val="en"/>
        </w:rPr>
        <w:t xml:space="preserve">-and-mortar saw continuous improvements in online sales revenues. These results contrast to those concluded by </w:t>
      </w:r>
      <w:r w:rsidR="00731346" w:rsidRPr="00E9740C">
        <w:rPr>
          <w:rFonts w:ascii="Times New Roman" w:hAnsi="Times New Roman" w:cs="Times New Roman"/>
          <w:sz w:val="24"/>
          <w:szCs w:val="24"/>
        </w:rPr>
        <w:t>Gallino and Moreno (2014).</w:t>
      </w:r>
      <w:r w:rsidR="004A0994">
        <w:rPr>
          <w:rFonts w:ascii="Times New Roman" w:hAnsi="Times New Roman" w:cs="Times New Roman"/>
          <w:sz w:val="24"/>
          <w:szCs w:val="24"/>
        </w:rPr>
        <w:t xml:space="preserve"> </w:t>
      </w:r>
      <w:r w:rsidR="004A0994" w:rsidRPr="00EC4270">
        <w:rPr>
          <w:rFonts w:ascii="Times New Roman" w:hAnsi="Times New Roman" w:cs="Times New Roman"/>
          <w:sz w:val="24"/>
          <w:szCs w:val="24"/>
        </w:rPr>
        <w:t>Part of the increase in C&amp;</w:t>
      </w:r>
      <w:r w:rsidR="004A0994">
        <w:rPr>
          <w:rFonts w:ascii="Times New Roman" w:hAnsi="Times New Roman" w:cs="Times New Roman"/>
          <w:sz w:val="24"/>
          <w:szCs w:val="24"/>
        </w:rPr>
        <w:t>C sales can</w:t>
      </w:r>
      <w:r w:rsidR="004A0994" w:rsidRPr="00EC4270">
        <w:rPr>
          <w:rFonts w:ascii="Times New Roman" w:hAnsi="Times New Roman" w:cs="Times New Roman"/>
          <w:sz w:val="24"/>
          <w:szCs w:val="24"/>
        </w:rPr>
        <w:t xml:space="preserve"> be explained by the positive externality generated by customers picking up their online orders at the stores and purchasing additional items they otherwise would not have bought. We can thus argue that a cross-selling effect exists. </w:t>
      </w:r>
      <w:r w:rsidR="00643A43" w:rsidRPr="00E9740C">
        <w:rPr>
          <w:rFonts w:ascii="Times New Roman" w:hAnsi="Times New Roman" w:cs="Times New Roman"/>
          <w:sz w:val="24"/>
          <w:szCs w:val="24"/>
          <w:lang w:val="en"/>
        </w:rPr>
        <w:t>An insightful area for future research would be to evaluate how click and collect is developing across markets. Both American and European companies are gradually offering contrasting varieties of this service. It would therefore be of interest to discover how these progressions compare and which are proving most constructive.</w:t>
      </w:r>
    </w:p>
    <w:p w:rsidR="00B9446A" w:rsidRDefault="00B9446A" w:rsidP="00271C16">
      <w:pPr>
        <w:spacing w:line="240" w:lineRule="auto"/>
        <w:rPr>
          <w:rFonts w:ascii="Times New Roman" w:hAnsi="Times New Roman" w:cs="Times New Roman"/>
          <w:b/>
          <w:sz w:val="24"/>
          <w:szCs w:val="24"/>
        </w:rPr>
      </w:pPr>
      <w:r>
        <w:rPr>
          <w:rFonts w:ascii="Times New Roman" w:hAnsi="Times New Roman" w:cs="Times New Roman"/>
          <w:b/>
          <w:sz w:val="24"/>
          <w:szCs w:val="24"/>
        </w:rPr>
        <w:t>R</w:t>
      </w:r>
      <w:r w:rsidRPr="00B9446A">
        <w:rPr>
          <w:rFonts w:ascii="Times New Roman" w:hAnsi="Times New Roman" w:cs="Times New Roman"/>
          <w:b/>
          <w:sz w:val="24"/>
          <w:szCs w:val="24"/>
        </w:rPr>
        <w:t>eferences</w:t>
      </w:r>
    </w:p>
    <w:p w:rsidR="00B9446A" w:rsidRDefault="00B9446A" w:rsidP="00271C16">
      <w:pPr>
        <w:spacing w:line="240" w:lineRule="auto"/>
        <w:rPr>
          <w:rFonts w:ascii="Times New Roman" w:hAnsi="Times New Roman" w:cs="Times New Roman"/>
          <w:sz w:val="24"/>
          <w:szCs w:val="24"/>
          <w:lang w:val="en"/>
        </w:rPr>
      </w:pPr>
      <w:r w:rsidRPr="00411D71">
        <w:rPr>
          <w:rFonts w:ascii="Times New Roman" w:hAnsi="Times New Roman" w:cs="Times New Roman"/>
          <w:sz w:val="24"/>
          <w:szCs w:val="24"/>
          <w:lang w:val="en"/>
        </w:rPr>
        <w:t xml:space="preserve">Deloitte LLP (2015) </w:t>
      </w:r>
      <w:r w:rsidRPr="00411D71">
        <w:rPr>
          <w:rFonts w:ascii="Times New Roman" w:hAnsi="Times New Roman" w:cs="Times New Roman"/>
          <w:i/>
          <w:sz w:val="24"/>
          <w:szCs w:val="24"/>
          <w:lang w:val="en"/>
        </w:rPr>
        <w:t>Technology, Media &amp; Telecommunications Predictions</w:t>
      </w:r>
      <w:r w:rsidRPr="00411D71">
        <w:rPr>
          <w:rFonts w:ascii="Times New Roman" w:hAnsi="Times New Roman" w:cs="Times New Roman"/>
          <w:sz w:val="24"/>
          <w:szCs w:val="24"/>
          <w:lang w:val="en"/>
        </w:rPr>
        <w:t xml:space="preserve"> 2015. London:  DTTL. </w:t>
      </w:r>
    </w:p>
    <w:p w:rsidR="00B9446A" w:rsidRDefault="00B9446A" w:rsidP="00271C16">
      <w:pPr>
        <w:spacing w:line="240" w:lineRule="auto"/>
        <w:rPr>
          <w:rFonts w:ascii="Times New Roman" w:hAnsi="Times New Roman" w:cs="Times New Roman"/>
          <w:sz w:val="24"/>
          <w:szCs w:val="24"/>
          <w:lang w:val="en-US"/>
        </w:rPr>
      </w:pPr>
      <w:r w:rsidRPr="00411D71">
        <w:rPr>
          <w:rFonts w:ascii="Times New Roman" w:hAnsi="Times New Roman" w:cs="Times New Roman"/>
          <w:sz w:val="24"/>
          <w:szCs w:val="24"/>
          <w:lang w:val="en"/>
        </w:rPr>
        <w:t>Dinner, I., Van Heerde, H. and Neslin, S. (2014)</w:t>
      </w:r>
      <w:r w:rsidRPr="00411D71">
        <w:rPr>
          <w:rFonts w:ascii="Times New Roman" w:hAnsi="Times New Roman" w:cs="Times New Roman"/>
          <w:sz w:val="24"/>
          <w:szCs w:val="24"/>
        </w:rPr>
        <w:t xml:space="preserve"> Driving Online and Offline Sales: The Cross-Channel Effects of Traditional, Online Display, and Paid Search Advertising. </w:t>
      </w:r>
      <w:r w:rsidRPr="00411D71">
        <w:rPr>
          <w:rFonts w:ascii="Times New Roman" w:hAnsi="Times New Roman" w:cs="Times New Roman"/>
          <w:i/>
          <w:sz w:val="24"/>
          <w:szCs w:val="24"/>
        </w:rPr>
        <w:t xml:space="preserve">Journal of Marketing Research, </w:t>
      </w:r>
      <w:r w:rsidRPr="00411D71">
        <w:rPr>
          <w:rFonts w:ascii="Times New Roman" w:hAnsi="Times New Roman" w:cs="Times New Roman"/>
          <w:sz w:val="24"/>
          <w:szCs w:val="24"/>
        </w:rPr>
        <w:t>51 (</w:t>
      </w:r>
      <w:r w:rsidRPr="00411D71">
        <w:rPr>
          <w:rFonts w:ascii="Times New Roman" w:hAnsi="Times New Roman" w:cs="Times New Roman"/>
          <w:sz w:val="24"/>
          <w:szCs w:val="24"/>
          <w:lang w:val="en-US"/>
        </w:rPr>
        <w:t>5), 527-545.</w:t>
      </w:r>
    </w:p>
    <w:p w:rsidR="00B9446A" w:rsidRPr="00411D71" w:rsidRDefault="00B9446A" w:rsidP="00271C16">
      <w:pPr>
        <w:spacing w:line="240" w:lineRule="auto"/>
        <w:rPr>
          <w:rFonts w:ascii="Times New Roman" w:hAnsi="Times New Roman" w:cs="Times New Roman"/>
          <w:sz w:val="24"/>
          <w:szCs w:val="24"/>
          <w:lang w:val="en-US"/>
        </w:rPr>
      </w:pPr>
      <w:r w:rsidRPr="00411D71">
        <w:rPr>
          <w:rFonts w:ascii="Times New Roman" w:hAnsi="Times New Roman" w:cs="Times New Roman"/>
          <w:sz w:val="24"/>
          <w:szCs w:val="24"/>
          <w:lang w:val="en-US"/>
        </w:rPr>
        <w:t xml:space="preserve">Gallino, S. and Moreno, A., (2014). Integration of Online and Offline Channels in Retail: The Impact of Sharing Reliable Inventory Availability Information. </w:t>
      </w:r>
      <w:r w:rsidRPr="00411D71">
        <w:rPr>
          <w:rFonts w:ascii="Times New Roman" w:hAnsi="Times New Roman" w:cs="Times New Roman"/>
          <w:i/>
          <w:iCs/>
          <w:sz w:val="24"/>
          <w:szCs w:val="24"/>
          <w:lang w:val="en-US"/>
        </w:rPr>
        <w:t xml:space="preserve">Management Science, </w:t>
      </w:r>
      <w:r w:rsidRPr="00411D71">
        <w:rPr>
          <w:rFonts w:ascii="Times New Roman" w:hAnsi="Times New Roman" w:cs="Times New Roman"/>
          <w:sz w:val="24"/>
          <w:szCs w:val="24"/>
          <w:lang w:val="en-US"/>
        </w:rPr>
        <w:t>60 (6), 1434-1451.</w:t>
      </w:r>
    </w:p>
    <w:p w:rsidR="00074A5C" w:rsidRDefault="00B9446A" w:rsidP="00074A5C">
      <w:pPr>
        <w:spacing w:line="240" w:lineRule="auto"/>
        <w:rPr>
          <w:rFonts w:ascii="Times New Roman" w:hAnsi="Times New Roman" w:cs="Times New Roman"/>
          <w:sz w:val="24"/>
          <w:szCs w:val="24"/>
          <w:lang w:val="en-US"/>
        </w:rPr>
      </w:pPr>
      <w:r w:rsidRPr="00411D71">
        <w:rPr>
          <w:rFonts w:ascii="Times New Roman" w:hAnsi="Times New Roman" w:cs="Times New Roman"/>
          <w:sz w:val="24"/>
          <w:szCs w:val="24"/>
          <w:lang w:val="en-US"/>
        </w:rPr>
        <w:t xml:space="preserve">Hsiao, M. H., (2009). Shopping mode choice: Physical store shopping versus e-shopping. </w:t>
      </w:r>
      <w:r w:rsidRPr="00411D71">
        <w:rPr>
          <w:rFonts w:ascii="Times New Roman" w:hAnsi="Times New Roman" w:cs="Times New Roman"/>
          <w:i/>
          <w:iCs/>
          <w:sz w:val="24"/>
          <w:szCs w:val="24"/>
          <w:lang w:val="en-US"/>
        </w:rPr>
        <w:t xml:space="preserve">Transportation Research Part E, </w:t>
      </w:r>
      <w:r w:rsidRPr="00411D71">
        <w:rPr>
          <w:rFonts w:ascii="Times New Roman" w:hAnsi="Times New Roman" w:cs="Times New Roman"/>
          <w:sz w:val="24"/>
          <w:szCs w:val="24"/>
          <w:lang w:val="en-US"/>
        </w:rPr>
        <w:t>45 (1), 86-95.</w:t>
      </w:r>
    </w:p>
    <w:p w:rsidR="00B9446A" w:rsidRPr="00074A5C" w:rsidRDefault="00B9446A" w:rsidP="00074A5C">
      <w:pPr>
        <w:spacing w:line="240" w:lineRule="auto"/>
        <w:rPr>
          <w:rFonts w:ascii="Times New Roman" w:hAnsi="Times New Roman" w:cs="Times New Roman"/>
          <w:sz w:val="24"/>
          <w:szCs w:val="24"/>
          <w:lang w:val="en-US"/>
        </w:rPr>
      </w:pPr>
      <w:r w:rsidRPr="00411D71">
        <w:rPr>
          <w:rFonts w:ascii="Times New Roman" w:hAnsi="Times New Roman" w:cs="Times New Roman"/>
          <w:sz w:val="24"/>
          <w:szCs w:val="24"/>
        </w:rPr>
        <w:t xml:space="preserve">Ofek E, Katona Z, and Sarvary M (2011) “Bricks and clicks”: The impact of product returns on the strategies of multi-channel retailers. </w:t>
      </w:r>
      <w:r w:rsidRPr="00411D71">
        <w:rPr>
          <w:rFonts w:ascii="Times New Roman" w:hAnsi="Times New Roman" w:cs="Times New Roman"/>
          <w:i/>
          <w:sz w:val="24"/>
          <w:szCs w:val="24"/>
        </w:rPr>
        <w:t>Marketing Science</w:t>
      </w:r>
      <w:r w:rsidRPr="00411D71">
        <w:rPr>
          <w:rFonts w:ascii="Times New Roman" w:hAnsi="Times New Roman" w:cs="Times New Roman"/>
          <w:sz w:val="24"/>
          <w:szCs w:val="24"/>
        </w:rPr>
        <w:t>. 30(1):42–60.</w:t>
      </w:r>
    </w:p>
    <w:p w:rsidR="0044225C" w:rsidRPr="00411D71" w:rsidRDefault="0044225C" w:rsidP="0044225C">
      <w:pPr>
        <w:spacing w:line="240" w:lineRule="auto"/>
        <w:rPr>
          <w:rFonts w:ascii="Times New Roman" w:hAnsi="Times New Roman" w:cs="Times New Roman"/>
          <w:sz w:val="24"/>
          <w:szCs w:val="24"/>
        </w:rPr>
      </w:pPr>
      <w:r>
        <w:rPr>
          <w:rFonts w:ascii="Times New Roman" w:hAnsi="Times New Roman" w:cs="Times New Roman"/>
          <w:sz w:val="24"/>
          <w:szCs w:val="24"/>
        </w:rPr>
        <w:t>Z</w:t>
      </w:r>
      <w:r w:rsidRPr="00411D71">
        <w:rPr>
          <w:rFonts w:ascii="Times New Roman" w:hAnsi="Times New Roman" w:cs="Times New Roman"/>
          <w:sz w:val="24"/>
          <w:szCs w:val="24"/>
        </w:rPr>
        <w:t xml:space="preserve">hang, J., Farris P. W., Irvin, J. W., Kushwaha, T., Steenburgh, T. J. and Weitz, B. A. (2010), Crafting Integrated Multi-channel Retailing Strategies. </w:t>
      </w:r>
      <w:r w:rsidRPr="00411D71">
        <w:rPr>
          <w:rFonts w:ascii="Times New Roman" w:hAnsi="Times New Roman" w:cs="Times New Roman"/>
          <w:i/>
          <w:iCs/>
          <w:sz w:val="24"/>
          <w:szCs w:val="24"/>
        </w:rPr>
        <w:t>Journal of Interactive</w:t>
      </w:r>
      <w:r w:rsidRPr="00411D71">
        <w:rPr>
          <w:rFonts w:ascii="Times New Roman" w:hAnsi="Times New Roman" w:cs="Times New Roman"/>
          <w:sz w:val="24"/>
          <w:szCs w:val="24"/>
        </w:rPr>
        <w:t xml:space="preserve"> </w:t>
      </w:r>
      <w:r w:rsidRPr="00411D71">
        <w:rPr>
          <w:rFonts w:ascii="Times New Roman" w:hAnsi="Times New Roman" w:cs="Times New Roman"/>
          <w:i/>
          <w:iCs/>
          <w:sz w:val="24"/>
          <w:szCs w:val="24"/>
        </w:rPr>
        <w:t xml:space="preserve">Marketing, </w:t>
      </w:r>
      <w:r w:rsidRPr="00411D71">
        <w:rPr>
          <w:rFonts w:ascii="Times New Roman" w:hAnsi="Times New Roman" w:cs="Times New Roman"/>
          <w:sz w:val="24"/>
          <w:szCs w:val="24"/>
        </w:rPr>
        <w:t>24 (2), 168-80.</w:t>
      </w:r>
      <w:r w:rsidRPr="00411D71">
        <w:rPr>
          <w:rFonts w:ascii="Times New Roman" w:hAnsi="Times New Roman" w:cs="Times New Roman"/>
          <w:sz w:val="24"/>
          <w:szCs w:val="24"/>
        </w:rPr>
        <w:fldChar w:fldCharType="begin"/>
      </w:r>
      <w:r w:rsidRPr="00411D71">
        <w:rPr>
          <w:rFonts w:ascii="Times New Roman" w:hAnsi="Times New Roman" w:cs="Times New Roman"/>
          <w:sz w:val="24"/>
          <w:szCs w:val="24"/>
        </w:rPr>
        <w:instrText xml:space="preserve"> BIBLIOGRAPHY </w:instrText>
      </w:r>
      <w:r w:rsidRPr="00411D71">
        <w:rPr>
          <w:rFonts w:ascii="Times New Roman" w:hAnsi="Times New Roman" w:cs="Times New Roman"/>
          <w:sz w:val="24"/>
          <w:szCs w:val="24"/>
        </w:rPr>
        <w:fldChar w:fldCharType="separate"/>
      </w:r>
    </w:p>
    <w:p w:rsidR="00B9446A" w:rsidRPr="00092455" w:rsidRDefault="0044225C" w:rsidP="00092455">
      <w:pPr>
        <w:autoSpaceDE w:val="0"/>
        <w:autoSpaceDN w:val="0"/>
        <w:adjustRightInd w:val="0"/>
        <w:spacing w:after="0" w:line="240" w:lineRule="auto"/>
        <w:rPr>
          <w:rFonts w:ascii="Times New Roman" w:hAnsi="Times New Roman" w:cs="Times New Roman"/>
          <w:sz w:val="24"/>
          <w:szCs w:val="24"/>
        </w:rPr>
      </w:pPr>
      <w:r w:rsidRPr="00411D71">
        <w:rPr>
          <w:rFonts w:ascii="Times New Roman" w:hAnsi="Times New Roman" w:cs="Times New Roman"/>
          <w:sz w:val="24"/>
          <w:szCs w:val="24"/>
        </w:rPr>
        <w:fldChar w:fldCharType="end"/>
      </w:r>
    </w:p>
    <w:sectPr w:rsidR="00B9446A" w:rsidRPr="00092455" w:rsidSect="004628DA">
      <w:footerReference w:type="default" r:id="rId8"/>
      <w:pgSz w:w="11906" w:h="16838"/>
      <w:pgMar w:top="1440" w:right="1440" w:bottom="1440"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0C" w:rsidRDefault="00E9740C" w:rsidP="00B83D18">
      <w:pPr>
        <w:spacing w:after="0" w:line="240" w:lineRule="auto"/>
      </w:pPr>
      <w:r>
        <w:separator/>
      </w:r>
    </w:p>
  </w:endnote>
  <w:endnote w:type="continuationSeparator" w:id="0">
    <w:p w:rsidR="00E9740C" w:rsidRDefault="00E9740C" w:rsidP="00B8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658951"/>
      <w:docPartObj>
        <w:docPartGallery w:val="Page Numbers (Bottom of Page)"/>
        <w:docPartUnique/>
      </w:docPartObj>
    </w:sdtPr>
    <w:sdtEndPr>
      <w:rPr>
        <w:noProof/>
      </w:rPr>
    </w:sdtEndPr>
    <w:sdtContent>
      <w:p w:rsidR="00E9740C" w:rsidRDefault="00E9740C">
        <w:pPr>
          <w:pStyle w:val="Footer"/>
          <w:jc w:val="center"/>
        </w:pPr>
        <w:r>
          <w:fldChar w:fldCharType="begin"/>
        </w:r>
        <w:r>
          <w:instrText xml:space="preserve"> PAGE   \* MERGEFORMAT </w:instrText>
        </w:r>
        <w:r>
          <w:fldChar w:fldCharType="separate"/>
        </w:r>
        <w:r w:rsidR="00965E55">
          <w:rPr>
            <w:noProof/>
          </w:rPr>
          <w:t>1</w:t>
        </w:r>
        <w:r>
          <w:rPr>
            <w:noProof/>
          </w:rPr>
          <w:fldChar w:fldCharType="end"/>
        </w:r>
      </w:p>
    </w:sdtContent>
  </w:sdt>
  <w:p w:rsidR="00E9740C" w:rsidRDefault="00E97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0C" w:rsidRDefault="00E9740C" w:rsidP="00B83D18">
      <w:pPr>
        <w:spacing w:after="0" w:line="240" w:lineRule="auto"/>
      </w:pPr>
      <w:r>
        <w:separator/>
      </w:r>
    </w:p>
  </w:footnote>
  <w:footnote w:type="continuationSeparator" w:id="0">
    <w:p w:rsidR="00E9740C" w:rsidRDefault="00E9740C" w:rsidP="00B83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C01"/>
    <w:multiLevelType w:val="hybridMultilevel"/>
    <w:tmpl w:val="F670D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A904D1"/>
    <w:multiLevelType w:val="hybridMultilevel"/>
    <w:tmpl w:val="448C3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2694C"/>
    <w:multiLevelType w:val="hybridMultilevel"/>
    <w:tmpl w:val="A3DC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00C37"/>
    <w:multiLevelType w:val="multilevel"/>
    <w:tmpl w:val="73F85BE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4770BC"/>
    <w:multiLevelType w:val="hybridMultilevel"/>
    <w:tmpl w:val="6430E9E4"/>
    <w:lvl w:ilvl="0" w:tplc="302A160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72104"/>
    <w:multiLevelType w:val="hybridMultilevel"/>
    <w:tmpl w:val="B7BAE1CA"/>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DEB3AAC"/>
    <w:multiLevelType w:val="multilevel"/>
    <w:tmpl w:val="0DBC4812"/>
    <w:lvl w:ilvl="0">
      <w:start w:val="1"/>
      <w:numFmt w:val="decimal"/>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7E7E0B"/>
    <w:multiLevelType w:val="hybridMultilevel"/>
    <w:tmpl w:val="3E2EC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07E0F"/>
    <w:multiLevelType w:val="multilevel"/>
    <w:tmpl w:val="94D2C9FA"/>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9" w15:restartNumberingAfterBreak="0">
    <w:nsid w:val="38DA501D"/>
    <w:multiLevelType w:val="hybridMultilevel"/>
    <w:tmpl w:val="CF966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D207A"/>
    <w:multiLevelType w:val="hybridMultilevel"/>
    <w:tmpl w:val="72B2907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82093"/>
    <w:multiLevelType w:val="hybridMultilevel"/>
    <w:tmpl w:val="E27A0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1"/>
  </w:num>
  <w:num w:numId="5">
    <w:abstractNumId w:val="8"/>
  </w:num>
  <w:num w:numId="6">
    <w:abstractNumId w:val="5"/>
  </w:num>
  <w:num w:numId="7">
    <w:abstractNumId w:val="2"/>
  </w:num>
  <w:num w:numId="8">
    <w:abstractNumId w:val="0"/>
  </w:num>
  <w:num w:numId="9">
    <w:abstractNumId w:val="3"/>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B4"/>
    <w:rsid w:val="00001F8B"/>
    <w:rsid w:val="0000255F"/>
    <w:rsid w:val="000030F7"/>
    <w:rsid w:val="0000455E"/>
    <w:rsid w:val="000049DF"/>
    <w:rsid w:val="00005DD5"/>
    <w:rsid w:val="00011375"/>
    <w:rsid w:val="0001324C"/>
    <w:rsid w:val="00013BBB"/>
    <w:rsid w:val="00013BD8"/>
    <w:rsid w:val="0001451B"/>
    <w:rsid w:val="0001461F"/>
    <w:rsid w:val="000165C4"/>
    <w:rsid w:val="00016C9F"/>
    <w:rsid w:val="00017187"/>
    <w:rsid w:val="00020340"/>
    <w:rsid w:val="00020B70"/>
    <w:rsid w:val="0002470E"/>
    <w:rsid w:val="0002592D"/>
    <w:rsid w:val="00026059"/>
    <w:rsid w:val="00026E38"/>
    <w:rsid w:val="000313EA"/>
    <w:rsid w:val="000322DC"/>
    <w:rsid w:val="00034629"/>
    <w:rsid w:val="00036E93"/>
    <w:rsid w:val="00037771"/>
    <w:rsid w:val="000377CF"/>
    <w:rsid w:val="00037B6E"/>
    <w:rsid w:val="00040051"/>
    <w:rsid w:val="000412CB"/>
    <w:rsid w:val="00042118"/>
    <w:rsid w:val="00042B83"/>
    <w:rsid w:val="00043A7E"/>
    <w:rsid w:val="00043EEB"/>
    <w:rsid w:val="0004662F"/>
    <w:rsid w:val="000468FF"/>
    <w:rsid w:val="000470CD"/>
    <w:rsid w:val="000471B0"/>
    <w:rsid w:val="00047321"/>
    <w:rsid w:val="000515B8"/>
    <w:rsid w:val="00051F30"/>
    <w:rsid w:val="000523C6"/>
    <w:rsid w:val="00053F3C"/>
    <w:rsid w:val="00054388"/>
    <w:rsid w:val="00056F52"/>
    <w:rsid w:val="00057087"/>
    <w:rsid w:val="00061F3E"/>
    <w:rsid w:val="00063804"/>
    <w:rsid w:val="00063DE9"/>
    <w:rsid w:val="00065282"/>
    <w:rsid w:val="00066D3C"/>
    <w:rsid w:val="00071DBC"/>
    <w:rsid w:val="0007269A"/>
    <w:rsid w:val="00073E5C"/>
    <w:rsid w:val="00074A5C"/>
    <w:rsid w:val="00075974"/>
    <w:rsid w:val="00075D04"/>
    <w:rsid w:val="00076635"/>
    <w:rsid w:val="0007733B"/>
    <w:rsid w:val="000806C5"/>
    <w:rsid w:val="00080ADA"/>
    <w:rsid w:val="000823F2"/>
    <w:rsid w:val="00082F19"/>
    <w:rsid w:val="000835FE"/>
    <w:rsid w:val="0008367F"/>
    <w:rsid w:val="00084185"/>
    <w:rsid w:val="000857D2"/>
    <w:rsid w:val="00092455"/>
    <w:rsid w:val="000924FF"/>
    <w:rsid w:val="00093C0D"/>
    <w:rsid w:val="0009468D"/>
    <w:rsid w:val="00095718"/>
    <w:rsid w:val="000971AE"/>
    <w:rsid w:val="000A0396"/>
    <w:rsid w:val="000A0BCB"/>
    <w:rsid w:val="000A16A4"/>
    <w:rsid w:val="000A21A5"/>
    <w:rsid w:val="000A48C0"/>
    <w:rsid w:val="000A65C5"/>
    <w:rsid w:val="000B25C8"/>
    <w:rsid w:val="000B2693"/>
    <w:rsid w:val="000B2B1A"/>
    <w:rsid w:val="000B2FAD"/>
    <w:rsid w:val="000B3898"/>
    <w:rsid w:val="000B3F7C"/>
    <w:rsid w:val="000B6047"/>
    <w:rsid w:val="000B7781"/>
    <w:rsid w:val="000B795F"/>
    <w:rsid w:val="000C16E3"/>
    <w:rsid w:val="000C1976"/>
    <w:rsid w:val="000C44F0"/>
    <w:rsid w:val="000C4588"/>
    <w:rsid w:val="000C48DA"/>
    <w:rsid w:val="000C4A23"/>
    <w:rsid w:val="000C4D6C"/>
    <w:rsid w:val="000C4FCB"/>
    <w:rsid w:val="000D00B3"/>
    <w:rsid w:val="000D0ECD"/>
    <w:rsid w:val="000D7097"/>
    <w:rsid w:val="000D775E"/>
    <w:rsid w:val="000D7921"/>
    <w:rsid w:val="000D7D9E"/>
    <w:rsid w:val="000E0305"/>
    <w:rsid w:val="000E05C1"/>
    <w:rsid w:val="000E1714"/>
    <w:rsid w:val="000E2C0B"/>
    <w:rsid w:val="000E3A22"/>
    <w:rsid w:val="000E4CD8"/>
    <w:rsid w:val="000E7B81"/>
    <w:rsid w:val="000F0732"/>
    <w:rsid w:val="000F08BD"/>
    <w:rsid w:val="000F0C38"/>
    <w:rsid w:val="000F1E94"/>
    <w:rsid w:val="000F204E"/>
    <w:rsid w:val="000F5736"/>
    <w:rsid w:val="000F66AF"/>
    <w:rsid w:val="000F6852"/>
    <w:rsid w:val="000F6EAB"/>
    <w:rsid w:val="000F75A6"/>
    <w:rsid w:val="000F7B5C"/>
    <w:rsid w:val="001003E6"/>
    <w:rsid w:val="00100666"/>
    <w:rsid w:val="00100739"/>
    <w:rsid w:val="001021EF"/>
    <w:rsid w:val="00102FFC"/>
    <w:rsid w:val="00105D25"/>
    <w:rsid w:val="00106FB8"/>
    <w:rsid w:val="00107265"/>
    <w:rsid w:val="001077BE"/>
    <w:rsid w:val="00107C2A"/>
    <w:rsid w:val="00107FEC"/>
    <w:rsid w:val="00110EF5"/>
    <w:rsid w:val="0011151E"/>
    <w:rsid w:val="00113FA7"/>
    <w:rsid w:val="00114FC5"/>
    <w:rsid w:val="00116FE5"/>
    <w:rsid w:val="0011762E"/>
    <w:rsid w:val="0011767A"/>
    <w:rsid w:val="00117C4B"/>
    <w:rsid w:val="00120C65"/>
    <w:rsid w:val="0012164B"/>
    <w:rsid w:val="00122381"/>
    <w:rsid w:val="00124E51"/>
    <w:rsid w:val="0012570E"/>
    <w:rsid w:val="001269F5"/>
    <w:rsid w:val="001277F3"/>
    <w:rsid w:val="00127CA2"/>
    <w:rsid w:val="00130789"/>
    <w:rsid w:val="0013297C"/>
    <w:rsid w:val="00135362"/>
    <w:rsid w:val="001353D5"/>
    <w:rsid w:val="00136398"/>
    <w:rsid w:val="00136C1D"/>
    <w:rsid w:val="00136D92"/>
    <w:rsid w:val="00136E59"/>
    <w:rsid w:val="00136F49"/>
    <w:rsid w:val="001370D0"/>
    <w:rsid w:val="001411E7"/>
    <w:rsid w:val="00141DD3"/>
    <w:rsid w:val="001433CB"/>
    <w:rsid w:val="0014347F"/>
    <w:rsid w:val="0014459A"/>
    <w:rsid w:val="001449C4"/>
    <w:rsid w:val="001465A0"/>
    <w:rsid w:val="00152999"/>
    <w:rsid w:val="00153442"/>
    <w:rsid w:val="0015437D"/>
    <w:rsid w:val="00155339"/>
    <w:rsid w:val="001608D7"/>
    <w:rsid w:val="00162E2C"/>
    <w:rsid w:val="00163A46"/>
    <w:rsid w:val="0016421C"/>
    <w:rsid w:val="00164590"/>
    <w:rsid w:val="00165570"/>
    <w:rsid w:val="001660E1"/>
    <w:rsid w:val="001665F0"/>
    <w:rsid w:val="001667B7"/>
    <w:rsid w:val="00166D06"/>
    <w:rsid w:val="00170882"/>
    <w:rsid w:val="00172C48"/>
    <w:rsid w:val="00173BC4"/>
    <w:rsid w:val="00173CC2"/>
    <w:rsid w:val="0017743D"/>
    <w:rsid w:val="001777CC"/>
    <w:rsid w:val="00177DBD"/>
    <w:rsid w:val="00177DF3"/>
    <w:rsid w:val="00181F97"/>
    <w:rsid w:val="00182130"/>
    <w:rsid w:val="00182717"/>
    <w:rsid w:val="001834D8"/>
    <w:rsid w:val="0018417B"/>
    <w:rsid w:val="00184783"/>
    <w:rsid w:val="001864AC"/>
    <w:rsid w:val="001909E1"/>
    <w:rsid w:val="00191362"/>
    <w:rsid w:val="001918CF"/>
    <w:rsid w:val="00192098"/>
    <w:rsid w:val="001927A4"/>
    <w:rsid w:val="00192D8A"/>
    <w:rsid w:val="001948F7"/>
    <w:rsid w:val="00194935"/>
    <w:rsid w:val="0019684C"/>
    <w:rsid w:val="001972D3"/>
    <w:rsid w:val="00197D35"/>
    <w:rsid w:val="001A0BB3"/>
    <w:rsid w:val="001A11D6"/>
    <w:rsid w:val="001A1DCF"/>
    <w:rsid w:val="001A2E7D"/>
    <w:rsid w:val="001A599D"/>
    <w:rsid w:val="001A6B13"/>
    <w:rsid w:val="001A7EA4"/>
    <w:rsid w:val="001B24DA"/>
    <w:rsid w:val="001B2D73"/>
    <w:rsid w:val="001B31F0"/>
    <w:rsid w:val="001B38D9"/>
    <w:rsid w:val="001B4DCC"/>
    <w:rsid w:val="001B4F3E"/>
    <w:rsid w:val="001B544B"/>
    <w:rsid w:val="001B754B"/>
    <w:rsid w:val="001B7622"/>
    <w:rsid w:val="001C38B2"/>
    <w:rsid w:val="001C652C"/>
    <w:rsid w:val="001C6535"/>
    <w:rsid w:val="001C6D87"/>
    <w:rsid w:val="001C7963"/>
    <w:rsid w:val="001D035E"/>
    <w:rsid w:val="001D062F"/>
    <w:rsid w:val="001D0E6A"/>
    <w:rsid w:val="001D1874"/>
    <w:rsid w:val="001D24F1"/>
    <w:rsid w:val="001D2868"/>
    <w:rsid w:val="001D32F4"/>
    <w:rsid w:val="001D6A53"/>
    <w:rsid w:val="001D6C95"/>
    <w:rsid w:val="001D7243"/>
    <w:rsid w:val="001D781A"/>
    <w:rsid w:val="001D7F10"/>
    <w:rsid w:val="001E0563"/>
    <w:rsid w:val="001E1745"/>
    <w:rsid w:val="001E2090"/>
    <w:rsid w:val="001E4C38"/>
    <w:rsid w:val="001E4C71"/>
    <w:rsid w:val="001E5280"/>
    <w:rsid w:val="001E5447"/>
    <w:rsid w:val="001E5994"/>
    <w:rsid w:val="001E627E"/>
    <w:rsid w:val="001E79DE"/>
    <w:rsid w:val="001F00D9"/>
    <w:rsid w:val="001F12E6"/>
    <w:rsid w:val="001F4194"/>
    <w:rsid w:val="001F794E"/>
    <w:rsid w:val="001F7ED7"/>
    <w:rsid w:val="00200EC3"/>
    <w:rsid w:val="0020176C"/>
    <w:rsid w:val="002040A7"/>
    <w:rsid w:val="0020549B"/>
    <w:rsid w:val="0020568C"/>
    <w:rsid w:val="00206407"/>
    <w:rsid w:val="002064A2"/>
    <w:rsid w:val="00210D32"/>
    <w:rsid w:val="0021166D"/>
    <w:rsid w:val="00212A63"/>
    <w:rsid w:val="00213EAD"/>
    <w:rsid w:val="00213F5A"/>
    <w:rsid w:val="00215ECC"/>
    <w:rsid w:val="002161F4"/>
    <w:rsid w:val="00216DBC"/>
    <w:rsid w:val="00217A44"/>
    <w:rsid w:val="00220ECF"/>
    <w:rsid w:val="00220FE5"/>
    <w:rsid w:val="0022244E"/>
    <w:rsid w:val="002240D3"/>
    <w:rsid w:val="00224935"/>
    <w:rsid w:val="00224DD8"/>
    <w:rsid w:val="00225961"/>
    <w:rsid w:val="00226D50"/>
    <w:rsid w:val="00226F1E"/>
    <w:rsid w:val="00230147"/>
    <w:rsid w:val="002308A5"/>
    <w:rsid w:val="00233606"/>
    <w:rsid w:val="0023372A"/>
    <w:rsid w:val="00236143"/>
    <w:rsid w:val="002415DF"/>
    <w:rsid w:val="002429C0"/>
    <w:rsid w:val="0024432B"/>
    <w:rsid w:val="00244659"/>
    <w:rsid w:val="0024712C"/>
    <w:rsid w:val="002473FF"/>
    <w:rsid w:val="00247FEA"/>
    <w:rsid w:val="002512FA"/>
    <w:rsid w:val="00251976"/>
    <w:rsid w:val="002524FB"/>
    <w:rsid w:val="0025598E"/>
    <w:rsid w:val="002570B9"/>
    <w:rsid w:val="002571AD"/>
    <w:rsid w:val="00260FA1"/>
    <w:rsid w:val="002619ED"/>
    <w:rsid w:val="00261D77"/>
    <w:rsid w:val="00262521"/>
    <w:rsid w:val="00262543"/>
    <w:rsid w:val="0026270C"/>
    <w:rsid w:val="00262B1B"/>
    <w:rsid w:val="00263FD0"/>
    <w:rsid w:val="0026475A"/>
    <w:rsid w:val="00264ACF"/>
    <w:rsid w:val="00264D87"/>
    <w:rsid w:val="00265F06"/>
    <w:rsid w:val="002708C8"/>
    <w:rsid w:val="002716D6"/>
    <w:rsid w:val="00271C16"/>
    <w:rsid w:val="00275122"/>
    <w:rsid w:val="00275178"/>
    <w:rsid w:val="0027751B"/>
    <w:rsid w:val="00277CAF"/>
    <w:rsid w:val="00280898"/>
    <w:rsid w:val="00280A4F"/>
    <w:rsid w:val="00281DF9"/>
    <w:rsid w:val="00282A23"/>
    <w:rsid w:val="00282F83"/>
    <w:rsid w:val="002840B9"/>
    <w:rsid w:val="00286ED5"/>
    <w:rsid w:val="00290CF6"/>
    <w:rsid w:val="00291849"/>
    <w:rsid w:val="00291E80"/>
    <w:rsid w:val="002930E2"/>
    <w:rsid w:val="00293EF0"/>
    <w:rsid w:val="002942C7"/>
    <w:rsid w:val="00295249"/>
    <w:rsid w:val="0029603A"/>
    <w:rsid w:val="00296825"/>
    <w:rsid w:val="00296A9D"/>
    <w:rsid w:val="002A013D"/>
    <w:rsid w:val="002A0789"/>
    <w:rsid w:val="002A0EC1"/>
    <w:rsid w:val="002A1107"/>
    <w:rsid w:val="002A14D8"/>
    <w:rsid w:val="002A1DAA"/>
    <w:rsid w:val="002A2B74"/>
    <w:rsid w:val="002A379D"/>
    <w:rsid w:val="002A3FAB"/>
    <w:rsid w:val="002A5034"/>
    <w:rsid w:val="002A5779"/>
    <w:rsid w:val="002A6190"/>
    <w:rsid w:val="002B0E9A"/>
    <w:rsid w:val="002B1286"/>
    <w:rsid w:val="002B12E9"/>
    <w:rsid w:val="002B1EC0"/>
    <w:rsid w:val="002B2167"/>
    <w:rsid w:val="002B28C2"/>
    <w:rsid w:val="002B2CE1"/>
    <w:rsid w:val="002B2E77"/>
    <w:rsid w:val="002B39CE"/>
    <w:rsid w:val="002B3B6A"/>
    <w:rsid w:val="002B5654"/>
    <w:rsid w:val="002B57BF"/>
    <w:rsid w:val="002B5A3F"/>
    <w:rsid w:val="002B6B49"/>
    <w:rsid w:val="002C2137"/>
    <w:rsid w:val="002C4E84"/>
    <w:rsid w:val="002C5854"/>
    <w:rsid w:val="002C70F8"/>
    <w:rsid w:val="002C79D9"/>
    <w:rsid w:val="002D0A13"/>
    <w:rsid w:val="002D146C"/>
    <w:rsid w:val="002D4CF1"/>
    <w:rsid w:val="002D553E"/>
    <w:rsid w:val="002E0161"/>
    <w:rsid w:val="002E1A08"/>
    <w:rsid w:val="002E1BCE"/>
    <w:rsid w:val="002E23CF"/>
    <w:rsid w:val="002E32B7"/>
    <w:rsid w:val="002E4437"/>
    <w:rsid w:val="002E4886"/>
    <w:rsid w:val="002E4F41"/>
    <w:rsid w:val="002E78C1"/>
    <w:rsid w:val="002E7D1E"/>
    <w:rsid w:val="002E7D1F"/>
    <w:rsid w:val="002F1D0B"/>
    <w:rsid w:val="002F28E3"/>
    <w:rsid w:val="002F36C2"/>
    <w:rsid w:val="002F5DC0"/>
    <w:rsid w:val="002F5DD9"/>
    <w:rsid w:val="00300558"/>
    <w:rsid w:val="0030077D"/>
    <w:rsid w:val="00300C3F"/>
    <w:rsid w:val="00301D13"/>
    <w:rsid w:val="00302A4D"/>
    <w:rsid w:val="00303060"/>
    <w:rsid w:val="00303482"/>
    <w:rsid w:val="0030348D"/>
    <w:rsid w:val="00304E6C"/>
    <w:rsid w:val="003073B2"/>
    <w:rsid w:val="00307623"/>
    <w:rsid w:val="003104B4"/>
    <w:rsid w:val="00310D59"/>
    <w:rsid w:val="00311348"/>
    <w:rsid w:val="003143CF"/>
    <w:rsid w:val="0031457C"/>
    <w:rsid w:val="00314838"/>
    <w:rsid w:val="003153A5"/>
    <w:rsid w:val="0031543A"/>
    <w:rsid w:val="00316A0F"/>
    <w:rsid w:val="0031749C"/>
    <w:rsid w:val="00321BF5"/>
    <w:rsid w:val="00321F56"/>
    <w:rsid w:val="00322920"/>
    <w:rsid w:val="00324031"/>
    <w:rsid w:val="003253C1"/>
    <w:rsid w:val="0032627A"/>
    <w:rsid w:val="00327B90"/>
    <w:rsid w:val="00330330"/>
    <w:rsid w:val="00330BBC"/>
    <w:rsid w:val="00330FC0"/>
    <w:rsid w:val="00333083"/>
    <w:rsid w:val="00333258"/>
    <w:rsid w:val="00334919"/>
    <w:rsid w:val="00334EC5"/>
    <w:rsid w:val="00335943"/>
    <w:rsid w:val="003366E9"/>
    <w:rsid w:val="003368F0"/>
    <w:rsid w:val="00336EAC"/>
    <w:rsid w:val="00337880"/>
    <w:rsid w:val="00342121"/>
    <w:rsid w:val="0034453E"/>
    <w:rsid w:val="003445D0"/>
    <w:rsid w:val="0034473C"/>
    <w:rsid w:val="00344DB0"/>
    <w:rsid w:val="00345BD9"/>
    <w:rsid w:val="00345E28"/>
    <w:rsid w:val="00347F6B"/>
    <w:rsid w:val="00351DFA"/>
    <w:rsid w:val="00351F79"/>
    <w:rsid w:val="00353BFE"/>
    <w:rsid w:val="00357D83"/>
    <w:rsid w:val="00360F32"/>
    <w:rsid w:val="00364CCB"/>
    <w:rsid w:val="003650DE"/>
    <w:rsid w:val="00365800"/>
    <w:rsid w:val="003671A9"/>
    <w:rsid w:val="003706B7"/>
    <w:rsid w:val="00370857"/>
    <w:rsid w:val="00370A4F"/>
    <w:rsid w:val="00371E49"/>
    <w:rsid w:val="003725D8"/>
    <w:rsid w:val="00372FC3"/>
    <w:rsid w:val="003732FA"/>
    <w:rsid w:val="003737C3"/>
    <w:rsid w:val="003746AA"/>
    <w:rsid w:val="00374C8A"/>
    <w:rsid w:val="00375BC9"/>
    <w:rsid w:val="003765BA"/>
    <w:rsid w:val="0037675C"/>
    <w:rsid w:val="0038059F"/>
    <w:rsid w:val="003823E9"/>
    <w:rsid w:val="003838D3"/>
    <w:rsid w:val="0038451C"/>
    <w:rsid w:val="003865E0"/>
    <w:rsid w:val="00386799"/>
    <w:rsid w:val="00387890"/>
    <w:rsid w:val="00387B95"/>
    <w:rsid w:val="00391543"/>
    <w:rsid w:val="00391D45"/>
    <w:rsid w:val="00392773"/>
    <w:rsid w:val="00392923"/>
    <w:rsid w:val="00392DDB"/>
    <w:rsid w:val="00393212"/>
    <w:rsid w:val="00393501"/>
    <w:rsid w:val="0039350C"/>
    <w:rsid w:val="00393685"/>
    <w:rsid w:val="00394067"/>
    <w:rsid w:val="003964FE"/>
    <w:rsid w:val="003967F2"/>
    <w:rsid w:val="00397334"/>
    <w:rsid w:val="003A0004"/>
    <w:rsid w:val="003A01DF"/>
    <w:rsid w:val="003A0741"/>
    <w:rsid w:val="003A586A"/>
    <w:rsid w:val="003A5954"/>
    <w:rsid w:val="003A6E63"/>
    <w:rsid w:val="003B0567"/>
    <w:rsid w:val="003B080C"/>
    <w:rsid w:val="003B0E98"/>
    <w:rsid w:val="003B1B2B"/>
    <w:rsid w:val="003B1DAB"/>
    <w:rsid w:val="003B2344"/>
    <w:rsid w:val="003B35D3"/>
    <w:rsid w:val="003B3DA7"/>
    <w:rsid w:val="003B4FC3"/>
    <w:rsid w:val="003B65EE"/>
    <w:rsid w:val="003B7B9F"/>
    <w:rsid w:val="003C1148"/>
    <w:rsid w:val="003C18CF"/>
    <w:rsid w:val="003C2235"/>
    <w:rsid w:val="003C2694"/>
    <w:rsid w:val="003C4218"/>
    <w:rsid w:val="003C4B00"/>
    <w:rsid w:val="003C4ED9"/>
    <w:rsid w:val="003C5C2D"/>
    <w:rsid w:val="003C6DC2"/>
    <w:rsid w:val="003C6E5C"/>
    <w:rsid w:val="003D16BE"/>
    <w:rsid w:val="003D49AF"/>
    <w:rsid w:val="003D7138"/>
    <w:rsid w:val="003E1690"/>
    <w:rsid w:val="003E1ECD"/>
    <w:rsid w:val="003E1FA1"/>
    <w:rsid w:val="003E2944"/>
    <w:rsid w:val="003E2B18"/>
    <w:rsid w:val="003E4F98"/>
    <w:rsid w:val="003E5570"/>
    <w:rsid w:val="003E5C4D"/>
    <w:rsid w:val="003E60B0"/>
    <w:rsid w:val="003F0B57"/>
    <w:rsid w:val="003F185C"/>
    <w:rsid w:val="003F3F0F"/>
    <w:rsid w:val="003F4C53"/>
    <w:rsid w:val="003F5C3A"/>
    <w:rsid w:val="00400272"/>
    <w:rsid w:val="00400EBF"/>
    <w:rsid w:val="00402408"/>
    <w:rsid w:val="004040AD"/>
    <w:rsid w:val="00405836"/>
    <w:rsid w:val="0040727F"/>
    <w:rsid w:val="00407594"/>
    <w:rsid w:val="00411D71"/>
    <w:rsid w:val="0041400B"/>
    <w:rsid w:val="004162E3"/>
    <w:rsid w:val="004178A2"/>
    <w:rsid w:val="00420A1D"/>
    <w:rsid w:val="00421C6E"/>
    <w:rsid w:val="004236ED"/>
    <w:rsid w:val="00424F8D"/>
    <w:rsid w:val="0042541A"/>
    <w:rsid w:val="00427152"/>
    <w:rsid w:val="004279F1"/>
    <w:rsid w:val="00431428"/>
    <w:rsid w:val="004328A1"/>
    <w:rsid w:val="004359E5"/>
    <w:rsid w:val="004359FD"/>
    <w:rsid w:val="0043674A"/>
    <w:rsid w:val="004378E0"/>
    <w:rsid w:val="00437CF6"/>
    <w:rsid w:val="00441668"/>
    <w:rsid w:val="00441FE8"/>
    <w:rsid w:val="0044225C"/>
    <w:rsid w:val="00444CBD"/>
    <w:rsid w:val="004457B6"/>
    <w:rsid w:val="00445A4E"/>
    <w:rsid w:val="00445F36"/>
    <w:rsid w:val="004473B6"/>
    <w:rsid w:val="00447473"/>
    <w:rsid w:val="004504A9"/>
    <w:rsid w:val="00450AA7"/>
    <w:rsid w:val="004517D4"/>
    <w:rsid w:val="00453B90"/>
    <w:rsid w:val="00453C0A"/>
    <w:rsid w:val="00454100"/>
    <w:rsid w:val="00454FE4"/>
    <w:rsid w:val="00456C1D"/>
    <w:rsid w:val="00460360"/>
    <w:rsid w:val="0046050D"/>
    <w:rsid w:val="00460810"/>
    <w:rsid w:val="004614D3"/>
    <w:rsid w:val="004618B7"/>
    <w:rsid w:val="00461D81"/>
    <w:rsid w:val="004628DA"/>
    <w:rsid w:val="004637EF"/>
    <w:rsid w:val="00464CB6"/>
    <w:rsid w:val="00465727"/>
    <w:rsid w:val="00466908"/>
    <w:rsid w:val="00466FAF"/>
    <w:rsid w:val="004711C7"/>
    <w:rsid w:val="00472511"/>
    <w:rsid w:val="00473ABA"/>
    <w:rsid w:val="00474197"/>
    <w:rsid w:val="004746EF"/>
    <w:rsid w:val="00475004"/>
    <w:rsid w:val="0047603F"/>
    <w:rsid w:val="00476548"/>
    <w:rsid w:val="00476973"/>
    <w:rsid w:val="0047789C"/>
    <w:rsid w:val="00480E28"/>
    <w:rsid w:val="004813F9"/>
    <w:rsid w:val="00484067"/>
    <w:rsid w:val="004841AE"/>
    <w:rsid w:val="004853E8"/>
    <w:rsid w:val="00486562"/>
    <w:rsid w:val="00486C1C"/>
    <w:rsid w:val="004874BB"/>
    <w:rsid w:val="00487CF5"/>
    <w:rsid w:val="00491D13"/>
    <w:rsid w:val="00494EBD"/>
    <w:rsid w:val="00496477"/>
    <w:rsid w:val="004A0994"/>
    <w:rsid w:val="004A1A17"/>
    <w:rsid w:val="004A5740"/>
    <w:rsid w:val="004B4259"/>
    <w:rsid w:val="004B44B8"/>
    <w:rsid w:val="004B4DA5"/>
    <w:rsid w:val="004B5B27"/>
    <w:rsid w:val="004B5BA6"/>
    <w:rsid w:val="004B6491"/>
    <w:rsid w:val="004B6E00"/>
    <w:rsid w:val="004C18A3"/>
    <w:rsid w:val="004C20F6"/>
    <w:rsid w:val="004C2978"/>
    <w:rsid w:val="004C3548"/>
    <w:rsid w:val="004C4955"/>
    <w:rsid w:val="004C5300"/>
    <w:rsid w:val="004C5C68"/>
    <w:rsid w:val="004C6E15"/>
    <w:rsid w:val="004C7747"/>
    <w:rsid w:val="004C7BF3"/>
    <w:rsid w:val="004D2A10"/>
    <w:rsid w:val="004D3EB2"/>
    <w:rsid w:val="004D48FE"/>
    <w:rsid w:val="004D51F5"/>
    <w:rsid w:val="004D5476"/>
    <w:rsid w:val="004D6ABB"/>
    <w:rsid w:val="004D7B64"/>
    <w:rsid w:val="004E1A00"/>
    <w:rsid w:val="004E1D88"/>
    <w:rsid w:val="004E2188"/>
    <w:rsid w:val="004E43F9"/>
    <w:rsid w:val="004E7B05"/>
    <w:rsid w:val="004F0376"/>
    <w:rsid w:val="004F0677"/>
    <w:rsid w:val="004F06A8"/>
    <w:rsid w:val="004F14B7"/>
    <w:rsid w:val="004F2324"/>
    <w:rsid w:val="004F26C9"/>
    <w:rsid w:val="004F5073"/>
    <w:rsid w:val="004F529A"/>
    <w:rsid w:val="004F5995"/>
    <w:rsid w:val="004F5C57"/>
    <w:rsid w:val="004F690E"/>
    <w:rsid w:val="004F6BC6"/>
    <w:rsid w:val="004F7337"/>
    <w:rsid w:val="004F7565"/>
    <w:rsid w:val="004F7A77"/>
    <w:rsid w:val="004F7D66"/>
    <w:rsid w:val="004F7E1F"/>
    <w:rsid w:val="005010BA"/>
    <w:rsid w:val="00501EF6"/>
    <w:rsid w:val="00503EDD"/>
    <w:rsid w:val="005048F4"/>
    <w:rsid w:val="0050573F"/>
    <w:rsid w:val="00505F70"/>
    <w:rsid w:val="00506A5C"/>
    <w:rsid w:val="005074A5"/>
    <w:rsid w:val="00507A41"/>
    <w:rsid w:val="00507BB9"/>
    <w:rsid w:val="00510B11"/>
    <w:rsid w:val="00512048"/>
    <w:rsid w:val="005121AB"/>
    <w:rsid w:val="00513B4C"/>
    <w:rsid w:val="0051413B"/>
    <w:rsid w:val="005143A7"/>
    <w:rsid w:val="00514FA3"/>
    <w:rsid w:val="00516E89"/>
    <w:rsid w:val="005173F0"/>
    <w:rsid w:val="00517F3A"/>
    <w:rsid w:val="005215CD"/>
    <w:rsid w:val="00521F1E"/>
    <w:rsid w:val="00524892"/>
    <w:rsid w:val="00530870"/>
    <w:rsid w:val="00531C3D"/>
    <w:rsid w:val="005330C6"/>
    <w:rsid w:val="005331BE"/>
    <w:rsid w:val="00534B68"/>
    <w:rsid w:val="00537280"/>
    <w:rsid w:val="00537626"/>
    <w:rsid w:val="00537A95"/>
    <w:rsid w:val="00537FD0"/>
    <w:rsid w:val="00540E2B"/>
    <w:rsid w:val="005416F5"/>
    <w:rsid w:val="00543F0F"/>
    <w:rsid w:val="005449D1"/>
    <w:rsid w:val="00546FB2"/>
    <w:rsid w:val="00547C57"/>
    <w:rsid w:val="00550785"/>
    <w:rsid w:val="00550AB6"/>
    <w:rsid w:val="00551DAA"/>
    <w:rsid w:val="00552948"/>
    <w:rsid w:val="00552AC1"/>
    <w:rsid w:val="00553153"/>
    <w:rsid w:val="00555E24"/>
    <w:rsid w:val="00555FE1"/>
    <w:rsid w:val="0055671E"/>
    <w:rsid w:val="0055772D"/>
    <w:rsid w:val="00560628"/>
    <w:rsid w:val="00560CAB"/>
    <w:rsid w:val="00563B02"/>
    <w:rsid w:val="00563CC2"/>
    <w:rsid w:val="00565074"/>
    <w:rsid w:val="00567E0A"/>
    <w:rsid w:val="0057169B"/>
    <w:rsid w:val="00573379"/>
    <w:rsid w:val="005748FE"/>
    <w:rsid w:val="00574C8B"/>
    <w:rsid w:val="00575C1E"/>
    <w:rsid w:val="0057723D"/>
    <w:rsid w:val="00577389"/>
    <w:rsid w:val="005805DB"/>
    <w:rsid w:val="005806F4"/>
    <w:rsid w:val="00582ED0"/>
    <w:rsid w:val="00582FEE"/>
    <w:rsid w:val="00584961"/>
    <w:rsid w:val="00587989"/>
    <w:rsid w:val="00592268"/>
    <w:rsid w:val="00592A10"/>
    <w:rsid w:val="00592FB3"/>
    <w:rsid w:val="0059320A"/>
    <w:rsid w:val="00594F66"/>
    <w:rsid w:val="005950D4"/>
    <w:rsid w:val="005957F2"/>
    <w:rsid w:val="005A011B"/>
    <w:rsid w:val="005A115A"/>
    <w:rsid w:val="005A115B"/>
    <w:rsid w:val="005A1390"/>
    <w:rsid w:val="005A220D"/>
    <w:rsid w:val="005A3A84"/>
    <w:rsid w:val="005A4A76"/>
    <w:rsid w:val="005A6498"/>
    <w:rsid w:val="005B1835"/>
    <w:rsid w:val="005B1C10"/>
    <w:rsid w:val="005B1E28"/>
    <w:rsid w:val="005B4378"/>
    <w:rsid w:val="005B4553"/>
    <w:rsid w:val="005B5191"/>
    <w:rsid w:val="005B5480"/>
    <w:rsid w:val="005B73D7"/>
    <w:rsid w:val="005C0937"/>
    <w:rsid w:val="005C0C1C"/>
    <w:rsid w:val="005C1668"/>
    <w:rsid w:val="005C2102"/>
    <w:rsid w:val="005C46B4"/>
    <w:rsid w:val="005C4F2F"/>
    <w:rsid w:val="005C5E4D"/>
    <w:rsid w:val="005C6C8D"/>
    <w:rsid w:val="005D14FA"/>
    <w:rsid w:val="005D1AB8"/>
    <w:rsid w:val="005D1E56"/>
    <w:rsid w:val="005D3D77"/>
    <w:rsid w:val="005D556B"/>
    <w:rsid w:val="005D5D6C"/>
    <w:rsid w:val="005D626F"/>
    <w:rsid w:val="005D66D1"/>
    <w:rsid w:val="005D724D"/>
    <w:rsid w:val="005D7F6E"/>
    <w:rsid w:val="005E20B9"/>
    <w:rsid w:val="005E273F"/>
    <w:rsid w:val="005E5122"/>
    <w:rsid w:val="005E5BB2"/>
    <w:rsid w:val="005E5E41"/>
    <w:rsid w:val="005E6090"/>
    <w:rsid w:val="005E6517"/>
    <w:rsid w:val="005F13C6"/>
    <w:rsid w:val="005F4175"/>
    <w:rsid w:val="005F4FBA"/>
    <w:rsid w:val="005F5341"/>
    <w:rsid w:val="005F53B6"/>
    <w:rsid w:val="005F6676"/>
    <w:rsid w:val="006006D1"/>
    <w:rsid w:val="00600A86"/>
    <w:rsid w:val="006027C6"/>
    <w:rsid w:val="00602E7C"/>
    <w:rsid w:val="006036E1"/>
    <w:rsid w:val="006040C6"/>
    <w:rsid w:val="00606147"/>
    <w:rsid w:val="00606BB5"/>
    <w:rsid w:val="00606ED4"/>
    <w:rsid w:val="006070DB"/>
    <w:rsid w:val="0061056B"/>
    <w:rsid w:val="006110EC"/>
    <w:rsid w:val="006115D1"/>
    <w:rsid w:val="006148D4"/>
    <w:rsid w:val="00615869"/>
    <w:rsid w:val="00616A58"/>
    <w:rsid w:val="00617CA7"/>
    <w:rsid w:val="00620795"/>
    <w:rsid w:val="00621428"/>
    <w:rsid w:val="00622C73"/>
    <w:rsid w:val="00622CBF"/>
    <w:rsid w:val="00624F7C"/>
    <w:rsid w:val="0062580F"/>
    <w:rsid w:val="00625E80"/>
    <w:rsid w:val="006266BF"/>
    <w:rsid w:val="00627FD0"/>
    <w:rsid w:val="0063005A"/>
    <w:rsid w:val="006308D9"/>
    <w:rsid w:val="0063185C"/>
    <w:rsid w:val="00632D9F"/>
    <w:rsid w:val="00633210"/>
    <w:rsid w:val="006338CF"/>
    <w:rsid w:val="006346EA"/>
    <w:rsid w:val="006350C6"/>
    <w:rsid w:val="00635EF2"/>
    <w:rsid w:val="00637649"/>
    <w:rsid w:val="0063784F"/>
    <w:rsid w:val="00640400"/>
    <w:rsid w:val="00640B3E"/>
    <w:rsid w:val="00642069"/>
    <w:rsid w:val="00643A43"/>
    <w:rsid w:val="00643ADB"/>
    <w:rsid w:val="00644856"/>
    <w:rsid w:val="006465BE"/>
    <w:rsid w:val="00647756"/>
    <w:rsid w:val="00650510"/>
    <w:rsid w:val="0065063F"/>
    <w:rsid w:val="00650901"/>
    <w:rsid w:val="00650C93"/>
    <w:rsid w:val="00652773"/>
    <w:rsid w:val="0065301B"/>
    <w:rsid w:val="00653DD6"/>
    <w:rsid w:val="0065418A"/>
    <w:rsid w:val="00654D03"/>
    <w:rsid w:val="00654E92"/>
    <w:rsid w:val="00654F9F"/>
    <w:rsid w:val="00661819"/>
    <w:rsid w:val="00661C7D"/>
    <w:rsid w:val="00662220"/>
    <w:rsid w:val="0066318C"/>
    <w:rsid w:val="00663CAA"/>
    <w:rsid w:val="006646BE"/>
    <w:rsid w:val="00664FC4"/>
    <w:rsid w:val="00665BF6"/>
    <w:rsid w:val="00666EDF"/>
    <w:rsid w:val="0066762B"/>
    <w:rsid w:val="006701B9"/>
    <w:rsid w:val="00670CC3"/>
    <w:rsid w:val="006757A6"/>
    <w:rsid w:val="0067739F"/>
    <w:rsid w:val="0067740C"/>
    <w:rsid w:val="00682421"/>
    <w:rsid w:val="00682A26"/>
    <w:rsid w:val="00686C32"/>
    <w:rsid w:val="0069140B"/>
    <w:rsid w:val="00691677"/>
    <w:rsid w:val="006926C2"/>
    <w:rsid w:val="006926FF"/>
    <w:rsid w:val="00693031"/>
    <w:rsid w:val="00693296"/>
    <w:rsid w:val="00693558"/>
    <w:rsid w:val="00693F2B"/>
    <w:rsid w:val="0069581E"/>
    <w:rsid w:val="00695B7D"/>
    <w:rsid w:val="006A0675"/>
    <w:rsid w:val="006A0C3D"/>
    <w:rsid w:val="006A146E"/>
    <w:rsid w:val="006A709B"/>
    <w:rsid w:val="006B4552"/>
    <w:rsid w:val="006B5783"/>
    <w:rsid w:val="006B6A16"/>
    <w:rsid w:val="006B6AB5"/>
    <w:rsid w:val="006B6BE9"/>
    <w:rsid w:val="006B7725"/>
    <w:rsid w:val="006B79C6"/>
    <w:rsid w:val="006C1C9A"/>
    <w:rsid w:val="006C22FE"/>
    <w:rsid w:val="006C5E22"/>
    <w:rsid w:val="006C687F"/>
    <w:rsid w:val="006C7985"/>
    <w:rsid w:val="006D2B04"/>
    <w:rsid w:val="006D2FC9"/>
    <w:rsid w:val="006D5199"/>
    <w:rsid w:val="006D60FF"/>
    <w:rsid w:val="006D6F75"/>
    <w:rsid w:val="006D7F21"/>
    <w:rsid w:val="006E0265"/>
    <w:rsid w:val="006E0FFB"/>
    <w:rsid w:val="006E196A"/>
    <w:rsid w:val="006E379B"/>
    <w:rsid w:val="006E3D54"/>
    <w:rsid w:val="006E4240"/>
    <w:rsid w:val="006E4F2C"/>
    <w:rsid w:val="006E584C"/>
    <w:rsid w:val="006E5D3F"/>
    <w:rsid w:val="006F4077"/>
    <w:rsid w:val="006F4A5F"/>
    <w:rsid w:val="006F5234"/>
    <w:rsid w:val="006F5F9B"/>
    <w:rsid w:val="006F71A2"/>
    <w:rsid w:val="007016C0"/>
    <w:rsid w:val="007017E0"/>
    <w:rsid w:val="0070220E"/>
    <w:rsid w:val="007034B5"/>
    <w:rsid w:val="007037A0"/>
    <w:rsid w:val="00703947"/>
    <w:rsid w:val="007042B1"/>
    <w:rsid w:val="00704768"/>
    <w:rsid w:val="007057E9"/>
    <w:rsid w:val="007065DB"/>
    <w:rsid w:val="00711493"/>
    <w:rsid w:val="0071297E"/>
    <w:rsid w:val="00712A6A"/>
    <w:rsid w:val="00714247"/>
    <w:rsid w:val="00714356"/>
    <w:rsid w:val="00715463"/>
    <w:rsid w:val="00715654"/>
    <w:rsid w:val="00715BCD"/>
    <w:rsid w:val="00715D43"/>
    <w:rsid w:val="00717CCC"/>
    <w:rsid w:val="00717F73"/>
    <w:rsid w:val="0072128E"/>
    <w:rsid w:val="00721BF3"/>
    <w:rsid w:val="00724480"/>
    <w:rsid w:val="00724767"/>
    <w:rsid w:val="00724BBA"/>
    <w:rsid w:val="0072624C"/>
    <w:rsid w:val="007267AE"/>
    <w:rsid w:val="00726EC5"/>
    <w:rsid w:val="00727047"/>
    <w:rsid w:val="007272CD"/>
    <w:rsid w:val="00727655"/>
    <w:rsid w:val="00727900"/>
    <w:rsid w:val="00730AA0"/>
    <w:rsid w:val="00731346"/>
    <w:rsid w:val="007331BE"/>
    <w:rsid w:val="00733C5D"/>
    <w:rsid w:val="0073493E"/>
    <w:rsid w:val="00734CBE"/>
    <w:rsid w:val="00736002"/>
    <w:rsid w:val="00737209"/>
    <w:rsid w:val="00737C48"/>
    <w:rsid w:val="00737DCD"/>
    <w:rsid w:val="00740AEE"/>
    <w:rsid w:val="0074152D"/>
    <w:rsid w:val="00741AE5"/>
    <w:rsid w:val="00742E26"/>
    <w:rsid w:val="00744293"/>
    <w:rsid w:val="00745337"/>
    <w:rsid w:val="007467F3"/>
    <w:rsid w:val="00751ED5"/>
    <w:rsid w:val="00752A86"/>
    <w:rsid w:val="0075334F"/>
    <w:rsid w:val="00761DB4"/>
    <w:rsid w:val="00762233"/>
    <w:rsid w:val="007626B6"/>
    <w:rsid w:val="00764F03"/>
    <w:rsid w:val="007658D2"/>
    <w:rsid w:val="00765AE4"/>
    <w:rsid w:val="0076623A"/>
    <w:rsid w:val="00766FE8"/>
    <w:rsid w:val="007709F4"/>
    <w:rsid w:val="00770C96"/>
    <w:rsid w:val="00770E28"/>
    <w:rsid w:val="00770ECE"/>
    <w:rsid w:val="00773FF0"/>
    <w:rsid w:val="00774997"/>
    <w:rsid w:val="00774A29"/>
    <w:rsid w:val="00774DFA"/>
    <w:rsid w:val="0077507D"/>
    <w:rsid w:val="007755F8"/>
    <w:rsid w:val="00775AEF"/>
    <w:rsid w:val="00776450"/>
    <w:rsid w:val="0077718C"/>
    <w:rsid w:val="00781729"/>
    <w:rsid w:val="00783B4A"/>
    <w:rsid w:val="00783CBF"/>
    <w:rsid w:val="007853B8"/>
    <w:rsid w:val="007853C1"/>
    <w:rsid w:val="00786508"/>
    <w:rsid w:val="00792126"/>
    <w:rsid w:val="00793612"/>
    <w:rsid w:val="0079476F"/>
    <w:rsid w:val="00796CEC"/>
    <w:rsid w:val="00797263"/>
    <w:rsid w:val="00797E97"/>
    <w:rsid w:val="007A00EB"/>
    <w:rsid w:val="007A0D40"/>
    <w:rsid w:val="007A1631"/>
    <w:rsid w:val="007A1775"/>
    <w:rsid w:val="007A1A53"/>
    <w:rsid w:val="007A2330"/>
    <w:rsid w:val="007A25DB"/>
    <w:rsid w:val="007A323C"/>
    <w:rsid w:val="007A3ABD"/>
    <w:rsid w:val="007A72DB"/>
    <w:rsid w:val="007A7C45"/>
    <w:rsid w:val="007A7DA1"/>
    <w:rsid w:val="007B06AF"/>
    <w:rsid w:val="007B12AA"/>
    <w:rsid w:val="007B3AB9"/>
    <w:rsid w:val="007B3F07"/>
    <w:rsid w:val="007B70B4"/>
    <w:rsid w:val="007C0D4E"/>
    <w:rsid w:val="007C228C"/>
    <w:rsid w:val="007C322F"/>
    <w:rsid w:val="007C54DF"/>
    <w:rsid w:val="007C5A8A"/>
    <w:rsid w:val="007C5D14"/>
    <w:rsid w:val="007C79AD"/>
    <w:rsid w:val="007C7DD3"/>
    <w:rsid w:val="007D2329"/>
    <w:rsid w:val="007D266C"/>
    <w:rsid w:val="007D37F9"/>
    <w:rsid w:val="007D4C58"/>
    <w:rsid w:val="007D5847"/>
    <w:rsid w:val="007D66C9"/>
    <w:rsid w:val="007D68AF"/>
    <w:rsid w:val="007D6B64"/>
    <w:rsid w:val="007D7028"/>
    <w:rsid w:val="007D74CB"/>
    <w:rsid w:val="007D7DAC"/>
    <w:rsid w:val="007E0A8A"/>
    <w:rsid w:val="007E1503"/>
    <w:rsid w:val="007E306C"/>
    <w:rsid w:val="007E3D19"/>
    <w:rsid w:val="007E515F"/>
    <w:rsid w:val="007E62B1"/>
    <w:rsid w:val="007E7568"/>
    <w:rsid w:val="007E78D6"/>
    <w:rsid w:val="007F0105"/>
    <w:rsid w:val="007F0620"/>
    <w:rsid w:val="007F067A"/>
    <w:rsid w:val="007F0C0C"/>
    <w:rsid w:val="007F184D"/>
    <w:rsid w:val="007F21D4"/>
    <w:rsid w:val="007F3074"/>
    <w:rsid w:val="007F39D1"/>
    <w:rsid w:val="007F3B3B"/>
    <w:rsid w:val="007F445A"/>
    <w:rsid w:val="007F5655"/>
    <w:rsid w:val="007F5F2E"/>
    <w:rsid w:val="007F613A"/>
    <w:rsid w:val="007F642A"/>
    <w:rsid w:val="007F7AEA"/>
    <w:rsid w:val="0080094E"/>
    <w:rsid w:val="00801A3B"/>
    <w:rsid w:val="00802809"/>
    <w:rsid w:val="0080440C"/>
    <w:rsid w:val="00804A37"/>
    <w:rsid w:val="00804F13"/>
    <w:rsid w:val="00806B95"/>
    <w:rsid w:val="0080704F"/>
    <w:rsid w:val="00811AD0"/>
    <w:rsid w:val="00811DD0"/>
    <w:rsid w:val="0081213D"/>
    <w:rsid w:val="0081216D"/>
    <w:rsid w:val="00812616"/>
    <w:rsid w:val="008130FF"/>
    <w:rsid w:val="00814E10"/>
    <w:rsid w:val="008159E5"/>
    <w:rsid w:val="00816C37"/>
    <w:rsid w:val="008175F5"/>
    <w:rsid w:val="00817DB7"/>
    <w:rsid w:val="0082017E"/>
    <w:rsid w:val="0082166D"/>
    <w:rsid w:val="0082208A"/>
    <w:rsid w:val="008229FF"/>
    <w:rsid w:val="00823C8F"/>
    <w:rsid w:val="0082460D"/>
    <w:rsid w:val="008256CA"/>
    <w:rsid w:val="00826A4C"/>
    <w:rsid w:val="00826C6C"/>
    <w:rsid w:val="00826D4F"/>
    <w:rsid w:val="0082788F"/>
    <w:rsid w:val="0083015D"/>
    <w:rsid w:val="00832C60"/>
    <w:rsid w:val="00833A80"/>
    <w:rsid w:val="00834738"/>
    <w:rsid w:val="00835661"/>
    <w:rsid w:val="008408D2"/>
    <w:rsid w:val="0084142D"/>
    <w:rsid w:val="00842701"/>
    <w:rsid w:val="00842FFC"/>
    <w:rsid w:val="00843511"/>
    <w:rsid w:val="00844349"/>
    <w:rsid w:val="00844A1F"/>
    <w:rsid w:val="008455CC"/>
    <w:rsid w:val="00850478"/>
    <w:rsid w:val="00850655"/>
    <w:rsid w:val="00851186"/>
    <w:rsid w:val="00851D92"/>
    <w:rsid w:val="008522B4"/>
    <w:rsid w:val="008525E4"/>
    <w:rsid w:val="008553FC"/>
    <w:rsid w:val="008555E9"/>
    <w:rsid w:val="00856706"/>
    <w:rsid w:val="00856DE5"/>
    <w:rsid w:val="00860DD6"/>
    <w:rsid w:val="0086249F"/>
    <w:rsid w:val="0086340E"/>
    <w:rsid w:val="00863B1C"/>
    <w:rsid w:val="00864E79"/>
    <w:rsid w:val="00866526"/>
    <w:rsid w:val="0087161B"/>
    <w:rsid w:val="008727B4"/>
    <w:rsid w:val="00873642"/>
    <w:rsid w:val="00874106"/>
    <w:rsid w:val="008741DD"/>
    <w:rsid w:val="008746C4"/>
    <w:rsid w:val="008767CD"/>
    <w:rsid w:val="008771E6"/>
    <w:rsid w:val="008773AC"/>
    <w:rsid w:val="00877DCB"/>
    <w:rsid w:val="00882850"/>
    <w:rsid w:val="00882AB2"/>
    <w:rsid w:val="008833ED"/>
    <w:rsid w:val="008834FA"/>
    <w:rsid w:val="008839B8"/>
    <w:rsid w:val="00884A30"/>
    <w:rsid w:val="00884C55"/>
    <w:rsid w:val="00884CAC"/>
    <w:rsid w:val="00884E18"/>
    <w:rsid w:val="0088769B"/>
    <w:rsid w:val="008876E4"/>
    <w:rsid w:val="00887CA5"/>
    <w:rsid w:val="008926CA"/>
    <w:rsid w:val="0089390F"/>
    <w:rsid w:val="0089553B"/>
    <w:rsid w:val="00896865"/>
    <w:rsid w:val="00896CBC"/>
    <w:rsid w:val="008A2921"/>
    <w:rsid w:val="008A4144"/>
    <w:rsid w:val="008A43CA"/>
    <w:rsid w:val="008A4647"/>
    <w:rsid w:val="008A5299"/>
    <w:rsid w:val="008A5A4D"/>
    <w:rsid w:val="008A7D90"/>
    <w:rsid w:val="008B1642"/>
    <w:rsid w:val="008B29C3"/>
    <w:rsid w:val="008B2B74"/>
    <w:rsid w:val="008B2EEC"/>
    <w:rsid w:val="008B5A9B"/>
    <w:rsid w:val="008B749F"/>
    <w:rsid w:val="008C0008"/>
    <w:rsid w:val="008C1741"/>
    <w:rsid w:val="008C1771"/>
    <w:rsid w:val="008C1998"/>
    <w:rsid w:val="008C266B"/>
    <w:rsid w:val="008C3CDB"/>
    <w:rsid w:val="008C5CE7"/>
    <w:rsid w:val="008C768E"/>
    <w:rsid w:val="008C777D"/>
    <w:rsid w:val="008D11E5"/>
    <w:rsid w:val="008D13BA"/>
    <w:rsid w:val="008D28D5"/>
    <w:rsid w:val="008D30D0"/>
    <w:rsid w:val="008D4613"/>
    <w:rsid w:val="008D47C0"/>
    <w:rsid w:val="008D4917"/>
    <w:rsid w:val="008D4D0E"/>
    <w:rsid w:val="008D68F0"/>
    <w:rsid w:val="008D6C4B"/>
    <w:rsid w:val="008E09C3"/>
    <w:rsid w:val="008E1406"/>
    <w:rsid w:val="008E1A4E"/>
    <w:rsid w:val="008E4703"/>
    <w:rsid w:val="008E7426"/>
    <w:rsid w:val="008F02F3"/>
    <w:rsid w:val="008F0864"/>
    <w:rsid w:val="008F0D44"/>
    <w:rsid w:val="008F3430"/>
    <w:rsid w:val="008F5394"/>
    <w:rsid w:val="008F5C9C"/>
    <w:rsid w:val="008F78BB"/>
    <w:rsid w:val="008F7958"/>
    <w:rsid w:val="009000E5"/>
    <w:rsid w:val="00901B62"/>
    <w:rsid w:val="00901CFC"/>
    <w:rsid w:val="0090367E"/>
    <w:rsid w:val="00904BDF"/>
    <w:rsid w:val="00904FA8"/>
    <w:rsid w:val="00906FFB"/>
    <w:rsid w:val="00911106"/>
    <w:rsid w:val="00911234"/>
    <w:rsid w:val="00911EE7"/>
    <w:rsid w:val="00912A1E"/>
    <w:rsid w:val="00912ACA"/>
    <w:rsid w:val="00913F36"/>
    <w:rsid w:val="00915BCF"/>
    <w:rsid w:val="00920200"/>
    <w:rsid w:val="0092046D"/>
    <w:rsid w:val="0092067D"/>
    <w:rsid w:val="00921A5B"/>
    <w:rsid w:val="00921BFB"/>
    <w:rsid w:val="00921FD5"/>
    <w:rsid w:val="009222AB"/>
    <w:rsid w:val="009231AB"/>
    <w:rsid w:val="009256EE"/>
    <w:rsid w:val="00926230"/>
    <w:rsid w:val="00926E54"/>
    <w:rsid w:val="00927915"/>
    <w:rsid w:val="0092795D"/>
    <w:rsid w:val="00927DB1"/>
    <w:rsid w:val="00931BD7"/>
    <w:rsid w:val="009320C7"/>
    <w:rsid w:val="00934FD1"/>
    <w:rsid w:val="00936980"/>
    <w:rsid w:val="00936AB1"/>
    <w:rsid w:val="00937A49"/>
    <w:rsid w:val="00937AEB"/>
    <w:rsid w:val="00937D73"/>
    <w:rsid w:val="0094005D"/>
    <w:rsid w:val="0094098F"/>
    <w:rsid w:val="00940DEA"/>
    <w:rsid w:val="00941B3B"/>
    <w:rsid w:val="00941DD9"/>
    <w:rsid w:val="00942F63"/>
    <w:rsid w:val="009436BA"/>
    <w:rsid w:val="00944AB7"/>
    <w:rsid w:val="00945752"/>
    <w:rsid w:val="009475C7"/>
    <w:rsid w:val="00947711"/>
    <w:rsid w:val="00947A25"/>
    <w:rsid w:val="00947D56"/>
    <w:rsid w:val="00947E76"/>
    <w:rsid w:val="00950E2A"/>
    <w:rsid w:val="00951A62"/>
    <w:rsid w:val="00953B61"/>
    <w:rsid w:val="00955385"/>
    <w:rsid w:val="00955FBF"/>
    <w:rsid w:val="00957B03"/>
    <w:rsid w:val="00957C73"/>
    <w:rsid w:val="00957E3A"/>
    <w:rsid w:val="00960466"/>
    <w:rsid w:val="00960F93"/>
    <w:rsid w:val="009617EB"/>
    <w:rsid w:val="00961B24"/>
    <w:rsid w:val="00963D1A"/>
    <w:rsid w:val="00963E97"/>
    <w:rsid w:val="00964BDC"/>
    <w:rsid w:val="00964CAF"/>
    <w:rsid w:val="00964FF3"/>
    <w:rsid w:val="00965654"/>
    <w:rsid w:val="00965A82"/>
    <w:rsid w:val="00965C1D"/>
    <w:rsid w:val="00965E55"/>
    <w:rsid w:val="0096604A"/>
    <w:rsid w:val="009664B3"/>
    <w:rsid w:val="0096650C"/>
    <w:rsid w:val="009708BA"/>
    <w:rsid w:val="00970A59"/>
    <w:rsid w:val="00973BAE"/>
    <w:rsid w:val="00974AFB"/>
    <w:rsid w:val="009753E5"/>
    <w:rsid w:val="0097563D"/>
    <w:rsid w:val="00975B17"/>
    <w:rsid w:val="00976344"/>
    <w:rsid w:val="009766C3"/>
    <w:rsid w:val="00977611"/>
    <w:rsid w:val="00980DB9"/>
    <w:rsid w:val="00981570"/>
    <w:rsid w:val="00981E8F"/>
    <w:rsid w:val="0098309A"/>
    <w:rsid w:val="00983174"/>
    <w:rsid w:val="00983296"/>
    <w:rsid w:val="00984543"/>
    <w:rsid w:val="0098506A"/>
    <w:rsid w:val="00986BD8"/>
    <w:rsid w:val="00986C55"/>
    <w:rsid w:val="00992686"/>
    <w:rsid w:val="00992895"/>
    <w:rsid w:val="00993F7A"/>
    <w:rsid w:val="00994C9E"/>
    <w:rsid w:val="009962E7"/>
    <w:rsid w:val="009A106C"/>
    <w:rsid w:val="009A1A8B"/>
    <w:rsid w:val="009A2527"/>
    <w:rsid w:val="009A4070"/>
    <w:rsid w:val="009A4498"/>
    <w:rsid w:val="009A54E6"/>
    <w:rsid w:val="009A66B0"/>
    <w:rsid w:val="009A6EA2"/>
    <w:rsid w:val="009A7120"/>
    <w:rsid w:val="009A7A74"/>
    <w:rsid w:val="009B21FA"/>
    <w:rsid w:val="009B2843"/>
    <w:rsid w:val="009B2AAB"/>
    <w:rsid w:val="009B2F64"/>
    <w:rsid w:val="009B30FF"/>
    <w:rsid w:val="009B3318"/>
    <w:rsid w:val="009B58DD"/>
    <w:rsid w:val="009B5F01"/>
    <w:rsid w:val="009B709F"/>
    <w:rsid w:val="009B76F4"/>
    <w:rsid w:val="009C0FF5"/>
    <w:rsid w:val="009C20ED"/>
    <w:rsid w:val="009C32DE"/>
    <w:rsid w:val="009C33E6"/>
    <w:rsid w:val="009C37E2"/>
    <w:rsid w:val="009C4ACC"/>
    <w:rsid w:val="009C5230"/>
    <w:rsid w:val="009C5AA9"/>
    <w:rsid w:val="009C6C62"/>
    <w:rsid w:val="009D05EB"/>
    <w:rsid w:val="009D0B23"/>
    <w:rsid w:val="009D1288"/>
    <w:rsid w:val="009D14C2"/>
    <w:rsid w:val="009D1E06"/>
    <w:rsid w:val="009D650C"/>
    <w:rsid w:val="009E1C26"/>
    <w:rsid w:val="009E29A6"/>
    <w:rsid w:val="009E2CA4"/>
    <w:rsid w:val="009E48F6"/>
    <w:rsid w:val="009E4C0A"/>
    <w:rsid w:val="009E51DF"/>
    <w:rsid w:val="009E5977"/>
    <w:rsid w:val="009F1E06"/>
    <w:rsid w:val="009F5B08"/>
    <w:rsid w:val="009F5D07"/>
    <w:rsid w:val="009F5EF9"/>
    <w:rsid w:val="009F6AF3"/>
    <w:rsid w:val="00A000DF"/>
    <w:rsid w:val="00A0125A"/>
    <w:rsid w:val="00A02346"/>
    <w:rsid w:val="00A02469"/>
    <w:rsid w:val="00A0276A"/>
    <w:rsid w:val="00A02796"/>
    <w:rsid w:val="00A03819"/>
    <w:rsid w:val="00A039DA"/>
    <w:rsid w:val="00A04084"/>
    <w:rsid w:val="00A04947"/>
    <w:rsid w:val="00A04E98"/>
    <w:rsid w:val="00A05240"/>
    <w:rsid w:val="00A0731E"/>
    <w:rsid w:val="00A075EF"/>
    <w:rsid w:val="00A079EE"/>
    <w:rsid w:val="00A10382"/>
    <w:rsid w:val="00A11988"/>
    <w:rsid w:val="00A119A7"/>
    <w:rsid w:val="00A11A34"/>
    <w:rsid w:val="00A13804"/>
    <w:rsid w:val="00A13E3C"/>
    <w:rsid w:val="00A13E60"/>
    <w:rsid w:val="00A1451D"/>
    <w:rsid w:val="00A14C6C"/>
    <w:rsid w:val="00A167EC"/>
    <w:rsid w:val="00A16D1D"/>
    <w:rsid w:val="00A17416"/>
    <w:rsid w:val="00A17CD5"/>
    <w:rsid w:val="00A22349"/>
    <w:rsid w:val="00A249FC"/>
    <w:rsid w:val="00A25157"/>
    <w:rsid w:val="00A255EC"/>
    <w:rsid w:val="00A27073"/>
    <w:rsid w:val="00A31FA8"/>
    <w:rsid w:val="00A331FF"/>
    <w:rsid w:val="00A3385C"/>
    <w:rsid w:val="00A364AA"/>
    <w:rsid w:val="00A37BB5"/>
    <w:rsid w:val="00A4027F"/>
    <w:rsid w:val="00A40639"/>
    <w:rsid w:val="00A412CD"/>
    <w:rsid w:val="00A419EE"/>
    <w:rsid w:val="00A41D08"/>
    <w:rsid w:val="00A41FAA"/>
    <w:rsid w:val="00A429CA"/>
    <w:rsid w:val="00A42D6C"/>
    <w:rsid w:val="00A430E2"/>
    <w:rsid w:val="00A436B1"/>
    <w:rsid w:val="00A44AB3"/>
    <w:rsid w:val="00A4557C"/>
    <w:rsid w:val="00A45766"/>
    <w:rsid w:val="00A46BF0"/>
    <w:rsid w:val="00A47B69"/>
    <w:rsid w:val="00A47E7F"/>
    <w:rsid w:val="00A50FC3"/>
    <w:rsid w:val="00A5102D"/>
    <w:rsid w:val="00A525D3"/>
    <w:rsid w:val="00A537A2"/>
    <w:rsid w:val="00A53E84"/>
    <w:rsid w:val="00A53F7F"/>
    <w:rsid w:val="00A54234"/>
    <w:rsid w:val="00A5474A"/>
    <w:rsid w:val="00A55EC5"/>
    <w:rsid w:val="00A56759"/>
    <w:rsid w:val="00A571FB"/>
    <w:rsid w:val="00A572E3"/>
    <w:rsid w:val="00A57BDC"/>
    <w:rsid w:val="00A602F8"/>
    <w:rsid w:val="00A637E0"/>
    <w:rsid w:val="00A63E9B"/>
    <w:rsid w:val="00A648EE"/>
    <w:rsid w:val="00A650B9"/>
    <w:rsid w:val="00A65331"/>
    <w:rsid w:val="00A655DB"/>
    <w:rsid w:val="00A666B9"/>
    <w:rsid w:val="00A7221C"/>
    <w:rsid w:val="00A72568"/>
    <w:rsid w:val="00A72777"/>
    <w:rsid w:val="00A73B40"/>
    <w:rsid w:val="00A7430D"/>
    <w:rsid w:val="00A76037"/>
    <w:rsid w:val="00A77AFE"/>
    <w:rsid w:val="00A80A2E"/>
    <w:rsid w:val="00A81054"/>
    <w:rsid w:val="00A8117D"/>
    <w:rsid w:val="00A8325B"/>
    <w:rsid w:val="00A8350C"/>
    <w:rsid w:val="00A86743"/>
    <w:rsid w:val="00A86863"/>
    <w:rsid w:val="00A87BB4"/>
    <w:rsid w:val="00A90B72"/>
    <w:rsid w:val="00A90D40"/>
    <w:rsid w:val="00A92945"/>
    <w:rsid w:val="00A92A7D"/>
    <w:rsid w:val="00A935A1"/>
    <w:rsid w:val="00A93AF7"/>
    <w:rsid w:val="00A94523"/>
    <w:rsid w:val="00A96528"/>
    <w:rsid w:val="00A96926"/>
    <w:rsid w:val="00AA0674"/>
    <w:rsid w:val="00AA1968"/>
    <w:rsid w:val="00AA1DF5"/>
    <w:rsid w:val="00AA2815"/>
    <w:rsid w:val="00AA2FC6"/>
    <w:rsid w:val="00AA4CB7"/>
    <w:rsid w:val="00AA5107"/>
    <w:rsid w:val="00AA5848"/>
    <w:rsid w:val="00AA58EB"/>
    <w:rsid w:val="00AB4B50"/>
    <w:rsid w:val="00AB545B"/>
    <w:rsid w:val="00AB55EC"/>
    <w:rsid w:val="00AC17E2"/>
    <w:rsid w:val="00AC2FD4"/>
    <w:rsid w:val="00AC4B9D"/>
    <w:rsid w:val="00AC50DA"/>
    <w:rsid w:val="00AC6226"/>
    <w:rsid w:val="00AC6FD3"/>
    <w:rsid w:val="00AC758B"/>
    <w:rsid w:val="00AD0521"/>
    <w:rsid w:val="00AD08AB"/>
    <w:rsid w:val="00AD1857"/>
    <w:rsid w:val="00AD4A06"/>
    <w:rsid w:val="00AD53E2"/>
    <w:rsid w:val="00AD5A41"/>
    <w:rsid w:val="00AD5B5C"/>
    <w:rsid w:val="00AD6B07"/>
    <w:rsid w:val="00AD757D"/>
    <w:rsid w:val="00AE1DDA"/>
    <w:rsid w:val="00AE3415"/>
    <w:rsid w:val="00AE4C66"/>
    <w:rsid w:val="00AE4E9C"/>
    <w:rsid w:val="00AF196F"/>
    <w:rsid w:val="00AF2097"/>
    <w:rsid w:val="00AF27F1"/>
    <w:rsid w:val="00AF483F"/>
    <w:rsid w:val="00AF7F72"/>
    <w:rsid w:val="00B00726"/>
    <w:rsid w:val="00B00C40"/>
    <w:rsid w:val="00B01F03"/>
    <w:rsid w:val="00B037DB"/>
    <w:rsid w:val="00B03A6D"/>
    <w:rsid w:val="00B043C0"/>
    <w:rsid w:val="00B04A8D"/>
    <w:rsid w:val="00B0779E"/>
    <w:rsid w:val="00B12FFE"/>
    <w:rsid w:val="00B15634"/>
    <w:rsid w:val="00B162E6"/>
    <w:rsid w:val="00B201BB"/>
    <w:rsid w:val="00B2039E"/>
    <w:rsid w:val="00B224F5"/>
    <w:rsid w:val="00B22A45"/>
    <w:rsid w:val="00B23697"/>
    <w:rsid w:val="00B2488A"/>
    <w:rsid w:val="00B2494C"/>
    <w:rsid w:val="00B25594"/>
    <w:rsid w:val="00B263F6"/>
    <w:rsid w:val="00B26EFF"/>
    <w:rsid w:val="00B27028"/>
    <w:rsid w:val="00B311D0"/>
    <w:rsid w:val="00B31286"/>
    <w:rsid w:val="00B313FD"/>
    <w:rsid w:val="00B3369F"/>
    <w:rsid w:val="00B354E5"/>
    <w:rsid w:val="00B3611F"/>
    <w:rsid w:val="00B362F7"/>
    <w:rsid w:val="00B36365"/>
    <w:rsid w:val="00B37E71"/>
    <w:rsid w:val="00B42174"/>
    <w:rsid w:val="00B42728"/>
    <w:rsid w:val="00B42AD5"/>
    <w:rsid w:val="00B431E1"/>
    <w:rsid w:val="00B43A90"/>
    <w:rsid w:val="00B45A90"/>
    <w:rsid w:val="00B511B3"/>
    <w:rsid w:val="00B51739"/>
    <w:rsid w:val="00B51AB4"/>
    <w:rsid w:val="00B53C94"/>
    <w:rsid w:val="00B57016"/>
    <w:rsid w:val="00B572DD"/>
    <w:rsid w:val="00B61872"/>
    <w:rsid w:val="00B62405"/>
    <w:rsid w:val="00B62941"/>
    <w:rsid w:val="00B6369F"/>
    <w:rsid w:val="00B6500F"/>
    <w:rsid w:val="00B65164"/>
    <w:rsid w:val="00B6520C"/>
    <w:rsid w:val="00B6561F"/>
    <w:rsid w:val="00B669E4"/>
    <w:rsid w:val="00B67762"/>
    <w:rsid w:val="00B67D2E"/>
    <w:rsid w:val="00B67D74"/>
    <w:rsid w:val="00B67EE7"/>
    <w:rsid w:val="00B7050C"/>
    <w:rsid w:val="00B73504"/>
    <w:rsid w:val="00B75533"/>
    <w:rsid w:val="00B75E9E"/>
    <w:rsid w:val="00B76692"/>
    <w:rsid w:val="00B76C21"/>
    <w:rsid w:val="00B76F42"/>
    <w:rsid w:val="00B801B3"/>
    <w:rsid w:val="00B802A9"/>
    <w:rsid w:val="00B805C0"/>
    <w:rsid w:val="00B81C24"/>
    <w:rsid w:val="00B81CEB"/>
    <w:rsid w:val="00B83D18"/>
    <w:rsid w:val="00B851AF"/>
    <w:rsid w:val="00B85752"/>
    <w:rsid w:val="00B8586C"/>
    <w:rsid w:val="00B861A5"/>
    <w:rsid w:val="00B8649E"/>
    <w:rsid w:val="00B8692F"/>
    <w:rsid w:val="00B87002"/>
    <w:rsid w:val="00B9302D"/>
    <w:rsid w:val="00B93393"/>
    <w:rsid w:val="00B93DB7"/>
    <w:rsid w:val="00B9446A"/>
    <w:rsid w:val="00B95BB5"/>
    <w:rsid w:val="00B95FD6"/>
    <w:rsid w:val="00B96B27"/>
    <w:rsid w:val="00BA03B2"/>
    <w:rsid w:val="00BA41B6"/>
    <w:rsid w:val="00BA65AD"/>
    <w:rsid w:val="00BA7B55"/>
    <w:rsid w:val="00BB1824"/>
    <w:rsid w:val="00BB2791"/>
    <w:rsid w:val="00BB3533"/>
    <w:rsid w:val="00BB6CEB"/>
    <w:rsid w:val="00BC03B9"/>
    <w:rsid w:val="00BC0536"/>
    <w:rsid w:val="00BC0861"/>
    <w:rsid w:val="00BC1672"/>
    <w:rsid w:val="00BC1E17"/>
    <w:rsid w:val="00BC2E1C"/>
    <w:rsid w:val="00BC6958"/>
    <w:rsid w:val="00BD01E9"/>
    <w:rsid w:val="00BD102E"/>
    <w:rsid w:val="00BD1077"/>
    <w:rsid w:val="00BD1321"/>
    <w:rsid w:val="00BD1D23"/>
    <w:rsid w:val="00BD28A6"/>
    <w:rsid w:val="00BD28E7"/>
    <w:rsid w:val="00BD3EB1"/>
    <w:rsid w:val="00BD3FE0"/>
    <w:rsid w:val="00BD5F45"/>
    <w:rsid w:val="00BD6477"/>
    <w:rsid w:val="00BD6EB8"/>
    <w:rsid w:val="00BE00A7"/>
    <w:rsid w:val="00BE04AD"/>
    <w:rsid w:val="00BE2472"/>
    <w:rsid w:val="00BE2AF2"/>
    <w:rsid w:val="00BE4463"/>
    <w:rsid w:val="00BE469D"/>
    <w:rsid w:val="00BE62D7"/>
    <w:rsid w:val="00BF17F6"/>
    <w:rsid w:val="00BF6950"/>
    <w:rsid w:val="00BF6A33"/>
    <w:rsid w:val="00BF7009"/>
    <w:rsid w:val="00C00F33"/>
    <w:rsid w:val="00C03C6E"/>
    <w:rsid w:val="00C041B3"/>
    <w:rsid w:val="00C0629C"/>
    <w:rsid w:val="00C06407"/>
    <w:rsid w:val="00C069CA"/>
    <w:rsid w:val="00C06B40"/>
    <w:rsid w:val="00C07EC8"/>
    <w:rsid w:val="00C1082E"/>
    <w:rsid w:val="00C14006"/>
    <w:rsid w:val="00C14794"/>
    <w:rsid w:val="00C16FC0"/>
    <w:rsid w:val="00C22DFB"/>
    <w:rsid w:val="00C23AE5"/>
    <w:rsid w:val="00C23B96"/>
    <w:rsid w:val="00C248F8"/>
    <w:rsid w:val="00C24DD0"/>
    <w:rsid w:val="00C2592E"/>
    <w:rsid w:val="00C25C07"/>
    <w:rsid w:val="00C27F16"/>
    <w:rsid w:val="00C30CEA"/>
    <w:rsid w:val="00C32304"/>
    <w:rsid w:val="00C329AB"/>
    <w:rsid w:val="00C32DC1"/>
    <w:rsid w:val="00C33ECD"/>
    <w:rsid w:val="00C35B8C"/>
    <w:rsid w:val="00C37210"/>
    <w:rsid w:val="00C37A16"/>
    <w:rsid w:val="00C40923"/>
    <w:rsid w:val="00C414E4"/>
    <w:rsid w:val="00C425F8"/>
    <w:rsid w:val="00C428ED"/>
    <w:rsid w:val="00C43CDF"/>
    <w:rsid w:val="00C44BBF"/>
    <w:rsid w:val="00C4563D"/>
    <w:rsid w:val="00C46571"/>
    <w:rsid w:val="00C465F8"/>
    <w:rsid w:val="00C46B07"/>
    <w:rsid w:val="00C50576"/>
    <w:rsid w:val="00C5135C"/>
    <w:rsid w:val="00C5154B"/>
    <w:rsid w:val="00C51A33"/>
    <w:rsid w:val="00C52D86"/>
    <w:rsid w:val="00C52E3A"/>
    <w:rsid w:val="00C53143"/>
    <w:rsid w:val="00C53931"/>
    <w:rsid w:val="00C544F5"/>
    <w:rsid w:val="00C57046"/>
    <w:rsid w:val="00C57595"/>
    <w:rsid w:val="00C57BB7"/>
    <w:rsid w:val="00C6038C"/>
    <w:rsid w:val="00C61196"/>
    <w:rsid w:val="00C613C6"/>
    <w:rsid w:val="00C63F26"/>
    <w:rsid w:val="00C656C5"/>
    <w:rsid w:val="00C65709"/>
    <w:rsid w:val="00C661B8"/>
    <w:rsid w:val="00C664DB"/>
    <w:rsid w:val="00C666D5"/>
    <w:rsid w:val="00C66B5B"/>
    <w:rsid w:val="00C70A27"/>
    <w:rsid w:val="00C71DBC"/>
    <w:rsid w:val="00C71DE7"/>
    <w:rsid w:val="00C72DC4"/>
    <w:rsid w:val="00C7774B"/>
    <w:rsid w:val="00C80427"/>
    <w:rsid w:val="00C81CFA"/>
    <w:rsid w:val="00C81E2F"/>
    <w:rsid w:val="00C820D4"/>
    <w:rsid w:val="00C84D14"/>
    <w:rsid w:val="00C84E85"/>
    <w:rsid w:val="00C85782"/>
    <w:rsid w:val="00C85E1B"/>
    <w:rsid w:val="00C86A13"/>
    <w:rsid w:val="00C86FD9"/>
    <w:rsid w:val="00C87558"/>
    <w:rsid w:val="00C90321"/>
    <w:rsid w:val="00C90646"/>
    <w:rsid w:val="00C908BF"/>
    <w:rsid w:val="00C9101B"/>
    <w:rsid w:val="00C914A0"/>
    <w:rsid w:val="00C91E9A"/>
    <w:rsid w:val="00C924E3"/>
    <w:rsid w:val="00C930B2"/>
    <w:rsid w:val="00C93ADA"/>
    <w:rsid w:val="00C94664"/>
    <w:rsid w:val="00C976DD"/>
    <w:rsid w:val="00CA0317"/>
    <w:rsid w:val="00CA0732"/>
    <w:rsid w:val="00CA24C5"/>
    <w:rsid w:val="00CA4520"/>
    <w:rsid w:val="00CA51E3"/>
    <w:rsid w:val="00CA63C7"/>
    <w:rsid w:val="00CA6E20"/>
    <w:rsid w:val="00CA702C"/>
    <w:rsid w:val="00CA792D"/>
    <w:rsid w:val="00CA7C6F"/>
    <w:rsid w:val="00CB1242"/>
    <w:rsid w:val="00CB31C9"/>
    <w:rsid w:val="00CB343F"/>
    <w:rsid w:val="00CB3928"/>
    <w:rsid w:val="00CB3938"/>
    <w:rsid w:val="00CB5404"/>
    <w:rsid w:val="00CB726C"/>
    <w:rsid w:val="00CC060E"/>
    <w:rsid w:val="00CC32D6"/>
    <w:rsid w:val="00CC3705"/>
    <w:rsid w:val="00CC3BBD"/>
    <w:rsid w:val="00CC3C82"/>
    <w:rsid w:val="00CC4A63"/>
    <w:rsid w:val="00CD2FE8"/>
    <w:rsid w:val="00CD3B23"/>
    <w:rsid w:val="00CD4E90"/>
    <w:rsid w:val="00CD5FD0"/>
    <w:rsid w:val="00CE0DAF"/>
    <w:rsid w:val="00CE108B"/>
    <w:rsid w:val="00CE33E3"/>
    <w:rsid w:val="00CE4C61"/>
    <w:rsid w:val="00CE4D4C"/>
    <w:rsid w:val="00CE4F37"/>
    <w:rsid w:val="00CE50EF"/>
    <w:rsid w:val="00CE55F8"/>
    <w:rsid w:val="00CE739F"/>
    <w:rsid w:val="00CE74B6"/>
    <w:rsid w:val="00CE7DF7"/>
    <w:rsid w:val="00CF046E"/>
    <w:rsid w:val="00CF0A17"/>
    <w:rsid w:val="00CF2662"/>
    <w:rsid w:val="00CF6973"/>
    <w:rsid w:val="00CF6EB0"/>
    <w:rsid w:val="00CF6EBC"/>
    <w:rsid w:val="00D00421"/>
    <w:rsid w:val="00D031F7"/>
    <w:rsid w:val="00D036FF"/>
    <w:rsid w:val="00D03DB3"/>
    <w:rsid w:val="00D03F3A"/>
    <w:rsid w:val="00D045E9"/>
    <w:rsid w:val="00D04902"/>
    <w:rsid w:val="00D04BAC"/>
    <w:rsid w:val="00D04CDB"/>
    <w:rsid w:val="00D069B2"/>
    <w:rsid w:val="00D07339"/>
    <w:rsid w:val="00D10188"/>
    <w:rsid w:val="00D106FB"/>
    <w:rsid w:val="00D10783"/>
    <w:rsid w:val="00D11A69"/>
    <w:rsid w:val="00D120CD"/>
    <w:rsid w:val="00D13A2E"/>
    <w:rsid w:val="00D13DE6"/>
    <w:rsid w:val="00D14F3D"/>
    <w:rsid w:val="00D15B7B"/>
    <w:rsid w:val="00D16957"/>
    <w:rsid w:val="00D16F86"/>
    <w:rsid w:val="00D23AB8"/>
    <w:rsid w:val="00D25A75"/>
    <w:rsid w:val="00D25DDC"/>
    <w:rsid w:val="00D25F78"/>
    <w:rsid w:val="00D26209"/>
    <w:rsid w:val="00D265FC"/>
    <w:rsid w:val="00D277C7"/>
    <w:rsid w:val="00D30B9B"/>
    <w:rsid w:val="00D3240B"/>
    <w:rsid w:val="00D32AAA"/>
    <w:rsid w:val="00D35134"/>
    <w:rsid w:val="00D3707B"/>
    <w:rsid w:val="00D37CEC"/>
    <w:rsid w:val="00D4038A"/>
    <w:rsid w:val="00D406CE"/>
    <w:rsid w:val="00D4266C"/>
    <w:rsid w:val="00D4310C"/>
    <w:rsid w:val="00D43346"/>
    <w:rsid w:val="00D43C06"/>
    <w:rsid w:val="00D44102"/>
    <w:rsid w:val="00D441DB"/>
    <w:rsid w:val="00D45A50"/>
    <w:rsid w:val="00D46247"/>
    <w:rsid w:val="00D508FE"/>
    <w:rsid w:val="00D51440"/>
    <w:rsid w:val="00D518B2"/>
    <w:rsid w:val="00D525ED"/>
    <w:rsid w:val="00D52D1E"/>
    <w:rsid w:val="00D60FB9"/>
    <w:rsid w:val="00D624BB"/>
    <w:rsid w:val="00D6530E"/>
    <w:rsid w:val="00D65605"/>
    <w:rsid w:val="00D67000"/>
    <w:rsid w:val="00D72A32"/>
    <w:rsid w:val="00D72D7C"/>
    <w:rsid w:val="00D73E9C"/>
    <w:rsid w:val="00D766B0"/>
    <w:rsid w:val="00D770DB"/>
    <w:rsid w:val="00D77F5B"/>
    <w:rsid w:val="00D805AA"/>
    <w:rsid w:val="00D8192A"/>
    <w:rsid w:val="00D84571"/>
    <w:rsid w:val="00D84B15"/>
    <w:rsid w:val="00D872B8"/>
    <w:rsid w:val="00D87AD3"/>
    <w:rsid w:val="00D87B6B"/>
    <w:rsid w:val="00D9027D"/>
    <w:rsid w:val="00D912CF"/>
    <w:rsid w:val="00D9146F"/>
    <w:rsid w:val="00D92A6E"/>
    <w:rsid w:val="00D9323E"/>
    <w:rsid w:val="00D94FA0"/>
    <w:rsid w:val="00D97512"/>
    <w:rsid w:val="00DA1914"/>
    <w:rsid w:val="00DA245C"/>
    <w:rsid w:val="00DA3273"/>
    <w:rsid w:val="00DA32C0"/>
    <w:rsid w:val="00DA39FC"/>
    <w:rsid w:val="00DA41BC"/>
    <w:rsid w:val="00DA5BA6"/>
    <w:rsid w:val="00DA5D60"/>
    <w:rsid w:val="00DA5F01"/>
    <w:rsid w:val="00DA5FEB"/>
    <w:rsid w:val="00DB017C"/>
    <w:rsid w:val="00DB0E88"/>
    <w:rsid w:val="00DB1FC1"/>
    <w:rsid w:val="00DB351F"/>
    <w:rsid w:val="00DB5156"/>
    <w:rsid w:val="00DB52FD"/>
    <w:rsid w:val="00DB5EBB"/>
    <w:rsid w:val="00DB6730"/>
    <w:rsid w:val="00DB72CE"/>
    <w:rsid w:val="00DB74C7"/>
    <w:rsid w:val="00DC257F"/>
    <w:rsid w:val="00DC3B1F"/>
    <w:rsid w:val="00DC4DC1"/>
    <w:rsid w:val="00DD0B37"/>
    <w:rsid w:val="00DD0B3A"/>
    <w:rsid w:val="00DD0CAE"/>
    <w:rsid w:val="00DD2118"/>
    <w:rsid w:val="00DD4473"/>
    <w:rsid w:val="00DD4672"/>
    <w:rsid w:val="00DD517E"/>
    <w:rsid w:val="00DD6B29"/>
    <w:rsid w:val="00DD7859"/>
    <w:rsid w:val="00DE0F5C"/>
    <w:rsid w:val="00DE20CB"/>
    <w:rsid w:val="00DE2F7D"/>
    <w:rsid w:val="00DE329D"/>
    <w:rsid w:val="00DE3D69"/>
    <w:rsid w:val="00DE54CC"/>
    <w:rsid w:val="00DE5722"/>
    <w:rsid w:val="00DF008B"/>
    <w:rsid w:val="00DF0D56"/>
    <w:rsid w:val="00DF0EBF"/>
    <w:rsid w:val="00DF1954"/>
    <w:rsid w:val="00DF2F5A"/>
    <w:rsid w:val="00DF44D1"/>
    <w:rsid w:val="00DF53B4"/>
    <w:rsid w:val="00DF6A66"/>
    <w:rsid w:val="00DF771B"/>
    <w:rsid w:val="00E000F2"/>
    <w:rsid w:val="00E001C5"/>
    <w:rsid w:val="00E0055B"/>
    <w:rsid w:val="00E00949"/>
    <w:rsid w:val="00E02160"/>
    <w:rsid w:val="00E021E4"/>
    <w:rsid w:val="00E02597"/>
    <w:rsid w:val="00E03419"/>
    <w:rsid w:val="00E040DD"/>
    <w:rsid w:val="00E04308"/>
    <w:rsid w:val="00E062D0"/>
    <w:rsid w:val="00E06AC0"/>
    <w:rsid w:val="00E07260"/>
    <w:rsid w:val="00E0774B"/>
    <w:rsid w:val="00E07E1B"/>
    <w:rsid w:val="00E108DE"/>
    <w:rsid w:val="00E13535"/>
    <w:rsid w:val="00E136FA"/>
    <w:rsid w:val="00E17D66"/>
    <w:rsid w:val="00E2014B"/>
    <w:rsid w:val="00E20EBA"/>
    <w:rsid w:val="00E2145C"/>
    <w:rsid w:val="00E21765"/>
    <w:rsid w:val="00E222BA"/>
    <w:rsid w:val="00E2385A"/>
    <w:rsid w:val="00E23CCD"/>
    <w:rsid w:val="00E24005"/>
    <w:rsid w:val="00E257E3"/>
    <w:rsid w:val="00E25A07"/>
    <w:rsid w:val="00E25F57"/>
    <w:rsid w:val="00E3191A"/>
    <w:rsid w:val="00E36EEB"/>
    <w:rsid w:val="00E3765A"/>
    <w:rsid w:val="00E4018F"/>
    <w:rsid w:val="00E42738"/>
    <w:rsid w:val="00E44925"/>
    <w:rsid w:val="00E51211"/>
    <w:rsid w:val="00E5179B"/>
    <w:rsid w:val="00E569FB"/>
    <w:rsid w:val="00E56E15"/>
    <w:rsid w:val="00E574FA"/>
    <w:rsid w:val="00E610DC"/>
    <w:rsid w:val="00E6254D"/>
    <w:rsid w:val="00E6485A"/>
    <w:rsid w:val="00E65B24"/>
    <w:rsid w:val="00E66320"/>
    <w:rsid w:val="00E668D7"/>
    <w:rsid w:val="00E67E86"/>
    <w:rsid w:val="00E72ECD"/>
    <w:rsid w:val="00E76DC2"/>
    <w:rsid w:val="00E76E57"/>
    <w:rsid w:val="00E819E7"/>
    <w:rsid w:val="00E82FDC"/>
    <w:rsid w:val="00E84D66"/>
    <w:rsid w:val="00E8584C"/>
    <w:rsid w:val="00E87825"/>
    <w:rsid w:val="00E90BE4"/>
    <w:rsid w:val="00E918AF"/>
    <w:rsid w:val="00E9246E"/>
    <w:rsid w:val="00E93876"/>
    <w:rsid w:val="00E94318"/>
    <w:rsid w:val="00E9740C"/>
    <w:rsid w:val="00E97438"/>
    <w:rsid w:val="00EA077D"/>
    <w:rsid w:val="00EA0C6F"/>
    <w:rsid w:val="00EA0DBF"/>
    <w:rsid w:val="00EA1D21"/>
    <w:rsid w:val="00EA2358"/>
    <w:rsid w:val="00EA2CC5"/>
    <w:rsid w:val="00EA304C"/>
    <w:rsid w:val="00EA4CAB"/>
    <w:rsid w:val="00EA5157"/>
    <w:rsid w:val="00EA5532"/>
    <w:rsid w:val="00EA575B"/>
    <w:rsid w:val="00EA5DE1"/>
    <w:rsid w:val="00EA6FC8"/>
    <w:rsid w:val="00EB0B12"/>
    <w:rsid w:val="00EB10D0"/>
    <w:rsid w:val="00EB1443"/>
    <w:rsid w:val="00EB1B6F"/>
    <w:rsid w:val="00EB1FFE"/>
    <w:rsid w:val="00EB202E"/>
    <w:rsid w:val="00EB2184"/>
    <w:rsid w:val="00EB2AFA"/>
    <w:rsid w:val="00EB2F1F"/>
    <w:rsid w:val="00EB5E1D"/>
    <w:rsid w:val="00EB65D2"/>
    <w:rsid w:val="00EB662F"/>
    <w:rsid w:val="00EB7B16"/>
    <w:rsid w:val="00EC2702"/>
    <w:rsid w:val="00EC4270"/>
    <w:rsid w:val="00EC427E"/>
    <w:rsid w:val="00ED17D3"/>
    <w:rsid w:val="00ED1E5A"/>
    <w:rsid w:val="00ED28E8"/>
    <w:rsid w:val="00ED2A45"/>
    <w:rsid w:val="00ED3F37"/>
    <w:rsid w:val="00ED42EE"/>
    <w:rsid w:val="00ED648B"/>
    <w:rsid w:val="00ED7C44"/>
    <w:rsid w:val="00EE1767"/>
    <w:rsid w:val="00EE1BB7"/>
    <w:rsid w:val="00EE22FC"/>
    <w:rsid w:val="00EE3FFD"/>
    <w:rsid w:val="00EE47A6"/>
    <w:rsid w:val="00EE4993"/>
    <w:rsid w:val="00EF0EEC"/>
    <w:rsid w:val="00EF1CFE"/>
    <w:rsid w:val="00EF2A7E"/>
    <w:rsid w:val="00EF3691"/>
    <w:rsid w:val="00EF49E3"/>
    <w:rsid w:val="00EF7B8F"/>
    <w:rsid w:val="00EF7CDD"/>
    <w:rsid w:val="00F02C4F"/>
    <w:rsid w:val="00F02F7C"/>
    <w:rsid w:val="00F04FD5"/>
    <w:rsid w:val="00F05D61"/>
    <w:rsid w:val="00F06AC7"/>
    <w:rsid w:val="00F06D0A"/>
    <w:rsid w:val="00F11F78"/>
    <w:rsid w:val="00F12649"/>
    <w:rsid w:val="00F12EF1"/>
    <w:rsid w:val="00F13BA8"/>
    <w:rsid w:val="00F1410B"/>
    <w:rsid w:val="00F16803"/>
    <w:rsid w:val="00F17E6E"/>
    <w:rsid w:val="00F212AA"/>
    <w:rsid w:val="00F22442"/>
    <w:rsid w:val="00F22E17"/>
    <w:rsid w:val="00F2346E"/>
    <w:rsid w:val="00F2513B"/>
    <w:rsid w:val="00F2702E"/>
    <w:rsid w:val="00F27EF6"/>
    <w:rsid w:val="00F302BC"/>
    <w:rsid w:val="00F36E8A"/>
    <w:rsid w:val="00F378CB"/>
    <w:rsid w:val="00F4002B"/>
    <w:rsid w:val="00F4160E"/>
    <w:rsid w:val="00F420B3"/>
    <w:rsid w:val="00F42596"/>
    <w:rsid w:val="00F440E1"/>
    <w:rsid w:val="00F46059"/>
    <w:rsid w:val="00F46EF0"/>
    <w:rsid w:val="00F50E88"/>
    <w:rsid w:val="00F511CC"/>
    <w:rsid w:val="00F51332"/>
    <w:rsid w:val="00F5133E"/>
    <w:rsid w:val="00F5151F"/>
    <w:rsid w:val="00F516FB"/>
    <w:rsid w:val="00F5171A"/>
    <w:rsid w:val="00F51A81"/>
    <w:rsid w:val="00F5323A"/>
    <w:rsid w:val="00F549D7"/>
    <w:rsid w:val="00F54D36"/>
    <w:rsid w:val="00F55DB2"/>
    <w:rsid w:val="00F600F4"/>
    <w:rsid w:val="00F6020C"/>
    <w:rsid w:val="00F61A4B"/>
    <w:rsid w:val="00F621FB"/>
    <w:rsid w:val="00F6303B"/>
    <w:rsid w:val="00F652FE"/>
    <w:rsid w:val="00F65BE3"/>
    <w:rsid w:val="00F66D3E"/>
    <w:rsid w:val="00F67E8E"/>
    <w:rsid w:val="00F7002F"/>
    <w:rsid w:val="00F71DE8"/>
    <w:rsid w:val="00F735E4"/>
    <w:rsid w:val="00F7515C"/>
    <w:rsid w:val="00F75A09"/>
    <w:rsid w:val="00F803F6"/>
    <w:rsid w:val="00F8063B"/>
    <w:rsid w:val="00F83464"/>
    <w:rsid w:val="00F83D27"/>
    <w:rsid w:val="00F841B0"/>
    <w:rsid w:val="00F84525"/>
    <w:rsid w:val="00F845CE"/>
    <w:rsid w:val="00F8571D"/>
    <w:rsid w:val="00F867F3"/>
    <w:rsid w:val="00F87DB8"/>
    <w:rsid w:val="00F92245"/>
    <w:rsid w:val="00F931F9"/>
    <w:rsid w:val="00F934C4"/>
    <w:rsid w:val="00F94C40"/>
    <w:rsid w:val="00F96F85"/>
    <w:rsid w:val="00F97D16"/>
    <w:rsid w:val="00FA05D6"/>
    <w:rsid w:val="00FA093F"/>
    <w:rsid w:val="00FA1D0E"/>
    <w:rsid w:val="00FA1DD8"/>
    <w:rsid w:val="00FA418B"/>
    <w:rsid w:val="00FA428D"/>
    <w:rsid w:val="00FA656B"/>
    <w:rsid w:val="00FA6805"/>
    <w:rsid w:val="00FA68A9"/>
    <w:rsid w:val="00FA6911"/>
    <w:rsid w:val="00FA6CF5"/>
    <w:rsid w:val="00FA730C"/>
    <w:rsid w:val="00FA7A78"/>
    <w:rsid w:val="00FB025F"/>
    <w:rsid w:val="00FB02F8"/>
    <w:rsid w:val="00FB0B54"/>
    <w:rsid w:val="00FB2694"/>
    <w:rsid w:val="00FB2780"/>
    <w:rsid w:val="00FB4974"/>
    <w:rsid w:val="00FB49CA"/>
    <w:rsid w:val="00FB6BFD"/>
    <w:rsid w:val="00FB793B"/>
    <w:rsid w:val="00FB79FB"/>
    <w:rsid w:val="00FC0CD0"/>
    <w:rsid w:val="00FC357D"/>
    <w:rsid w:val="00FC45A4"/>
    <w:rsid w:val="00FC4FC0"/>
    <w:rsid w:val="00FC51CA"/>
    <w:rsid w:val="00FC5410"/>
    <w:rsid w:val="00FC5ADF"/>
    <w:rsid w:val="00FC670F"/>
    <w:rsid w:val="00FC7386"/>
    <w:rsid w:val="00FC7C59"/>
    <w:rsid w:val="00FC7CE7"/>
    <w:rsid w:val="00FD110F"/>
    <w:rsid w:val="00FD199C"/>
    <w:rsid w:val="00FD282D"/>
    <w:rsid w:val="00FD3205"/>
    <w:rsid w:val="00FD5CC6"/>
    <w:rsid w:val="00FD605E"/>
    <w:rsid w:val="00FD63E4"/>
    <w:rsid w:val="00FD6DDF"/>
    <w:rsid w:val="00FE024A"/>
    <w:rsid w:val="00FE0D0E"/>
    <w:rsid w:val="00FE319C"/>
    <w:rsid w:val="00FE3575"/>
    <w:rsid w:val="00FE5831"/>
    <w:rsid w:val="00FE5C56"/>
    <w:rsid w:val="00FE7527"/>
    <w:rsid w:val="00FE7B20"/>
    <w:rsid w:val="00FE7C93"/>
    <w:rsid w:val="00FF0547"/>
    <w:rsid w:val="00FF0C54"/>
    <w:rsid w:val="00FF32CA"/>
    <w:rsid w:val="00FF332D"/>
    <w:rsid w:val="00FF3AEC"/>
    <w:rsid w:val="00FF4450"/>
    <w:rsid w:val="00FF5223"/>
    <w:rsid w:val="00FF5978"/>
    <w:rsid w:val="00FF6E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32185-C081-4E34-9B5E-78CC6C92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57"/>
  </w:style>
  <w:style w:type="paragraph" w:styleId="Heading1">
    <w:name w:val="heading 1"/>
    <w:basedOn w:val="Normal"/>
    <w:next w:val="Normal"/>
    <w:link w:val="Heading1Char"/>
    <w:uiPriority w:val="9"/>
    <w:qFormat/>
    <w:rsid w:val="00E25F5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5F5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25F5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25F5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25F5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25F5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25F5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5F5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5F5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F70"/>
    <w:rPr>
      <w:rFonts w:ascii="Tahoma" w:hAnsi="Tahoma" w:cs="Tahoma"/>
      <w:sz w:val="16"/>
      <w:szCs w:val="16"/>
    </w:rPr>
  </w:style>
  <w:style w:type="character" w:customStyle="1" w:styleId="Heading1Char">
    <w:name w:val="Heading 1 Char"/>
    <w:basedOn w:val="DefaultParagraphFont"/>
    <w:link w:val="Heading1"/>
    <w:uiPriority w:val="9"/>
    <w:rsid w:val="00E25F57"/>
    <w:rPr>
      <w:rFonts w:asciiTheme="majorHAnsi" w:eastAsiaTheme="majorEastAsia" w:hAnsiTheme="majorHAnsi" w:cstheme="majorBidi"/>
      <w:b/>
      <w:bCs/>
      <w:sz w:val="28"/>
      <w:szCs w:val="28"/>
    </w:rPr>
  </w:style>
  <w:style w:type="paragraph" w:styleId="Bibliography">
    <w:name w:val="Bibliography"/>
    <w:basedOn w:val="Normal"/>
    <w:next w:val="Normal"/>
    <w:uiPriority w:val="37"/>
    <w:unhideWhenUsed/>
    <w:rsid w:val="00884E18"/>
  </w:style>
  <w:style w:type="paragraph" w:styleId="Header">
    <w:name w:val="header"/>
    <w:basedOn w:val="Normal"/>
    <w:link w:val="HeaderChar"/>
    <w:uiPriority w:val="99"/>
    <w:unhideWhenUsed/>
    <w:rsid w:val="00B83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D18"/>
  </w:style>
  <w:style w:type="paragraph" w:styleId="Footer">
    <w:name w:val="footer"/>
    <w:basedOn w:val="Normal"/>
    <w:link w:val="FooterChar"/>
    <w:uiPriority w:val="99"/>
    <w:unhideWhenUsed/>
    <w:rsid w:val="00B8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D18"/>
  </w:style>
  <w:style w:type="character" w:styleId="Hyperlink">
    <w:name w:val="Hyperlink"/>
    <w:basedOn w:val="DefaultParagraphFont"/>
    <w:uiPriority w:val="99"/>
    <w:unhideWhenUsed/>
    <w:rsid w:val="00B83D18"/>
    <w:rPr>
      <w:color w:val="0000FF" w:themeColor="hyperlink"/>
      <w:u w:val="single"/>
    </w:rPr>
  </w:style>
  <w:style w:type="paragraph" w:styleId="TOCHeading">
    <w:name w:val="TOC Heading"/>
    <w:basedOn w:val="Heading1"/>
    <w:next w:val="Normal"/>
    <w:uiPriority w:val="39"/>
    <w:semiHidden/>
    <w:unhideWhenUsed/>
    <w:qFormat/>
    <w:rsid w:val="00E25F57"/>
    <w:pPr>
      <w:outlineLvl w:val="9"/>
    </w:pPr>
    <w:rPr>
      <w:lang w:bidi="en-US"/>
    </w:rPr>
  </w:style>
  <w:style w:type="paragraph" w:styleId="TOC2">
    <w:name w:val="toc 2"/>
    <w:basedOn w:val="Normal"/>
    <w:next w:val="Normal"/>
    <w:autoRedefine/>
    <w:uiPriority w:val="39"/>
    <w:unhideWhenUsed/>
    <w:rsid w:val="006D60FF"/>
    <w:pPr>
      <w:spacing w:after="100"/>
      <w:ind w:left="220"/>
    </w:pPr>
    <w:rPr>
      <w:lang w:val="en-US" w:eastAsia="ja-JP"/>
    </w:rPr>
  </w:style>
  <w:style w:type="paragraph" w:styleId="TOC1">
    <w:name w:val="toc 1"/>
    <w:basedOn w:val="Normal"/>
    <w:next w:val="Normal"/>
    <w:autoRedefine/>
    <w:uiPriority w:val="39"/>
    <w:unhideWhenUsed/>
    <w:rsid w:val="006D60FF"/>
    <w:pPr>
      <w:spacing w:after="100"/>
    </w:pPr>
    <w:rPr>
      <w:lang w:val="en-US" w:eastAsia="ja-JP"/>
    </w:rPr>
  </w:style>
  <w:style w:type="paragraph" w:styleId="TOC3">
    <w:name w:val="toc 3"/>
    <w:basedOn w:val="Normal"/>
    <w:next w:val="Normal"/>
    <w:autoRedefine/>
    <w:uiPriority w:val="39"/>
    <w:unhideWhenUsed/>
    <w:rsid w:val="006D60FF"/>
    <w:pPr>
      <w:spacing w:after="100"/>
      <w:ind w:left="440"/>
    </w:pPr>
    <w:rPr>
      <w:lang w:val="en-US" w:eastAsia="ja-JP"/>
    </w:rPr>
  </w:style>
  <w:style w:type="paragraph" w:styleId="ListParagraph">
    <w:name w:val="List Paragraph"/>
    <w:basedOn w:val="Normal"/>
    <w:qFormat/>
    <w:rsid w:val="00E25F57"/>
    <w:pPr>
      <w:ind w:left="720"/>
      <w:contextualSpacing/>
    </w:pPr>
  </w:style>
  <w:style w:type="character" w:customStyle="1" w:styleId="Heading2Char">
    <w:name w:val="Heading 2 Char"/>
    <w:basedOn w:val="DefaultParagraphFont"/>
    <w:link w:val="Heading2"/>
    <w:uiPriority w:val="9"/>
    <w:rsid w:val="00E25F5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25F5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25F5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25F5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25F5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25F5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25F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25F5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25F5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25F5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25F5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25F57"/>
    <w:rPr>
      <w:rFonts w:asciiTheme="majorHAnsi" w:eastAsiaTheme="majorEastAsia" w:hAnsiTheme="majorHAnsi" w:cstheme="majorBidi"/>
      <w:i/>
      <w:iCs/>
      <w:spacing w:val="13"/>
      <w:sz w:val="24"/>
      <w:szCs w:val="24"/>
    </w:rPr>
  </w:style>
  <w:style w:type="character" w:styleId="Strong">
    <w:name w:val="Strong"/>
    <w:uiPriority w:val="22"/>
    <w:qFormat/>
    <w:rsid w:val="00E25F57"/>
    <w:rPr>
      <w:b/>
      <w:bCs/>
    </w:rPr>
  </w:style>
  <w:style w:type="character" w:styleId="Emphasis">
    <w:name w:val="Emphasis"/>
    <w:qFormat/>
    <w:rsid w:val="00E25F57"/>
    <w:rPr>
      <w:b/>
      <w:bCs/>
      <w:i/>
      <w:iCs/>
      <w:spacing w:val="10"/>
      <w:bdr w:val="none" w:sz="0" w:space="0" w:color="auto"/>
      <w:shd w:val="clear" w:color="auto" w:fill="auto"/>
    </w:rPr>
  </w:style>
  <w:style w:type="paragraph" w:styleId="NoSpacing">
    <w:name w:val="No Spacing"/>
    <w:basedOn w:val="Normal"/>
    <w:uiPriority w:val="1"/>
    <w:qFormat/>
    <w:rsid w:val="00E25F57"/>
    <w:pPr>
      <w:spacing w:after="0" w:line="240" w:lineRule="auto"/>
    </w:pPr>
  </w:style>
  <w:style w:type="paragraph" w:styleId="Quote">
    <w:name w:val="Quote"/>
    <w:basedOn w:val="Normal"/>
    <w:next w:val="Normal"/>
    <w:link w:val="QuoteChar"/>
    <w:uiPriority w:val="29"/>
    <w:qFormat/>
    <w:rsid w:val="00E25F57"/>
    <w:pPr>
      <w:spacing w:before="200" w:after="0"/>
      <w:ind w:left="360" w:right="360"/>
    </w:pPr>
    <w:rPr>
      <w:i/>
      <w:iCs/>
    </w:rPr>
  </w:style>
  <w:style w:type="character" w:customStyle="1" w:styleId="QuoteChar">
    <w:name w:val="Quote Char"/>
    <w:basedOn w:val="DefaultParagraphFont"/>
    <w:link w:val="Quote"/>
    <w:uiPriority w:val="29"/>
    <w:rsid w:val="00E25F57"/>
    <w:rPr>
      <w:i/>
      <w:iCs/>
    </w:rPr>
  </w:style>
  <w:style w:type="paragraph" w:styleId="IntenseQuote">
    <w:name w:val="Intense Quote"/>
    <w:basedOn w:val="Normal"/>
    <w:next w:val="Normal"/>
    <w:link w:val="IntenseQuoteChar"/>
    <w:uiPriority w:val="30"/>
    <w:qFormat/>
    <w:rsid w:val="00E25F5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5F57"/>
    <w:rPr>
      <w:b/>
      <w:bCs/>
      <w:i/>
      <w:iCs/>
    </w:rPr>
  </w:style>
  <w:style w:type="character" w:styleId="SubtleEmphasis">
    <w:name w:val="Subtle Emphasis"/>
    <w:uiPriority w:val="19"/>
    <w:qFormat/>
    <w:rsid w:val="00E25F57"/>
    <w:rPr>
      <w:i/>
      <w:iCs/>
    </w:rPr>
  </w:style>
  <w:style w:type="character" w:styleId="IntenseEmphasis">
    <w:name w:val="Intense Emphasis"/>
    <w:uiPriority w:val="21"/>
    <w:qFormat/>
    <w:rsid w:val="00E25F57"/>
    <w:rPr>
      <w:b/>
      <w:bCs/>
    </w:rPr>
  </w:style>
  <w:style w:type="character" w:styleId="SubtleReference">
    <w:name w:val="Subtle Reference"/>
    <w:uiPriority w:val="31"/>
    <w:qFormat/>
    <w:rsid w:val="00E25F57"/>
    <w:rPr>
      <w:smallCaps/>
    </w:rPr>
  </w:style>
  <w:style w:type="character" w:styleId="IntenseReference">
    <w:name w:val="Intense Reference"/>
    <w:uiPriority w:val="32"/>
    <w:qFormat/>
    <w:rsid w:val="00E25F57"/>
    <w:rPr>
      <w:smallCaps/>
      <w:spacing w:val="5"/>
      <w:u w:val="single"/>
    </w:rPr>
  </w:style>
  <w:style w:type="character" w:styleId="BookTitle">
    <w:name w:val="Book Title"/>
    <w:uiPriority w:val="33"/>
    <w:qFormat/>
    <w:rsid w:val="00E25F57"/>
    <w:rPr>
      <w:i/>
      <w:iCs/>
      <w:smallCaps/>
      <w:spacing w:val="5"/>
    </w:rPr>
  </w:style>
  <w:style w:type="paragraph" w:styleId="Caption">
    <w:name w:val="caption"/>
    <w:basedOn w:val="Normal"/>
    <w:next w:val="Normal"/>
    <w:uiPriority w:val="35"/>
    <w:unhideWhenUsed/>
    <w:rsid w:val="00A96528"/>
    <w:pPr>
      <w:spacing w:line="240" w:lineRule="auto"/>
    </w:pPr>
    <w:rPr>
      <w:b/>
      <w:bCs/>
      <w:color w:val="4F81BD" w:themeColor="accent1"/>
      <w:sz w:val="18"/>
      <w:szCs w:val="18"/>
    </w:rPr>
  </w:style>
  <w:style w:type="table" w:styleId="TableGrid">
    <w:name w:val="Table Grid"/>
    <w:basedOn w:val="TableNormal"/>
    <w:rsid w:val="0096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DD6"/>
    <w:rPr>
      <w:color w:val="808080"/>
    </w:rPr>
  </w:style>
  <w:style w:type="paragraph" w:styleId="FootnoteText">
    <w:name w:val="footnote text"/>
    <w:basedOn w:val="Normal"/>
    <w:link w:val="FootnoteTextChar"/>
    <w:uiPriority w:val="99"/>
    <w:semiHidden/>
    <w:unhideWhenUsed/>
    <w:rsid w:val="00ED1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E5A"/>
    <w:rPr>
      <w:sz w:val="20"/>
      <w:szCs w:val="20"/>
    </w:rPr>
  </w:style>
  <w:style w:type="character" w:styleId="FootnoteReference">
    <w:name w:val="footnote reference"/>
    <w:basedOn w:val="DefaultParagraphFont"/>
    <w:uiPriority w:val="99"/>
    <w:semiHidden/>
    <w:unhideWhenUsed/>
    <w:rsid w:val="00ED1E5A"/>
    <w:rPr>
      <w:vertAlign w:val="superscript"/>
    </w:rPr>
  </w:style>
  <w:style w:type="character" w:customStyle="1" w:styleId="st1">
    <w:name w:val="st1"/>
    <w:basedOn w:val="DefaultParagraphFont"/>
    <w:rsid w:val="0079476F"/>
  </w:style>
  <w:style w:type="paragraph" w:styleId="NormalWeb">
    <w:name w:val="Normal (Web)"/>
    <w:basedOn w:val="Normal"/>
    <w:rsid w:val="00E6485A"/>
    <w:pPr>
      <w:suppressAutoHyphens/>
      <w:autoSpaceDN w:val="0"/>
      <w:spacing w:before="100" w:after="100" w:line="240" w:lineRule="auto"/>
    </w:pPr>
    <w:rPr>
      <w:rFonts w:ascii="Times New Roman" w:eastAsia="Times New Roman" w:hAnsi="Times New Roman" w:cs="Times New Roman"/>
      <w:sz w:val="24"/>
      <w:szCs w:val="24"/>
      <w:lang w:eastAsia="en-GB"/>
    </w:rPr>
  </w:style>
  <w:style w:type="paragraph" w:customStyle="1" w:styleId="svarticle">
    <w:name w:val="svarticle"/>
    <w:basedOn w:val="Normal"/>
    <w:rsid w:val="0067739F"/>
    <w:pPr>
      <w:autoSpaceDN w:val="0"/>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165">
      <w:bodyDiv w:val="1"/>
      <w:marLeft w:val="0"/>
      <w:marRight w:val="0"/>
      <w:marTop w:val="0"/>
      <w:marBottom w:val="0"/>
      <w:divBdr>
        <w:top w:val="none" w:sz="0" w:space="0" w:color="auto"/>
        <w:left w:val="none" w:sz="0" w:space="0" w:color="auto"/>
        <w:bottom w:val="none" w:sz="0" w:space="0" w:color="auto"/>
        <w:right w:val="none" w:sz="0" w:space="0" w:color="auto"/>
      </w:divBdr>
    </w:div>
    <w:div w:id="157232582">
      <w:bodyDiv w:val="1"/>
      <w:marLeft w:val="0"/>
      <w:marRight w:val="0"/>
      <w:marTop w:val="0"/>
      <w:marBottom w:val="0"/>
      <w:divBdr>
        <w:top w:val="none" w:sz="0" w:space="0" w:color="auto"/>
        <w:left w:val="none" w:sz="0" w:space="0" w:color="auto"/>
        <w:bottom w:val="none" w:sz="0" w:space="0" w:color="auto"/>
        <w:right w:val="none" w:sz="0" w:space="0" w:color="auto"/>
      </w:divBdr>
    </w:div>
    <w:div w:id="157353304">
      <w:bodyDiv w:val="1"/>
      <w:marLeft w:val="0"/>
      <w:marRight w:val="0"/>
      <w:marTop w:val="0"/>
      <w:marBottom w:val="0"/>
      <w:divBdr>
        <w:top w:val="none" w:sz="0" w:space="0" w:color="auto"/>
        <w:left w:val="none" w:sz="0" w:space="0" w:color="auto"/>
        <w:bottom w:val="none" w:sz="0" w:space="0" w:color="auto"/>
        <w:right w:val="none" w:sz="0" w:space="0" w:color="auto"/>
      </w:divBdr>
    </w:div>
    <w:div w:id="248853485">
      <w:bodyDiv w:val="1"/>
      <w:marLeft w:val="0"/>
      <w:marRight w:val="0"/>
      <w:marTop w:val="0"/>
      <w:marBottom w:val="0"/>
      <w:divBdr>
        <w:top w:val="none" w:sz="0" w:space="0" w:color="auto"/>
        <w:left w:val="none" w:sz="0" w:space="0" w:color="auto"/>
        <w:bottom w:val="none" w:sz="0" w:space="0" w:color="auto"/>
        <w:right w:val="none" w:sz="0" w:space="0" w:color="auto"/>
      </w:divBdr>
      <w:divsChild>
        <w:div w:id="839201436">
          <w:marLeft w:val="0"/>
          <w:marRight w:val="0"/>
          <w:marTop w:val="0"/>
          <w:marBottom w:val="0"/>
          <w:divBdr>
            <w:top w:val="none" w:sz="0" w:space="0" w:color="auto"/>
            <w:left w:val="none" w:sz="0" w:space="0" w:color="auto"/>
            <w:bottom w:val="none" w:sz="0" w:space="0" w:color="auto"/>
            <w:right w:val="none" w:sz="0" w:space="0" w:color="auto"/>
          </w:divBdr>
          <w:divsChild>
            <w:div w:id="1243366790">
              <w:marLeft w:val="0"/>
              <w:marRight w:val="0"/>
              <w:marTop w:val="0"/>
              <w:marBottom w:val="0"/>
              <w:divBdr>
                <w:top w:val="none" w:sz="0" w:space="0" w:color="auto"/>
                <w:left w:val="none" w:sz="0" w:space="0" w:color="auto"/>
                <w:bottom w:val="none" w:sz="0" w:space="0" w:color="auto"/>
                <w:right w:val="none" w:sz="0" w:space="0" w:color="auto"/>
              </w:divBdr>
              <w:divsChild>
                <w:div w:id="638802171">
                  <w:marLeft w:val="0"/>
                  <w:marRight w:val="0"/>
                  <w:marTop w:val="0"/>
                  <w:marBottom w:val="0"/>
                  <w:divBdr>
                    <w:top w:val="none" w:sz="0" w:space="0" w:color="auto"/>
                    <w:left w:val="none" w:sz="0" w:space="0" w:color="auto"/>
                    <w:bottom w:val="none" w:sz="0" w:space="0" w:color="auto"/>
                    <w:right w:val="none" w:sz="0" w:space="0" w:color="auto"/>
                  </w:divBdr>
                  <w:divsChild>
                    <w:div w:id="1980912413">
                      <w:marLeft w:val="0"/>
                      <w:marRight w:val="0"/>
                      <w:marTop w:val="0"/>
                      <w:marBottom w:val="0"/>
                      <w:divBdr>
                        <w:top w:val="none" w:sz="0" w:space="0" w:color="auto"/>
                        <w:left w:val="none" w:sz="0" w:space="0" w:color="auto"/>
                        <w:bottom w:val="none" w:sz="0" w:space="0" w:color="auto"/>
                        <w:right w:val="none" w:sz="0" w:space="0" w:color="auto"/>
                      </w:divBdr>
                      <w:divsChild>
                        <w:div w:id="247812028">
                          <w:marLeft w:val="-225"/>
                          <w:marRight w:val="-225"/>
                          <w:marTop w:val="0"/>
                          <w:marBottom w:val="0"/>
                          <w:divBdr>
                            <w:top w:val="none" w:sz="0" w:space="0" w:color="auto"/>
                            <w:left w:val="none" w:sz="0" w:space="0" w:color="auto"/>
                            <w:bottom w:val="none" w:sz="0" w:space="0" w:color="auto"/>
                            <w:right w:val="none" w:sz="0" w:space="0" w:color="auto"/>
                          </w:divBdr>
                          <w:divsChild>
                            <w:div w:id="997803540">
                              <w:marLeft w:val="0"/>
                              <w:marRight w:val="0"/>
                              <w:marTop w:val="0"/>
                              <w:marBottom w:val="0"/>
                              <w:divBdr>
                                <w:top w:val="none" w:sz="0" w:space="0" w:color="auto"/>
                                <w:left w:val="none" w:sz="0" w:space="0" w:color="auto"/>
                                <w:bottom w:val="none" w:sz="0" w:space="0" w:color="auto"/>
                                <w:right w:val="none" w:sz="0" w:space="0" w:color="auto"/>
                              </w:divBdr>
                              <w:divsChild>
                                <w:div w:id="1809669124">
                                  <w:marLeft w:val="0"/>
                                  <w:marRight w:val="0"/>
                                  <w:marTop w:val="0"/>
                                  <w:marBottom w:val="0"/>
                                  <w:divBdr>
                                    <w:top w:val="none" w:sz="0" w:space="0" w:color="auto"/>
                                    <w:left w:val="none" w:sz="0" w:space="0" w:color="auto"/>
                                    <w:bottom w:val="none" w:sz="0" w:space="0" w:color="auto"/>
                                    <w:right w:val="none" w:sz="0" w:space="0" w:color="auto"/>
                                  </w:divBdr>
                                  <w:divsChild>
                                    <w:div w:id="1619526582">
                                      <w:marLeft w:val="-150"/>
                                      <w:marRight w:val="-150"/>
                                      <w:marTop w:val="0"/>
                                      <w:marBottom w:val="0"/>
                                      <w:divBdr>
                                        <w:top w:val="none" w:sz="0" w:space="0" w:color="auto"/>
                                        <w:left w:val="none" w:sz="0" w:space="0" w:color="auto"/>
                                        <w:bottom w:val="none" w:sz="0" w:space="0" w:color="auto"/>
                                        <w:right w:val="none" w:sz="0" w:space="0" w:color="auto"/>
                                      </w:divBdr>
                                      <w:divsChild>
                                        <w:div w:id="1903713993">
                                          <w:marLeft w:val="0"/>
                                          <w:marRight w:val="0"/>
                                          <w:marTop w:val="0"/>
                                          <w:marBottom w:val="0"/>
                                          <w:divBdr>
                                            <w:top w:val="none" w:sz="0" w:space="0" w:color="auto"/>
                                            <w:left w:val="none" w:sz="0" w:space="0" w:color="auto"/>
                                            <w:bottom w:val="none" w:sz="0" w:space="0" w:color="auto"/>
                                            <w:right w:val="none" w:sz="0" w:space="0" w:color="auto"/>
                                          </w:divBdr>
                                          <w:divsChild>
                                            <w:div w:id="696808355">
                                              <w:marLeft w:val="0"/>
                                              <w:marRight w:val="0"/>
                                              <w:marTop w:val="0"/>
                                              <w:marBottom w:val="0"/>
                                              <w:divBdr>
                                                <w:top w:val="none" w:sz="0" w:space="0" w:color="auto"/>
                                                <w:left w:val="none" w:sz="0" w:space="0" w:color="auto"/>
                                                <w:bottom w:val="none" w:sz="0" w:space="0" w:color="auto"/>
                                                <w:right w:val="none" w:sz="0" w:space="0" w:color="auto"/>
                                              </w:divBdr>
                                              <w:divsChild>
                                                <w:div w:id="1154838847">
                                                  <w:marLeft w:val="0"/>
                                                  <w:marRight w:val="0"/>
                                                  <w:marTop w:val="0"/>
                                                  <w:marBottom w:val="0"/>
                                                  <w:divBdr>
                                                    <w:top w:val="none" w:sz="0" w:space="0" w:color="auto"/>
                                                    <w:left w:val="none" w:sz="0" w:space="0" w:color="auto"/>
                                                    <w:bottom w:val="none" w:sz="0" w:space="0" w:color="auto"/>
                                                    <w:right w:val="none" w:sz="0" w:space="0" w:color="auto"/>
                                                  </w:divBdr>
                                                  <w:divsChild>
                                                    <w:div w:id="1217620010">
                                                      <w:marLeft w:val="0"/>
                                                      <w:marRight w:val="0"/>
                                                      <w:marTop w:val="0"/>
                                                      <w:marBottom w:val="0"/>
                                                      <w:divBdr>
                                                        <w:top w:val="none" w:sz="0" w:space="0" w:color="auto"/>
                                                        <w:left w:val="none" w:sz="0" w:space="0" w:color="auto"/>
                                                        <w:bottom w:val="none" w:sz="0" w:space="0" w:color="auto"/>
                                                        <w:right w:val="none" w:sz="0" w:space="0" w:color="auto"/>
                                                      </w:divBdr>
                                                      <w:divsChild>
                                                        <w:div w:id="450518358">
                                                          <w:marLeft w:val="150"/>
                                                          <w:marRight w:val="150"/>
                                                          <w:marTop w:val="150"/>
                                                          <w:marBottom w:val="300"/>
                                                          <w:divBdr>
                                                            <w:top w:val="none" w:sz="0" w:space="0" w:color="auto"/>
                                                            <w:left w:val="none" w:sz="0" w:space="0" w:color="auto"/>
                                                            <w:bottom w:val="none" w:sz="0" w:space="0" w:color="auto"/>
                                                            <w:right w:val="none" w:sz="0" w:space="0" w:color="auto"/>
                                                          </w:divBdr>
                                                          <w:divsChild>
                                                            <w:div w:id="170721444">
                                                              <w:marLeft w:val="0"/>
                                                              <w:marRight w:val="0"/>
                                                              <w:marTop w:val="0"/>
                                                              <w:marBottom w:val="0"/>
                                                              <w:divBdr>
                                                                <w:top w:val="none" w:sz="0" w:space="0" w:color="auto"/>
                                                                <w:left w:val="none" w:sz="0" w:space="0" w:color="auto"/>
                                                                <w:bottom w:val="none" w:sz="0" w:space="0" w:color="auto"/>
                                                                <w:right w:val="none" w:sz="0" w:space="0" w:color="auto"/>
                                                              </w:divBdr>
                                                              <w:divsChild>
                                                                <w:div w:id="1598513856">
                                                                  <w:marLeft w:val="0"/>
                                                                  <w:marRight w:val="0"/>
                                                                  <w:marTop w:val="0"/>
                                                                  <w:marBottom w:val="0"/>
                                                                  <w:divBdr>
                                                                    <w:top w:val="none" w:sz="0" w:space="0" w:color="auto"/>
                                                                    <w:left w:val="none" w:sz="0" w:space="0" w:color="auto"/>
                                                                    <w:bottom w:val="none" w:sz="0" w:space="0" w:color="auto"/>
                                                                    <w:right w:val="none" w:sz="0" w:space="0" w:color="auto"/>
                                                                  </w:divBdr>
                                                                  <w:divsChild>
                                                                    <w:div w:id="1780568766">
                                                                      <w:marLeft w:val="0"/>
                                                                      <w:marRight w:val="0"/>
                                                                      <w:marTop w:val="0"/>
                                                                      <w:marBottom w:val="0"/>
                                                                      <w:divBdr>
                                                                        <w:top w:val="none" w:sz="0" w:space="0" w:color="auto"/>
                                                                        <w:left w:val="none" w:sz="0" w:space="0" w:color="auto"/>
                                                                        <w:bottom w:val="none" w:sz="0" w:space="0" w:color="auto"/>
                                                                        <w:right w:val="none" w:sz="0" w:space="0" w:color="auto"/>
                                                                      </w:divBdr>
                                                                      <w:divsChild>
                                                                        <w:div w:id="506408028">
                                                                          <w:marLeft w:val="0"/>
                                                                          <w:marRight w:val="0"/>
                                                                          <w:marTop w:val="0"/>
                                                                          <w:marBottom w:val="0"/>
                                                                          <w:divBdr>
                                                                            <w:top w:val="none" w:sz="0" w:space="0" w:color="auto"/>
                                                                            <w:left w:val="none" w:sz="0" w:space="0" w:color="auto"/>
                                                                            <w:bottom w:val="none" w:sz="0" w:space="0" w:color="auto"/>
                                                                            <w:right w:val="none" w:sz="0" w:space="0" w:color="auto"/>
                                                                          </w:divBdr>
                                                                          <w:divsChild>
                                                                            <w:div w:id="344677857">
                                                                              <w:marLeft w:val="0"/>
                                                                              <w:marRight w:val="0"/>
                                                                              <w:marTop w:val="0"/>
                                                                              <w:marBottom w:val="0"/>
                                                                              <w:divBdr>
                                                                                <w:top w:val="none" w:sz="0" w:space="0" w:color="auto"/>
                                                                                <w:left w:val="none" w:sz="0" w:space="0" w:color="auto"/>
                                                                                <w:bottom w:val="none" w:sz="0" w:space="0" w:color="auto"/>
                                                                                <w:right w:val="none" w:sz="0" w:space="0" w:color="auto"/>
                                                                              </w:divBdr>
                                                                            </w:div>
                                                                            <w:div w:id="675422597">
                                                                              <w:marLeft w:val="0"/>
                                                                              <w:marRight w:val="0"/>
                                                                              <w:marTop w:val="0"/>
                                                                              <w:marBottom w:val="0"/>
                                                                              <w:divBdr>
                                                                                <w:top w:val="none" w:sz="0" w:space="0" w:color="auto"/>
                                                                                <w:left w:val="none" w:sz="0" w:space="0" w:color="auto"/>
                                                                                <w:bottom w:val="none" w:sz="0" w:space="0" w:color="auto"/>
                                                                                <w:right w:val="none" w:sz="0" w:space="0" w:color="auto"/>
                                                                              </w:divBdr>
                                                                            </w:div>
                                                                            <w:div w:id="54663179">
                                                                              <w:marLeft w:val="0"/>
                                                                              <w:marRight w:val="0"/>
                                                                              <w:marTop w:val="0"/>
                                                                              <w:marBottom w:val="0"/>
                                                                              <w:divBdr>
                                                                                <w:top w:val="none" w:sz="0" w:space="0" w:color="auto"/>
                                                                                <w:left w:val="none" w:sz="0" w:space="0" w:color="auto"/>
                                                                                <w:bottom w:val="none" w:sz="0" w:space="0" w:color="auto"/>
                                                                                <w:right w:val="none" w:sz="0" w:space="0" w:color="auto"/>
                                                                              </w:divBdr>
                                                                            </w:div>
                                                                            <w:div w:id="2056156450">
                                                                              <w:marLeft w:val="0"/>
                                                                              <w:marRight w:val="0"/>
                                                                              <w:marTop w:val="0"/>
                                                                              <w:marBottom w:val="0"/>
                                                                              <w:divBdr>
                                                                                <w:top w:val="none" w:sz="0" w:space="0" w:color="auto"/>
                                                                                <w:left w:val="none" w:sz="0" w:space="0" w:color="auto"/>
                                                                                <w:bottom w:val="none" w:sz="0" w:space="0" w:color="auto"/>
                                                                                <w:right w:val="none" w:sz="0" w:space="0" w:color="auto"/>
                                                                              </w:divBdr>
                                                                            </w:div>
                                                                            <w:div w:id="841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434202">
      <w:bodyDiv w:val="1"/>
      <w:marLeft w:val="0"/>
      <w:marRight w:val="0"/>
      <w:marTop w:val="0"/>
      <w:marBottom w:val="0"/>
      <w:divBdr>
        <w:top w:val="none" w:sz="0" w:space="0" w:color="auto"/>
        <w:left w:val="none" w:sz="0" w:space="0" w:color="auto"/>
        <w:bottom w:val="none" w:sz="0" w:space="0" w:color="auto"/>
        <w:right w:val="none" w:sz="0" w:space="0" w:color="auto"/>
      </w:divBdr>
    </w:div>
    <w:div w:id="718476552">
      <w:bodyDiv w:val="1"/>
      <w:marLeft w:val="0"/>
      <w:marRight w:val="0"/>
      <w:marTop w:val="0"/>
      <w:marBottom w:val="0"/>
      <w:divBdr>
        <w:top w:val="none" w:sz="0" w:space="0" w:color="auto"/>
        <w:left w:val="none" w:sz="0" w:space="0" w:color="auto"/>
        <w:bottom w:val="none" w:sz="0" w:space="0" w:color="auto"/>
        <w:right w:val="none" w:sz="0" w:space="0" w:color="auto"/>
      </w:divBdr>
      <w:divsChild>
        <w:div w:id="1790053268">
          <w:marLeft w:val="0"/>
          <w:marRight w:val="0"/>
          <w:marTop w:val="0"/>
          <w:marBottom w:val="0"/>
          <w:divBdr>
            <w:top w:val="none" w:sz="0" w:space="0" w:color="auto"/>
            <w:left w:val="none" w:sz="0" w:space="0" w:color="auto"/>
            <w:bottom w:val="none" w:sz="0" w:space="0" w:color="auto"/>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sChild>
                <w:div w:id="1205824233">
                  <w:marLeft w:val="0"/>
                  <w:marRight w:val="0"/>
                  <w:marTop w:val="0"/>
                  <w:marBottom w:val="0"/>
                  <w:divBdr>
                    <w:top w:val="none" w:sz="0" w:space="0" w:color="auto"/>
                    <w:left w:val="none" w:sz="0" w:space="0" w:color="auto"/>
                    <w:bottom w:val="none" w:sz="0" w:space="0" w:color="auto"/>
                    <w:right w:val="none" w:sz="0" w:space="0" w:color="auto"/>
                  </w:divBdr>
                  <w:divsChild>
                    <w:div w:id="774401404">
                      <w:marLeft w:val="0"/>
                      <w:marRight w:val="0"/>
                      <w:marTop w:val="0"/>
                      <w:marBottom w:val="0"/>
                      <w:divBdr>
                        <w:top w:val="none" w:sz="0" w:space="0" w:color="auto"/>
                        <w:left w:val="none" w:sz="0" w:space="0" w:color="auto"/>
                        <w:bottom w:val="none" w:sz="0" w:space="0" w:color="auto"/>
                        <w:right w:val="none" w:sz="0" w:space="0" w:color="auto"/>
                      </w:divBdr>
                      <w:divsChild>
                        <w:div w:id="616720055">
                          <w:marLeft w:val="0"/>
                          <w:marRight w:val="0"/>
                          <w:marTop w:val="0"/>
                          <w:marBottom w:val="0"/>
                          <w:divBdr>
                            <w:top w:val="none" w:sz="0" w:space="0" w:color="auto"/>
                            <w:left w:val="none" w:sz="0" w:space="0" w:color="auto"/>
                            <w:bottom w:val="none" w:sz="0" w:space="0" w:color="auto"/>
                            <w:right w:val="none" w:sz="0" w:space="0" w:color="auto"/>
                          </w:divBdr>
                          <w:divsChild>
                            <w:div w:id="289559562">
                              <w:marLeft w:val="0"/>
                              <w:marRight w:val="0"/>
                              <w:marTop w:val="0"/>
                              <w:marBottom w:val="0"/>
                              <w:divBdr>
                                <w:top w:val="none" w:sz="0" w:space="0" w:color="auto"/>
                                <w:left w:val="none" w:sz="0" w:space="0" w:color="auto"/>
                                <w:bottom w:val="none" w:sz="0" w:space="0" w:color="auto"/>
                                <w:right w:val="none" w:sz="0" w:space="0" w:color="auto"/>
                              </w:divBdr>
                              <w:divsChild>
                                <w:div w:id="1154025860">
                                  <w:marLeft w:val="0"/>
                                  <w:marRight w:val="0"/>
                                  <w:marTop w:val="0"/>
                                  <w:marBottom w:val="0"/>
                                  <w:divBdr>
                                    <w:top w:val="none" w:sz="0" w:space="0" w:color="auto"/>
                                    <w:left w:val="none" w:sz="0" w:space="0" w:color="auto"/>
                                    <w:bottom w:val="none" w:sz="0" w:space="0" w:color="auto"/>
                                    <w:right w:val="none" w:sz="0" w:space="0" w:color="auto"/>
                                  </w:divBdr>
                                  <w:divsChild>
                                    <w:div w:id="1366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7640">
      <w:bodyDiv w:val="1"/>
      <w:marLeft w:val="0"/>
      <w:marRight w:val="0"/>
      <w:marTop w:val="0"/>
      <w:marBottom w:val="0"/>
      <w:divBdr>
        <w:top w:val="none" w:sz="0" w:space="0" w:color="auto"/>
        <w:left w:val="none" w:sz="0" w:space="0" w:color="auto"/>
        <w:bottom w:val="none" w:sz="0" w:space="0" w:color="auto"/>
        <w:right w:val="none" w:sz="0" w:space="0" w:color="auto"/>
      </w:divBdr>
      <w:divsChild>
        <w:div w:id="1846550451">
          <w:marLeft w:val="0"/>
          <w:marRight w:val="0"/>
          <w:marTop w:val="0"/>
          <w:marBottom w:val="0"/>
          <w:divBdr>
            <w:top w:val="none" w:sz="0" w:space="0" w:color="auto"/>
            <w:left w:val="none" w:sz="0" w:space="0" w:color="auto"/>
            <w:bottom w:val="none" w:sz="0" w:space="0" w:color="auto"/>
            <w:right w:val="none" w:sz="0" w:space="0" w:color="auto"/>
          </w:divBdr>
          <w:divsChild>
            <w:div w:id="1597906135">
              <w:marLeft w:val="0"/>
              <w:marRight w:val="0"/>
              <w:marTop w:val="0"/>
              <w:marBottom w:val="0"/>
              <w:divBdr>
                <w:top w:val="none" w:sz="0" w:space="0" w:color="auto"/>
                <w:left w:val="none" w:sz="0" w:space="0" w:color="auto"/>
                <w:bottom w:val="none" w:sz="0" w:space="0" w:color="auto"/>
                <w:right w:val="none" w:sz="0" w:space="0" w:color="auto"/>
              </w:divBdr>
              <w:divsChild>
                <w:div w:id="818574096">
                  <w:marLeft w:val="0"/>
                  <w:marRight w:val="0"/>
                  <w:marTop w:val="0"/>
                  <w:marBottom w:val="0"/>
                  <w:divBdr>
                    <w:top w:val="none" w:sz="0" w:space="0" w:color="auto"/>
                    <w:left w:val="none" w:sz="0" w:space="0" w:color="auto"/>
                    <w:bottom w:val="none" w:sz="0" w:space="0" w:color="auto"/>
                    <w:right w:val="none" w:sz="0" w:space="0" w:color="auto"/>
                  </w:divBdr>
                  <w:divsChild>
                    <w:div w:id="65347828">
                      <w:marLeft w:val="0"/>
                      <w:marRight w:val="0"/>
                      <w:marTop w:val="0"/>
                      <w:marBottom w:val="0"/>
                      <w:divBdr>
                        <w:top w:val="none" w:sz="0" w:space="0" w:color="auto"/>
                        <w:left w:val="none" w:sz="0" w:space="0" w:color="auto"/>
                        <w:bottom w:val="none" w:sz="0" w:space="0" w:color="auto"/>
                        <w:right w:val="none" w:sz="0" w:space="0" w:color="auto"/>
                      </w:divBdr>
                      <w:divsChild>
                        <w:div w:id="1050498868">
                          <w:marLeft w:val="-7500"/>
                          <w:marRight w:val="0"/>
                          <w:marTop w:val="0"/>
                          <w:marBottom w:val="0"/>
                          <w:divBdr>
                            <w:top w:val="none" w:sz="0" w:space="0" w:color="auto"/>
                            <w:left w:val="none" w:sz="0" w:space="0" w:color="auto"/>
                            <w:bottom w:val="none" w:sz="0" w:space="0" w:color="auto"/>
                            <w:right w:val="none" w:sz="0" w:space="0" w:color="auto"/>
                          </w:divBdr>
                          <w:divsChild>
                            <w:div w:id="1437679428">
                              <w:marLeft w:val="0"/>
                              <w:marRight w:val="0"/>
                              <w:marTop w:val="0"/>
                              <w:marBottom w:val="0"/>
                              <w:divBdr>
                                <w:top w:val="none" w:sz="0" w:space="0" w:color="auto"/>
                                <w:left w:val="none" w:sz="0" w:space="0" w:color="auto"/>
                                <w:bottom w:val="none" w:sz="0" w:space="0" w:color="auto"/>
                                <w:right w:val="none" w:sz="0" w:space="0" w:color="auto"/>
                              </w:divBdr>
                              <w:divsChild>
                                <w:div w:id="1941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14673">
      <w:bodyDiv w:val="1"/>
      <w:marLeft w:val="0"/>
      <w:marRight w:val="0"/>
      <w:marTop w:val="0"/>
      <w:marBottom w:val="0"/>
      <w:divBdr>
        <w:top w:val="none" w:sz="0" w:space="0" w:color="auto"/>
        <w:left w:val="none" w:sz="0" w:space="0" w:color="auto"/>
        <w:bottom w:val="none" w:sz="0" w:space="0" w:color="auto"/>
        <w:right w:val="none" w:sz="0" w:space="0" w:color="auto"/>
      </w:divBdr>
    </w:div>
    <w:div w:id="1152719130">
      <w:bodyDiv w:val="1"/>
      <w:marLeft w:val="0"/>
      <w:marRight w:val="0"/>
      <w:marTop w:val="0"/>
      <w:marBottom w:val="0"/>
      <w:divBdr>
        <w:top w:val="none" w:sz="0" w:space="0" w:color="auto"/>
        <w:left w:val="none" w:sz="0" w:space="0" w:color="auto"/>
        <w:bottom w:val="none" w:sz="0" w:space="0" w:color="auto"/>
        <w:right w:val="none" w:sz="0" w:space="0" w:color="auto"/>
      </w:divBdr>
    </w:div>
    <w:div w:id="1254388740">
      <w:bodyDiv w:val="1"/>
      <w:marLeft w:val="0"/>
      <w:marRight w:val="0"/>
      <w:marTop w:val="0"/>
      <w:marBottom w:val="0"/>
      <w:divBdr>
        <w:top w:val="none" w:sz="0" w:space="0" w:color="auto"/>
        <w:left w:val="none" w:sz="0" w:space="0" w:color="auto"/>
        <w:bottom w:val="none" w:sz="0" w:space="0" w:color="auto"/>
        <w:right w:val="none" w:sz="0" w:space="0" w:color="auto"/>
      </w:divBdr>
    </w:div>
    <w:div w:id="1378581700">
      <w:bodyDiv w:val="1"/>
      <w:marLeft w:val="0"/>
      <w:marRight w:val="0"/>
      <w:marTop w:val="0"/>
      <w:marBottom w:val="0"/>
      <w:divBdr>
        <w:top w:val="none" w:sz="0" w:space="0" w:color="auto"/>
        <w:left w:val="none" w:sz="0" w:space="0" w:color="auto"/>
        <w:bottom w:val="none" w:sz="0" w:space="0" w:color="auto"/>
        <w:right w:val="none" w:sz="0" w:space="0" w:color="auto"/>
      </w:divBdr>
    </w:div>
    <w:div w:id="1519848343">
      <w:bodyDiv w:val="1"/>
      <w:marLeft w:val="0"/>
      <w:marRight w:val="0"/>
      <w:marTop w:val="0"/>
      <w:marBottom w:val="0"/>
      <w:divBdr>
        <w:top w:val="none" w:sz="0" w:space="0" w:color="auto"/>
        <w:left w:val="none" w:sz="0" w:space="0" w:color="auto"/>
        <w:bottom w:val="none" w:sz="0" w:space="0" w:color="auto"/>
        <w:right w:val="none" w:sz="0" w:space="0" w:color="auto"/>
      </w:divBdr>
    </w:div>
    <w:div w:id="1738165416">
      <w:bodyDiv w:val="1"/>
      <w:marLeft w:val="0"/>
      <w:marRight w:val="0"/>
      <w:marTop w:val="0"/>
      <w:marBottom w:val="0"/>
      <w:divBdr>
        <w:top w:val="none" w:sz="0" w:space="0" w:color="auto"/>
        <w:left w:val="none" w:sz="0" w:space="0" w:color="auto"/>
        <w:bottom w:val="none" w:sz="0" w:space="0" w:color="auto"/>
        <w:right w:val="none" w:sz="0" w:space="0" w:color="auto"/>
      </w:divBdr>
    </w:div>
    <w:div w:id="1792236786">
      <w:bodyDiv w:val="1"/>
      <w:marLeft w:val="0"/>
      <w:marRight w:val="0"/>
      <w:marTop w:val="0"/>
      <w:marBottom w:val="0"/>
      <w:divBdr>
        <w:top w:val="none" w:sz="0" w:space="0" w:color="auto"/>
        <w:left w:val="none" w:sz="0" w:space="0" w:color="auto"/>
        <w:bottom w:val="none" w:sz="0" w:space="0" w:color="auto"/>
        <w:right w:val="none" w:sz="0" w:space="0" w:color="auto"/>
      </w:divBdr>
    </w:div>
    <w:div w:id="20158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Min09</b:Tag>
    <b:SourceType>JournalArticle</b:SourceType>
    <b:Guid>{5AB272DC-047D-44A5-905F-1CE0C42F97A1}</b:Guid>
    <b:Author>
      <b:Author>
        <b:NameList>
          <b:Person>
            <b:Last>Hsiao</b:Last>
            <b:First>Ming-Hsiung</b:First>
          </b:Person>
        </b:NameList>
      </b:Author>
    </b:Author>
    <b:Title>Shopping mode choice: Physical store shopping versus e-shopping</b:Title>
    <b:JournalName>Transportation Research Part E</b:JournalName>
    <b:Year>2009</b:Year>
    <b:Pages>86-95</b:Pages>
    <b:Volume>45</b:Volume>
    <b:Issue>1</b:Issue>
    <b:RefOrder>1</b:RefOrder>
  </b:Source>
  <b:Source>
    <b:Tag>Koy04</b:Tag>
    <b:SourceType>JournalArticle</b:SourceType>
    <b:Guid>{0D613B9F-4220-4F71-BC4B-ADC92F618854}</b:Guid>
    <b:Author>
      <b:Author>
        <b:NameList>
          <b:Person>
            <b:Last>Koyuncu</b:Last>
            <b:First>Cuneyt</b:First>
          </b:Person>
          <b:Person>
            <b:Last>Bhattacharya</b:Last>
            <b:First>Gautam</b:First>
          </b:Person>
        </b:NameList>
      </b:Author>
    </b:Author>
    <b:Title>The impacts of quickness, price, payment risk, and delivery issues on on-line shopping</b:Title>
    <b:JournalName>The Journal of Socio-Economics</b:JournalName>
    <b:Year>2004</b:Year>
    <b:Pages>241-251</b:Pages>
    <b:Volume>33</b:Volume>
    <b:Issue>2</b:Issue>
    <b:RefOrder>7</b:RefOrder>
  </b:Source>
  <b:Source>
    <b:Tag>Kro88</b:Tag>
    <b:SourceType>JournalArticle</b:SourceType>
    <b:Guid>{F271A8B8-021D-4EF1-A3DF-F71EB571E75D}</b:Guid>
    <b:Author>
      <b:Author>
        <b:NameList>
          <b:Person>
            <b:Last>Kroes</b:Last>
            <b:First>Eric</b:First>
            <b:Middle>P</b:Middle>
          </b:Person>
          <b:Person>
            <b:Last>Sheldon</b:Last>
            <b:First>Robert</b:First>
            <b:Middle>J</b:Middle>
          </b:Person>
        </b:NameList>
      </b:Author>
    </b:Author>
    <b:Title>Stated Preference Method: An Introduction</b:Title>
    <b:JournalName>Journal of Transport Economics and Policy</b:JournalName>
    <b:Year>1988</b:Year>
    <b:Pages>11-25</b:Pages>
    <b:Volume>22</b:Volume>
    <b:Issue>1</b:Issue>
    <b:RefOrder>8</b:RefOrder>
  </b:Source>
  <b:Source>
    <b:Tag>Bha96</b:Tag>
    <b:SourceType>JournalArticle</b:SourceType>
    <b:Guid>{395C5463-8365-4904-AA06-753D61FB5D79}</b:Guid>
    <b:Author>
      <b:Author>
        <b:NameList>
          <b:Person>
            <b:Last>Bhat</b:Last>
            <b:First>Chandra</b:First>
          </b:Person>
        </b:NameList>
      </b:Author>
    </b:Author>
    <b:Title>A generalized multiple durations proportional hazard model with an application to activity behavior during the evening work-to-home</b:Title>
    <b:JournalName>Transportation Research Part B</b:JournalName>
    <b:Year>1996</b:Year>
    <b:Pages>465-480</b:Pages>
    <b:Volume>30</b:Volume>
    <b:Issue>6</b:Issue>
    <b:RefOrder>9</b:RefOrder>
  </b:Source>
  <b:Source>
    <b:Tag>Mar08</b:Tag>
    <b:SourceType>Book</b:SourceType>
    <b:Guid>{73728F81-79A8-41BE-960C-29FEF8F097E4}</b:Guid>
    <b:Title>Buyology</b:Title>
    <b:Year>2008</b:Year>
    <b:Author>
      <b:Author>
        <b:NameList>
          <b:Person>
            <b:Last>Lindstrom</b:Last>
            <b:First>Martin</b:First>
          </b:Person>
        </b:NameList>
      </b:Author>
    </b:Author>
    <b:City>London</b:City>
    <b:Publisher>Random House Business Books</b:Publisher>
    <b:RefOrder>10</b:RefOrder>
  </b:Source>
  <b:Source>
    <b:Tag>Wal13</b:Tag>
    <b:SourceType>DocumentFromInternetSite</b:SourceType>
    <b:Guid>{4ACB2DD7-6CA9-46AB-A67B-C478C6A577E9}</b:Guid>
    <b:Title>Click and collect – the new way to go shopping</b:Title>
    <b:Year>2013</b:Year>
    <b:Month>January</b:Month>
    <b:Day>8</b:Day>
    <b:YearAccessed>2014</b:YearAccessed>
    <b:MonthAccessed>November</b:MonthAccessed>
    <b:DayAccessed>7</b:DayAccessed>
    <b:URL>http://www.telegraph.co.uk/finance/newsbysector/retailandconsumer/9785532/Click-and-collect-the-new-way-to-go-shopping.html</b:URL>
    <b:Author>
      <b:Author>
        <b:NameList>
          <b:Person>
            <b:Last>Wallop</b:Last>
            <b:First>Harry</b:First>
          </b:Person>
        </b:NameList>
      </b:Author>
    </b:Author>
    <b:ProductionCompany>The Telegraph</b:ProductionCompany>
    <b:RefOrder>2</b:RefOrder>
  </b:Source>
  <b:Source>
    <b:Tag>Col14</b:Tag>
    <b:SourceType>InternetSite</b:SourceType>
    <b:Guid>{9B1760C6-3AE1-4B28-A989-916984295063}</b:Guid>
    <b:Title>About Us: CollectPlus</b:Title>
    <b:Year>2014</b:Year>
    <b:YearAccessed>2014</b:YearAccessed>
    <b:MonthAccessed>November</b:MonthAccessed>
    <b:DayAccessed>7</b:DayAccessed>
    <b:URL>http://www.collectplus.co.uk/about-us</b:URL>
    <b:Author>
      <b:Author>
        <b:Corporate>CollectPlus</b:Corporate>
      </b:Author>
    </b:Author>
    <b:RefOrder>5</b:RefOrder>
  </b:Source>
  <b:Source>
    <b:Tag>eBa14</b:Tag>
    <b:SourceType>InternetSite</b:SourceType>
    <b:Guid>{C4CE5AFB-04AA-4009-9ED6-6FA66FB186C9}</b:Guid>
    <b:Author>
      <b:Author>
        <b:Corporate>eBay</b:Corporate>
      </b:Author>
    </b:Author>
    <b:Title>Free Click &amp; Collect</b:Title>
    <b:Year>2014</b:Year>
    <b:YearAccessed>2014</b:YearAccessed>
    <b:MonthAccessed>Novemeber</b:MonthAccessed>
    <b:DayAccessed>7</b:DayAccessed>
    <b:URL>http://pages.ebay.co.uk/clickandcollect/</b:URL>
    <b:RefOrder>6</b:RefOrder>
  </b:Source>
  <b:Source>
    <b:Tag>Tra14</b:Tag>
    <b:SourceType>InternetSite</b:SourceType>
    <b:Guid>{A2600B8B-3422-450A-BB7F-FC938DBBDD43}</b:Guid>
    <b:Author>
      <b:Author>
        <b:Corporate>Transport For London</b:Corporate>
      </b:Author>
    </b:Author>
    <b:Title>TfL expands Click and Collect services</b:Title>
    <b:Year>2014</b:Year>
    <b:YearAccessed>2014</b:YearAccessed>
    <b:MonthAccessed>November</b:MonthAccessed>
    <b:DayAccessed>7</b:DayAccessed>
    <b:URL>https://www.tfl.gov.uk/info-for/media/press-releases/2014/september/tfl-expands-click-and-collect-services</b:URL>
    <b:RefOrder>11</b:RefOrder>
  </b:Source>
  <b:Source>
    <b:Tag>Wai14</b:Tag>
    <b:SourceType>InternetSite</b:SourceType>
    <b:Guid>{BAC194A8-F376-46B3-A482-C761F4AFC2D2}</b:Guid>
    <b:Author>
      <b:Author>
        <b:Corporate>Waitrose</b:Corporate>
      </b:Author>
    </b:Author>
    <b:Title>Waitrose in Click &amp; Collect industry first</b:Title>
    <b:Year>2014</b:Year>
    <b:YearAccessed>2014</b:YearAccessed>
    <b:MonthAccessed>November</b:MonthAccessed>
    <b:DayAccessed>7</b:DayAccessed>
    <b:URL>http://www.waitrose.presscentre.com/Press-Releases/Waitrose-in-Click-Collect-industry-first-eea.aspx</b:URL>
    <b:InternetSiteTitle>Waitrose Media Centre</b:InternetSiteTitle>
    <b:RefOrder>12</b:RefOrder>
  </b:Source>
  <b:Source>
    <b:Tag>Sal06</b:Tag>
    <b:SourceType>JournalArticle</b:SourceType>
    <b:Guid>{2DFBD8EF-734B-4D88-B9E3-B1A39601D59A}</b:Guid>
    <b:Title>Modelling the reasons to establish B2C in the fashion industry</b:Title>
    <b:Year>2006</b:Year>
    <b:Author>
      <b:Author>
        <b:NameList>
          <b:Person>
            <b:Last>Salmeron</b:Last>
            <b:First>Jose</b:First>
            <b:Middle>L</b:Middle>
          </b:Person>
          <b:Person>
            <b:Last>Hurtado</b:Last>
            <b:First>Jose</b:First>
            <b:Middle>M</b:Middle>
          </b:Person>
        </b:NameList>
      </b:Author>
    </b:Author>
    <b:JournalName>Technovation</b:JournalName>
    <b:Pages>865-872</b:Pages>
    <b:Volume>26</b:Volume>
    <b:Issue>7</b:Issue>
    <b:RefOrder>13</b:RefOrder>
  </b:Source>
  <b:Source>
    <b:Tag>Son09</b:Tag>
    <b:SourceType>JournalArticle</b:SourceType>
    <b:Guid>{EA9CFA7D-4700-40F2-ADC3-D0EB509D1BF3}</b:Guid>
    <b:Author>
      <b:Author>
        <b:NameList>
          <b:Person>
            <b:Last>Song</b:Last>
            <b:First>Liying</b:First>
          </b:Person>
          <b:Person>
            <b:Last>Cherrett</b:Last>
            <b:First>Tom</b:First>
          </b:Person>
          <b:Person>
            <b:Last>McLeod</b:Last>
            <b:First>Fraser</b:First>
          </b:Person>
          <b:Person>
            <b:Last>Guan</b:Last>
            <b:First>Wei</b:First>
          </b:Person>
        </b:NameList>
      </b:Author>
    </b:Author>
    <b:Title>Addressing the Last Mile Problem - The Transport Impacts of Collectio/Delivery Points</b:Title>
    <b:JournalName>Transportation Research Record</b:JournalName>
    <b:Year>2009</b:Year>
    <b:Pages>9-18</b:Pages>
    <b:Volume>2097</b:Volume>
    <b:RefOrder>3</b:RefOrder>
  </b:Source>
  <b:Source>
    <b:Tag>Gal14</b:Tag>
    <b:SourceType>JournalArticle</b:SourceType>
    <b:Guid>{02532F63-8A1C-4D5D-B73F-29C33B946D2A}</b:Guid>
    <b:Title>Integration of Online and Offline Channels in Retail: The Impact of Sharing Reliable Inventory Availability Information</b:Title>
    <b:Year>2014</b:Year>
    <b:Author>
      <b:Author>
        <b:NameList>
          <b:Person>
            <b:Last>Gallino</b:Last>
            <b:First>Santiago</b:First>
          </b:Person>
          <b:Person>
            <b:Last>Moreno</b:Last>
            <b:First>Antonio</b:First>
          </b:Person>
        </b:NameList>
      </b:Author>
    </b:Author>
    <b:JournalName>Management Science</b:JournalName>
    <b:Pages>1434-1451</b:Pages>
    <b:Volume>60</b:Volume>
    <b:Issue>6</b:Issue>
    <b:RefOrder>4</b:RefOrder>
  </b:Source>
</b:Sources>
</file>

<file path=customXml/itemProps1.xml><?xml version="1.0" encoding="utf-8"?>
<ds:datastoreItem xmlns:ds="http://schemas.openxmlformats.org/officeDocument/2006/customXml" ds:itemID="{DFE67CF1-B3EB-4C2C-BD9D-602A0555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2887</Words>
  <Characters>16460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Harriet</dc:creator>
  <cp:lastModifiedBy>Balfour S.</cp:lastModifiedBy>
  <cp:revision>2</cp:revision>
  <cp:lastPrinted>2016-12-01T20:52:00Z</cp:lastPrinted>
  <dcterms:created xsi:type="dcterms:W3CDTF">2017-04-21T15:29:00Z</dcterms:created>
  <dcterms:modified xsi:type="dcterms:W3CDTF">2017-04-21T15:29:00Z</dcterms:modified>
</cp:coreProperties>
</file>