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A8B3A" w14:textId="77777777" w:rsidR="00DE4F74" w:rsidRPr="00DE4F74" w:rsidRDefault="00DE4F74" w:rsidP="00DE4F74">
      <w:pPr>
        <w:rPr>
          <w:b/>
        </w:rPr>
      </w:pPr>
      <w:r w:rsidRPr="00DE4F74">
        <w:rPr>
          <w:b/>
        </w:rPr>
        <w:t>Read me file:</w:t>
      </w:r>
    </w:p>
    <w:p w14:paraId="4EDBF72D" w14:textId="77777777" w:rsidR="00DE4F74" w:rsidRPr="00DE4F74" w:rsidRDefault="00DE4F74" w:rsidP="00DE4F74">
      <w:pPr>
        <w:rPr>
          <w:b/>
        </w:rPr>
      </w:pPr>
      <w:r w:rsidRPr="00DE4F74">
        <w:rPr>
          <w:b/>
        </w:rPr>
        <w:t>University of Southampton – ECS – Nikolaos Vasilakis – n.vasilakis@soton.ac.uk</w:t>
      </w:r>
    </w:p>
    <w:p w14:paraId="67A661A5" w14:textId="7CF5A20C" w:rsidR="00DE4F74" w:rsidRPr="00DE4F74" w:rsidRDefault="00DE4F74" w:rsidP="00DE4F74">
      <w:pPr>
        <w:rPr>
          <w:b/>
        </w:rPr>
      </w:pPr>
      <w:r w:rsidRPr="00DE4F74">
        <w:rPr>
          <w:b/>
        </w:rPr>
        <w:t xml:space="preserve">The excel file contains experimental data for the paper. </w:t>
      </w:r>
      <w:r w:rsidR="000F0985" w:rsidRPr="00DE4F74">
        <w:rPr>
          <w:b/>
        </w:rPr>
        <w:t>It</w:t>
      </w:r>
      <w:r w:rsidR="000F0985">
        <w:rPr>
          <w:b/>
        </w:rPr>
        <w:t xml:space="preserve"> comprises 5 sheets </w:t>
      </w:r>
      <w:bookmarkStart w:id="0" w:name="OLE_LINK2"/>
      <w:r w:rsidR="000F0985">
        <w:rPr>
          <w:b/>
        </w:rPr>
        <w:t>named as follows</w:t>
      </w:r>
      <w:bookmarkEnd w:id="0"/>
      <w:r w:rsidRPr="00DE4F74">
        <w:rPr>
          <w:b/>
        </w:rPr>
        <w:t>:</w:t>
      </w:r>
    </w:p>
    <w:p w14:paraId="74FCF126" w14:textId="77777777" w:rsidR="00DE4F74" w:rsidRDefault="00DE4F74" w:rsidP="00DE4F74">
      <w:r w:rsidRPr="00DE4F74">
        <w:rPr>
          <w:b/>
        </w:rPr>
        <w:t>Fig4_PET CA</w:t>
      </w:r>
      <w:r>
        <w:t>. The contact angle measurements of DI water on PET fil. In detail, a 3 μL DI water droplet were placed on the adhesive surface of the PET film. Each measurement was repeated three times.</w:t>
      </w:r>
    </w:p>
    <w:p w14:paraId="26BC2276" w14:textId="6BAE382D" w:rsidR="00DE4F74" w:rsidRDefault="00DE4F74" w:rsidP="00E02FE3">
      <w:r w:rsidRPr="00DE4F74">
        <w:rPr>
          <w:b/>
        </w:rPr>
        <w:t>Fig5_SimVsExp</w:t>
      </w:r>
      <w:r>
        <w:t xml:space="preserve">. </w:t>
      </w:r>
      <w:r w:rsidR="00E02FE3">
        <w:t>Comparison between the experimental average flowrates and the theoretical flowrate while the liquid meniscus advances in the 2-turn, 10-turn and 20-turn serpentine microchannel.</w:t>
      </w:r>
    </w:p>
    <w:p w14:paraId="1A82D2D3" w14:textId="3F2E25D9" w:rsidR="00DE4F74" w:rsidRDefault="00E02FE3" w:rsidP="003E12CA">
      <w:r w:rsidRPr="00E02FE3">
        <w:rPr>
          <w:b/>
        </w:rPr>
        <w:t>Fig8_2turn</w:t>
      </w:r>
      <w:r w:rsidR="003E12CA">
        <w:rPr>
          <w:b/>
        </w:rPr>
        <w:t>:</w:t>
      </w:r>
      <w:r w:rsidRPr="00E02FE3">
        <w:rPr>
          <w:b/>
        </w:rPr>
        <w:t xml:space="preserve"> </w:t>
      </w:r>
      <w:r w:rsidR="003E12CA">
        <w:t xml:space="preserve">Average flowrates filling regions 1 to 4 of devices comprising capillary pumps having minimum feature size of </w:t>
      </w:r>
      <w:bookmarkStart w:id="1" w:name="OLE_LINK1"/>
      <w:r w:rsidR="003E12CA">
        <w:t>50 </w:t>
      </w:r>
      <w:r w:rsidR="003E12CA">
        <w:rPr>
          <w:lang w:val="el-GR"/>
        </w:rPr>
        <w:t>μ</w:t>
      </w:r>
      <w:r w:rsidR="003E12CA">
        <w:t>m</w:t>
      </w:r>
      <w:bookmarkEnd w:id="1"/>
      <w:r w:rsidR="003E12CA">
        <w:t xml:space="preserve"> 100 </w:t>
      </w:r>
      <w:r w:rsidR="003E12CA">
        <w:rPr>
          <w:lang w:val="el-GR"/>
        </w:rPr>
        <w:t>μ</w:t>
      </w:r>
      <w:r w:rsidR="003E12CA">
        <w:t>m 150 </w:t>
      </w:r>
      <w:r w:rsidR="003E12CA">
        <w:rPr>
          <w:lang w:val="el-GR"/>
        </w:rPr>
        <w:t>μ</w:t>
      </w:r>
      <w:r w:rsidR="003E12CA">
        <w:t>m and are combined with 2-turn preceding microchannel.</w:t>
      </w:r>
    </w:p>
    <w:p w14:paraId="27DEA6D8" w14:textId="24519AAD" w:rsidR="00DE4F74" w:rsidRDefault="003E12CA" w:rsidP="003E12CA">
      <w:r w:rsidRPr="003E12CA">
        <w:rPr>
          <w:b/>
        </w:rPr>
        <w:t>Fig9_10turn</w:t>
      </w:r>
      <w:r w:rsidR="00DE4F74">
        <w:t xml:space="preserve">. </w:t>
      </w:r>
      <w:r>
        <w:t>Average flowrates filling regions 1 to 4 of devices comprising capillary pumps having various MFS and 10-turn microchannel.</w:t>
      </w:r>
    </w:p>
    <w:p w14:paraId="5FDB0B8F" w14:textId="18A51F57" w:rsidR="000F0985" w:rsidRPr="000F0985" w:rsidRDefault="000F0985" w:rsidP="000F0985">
      <w:r w:rsidRPr="000F0985">
        <w:rPr>
          <w:b/>
        </w:rPr>
        <w:t>Fig10</w:t>
      </w:r>
      <w:r>
        <w:rPr>
          <w:b/>
        </w:rPr>
        <w:t xml:space="preserve">. </w:t>
      </w:r>
      <w:r w:rsidRPr="000F0985">
        <w:t>Average flowrates while filling front advances in regions 1 to 4 of devices</w:t>
      </w:r>
      <w:r>
        <w:t xml:space="preserve"> </w:t>
      </w:r>
      <w:r w:rsidRPr="000F0985">
        <w:t>with circul</w:t>
      </w:r>
      <w:r>
        <w:t xml:space="preserve">ar and diamond micropillars. Different columns represent </w:t>
      </w:r>
      <w:r w:rsidRPr="000F0985">
        <w:t>2, 10 and 20-turn microchannels.</w:t>
      </w:r>
    </w:p>
    <w:p w14:paraId="19276D8F" w14:textId="49DA8988" w:rsidR="00DE4F74" w:rsidRDefault="00DE4F74" w:rsidP="00DE4F74">
      <w:bookmarkStart w:id="2" w:name="_GoBack"/>
      <w:bookmarkEnd w:id="2"/>
      <w:r>
        <w:t xml:space="preserve">Date of data collection: from </w:t>
      </w:r>
      <w:r w:rsidR="000F0985">
        <w:t>August 2016</w:t>
      </w:r>
      <w:r>
        <w:t xml:space="preserve"> - </w:t>
      </w:r>
      <w:r w:rsidR="000F0985">
        <w:t>September</w:t>
      </w:r>
      <w:r>
        <w:t xml:space="preserve"> 2016</w:t>
      </w:r>
    </w:p>
    <w:p w14:paraId="18A2C31F" w14:textId="77777777" w:rsidR="00DE4F74" w:rsidRDefault="00DE4F74" w:rsidP="00DE4F74">
      <w:r>
        <w:t>Information about geographic location of data collection: University of</w:t>
      </w:r>
    </w:p>
    <w:p w14:paraId="37242A45" w14:textId="77777777" w:rsidR="00DE4F74" w:rsidRDefault="00DE4F74" w:rsidP="00DE4F74">
      <w:r>
        <w:t>Southampton, U.K.</w:t>
      </w:r>
    </w:p>
    <w:sectPr w:rsidR="00DE4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F74"/>
    <w:rsid w:val="000F0985"/>
    <w:rsid w:val="003E12CA"/>
    <w:rsid w:val="006238FF"/>
    <w:rsid w:val="00DE4F74"/>
    <w:rsid w:val="00E02FE3"/>
    <w:rsid w:val="00E06931"/>
    <w:rsid w:val="00EE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33D72"/>
  <w15:chartTrackingRefBased/>
  <w15:docId w15:val="{A4CD650E-CD3B-4BC4-B243-6E41091C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Vasilakis N.</dc:creator>
  <cp:keywords/>
  <dc:description/>
  <cp:lastModifiedBy>Vasilakis N.</cp:lastModifiedBy>
  <cp:revision>4</cp:revision>
  <dcterms:created xsi:type="dcterms:W3CDTF">2017-05-15T14:10:00Z</dcterms:created>
  <dcterms:modified xsi:type="dcterms:W3CDTF">2017-05-17T15:21:00Z</dcterms:modified>
</cp:coreProperties>
</file>