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08760" w14:textId="6C97E79E" w:rsidR="00B66A14" w:rsidRPr="00043513" w:rsidRDefault="00B66A14" w:rsidP="00317357">
      <w:pPr>
        <w:rPr>
          <w:rFonts w:asciiTheme="minorBidi" w:hAnsiTheme="minorBidi"/>
          <w:b/>
          <w:bCs/>
          <w:sz w:val="20"/>
          <w:szCs w:val="20"/>
        </w:rPr>
      </w:pPr>
      <w:r w:rsidRPr="00043513">
        <w:rPr>
          <w:rFonts w:asciiTheme="minorBidi" w:hAnsiTheme="minorBidi"/>
          <w:b/>
          <w:bCs/>
          <w:sz w:val="20"/>
          <w:szCs w:val="20"/>
        </w:rPr>
        <w:t xml:space="preserve">What is the association between </w:t>
      </w:r>
      <w:r w:rsidR="00317357">
        <w:rPr>
          <w:rFonts w:asciiTheme="minorBidi" w:hAnsiTheme="minorBidi"/>
          <w:b/>
          <w:bCs/>
          <w:sz w:val="20"/>
          <w:szCs w:val="20"/>
        </w:rPr>
        <w:t>healthy weight in</w:t>
      </w:r>
      <w:r w:rsidR="00523EFF">
        <w:rPr>
          <w:rFonts w:asciiTheme="minorBidi" w:hAnsiTheme="minorBidi"/>
          <w:b/>
          <w:bCs/>
          <w:sz w:val="20"/>
          <w:szCs w:val="20"/>
        </w:rPr>
        <w:t xml:space="preserve"> 4 to 5-year-old</w:t>
      </w:r>
      <w:r w:rsidR="00317357">
        <w:rPr>
          <w:rFonts w:asciiTheme="minorBidi" w:hAnsiTheme="minorBidi"/>
          <w:b/>
          <w:bCs/>
          <w:sz w:val="20"/>
          <w:szCs w:val="20"/>
        </w:rPr>
        <w:t xml:space="preserve"> children and </w:t>
      </w:r>
      <w:r w:rsidRPr="00043513">
        <w:rPr>
          <w:rFonts w:asciiTheme="minorBidi" w:hAnsiTheme="minorBidi"/>
          <w:b/>
          <w:bCs/>
          <w:sz w:val="20"/>
          <w:szCs w:val="20"/>
        </w:rPr>
        <w:t>spatial access to purposefully constructed play areas?</w:t>
      </w:r>
    </w:p>
    <w:p w14:paraId="68B64444" w14:textId="77777777" w:rsidR="00572820" w:rsidRPr="006D7CC1" w:rsidRDefault="00B66A14" w:rsidP="00201DE3">
      <w:pPr>
        <w:outlineLvl w:val="0"/>
        <w:rPr>
          <w:rFonts w:asciiTheme="minorBidi" w:hAnsiTheme="minorBidi"/>
          <w:b/>
          <w:bCs/>
          <w:sz w:val="24"/>
          <w:szCs w:val="20"/>
        </w:rPr>
      </w:pPr>
      <w:r w:rsidRPr="006D7CC1">
        <w:rPr>
          <w:rFonts w:asciiTheme="minorBidi" w:hAnsiTheme="minorBidi"/>
          <w:b/>
          <w:bCs/>
          <w:sz w:val="24"/>
          <w:szCs w:val="20"/>
        </w:rPr>
        <w:t>Abstract</w:t>
      </w:r>
    </w:p>
    <w:p w14:paraId="0CD65758" w14:textId="6EB537BD" w:rsidR="00A26282" w:rsidRPr="00043513" w:rsidRDefault="00A26282" w:rsidP="00FE4910">
      <w:pPr>
        <w:rPr>
          <w:rFonts w:asciiTheme="minorBidi" w:hAnsiTheme="minorBidi"/>
          <w:sz w:val="20"/>
          <w:szCs w:val="20"/>
        </w:rPr>
      </w:pPr>
      <w:r w:rsidRPr="00043513">
        <w:rPr>
          <w:rFonts w:asciiTheme="minorBidi" w:hAnsiTheme="minorBidi"/>
          <w:b/>
          <w:bCs/>
          <w:sz w:val="20"/>
          <w:szCs w:val="20"/>
        </w:rPr>
        <w:t xml:space="preserve">Background: </w:t>
      </w:r>
      <w:r w:rsidR="00A24FF9">
        <w:rPr>
          <w:rFonts w:asciiTheme="minorBidi" w:hAnsiTheme="minorBidi"/>
          <w:sz w:val="20"/>
          <w:szCs w:val="20"/>
        </w:rPr>
        <w:t xml:space="preserve">Childhood obesity is a global issue. </w:t>
      </w:r>
      <w:r w:rsidR="0051098C">
        <w:rPr>
          <w:rFonts w:asciiTheme="minorBidi" w:hAnsiTheme="minorBidi"/>
          <w:sz w:val="20"/>
          <w:szCs w:val="20"/>
        </w:rPr>
        <w:t>U</w:t>
      </w:r>
      <w:r>
        <w:rPr>
          <w:rFonts w:asciiTheme="minorBidi" w:hAnsiTheme="minorBidi"/>
          <w:sz w:val="20"/>
          <w:szCs w:val="20"/>
        </w:rPr>
        <w:t>nderstanding associated factors</w:t>
      </w:r>
      <w:r w:rsidR="0051098C">
        <w:rPr>
          <w:rFonts w:asciiTheme="minorBidi" w:hAnsiTheme="minorBidi"/>
          <w:sz w:val="20"/>
          <w:szCs w:val="20"/>
        </w:rPr>
        <w:t xml:space="preserve"> is</w:t>
      </w:r>
      <w:r>
        <w:rPr>
          <w:rFonts w:asciiTheme="minorBidi" w:hAnsiTheme="minorBidi"/>
          <w:sz w:val="20"/>
          <w:szCs w:val="20"/>
        </w:rPr>
        <w:t xml:space="preserve"> </w:t>
      </w:r>
      <w:r w:rsidR="0051098C">
        <w:rPr>
          <w:rFonts w:asciiTheme="minorBidi" w:hAnsiTheme="minorBidi"/>
          <w:sz w:val="20"/>
          <w:szCs w:val="20"/>
        </w:rPr>
        <w:t xml:space="preserve">essential in designing </w:t>
      </w:r>
      <w:r w:rsidRPr="00FE6B30">
        <w:rPr>
          <w:rFonts w:asciiTheme="minorBidi" w:hAnsiTheme="minorBidi"/>
          <w:sz w:val="20"/>
          <w:szCs w:val="20"/>
        </w:rPr>
        <w:t xml:space="preserve">interventions </w:t>
      </w:r>
      <w:r w:rsidR="0051098C">
        <w:rPr>
          <w:rFonts w:asciiTheme="minorBidi" w:hAnsiTheme="minorBidi"/>
          <w:sz w:val="20"/>
          <w:szCs w:val="20"/>
        </w:rPr>
        <w:t>to</w:t>
      </w:r>
      <w:r w:rsidRPr="00FE6B30">
        <w:rPr>
          <w:rFonts w:asciiTheme="minorBidi" w:hAnsiTheme="minorBidi"/>
          <w:sz w:val="20"/>
          <w:szCs w:val="20"/>
        </w:rPr>
        <w:t xml:space="preserve"> reduce </w:t>
      </w:r>
      <w:r w:rsidR="0051098C">
        <w:rPr>
          <w:rFonts w:asciiTheme="minorBidi" w:hAnsiTheme="minorBidi"/>
          <w:sz w:val="20"/>
          <w:szCs w:val="20"/>
        </w:rPr>
        <w:t xml:space="preserve">its </w:t>
      </w:r>
      <w:r>
        <w:rPr>
          <w:rFonts w:asciiTheme="minorBidi" w:hAnsiTheme="minorBidi"/>
          <w:sz w:val="20"/>
          <w:szCs w:val="20"/>
        </w:rPr>
        <w:t>prevalence</w:t>
      </w:r>
      <w:r w:rsidRPr="00043513">
        <w:rPr>
          <w:rFonts w:asciiTheme="minorBidi" w:hAnsiTheme="minorBidi"/>
          <w:sz w:val="20"/>
          <w:szCs w:val="20"/>
        </w:rPr>
        <w:t>. The</w:t>
      </w:r>
      <w:r w:rsidR="00FE4910">
        <w:rPr>
          <w:rFonts w:asciiTheme="minorBidi" w:hAnsiTheme="minorBidi"/>
          <w:sz w:val="20"/>
          <w:szCs w:val="20"/>
        </w:rPr>
        <w:t>re are knowledge gaps concerning the</w:t>
      </w:r>
      <w:r w:rsidRPr="00043513">
        <w:rPr>
          <w:rFonts w:asciiTheme="minorBidi" w:hAnsiTheme="minorBidi"/>
          <w:sz w:val="20"/>
          <w:szCs w:val="20"/>
        </w:rPr>
        <w:t xml:space="preserve"> </w:t>
      </w:r>
      <w:proofErr w:type="spellStart"/>
      <w:r w:rsidRPr="00043513">
        <w:rPr>
          <w:rFonts w:asciiTheme="minorBidi" w:hAnsiTheme="minorBidi"/>
          <w:sz w:val="20"/>
          <w:szCs w:val="20"/>
        </w:rPr>
        <w:t>leptogenic</w:t>
      </w:r>
      <w:proofErr w:type="spellEnd"/>
      <w:r w:rsidRPr="00043513">
        <w:rPr>
          <w:rFonts w:asciiTheme="minorBidi" w:hAnsiTheme="minorBidi"/>
          <w:sz w:val="20"/>
          <w:szCs w:val="20"/>
        </w:rPr>
        <w:t xml:space="preserve"> potential of play areas </w:t>
      </w:r>
      <w:r w:rsidR="007F3817">
        <w:rPr>
          <w:rFonts w:asciiTheme="minorBidi" w:hAnsiTheme="minorBidi"/>
          <w:sz w:val="20"/>
          <w:szCs w:val="20"/>
        </w:rPr>
        <w:t xml:space="preserve">for very young children </w:t>
      </w:r>
      <w:r w:rsidR="00EF6AB1">
        <w:rPr>
          <w:rFonts w:asciiTheme="minorBidi" w:hAnsiTheme="minorBidi"/>
          <w:sz w:val="20"/>
          <w:szCs w:val="20"/>
        </w:rPr>
        <w:t xml:space="preserve">and particularly whether </w:t>
      </w:r>
      <w:r w:rsidR="00037FDB">
        <w:rPr>
          <w:rFonts w:asciiTheme="minorBidi" w:hAnsiTheme="minorBidi"/>
          <w:sz w:val="20"/>
          <w:szCs w:val="20"/>
        </w:rPr>
        <w:t xml:space="preserve">there is an association </w:t>
      </w:r>
      <w:r w:rsidR="007F3817">
        <w:rPr>
          <w:rFonts w:asciiTheme="minorBidi" w:hAnsiTheme="minorBidi"/>
          <w:sz w:val="20"/>
          <w:szCs w:val="20"/>
        </w:rPr>
        <w:t xml:space="preserve">between </w:t>
      </w:r>
      <w:r w:rsidR="00FE4910">
        <w:rPr>
          <w:rFonts w:asciiTheme="minorBidi" w:hAnsiTheme="minorBidi"/>
          <w:sz w:val="20"/>
          <w:szCs w:val="20"/>
        </w:rPr>
        <w:t xml:space="preserve">levels of </w:t>
      </w:r>
      <w:r w:rsidR="00CB030C">
        <w:rPr>
          <w:rFonts w:asciiTheme="minorBidi" w:hAnsiTheme="minorBidi"/>
          <w:sz w:val="20"/>
          <w:szCs w:val="20"/>
        </w:rPr>
        <w:t xml:space="preserve">childhood </w:t>
      </w:r>
      <w:r w:rsidR="007F3817">
        <w:rPr>
          <w:rFonts w:asciiTheme="minorBidi" w:hAnsiTheme="minorBidi"/>
          <w:sz w:val="20"/>
          <w:szCs w:val="20"/>
        </w:rPr>
        <w:t xml:space="preserve">obesity and </w:t>
      </w:r>
      <w:r w:rsidR="00EF6AB1">
        <w:rPr>
          <w:rFonts w:asciiTheme="minorBidi" w:hAnsiTheme="minorBidi"/>
          <w:sz w:val="20"/>
          <w:szCs w:val="20"/>
        </w:rPr>
        <w:t>play area quality</w:t>
      </w:r>
      <w:r w:rsidRPr="00043513">
        <w:rPr>
          <w:rFonts w:asciiTheme="minorBidi" w:hAnsiTheme="minorBidi"/>
          <w:sz w:val="20"/>
          <w:szCs w:val="20"/>
        </w:rPr>
        <w:t xml:space="preserve">. </w:t>
      </w:r>
    </w:p>
    <w:p w14:paraId="15E17382" w14:textId="35BB0620" w:rsidR="00A26282" w:rsidRPr="00043513" w:rsidRDefault="00A26282" w:rsidP="00CB030C">
      <w:pPr>
        <w:rPr>
          <w:rFonts w:asciiTheme="minorBidi" w:hAnsiTheme="minorBidi"/>
          <w:sz w:val="20"/>
          <w:szCs w:val="20"/>
        </w:rPr>
      </w:pPr>
      <w:r w:rsidRPr="00043513">
        <w:rPr>
          <w:rFonts w:asciiTheme="minorBidi" w:hAnsiTheme="minorBidi"/>
          <w:b/>
          <w:bCs/>
          <w:sz w:val="20"/>
          <w:szCs w:val="20"/>
        </w:rPr>
        <w:t xml:space="preserve">Methods: </w:t>
      </w:r>
      <w:r w:rsidR="007F3817" w:rsidRPr="00043513">
        <w:rPr>
          <w:rFonts w:asciiTheme="minorBidi" w:hAnsiTheme="minorBidi"/>
          <w:sz w:val="20"/>
          <w:szCs w:val="20"/>
        </w:rPr>
        <w:t>A cross-sectional observational study was conducted to investigate whether spatial access to play areas</w:t>
      </w:r>
      <w:r w:rsidR="007F3817">
        <w:rPr>
          <w:rFonts w:asciiTheme="minorBidi" w:hAnsiTheme="minorBidi"/>
          <w:sz w:val="20"/>
          <w:szCs w:val="20"/>
        </w:rPr>
        <w:t xml:space="preserve"> </w:t>
      </w:r>
      <w:r w:rsidR="007F3817" w:rsidRPr="00043513">
        <w:rPr>
          <w:rFonts w:asciiTheme="minorBidi" w:hAnsiTheme="minorBidi"/>
          <w:sz w:val="20"/>
          <w:szCs w:val="20"/>
        </w:rPr>
        <w:t xml:space="preserve">had an association with healthy weight status of </w:t>
      </w:r>
      <w:r w:rsidR="00032191">
        <w:rPr>
          <w:rFonts w:asciiTheme="minorBidi" w:hAnsiTheme="minorBidi"/>
          <w:sz w:val="20"/>
          <w:szCs w:val="20"/>
        </w:rPr>
        <w:t>4 to 5-</w:t>
      </w:r>
      <w:r w:rsidR="00681B46">
        <w:rPr>
          <w:rFonts w:asciiTheme="minorBidi" w:hAnsiTheme="minorBidi"/>
          <w:sz w:val="20"/>
          <w:szCs w:val="20"/>
        </w:rPr>
        <w:t>year</w:t>
      </w:r>
      <w:r w:rsidR="00192766">
        <w:rPr>
          <w:rFonts w:asciiTheme="minorBidi" w:hAnsiTheme="minorBidi"/>
          <w:sz w:val="20"/>
          <w:szCs w:val="20"/>
        </w:rPr>
        <w:t>-</w:t>
      </w:r>
      <w:r w:rsidR="00201DE3">
        <w:rPr>
          <w:rFonts w:asciiTheme="minorBidi" w:hAnsiTheme="minorBidi"/>
          <w:sz w:val="20"/>
          <w:szCs w:val="20"/>
        </w:rPr>
        <w:t>old</w:t>
      </w:r>
      <w:r w:rsidR="007F3817" w:rsidRPr="00043513">
        <w:rPr>
          <w:rFonts w:asciiTheme="minorBidi" w:hAnsiTheme="minorBidi"/>
          <w:sz w:val="20"/>
          <w:szCs w:val="20"/>
        </w:rPr>
        <w:t xml:space="preserve"> children.</w:t>
      </w:r>
      <w:r w:rsidR="007F3817">
        <w:rPr>
          <w:rFonts w:asciiTheme="minorBidi" w:hAnsiTheme="minorBidi"/>
          <w:sz w:val="20"/>
          <w:szCs w:val="20"/>
        </w:rPr>
        <w:t xml:space="preserve"> </w:t>
      </w:r>
      <w:r w:rsidR="00CB030C">
        <w:rPr>
          <w:rFonts w:asciiTheme="minorBidi" w:hAnsiTheme="minorBidi"/>
          <w:sz w:val="20"/>
          <w:szCs w:val="20"/>
        </w:rPr>
        <w:t>D</w:t>
      </w:r>
      <w:r w:rsidRPr="00043513">
        <w:rPr>
          <w:rFonts w:asciiTheme="minorBidi" w:hAnsiTheme="minorBidi"/>
          <w:sz w:val="20"/>
          <w:szCs w:val="20"/>
        </w:rPr>
        <w:t>ata from the</w:t>
      </w:r>
      <w:r w:rsidR="00FE4910">
        <w:rPr>
          <w:rFonts w:asciiTheme="minorBidi" w:hAnsiTheme="minorBidi"/>
          <w:sz w:val="20"/>
          <w:szCs w:val="20"/>
        </w:rPr>
        <w:t xml:space="preserve"> English</w:t>
      </w:r>
      <w:r w:rsidRPr="00043513">
        <w:rPr>
          <w:rFonts w:asciiTheme="minorBidi" w:hAnsiTheme="minorBidi"/>
          <w:sz w:val="20"/>
          <w:szCs w:val="20"/>
        </w:rPr>
        <w:t xml:space="preserve"> National Childhood Measurement Programme 2012/13 was used </w:t>
      </w:r>
      <w:r>
        <w:rPr>
          <w:rFonts w:asciiTheme="minorBidi" w:hAnsiTheme="minorBidi"/>
          <w:sz w:val="20"/>
          <w:szCs w:val="20"/>
        </w:rPr>
        <w:t>to measure healthy weight status and</w:t>
      </w:r>
      <w:r w:rsidR="00CB030C">
        <w:rPr>
          <w:rFonts w:asciiTheme="minorBidi" w:hAnsiTheme="minorBidi"/>
          <w:sz w:val="20"/>
          <w:szCs w:val="20"/>
        </w:rPr>
        <w:t xml:space="preserve"> a geographic information system was used to calculate</w:t>
      </w:r>
      <w:r w:rsidR="0028361F">
        <w:rPr>
          <w:rFonts w:asciiTheme="minorBidi" w:hAnsiTheme="minorBidi"/>
          <w:sz w:val="20"/>
          <w:szCs w:val="20"/>
        </w:rPr>
        <w:t xml:space="preserve"> </w:t>
      </w:r>
      <w:r w:rsidR="00FE4910">
        <w:rPr>
          <w:rFonts w:asciiTheme="minorBidi" w:hAnsiTheme="minorBidi"/>
          <w:sz w:val="20"/>
          <w:szCs w:val="20"/>
        </w:rPr>
        <w:t xml:space="preserve">(a) the </w:t>
      </w:r>
      <w:r>
        <w:rPr>
          <w:rFonts w:asciiTheme="minorBidi" w:hAnsiTheme="minorBidi"/>
          <w:sz w:val="20"/>
          <w:szCs w:val="20"/>
        </w:rPr>
        <w:t>n</w:t>
      </w:r>
      <w:r w:rsidRPr="00043513">
        <w:rPr>
          <w:rFonts w:asciiTheme="minorBidi" w:hAnsiTheme="minorBidi"/>
          <w:sz w:val="20"/>
          <w:szCs w:val="20"/>
        </w:rPr>
        <w:t>umber of purposefully con</w:t>
      </w:r>
      <w:r w:rsidR="0051098C">
        <w:rPr>
          <w:rFonts w:asciiTheme="minorBidi" w:hAnsiTheme="minorBidi"/>
          <w:sz w:val="20"/>
          <w:szCs w:val="20"/>
        </w:rPr>
        <w:t xml:space="preserve">structed play areas within </w:t>
      </w:r>
      <w:r w:rsidRPr="00043513">
        <w:rPr>
          <w:rFonts w:asciiTheme="minorBidi" w:hAnsiTheme="minorBidi"/>
          <w:sz w:val="20"/>
          <w:szCs w:val="20"/>
        </w:rPr>
        <w:t>1km</w:t>
      </w:r>
      <w:r w:rsidR="00CB030C">
        <w:rPr>
          <w:rFonts w:asciiTheme="minorBidi" w:hAnsiTheme="minorBidi"/>
          <w:sz w:val="20"/>
          <w:szCs w:val="20"/>
        </w:rPr>
        <w:t xml:space="preserve"> (density)</w:t>
      </w:r>
      <w:r w:rsidRPr="00043513">
        <w:rPr>
          <w:rFonts w:asciiTheme="minorBidi" w:hAnsiTheme="minorBidi"/>
          <w:sz w:val="20"/>
          <w:szCs w:val="20"/>
        </w:rPr>
        <w:t xml:space="preserve">, and </w:t>
      </w:r>
      <w:r w:rsidR="00FE4910">
        <w:rPr>
          <w:rFonts w:asciiTheme="minorBidi" w:hAnsiTheme="minorBidi"/>
          <w:sz w:val="20"/>
          <w:szCs w:val="20"/>
        </w:rPr>
        <w:t xml:space="preserve">(b) </w:t>
      </w:r>
      <w:r w:rsidR="00482288">
        <w:rPr>
          <w:rFonts w:asciiTheme="minorBidi" w:hAnsiTheme="minorBidi"/>
          <w:sz w:val="20"/>
          <w:szCs w:val="20"/>
        </w:rPr>
        <w:t xml:space="preserve">the </w:t>
      </w:r>
      <w:r>
        <w:rPr>
          <w:rFonts w:asciiTheme="minorBidi" w:hAnsiTheme="minorBidi"/>
          <w:sz w:val="20"/>
          <w:szCs w:val="20"/>
        </w:rPr>
        <w:t>d</w:t>
      </w:r>
      <w:r w:rsidRPr="00043513">
        <w:rPr>
          <w:rFonts w:asciiTheme="minorBidi" w:hAnsiTheme="minorBidi"/>
          <w:sz w:val="20"/>
          <w:szCs w:val="20"/>
        </w:rPr>
        <w:t>istance to nearest play are</w:t>
      </w:r>
      <w:r>
        <w:rPr>
          <w:rFonts w:asciiTheme="minorBidi" w:hAnsiTheme="minorBidi"/>
          <w:sz w:val="20"/>
          <w:szCs w:val="20"/>
        </w:rPr>
        <w:t>a</w:t>
      </w:r>
      <w:r w:rsidR="006F55FC">
        <w:rPr>
          <w:rFonts w:asciiTheme="minorBidi" w:hAnsiTheme="minorBidi"/>
          <w:sz w:val="20"/>
          <w:szCs w:val="20"/>
        </w:rPr>
        <w:t xml:space="preserve"> (proximity),</w:t>
      </w:r>
      <w:r>
        <w:rPr>
          <w:rFonts w:asciiTheme="minorBidi" w:hAnsiTheme="minorBidi"/>
          <w:sz w:val="20"/>
          <w:szCs w:val="20"/>
        </w:rPr>
        <w:t xml:space="preserve"> from child’s residential postcode</w:t>
      </w:r>
      <w:r w:rsidRPr="00043513">
        <w:rPr>
          <w:rFonts w:asciiTheme="minorBidi" w:hAnsiTheme="minorBidi"/>
          <w:sz w:val="20"/>
          <w:szCs w:val="20"/>
        </w:rPr>
        <w:t>.</w:t>
      </w:r>
      <w:r>
        <w:rPr>
          <w:rFonts w:asciiTheme="minorBidi" w:hAnsiTheme="minorBidi"/>
          <w:sz w:val="20"/>
          <w:szCs w:val="20"/>
        </w:rPr>
        <w:t xml:space="preserve"> A play area quality score wa</w:t>
      </w:r>
      <w:r w:rsidR="00E60C0C">
        <w:rPr>
          <w:rFonts w:asciiTheme="minorBidi" w:hAnsiTheme="minorBidi"/>
          <w:sz w:val="20"/>
          <w:szCs w:val="20"/>
        </w:rPr>
        <w:t>s included in predictive models</w:t>
      </w:r>
      <w:r w:rsidR="00942A73">
        <w:rPr>
          <w:rFonts w:asciiTheme="minorBidi" w:hAnsiTheme="minorBidi"/>
          <w:sz w:val="20"/>
          <w:szCs w:val="20"/>
        </w:rPr>
        <w:t>.</w:t>
      </w:r>
      <w:r w:rsidR="007C481F">
        <w:rPr>
          <w:rFonts w:asciiTheme="minorBidi" w:hAnsiTheme="minorBidi"/>
          <w:sz w:val="20"/>
          <w:szCs w:val="20"/>
        </w:rPr>
        <w:t xml:space="preserve"> Multi</w:t>
      </w:r>
      <w:r w:rsidR="00942A73">
        <w:rPr>
          <w:rFonts w:asciiTheme="minorBidi" w:hAnsiTheme="minorBidi"/>
          <w:sz w:val="20"/>
          <w:szCs w:val="20"/>
        </w:rPr>
        <w:t xml:space="preserve">level modelling was used to adjust for the clustering of observations by school. </w:t>
      </w:r>
      <w:r w:rsidR="00E60C0C">
        <w:rPr>
          <w:rFonts w:asciiTheme="minorBidi" w:hAnsiTheme="minorBidi"/>
          <w:sz w:val="20"/>
          <w:szCs w:val="20"/>
        </w:rPr>
        <w:t>Adjustment was also made for the effects of gender and deprivation.</w:t>
      </w:r>
    </w:p>
    <w:p w14:paraId="0518FFF9" w14:textId="603F7D7D" w:rsidR="00A26282" w:rsidRPr="00043513" w:rsidRDefault="00A26282" w:rsidP="007F3817">
      <w:pPr>
        <w:rPr>
          <w:rFonts w:asciiTheme="minorBidi" w:hAnsiTheme="minorBidi"/>
          <w:sz w:val="20"/>
          <w:szCs w:val="20"/>
        </w:rPr>
      </w:pPr>
      <w:r w:rsidRPr="00043513">
        <w:rPr>
          <w:rFonts w:asciiTheme="minorBidi" w:hAnsiTheme="minorBidi"/>
          <w:b/>
          <w:bCs/>
          <w:sz w:val="20"/>
          <w:szCs w:val="20"/>
        </w:rPr>
        <w:t xml:space="preserve">Results: </w:t>
      </w:r>
      <w:r w:rsidRPr="00043513">
        <w:rPr>
          <w:rFonts w:asciiTheme="minorBidi" w:hAnsiTheme="minorBidi"/>
          <w:sz w:val="20"/>
          <w:szCs w:val="20"/>
        </w:rPr>
        <w:t>77% of children had a healthy weight status (≥2</w:t>
      </w:r>
      <w:r w:rsidRPr="00043513">
        <w:rPr>
          <w:rFonts w:asciiTheme="minorBidi" w:hAnsiTheme="minorBidi"/>
          <w:sz w:val="20"/>
          <w:szCs w:val="20"/>
          <w:vertAlign w:val="superscript"/>
        </w:rPr>
        <w:t>nd</w:t>
      </w:r>
      <w:r w:rsidRPr="00043513">
        <w:rPr>
          <w:rFonts w:asciiTheme="minorBidi" w:hAnsiTheme="minorBidi"/>
          <w:sz w:val="20"/>
          <w:szCs w:val="20"/>
        </w:rPr>
        <w:t xml:space="preserve"> and &lt;85</w:t>
      </w:r>
      <w:r w:rsidRPr="00043513">
        <w:rPr>
          <w:rFonts w:asciiTheme="minorBidi" w:hAnsiTheme="minorBidi"/>
          <w:sz w:val="20"/>
          <w:szCs w:val="20"/>
          <w:vertAlign w:val="superscript"/>
        </w:rPr>
        <w:t>th</w:t>
      </w:r>
      <w:r w:rsidRPr="00043513">
        <w:rPr>
          <w:rFonts w:asciiTheme="minorBidi" w:hAnsiTheme="minorBidi"/>
          <w:sz w:val="20"/>
          <w:szCs w:val="20"/>
        </w:rPr>
        <w:t xml:space="preserve"> centile). In </w:t>
      </w:r>
      <w:r w:rsidR="007F3817">
        <w:rPr>
          <w:rFonts w:asciiTheme="minorBidi" w:hAnsiTheme="minorBidi"/>
          <w:sz w:val="20"/>
          <w:szCs w:val="20"/>
        </w:rPr>
        <w:t>a</w:t>
      </w:r>
      <w:r w:rsidR="007F3817" w:rsidRPr="00043513">
        <w:rPr>
          <w:rFonts w:asciiTheme="minorBidi" w:hAnsiTheme="minorBidi"/>
          <w:sz w:val="20"/>
          <w:szCs w:val="20"/>
        </w:rPr>
        <w:t xml:space="preserve"> </w:t>
      </w:r>
      <w:r w:rsidRPr="00043513">
        <w:rPr>
          <w:rFonts w:asciiTheme="minorBidi" w:hAnsiTheme="minorBidi"/>
          <w:sz w:val="20"/>
          <w:szCs w:val="20"/>
        </w:rPr>
        <w:t xml:space="preserve">fully adjusted </w:t>
      </w:r>
      <w:r w:rsidR="00032191">
        <w:rPr>
          <w:rFonts w:asciiTheme="minorBidi" w:hAnsiTheme="minorBidi"/>
          <w:sz w:val="20"/>
          <w:szCs w:val="20"/>
        </w:rPr>
        <w:t xml:space="preserve">multilevel </w:t>
      </w:r>
      <w:r w:rsidRPr="00043513">
        <w:rPr>
          <w:rFonts w:asciiTheme="minorBidi" w:hAnsiTheme="minorBidi"/>
          <w:sz w:val="20"/>
          <w:szCs w:val="20"/>
        </w:rPr>
        <w:t xml:space="preserve">model there was no statistically significant association between healthy weight status and </w:t>
      </w:r>
      <w:r>
        <w:rPr>
          <w:rFonts w:asciiTheme="minorBidi" w:hAnsiTheme="minorBidi"/>
          <w:sz w:val="20"/>
          <w:szCs w:val="20"/>
        </w:rPr>
        <w:t>density or proximity measures</w:t>
      </w:r>
      <w:r w:rsidRPr="00043513">
        <w:rPr>
          <w:rFonts w:asciiTheme="minorBidi" w:hAnsiTheme="minorBidi"/>
          <w:sz w:val="20"/>
          <w:szCs w:val="20"/>
        </w:rPr>
        <w:t xml:space="preserve">, with </w:t>
      </w:r>
      <w:r>
        <w:rPr>
          <w:rFonts w:asciiTheme="minorBidi" w:hAnsiTheme="minorBidi"/>
          <w:sz w:val="20"/>
          <w:szCs w:val="20"/>
        </w:rPr>
        <w:t>or</w:t>
      </w:r>
      <w:r w:rsidRPr="00043513">
        <w:rPr>
          <w:rFonts w:asciiTheme="minorBidi" w:hAnsiTheme="minorBidi"/>
          <w:sz w:val="20"/>
          <w:szCs w:val="20"/>
        </w:rPr>
        <w:t xml:space="preserve"> without inclusion of a play area quality score, </w:t>
      </w:r>
      <w:r>
        <w:rPr>
          <w:rFonts w:asciiTheme="minorBidi" w:hAnsiTheme="minorBidi"/>
          <w:sz w:val="20"/>
          <w:szCs w:val="20"/>
        </w:rPr>
        <w:t>or</w:t>
      </w:r>
      <w:r w:rsidRPr="00043513">
        <w:rPr>
          <w:rFonts w:asciiTheme="minorBidi" w:hAnsiTheme="minorBidi"/>
          <w:sz w:val="20"/>
          <w:szCs w:val="20"/>
        </w:rPr>
        <w:t xml:space="preserve"> when accounting for the effects of gender</w:t>
      </w:r>
      <w:r w:rsidR="00032191">
        <w:rPr>
          <w:rFonts w:asciiTheme="minorBidi" w:hAnsiTheme="minorBidi"/>
          <w:sz w:val="20"/>
          <w:szCs w:val="20"/>
        </w:rPr>
        <w:t xml:space="preserve"> and </w:t>
      </w:r>
      <w:r w:rsidR="00942A73">
        <w:rPr>
          <w:rFonts w:asciiTheme="minorBidi" w:hAnsiTheme="minorBidi"/>
          <w:sz w:val="20"/>
          <w:szCs w:val="20"/>
        </w:rPr>
        <w:t>deprivation</w:t>
      </w:r>
      <w:r w:rsidRPr="00043513">
        <w:rPr>
          <w:rFonts w:asciiTheme="minorBidi" w:hAnsiTheme="minorBidi"/>
          <w:sz w:val="20"/>
          <w:szCs w:val="20"/>
        </w:rPr>
        <w:t>.</w:t>
      </w:r>
    </w:p>
    <w:p w14:paraId="26D193E6" w14:textId="4A62A3E3" w:rsidR="00A26282" w:rsidRPr="00E40674" w:rsidRDefault="00A26282" w:rsidP="00E40674">
      <w:pPr>
        <w:rPr>
          <w:rFonts w:asciiTheme="minorBidi" w:hAnsiTheme="minorBidi"/>
          <w:sz w:val="20"/>
          <w:szCs w:val="20"/>
        </w:rPr>
      </w:pPr>
      <w:r w:rsidRPr="00043513">
        <w:rPr>
          <w:rFonts w:asciiTheme="minorBidi" w:hAnsiTheme="minorBidi"/>
          <w:b/>
          <w:bCs/>
          <w:sz w:val="20"/>
          <w:szCs w:val="20"/>
        </w:rPr>
        <w:t xml:space="preserve">Conclusions: </w:t>
      </w:r>
      <w:r w:rsidRPr="00043513">
        <w:rPr>
          <w:rFonts w:asciiTheme="minorBidi" w:hAnsiTheme="minorBidi"/>
          <w:sz w:val="20"/>
          <w:szCs w:val="20"/>
        </w:rPr>
        <w:t xml:space="preserve">Among </w:t>
      </w:r>
      <w:r w:rsidR="006F55FC">
        <w:rPr>
          <w:rFonts w:asciiTheme="minorBidi" w:hAnsiTheme="minorBidi"/>
          <w:sz w:val="20"/>
          <w:szCs w:val="20"/>
        </w:rPr>
        <w:t xml:space="preserve">4 to </w:t>
      </w:r>
      <w:r>
        <w:rPr>
          <w:rFonts w:asciiTheme="minorBidi" w:hAnsiTheme="minorBidi"/>
          <w:sz w:val="20"/>
          <w:szCs w:val="20"/>
        </w:rPr>
        <w:t>5</w:t>
      </w:r>
      <w:r w:rsidR="00201DE3">
        <w:rPr>
          <w:rFonts w:asciiTheme="minorBidi" w:hAnsiTheme="minorBidi"/>
          <w:sz w:val="20"/>
          <w:szCs w:val="20"/>
        </w:rPr>
        <w:t>-</w:t>
      </w:r>
      <w:r w:rsidRPr="00043513">
        <w:rPr>
          <w:rFonts w:asciiTheme="minorBidi" w:hAnsiTheme="minorBidi"/>
          <w:sz w:val="20"/>
          <w:szCs w:val="20"/>
        </w:rPr>
        <w:t>year</w:t>
      </w:r>
      <w:r w:rsidR="00201DE3">
        <w:rPr>
          <w:rFonts w:asciiTheme="minorBidi" w:hAnsiTheme="minorBidi"/>
          <w:sz w:val="20"/>
          <w:szCs w:val="20"/>
        </w:rPr>
        <w:t>-</w:t>
      </w:r>
      <w:r>
        <w:rPr>
          <w:rFonts w:asciiTheme="minorBidi" w:hAnsiTheme="minorBidi"/>
          <w:sz w:val="20"/>
          <w:szCs w:val="20"/>
        </w:rPr>
        <w:t>old</w:t>
      </w:r>
      <w:r w:rsidRPr="00043513">
        <w:rPr>
          <w:rFonts w:asciiTheme="minorBidi" w:hAnsiTheme="minorBidi"/>
          <w:sz w:val="20"/>
          <w:szCs w:val="20"/>
        </w:rPr>
        <w:t xml:space="preserve"> children</w:t>
      </w:r>
      <w:r w:rsidR="00942A73">
        <w:rPr>
          <w:rFonts w:asciiTheme="minorBidi" w:hAnsiTheme="minorBidi"/>
          <w:sz w:val="20"/>
          <w:szCs w:val="20"/>
        </w:rPr>
        <w:t xml:space="preserve"> attending school,</w:t>
      </w:r>
      <w:r w:rsidRPr="00043513">
        <w:rPr>
          <w:rFonts w:asciiTheme="minorBidi" w:hAnsiTheme="minorBidi"/>
          <w:sz w:val="20"/>
          <w:szCs w:val="20"/>
        </w:rPr>
        <w:t xml:space="preserve"> there was no association between healthy weight status and spatial access to play areas. Reasons </w:t>
      </w:r>
      <w:r>
        <w:rPr>
          <w:rFonts w:asciiTheme="minorBidi" w:hAnsiTheme="minorBidi"/>
          <w:sz w:val="20"/>
          <w:szCs w:val="20"/>
        </w:rPr>
        <w:t>may</w:t>
      </w:r>
      <w:r w:rsidRPr="00043513">
        <w:rPr>
          <w:rFonts w:asciiTheme="minorBidi" w:hAnsiTheme="minorBidi"/>
          <w:sz w:val="20"/>
          <w:szCs w:val="20"/>
        </w:rPr>
        <w:t xml:space="preserve"> include under-utilisation of play areas by reception age children, their minimal </w:t>
      </w:r>
      <w:proofErr w:type="spellStart"/>
      <w:r w:rsidRPr="00043513">
        <w:rPr>
          <w:rFonts w:asciiTheme="minorBidi" w:hAnsiTheme="minorBidi"/>
          <w:sz w:val="20"/>
          <w:szCs w:val="20"/>
        </w:rPr>
        <w:t>leptogenic</w:t>
      </w:r>
      <w:proofErr w:type="spellEnd"/>
      <w:r w:rsidRPr="00043513">
        <w:rPr>
          <w:rFonts w:asciiTheme="minorBidi" w:hAnsiTheme="minorBidi"/>
          <w:sz w:val="20"/>
          <w:szCs w:val="20"/>
        </w:rPr>
        <w:t xml:space="preserve"> influence or non-spatial influences affecting play area choice.    </w:t>
      </w:r>
    </w:p>
    <w:p w14:paraId="3C9A48C6" w14:textId="77777777" w:rsidR="006D7CC1" w:rsidRDefault="006D7CC1" w:rsidP="00201DE3">
      <w:pPr>
        <w:outlineLvl w:val="0"/>
        <w:rPr>
          <w:rFonts w:asciiTheme="minorBidi" w:hAnsiTheme="minorBidi"/>
          <w:b/>
          <w:bCs/>
          <w:sz w:val="20"/>
          <w:szCs w:val="20"/>
        </w:rPr>
      </w:pPr>
    </w:p>
    <w:p w14:paraId="5DC8B7BA" w14:textId="77777777" w:rsidR="00F5413C" w:rsidRPr="006D7CC1" w:rsidRDefault="00F5413C" w:rsidP="00201DE3">
      <w:pPr>
        <w:outlineLvl w:val="0"/>
        <w:rPr>
          <w:rFonts w:asciiTheme="minorBidi" w:hAnsiTheme="minorBidi"/>
          <w:b/>
          <w:bCs/>
          <w:sz w:val="24"/>
          <w:szCs w:val="20"/>
        </w:rPr>
      </w:pPr>
      <w:r w:rsidRPr="006D7CC1">
        <w:rPr>
          <w:rFonts w:asciiTheme="minorBidi" w:hAnsiTheme="minorBidi"/>
          <w:b/>
          <w:bCs/>
          <w:sz w:val="24"/>
          <w:szCs w:val="20"/>
        </w:rPr>
        <w:t>Background</w:t>
      </w:r>
    </w:p>
    <w:p w14:paraId="783D3202" w14:textId="3A968389" w:rsidR="00F5413C" w:rsidRPr="00043513" w:rsidRDefault="00F5413C" w:rsidP="00CB030C">
      <w:pPr>
        <w:rPr>
          <w:rFonts w:asciiTheme="minorBidi" w:hAnsiTheme="minorBidi"/>
          <w:sz w:val="20"/>
          <w:szCs w:val="20"/>
        </w:rPr>
      </w:pPr>
      <w:r w:rsidRPr="00043513">
        <w:rPr>
          <w:rFonts w:asciiTheme="minorBidi" w:hAnsiTheme="minorBidi"/>
          <w:sz w:val="20"/>
          <w:szCs w:val="20"/>
        </w:rPr>
        <w:t xml:space="preserve">Associations </w:t>
      </w:r>
      <w:r w:rsidR="00482288">
        <w:rPr>
          <w:rFonts w:asciiTheme="minorBidi" w:hAnsiTheme="minorBidi"/>
          <w:sz w:val="20"/>
          <w:szCs w:val="20"/>
        </w:rPr>
        <w:t>between</w:t>
      </w:r>
      <w:r w:rsidR="00482288" w:rsidRPr="00043513">
        <w:rPr>
          <w:rFonts w:asciiTheme="minorBidi" w:hAnsiTheme="minorBidi"/>
          <w:sz w:val="20"/>
          <w:szCs w:val="20"/>
        </w:rPr>
        <w:t xml:space="preserve"> </w:t>
      </w:r>
      <w:r w:rsidRPr="00043513">
        <w:rPr>
          <w:rFonts w:asciiTheme="minorBidi" w:hAnsiTheme="minorBidi"/>
          <w:sz w:val="20"/>
          <w:szCs w:val="20"/>
        </w:rPr>
        <w:t xml:space="preserve">childhood obesity </w:t>
      </w:r>
      <w:r w:rsidR="00482288">
        <w:rPr>
          <w:rFonts w:asciiTheme="minorBidi" w:hAnsiTheme="minorBidi"/>
          <w:sz w:val="20"/>
          <w:szCs w:val="20"/>
        </w:rPr>
        <w:t>and</w:t>
      </w:r>
      <w:r w:rsidR="00482288" w:rsidRPr="00043513">
        <w:rPr>
          <w:rFonts w:asciiTheme="minorBidi" w:hAnsiTheme="minorBidi"/>
          <w:sz w:val="20"/>
          <w:szCs w:val="20"/>
        </w:rPr>
        <w:t xml:space="preserve"> </w:t>
      </w:r>
      <w:r w:rsidRPr="00043513">
        <w:rPr>
          <w:rFonts w:asciiTheme="minorBidi" w:hAnsiTheme="minorBidi"/>
          <w:sz w:val="20"/>
          <w:szCs w:val="20"/>
        </w:rPr>
        <w:t xml:space="preserve">adult obesity in </w:t>
      </w:r>
      <w:r w:rsidR="00482288">
        <w:rPr>
          <w:rFonts w:asciiTheme="minorBidi" w:hAnsiTheme="minorBidi"/>
          <w:sz w:val="20"/>
          <w:szCs w:val="20"/>
        </w:rPr>
        <w:t>an</w:t>
      </w:r>
      <w:r w:rsidR="00482288" w:rsidRPr="00043513">
        <w:rPr>
          <w:rFonts w:asciiTheme="minorBidi" w:hAnsiTheme="minorBidi"/>
          <w:sz w:val="20"/>
          <w:szCs w:val="20"/>
        </w:rPr>
        <w:t xml:space="preserve"> </w:t>
      </w:r>
      <w:r w:rsidRPr="00043513">
        <w:rPr>
          <w:rFonts w:asciiTheme="minorBidi" w:hAnsiTheme="minorBidi"/>
          <w:sz w:val="20"/>
          <w:szCs w:val="20"/>
        </w:rPr>
        <w:t>individual’s life-course</w:t>
      </w:r>
      <w:r w:rsidR="00CB030C">
        <w:rPr>
          <w:rFonts w:asciiTheme="minorBidi" w:hAnsiTheme="minorBidi"/>
          <w:sz w:val="20"/>
          <w:szCs w:val="20"/>
        </w:rPr>
        <w:t>,</w:t>
      </w:r>
      <w:r w:rsidRPr="00043513">
        <w:rPr>
          <w:rFonts w:asciiTheme="minorBidi" w:hAnsiTheme="minorBidi"/>
          <w:sz w:val="20"/>
          <w:szCs w:val="20"/>
        </w:rPr>
        <w:t xml:space="preserve"> </w:t>
      </w:r>
      <w:r w:rsidR="0051783C">
        <w:rPr>
          <w:rFonts w:asciiTheme="minorBidi" w:hAnsiTheme="minorBidi"/>
          <w:sz w:val="20"/>
          <w:szCs w:val="20"/>
        </w:rPr>
        <w:t>and</w:t>
      </w:r>
      <w:r w:rsidRPr="00043513">
        <w:rPr>
          <w:rFonts w:asciiTheme="minorBidi" w:hAnsiTheme="minorBidi"/>
          <w:sz w:val="20"/>
          <w:szCs w:val="20"/>
        </w:rPr>
        <w:t xml:space="preserve"> the co-morbid conditions linked to both</w:t>
      </w:r>
      <w:r w:rsidR="0051783C">
        <w:rPr>
          <w:rFonts w:asciiTheme="minorBidi" w:hAnsiTheme="minorBidi"/>
          <w:sz w:val="20"/>
          <w:szCs w:val="20"/>
        </w:rPr>
        <w:t xml:space="preserve"> are well documented</w:t>
      </w:r>
      <w:r w:rsidR="006F55FC">
        <w:rPr>
          <w:rFonts w:asciiTheme="minorBidi" w:hAnsiTheme="minorBidi"/>
          <w:sz w:val="20"/>
          <w:szCs w:val="20"/>
        </w:rPr>
        <w:t xml:space="preserve"> </w:t>
      </w:r>
      <w:r w:rsidR="00A733ED"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"10.1016/j.jada.2008.09.017", "ISSN" : "0002-8223", "PMID" : "18954573", "author" : [ { "dropping-particle" : "", "family" : "Albright", "given" : "Ann", "non-dropping-particle" : "", "parse-names" : false, "suffix" : "" } ], "container-title" : "Journal of the American Dietetic Association", "id" : "ITEM-1", "issue" : "11", "issued" : { "date-parts" : [ [ "2008", "11", "1" ] ] }, "page" : "1843-5", "publisher" : "Elsevier", "title" : "Biological and social exposures in youth set the stage for premature chronic diseases.", "type" : "article-journal", "volume" : "108" }, "uris" : [ "http://www.mendeley.com/documents/?uuid=5a5f7a93-eba5-425e-96e6-4785f7b0ab3d" ] } ], "mendeley" : { "formattedCitation" : "(Albright, 2008)", "plainTextFormattedCitation" : "(Albright, 2008)", "previouslyFormattedCitation" : "(Albright, 2008)" }, "properties" : { "noteIndex" : 0 }, "schema" : "https://github.com/citation-style-language/schema/raw/master/csl-citation.json" }</w:instrText>
      </w:r>
      <w:r w:rsidR="00A733ED" w:rsidRPr="00043513">
        <w:rPr>
          <w:rFonts w:asciiTheme="minorBidi" w:hAnsiTheme="minorBidi"/>
          <w:sz w:val="20"/>
          <w:szCs w:val="20"/>
        </w:rPr>
        <w:fldChar w:fldCharType="separate"/>
      </w:r>
      <w:r w:rsidR="00BA542A" w:rsidRPr="00BA542A">
        <w:rPr>
          <w:rFonts w:asciiTheme="minorBidi" w:hAnsiTheme="minorBidi"/>
          <w:noProof/>
          <w:sz w:val="20"/>
          <w:szCs w:val="20"/>
        </w:rPr>
        <w:t>(Albright, 2008)</w:t>
      </w:r>
      <w:r w:rsidR="00A733ED" w:rsidRPr="00043513">
        <w:rPr>
          <w:rFonts w:asciiTheme="minorBidi" w:hAnsiTheme="minorBidi"/>
          <w:sz w:val="20"/>
          <w:szCs w:val="20"/>
        </w:rPr>
        <w:fldChar w:fldCharType="end"/>
      </w:r>
      <w:r w:rsidRPr="00043513">
        <w:rPr>
          <w:rFonts w:asciiTheme="minorBidi" w:hAnsiTheme="minorBidi"/>
          <w:sz w:val="20"/>
          <w:szCs w:val="20"/>
        </w:rPr>
        <w:t>.</w:t>
      </w:r>
      <w:r w:rsidR="00356246">
        <w:rPr>
          <w:rFonts w:asciiTheme="minorBidi" w:hAnsiTheme="minorBidi"/>
          <w:sz w:val="20"/>
          <w:szCs w:val="20"/>
        </w:rPr>
        <w:t xml:space="preserve"> Childhood </w:t>
      </w:r>
      <w:r w:rsidR="00796CA9">
        <w:rPr>
          <w:rFonts w:asciiTheme="minorBidi" w:hAnsiTheme="minorBidi"/>
          <w:sz w:val="20"/>
          <w:szCs w:val="20"/>
        </w:rPr>
        <w:t xml:space="preserve">overweight and </w:t>
      </w:r>
      <w:r w:rsidR="00356246">
        <w:rPr>
          <w:rFonts w:asciiTheme="minorBidi" w:hAnsiTheme="minorBidi"/>
          <w:sz w:val="20"/>
          <w:szCs w:val="20"/>
        </w:rPr>
        <w:t>obesity</w:t>
      </w:r>
      <w:r w:rsidR="00796CA9">
        <w:rPr>
          <w:rFonts w:asciiTheme="minorBidi" w:hAnsiTheme="minorBidi"/>
          <w:sz w:val="20"/>
          <w:szCs w:val="20"/>
        </w:rPr>
        <w:t xml:space="preserve"> is recognised by the World Health Organisation</w:t>
      </w:r>
      <w:r w:rsidR="00356246">
        <w:rPr>
          <w:rFonts w:asciiTheme="minorBidi" w:hAnsiTheme="minorBidi"/>
          <w:sz w:val="20"/>
          <w:szCs w:val="20"/>
        </w:rPr>
        <w:t xml:space="preserve"> as a </w:t>
      </w:r>
      <w:r w:rsidR="00C716F7">
        <w:rPr>
          <w:rFonts w:asciiTheme="minorBidi" w:hAnsiTheme="minorBidi"/>
          <w:sz w:val="20"/>
          <w:szCs w:val="20"/>
        </w:rPr>
        <w:t xml:space="preserve">serious </w:t>
      </w:r>
      <w:r w:rsidR="00356246">
        <w:rPr>
          <w:rFonts w:asciiTheme="minorBidi" w:hAnsiTheme="minorBidi"/>
          <w:sz w:val="20"/>
          <w:szCs w:val="20"/>
        </w:rPr>
        <w:t>global proble</w:t>
      </w:r>
      <w:r w:rsidR="00796CA9">
        <w:rPr>
          <w:rFonts w:asciiTheme="minorBidi" w:hAnsiTheme="minorBidi"/>
          <w:sz w:val="20"/>
          <w:szCs w:val="20"/>
        </w:rPr>
        <w:t>m with an estimated 41 million children under the age of 5 years affected worldwide</w:t>
      </w:r>
      <w:r w:rsidR="006F55FC">
        <w:rPr>
          <w:rFonts w:asciiTheme="minorBidi" w:hAnsiTheme="minorBidi"/>
          <w:sz w:val="20"/>
          <w:szCs w:val="20"/>
        </w:rPr>
        <w:t xml:space="preserve"> </w:t>
      </w:r>
      <w:r w:rsidR="00C600FA">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"author" : [ { "dropping-particle" : "", "family" : "World Health Organisation", "given" : "", "non-dropping-particle" : "", "parse-names" : false, "suffix" : "" } ], "id" : "ITEM-1", "issued" : { "date-parts" : [ [ "2016" ] ] }, "title" : "Report of the Commission on Ending Childhood Obesity", "type" : "report" }, "uris" : [ "http://www.mendeley.com/documents/?uuid=a89086ff-74ee-4336-8b04-0afa206ee030", "http://www.mendeley.com/documents/?uuid=cb59e66f-62b5-4c9c-97fd-a5cd8257fa0b" ] } ], "mendeley" : { "formattedCitation" : "(World Health Organisation, 2016)", "plainTextFormattedCitation" : "(World Health Organisation, 2016)", "previouslyFormattedCitation" : "(World Health Organisation, 2016)" }, "properties" : { "noteIndex" : 0 }, "schema" : "https://github.com/citation-style-language/schema/raw/master/csl-citation.json" }</w:instrText>
      </w:r>
      <w:r w:rsidR="00C600FA">
        <w:rPr>
          <w:rFonts w:asciiTheme="minorBidi" w:hAnsiTheme="minorBidi"/>
          <w:sz w:val="20"/>
          <w:szCs w:val="20"/>
        </w:rPr>
        <w:fldChar w:fldCharType="separate"/>
      </w:r>
      <w:r w:rsidR="00BA542A" w:rsidRPr="00BA542A">
        <w:rPr>
          <w:rFonts w:asciiTheme="minorBidi" w:hAnsiTheme="minorBidi"/>
          <w:noProof/>
          <w:sz w:val="20"/>
          <w:szCs w:val="20"/>
        </w:rPr>
        <w:t>(World Health Organisation, 2016)</w:t>
      </w:r>
      <w:r w:rsidR="00C600FA">
        <w:rPr>
          <w:rFonts w:asciiTheme="minorBidi" w:hAnsiTheme="minorBidi"/>
          <w:sz w:val="20"/>
          <w:szCs w:val="20"/>
        </w:rPr>
        <w:fldChar w:fldCharType="end"/>
      </w:r>
      <w:r w:rsidR="00796CA9">
        <w:rPr>
          <w:rFonts w:asciiTheme="minorBidi" w:hAnsiTheme="minorBidi"/>
          <w:sz w:val="20"/>
          <w:szCs w:val="20"/>
        </w:rPr>
        <w:t>. I</w:t>
      </w:r>
      <w:r w:rsidRPr="00043513">
        <w:rPr>
          <w:rFonts w:asciiTheme="minorBidi" w:hAnsiTheme="minorBidi"/>
          <w:sz w:val="20"/>
          <w:szCs w:val="20"/>
        </w:rPr>
        <w:t>n England</w:t>
      </w:r>
      <w:r w:rsidR="006856BC">
        <w:rPr>
          <w:rFonts w:asciiTheme="minorBidi" w:hAnsiTheme="minorBidi"/>
          <w:sz w:val="20"/>
          <w:szCs w:val="20"/>
        </w:rPr>
        <w:t>,</w:t>
      </w:r>
      <w:r w:rsidR="00EE3D62">
        <w:rPr>
          <w:rFonts w:asciiTheme="minorBidi" w:hAnsiTheme="minorBidi"/>
          <w:sz w:val="20"/>
          <w:szCs w:val="20"/>
        </w:rPr>
        <w:t xml:space="preserve"> </w:t>
      </w:r>
      <w:r w:rsidR="00942A73">
        <w:rPr>
          <w:rFonts w:asciiTheme="minorBidi" w:hAnsiTheme="minorBidi"/>
          <w:sz w:val="20"/>
          <w:szCs w:val="20"/>
        </w:rPr>
        <w:t>all school children have their weight measured as part of the National Childhood Measurement Programme (NCMP) during their first year of school attendance (age</w:t>
      </w:r>
      <w:r w:rsidR="00032191">
        <w:rPr>
          <w:rFonts w:asciiTheme="minorBidi" w:hAnsiTheme="minorBidi"/>
          <w:sz w:val="20"/>
          <w:szCs w:val="20"/>
        </w:rPr>
        <w:t xml:space="preserve"> 4 to</w:t>
      </w:r>
      <w:r w:rsidR="00942A73">
        <w:rPr>
          <w:rFonts w:asciiTheme="minorBidi" w:hAnsiTheme="minorBidi"/>
          <w:sz w:val="20"/>
          <w:szCs w:val="20"/>
        </w:rPr>
        <w:t xml:space="preserve"> 5 years)</w:t>
      </w:r>
      <w:r w:rsidR="00032191">
        <w:rPr>
          <w:rFonts w:asciiTheme="minorBidi" w:hAnsiTheme="minorBidi"/>
          <w:sz w:val="20"/>
          <w:szCs w:val="20"/>
        </w:rPr>
        <w:t xml:space="preserve"> and again at age 10 to </w:t>
      </w:r>
      <w:r w:rsidR="00942A73">
        <w:rPr>
          <w:rFonts w:asciiTheme="minorBidi" w:hAnsiTheme="minorBidi"/>
          <w:sz w:val="20"/>
          <w:szCs w:val="20"/>
        </w:rPr>
        <w:t>11</w:t>
      </w:r>
      <w:r w:rsidR="00032191">
        <w:rPr>
          <w:rFonts w:asciiTheme="minorBidi" w:hAnsiTheme="minorBidi"/>
          <w:sz w:val="20"/>
          <w:szCs w:val="20"/>
        </w:rPr>
        <w:t xml:space="preserve"> years</w:t>
      </w:r>
      <w:r w:rsidR="00942A73">
        <w:rPr>
          <w:rFonts w:asciiTheme="minorBidi" w:hAnsiTheme="minorBidi"/>
          <w:sz w:val="20"/>
          <w:szCs w:val="20"/>
        </w:rPr>
        <w:t>. P</w:t>
      </w:r>
      <w:r w:rsidRPr="00043513">
        <w:rPr>
          <w:rFonts w:asciiTheme="minorBidi" w:hAnsiTheme="minorBidi"/>
          <w:sz w:val="20"/>
          <w:szCs w:val="20"/>
        </w:rPr>
        <w:t>revalence of childhood obesity has increased</w:t>
      </w:r>
      <w:r w:rsidR="00942A73">
        <w:rPr>
          <w:rFonts w:asciiTheme="minorBidi" w:hAnsiTheme="minorBidi"/>
          <w:sz w:val="20"/>
          <w:szCs w:val="20"/>
        </w:rPr>
        <w:t xml:space="preserve"> in England</w:t>
      </w:r>
      <w:r w:rsidRPr="00043513">
        <w:rPr>
          <w:rFonts w:asciiTheme="minorBidi" w:hAnsiTheme="minorBidi"/>
          <w:sz w:val="20"/>
          <w:szCs w:val="20"/>
        </w:rPr>
        <w:t xml:space="preserve"> </w:t>
      </w:r>
      <w:r w:rsidR="00D64910">
        <w:rPr>
          <w:rFonts w:asciiTheme="minorBidi" w:hAnsiTheme="minorBidi"/>
          <w:sz w:val="20"/>
          <w:szCs w:val="20"/>
        </w:rPr>
        <w:t>with</w:t>
      </w:r>
      <w:r w:rsidRPr="00043513">
        <w:rPr>
          <w:rFonts w:asciiTheme="minorBidi" w:hAnsiTheme="minorBidi"/>
          <w:sz w:val="20"/>
          <w:szCs w:val="20"/>
        </w:rPr>
        <w:t xml:space="preserve"> approximately a fifth </w:t>
      </w:r>
      <w:r w:rsidR="00EE3D62">
        <w:rPr>
          <w:rFonts w:asciiTheme="minorBidi" w:hAnsiTheme="minorBidi"/>
          <w:sz w:val="20"/>
          <w:szCs w:val="20"/>
        </w:rPr>
        <w:t xml:space="preserve">of </w:t>
      </w:r>
      <w:r w:rsidR="00032191">
        <w:rPr>
          <w:rFonts w:asciiTheme="minorBidi" w:hAnsiTheme="minorBidi"/>
          <w:sz w:val="20"/>
          <w:szCs w:val="20"/>
        </w:rPr>
        <w:t>4 to 5-year-</w:t>
      </w:r>
      <w:r w:rsidRPr="00043513">
        <w:rPr>
          <w:rFonts w:asciiTheme="minorBidi" w:hAnsiTheme="minorBidi"/>
          <w:sz w:val="20"/>
          <w:szCs w:val="20"/>
        </w:rPr>
        <w:t>ol</w:t>
      </w:r>
      <w:r w:rsidR="00942A73">
        <w:rPr>
          <w:rFonts w:asciiTheme="minorBidi" w:hAnsiTheme="minorBidi"/>
          <w:sz w:val="20"/>
          <w:szCs w:val="20"/>
        </w:rPr>
        <w:t>d</w:t>
      </w:r>
      <w:r w:rsidRPr="00043513">
        <w:rPr>
          <w:rFonts w:asciiTheme="minorBidi" w:hAnsiTheme="minorBidi"/>
          <w:sz w:val="20"/>
          <w:szCs w:val="20"/>
        </w:rPr>
        <w:t xml:space="preserve"> </w:t>
      </w:r>
      <w:r w:rsidR="00EE3D62">
        <w:rPr>
          <w:rFonts w:asciiTheme="minorBidi" w:hAnsiTheme="minorBidi"/>
          <w:sz w:val="20"/>
          <w:szCs w:val="20"/>
        </w:rPr>
        <w:t xml:space="preserve">children </w:t>
      </w:r>
      <w:r w:rsidRPr="00043513">
        <w:rPr>
          <w:rFonts w:asciiTheme="minorBidi" w:hAnsiTheme="minorBidi"/>
          <w:sz w:val="20"/>
          <w:szCs w:val="20"/>
        </w:rPr>
        <w:t xml:space="preserve">and a third of </w:t>
      </w:r>
      <w:r w:rsidR="00032191">
        <w:rPr>
          <w:rFonts w:asciiTheme="minorBidi" w:hAnsiTheme="minorBidi"/>
          <w:sz w:val="20"/>
          <w:szCs w:val="20"/>
        </w:rPr>
        <w:t>10 to 11-year-</w:t>
      </w:r>
      <w:r w:rsidRPr="00043513">
        <w:rPr>
          <w:rFonts w:asciiTheme="minorBidi" w:hAnsiTheme="minorBidi"/>
          <w:sz w:val="20"/>
          <w:szCs w:val="20"/>
        </w:rPr>
        <w:t>ol</w:t>
      </w:r>
      <w:r w:rsidR="00942A73">
        <w:rPr>
          <w:rFonts w:asciiTheme="minorBidi" w:hAnsiTheme="minorBidi"/>
          <w:sz w:val="20"/>
          <w:szCs w:val="20"/>
        </w:rPr>
        <w:t>d</w:t>
      </w:r>
      <w:r w:rsidRPr="00043513">
        <w:rPr>
          <w:rFonts w:asciiTheme="minorBidi" w:hAnsiTheme="minorBidi"/>
          <w:sz w:val="20"/>
          <w:szCs w:val="20"/>
        </w:rPr>
        <w:t xml:space="preserve"> children currently overweight or obese</w:t>
      </w:r>
      <w:r w:rsidR="006F55FC">
        <w:rPr>
          <w:rFonts w:asciiTheme="minorBidi" w:hAnsiTheme="minorBidi"/>
          <w:sz w:val="20"/>
          <w:szCs w:val="20"/>
        </w:rPr>
        <w:t xml:space="preserve"> </w:t>
      </w:r>
      <w:r w:rsidR="00A733ED"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"author" : [ { "dropping-particle" : "", "family" : "Health and Social Care Information Centre", "given" : "", "non-dropping-particle" : "", "parse-names" : false, "suffix" : "" } ], "id" : "ITEM-1", "issued" : { "date-parts" : [ [ "2015" ] ] }, "title" : "National Child Measurement Programme: England 2014/15 school year", "type" : "report" }, "uris" : [ "http://www.mendeley.com/documents/?uuid=263d8803-71a2-4377-9cc7-7413ebcba986" ] } ], "mendeley" : { "formattedCitation" : "(Health and Social Care Information Centre, 2015)", "plainTextFormattedCitation" : "(Health and Social Care Information Centre, 2015)", "previouslyFormattedCitation" : "(Health and Social Care Information Centre, 2015)" }, "properties" : { "noteIndex" : 0 }, "schema" : "https://github.com/citation-style-language/schema/raw/master/csl-citation.json" }</w:instrText>
      </w:r>
      <w:r w:rsidR="00A733ED" w:rsidRPr="00043513">
        <w:rPr>
          <w:rFonts w:asciiTheme="minorBidi" w:hAnsiTheme="minorBidi"/>
          <w:sz w:val="20"/>
          <w:szCs w:val="20"/>
        </w:rPr>
        <w:fldChar w:fldCharType="separate"/>
      </w:r>
      <w:r w:rsidR="00BA542A" w:rsidRPr="00BA542A">
        <w:rPr>
          <w:rFonts w:asciiTheme="minorBidi" w:hAnsiTheme="minorBidi"/>
          <w:noProof/>
          <w:sz w:val="20"/>
          <w:szCs w:val="20"/>
        </w:rPr>
        <w:t>(Health and Social Care Information Centre, 2015)</w:t>
      </w:r>
      <w:r w:rsidR="00A733ED" w:rsidRPr="00043513">
        <w:rPr>
          <w:rFonts w:asciiTheme="minorBidi" w:hAnsiTheme="minorBidi"/>
          <w:sz w:val="20"/>
          <w:szCs w:val="20"/>
        </w:rPr>
        <w:fldChar w:fldCharType="end"/>
      </w:r>
      <w:r w:rsidRPr="00043513">
        <w:rPr>
          <w:rFonts w:asciiTheme="minorBidi" w:hAnsiTheme="minorBidi"/>
          <w:sz w:val="20"/>
          <w:szCs w:val="20"/>
        </w:rPr>
        <w:t>.</w:t>
      </w:r>
      <w:r w:rsidR="00E630D6" w:rsidRPr="00043513">
        <w:rPr>
          <w:rFonts w:asciiTheme="minorBidi" w:hAnsiTheme="minorBidi"/>
          <w:sz w:val="20"/>
          <w:szCs w:val="20"/>
        </w:rPr>
        <w:t xml:space="preserve"> </w:t>
      </w:r>
      <w:r w:rsidR="00D64910">
        <w:rPr>
          <w:rFonts w:asciiTheme="minorBidi" w:hAnsiTheme="minorBidi"/>
          <w:sz w:val="20"/>
          <w:szCs w:val="20"/>
        </w:rPr>
        <w:t>Understanding</w:t>
      </w:r>
      <w:r w:rsidRPr="00043513">
        <w:rPr>
          <w:rFonts w:asciiTheme="minorBidi" w:hAnsiTheme="minorBidi"/>
          <w:sz w:val="20"/>
          <w:szCs w:val="20"/>
        </w:rPr>
        <w:t xml:space="preserve"> factors </w:t>
      </w:r>
      <w:r w:rsidR="00B12A27">
        <w:rPr>
          <w:rFonts w:asciiTheme="minorBidi" w:hAnsiTheme="minorBidi"/>
          <w:sz w:val="20"/>
          <w:szCs w:val="20"/>
        </w:rPr>
        <w:t>associated with</w:t>
      </w:r>
      <w:r w:rsidRPr="00043513">
        <w:rPr>
          <w:rFonts w:asciiTheme="minorBidi" w:hAnsiTheme="minorBidi"/>
          <w:sz w:val="20"/>
          <w:szCs w:val="20"/>
        </w:rPr>
        <w:t xml:space="preserve"> childhood obesity is paramount in designing interventions that may reduce </w:t>
      </w:r>
      <w:r w:rsidR="00CB030C">
        <w:rPr>
          <w:rFonts w:asciiTheme="minorBidi" w:hAnsiTheme="minorBidi"/>
          <w:sz w:val="20"/>
          <w:szCs w:val="20"/>
        </w:rPr>
        <w:t>its</w:t>
      </w:r>
      <w:r w:rsidRPr="00043513">
        <w:rPr>
          <w:rFonts w:asciiTheme="minorBidi" w:hAnsiTheme="minorBidi"/>
          <w:sz w:val="20"/>
          <w:szCs w:val="20"/>
        </w:rPr>
        <w:t xml:space="preserve"> prevalence within the population. </w:t>
      </w:r>
    </w:p>
    <w:p w14:paraId="4C1DFBF7" w14:textId="61542913" w:rsidR="00F5413C" w:rsidRPr="00043513" w:rsidRDefault="00F5413C" w:rsidP="006304D4">
      <w:pPr>
        <w:rPr>
          <w:rFonts w:asciiTheme="minorBidi" w:hAnsiTheme="minorBidi"/>
          <w:sz w:val="20"/>
          <w:szCs w:val="20"/>
        </w:rPr>
      </w:pPr>
      <w:r w:rsidRPr="00043513">
        <w:rPr>
          <w:rFonts w:asciiTheme="minorBidi" w:hAnsiTheme="minorBidi"/>
          <w:sz w:val="20"/>
          <w:szCs w:val="20"/>
        </w:rPr>
        <w:t>In this context, research</w:t>
      </w:r>
      <w:r w:rsidR="00482288">
        <w:rPr>
          <w:rFonts w:asciiTheme="minorBidi" w:hAnsiTheme="minorBidi"/>
          <w:sz w:val="20"/>
          <w:szCs w:val="20"/>
        </w:rPr>
        <w:t xml:space="preserve"> on childhood obesity</w:t>
      </w:r>
      <w:r w:rsidRPr="00043513">
        <w:rPr>
          <w:rFonts w:asciiTheme="minorBidi" w:hAnsiTheme="minorBidi"/>
          <w:sz w:val="20"/>
          <w:szCs w:val="20"/>
        </w:rPr>
        <w:t xml:space="preserve"> has </w:t>
      </w:r>
      <w:r w:rsidR="00F96B5B">
        <w:rPr>
          <w:rFonts w:asciiTheme="minorBidi" w:hAnsiTheme="minorBidi"/>
          <w:sz w:val="20"/>
          <w:szCs w:val="20"/>
        </w:rPr>
        <w:t>often focused</w:t>
      </w:r>
      <w:r w:rsidRPr="00043513">
        <w:rPr>
          <w:rFonts w:asciiTheme="minorBidi" w:hAnsiTheme="minorBidi"/>
          <w:sz w:val="20"/>
          <w:szCs w:val="20"/>
        </w:rPr>
        <w:t xml:space="preserve"> on the influences of the food environment, both at home, school and in the community</w:t>
      </w:r>
      <w:r w:rsidR="006F55FC">
        <w:rPr>
          <w:rFonts w:asciiTheme="minorBidi" w:hAnsiTheme="minorBidi"/>
          <w:sz w:val="20"/>
          <w:szCs w:val="20"/>
        </w:rPr>
        <w:t xml:space="preserve"> </w:t>
      </w:r>
      <w:r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"10.1093/epirev/mxm009", "ISSN" : "0193-936X", "PMID" : "17533172", "abstract" : "Obesity results from a complex interaction between diet, physical activity, and the environment. The built environment encompasses a range of physical and social elements that make up the structure of a community and may influence obesity. This review summarizes existing empirical research relating the built environment to obesity. The Medline, PsychInfo, and Web of Science databases were searched using the keywords \"obesity\" or \"overweight\" and \"neighborhood\" or \"built environment\" or \"environment.\" The search was restricted to English-language articles conducted in human populations between 1966 and 2007. To meet inclusion criteria, articles had to 1) have a direct measure of body weight and 2) have an objective measure of the built environment. A total of 1,506 abstracts were obtained, and 20 articles met the inclusion criteria. Most articles (84%) reported a statistically significant positive association between some aspect of the built environment and obesity. Several methodological issues were of concern, including the inconsistency of measurements of the built environment across studies, the cross-sectional design of most investigations, and the focus on aspects of either diet or physical activity but not both. Given the importance of the physical and social contexts of individual behavior and the limited success of individual-based interventions in long-term obesity prevention, more research on the impact of the built environment on obesity is needed.", "author" : [ { "dropping-particle" : "", "family" : "Papas", "given" : "Mia a", "non-dropping-particle" : "", "parse-names" : false, "suffix" : "" }, { "dropping-particle" : "", "family" : "Alberg", "given" : "Anthony J", "non-dropping-particle" : "", "parse-names" : false, "suffix" : "" }, { "dropping-particle" : "", "family" : "Ewing", "given" : "Reid", "non-dropping-particle" : "", "parse-names" : false, "suffix" : "" }, { "dropping-particle" : "", "family" : "Helzlsouer", "given" : "Kathy J", "non-dropping-particle" : "", "parse-names" : false, "suffix" : "" }, { "dropping-particle" : "", "family" : "Gary", "given" : "Tiffany L", "non-dropping-particle" : "", "parse-names" : false, "suffix" : "" }, { "dropping-particle" : "", "family" : "Klassen", "given" : "Ann C", "non-dropping-particle" : "", "parse-names" : false, "suffix" : "" } ], "container-title" : "Epidemiologic reviews", "id" : "ITEM-1", "issue" : "27", "issued" : { "date-parts" : [ [ "2007", "1" ] ] }, "page" : "129-43", "title" : "The built environment and obesity.", "type" : "article-journal", "volume" : "29" }, "uris" : [ "http://www.mendeley.com/documents/?uuid=5c765d27-bae3-4087-a36e-99ba444feac2" ] } ], "mendeley" : { "formattedCitation" : "(Papas &lt;i&gt;et al.&lt;/i&gt;, 2007)", "plainTextFormattedCitation" : "(Papas et al., 2007)", "previouslyFormattedCitation" : "(Papas &lt;i&gt;et al.&lt;/i&gt;, 2007)"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(Papas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2007)</w:t>
      </w:r>
      <w:r w:rsidRPr="00043513">
        <w:rPr>
          <w:rFonts w:asciiTheme="minorBidi" w:hAnsiTheme="minorBidi"/>
          <w:sz w:val="20"/>
          <w:szCs w:val="20"/>
        </w:rPr>
        <w:fldChar w:fldCharType="end"/>
      </w:r>
      <w:r w:rsidRPr="00043513">
        <w:rPr>
          <w:rFonts w:asciiTheme="minorBidi" w:hAnsiTheme="minorBidi"/>
          <w:sz w:val="20"/>
          <w:szCs w:val="20"/>
        </w:rPr>
        <w:t>. Few</w:t>
      </w:r>
      <w:r w:rsidR="00032191">
        <w:rPr>
          <w:rFonts w:asciiTheme="minorBidi" w:hAnsiTheme="minorBidi"/>
          <w:sz w:val="20"/>
          <w:szCs w:val="20"/>
        </w:rPr>
        <w:t>er</w:t>
      </w:r>
      <w:r w:rsidRPr="00043513">
        <w:rPr>
          <w:rFonts w:asciiTheme="minorBidi" w:hAnsiTheme="minorBidi"/>
          <w:sz w:val="20"/>
          <w:szCs w:val="20"/>
        </w:rPr>
        <w:t xml:space="preserve"> studies have looked specifically at the association of physical activity and/or childhood obesity and even fewer at the association with access to purposefully constructed play areas or playgro</w:t>
      </w:r>
      <w:r w:rsidR="006304D4">
        <w:rPr>
          <w:rFonts w:asciiTheme="minorBidi" w:hAnsiTheme="minorBidi"/>
          <w:sz w:val="20"/>
          <w:szCs w:val="20"/>
        </w:rPr>
        <w:t>unds. Such environmental assets</w:t>
      </w:r>
      <w:r w:rsidRPr="00043513">
        <w:rPr>
          <w:rFonts w:asciiTheme="minorBidi" w:hAnsiTheme="minorBidi"/>
          <w:sz w:val="20"/>
          <w:szCs w:val="20"/>
        </w:rPr>
        <w:t xml:space="preserve"> </w:t>
      </w:r>
      <w:r w:rsidR="006304D4">
        <w:rPr>
          <w:rFonts w:asciiTheme="minorBidi" w:hAnsiTheme="minorBidi"/>
          <w:sz w:val="20"/>
          <w:szCs w:val="20"/>
        </w:rPr>
        <w:t>might be expected to</w:t>
      </w:r>
      <w:r w:rsidRPr="00043513">
        <w:rPr>
          <w:rFonts w:asciiTheme="minorBidi" w:hAnsiTheme="minorBidi"/>
          <w:sz w:val="20"/>
          <w:szCs w:val="20"/>
        </w:rPr>
        <w:t xml:space="preserve"> lead to increased physical activity in children</w:t>
      </w:r>
      <w:r w:rsidR="006F55FC">
        <w:rPr>
          <w:rFonts w:asciiTheme="minorBidi" w:hAnsiTheme="minorBidi"/>
          <w:sz w:val="20"/>
          <w:szCs w:val="20"/>
        </w:rPr>
        <w:t xml:space="preserve"> </w:t>
      </w:r>
      <w:r w:rsidR="00741A4A">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"author" : [ { "dropping-particle" : "", "family" : "Sallis", "given" : "James F", "non-dropping-particle" : "", "parse-names" : false, "suffix" : "" }, { "dropping-particle" : "", "family" : "Prochaska", "given" : "Judith J", "non-dropping-particle" : "", "parse-names" : false, "suffix" : "" }, { "dropping-particle" : "", "family" : "Taylor", "given" : "Wendell C", "non-dropping-particle" : "", "parse-names" : false, "suffix" : "" }, { "dropping-particle" : "", "family" : "others", "given" : "", "non-dropping-particle" : "", "parse-names" : false, "suffix" : "" } ], "container-title" : "Medicine and science in sports and exercise", "id" : "ITEM-1", "issue" : "5", "issued" : { "date-parts" : [ [ "2000" ] ] }, "page" : "963-975", "publisher" : "WILLIAMS &amp; WILKINS", "title" : "A review of correlates of physical activity of children and adolescents", "type" : "article-journal", "volume" : "32" }, "uris" : [ "http://www.mendeley.com/documents/?uuid=f51666c2-1e3b-4975-880e-ff446f4e83ea", "http://www.mendeley.com/documents/?uuid=3d87cd50-186e-46e9-9f04-a16cc8cb8c5c" ] } ], "mendeley" : { "formattedCitation" : "(Sallis &lt;i&gt;et al.&lt;/i&gt;, 2000)", "plainTextFormattedCitation" : "(Sallis et al., 2000)", "previouslyFormattedCitation" : "(Sallis &lt;i&gt;et al.&lt;/i&gt;, 2000)" }, "properties" : { "noteIndex" : 0 }, "schema" : "https://github.com/citation-style-language/schema/raw/master/csl-citation.json" }</w:instrText>
      </w:r>
      <w:r w:rsidR="00741A4A">
        <w:rPr>
          <w:rFonts w:asciiTheme="minorBidi" w:hAnsiTheme="minorBidi"/>
          <w:sz w:val="20"/>
          <w:szCs w:val="20"/>
        </w:rPr>
        <w:fldChar w:fldCharType="separate"/>
      </w:r>
      <w:r w:rsidR="00BA542A" w:rsidRPr="00BA542A">
        <w:rPr>
          <w:rFonts w:asciiTheme="minorBidi" w:hAnsiTheme="minorBidi"/>
          <w:noProof/>
          <w:sz w:val="20"/>
          <w:szCs w:val="20"/>
        </w:rPr>
        <w:t xml:space="preserve">(Sallis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2000)</w:t>
      </w:r>
      <w:r w:rsidR="00741A4A">
        <w:rPr>
          <w:rFonts w:asciiTheme="minorBidi" w:hAnsiTheme="minorBidi"/>
          <w:sz w:val="20"/>
          <w:szCs w:val="20"/>
        </w:rPr>
        <w:fldChar w:fldCharType="end"/>
      </w:r>
      <w:r w:rsidRPr="00043513">
        <w:rPr>
          <w:rFonts w:asciiTheme="minorBidi" w:hAnsiTheme="minorBidi"/>
          <w:sz w:val="20"/>
          <w:szCs w:val="20"/>
        </w:rPr>
        <w:t xml:space="preserve"> and be a protective factor against developing childhood obesity. </w:t>
      </w:r>
      <w:r w:rsidR="00225A12">
        <w:rPr>
          <w:rFonts w:asciiTheme="minorBidi" w:hAnsiTheme="minorBidi"/>
          <w:sz w:val="20"/>
          <w:szCs w:val="20"/>
        </w:rPr>
        <w:t>The WHO highlights the</w:t>
      </w:r>
      <w:r w:rsidR="009F6C08">
        <w:rPr>
          <w:rFonts w:asciiTheme="minorBidi" w:hAnsiTheme="minorBidi"/>
          <w:sz w:val="20"/>
          <w:szCs w:val="20"/>
        </w:rPr>
        <w:t xml:space="preserve"> importance of adequately provisioned public spaces to allow children to be physically active</w:t>
      </w:r>
      <w:r w:rsidR="006F55FC">
        <w:rPr>
          <w:rFonts w:asciiTheme="minorBidi" w:hAnsiTheme="minorBidi"/>
          <w:sz w:val="20"/>
          <w:szCs w:val="20"/>
        </w:rPr>
        <w:t xml:space="preserve"> </w:t>
      </w:r>
      <w:r w:rsidR="00C600FA">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"author" : [ { "dropping-particle" : "", "family" : "World Health Organisation", "given" : "", "non-dropping-particle" : "", "parse-names" : false, "suffix" : "" } ], "id" : "ITEM-1", "issued" : { "date-parts" : [ [ "2016" ] ] }, "title" : "Report of the Commission on Ending Childhood Obesity", "type" : "report" }, "uris" : [ "http://www.mendeley.com/documents/?uuid=cb59e66f-62b5-4c9c-97fd-a5cd8257fa0b", "http://www.mendeley.com/documents/?uuid=a89086ff-74ee-4336-8b04-0afa206ee030" ] } ], "mendeley" : { "formattedCitation" : "(World Health Organisation, 2016)", "plainTextFormattedCitation" : "(World Health Organisation, 2016)", "previouslyFormattedCitation" : "(World Health Organisation, 2016)" }, "properties" : { "noteIndex" : 0 }, "schema" : "https://github.com/citation-style-language/schema/raw/master/csl-citation.json" }</w:instrText>
      </w:r>
      <w:r w:rsidR="00C600FA">
        <w:rPr>
          <w:rFonts w:asciiTheme="minorBidi" w:hAnsiTheme="minorBidi"/>
          <w:sz w:val="20"/>
          <w:szCs w:val="20"/>
        </w:rPr>
        <w:fldChar w:fldCharType="separate"/>
      </w:r>
      <w:r w:rsidR="00BA542A" w:rsidRPr="00BA542A">
        <w:rPr>
          <w:rFonts w:asciiTheme="minorBidi" w:hAnsiTheme="minorBidi"/>
          <w:noProof/>
          <w:sz w:val="20"/>
          <w:szCs w:val="20"/>
        </w:rPr>
        <w:t>(World Health Organisation, 2016)</w:t>
      </w:r>
      <w:r w:rsidR="00C600FA">
        <w:rPr>
          <w:rFonts w:asciiTheme="minorBidi" w:hAnsiTheme="minorBidi"/>
          <w:sz w:val="20"/>
          <w:szCs w:val="20"/>
        </w:rPr>
        <w:fldChar w:fldCharType="end"/>
      </w:r>
      <w:r w:rsidR="009F6C08">
        <w:rPr>
          <w:rFonts w:asciiTheme="minorBidi" w:hAnsiTheme="minorBidi"/>
          <w:sz w:val="20"/>
          <w:szCs w:val="20"/>
        </w:rPr>
        <w:t xml:space="preserve">. </w:t>
      </w:r>
      <w:r w:rsidR="00A64104" w:rsidRPr="00043513">
        <w:rPr>
          <w:rFonts w:asciiTheme="minorBidi" w:hAnsiTheme="minorBidi"/>
          <w:sz w:val="20"/>
          <w:szCs w:val="20"/>
        </w:rPr>
        <w:t xml:space="preserve"> </w:t>
      </w:r>
      <w:r w:rsidR="009F6C08">
        <w:rPr>
          <w:rFonts w:asciiTheme="minorBidi" w:hAnsiTheme="minorBidi"/>
          <w:sz w:val="20"/>
          <w:szCs w:val="20"/>
        </w:rPr>
        <w:t>Public</w:t>
      </w:r>
      <w:r w:rsidR="00356246">
        <w:rPr>
          <w:rFonts w:asciiTheme="minorBidi" w:hAnsiTheme="minorBidi"/>
          <w:sz w:val="20"/>
          <w:szCs w:val="20"/>
        </w:rPr>
        <w:t xml:space="preserve"> play areas are</w:t>
      </w:r>
      <w:r w:rsidRPr="00043513">
        <w:rPr>
          <w:rFonts w:asciiTheme="minorBidi" w:hAnsiTheme="minorBidi"/>
          <w:sz w:val="20"/>
          <w:szCs w:val="20"/>
        </w:rPr>
        <w:t xml:space="preserve"> generally free </w:t>
      </w:r>
      <w:r w:rsidR="00356246">
        <w:rPr>
          <w:rFonts w:asciiTheme="minorBidi" w:hAnsiTheme="minorBidi"/>
          <w:sz w:val="20"/>
          <w:szCs w:val="20"/>
        </w:rPr>
        <w:t>to</w:t>
      </w:r>
      <w:r w:rsidRPr="00043513">
        <w:rPr>
          <w:rFonts w:asciiTheme="minorBidi" w:hAnsiTheme="minorBidi"/>
          <w:sz w:val="20"/>
          <w:szCs w:val="20"/>
        </w:rPr>
        <w:t xml:space="preserve"> use, and </w:t>
      </w:r>
      <w:r w:rsidR="00356246">
        <w:rPr>
          <w:rFonts w:asciiTheme="minorBidi" w:hAnsiTheme="minorBidi"/>
          <w:sz w:val="20"/>
          <w:szCs w:val="20"/>
        </w:rPr>
        <w:t>m</w:t>
      </w:r>
      <w:r w:rsidRPr="00043513">
        <w:rPr>
          <w:rFonts w:asciiTheme="minorBidi" w:hAnsiTheme="minorBidi"/>
          <w:sz w:val="20"/>
          <w:szCs w:val="20"/>
        </w:rPr>
        <w:t xml:space="preserve">odern design and manufacturing have been able to enhance their appeal and play value. Play areas also benefit </w:t>
      </w:r>
      <w:r w:rsidRPr="00043513">
        <w:rPr>
          <w:rFonts w:asciiTheme="minorBidi" w:hAnsiTheme="minorBidi"/>
          <w:sz w:val="20"/>
          <w:szCs w:val="20"/>
        </w:rPr>
        <w:lastRenderedPageBreak/>
        <w:t>children by being fun and interactive</w:t>
      </w:r>
      <w:r w:rsidR="006F55FC">
        <w:rPr>
          <w:rFonts w:asciiTheme="minorBidi" w:hAnsiTheme="minorBidi"/>
          <w:sz w:val="20"/>
          <w:szCs w:val="20"/>
        </w:rPr>
        <w:t xml:space="preserve"> </w:t>
      </w:r>
      <w:r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"ITEM-1", "issue" : "5", "issued" : { "date-parts" : [ [ "2008", "10" ] ] }, "page" : "344-50", "title" : "Places to play: association of park space and facilities with healthy weight status among children.", "type" : "article-journal", "volume" : "33" }, "uris" : [ "http://www.mendeley.com/documents/?uuid=ae10ad2c-7282-4cef-a3d7-22e18bf27fda" ] } ], "mendeley" : { "formattedCitation" : "(Potwarka, Kaczynski and Flack, 2008)", "plainTextFormattedCitation" : "(Potwarka, Kaczynski and Flack, 2008)", "previouslyFormattedCitation" : "(Potwarka, Kaczynski and Flack, 2008)"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(Potwarka, Kaczynski and Flack, 2008)</w:t>
      </w:r>
      <w:r w:rsidRPr="00043513">
        <w:rPr>
          <w:rFonts w:asciiTheme="minorBidi" w:hAnsiTheme="minorBidi"/>
          <w:sz w:val="20"/>
          <w:szCs w:val="20"/>
        </w:rPr>
        <w:fldChar w:fldCharType="end"/>
      </w:r>
      <w:r w:rsidRPr="00043513">
        <w:rPr>
          <w:rFonts w:asciiTheme="minorBidi" w:hAnsiTheme="minorBidi"/>
          <w:sz w:val="20"/>
          <w:szCs w:val="20"/>
        </w:rPr>
        <w:t xml:space="preserve"> and stimulate </w:t>
      </w:r>
      <w:r w:rsidR="00CD555E">
        <w:rPr>
          <w:rFonts w:asciiTheme="minorBidi" w:hAnsiTheme="minorBidi"/>
          <w:sz w:val="20"/>
          <w:szCs w:val="20"/>
        </w:rPr>
        <w:t>social</w:t>
      </w:r>
      <w:r w:rsidRPr="00043513">
        <w:rPr>
          <w:rFonts w:asciiTheme="minorBidi" w:hAnsiTheme="minorBidi"/>
          <w:sz w:val="20"/>
          <w:szCs w:val="20"/>
        </w:rPr>
        <w:t xml:space="preserve"> development and locomotor skills</w:t>
      </w:r>
      <w:r w:rsidR="006F55FC">
        <w:rPr>
          <w:rFonts w:asciiTheme="minorBidi" w:hAnsiTheme="minorBidi"/>
          <w:sz w:val="20"/>
          <w:szCs w:val="20"/>
        </w:rPr>
        <w:t xml:space="preserve"> </w:t>
      </w:r>
      <w:r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"10.1007/s11524-011-9622-1", "ISSN" : "1468-2869", "PMID" : "21959697", "abstract" : "This study assessed whether an upgrade of playgrounds in a community was associated with changes in the physical activity of local children. The study used a natural experiment design with a local authority project to upgrade two community playgrounds as the intervention and a matched control community. Children's physical activity was measured by an Actigraph GT1M accelerometer worn for 8\u00a0days, enabling up to 6\u00a0days of data to be analyzed. A self-administered parent/guardian questionnaire was used to collect additional data, including perceptions of the neighborhood, school-travel modes, days involved in extracurricular activities, ethnicity, caregiver age, caregiver sex, household vehicle access, and household income. At baseline, 184 children (5-10\u00a0years old) participated. Of these, 156 completed the 1-year follow-up assessment (20% lost to follow-up). There was statistically significant evidence that change in mean total daily physical activity was associated with on an interaction between participant's body mass index (BMI) z-score and her or his community of residence (p\u2009=\u20090.006), with the intervention being associated with higher levels of activity for children with lower BMIs but lower levels for children with higher BMIs. Physical activity is not the only focus of local authority playground provision as playgrounds also have benefits for social development and fundamental movement skills. However, making sure that physical activity is always included in the design rationale and that playgrounds are designed to encourage and sustain physical activity could be a useful population health intervention. The effects of such interventions on different subgroups are of importance, especially if the effects differ over levels of BMI.", "author" : [ { "dropping-particle" : "", "family" : "Quigg", "given" : "Robin", "non-dropping-particle" : "", "parse-names" : false, "suffix" : "" }, { "dropping-particle" : "", "family" : "Reeder", "given" : "Anthony Ivor", "non-dropping-particle" : "", "parse-names" : false, "suffix" : "" }, { "dropping-particle" : "", "family" : "Gray", "given" : "Andrew", "non-dropping-particle" : "", "parse-names" : false, "suffix" : "" }, { "dropping-particle" : "", "family" : "Holt", "given" : "Alec", "non-dropping-particle" : "", "parse-names" : false, "suffix" : "" }, { "dropping-particle" : "", "family" : "Waters", "given" : "Debra", "non-dropping-particle" : "", "parse-names" : false, "suffix" : "" } ], "container-title" : "Journal of urban health : bulletin of the New York Academy of Medicine", "id" : "ITEM-1", "issue" : "1", "issued" : { "date-parts" : [ [ "2012", "2" ] ] }, "page" : "171-84", "title" : "The effectiveness of a community playground intervention.", "type" : "article-journal", "volume" : "89" }, "uris" : [ "http://www.mendeley.com/documents/?uuid=159e01e5-1de1-4bbe-afa8-e52a17eb1942" ] } ], "mendeley" : { "formattedCitation" : "(Quigg &lt;i&gt;et al.&lt;/i&gt;, 2012)", "plainTextFormattedCitation" : "(Quigg et al., 2012)", "previouslyFormattedCitation" : "(Quigg &lt;i&gt;et al.&lt;/i&gt;, 2012)"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(Quigg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2012)</w:t>
      </w:r>
      <w:r w:rsidRPr="00043513">
        <w:rPr>
          <w:rFonts w:asciiTheme="minorBidi" w:hAnsiTheme="minorBidi"/>
          <w:sz w:val="20"/>
          <w:szCs w:val="20"/>
        </w:rPr>
        <w:fldChar w:fldCharType="end"/>
      </w:r>
      <w:r w:rsidR="00831531" w:rsidRPr="00043513">
        <w:rPr>
          <w:rFonts w:asciiTheme="minorBidi" w:hAnsiTheme="minorBidi"/>
          <w:sz w:val="20"/>
          <w:szCs w:val="20"/>
        </w:rPr>
        <w:t>.</w:t>
      </w:r>
    </w:p>
    <w:p w14:paraId="5ACB9D4E" w14:textId="56185936" w:rsidR="00BD6F61" w:rsidRDefault="00F5413C" w:rsidP="006304D4">
      <w:pPr>
        <w:rPr>
          <w:rFonts w:asciiTheme="minorBidi" w:hAnsiTheme="minorBidi"/>
          <w:sz w:val="20"/>
          <w:szCs w:val="20"/>
        </w:rPr>
      </w:pPr>
      <w:r w:rsidRPr="00043513">
        <w:rPr>
          <w:rFonts w:asciiTheme="minorBidi" w:hAnsiTheme="minorBidi"/>
          <w:sz w:val="20"/>
          <w:szCs w:val="20"/>
        </w:rPr>
        <w:t>T</w:t>
      </w:r>
      <w:r w:rsidR="00EF6AB1">
        <w:rPr>
          <w:rFonts w:asciiTheme="minorBidi" w:hAnsiTheme="minorBidi"/>
          <w:sz w:val="20"/>
          <w:szCs w:val="20"/>
        </w:rPr>
        <w:t xml:space="preserve">o date </w:t>
      </w:r>
      <w:r w:rsidR="006304D4">
        <w:rPr>
          <w:rFonts w:asciiTheme="minorBidi" w:hAnsiTheme="minorBidi"/>
          <w:sz w:val="20"/>
          <w:szCs w:val="20"/>
        </w:rPr>
        <w:t>the</w:t>
      </w:r>
      <w:r w:rsidR="00EF6AB1">
        <w:rPr>
          <w:rFonts w:asciiTheme="minorBidi" w:hAnsiTheme="minorBidi"/>
          <w:sz w:val="20"/>
          <w:szCs w:val="20"/>
        </w:rPr>
        <w:t xml:space="preserve"> limited</w:t>
      </w:r>
      <w:r w:rsidR="0051783C">
        <w:rPr>
          <w:rFonts w:asciiTheme="minorBidi" w:hAnsiTheme="minorBidi"/>
          <w:sz w:val="20"/>
          <w:szCs w:val="20"/>
        </w:rPr>
        <w:t>, largely North American,</w:t>
      </w:r>
      <w:r w:rsidRPr="00043513">
        <w:rPr>
          <w:rFonts w:asciiTheme="minorBidi" w:hAnsiTheme="minorBidi"/>
          <w:sz w:val="20"/>
          <w:szCs w:val="20"/>
        </w:rPr>
        <w:t xml:space="preserve"> evidence</w:t>
      </w:r>
      <w:r w:rsidR="00EF6AB1">
        <w:rPr>
          <w:rFonts w:asciiTheme="minorBidi" w:hAnsiTheme="minorBidi"/>
          <w:sz w:val="20"/>
          <w:szCs w:val="20"/>
        </w:rPr>
        <w:t xml:space="preserve"> base</w:t>
      </w:r>
      <w:r w:rsidR="007F6A56">
        <w:rPr>
          <w:rFonts w:asciiTheme="minorBidi" w:hAnsiTheme="minorBidi"/>
          <w:sz w:val="20"/>
          <w:szCs w:val="20"/>
        </w:rPr>
        <w:t xml:space="preserve"> on the </w:t>
      </w:r>
      <w:proofErr w:type="spellStart"/>
      <w:r w:rsidR="007F6A56">
        <w:rPr>
          <w:rFonts w:asciiTheme="minorBidi" w:hAnsiTheme="minorBidi"/>
          <w:sz w:val="20"/>
          <w:szCs w:val="20"/>
        </w:rPr>
        <w:t>leptogenic</w:t>
      </w:r>
      <w:proofErr w:type="spellEnd"/>
      <w:r w:rsidR="007F6A56">
        <w:rPr>
          <w:rFonts w:asciiTheme="minorBidi" w:hAnsiTheme="minorBidi"/>
          <w:sz w:val="20"/>
          <w:szCs w:val="20"/>
        </w:rPr>
        <w:t xml:space="preserve"> influence of play areas</w:t>
      </w:r>
      <w:r w:rsidR="00EF6AB1">
        <w:rPr>
          <w:rFonts w:asciiTheme="minorBidi" w:hAnsiTheme="minorBidi"/>
          <w:sz w:val="20"/>
          <w:szCs w:val="20"/>
        </w:rPr>
        <w:t xml:space="preserve"> has set out mixed conclusions </w:t>
      </w:r>
      <w:r w:rsidR="007F6A56">
        <w:rPr>
          <w:rFonts w:asciiTheme="minorBidi" w:hAnsiTheme="minorBidi"/>
          <w:sz w:val="20"/>
          <w:szCs w:val="20"/>
        </w:rPr>
        <w:t xml:space="preserve">with </w:t>
      </w:r>
      <w:r w:rsidR="00E630D6" w:rsidRPr="00043513">
        <w:rPr>
          <w:rFonts w:asciiTheme="minorBidi" w:hAnsiTheme="minorBidi"/>
          <w:sz w:val="20"/>
          <w:szCs w:val="20"/>
        </w:rPr>
        <w:t xml:space="preserve">some studies </w:t>
      </w:r>
      <w:r w:rsidR="006304D4">
        <w:rPr>
          <w:rFonts w:asciiTheme="minorBidi" w:hAnsiTheme="minorBidi"/>
          <w:sz w:val="20"/>
          <w:szCs w:val="20"/>
        </w:rPr>
        <w:t>pointing</w:t>
      </w:r>
      <w:r w:rsidR="00E630D6" w:rsidRPr="00043513">
        <w:rPr>
          <w:rFonts w:asciiTheme="minorBidi" w:hAnsiTheme="minorBidi"/>
          <w:sz w:val="20"/>
          <w:szCs w:val="20"/>
        </w:rPr>
        <w:t xml:space="preserve"> to a positive influence on healthy weight </w:t>
      </w:r>
      <w:r w:rsidR="006304D4">
        <w:rPr>
          <w:rFonts w:asciiTheme="minorBidi" w:hAnsiTheme="minorBidi"/>
          <w:sz w:val="20"/>
          <w:szCs w:val="20"/>
        </w:rPr>
        <w:t>among</w:t>
      </w:r>
      <w:r w:rsidR="00E630D6" w:rsidRPr="00043513">
        <w:rPr>
          <w:rFonts w:asciiTheme="minorBidi" w:hAnsiTheme="minorBidi"/>
          <w:sz w:val="20"/>
          <w:szCs w:val="20"/>
        </w:rPr>
        <w:t xml:space="preserve"> children</w:t>
      </w:r>
      <w:r w:rsidR="006F55FC">
        <w:rPr>
          <w:rFonts w:asciiTheme="minorBidi" w:hAnsiTheme="minorBidi"/>
          <w:sz w:val="20"/>
          <w:szCs w:val="20"/>
        </w:rPr>
        <w:t xml:space="preserve"> </w:t>
      </w:r>
      <w:r w:rsidR="00E70E4A">
        <w:rPr>
          <w:rFonts w:asciiTheme="minorBidi" w:hAnsiTheme="minorBidi"/>
          <w:sz w:val="20"/>
          <w:szCs w:val="20"/>
        </w:rPr>
        <w:fldChar w:fldCharType="begin" w:fldLock="1"/>
      </w:r>
      <w:r w:rsidR="00191CD0">
        <w:rPr>
          <w:rFonts w:asciiTheme="minorBidi" w:hAnsiTheme="minorBidi"/>
          <w:sz w:val="20"/>
          <w:szCs w:val="20"/>
        </w:rPr>
        <w:instrText>ADDIN CSL_CITATION { "citationItems" : [ { "id" : "ITEM-1", "itemData" : { "DOI" : "10.1377/hlthaff.2009.0730", "ISSN" : "1544-5208", "PMID" : "20194993", "abstract" : "We examine the impact of neighborhood socioeconomic conditions and \"built environments\" on obesity and overweight prevalence among U.S. children and adolescents using the 2007 National Survey of Children's Health. The odds of a child's being obese or overweight were 20-60 percent higher among children in neighborhoods with the most unfavorable social conditions such as unsafe surroundings; poor housing; and no access to sidewalks, parks, and recreation centers than among children not facing such conditions. The effects were much greater for females and younger children; for example, girls ages 10-11 were two to four times more likely than their counterparts from more favorable neighborhoods to be overweight or obese. Our findings can contribute to policy decisions aimed at reducing health inequalities and promoting obesity prevention efforts such as community-based physical activity and healthy diet initiatives.", "author" : [ { "dropping-particle" : "", "family" : "Singh", "given" : "Gopal K", "non-dropping-particle" : "", "parse-names" : false, "suffix" : "" }, { "dropping-particle" : "", "family" : "Siahpush", "given" : "Mohammad", "non-dropping-particle" : "", "parse-names" : false, "suffix" : "" }, { "dropping-particle" : "", "family" : "Kogan", "given" : "Michael D", "non-dropping-particle" : "", "parse-names" : false, "suffix" : "" } ], "container-title" : "Health affairs (Project Hope)", "id" : "ITEM-1", "issue" : "3", "issued" : { "date-parts" : [ [ "2010", "1" ] ] }, "page" : "503-12", "title" : "Neighborhood socioeconomic conditions, built environments, and childhood obesity.", "type" : "article-journal", "volume" : "29" }, "uris" : [ "http://www.mendeley.com/documents/?uuid=726b174d-2b18-4743-aa9b-2ed36ceb0efd" ] }, { "id" : "ITEM-2", "itemData" : { "DOI" : "10.1080/17477160801970278", "ISSN" : "1747-7166", "PMID" : "19086297", "abstract" : "BACKGROUND: Neighborhood infrastructure may provide an important opportunity to prevent overweight among children. In the present study we investigated whether access to shops for modestly priced fresh produce, access to parks and playgrounds, access to recreational facilities and neighborhood safety are related to children's diet, physical and sedentary activities, and body weights.\n\nMETHODS: Data were obtained from the Children's Lifestyle and School-performance Study, a survey including 5,471 grade five students and their parents in the province of Nova Scotia, Canada. Students completed the Harvard Food Frequency Questionnaire and had their height and weight measured. Parents completed questions on socio-economic background and how they perceived their neighborhood. We applied multilevel regression methods to relate these neighborhood characteristics with children's fruit and vegetable consumption, dietary fat intake, diet quality, frequency of engaging in sports with and without a coach, screen time, overweight and obesity.\n\nRESULTS: Children in neighborhoods with greater perceived access to shops had healthier diets and were less likely to be overweight or obese. Children in neighborhoods with good access to playgrounds, parks and recreational facilities were reportedly more active and were less likely to be overweight or obese, whereas children in safe neighborhoods engaged more in unsupervised sports.\n\nCONCLUSIONS: The study demonstrated associations between neighborhood characteristics, health behaviors and childhood overweight. This contributes to the knowledge base that is still too narrow to justify informed preventative public health policy. We advocate the evaluation of natural experiments created by new policy that affect neighborhood infrastructures as the optimal opportunity to enlarge this knowledge base.", "author" : [ { "dropping-particle" : "", "family" : "Veugelers", "given" : "Paul", "non-dropping-particle" : "", "parse-names" : false, "suffix" : "" }, { "dropping-particle" : "", "family" : "Sithole", "given" : "Fortune", "non-dropping-particle" : "", "parse-names" : false, "suffix" : "" }, { "dropping-particle" : "", "family" : "Zhang", "given" : "Sharon", "non-dropping-particle" : "", "parse-names" : false, "suffix" : "" }, { "dropping-particle" : "", "family" : "Muhajarine", "given" : "Nazeem", "non-dropping-particle" : "", "parse-names" : false, "suffix" : "" } ], "container-title" : "International journal of pediatric obesity : IJPO : an official journal of the International Association for the Study of Obesity", "id" : "ITEM-2", "issue" : "3", "issued" : { "date-parts" : [ [ "2008", "1" ] ] }, "page" : "152-9", "title" : "Neighborhood characteristics in relation to diet, physical activity and overweight of Canadian children.", "type" : "article-journal", "volume" : "3" }, "uris" : [ "http://www.mendeley.com/documents/?uuid=caad7b97-0ed6-46d4-9965-31400789d9c5" ] }, { "id" : "ITEM-3",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"ITEM-3", "issue" : "5", "issued" : { "date-parts" : [ [ "2008", "10" ] ] }, "page" : "344-50", "title" : "Places to play: association of park space and facilities with healthy weight status among children.", "type" : "article-journal", "volume" : "33" }, "uris" : [ "http://www.mendeley.com/documents/?uuid=ae10ad2c-7282-4cef-a3d7-22e18bf27fda" ] } ], "mendeley" : { "formattedCitation" : "(Potwarka, Kaczynski and Flack, 2008; Veugelers &lt;i&gt;et al.&lt;/i&gt;, 2008; Singh, Siahpush and Kogan, 2010)", "plainTextFormattedCitation" : "(Potwarka, Kaczynski and Flack, 2008; Veugelers et al., 2008; Singh, Siahpush and Kogan, 2010)", "previouslyFormattedCitation" : "(Potwarka, Kaczynski and Flack, 2008; Veugelers &lt;i&gt;et al.&lt;/i&gt;, 2008; Singh, Siahpush and Kogan, 2010)" }, "properties" : { "noteIndex" : 0 }, "schema" : "https://github.com/citation-style-language/schema/raw/master/csl-citation.json" }</w:instrText>
      </w:r>
      <w:r w:rsidR="00E70E4A">
        <w:rPr>
          <w:rFonts w:asciiTheme="minorBidi" w:hAnsiTheme="minorBidi"/>
          <w:sz w:val="20"/>
          <w:szCs w:val="20"/>
        </w:rPr>
        <w:fldChar w:fldCharType="separate"/>
      </w:r>
      <w:r w:rsidR="00C02C30" w:rsidRPr="00C02C30">
        <w:rPr>
          <w:rFonts w:asciiTheme="minorBidi" w:hAnsiTheme="minorBidi"/>
          <w:noProof/>
          <w:sz w:val="20"/>
          <w:szCs w:val="20"/>
        </w:rPr>
        <w:t xml:space="preserve">(Potwarka, Kaczynski and Flack, 2008; Veugelers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2008; Singh, Siahpush and Kogan, 2010)</w:t>
      </w:r>
      <w:r w:rsidR="00E70E4A">
        <w:rPr>
          <w:rFonts w:asciiTheme="minorBidi" w:hAnsiTheme="minorBidi"/>
          <w:sz w:val="20"/>
          <w:szCs w:val="20"/>
        </w:rPr>
        <w:fldChar w:fldCharType="end"/>
      </w:r>
      <w:r w:rsidR="00E630D6" w:rsidRPr="00043513">
        <w:rPr>
          <w:rFonts w:asciiTheme="minorBidi" w:hAnsiTheme="minorBidi"/>
          <w:sz w:val="20"/>
          <w:szCs w:val="20"/>
        </w:rPr>
        <w:t xml:space="preserve"> and </w:t>
      </w:r>
      <w:r w:rsidR="006304D4">
        <w:rPr>
          <w:rFonts w:asciiTheme="minorBidi" w:hAnsiTheme="minorBidi"/>
          <w:sz w:val="20"/>
          <w:szCs w:val="20"/>
        </w:rPr>
        <w:t>others</w:t>
      </w:r>
      <w:r w:rsidR="00E630D6" w:rsidRPr="00043513">
        <w:rPr>
          <w:rFonts w:asciiTheme="minorBidi" w:hAnsiTheme="minorBidi"/>
          <w:sz w:val="20"/>
          <w:szCs w:val="20"/>
        </w:rPr>
        <w:t xml:space="preserve"> showing no association</w:t>
      </w:r>
      <w:r w:rsidR="006F55FC">
        <w:rPr>
          <w:rFonts w:asciiTheme="minorBidi" w:hAnsiTheme="minorBidi"/>
          <w:sz w:val="20"/>
          <w:szCs w:val="20"/>
        </w:rPr>
        <w:t xml:space="preserve"> </w:t>
      </w:r>
      <w:r w:rsidR="006C7E9D">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"10.1007/s11524-011-9604-3", "ISSN" : "1468-2869", "PMID" : "21826583", "abstract" : "Preventing sedentary behavior and adiposity in childhood has become a public health priority. We examined urban social and built environment characteristics as correlates of physical activity and anthropometry among 428 preschool children from low-income families in New York City. We measured the children's height, weight, skinfold thicknesses, physical activity by accelerometer, and covariates. We geocoded home and Head Start center addresses and estimated the following for an area within 0.5 km of those two locations using a detailed geographic database: neighborhood composition, walkability, crime and traffic safety, and aesthetic characteristics. Generalized estimating equations were used to examine the associations of area characteristics with physical activity or adiposity, adjusted for characteristics of the child, mother, and home. Participants were 2-5 years old, 53% female, 83% Hispanic, and 43% either overweight or obese. Of the walkability indicators, land use mix was associated with physical activity (26 more activity counts/minute per standard deviation increase in mixed land use, p\u2009=\u20090.015) and subway stop density was associated with adiposity (1.2 mm smaller sums of skinfold thicknesses sum per standard deviation increase in subway stop density, p\u2009=\u20090.001). The pedestrian-auto injury rate, an indicator of traffic safety problems, was associated with physical activity and adiposity (16 fewer activity counts/minute, p\u2009=\u20090.033, and 1.0 mm greater skinfold thickness per standard deviation increase in pedestrian-auto injuries, p\u2009=\u20090.018). Children living in areas with more street trees were more physically active and those living in areas with more park access had smaller skinfolds. However, many of the tested associations were not statistically significant and some trends were not in the hypothesized direction. Efforts to enhance walkability, safety, and green spaces in the local environment may be relevant to physical activity and adiposity, and therefore to the health of preschool-aged children from low-income families.", "author" : [ { "dropping-particle" : "", "family" : "Lovasi", "given" : "Gina S", "non-dropping-particle" : "", "parse-names" : false, "suffix" : "" }, { "dropping-particle" : "", "family" : "Jacobson", "given" : "Judith S", "non-dropping-particle" : "", "parse-names" : false, "suffix" : "" }, { "dropping-particle" : "", "family" : "Quinn", "given" : "James W", "non-dropping-particle" : "", "parse-names" : false, "suffix" : "" }, { "dropping-particle" : "", "family" : "Neckerman", "given" : "Kathryn M", "non-dropping-particle" : "", "parse-names" : false, "suffix" : "" }, { "dropping-particle" : "", "family" : "Ashby-Thompson", "given" : "Maxine N", "non-dropping-particle" : "", "parse-names" : false, "suffix" : "" }, { "dropping-particle" : "", "family" : "Rundle", "given" : "Andrew", "non-dropping-particle" : "", "parse-names" : false, "suffix" : "" } ], "container-title" : "Journal of urban health : bulletin of the New York Academy of Medicine", "id" : "ITEM-1", "issue" : "6", "issued" : { "date-parts" : [ [ "2011", "12" ] ] }, "page" : "1143-57", "title" : "Is the environment near home and school associated with physical activity and adiposity of urban preschool children?", "type" : "article-journal", "volume" : "88" }, "uris" : [ "http://www.mendeley.com/documents/?uuid=9a7eb34d-3a89-4965-a404-e3df5da3c5eb" ] }, { "id" : "ITEM-2", "itemData" : { "ISSN" : "0091-7435", "PMID" : "14672642", "abstract" : "BACKGROUND: We examined the relationship between overweight in preschool children and three environmental factors--the proximity of the children's residences to playgrounds and to fast food restaurants and the safety of the children's neighborhoods. We hypothesized that children who lived farther from playgrounds, closer to fast food restaurants, and in unsafe neighborhoods were more likely to be overweight.\n\nMETHODS: This was a cross-sectional study of 7,020 low-income children, 36 through 59 months of age living in Cincinnati, OH. Overweight was defined as a measured body mass index &gt; or =95th percentile. The distance between each child's residence and the nearest public playground and fast food restaurant was determined with geographic information systems. Neighborhood safety was defined by the number of police-reported crimes per 1,000 residents per year in each of 46 city neighborhoods.\n\nRESULTS: Overall, 9.2% of the children were overweight, 76% black, and 23% white. The mean (+/- SD) distances from a child's home to the nearest playground and fast food restaurant were 0.31 (+/- 0.22) and 0.70 (+/- 0.38) miles, respectively. There was no association between child overweight and proximity to playgrounds, proximity to fast food restaurants, or level of neighborhood crime. The association between child overweight and playground proximity did not differ by neighborhood crime level.\n\nCONCLUSIONS: Within a population of urban low-income preschoolers, overweight was not associated with proximity to playgrounds and fast food restaurants or with the level of neighborhood crime.", "author" : [ { "dropping-particle" : "", "family" : "Burdette", "given" : "Hillary L", "non-dropping-particle" : "", "parse-names" : false, "suffix" : "" }, { "dropping-particle" : "", "family" : "Whitaker", "given" : "Robert C", "non-dropping-particle" : "", "parse-names" : false, "suffix" : "" } ], "container-title" : "Preventive medicine", "id" : "ITEM-2", "issue" : "1", "issued" : { "date-parts" : [ [ "2004", "1" ] ] }, "page" : "57-63", "title" : "Neighborhood playgrounds, fast food restaurants, and crime: relationships to overweight in low-income preschool children.", "type" : "article-journal", "volume" : "38" }, "uris" : [ "http://www.mendeley.com/documents/?uuid=8941eed1-d530-4287-9bee-172f56bbac78" ] } ], "mendeley" : { "formattedCitation" : "(Burdette and Whitaker, 2004; Lovasi &lt;i&gt;et al.&lt;/i&gt;, 2011)", "plainTextFormattedCitation" : "(Burdette and Whitaker, 2004; Lovasi et al., 2011)", "previouslyFormattedCitation" : "(Burdette and Whitaker, 2004; Lovasi &lt;i&gt;et al.&lt;/i&gt;, 2011)" }, "properties" : { "noteIndex" : 0 }, "schema" : "https://github.com/citation-style-language/schema/raw/master/csl-citation.json" }</w:instrText>
      </w:r>
      <w:r w:rsidR="006C7E9D">
        <w:rPr>
          <w:rFonts w:asciiTheme="minorBidi" w:hAnsiTheme="minorBidi"/>
          <w:sz w:val="20"/>
          <w:szCs w:val="20"/>
        </w:rPr>
        <w:fldChar w:fldCharType="separate"/>
      </w:r>
      <w:r w:rsidR="00BA542A" w:rsidRPr="00BA542A">
        <w:rPr>
          <w:rFonts w:asciiTheme="minorBidi" w:hAnsiTheme="minorBidi"/>
          <w:noProof/>
          <w:sz w:val="20"/>
          <w:szCs w:val="20"/>
        </w:rPr>
        <w:t xml:space="preserve">(Burdette and Whitaker, 2004; Lovasi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2011)</w:t>
      </w:r>
      <w:r w:rsidR="006C7E9D">
        <w:rPr>
          <w:rFonts w:asciiTheme="minorBidi" w:hAnsiTheme="minorBidi"/>
          <w:sz w:val="20"/>
          <w:szCs w:val="20"/>
        </w:rPr>
        <w:fldChar w:fldCharType="end"/>
      </w:r>
      <w:r w:rsidR="00E630D6" w:rsidRPr="00043513">
        <w:rPr>
          <w:rFonts w:asciiTheme="minorBidi" w:hAnsiTheme="minorBidi"/>
          <w:sz w:val="20"/>
          <w:szCs w:val="20"/>
        </w:rPr>
        <w:t xml:space="preserve">. There </w:t>
      </w:r>
      <w:r w:rsidR="00482288">
        <w:rPr>
          <w:rFonts w:asciiTheme="minorBidi" w:hAnsiTheme="minorBidi"/>
          <w:sz w:val="20"/>
          <w:szCs w:val="20"/>
        </w:rPr>
        <w:t>have been</w:t>
      </w:r>
      <w:r w:rsidR="00482288" w:rsidRPr="00043513">
        <w:rPr>
          <w:rFonts w:asciiTheme="minorBidi" w:hAnsiTheme="minorBidi"/>
          <w:sz w:val="20"/>
          <w:szCs w:val="20"/>
        </w:rPr>
        <w:t xml:space="preserve"> </w:t>
      </w:r>
      <w:r w:rsidR="005A4F6F" w:rsidRPr="00043513">
        <w:rPr>
          <w:rFonts w:asciiTheme="minorBidi" w:hAnsiTheme="minorBidi"/>
          <w:sz w:val="20"/>
          <w:szCs w:val="20"/>
        </w:rPr>
        <w:t>obvious difference</w:t>
      </w:r>
      <w:r w:rsidR="005B70FE" w:rsidRPr="00043513">
        <w:rPr>
          <w:rFonts w:asciiTheme="minorBidi" w:hAnsiTheme="minorBidi"/>
          <w:sz w:val="20"/>
          <w:szCs w:val="20"/>
        </w:rPr>
        <w:t>s</w:t>
      </w:r>
      <w:r w:rsidR="00E630D6" w:rsidRPr="00043513">
        <w:rPr>
          <w:rFonts w:asciiTheme="minorBidi" w:hAnsiTheme="minorBidi"/>
          <w:sz w:val="20"/>
          <w:szCs w:val="20"/>
        </w:rPr>
        <w:t xml:space="preserve"> in </w:t>
      </w:r>
      <w:r w:rsidR="005A4F6F" w:rsidRPr="00043513">
        <w:rPr>
          <w:rFonts w:asciiTheme="minorBidi" w:hAnsiTheme="minorBidi"/>
          <w:sz w:val="20"/>
          <w:szCs w:val="20"/>
        </w:rPr>
        <w:t xml:space="preserve">the </w:t>
      </w:r>
      <w:r w:rsidR="00E630D6" w:rsidRPr="00043513">
        <w:rPr>
          <w:rFonts w:asciiTheme="minorBidi" w:hAnsiTheme="minorBidi"/>
          <w:sz w:val="20"/>
          <w:szCs w:val="20"/>
        </w:rPr>
        <w:t>methodological approaches</w:t>
      </w:r>
      <w:r w:rsidR="005A4F6F" w:rsidRPr="00043513">
        <w:rPr>
          <w:rFonts w:asciiTheme="minorBidi" w:hAnsiTheme="minorBidi"/>
          <w:sz w:val="20"/>
          <w:szCs w:val="20"/>
        </w:rPr>
        <w:t>, geographies</w:t>
      </w:r>
      <w:r w:rsidR="007347C6">
        <w:rPr>
          <w:rFonts w:asciiTheme="minorBidi" w:hAnsiTheme="minorBidi"/>
          <w:sz w:val="20"/>
          <w:szCs w:val="20"/>
        </w:rPr>
        <w:t xml:space="preserve">, </w:t>
      </w:r>
      <w:r w:rsidR="00E630D6" w:rsidRPr="00043513">
        <w:rPr>
          <w:rFonts w:asciiTheme="minorBidi" w:hAnsiTheme="minorBidi"/>
          <w:sz w:val="20"/>
          <w:szCs w:val="20"/>
        </w:rPr>
        <w:t>populations</w:t>
      </w:r>
      <w:r w:rsidR="007347C6">
        <w:rPr>
          <w:rFonts w:asciiTheme="minorBidi" w:hAnsiTheme="minorBidi"/>
          <w:sz w:val="20"/>
          <w:szCs w:val="20"/>
        </w:rPr>
        <w:t xml:space="preserve"> and sample sizes</w:t>
      </w:r>
      <w:r w:rsidR="00E630D6" w:rsidRPr="00043513">
        <w:rPr>
          <w:rFonts w:asciiTheme="minorBidi" w:hAnsiTheme="minorBidi"/>
          <w:sz w:val="20"/>
          <w:szCs w:val="20"/>
        </w:rPr>
        <w:t xml:space="preserve"> studied which</w:t>
      </w:r>
      <w:r w:rsidR="005A4F6F" w:rsidRPr="00043513">
        <w:rPr>
          <w:rFonts w:asciiTheme="minorBidi" w:hAnsiTheme="minorBidi"/>
          <w:sz w:val="20"/>
          <w:szCs w:val="20"/>
        </w:rPr>
        <w:t xml:space="preserve"> may </w:t>
      </w:r>
      <w:r w:rsidR="00E70E8B">
        <w:rPr>
          <w:rFonts w:asciiTheme="minorBidi" w:hAnsiTheme="minorBidi"/>
          <w:sz w:val="20"/>
          <w:szCs w:val="20"/>
        </w:rPr>
        <w:t xml:space="preserve">have </w:t>
      </w:r>
      <w:r w:rsidR="005A4F6F" w:rsidRPr="00043513">
        <w:rPr>
          <w:rFonts w:asciiTheme="minorBidi" w:hAnsiTheme="minorBidi"/>
          <w:sz w:val="20"/>
          <w:szCs w:val="20"/>
        </w:rPr>
        <w:t>give</w:t>
      </w:r>
      <w:r w:rsidR="00E70E8B">
        <w:rPr>
          <w:rFonts w:asciiTheme="minorBidi" w:hAnsiTheme="minorBidi"/>
          <w:sz w:val="20"/>
          <w:szCs w:val="20"/>
        </w:rPr>
        <w:t>n</w:t>
      </w:r>
      <w:r w:rsidR="005A4F6F" w:rsidRPr="00043513">
        <w:rPr>
          <w:rFonts w:asciiTheme="minorBidi" w:hAnsiTheme="minorBidi"/>
          <w:sz w:val="20"/>
          <w:szCs w:val="20"/>
        </w:rPr>
        <w:t xml:space="preserve"> rise to the</w:t>
      </w:r>
      <w:r w:rsidR="001D79C0">
        <w:rPr>
          <w:rFonts w:asciiTheme="minorBidi" w:hAnsiTheme="minorBidi"/>
          <w:sz w:val="20"/>
          <w:szCs w:val="20"/>
        </w:rPr>
        <w:t>se</w:t>
      </w:r>
      <w:r w:rsidR="005A4F6F" w:rsidRPr="00043513">
        <w:rPr>
          <w:rFonts w:asciiTheme="minorBidi" w:hAnsiTheme="minorBidi"/>
          <w:sz w:val="20"/>
          <w:szCs w:val="20"/>
        </w:rPr>
        <w:t xml:space="preserve"> mixed results. </w:t>
      </w:r>
      <w:r w:rsidR="007F6A56" w:rsidRPr="00043513">
        <w:rPr>
          <w:rFonts w:asciiTheme="minorBidi" w:hAnsiTheme="minorBidi"/>
          <w:sz w:val="20"/>
          <w:szCs w:val="20"/>
        </w:rPr>
        <w:t xml:space="preserve">Spatial access to play areas is commonly divided into measures of density, such as number of play areas within a specified distance or within a neighbourhood, </w:t>
      </w:r>
      <w:r w:rsidR="006304D4">
        <w:rPr>
          <w:rFonts w:asciiTheme="minorBidi" w:hAnsiTheme="minorBidi"/>
          <w:sz w:val="20"/>
          <w:szCs w:val="20"/>
        </w:rPr>
        <w:t>and measures of</w:t>
      </w:r>
      <w:r w:rsidR="007F6A56" w:rsidRPr="00043513">
        <w:rPr>
          <w:rFonts w:asciiTheme="minorBidi" w:hAnsiTheme="minorBidi"/>
          <w:sz w:val="20"/>
          <w:szCs w:val="20"/>
        </w:rPr>
        <w:t xml:space="preserve"> proximity, such as distance between residence and nearest play area. Some studies </w:t>
      </w:r>
      <w:r w:rsidR="00A24FF9">
        <w:rPr>
          <w:rFonts w:asciiTheme="minorBidi" w:hAnsiTheme="minorBidi"/>
          <w:sz w:val="20"/>
          <w:szCs w:val="20"/>
        </w:rPr>
        <w:t>utilised</w:t>
      </w:r>
      <w:r w:rsidR="007F6A56" w:rsidRPr="00043513">
        <w:rPr>
          <w:rFonts w:asciiTheme="minorBidi" w:hAnsiTheme="minorBidi"/>
          <w:sz w:val="20"/>
          <w:szCs w:val="20"/>
        </w:rPr>
        <w:t xml:space="preserve"> geographic information systems (GIS) to objectively measure these spatial variables</w:t>
      </w:r>
      <w:r w:rsidR="006F55FC">
        <w:rPr>
          <w:rFonts w:asciiTheme="minorBidi" w:hAnsiTheme="minorBidi"/>
          <w:sz w:val="20"/>
          <w:szCs w:val="20"/>
        </w:rPr>
        <w:t xml:space="preserve"> </w:t>
      </w:r>
      <w:r w:rsidR="007F6A56"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"10.1016/j.ypmed.2013.05.012", "ISSN" : "1096-0260", "PMID" : "23732240", "abstract" : "BACKGROUND: Neighborhood safety, green space, walkability, and sociodemographics may influence physical activity and childhood obesity.\n\nMETHODS: Data on measured height and weight, demographic characteristics, and home ZIP code were collected from year 2004 enrollees in a means-tested preschool program in New York City. Each ZIP code was surrounded by a 400-m buffer and characterized using data from the US census, local government departments, New York Times website, and Transportation Alternatives. Linear and Poisson models were constructed using cluster robust standard errors and adjusting for child's sex, race, ethnicity, age, and neighborhood characteristics.\n\nRESULTS: Analyses included 11,562 children ages 3-5 years living in 160 residential ZIP codes. A higher homicide rate (at the 75th vs 25th percentile) was associated with a 22% higher prevalence of obesity (95% CI for the prevalence ratio (PR): 1.05 to 1.41). A higher density of street trees (at the 75th vs 25th percentile) was associated with 12% lower prevalence of obesity (95% CI for the PR: 0.79 to 0.99). Other neighborhood characteristics did not have significant associations with childhood obesity.\n\nCONCLUSIONS: Among preschool children from low-income families, neighborhood homicide rate was associated with more obesity and street tree density was associated with less obesity.", "author" : [ { "dropping-particle" : "", "family" : "Lovasi", "given" : "Gina S", "non-dropping-particle" : "", "parse-names" : false, "suffix" : "" }, { "dropping-particle" : "", "family" : "Schwartz-Soicher", "given" : "Ofira", "non-dropping-particle" : "", "parse-names" : false, "suffix" : "" }, { "dropping-particle" : "", "family" : "Quinn", "given" : "James W", "non-dropping-particle" : "", "parse-names" : false, "suffix" : "" }, { "dropping-particle" : "", "family" : "Berger", "given" : "Diana K", "non-dropping-particle" : "", "parse-names" : false, "suffix" : "" }, { "dropping-particle" : "", "family" : "Neckerman", "given" : "Kathryn M", "non-dropping-particle" : "", "parse-names" : false, "suffix" : "" }, { "dropping-particle" : "", "family" : "Jaslow", "given" : "Risa", "non-dropping-particle" : "", "parse-names" : false, "suffix" : "" }, { "dropping-particle" : "", "family" : "Lee", "given" : "Karen K", "non-dropping-particle" : "", "parse-names" : false, "suffix" : "" }, { "dropping-particle" : "", "family" : "Rundle", "given" : "Andrew", "non-dropping-particle" : "", "parse-names" : false, "suffix" : "" } ], "container-title" : "Preventive medicine", "id" : "ITEM-1", "issue" : "3", "issued" : { "date-parts" : [ [ "2013", "9" ] ] }, "page" : "189-93", "title" : "Neighborhood safety and green space as predictors of obesity among preschool children from low-income families in New York City.", "type" : "article-journal", "volume" : "57" }, "uris" : [ "http://www.mendeley.com/documents/?uuid=fc745589-1a6f-4467-b8d3-79e0f061b937" ] }, { "id" : "ITEM-2", "itemData" : { "DOI" : "10.1186/1479-5868-6-77", "ISSN" : "1479-5868", "PMID" : "19930567", "abstract" : "BACKGROUND: The recent increase in childhood obesity is expected to add significantly to the prevalence of chronic diseases. We used multivariate multilevel analysis to examine associations between parks/green space and childhood overweight/obesity across communities in Calgary, Canada, a city characterized by intensified urban sprawl and high car use.\n\nMETHODS: Body Mass Index was calculated from measured height and weight data obtained from 6,772 children (mean age = 4.95 years) attending public health clinics for pre-school vaccinations. Each child's home postal code was geocoded using ESRI ArcGIS 9.2. We examined four measures of spatial access to parks/green space (based on Geographic Information Systems): 1) the number of parks/green spaces per 10,000 residents, 2) the area of parks/green space as a proportion of the total area within a community, 3) average distance to a park/green space, and 4) the proportion of parks/green space service area as a proportion of the total area within a community. Analyses were adjusted for dissemination area median family income (as a proxy for an individual child's family income) community-level education, and community-level proportion of visible minorities.\n\nRESULTS: In general, parks/green space at the community level was not associated with overweight/obesity in Calgary, with the exception of a marginally significant effect whereby a moderate number of parks/green spaces per 10,000 residents was associated with lower odds of overweight/obesity. This effect was non-significant in adjusted analyses.\n\nCONCLUSION: Our null findings may reflect the popularity of car travel in Calgary, Canada and suggest that the role built environment characteristics play in explaining health outcomes may differ depending on the type of urban environment being studied.", "author" : [ { "dropping-particle" : "", "family" : "Potestio", "given" : "Melissa L", "non-dropping-particle" : "", "parse-names" : false, "suffix" : "" }, { "dropping-particle" : "", "family" : "Patel", "given" : "Alka B", "non-dropping-particle" : "", "parse-names" : false, "suffix" : "" }, { "dropping-particle" : "", "family" : "Powell", "given" : "Christopher D", "non-dropping-particle" : "", "parse-names" : false, "suffix" : "" }, { "dropping-particle" : "", "family" : "McNeil", "given" : "Deborah A", "non-dropping-particle" : "", "parse-names" : false, "suffix" : "" }, { "dropping-particle" : "", "family" : "Jacobson", "given" : "R Daniel", "non-dropping-particle" : "", "parse-names" : false, "suffix" : "" }, { "dropping-particle" : "", "family" : "McLaren", "given" : "Lindsay", "non-dropping-particle" : "", "parse-names" : false, "suffix" : "" } ], "container-title" : "The international journal of behavioral nutrition and physical activity", "id" : "ITEM-2", "issued" : { "date-parts" : [ [ "2009", "1" ] ] }, "page" : "77", "title" : "Is there an association between spatial access to parks/green space and childhood overweight/obesity in Calgary, Canada?", "type" : "article-journal", "volume" : "6" }, "uris" : [ "http://www.mendeley.com/documents/?uuid=f965ba0f-185e-41ac-bb85-1de4124b2c10" ] }, { "id" : "ITEM-3", "itemData" : { "DOI" : "10.1007/s11524-011-9604-3", "ISSN" : "1468-2869", "PMID" : "21826583", "abstract" : "Preventing sedentary behavior and adiposity in childhood has become a public health priority. We examined urban social and built environment characteristics as correlates of physical activity and anthropometry among 428 preschool children from low-income families in New York City. We measured the children's height, weight, skinfold thicknesses, physical activity by accelerometer, and covariates. We geocoded home and Head Start center addresses and estimated the following for an area within 0.5 km of those two locations using a detailed geographic database: neighborhood composition, walkability, crime and traffic safety, and aesthetic characteristics. Generalized estimating equations were used to examine the associations of area characteristics with physical activity or adiposity, adjusted for characteristics of the child, mother, and home. Participants were 2-5 years old, 53% female, 83% Hispanic, and 43% either overweight or obese. Of the walkability indicators, land use mix was associated with physical activity (26 more activity counts/minute per standard deviation increase in mixed land use, p\u2009=\u20090.015) and subway stop density was associated with adiposity (1.2 mm smaller sums of skinfold thicknesses sum per standard deviation increase in subway stop density, p\u2009=\u20090.001). The pedestrian-auto injury rate, an indicator of traffic safety problems, was associated with physical activity and adiposity (16 fewer activity counts/minute, p\u2009=\u20090.033, and 1.0 mm greater skinfold thickness per standard deviation increase in pedestrian-auto injuries, p\u2009=\u20090.018). Children living in areas with more street trees were more physically active and those living in areas with more park access had smaller skinfolds. However, many of the tested associations were not statistically significant and some trends were not in the hypothesized direction. Efforts to enhance walkability, safety, and green spaces in the local environment may be relevant to physical activity and adiposity, and therefore to the health of preschool-aged children from low-income families.", "author" : [ { "dropping-particle" : "", "family" : "Lovasi", "given" : "Gina S", "non-dropping-particle" : "", "parse-names" : false, "suffix" : "" }, { "dropping-particle" : "", "family" : "Jacobson", "given" : "Judith S", "non-dropping-particle" : "", "parse-names" : false, "suffix" : "" }, { "dropping-particle" : "", "family" : "Quinn", "given" : "James W", "non-dropping-particle" : "", "parse-names" : false, "suffix" : "" }, { "dropping-particle" : "", "family" : "Neckerman", "given" : "Kathryn M", "non-dropping-particle" : "", "parse-names" : false, "suffix" : "" }, { "dropping-particle" : "", "family" : "Ashby-Thompson", "given" : "Maxine N", "non-dropping-particle" : "", "parse-names" : false, "suffix" : "" }, { "dropping-particle" : "", "family" : "Rundle", "given" : "Andrew", "non-dropping-particle" : "", "parse-names" : false, "suffix" : "" } ], "container-title" : "Journal of urban health : bulletin of the New York Academy of Medicine", "id" : "ITEM-3", "issue" : "6", "issued" : { "date-parts" : [ [ "2011", "12" ] ] }, "page" : "1143-57", "title" : "Is the environment near home and school associated with physical activity and adiposity of urban preschool children?", "type" : "article-journal", "volume" : "88" }, "uris" : [ "http://www.mendeley.com/documents/?uuid=9a7eb34d-3a89-4965-a404-e3df5da3c5eb" ] }, { "id" : "ITEM-4",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"ITEM-4", "issue" : "5", "issued" : { "date-parts" : [ [ "2008", "10" ] ] }, "page" : "344-50", "title" : "Places to play: association of park space and facilities with healthy weight status among children.", "type" : "article-journal", "volume" : "33" }, "uris" : [ "http://www.mendeley.com/documents/?uuid=ae10ad2c-7282-4cef-a3d7-22e18bf27fda" ] }, { "id" : "ITEM-5", "itemData" : { "ISSN" : "0091-7435", "PMID" : "14672642", "abstract" : "BACKGROUND: We examined the relationship between overweight in preschool children and three environmental factors--the proximity of the children's residences to playgrounds and to fast food restaurants and the safety of the children's neighborhoods. We hypothesized that children who lived farther from playgrounds, closer to fast food restaurants, and in unsafe neighborhoods were more likely to be overweight.\n\nMETHODS: This was a cross-sectional study of 7,020 low-income children, 36 through 59 months of age living in Cincinnati, OH. Overweight was defined as a measured body mass index &gt; or =95th percentile. The distance between each child's residence and the nearest public playground and fast food restaurant was determined with geographic information systems. Neighborhood safety was defined by the number of police-reported crimes per 1,000 residents per year in each of 46 city neighborhoods.\n\nRESULTS: Overall, 9.2% of the children were overweight, 76% black, and 23% white. The mean (+/- SD) distances from a child's home to the nearest playground and fast food restaurant were 0.31 (+/- 0.22) and 0.70 (+/- 0.38) miles, respectively. There was no association between child overweight and proximity to playgrounds, proximity to fast food restaurants, or level of neighborhood crime. The association between child overweight and playground proximity did not differ by neighborhood crime level.\n\nCONCLUSIONS: Within a population of urban low-income preschoolers, overweight was not associated with proximity to playgrounds and fast food restaurants or with the level of neighborhood crime.", "author" : [ { "dropping-particle" : "", "family" : "Burdette", "given" : "Hillary L", "non-dropping-particle" : "", "parse-names" : false, "suffix" : "" }, { "dropping-particle" : "", "family" : "Whitaker", "given" : "Robert C", "non-dropping-particle" : "", "parse-names" : false, "suffix" : "" } ], "container-title" : "Preventive medicine", "id" : "ITEM-5", "issue" : "1", "issued" : { "date-parts" : [ [ "2004", "1" ] ] }, "page" : "57-63", "title" : "Neighborhood playgrounds, fast food restaurants, and crime: relationships to overweight in low-income preschool children.", "type" : "article-journal", "volume" : "38" }, "uris" : [ "http://www.mendeley.com/documents/?uuid=8941eed1-d530-4287-9bee-172f56bbac78" ] }, { "id" : "ITEM-6", "itemData" : { "DOI" : "10.1016/j.ypmed.2010.02.002", "ISSN" : "1096-0260", "PMID" : "20153361", "abstract" : "OBJECTIVE: To identify the proportion of children's physical activity occurring in public parks with playgrounds. METHODS: Children (n=184) aged 5 to 10 years were recruited from schools located in two low socio-economic status communities in Dunedin, New Zealand. Accelerometers (Actigraph GT1M) and global positioning system units (Globalsat DG-100) were used to quantify and identify where physical activity had occurred over a 7-day period. Cross-sectional data were collected October to December 2007 (southern hemisphere spring) and the child's height and weight were measured at school. RESULTS: At least 84% of participants had accelerometer and global positioning system data available for five or more hourly periods per day, for at least 4 days. Overall, 1.9% of recorded activity took place at city parks (95% confidence interval: 1.4, 2.4), although this was 2.7% (95% confidence intervals: 0.7, 4.6) among obese children. CONCLUSIONS: Accelerometers and GPS data was able to be successfully recorded and matched among this age group. The proportion of children's activity taking place in parks with playgrounds was low, although this may still be important for some subgroups.", "author" : [ { "dropping-particle" : "", "family" : "Quigg", "given" : "Robin", "non-dropping-particle" : "", "parse-names" : false, "suffix" : "" }, { "dropping-particle" : "", "family" : "Gray", "given" : "Andrew", "non-dropping-particle" : "", "parse-names" : false, "suffix" : "" }, { "dropping-particle" : "", "family" : "Reeder", "given" : "Anthony I", "non-dropping-particle" : "", "parse-names" : false, "suffix" : "" }, { "dropping-particle" : "", "family" : "Holt", "given" : "Alec", "non-dropping-particle" : "", "parse-names" : false, "suffix" : "" }, { "dropping-particle" : "", "family" : "Waters", "given" : "Debra L", "non-dropping-particle" : "", "parse-names" : false, "suffix" : "" } ], "container-title" : "Preventive medicine", "id" : "ITEM-6", "issue" : "5-6", "issued" : { "date-parts" : [ [ "2010", "1" ] ] }, "page" : "235-40", "title" : "Using accelerometers and GPS units to identify the proportion of daily physical activity located in parks with playgrounds in New Zealand children.", "type" : "article-journal", "volume" : "50" }, "uris" : [ "http://www.mendeley.com/documents/?uuid=410daf7f-8634-42b0-b911-9e2dc8b8ef5c" ] }, { "id" : "ITEM-7", "itemData" : { "DOI" : "10.1016/j.ypmed.2006.07.007", "ISSN" : "0091-7435", "PMID" : "16928396", "abstract" : "OBJECTIVE: To determine associations of the neighborhood and home television environments with young children's physical activity.\n\nMETHOD: 32 boys and 27 girls age 4 to 7 years wore accelerometers for 3 weekdays and 1 weekend day. The number of televisions in the home and television watching of the child were monitored using TV Allowance units for 3 weeks. A geographic information system was used to measure neighborhood environment variables.\n\nRESULTS: Hierarchical regression analysis was used to predict physical activity, initially controlling for sex, age, socioeconomic status, adiposity, and child television watching in step 1. In step 2, the number of televisions did not significantly increase the amount of variability accounted for in the prediction of physical activity. In step 3, housing density and the interaction of housing density by sex accounted for an incremental 12% (p &lt; 0.05) of the variability and in step 4 percentage park plus recreation area accounted for a further 10% (p &lt; 0.05) of the variability. Greater housing density predicted increased physical activity of boys, but not girls.\n\nCONCLUSION: Neighborhoods with increased proximity between homes and a greater proportion of park area are associated with greater physical activity in young children.", "author" : [ { "dropping-particle" : "", "family" : "Roemmich", "given" : "James N", "non-dropping-particle" : "", "parse-names" : false, "suffix" : "" }, { "dropping-particle" : "", "family" : "Epstein", "given" : "Leonard H", "non-dropping-particle" : "", "parse-names" : false, "suffix" : "" }, { "dropping-particle" : "", "family" : "Raja", "given" : "Samina", "non-dropping-particle" : "", "parse-names" : false, "suffix" : "" }, { "dropping-particle" : "", "family" : "Yin", "given" : "Li", "non-dropping-particle" : "", "parse-names" : false, "suffix" : "" }, { "dropping-particle" : "", "family" : "Robinson", "given" : "Jodie", "non-dropping-particle" : "", "parse-names" : false, "suffix" : "" }, { "dropping-particle" : "", "family" : "Winiewicz", "given" : "Dana", "non-dropping-particle" : "", "parse-names" : false, "suffix" : "" } ], "container-title" : "Preventive medicine", "id" : "ITEM-7", "issue" : "6", "issued" : { "date-parts" : [ [ "2006", "12" ] ] }, "page" : "437-41", "title" : "Association of access to parks and recreational facilities with the physical activity of young children.", "type" : "article-journal", "volume" : "43" }, "uris" : [ "http://www.mendeley.com/documents/?uuid=82bc0125-aec0-4b12-9c38-483d47d9c7f5" ] } ], "mendeley" : { "formattedCitation" : "(Burdette and Whitaker, 2004; Roemmich &lt;i&gt;et al.&lt;/i&gt;, 2006; Potwarka, Kaczynski and Flack, 2008; Potestio &lt;i&gt;et al.&lt;/i&gt;, 2009; Quigg &lt;i&gt;et al.&lt;/i&gt;, 2010; Lovasi &lt;i&gt;et al.&lt;/i&gt;, 2011, 2013)", "plainTextFormattedCitation" : "(Burdette and Whitaker, 2004; Roemmich et al., 2006; Potwarka, Kaczynski and Flack, 2008; Potestio et al., 2009; Quigg et al., 2010; Lovasi et al., 2011, 2013)", "previouslyFormattedCitation" : "(Burdette and Whitaker, 2004; Roemmich &lt;i&gt;et al.&lt;/i&gt;, 2006; Potwarka, Kaczynski and Flack, 2008; Potestio &lt;i&gt;et al.&lt;/i&gt;, 2009; Quigg &lt;i&gt;et al.&lt;/i&gt;, 2010; Lovasi &lt;i&gt;et al.&lt;/i&gt;, 2011, 2013)" }, "properties" : { "noteIndex" : 0 }, "schema" : "https://github.com/citation-style-language/schema/raw/master/csl-citation.json" }</w:instrText>
      </w:r>
      <w:r w:rsidR="007F6A56" w:rsidRPr="00043513">
        <w:rPr>
          <w:rFonts w:asciiTheme="minorBidi" w:hAnsiTheme="minorBidi"/>
          <w:sz w:val="20"/>
          <w:szCs w:val="20"/>
        </w:rPr>
        <w:fldChar w:fldCharType="separate"/>
      </w:r>
      <w:r w:rsidR="00C02C30" w:rsidRPr="00C02C30">
        <w:rPr>
          <w:rFonts w:asciiTheme="minorBidi" w:hAnsiTheme="minorBidi"/>
          <w:noProof/>
          <w:sz w:val="20"/>
          <w:szCs w:val="20"/>
        </w:rPr>
        <w:t xml:space="preserve">(Burdette and Whitaker, 2004; Roemmich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2006; Potwarka, Kaczynski and Flack, 2008; Potestio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2009; Quigg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2010; Lovasi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2011, 2013)</w:t>
      </w:r>
      <w:r w:rsidR="007F6A56" w:rsidRPr="00043513">
        <w:rPr>
          <w:rFonts w:asciiTheme="minorBidi" w:hAnsiTheme="minorBidi"/>
          <w:sz w:val="20"/>
          <w:szCs w:val="20"/>
        </w:rPr>
        <w:fldChar w:fldCharType="end"/>
      </w:r>
      <w:r w:rsidR="007F6A56" w:rsidRPr="00043513">
        <w:rPr>
          <w:rFonts w:asciiTheme="minorBidi" w:hAnsiTheme="minorBidi"/>
          <w:sz w:val="20"/>
          <w:szCs w:val="20"/>
        </w:rPr>
        <w:t>. Other studies have relied on subjective parental reports of accessibility</w:t>
      </w:r>
      <w:r w:rsidR="006F55FC">
        <w:rPr>
          <w:rFonts w:asciiTheme="minorBidi" w:hAnsiTheme="minorBidi"/>
          <w:sz w:val="20"/>
          <w:szCs w:val="20"/>
        </w:rPr>
        <w:t xml:space="preserve"> </w:t>
      </w:r>
      <w:r w:rsidR="007F6A56" w:rsidRPr="00043513">
        <w:rPr>
          <w:rFonts w:asciiTheme="minorBidi" w:hAnsiTheme="minorBidi"/>
          <w:sz w:val="20"/>
          <w:szCs w:val="20"/>
        </w:rPr>
        <w:fldChar w:fldCharType="begin" w:fldLock="1"/>
      </w:r>
      <w:r w:rsidR="00191CD0">
        <w:rPr>
          <w:rFonts w:asciiTheme="minorBidi" w:hAnsiTheme="minorBidi"/>
          <w:sz w:val="20"/>
          <w:szCs w:val="20"/>
        </w:rPr>
        <w:instrText>ADDIN CSL_CITATION { "citationItems" : [ { "id" : "ITEM-1", "itemData" : { "DOI" : "10.1136/jech-2012-201301", "ISSN" : "1470-2738", "PMID" : "23364027", "abstract" : "BACKGROUND: Despite the rising childhood obesity rates, few studies have examined the association between access to recreational parks and facilities and obesity.\n\nMETHODS: A cross-sectional study was performed among 42 278 US children who participated in the 2007 National Survey of Children's Health. Access to parks and recreational facilities was self-reported by parents, and body mass index was calculated from parents' self-report of the child's height and weight. Logistic regression was used to obtain ORs and 95% CIs. Since obesity was not a rare occurrence, an OR correction method was used to provide a more reliable estimate of the prevalence ratio (PR).\n\nRESULTS: Children with access to parks and facilities had decreased prevalence of obesity as compared to children without access (PR=0.79, 95% CI 0.69 to 0.91). After adjustment for covariates, the magnitude of the association remained unchanged; however, results were no longer statistically significant (PR=0.77, 95% CI 0.55 to 1.07). Race/ethnicity was an effect modifier of the access-obesity relationship (p&lt;0.0001). Among Non-Hispanic White children, there was no strong association (PR=0.89, 95% CI 0.64 to 1.23). However, among Non-Hispanic Black children, those who had access to recreational parks and facilities had 0.40 times the prevalence of obesity as compared to those without access, and this result was statistically significant (95% CI 0.17 to 0.90).\n\nCONCLUSIONS: This research highlights potential health disparities in childhood obesity due to limited access to recreational parks and facilities. Additional studies are needed to further investigate this association. If confirmed, providing safe, accessible parks and facilities may be one way to combat childhood obesity, particularly among minority children.", "author" : [ { "dropping-particle" : "", "family" : "Alexander", "given" : "Dayna S", "non-dropping-particle" : "", "parse-names" : false, "suffix" : "" }, { "dropping-particle" : "", "family" : "Huber", "given" : "Larissa R Brunner", "non-dropping-particle" : "", "parse-names" : false, "suffix" : "" }, { "dropping-particle" : "", "family" : "Piper", "given" : "Crystal R", "non-dropping-particle" : "", "parse-names" : false, "suffix" : "" }, { "dropping-particle" : "", "family" : "Tanner", "given" : "Amanda E", "non-dropping-particle" : "", "parse-names" : false, "suffix" : "" } ], "container-title" : "Journal of epidemiology and community health", "id" : "ITEM-1", "issue" : "5", "issued" : { "date-parts" : [ [ "2013", "5" ] ] }, "page" : "427-31", "title" : "The association between recreational parks, facilities and childhood obesity: a cross-sectional study of the 2007 National Survey of Children's Health.", "type" : "article-journal", "volume" : "67" }, "uris" : [ "http://www.mendeley.com/documents/?uuid=a8b03766-0853-4595-90cc-7f8f91254144" ] }, { "id" : "ITEM-2", "itemData" : { "DOI" : "10.1377/hlthaff.2009.0730", "ISSN" : "1544-5208", "PMID" : "20194993", "abstract" : "We examine the impact of neighborhood socioeconomic conditions and \"built environments\" on obesity and overweight prevalence among U.S. children and adolescents using the 2007 National Survey of Children's Health. The odds of a child's being obese or overweight were 20-60 percent higher among children in neighborhoods with the most unfavorable social conditions such as unsafe surroundings; poor housing; and no access to sidewalks, parks, and recreation centers than among children not facing such conditions. The effects were much greater for females and younger children; for example, girls ages 10-11 were two to four times more likely than their counterparts from more favorable neighborhoods to be overweight or obese. Our findings can contribute to policy decisions aimed at reducing health inequalities and promoting obesity prevention efforts such as community-based physical activity and healthy diet initiatives.", "author" : [ { "dropping-particle" : "", "family" : "Singh", "given" : "Gopal K", "non-dropping-particle" : "", "parse-names" : false, "suffix" : "" }, { "dropping-particle" : "", "family" : "Siahpush", "given" : "Mohammad", "non-dropping-particle" : "", "parse-names" : false, "suffix" : "" }, { "dropping-particle" : "", "family" : "Kogan", "given" : "Michael D", "non-dropping-particle" : "", "parse-names" : false, "suffix" : "" } ], "container-title" : "Health affairs (Project Hope)", "id" : "ITEM-2", "issue" : "3", "issued" : { "date-parts" : [ [ "2010", "1" ] ] }, "page" : "503-12", "title" : "Neighborhood socioeconomic conditions, built environments, and childhood obesity.", "type" : "article-journal", "volume" : "29" }, "uris" : [ "http://www.mendeley.com/documents/?uuid=726b174d-2b18-4743-aa9b-2ed36ceb0efd" ] }, { "id" : "ITEM-3", "itemData" : { "DOI" : "10.1080/17477160801970278", "ISSN" : "1747-7166", "PMID" : "19086297", "abstract" : "BACKGROUND: Neighborhood infrastructure may provide an important opportunity to prevent overweight among children. In the present study we investigated whether access to shops for modestly priced fresh produce, access to parks and playgrounds, access to recreational facilities and neighborhood safety are related to children's diet, physical and sedentary activities, and body weights.\n\nMETHODS: Data were obtained from the Children's Lifestyle and School-performance Study, a survey including 5,471 grade five students and their parents in the province of Nova Scotia, Canada. Students completed the Harvard Food Frequency Questionnaire and had their height and weight measured. Parents completed questions on socio-economic background and how they perceived their neighborhood. We applied multilevel regression methods to relate these neighborhood characteristics with children's fruit and vegetable consumption, dietary fat intake, diet quality, frequency of engaging in sports with and without a coach, screen time, overweight and obesity.\n\nRESULTS: Children in neighborhoods with greater perceived access to shops had healthier diets and were less likely to be overweight or obese. Children in neighborhoods with good access to playgrounds, parks and recreational facilities were reportedly more active and were less likely to be overweight or obese, whereas children in safe neighborhoods engaged more in unsupervised sports.\n\nCONCLUSIONS: The study demonstrated associations between neighborhood characteristics, health behaviors and childhood overweight. This contributes to the knowledge base that is still too narrow to justify informed preventative public health policy. We advocate the evaluation of natural experiments created by new policy that affect neighborhood infrastructures as the optimal opportunity to enlarge this knowledge base.", "author" : [ { "dropping-particle" : "", "family" : "Veugelers", "given" : "Paul", "non-dropping-particle" : "", "parse-names" : false, "suffix" : "" }, { "dropping-particle" : "", "family" : "Sithole", "given" : "Fortune", "non-dropping-particle" : "", "parse-names" : false, "suffix" : "" }, { "dropping-particle" : "", "family" : "Zhang", "given" : "Sharon", "non-dropping-particle" : "", "parse-names" : false, "suffix" : "" }, { "dropping-particle" : "", "family" : "Muhajarine", "given" : "Nazeem", "non-dropping-particle" : "", "parse-names" : false, "suffix" : "" } ], "container-title" : "International journal of pediatric obesity : IJPO : an official journal of the International Association for the Study of Obesity", "id" : "ITEM-3", "issue" : "3", "issued" : { "date-parts" : [ [ "2008", "1" ] ] }, "page" : "152-9", "title" : "Neighborhood characteristics in relation to diet, physical activity and overweight of Canadian children.", "type" : "article-journal", "volume" : "3" }, "uris" : [ "http://www.mendeley.com/documents/?uuid=caad7b97-0ed6-46d4-9965-31400789d9c5" ] }, { "id" : "ITEM-4", "itemData" : { "DOI" : "10.1080/17477160802199984", "ISSN" : "1747-7174", "PMID" : "18608633", "abstract" : "OBJECTIVE: To examine, using an Ecological Systems Theoretical framework, relationships between weight status and child, parent and community characteristics and risk factors among preschool children.\n\nMETHODS: Cross-sectional data was collected from 140 children and their parents from 11 randomly selected preschools. Outcome variables included: motor development; perceived competence; objectively measured physical activity; time spent in active and quiet play; location and number of televisions; parental rules around physical activity and time spent watching television; availability of sport and physical activity programs; and parks and open spaces and access to footpaths.\n\nRESULTS: Overweight children spent more time in quiet play and watching television and less time in active play and physical activity. Perceived competence and motor development were similar for both overweight and non-overweight children. Associations between weight status and several parent and community characteristics were not evident, except for access to footpaths. Overweight children had greater access to footpaths compared with non-overweight children (p=0.046).\n\nCONCLUSION: The results reported here showed little difference between overweight and non-overweight children in relation to a variety of child, parent and community variables. However, for some characteristics, differences in older children have been reported. Longitudinal studies are required to confirm when these characteristics begin to differ, what effects these differences have on behaviour and weight-status, and therefore when targeted treatment should be provided during a child's development.", "author" : [ { "dropping-particle" : "", "family" : "Jones", "given" : "Rachel a", "non-dropping-particle" : "", "parse-names" : false, "suffix" : "" }, { "dropping-particle" : "", "family" : "Okely", "given" : "Anthony D", "non-dropping-particle" : "", "parse-names" : false, "suffix" : "" }, { "dropping-particle" : "", "family" : "Gregory", "given" : "Parriel", "non-dropping-particle" : "", "parse-names" : false, "suffix" : "" }, { "dropping-particle" : "", "family" : "Cliff", "given" : "Dylan P", "non-dropping-particle" : "", "parse-names" : false, "suffix" : "" } ], "container-title" : "International journal of pediatric obesity : IJPO : an official journal of the International Association for the Study of Obesity", "id" : "ITEM-4", "issue" : "1", "issued" : { "date-parts" : [ [ "2009", "1" ] ] }, "page" : "54-60", "title" : "Relationships between weight status and child, parent and community characteristics in preschool children.", "type" : "article-journal", "volume" : "4" }, "uris" : [ "http://www.mendeley.com/documents/?uuid=bba40705-885e-4159-b7ce-37001e055049" ] }, { "id" : "ITEM-5", "itemData" : { "DOI" : "10.1093/ajae/aat047", "ISSN" : "0002-9092", "author" : [ { "dropping-particle" : "", "family" : "Fan", "given" : "M.", "non-dropping-particle" : "", "parse-names" : false, "suffix" : "" }, { "dropping-particle" : "", "family" : "Jin", "given" : "Y.", "non-dropping-particle" : "", "parse-names" : false, "suffix" : "" } ], "container-title" : "American Journal of Agricultural Economics", "id" : "ITEM-5", "issue" : "1", "issued" : { "date-parts" : [ [ "2013", "8", "6" ] ] }, "page" : "26-42", "title" : "Do Neighborhood Parks and Playgrounds Reduce Childhood Obesity?", "type" : "article-journal", "volume" : "96" }, "uris" : [ "http://www.mendeley.com/documents/?uuid=4a9ee35e-c039-498a-ad68-1180b1385dc9" ] }, { "id" : "ITEM-6", "itemData" : { "ISSN" : "1479-5868", "abstract" : "BACKGROUND: Physical activity is important to children's physical health and well-being. Many factors contribute to children's physical activity, and the built environment has garnered considerable interest recently, as many young children spend much of their time in and around their immediate neighborhood. Few studies have identified correlates of children's activity in specific locations. This study examined associations between parent report of their home neighborhood environment and children's overall and location-specific physical activity. METHODS: Parents and children ages 6 to 11 (n=724), living in neighborhoods identified through objective built environment factors as high or low in physical activity environments, were recruited from Seattle and San Diego metropolitan areas, 2007--2009. Parents completed a survey about their child's activity and perceptions of home neighborhood environmental attributes. Children wore an accelerometer for 7 days. Multivariate regression models explored perceived environment correlates of parent-reported child's recreational physical activity in their neighborhood, in parks, and in general, as well as accelerometry-based moderate-to-vigorous activity (MVPA) minutes. RESULTS: Parent-reported proximity to play areas correlated positively with both accelerometery MVPA and parent-reported total child physical activity. Lower street connectivity and higher neighborhood aesthetics correlated with higher reported child activity in the neighborhood, while reported safety from crime and walk and cycle facilities correlated positively with reported child activity in public recreation spaces. CONCLUSIONS: Different aspects of parent's perceptions of the neighborhood environment appear to correlate with different aspects of children's activity. However, prioritizing closer proximity to safe play areas may best improve children's physical activity and, in turn, reduce their risk of obesity and associated chronic diseases.", "author" : [ { "dropping-particle" : "", "family" : "Tappe", "given" : "Karyn A", "non-dropping-particle" : "", "parse-names" : false, "suffix" : "" }, { "dropping-particle" : "", "family" : "Glanz", "given" : "Karen", "non-dropping-particle" : "", "parse-names" : false, "suffix" : "" }, { "dropping-particle" : "", "family" : "Sallis", "given" : "James F", "non-dropping-particle" : "", "parse-names" : false, "suffix" : "" }, { "dropping-particle" : "", "family" : "Zhou", "given" : "Chuan", "non-dropping-particle" : "", "parse-names" : false, "suffix" : "" }, { "dropping-particle" : "", "family" : "Saelens", "given" : "Brian E", "non-dropping-particle" : "", "parse-names" : false, "suffix" : "" } ], "container-title" : "The international journal of behavioral nutrition and physical activity", "id" : "ITEM-6", "issue" : "1", "issued" : { "date-parts" : [ [ "2013", "3", "27" ] ] }, "page" : "39", "title" : "Children's physical activity and parents' perception of the neighborhood environment: neighborhood impact on kids study.", "type" : "article-journal", "volume" : "10" }, "uris" : [ "http://www.mendeley.com/documents/?uuid=458f84c8-2872-45c4-9fb8-56dc00fa6819" ] } ], "mendeley" : { "formattedCitation" : "(Veugelers &lt;i&gt;et al.&lt;/i&gt;, 2008; Jones &lt;i&gt;et al.&lt;/i&gt;, 2009; Singh, Siahpush and Kogan, 2010; Alexander &lt;i&gt;et al.&lt;/i&gt;, 2013; Fan and Jin, 2013; Tappe &lt;i&gt;et al.&lt;/i&gt;, 2013)", "plainTextFormattedCitation" : "(Veugelers et al., 2008; Jones et al., 2009; Singh, Siahpush and Kogan, 2010; Alexander et al., 2013; Fan and Jin, 2013; Tappe et al., 2013)", "previouslyFormattedCitation" : "(Veugelers &lt;i&gt;et al.&lt;/i&gt;, 2008; Jones &lt;i&gt;et al.&lt;/i&gt;, 2009; Singh, Siahpush and Kogan, 2010; Alexander &lt;i&gt;et al.&lt;/i&gt;, 2013; Fan and Jin, 2013; Tappe &lt;i&gt;et al.&lt;/i&gt;, 2013)" }, "properties" : { "noteIndex" : 0 }, "schema" : "https://github.com/citation-style-language/schema/raw/master/csl-citation.json" }</w:instrText>
      </w:r>
      <w:r w:rsidR="007F6A56" w:rsidRPr="00043513">
        <w:rPr>
          <w:rFonts w:asciiTheme="minorBidi" w:hAnsiTheme="minorBidi"/>
          <w:sz w:val="20"/>
          <w:szCs w:val="20"/>
        </w:rPr>
        <w:fldChar w:fldCharType="separate"/>
      </w:r>
      <w:r w:rsidR="00C02C30" w:rsidRPr="00C02C30">
        <w:rPr>
          <w:rFonts w:asciiTheme="minorBidi" w:hAnsiTheme="minorBidi"/>
          <w:noProof/>
          <w:sz w:val="20"/>
          <w:szCs w:val="20"/>
          <w:lang w:val="fr-FR"/>
        </w:rPr>
        <w:t xml:space="preserve">(Veugelers </w:t>
      </w:r>
      <w:r w:rsidR="00C02C30" w:rsidRPr="00C02C30">
        <w:rPr>
          <w:rFonts w:asciiTheme="minorBidi" w:hAnsiTheme="minorBidi"/>
          <w:i/>
          <w:noProof/>
          <w:sz w:val="20"/>
          <w:szCs w:val="20"/>
          <w:lang w:val="fr-FR"/>
        </w:rPr>
        <w:t>et al.</w:t>
      </w:r>
      <w:r w:rsidR="00C02C30" w:rsidRPr="00C02C30">
        <w:rPr>
          <w:rFonts w:asciiTheme="minorBidi" w:hAnsiTheme="minorBidi"/>
          <w:noProof/>
          <w:sz w:val="20"/>
          <w:szCs w:val="20"/>
          <w:lang w:val="fr-FR"/>
        </w:rPr>
        <w:t xml:space="preserve">, 2008; Jones </w:t>
      </w:r>
      <w:r w:rsidR="00C02C30" w:rsidRPr="00C02C30">
        <w:rPr>
          <w:rFonts w:asciiTheme="minorBidi" w:hAnsiTheme="minorBidi"/>
          <w:i/>
          <w:noProof/>
          <w:sz w:val="20"/>
          <w:szCs w:val="20"/>
          <w:lang w:val="fr-FR"/>
        </w:rPr>
        <w:t>et al.</w:t>
      </w:r>
      <w:r w:rsidR="00C02C30" w:rsidRPr="00C02C30">
        <w:rPr>
          <w:rFonts w:asciiTheme="minorBidi" w:hAnsiTheme="minorBidi"/>
          <w:noProof/>
          <w:sz w:val="20"/>
          <w:szCs w:val="20"/>
          <w:lang w:val="fr-FR"/>
        </w:rPr>
        <w:t xml:space="preserve">, 2009; Singh, Siahpush and Kogan, 2010; Alexander </w:t>
      </w:r>
      <w:r w:rsidR="00C02C30" w:rsidRPr="00C02C30">
        <w:rPr>
          <w:rFonts w:asciiTheme="minorBidi" w:hAnsiTheme="minorBidi"/>
          <w:i/>
          <w:noProof/>
          <w:sz w:val="20"/>
          <w:szCs w:val="20"/>
          <w:lang w:val="fr-FR"/>
        </w:rPr>
        <w:t>et al.</w:t>
      </w:r>
      <w:r w:rsidR="00C02C30" w:rsidRPr="00C02C30">
        <w:rPr>
          <w:rFonts w:asciiTheme="minorBidi" w:hAnsiTheme="minorBidi"/>
          <w:noProof/>
          <w:sz w:val="20"/>
          <w:szCs w:val="20"/>
          <w:lang w:val="fr-FR"/>
        </w:rPr>
        <w:t xml:space="preserve">, 2013; Fan and Jin, 2013; Tappe </w:t>
      </w:r>
      <w:r w:rsidR="00C02C30" w:rsidRPr="00C02C30">
        <w:rPr>
          <w:rFonts w:asciiTheme="minorBidi" w:hAnsiTheme="minorBidi"/>
          <w:i/>
          <w:noProof/>
          <w:sz w:val="20"/>
          <w:szCs w:val="20"/>
          <w:lang w:val="fr-FR"/>
        </w:rPr>
        <w:t>et al.</w:t>
      </w:r>
      <w:r w:rsidR="00C02C30" w:rsidRPr="00C02C30">
        <w:rPr>
          <w:rFonts w:asciiTheme="minorBidi" w:hAnsiTheme="minorBidi"/>
          <w:noProof/>
          <w:sz w:val="20"/>
          <w:szCs w:val="20"/>
          <w:lang w:val="fr-FR"/>
        </w:rPr>
        <w:t>, 2013)</w:t>
      </w:r>
      <w:r w:rsidR="007F6A56" w:rsidRPr="00043513">
        <w:rPr>
          <w:rFonts w:asciiTheme="minorBidi" w:hAnsiTheme="minorBidi"/>
          <w:sz w:val="20"/>
          <w:szCs w:val="20"/>
        </w:rPr>
        <w:fldChar w:fldCharType="end"/>
      </w:r>
      <w:r w:rsidR="0051783C" w:rsidRPr="00CB030C">
        <w:rPr>
          <w:rFonts w:asciiTheme="minorBidi" w:hAnsiTheme="minorBidi"/>
          <w:sz w:val="20"/>
          <w:szCs w:val="20"/>
          <w:lang w:val="fr-FR"/>
        </w:rPr>
        <w:t>.</w:t>
      </w:r>
      <w:r w:rsidR="00BD6F61" w:rsidRPr="00CB030C">
        <w:rPr>
          <w:rFonts w:asciiTheme="minorBidi" w:hAnsiTheme="minorBidi"/>
          <w:sz w:val="20"/>
          <w:szCs w:val="20"/>
          <w:lang w:val="fr-FR"/>
        </w:rPr>
        <w:t xml:space="preserve"> </w:t>
      </w:r>
      <w:r w:rsidR="00BD6F61">
        <w:rPr>
          <w:rFonts w:asciiTheme="minorBidi" w:hAnsiTheme="minorBidi"/>
          <w:sz w:val="20"/>
          <w:szCs w:val="20"/>
        </w:rPr>
        <w:t>Play area appeal is also likely to be influenced by the location, play value, and maintenance of the facility which</w:t>
      </w:r>
      <w:r w:rsidR="00FE4910">
        <w:rPr>
          <w:rFonts w:asciiTheme="minorBidi" w:hAnsiTheme="minorBidi"/>
          <w:sz w:val="20"/>
          <w:szCs w:val="20"/>
        </w:rPr>
        <w:t>,</w:t>
      </w:r>
      <w:r w:rsidR="00BD6F61">
        <w:rPr>
          <w:rFonts w:asciiTheme="minorBidi" w:hAnsiTheme="minorBidi"/>
          <w:sz w:val="20"/>
          <w:szCs w:val="20"/>
        </w:rPr>
        <w:t xml:space="preserve"> combined, create a measure of quality. This is the first study to account for quality in testing for an association between spatial access to play areas and weight status</w:t>
      </w:r>
      <w:r w:rsidR="006304D4">
        <w:rPr>
          <w:rFonts w:asciiTheme="minorBidi" w:hAnsiTheme="minorBidi"/>
          <w:sz w:val="20"/>
          <w:szCs w:val="20"/>
        </w:rPr>
        <w:t xml:space="preserve"> among young children</w:t>
      </w:r>
      <w:r w:rsidR="00BD6F61">
        <w:rPr>
          <w:rFonts w:asciiTheme="minorBidi" w:hAnsiTheme="minorBidi"/>
          <w:sz w:val="20"/>
          <w:szCs w:val="20"/>
        </w:rPr>
        <w:t xml:space="preserve">.  </w:t>
      </w:r>
    </w:p>
    <w:p w14:paraId="53E93F9A" w14:textId="26E20D84" w:rsidR="007F6A56" w:rsidRPr="006F55FC" w:rsidRDefault="007F6A56" w:rsidP="006304D4">
      <w:pPr>
        <w:rPr>
          <w:rFonts w:ascii="Arial" w:hAnsi="Arial" w:cs="Arial"/>
          <w:sz w:val="20"/>
          <w:szCs w:val="20"/>
        </w:rPr>
      </w:pPr>
      <w:r w:rsidRPr="00043513">
        <w:rPr>
          <w:rFonts w:asciiTheme="minorBidi" w:hAnsiTheme="minorBidi"/>
          <w:sz w:val="20"/>
          <w:szCs w:val="20"/>
        </w:rPr>
        <w:t xml:space="preserve">A major issue with </w:t>
      </w:r>
      <w:r w:rsidR="006304D4">
        <w:rPr>
          <w:rFonts w:asciiTheme="minorBidi" w:hAnsiTheme="minorBidi"/>
          <w:sz w:val="20"/>
          <w:szCs w:val="20"/>
        </w:rPr>
        <w:t xml:space="preserve">past </w:t>
      </w:r>
      <w:r w:rsidRPr="00043513">
        <w:rPr>
          <w:rFonts w:asciiTheme="minorBidi" w:hAnsiTheme="minorBidi"/>
          <w:sz w:val="20"/>
          <w:szCs w:val="20"/>
        </w:rPr>
        <w:t xml:space="preserve">childhood studies </w:t>
      </w:r>
      <w:r w:rsidR="006304D4">
        <w:rPr>
          <w:rFonts w:asciiTheme="minorBidi" w:hAnsiTheme="minorBidi"/>
          <w:sz w:val="20"/>
          <w:szCs w:val="20"/>
        </w:rPr>
        <w:t>has been</w:t>
      </w:r>
      <w:r w:rsidRPr="00043513">
        <w:rPr>
          <w:rFonts w:asciiTheme="minorBidi" w:hAnsiTheme="minorBidi"/>
          <w:sz w:val="20"/>
          <w:szCs w:val="20"/>
        </w:rPr>
        <w:t xml:space="preserve"> the diverse age range of </w:t>
      </w:r>
      <w:r>
        <w:rPr>
          <w:rFonts w:asciiTheme="minorBidi" w:hAnsiTheme="minorBidi"/>
          <w:sz w:val="20"/>
          <w:szCs w:val="20"/>
        </w:rPr>
        <w:t xml:space="preserve">included </w:t>
      </w:r>
      <w:r w:rsidRPr="00043513">
        <w:rPr>
          <w:rFonts w:asciiTheme="minorBidi" w:hAnsiTheme="minorBidi"/>
          <w:sz w:val="20"/>
          <w:szCs w:val="20"/>
        </w:rPr>
        <w:t>children</w:t>
      </w:r>
      <w:r>
        <w:rPr>
          <w:rFonts w:asciiTheme="minorBidi" w:hAnsiTheme="minorBidi"/>
          <w:sz w:val="20"/>
          <w:szCs w:val="20"/>
        </w:rPr>
        <w:t>.</w:t>
      </w:r>
      <w:r w:rsidRPr="00043513">
        <w:rPr>
          <w:rFonts w:asciiTheme="minorBidi" w:hAnsiTheme="minorBidi"/>
          <w:sz w:val="20"/>
          <w:szCs w:val="20"/>
        </w:rPr>
        <w:t xml:space="preserve"> Some studies have </w:t>
      </w:r>
      <w:r w:rsidR="00A26117">
        <w:rPr>
          <w:rFonts w:asciiTheme="minorBidi" w:hAnsiTheme="minorBidi"/>
          <w:sz w:val="20"/>
          <w:szCs w:val="20"/>
        </w:rPr>
        <w:t xml:space="preserve">focused on </w:t>
      </w:r>
      <w:r w:rsidRPr="00043513">
        <w:rPr>
          <w:rFonts w:asciiTheme="minorBidi" w:hAnsiTheme="minorBidi"/>
          <w:sz w:val="20"/>
          <w:szCs w:val="20"/>
        </w:rPr>
        <w:t>children</w:t>
      </w:r>
      <w:r w:rsidR="006F55FC">
        <w:rPr>
          <w:rFonts w:asciiTheme="minorBidi" w:hAnsiTheme="minorBidi"/>
          <w:sz w:val="20"/>
          <w:szCs w:val="20"/>
        </w:rPr>
        <w:t xml:space="preserve"> </w:t>
      </w:r>
      <w:r w:rsidR="00884976">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"10.1016/j.ypmed.2013.05.012", "ISSN" : "1096-0260", "PMID" : "23732240", "abstract" : "BACKGROUND: Neighborhood safety, green space, walkability, and sociodemographics may influence physical activity and childhood obesity.\n\nMETHODS: Data on measured height and weight, demographic characteristics, and home ZIP code were collected from year 2004 enrollees in a means-tested preschool program in New York City. Each ZIP code was surrounded by a 400-m buffer and characterized using data from the US census, local government departments, New York Times website, and Transportation Alternatives. Linear and Poisson models were constructed using cluster robust standard errors and adjusting for child's sex, race, ethnicity, age, and neighborhood characteristics.\n\nRESULTS: Analyses included 11,562 children ages 3-5 years living in 160 residential ZIP codes. A higher homicide rate (at the 75th vs 25th percentile) was associated with a 22% higher prevalence of obesity (95% CI for the prevalence ratio (PR): 1.05 to 1.41). A higher density of street trees (at the 75th vs 25th percentile) was associated with 12% lower prevalence of obesity (95% CI for the PR: 0.79 to 0.99). Other neighborhood characteristics did not have significant associations with childhood obesity.\n\nCONCLUSIONS: Among preschool children from low-income families, neighborhood homicide rate was associated with more obesity and street tree density was associated with less obesity.", "author" : [ { "dropping-particle" : "", "family" : "Lovasi", "given" : "Gina S", "non-dropping-particle" : "", "parse-names" : false, "suffix" : "" }, { "dropping-particle" : "", "family" : "Schwartz-Soicher", "given" : "Ofira", "non-dropping-particle" : "", "parse-names" : false, "suffix" : "" }, { "dropping-particle" : "", "family" : "Quinn", "given" : "James W", "non-dropping-particle" : "", "parse-names" : false, "suffix" : "" }, { "dropping-particle" : "", "family" : "Berger", "given" : "Diana K", "non-dropping-particle" : "", "parse-names" : false, "suffix" : "" }, { "dropping-particle" : "", "family" : "Neckerman", "given" : "Kathryn M", "non-dropping-particle" : "", "parse-names" : false, "suffix" : "" }, { "dropping-particle" : "", "family" : "Jaslow", "given" : "Risa", "non-dropping-particle" : "", "parse-names" : false, "suffix" : "" }, { "dropping-particle" : "", "family" : "Lee", "given" : "Karen K", "non-dropping-particle" : "", "parse-names" : false, "suffix" : "" }, { "dropping-particle" : "", "family" : "Rundle", "given" : "Andrew", "non-dropping-particle" : "", "parse-names" : false, "suffix" : "" } ], "container-title" : "Preventive medicine", "id" : "ITEM-1", "issue" : "3", "issued" : { "date-parts" : [ [ "2013", "9" ] ] }, "page" : "189-93", "title" : "Neighborhood safety and green space as predictors of obesity among preschool children from low-income families in New York City.", "type" : "article-journal", "volume" : "57" }, "uris" : [ "http://www.mendeley.com/documents/?uuid=fc745589-1a6f-4467-b8d3-79e0f061b937" ] }, { "id" : "ITEM-2", "itemData" : { "DOI" : "10.1186/1479-5868-6-77", "ISSN" : "1479-5868", "PMID" : "19930567", "abstract" : "BACKGROUND: The recent increase in childhood obesity is expected to add significantly to the prevalence of chronic diseases. We used multivariate multilevel analysis to examine associations between parks/green space and childhood overweight/obesity across communities in Calgary, Canada, a city characterized by intensified urban sprawl and high car use.\n\nMETHODS: Body Mass Index was calculated from measured height and weight data obtained from 6,772 children (mean age = 4.95 years) attending public health clinics for pre-school vaccinations. Each child's home postal code was geocoded using ESRI ArcGIS 9.2. We examined four measures of spatial access to parks/green space (based on Geographic Information Systems): 1) the number of parks/green spaces per 10,000 residents, 2) the area of parks/green space as a proportion of the total area within a community, 3) average distance to a park/green space, and 4) the proportion of parks/green space service area as a proportion of the total area within a community. Analyses were adjusted for dissemination area median family income (as a proxy for an individual child's family income) community-level education, and community-level proportion of visible minorities.\n\nRESULTS: In general, parks/green space at the community level was not associated with overweight/obesity in Calgary, with the exception of a marginally significant effect whereby a moderate number of parks/green spaces per 10,000 residents was associated with lower odds of overweight/obesity. This effect was non-significant in adjusted analyses.\n\nCONCLUSION: Our null findings may reflect the popularity of car travel in Calgary, Canada and suggest that the role built environment characteristics play in explaining health outcomes may differ depending on the type of urban environment being studied.", "author" : [ { "dropping-particle" : "", "family" : "Potestio", "given" : "Melissa L", "non-dropping-particle" : "", "parse-names" : false, "suffix" : "" }, { "dropping-particle" : "", "family" : "Patel", "given" : "Alka B", "non-dropping-particle" : "", "parse-names" : false, "suffix" : "" }, { "dropping-particle" : "", "family" : "Powell", "given" : "Christopher D", "non-dropping-particle" : "", "parse-names" : false, "suffix" : "" }, { "dropping-particle" : "", "family" : "McNeil", "given" : "Deborah A", "non-dropping-particle" : "", "parse-names" : false, "suffix" : "" }, { "dropping-particle" : "", "family" : "Jacobson", "given" : "R Daniel", "non-dropping-particle" : "", "parse-names" : false, "suffix" : "" }, { "dropping-particle" : "", "family" : "McLaren", "given" : "Lindsay", "non-dropping-particle" : "", "parse-names" : false, "suffix" : "" } ], "container-title" : "The international journal of behavioral nutrition and physical activity", "id" : "ITEM-2", "issued" : { "date-parts" : [ [ "2009", "1" ] ] }, "page" : "77", "title" : "Is there an association between spatial access to parks/green space and childhood overweight/obesity in Calgary, Canada?", "type" : "article-journal", "volume" : "6" }, "uris" : [ "http://www.mendeley.com/documents/?uuid=f965ba0f-185e-41ac-bb85-1de4124b2c10" ] }, { "id" : "ITEM-3", "itemData" : { "ISSN" : "0091-7435", "PMID" : "14672642", "abstract" : "BACKGROUND: We examined the relationship between overweight in preschool children and three environmental factors--the proximity of the children's residences to playgrounds and to fast food restaurants and the safety of the children's neighborhoods. We hypothesized that children who lived farther from playgrounds, closer to fast food restaurants, and in unsafe neighborhoods were more likely to be overweight.\n\nMETHODS: This was a cross-sectional study of 7,020 low-income children, 36 through 59 months of age living in Cincinnati, OH. Overweight was defined as a measured body mass index &gt; or =95th percentile. The distance between each child's residence and the nearest public playground and fast food restaurant was determined with geographic information systems. Neighborhood safety was defined by the number of police-reported crimes per 1,000 residents per year in each of 46 city neighborhoods.\n\nRESULTS: Overall, 9.2% of the children were overweight, 76% black, and 23% white. The mean (+/- SD) distances from a child's home to the nearest playground and fast food restaurant were 0.31 (+/- 0.22) and 0.70 (+/- 0.38) miles, respectively. There was no association between child overweight and proximity to playgrounds, proximity to fast food restaurants, or level of neighborhood crime. The association between child overweight and playground proximity did not differ by neighborhood crime level.\n\nCONCLUSIONS: Within a population of urban low-income preschoolers, overweight was not associated with proximity to playgrounds and fast food restaurants or with the level of neighborhood crime.", "author" : [ { "dropping-particle" : "", "family" : "Burdette", "given" : "Hillary L", "non-dropping-particle" : "", "parse-names" : false, "suffix" : "" }, { "dropping-particle" : "", "family" : "Whitaker", "given" : "Robert C", "non-dropping-particle" : "", "parse-names" : false, "suffix" : "" } ], "container-title" : "Preventive medicine", "id" : "ITEM-3", "issue" : "1", "issued" : { "date-parts" : [ [ "2004", "1" ] ] }, "page" : "57-63", "title" : "Neighborhood playgrounds, fast food restaurants, and crime: relationships to overweight in low-income preschool children.", "type" : "article-journal", "volume" : "38" }, "uris" : [ "http://www.mendeley.com/documents/?uuid=8941eed1-d530-4287-9bee-172f56bbac78" ] }, { "id" : "ITEM-4", "itemData" : { "DOI" : "10.1007/s11524-011-9604-3", "ISSN" : "1468-2869", "PMID" : "21826583", "abstract" : "Preventing sedentary behavior and adiposity in childhood has become a public health priority. We examined urban social and built environment characteristics as correlates of physical activity and anthropometry among 428 preschool children from low-income families in New York City. We measured the children's height, weight, skinfold thicknesses, physical activity by accelerometer, and covariates. We geocoded home and Head Start center addresses and estimated the following for an area within 0.5 km of those two locations using a detailed geographic database: neighborhood composition, walkability, crime and traffic safety, and aesthetic characteristics. Generalized estimating equations were used to examine the associations of area characteristics with physical activity or adiposity, adjusted for characteristics of the child, mother, and home. Participants were 2-5 years old, 53% female, 83% Hispanic, and 43% either overweight or obese. Of the walkability indicators, land use mix was associated with physical activity (26 more activity counts/minute per standard deviation increase in mixed land use, p\u2009=\u20090.015) and subway stop density was associated with adiposity (1.2 mm smaller sums of skinfold thicknesses sum per standard deviation increase in subway stop density, p\u2009=\u20090.001). The pedestrian-auto injury rate, an indicator of traffic safety problems, was associated with physical activity and adiposity (16 fewer activity counts/minute, p\u2009=\u20090.033, and 1.0 mm greater skinfold thickness per standard deviation increase in pedestrian-auto injuries, p\u2009=\u20090.018). Children living in areas with more street trees were more physically active and those living in areas with more park access had smaller skinfolds. However, many of the tested associations were not statistically significant and some trends were not in the hypothesized direction. Efforts to enhance walkability, safety, and green spaces in the local environment may be relevant to physical activity and adiposity, and therefore to the health of preschool-aged children from low-income families.", "author" : [ { "dropping-particle" : "", "family" : "Lovasi", "given" : "Gina S", "non-dropping-particle" : "", "parse-names" : false, "suffix" : "" }, { "dropping-particle" : "", "family" : "Jacobson", "given" : "Judith S", "non-dropping-particle" : "", "parse-names" : false, "suffix" : "" }, { "dropping-particle" : "", "family" : "Quinn", "given" : "James W", "non-dropping-particle" : "", "parse-names" : false, "suffix" : "" }, { "dropping-particle" : "", "family" : "Neckerman", "given" : "Kathryn M", "non-dropping-particle" : "", "parse-names" : false, "suffix" : "" }, { "dropping-particle" : "", "family" : "Ashby-Thompson", "given" : "Maxine N", "non-dropping-particle" : "", "parse-names" : false, "suffix" : "" }, { "dropping-particle" : "", "family" : "Rundle", "given" : "Andrew", "non-dropping-particle" : "", "parse-names" : false, "suffix" : "" } ], "container-title" : "Journal of urban health : bulletin of the New York Academy of Medicine", "id" : "ITEM-4", "issue" : "6", "issued" : { "date-parts" : [ [ "2011", "12" ] ] }, "page" : "1143-57", "title" : "Is the environment near home and school associated with physical activity and adiposity of urban preschool children?", "type" : "article-journal", "volume" : "88" }, "uris" : [ "http://www.mendeley.com/documents/?uuid=9a7eb34d-3a89-4965-a404-e3df5da3c5eb" ] } ], "mendeley" : { "formattedCitation" : "(Burdette and Whitaker, 2004; Potestio &lt;i&gt;et al.&lt;/i&gt;, 2009; Lovasi &lt;i&gt;et al.&lt;/i&gt;, 2011, 2013)", "plainTextFormattedCitation" : "(Burdette and Whitaker, 2004; Potestio et al., 2009; Lovasi et al., 2011, 2013)", "previouslyFormattedCitation" : "(Burdette and Whitaker, 2004; Potestio &lt;i&gt;et al.&lt;/i&gt;, 2009; Lovasi &lt;i&gt;et al.&lt;/i&gt;, 2011, 2013)" }, "properties" : { "noteIndex" : 0 }, "schema" : "https://github.com/citation-style-language/schema/raw/master/csl-citation.json" }</w:instrText>
      </w:r>
      <w:r w:rsidR="00884976">
        <w:rPr>
          <w:rFonts w:asciiTheme="minorBidi" w:hAnsiTheme="minorBidi"/>
          <w:sz w:val="20"/>
          <w:szCs w:val="20"/>
        </w:rPr>
        <w:fldChar w:fldCharType="separate"/>
      </w:r>
      <w:r w:rsidR="00BA542A" w:rsidRPr="00BA542A">
        <w:rPr>
          <w:rFonts w:asciiTheme="minorBidi" w:hAnsiTheme="minorBidi"/>
          <w:noProof/>
          <w:sz w:val="20"/>
          <w:szCs w:val="20"/>
        </w:rPr>
        <w:t xml:space="preserve">(Burdette and Whitaker, 2004; Potestio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xml:space="preserve">, 2009; Lovasi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2011, 2013)</w:t>
      </w:r>
      <w:r w:rsidR="00884976">
        <w:rPr>
          <w:rFonts w:asciiTheme="minorBidi" w:hAnsiTheme="minorBidi"/>
          <w:sz w:val="20"/>
          <w:szCs w:val="20"/>
        </w:rPr>
        <w:fldChar w:fldCharType="end"/>
      </w:r>
      <w:r w:rsidRPr="00043513">
        <w:rPr>
          <w:rFonts w:asciiTheme="minorBidi" w:hAnsiTheme="minorBidi"/>
          <w:sz w:val="20"/>
          <w:szCs w:val="20"/>
        </w:rPr>
        <w:t xml:space="preserve"> </w:t>
      </w:r>
      <w:r w:rsidR="006F5398">
        <w:rPr>
          <w:rFonts w:asciiTheme="minorBidi" w:hAnsiTheme="minorBidi"/>
          <w:sz w:val="20"/>
          <w:szCs w:val="20"/>
        </w:rPr>
        <w:t>(≤10 years)</w:t>
      </w:r>
      <w:r w:rsidR="006304D4">
        <w:rPr>
          <w:rFonts w:asciiTheme="minorBidi" w:hAnsiTheme="minorBidi"/>
          <w:sz w:val="20"/>
          <w:szCs w:val="20"/>
        </w:rPr>
        <w:t>,</w:t>
      </w:r>
      <w:r w:rsidR="006F5398">
        <w:rPr>
          <w:rFonts w:asciiTheme="minorBidi" w:hAnsiTheme="minorBidi"/>
          <w:sz w:val="20"/>
          <w:szCs w:val="20"/>
        </w:rPr>
        <w:t xml:space="preserve"> </w:t>
      </w:r>
      <w:r w:rsidR="005A42DD">
        <w:rPr>
          <w:rFonts w:asciiTheme="minorBidi" w:hAnsiTheme="minorBidi"/>
          <w:sz w:val="20"/>
          <w:szCs w:val="20"/>
        </w:rPr>
        <w:t>others on</w:t>
      </w:r>
      <w:r w:rsidRPr="00043513">
        <w:rPr>
          <w:rFonts w:asciiTheme="minorBidi" w:hAnsiTheme="minorBidi"/>
          <w:sz w:val="20"/>
          <w:szCs w:val="20"/>
        </w:rPr>
        <w:t xml:space="preserve"> adolescents</w:t>
      </w:r>
      <w:r w:rsidR="006F55FC">
        <w:rPr>
          <w:rFonts w:asciiTheme="minorBidi" w:hAnsiTheme="minorBidi"/>
          <w:sz w:val="20"/>
          <w:szCs w:val="20"/>
        </w:rPr>
        <w:t xml:space="preserve"> </w:t>
      </w:r>
      <w:r w:rsidR="005A42DD">
        <w:rPr>
          <w:rFonts w:asciiTheme="minorBidi" w:hAnsiTheme="minorBidi"/>
          <w:sz w:val="20"/>
          <w:szCs w:val="20"/>
        </w:rPr>
        <w:fldChar w:fldCharType="begin" w:fldLock="1"/>
      </w:r>
      <w:r w:rsidR="00191CD0">
        <w:rPr>
          <w:rFonts w:asciiTheme="minorBidi" w:hAnsiTheme="minorBidi"/>
          <w:sz w:val="20"/>
          <w:szCs w:val="20"/>
        </w:rPr>
        <w:instrText>ADDIN CSL_CITATION { "citationItems" : [ { "id" : "ITEM-1", "itemData" : { "DOI" : "10.1377/hlthaff.2009.0730", "ISSN" : "1544-5208", "PMID" : "20194993", "abstract" : "We examine the impact of neighborhood socioeconomic conditions and \"built environments\" on obesity and overweight prevalence among U.S. children and adolescents using the 2007 National Survey of Children's Health. The odds of a child's being obese or overweight were 20-60 percent higher among children in neighborhoods with the most unfavorable social conditions such as unsafe surroundings; poor housing; and no access to sidewalks, parks, and recreation centers than among children not facing such conditions. The effects were much greater for females and younger children; for example, girls ages 10-11 were two to four times more likely than their counterparts from more favorable neighborhoods to be overweight or obese. Our findings can contribute to policy decisions aimed at reducing health inequalities and promoting obesity prevention efforts such as community-based physical activity and healthy diet initiatives.", "author" : [ { "dropping-particle" : "", "family" : "Singh", "given" : "Gopal K", "non-dropping-particle" : "", "parse-names" : false, "suffix" : "" }, { "dropping-particle" : "", "family" : "Siahpush", "given" : "Mohammad", "non-dropping-particle" : "", "parse-names" : false, "suffix" : "" }, { "dropping-particle" : "", "family" : "Kogan", "given" : "Michael D", "non-dropping-particle" : "", "parse-names" : false, "suffix" : "" } ], "container-title" : "Health affairs (Project Hope)", "id" : "ITEM-1", "issue" : "3", "issued" : { "date-parts" : [ [ "2010", "1" ] ] }, "page" : "503-12", "title" : "Neighborhood socioeconomic conditions, built environments, and childhood obesity.", "type" : "article-journal", "volume" : "29" }, "uris" : [ "http://www.mendeley.com/documents/?uuid=726b174d-2b18-4743-aa9b-2ed36ceb0efd" ] }, { "id" : "ITEM-2", "itemData" : { "DOI" : "10.1093/ajae/aat047", "ISSN" : "0002-9092", "author" : [ { "dropping-particle" : "", "family" : "Fan", "given" : "M.", "non-dropping-particle" : "", "parse-names" : false, "suffix" : "" }, { "dropping-particle" : "", "family" : "Jin", "given" : "Y.", "non-dropping-particle" : "", "parse-names" : false, "suffix" : "" } ], "container-title" : "American Journal of Agricultural Economics", "id" : "ITEM-2", "issue" : "1", "issued" : { "date-parts" : [ [ "2013", "8", "6" ] ] }, "page" : "26-42", "title" : "Do Neighborhood Parks and Playgrounds Reduce Childhood Obesity?", "type" : "article-journal", "volume" : "96" }, "uris" : [ "http://www.mendeley.com/documents/?uuid=4a9ee35e-c039-498a-ad68-1180b1385dc9" ] }, { "id" : "ITEM-3", "itemData" : { "DOI" : "10.1080/17477160801970278", "ISSN" : "1747-7166", "PMID" : "19086297", "abstract" : "BACKGROUND: Neighborhood infrastructure may provide an important opportunity to prevent overweight among children. In the present study we investigated whether access to shops for modestly priced fresh produce, access to parks and playgrounds, access to recreational facilities and neighborhood safety are related to children's diet, physical and sedentary activities, and body weights.\n\nMETHODS: Data were obtained from the Children's Lifestyle and School-performance Study, a survey including 5,471 grade five students and their parents in the province of Nova Scotia, Canada. Students completed the Harvard Food Frequency Questionnaire and had their height and weight measured. Parents completed questions on socio-economic background and how they perceived their neighborhood. We applied multilevel regression methods to relate these neighborhood characteristics with children's fruit and vegetable consumption, dietary fat intake, diet quality, frequency of engaging in sports with and without a coach, screen time, overweight and obesity.\n\nRESULTS: Children in neighborhoods with greater perceived access to shops had healthier diets and were less likely to be overweight or obese. Children in neighborhoods with good access to playgrounds, parks and recreational facilities were reportedly more active and were less likely to be overweight or obese, whereas children in safe neighborhoods engaged more in unsupervised sports.\n\nCONCLUSIONS: The study demonstrated associations between neighborhood characteristics, health behaviors and childhood overweight. This contributes to the knowledge base that is still too narrow to justify informed preventative public health policy. We advocate the evaluation of natural experiments created by new policy that affect neighborhood infrastructures as the optimal opportunity to enlarge this knowledge base.", "author" : [ { "dropping-particle" : "", "family" : "Veugelers", "given" : "Paul", "non-dropping-particle" : "", "parse-names" : false, "suffix" : "" }, { "dropping-particle" : "", "family" : "Sithole", "given" : "Fortune", "non-dropping-particle" : "", "parse-names" : false, "suffix" : "" }, { "dropping-particle" : "", "family" : "Zhang", "given" : "Sharon", "non-dropping-particle" : "", "parse-names" : false, "suffix" : "" }, { "dropping-particle" : "", "family" : "Muhajarine", "given" : "Nazeem", "non-dropping-particle" : "", "parse-names" : false, "suffix" : "" } ], "container-title" : "International journal of pediatric obesity : IJPO : an official journal of the International Association for the Study of Obesity", "id" : "ITEM-3", "issue" : "3", "issued" : { "date-parts" : [ [ "2008", "1" ] ] }, "page" : "152-9", "title" : "Neighborhood characteristics in relation to diet, physical activity and overweight of Canadian children.", "type" : "article-journal", "volume" : "3" }, "uris" : [ "http://www.mendeley.com/documents/?uuid=caad7b97-0ed6-46d4-9965-31400789d9c5" ] } ], "mendeley" : { "formattedCitation" : "(Veugelers &lt;i&gt;et al.&lt;/i&gt;, 2008; Singh, Siahpush and Kogan, 2010; Fan and Jin, 2013)", "plainTextFormattedCitation" : "(Veugelers et al., 2008; Singh, Siahpush and Kogan, 2010; Fan and Jin, 2013)", "previouslyFormattedCitation" : "(Veugelers &lt;i&gt;et al.&lt;/i&gt;, 2008; Singh, Siahpush and Kogan, 2010; Fan and Jin, 2013)" }, "properties" : { "noteIndex" : 0 }, "schema" : "https://github.com/citation-style-language/schema/raw/master/csl-citation.json" }</w:instrText>
      </w:r>
      <w:r w:rsidR="005A42DD">
        <w:rPr>
          <w:rFonts w:asciiTheme="minorBidi" w:hAnsiTheme="minorBidi"/>
          <w:sz w:val="20"/>
          <w:szCs w:val="20"/>
        </w:rPr>
        <w:fldChar w:fldCharType="separate"/>
      </w:r>
      <w:r w:rsidR="00C02C30" w:rsidRPr="00C02C30">
        <w:rPr>
          <w:rFonts w:asciiTheme="minorBidi" w:hAnsiTheme="minorBidi"/>
          <w:noProof/>
          <w:sz w:val="20"/>
          <w:szCs w:val="20"/>
        </w:rPr>
        <w:t xml:space="preserve">(Veugelers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2008; Singh, Siahpush and Kogan, 2010; Fan and Jin, 2013)</w:t>
      </w:r>
      <w:r w:rsidR="005A42DD">
        <w:rPr>
          <w:rFonts w:asciiTheme="minorBidi" w:hAnsiTheme="minorBidi"/>
          <w:sz w:val="20"/>
          <w:szCs w:val="20"/>
        </w:rPr>
        <w:fldChar w:fldCharType="end"/>
      </w:r>
      <w:r w:rsidR="006F5398">
        <w:rPr>
          <w:rFonts w:asciiTheme="minorBidi" w:hAnsiTheme="minorBidi"/>
          <w:sz w:val="20"/>
          <w:szCs w:val="20"/>
        </w:rPr>
        <w:t xml:space="preserve"> (≥10 and &lt;19)</w:t>
      </w:r>
      <w:r w:rsidR="006304D4">
        <w:rPr>
          <w:rFonts w:asciiTheme="minorBidi" w:hAnsiTheme="minorBidi"/>
          <w:sz w:val="20"/>
          <w:szCs w:val="20"/>
        </w:rPr>
        <w:t>;</w:t>
      </w:r>
      <w:r w:rsidR="00A26117">
        <w:rPr>
          <w:rFonts w:asciiTheme="minorBidi" w:hAnsiTheme="minorBidi"/>
          <w:sz w:val="20"/>
          <w:szCs w:val="20"/>
        </w:rPr>
        <w:t xml:space="preserve"> some </w:t>
      </w:r>
      <w:r w:rsidR="006304D4">
        <w:rPr>
          <w:rFonts w:asciiTheme="minorBidi" w:hAnsiTheme="minorBidi"/>
          <w:sz w:val="20"/>
          <w:szCs w:val="20"/>
        </w:rPr>
        <w:t xml:space="preserve">have </w:t>
      </w:r>
      <w:r w:rsidR="00A26117">
        <w:rPr>
          <w:rFonts w:asciiTheme="minorBidi" w:hAnsiTheme="minorBidi"/>
          <w:sz w:val="20"/>
          <w:szCs w:val="20"/>
        </w:rPr>
        <w:t>combined both</w:t>
      </w:r>
      <w:r w:rsidR="006F5398">
        <w:rPr>
          <w:rFonts w:asciiTheme="minorBidi" w:hAnsiTheme="minorBidi"/>
          <w:sz w:val="20"/>
          <w:szCs w:val="20"/>
        </w:rPr>
        <w:t xml:space="preserve"> </w:t>
      </w:r>
      <w:r w:rsidRPr="00043513">
        <w:rPr>
          <w:rFonts w:asciiTheme="minorBidi" w:hAnsiTheme="minorBidi"/>
          <w:sz w:val="20"/>
          <w:szCs w:val="20"/>
        </w:rPr>
        <w:t>in the same</w:t>
      </w:r>
      <w:r>
        <w:rPr>
          <w:rFonts w:asciiTheme="minorBidi" w:hAnsiTheme="minorBidi"/>
          <w:sz w:val="20"/>
          <w:szCs w:val="20"/>
        </w:rPr>
        <w:t xml:space="preserve"> analysis</w:t>
      </w:r>
      <w:r w:rsidR="006F55FC">
        <w:rPr>
          <w:rFonts w:asciiTheme="minorBidi" w:hAnsiTheme="minorBidi"/>
          <w:sz w:val="20"/>
          <w:szCs w:val="20"/>
        </w:rPr>
        <w:t xml:space="preserve"> </w:t>
      </w:r>
      <w:r w:rsidR="005A42DD">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"ITEM-1", "issue" : "5", "issued" : { "date-parts" : [ [ "2008", "10" ] ] }, "page" : "344-50", "title" : "Places to play: association of park space and facilities with healthy weight status among children.", "type" : "article-journal", "volume" : "33" }, "uris" : [ "http://www.mendeley.com/documents/?uuid=ae10ad2c-7282-4cef-a3d7-22e18bf27fda" ] }, { "id" : "ITEM-2", "itemData" : { "DOI" : "10.1136/jech-2012-201301", "ISSN" : "1470-2738", "PMID" : "23364027", "abstract" : "BACKGROUND: Despite the rising childhood obesity rates, few studies have examined the association between access to recreational parks and facilities and obesity.\n\nMETHODS: A cross-sectional study was performed among 42 278 US children who participated in the 2007 National Survey of Children's Health. Access to parks and recreational facilities was self-reported by parents, and body mass index was calculated from parents' self-report of the child's height and weight. Logistic regression was used to obtain ORs and 95% CIs. Since obesity was not a rare occurrence, an OR correction method was used to provide a more reliable estimate of the prevalence ratio (PR).\n\nRESULTS: Children with access to parks and facilities had decreased prevalence of obesity as compared to children without access (PR=0.79, 95% CI 0.69 to 0.91). After adjustment for covariates, the magnitude of the association remained unchanged; however, results were no longer statistically significant (PR=0.77, 95% CI 0.55 to 1.07). Race/ethnicity was an effect modifier of the access-obesity relationship (p&lt;0.0001). Among Non-Hispanic White children, there was no strong association (PR=0.89, 95% CI 0.64 to 1.23). However, among Non-Hispanic Black children, those who had access to recreational parks and facilities had 0.40 times the prevalence of obesity as compared to those without access, and this result was statistically significant (95% CI 0.17 to 0.90).\n\nCONCLUSIONS: This research highlights potential health disparities in childhood obesity due to limited access to recreational parks and facilities. Additional studies are needed to further investigate this association. If confirmed, providing safe, accessible parks and facilities may be one way to combat childhood obesity, particularly among minority children.", "author" : [ { "dropping-particle" : "", "family" : "Alexander", "given" : "Dayna S", "non-dropping-particle" : "", "parse-names" : false, "suffix" : "" }, { "dropping-particle" : "", "family" : "Huber", "given" : "Larissa R Brunner", "non-dropping-particle" : "", "parse-names" : false, "suffix" : "" }, { "dropping-particle" : "", "family" : "Piper", "given" : "Crystal R", "non-dropping-particle" : "", "parse-names" : false, "suffix" : "" }, { "dropping-particle" : "", "family" : "Tanner", "given" : "Amanda E", "non-dropping-particle" : "", "parse-names" : false, "suffix" : "" } ], "container-title" : "Journal of epidemiology and community health", "id" : "ITEM-2", "issue" : "5", "issued" : { "date-parts" : [ [ "2013", "5" ] ] }, "page" : "427-31", "title" : "The association between recreational parks, facilities and childhood obesity: a cross-sectional study of the 2007 National Survey of Children's Health.", "type" : "article-journal", "volume" : "67" }, "uris" : [ "http://www.mendeley.com/documents/?uuid=a8b03766-0853-4595-90cc-7f8f91254144" ] } ], "mendeley" : { "formattedCitation" : "(Potwarka, Kaczynski and Flack, 2008; Alexander &lt;i&gt;et al.&lt;/i&gt;, 2013)", "plainTextFormattedCitation" : "(Potwarka, Kaczynski and Flack, 2008; Alexander et al., 2013)", "previouslyFormattedCitation" : "(Potwarka, Kaczynski and Flack, 2008; Alexander &lt;i&gt;et al.&lt;/i&gt;, 2013)" }, "properties" : { "noteIndex" : 0 }, "schema" : "https://github.com/citation-style-language/schema/raw/master/csl-citation.json" }</w:instrText>
      </w:r>
      <w:r w:rsidR="005A42DD">
        <w:rPr>
          <w:rFonts w:asciiTheme="minorBidi" w:hAnsiTheme="minorBidi"/>
          <w:sz w:val="20"/>
          <w:szCs w:val="20"/>
        </w:rPr>
        <w:fldChar w:fldCharType="separate"/>
      </w:r>
      <w:r w:rsidR="00BA542A" w:rsidRPr="00BA542A">
        <w:rPr>
          <w:rFonts w:asciiTheme="minorBidi" w:hAnsiTheme="minorBidi"/>
          <w:noProof/>
          <w:sz w:val="20"/>
          <w:szCs w:val="20"/>
        </w:rPr>
        <w:t xml:space="preserve">(Potwarka, Kaczynski and Flack, 2008; Alexander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2013)</w:t>
      </w:r>
      <w:r w:rsidR="005A42DD">
        <w:rPr>
          <w:rFonts w:asciiTheme="minorBidi" w:hAnsiTheme="minorBidi"/>
          <w:sz w:val="20"/>
          <w:szCs w:val="20"/>
        </w:rPr>
        <w:fldChar w:fldCharType="end"/>
      </w:r>
      <w:r w:rsidRPr="00043513">
        <w:rPr>
          <w:rFonts w:asciiTheme="minorBidi" w:hAnsiTheme="minorBidi"/>
          <w:sz w:val="20"/>
          <w:szCs w:val="20"/>
        </w:rPr>
        <w:t xml:space="preserve">. Although wide age groups make findings more </w:t>
      </w:r>
      <w:proofErr w:type="spellStart"/>
      <w:r w:rsidRPr="00043513">
        <w:rPr>
          <w:rFonts w:asciiTheme="minorBidi" w:hAnsiTheme="minorBidi"/>
          <w:sz w:val="20"/>
          <w:szCs w:val="20"/>
        </w:rPr>
        <w:t>generalisable</w:t>
      </w:r>
      <w:proofErr w:type="spellEnd"/>
      <w:r w:rsidRPr="00043513">
        <w:rPr>
          <w:rFonts w:asciiTheme="minorBidi" w:hAnsiTheme="minorBidi"/>
          <w:sz w:val="20"/>
          <w:szCs w:val="20"/>
        </w:rPr>
        <w:t xml:space="preserve"> to a population, </w:t>
      </w:r>
      <w:r>
        <w:rPr>
          <w:rFonts w:asciiTheme="minorBidi" w:hAnsiTheme="minorBidi"/>
          <w:sz w:val="20"/>
          <w:szCs w:val="20"/>
        </w:rPr>
        <w:t>they may not be applicable to</w:t>
      </w:r>
      <w:r w:rsidRPr="00043513">
        <w:rPr>
          <w:rFonts w:asciiTheme="minorBidi" w:hAnsiTheme="minorBidi"/>
          <w:sz w:val="20"/>
          <w:szCs w:val="20"/>
        </w:rPr>
        <w:t xml:space="preserve"> specific age groups. Different age groups are likely to have different associations between weight status and spatial access to play areas.</w:t>
      </w:r>
      <w:r w:rsidRPr="00225A12">
        <w:rPr>
          <w:rFonts w:asciiTheme="minorBidi" w:hAnsiTheme="minorBidi"/>
          <w:sz w:val="20"/>
          <w:szCs w:val="20"/>
        </w:rPr>
        <w:t xml:space="preserve"> </w:t>
      </w:r>
      <w:r>
        <w:rPr>
          <w:rFonts w:asciiTheme="minorBidi" w:hAnsiTheme="minorBidi"/>
          <w:sz w:val="20"/>
          <w:szCs w:val="20"/>
        </w:rPr>
        <w:t>In addition, play areas will vary in their appeal and suitability to different age groups.</w:t>
      </w:r>
      <w:r w:rsidR="006F55FC">
        <w:rPr>
          <w:rFonts w:asciiTheme="minorBidi" w:hAnsiTheme="minorBidi"/>
          <w:sz w:val="20"/>
          <w:szCs w:val="20"/>
        </w:rPr>
        <w:t xml:space="preserve"> Burdette and Whitaker (2004) and </w:t>
      </w:r>
      <w:proofErr w:type="spellStart"/>
      <w:r w:rsidR="006F55FC">
        <w:rPr>
          <w:rFonts w:asciiTheme="minorBidi" w:hAnsiTheme="minorBidi"/>
          <w:sz w:val="20"/>
          <w:szCs w:val="20"/>
        </w:rPr>
        <w:t>Lovasi</w:t>
      </w:r>
      <w:proofErr w:type="spellEnd"/>
      <w:r w:rsidR="006F55FC">
        <w:rPr>
          <w:rFonts w:asciiTheme="minorBidi" w:hAnsiTheme="minorBidi"/>
          <w:sz w:val="20"/>
          <w:szCs w:val="20"/>
        </w:rPr>
        <w:t xml:space="preserve"> et al (</w:t>
      </w:r>
      <w:r w:rsidR="008158D4">
        <w:rPr>
          <w:rFonts w:asciiTheme="minorBidi" w:hAnsiTheme="minorBidi"/>
          <w:sz w:val="20"/>
          <w:szCs w:val="20"/>
        </w:rPr>
        <w:t xml:space="preserve">2011, 2013) are among the few studies to focus specifically on children </w:t>
      </w:r>
      <w:r w:rsidR="008A15F6">
        <w:rPr>
          <w:rFonts w:asciiTheme="minorBidi" w:hAnsiTheme="minorBidi"/>
          <w:sz w:val="20"/>
          <w:szCs w:val="20"/>
        </w:rPr>
        <w:t>aged 3</w:t>
      </w:r>
      <w:r w:rsidR="008158D4">
        <w:rPr>
          <w:rFonts w:asciiTheme="minorBidi" w:hAnsiTheme="minorBidi"/>
          <w:sz w:val="20"/>
          <w:szCs w:val="20"/>
        </w:rPr>
        <w:t xml:space="preserve"> to 5 years old.</w:t>
      </w:r>
      <w:r w:rsidR="006F55FC">
        <w:rPr>
          <w:rFonts w:asciiTheme="minorBidi" w:hAnsiTheme="minorBidi"/>
          <w:sz w:val="20"/>
          <w:szCs w:val="20"/>
        </w:rPr>
        <w:t xml:space="preserve"> </w:t>
      </w:r>
    </w:p>
    <w:p w14:paraId="13F502F4" w14:textId="5D419198" w:rsidR="00012F11" w:rsidRDefault="00032191" w:rsidP="00037FDB">
      <w:pPr>
        <w:rPr>
          <w:rFonts w:asciiTheme="minorBidi" w:hAnsiTheme="minorBidi"/>
          <w:sz w:val="20"/>
          <w:szCs w:val="20"/>
        </w:rPr>
      </w:pPr>
      <w:r>
        <w:rPr>
          <w:rFonts w:asciiTheme="minorBidi" w:hAnsiTheme="minorBidi"/>
          <w:sz w:val="20"/>
          <w:szCs w:val="20"/>
        </w:rPr>
        <w:t>Most</w:t>
      </w:r>
      <w:r w:rsidR="00AE058E">
        <w:rPr>
          <w:rFonts w:asciiTheme="minorBidi" w:hAnsiTheme="minorBidi"/>
          <w:sz w:val="20"/>
          <w:szCs w:val="20"/>
        </w:rPr>
        <w:t xml:space="preserve"> past </w:t>
      </w:r>
      <w:r w:rsidR="007F6A56">
        <w:rPr>
          <w:rFonts w:asciiTheme="minorBidi" w:hAnsiTheme="minorBidi"/>
          <w:sz w:val="20"/>
          <w:szCs w:val="20"/>
        </w:rPr>
        <w:t>studies</w:t>
      </w:r>
      <w:r w:rsidR="00012F11" w:rsidRPr="00043513">
        <w:rPr>
          <w:rFonts w:asciiTheme="minorBidi" w:hAnsiTheme="minorBidi"/>
          <w:sz w:val="20"/>
          <w:szCs w:val="20"/>
        </w:rPr>
        <w:t xml:space="preserve"> used a BMI-centile calculation from height and weight measurements</w:t>
      </w:r>
      <w:r w:rsidR="007F6A56">
        <w:rPr>
          <w:rFonts w:asciiTheme="minorBidi" w:hAnsiTheme="minorBidi"/>
          <w:sz w:val="20"/>
          <w:szCs w:val="20"/>
        </w:rPr>
        <w:t xml:space="preserve"> to categorise obesity</w:t>
      </w:r>
      <w:r w:rsidR="003B5AF4">
        <w:rPr>
          <w:rFonts w:asciiTheme="minorBidi" w:hAnsiTheme="minorBidi"/>
          <w:sz w:val="20"/>
          <w:szCs w:val="20"/>
        </w:rPr>
        <w:t xml:space="preserve">. </w:t>
      </w:r>
      <w:r w:rsidR="00012F11" w:rsidRPr="00043513">
        <w:rPr>
          <w:rFonts w:asciiTheme="minorBidi" w:hAnsiTheme="minorBidi"/>
          <w:sz w:val="20"/>
          <w:szCs w:val="20"/>
        </w:rPr>
        <w:t>Studies differ in whether these have been measured by trained professionals</w:t>
      </w:r>
      <w:r w:rsidR="006F55FC">
        <w:rPr>
          <w:rFonts w:asciiTheme="minorBidi" w:hAnsiTheme="minorBidi"/>
          <w:sz w:val="20"/>
          <w:szCs w:val="20"/>
        </w:rPr>
        <w:t xml:space="preserve"> </w:t>
      </w:r>
      <w:r w:rsidR="00012F11"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"10.1016/j.ypmed.2010.02.002", "ISSN" : "1096-0260", "PMID" : "20153361", "abstract" : "OBJECTIVE: To identify the proportion of children's physical activity occurring in public parks with playgrounds. METHODS: Children (n=184) aged 5 to 10 years were recruited from schools located in two low socio-economic status communities in Dunedin, New Zealand. Accelerometers (Actigraph GT1M) and global positioning system units (Globalsat DG-100) were used to quantify and identify where physical activity had occurred over a 7-day period. Cross-sectional data were collected October to December 2007 (southern hemisphere spring) and the child's height and weight were measured at school. RESULTS: At least 84% of participants had accelerometer and global positioning system data available for five or more hourly periods per day, for at least 4 days. Overall, 1.9% of recorded activity took place at city parks (95% confidence interval: 1.4, 2.4), although this was 2.7% (95% confidence intervals: 0.7, 4.6) among obese children. CONCLUSIONS: Accelerometers and GPS data was able to be successfully recorded and matched among this age group. The proportion of children's activity taking place in parks with playgrounds was low, although this may still be important for some subgroups.", "author" : [ { "dropping-particle" : "", "family" : "Quigg", "given" : "Robin", "non-dropping-particle" : "", "parse-names" : false, "suffix" : "" }, { "dropping-particle" : "", "family" : "Gray", "given" : "Andrew", "non-dropping-particle" : "", "parse-names" : false, "suffix" : "" }, { "dropping-particle" : "", "family" : "Reeder", "given" : "Anthony I", "non-dropping-particle" : "", "parse-names" : false, "suffix" : "" }, { "dropping-particle" : "", "family" : "Holt", "given" : "Alec", "non-dropping-particle" : "", "parse-names" : false, "suffix" : "" }, { "dropping-particle" : "", "family" : "Waters", "given" : "Debra L", "non-dropping-particle" : "", "parse-names" : false, "suffix" : "" } ], "container-title" : "Preventive medicine", "id" : "ITEM-1", "issue" : "5-6", "issued" : { "date-parts" : [ [ "2010", "1" ] ] }, "page" : "235-40", "title" : "Using accelerometers and GPS units to identify the proportion of daily physical activity located in parks with playgrounds in New Zealand children.", "type" : "article-journal", "volume" : "50" }, "uris" : [ "http://www.mendeley.com/documents/?uuid=410daf7f-8634-42b0-b911-9e2dc8b8ef5c" ] }, { "id" : "ITEM-2", "itemData" : { "DOI" : "10.1207/s15324796abm3301_4", "ISSN" : "0883-6612", "PMID" : "17291168", "abstract" : "BACKGROUND: To increase participation in physical activity, it is important to understand the factors associated with a child's choice to be physically active or sedentary. The neighborhood and home environments may be related to this choice.\n\nPURPOSE: To determine whether the neighborhood environment or number of televisions in the home environment are independently associated with child physical activity and television time.\n\nMETHODS: The associations of the neighborhood and home environments on active and sedentary behaviors were studied in 44 boys and 44 girls who wore accelerometers and recorded their television watching behaviors. Neighborhood environment variables were measured using extensive geographic information systems analysis.\n\nRESULTS: Hierarchical regression analyses were used to predict physical activity after controlling for individual differences in age, socioeconomic status, percentage overweight, and time the accelerometer was worn in Step 1. Sex of the child was added in Step 2. A neighborhood design variable, street connectivity, accounted for an additional 6% (p &lt;or= .01) of the variability in physical activity in Step 3. A block of variables including a measure of neighborhood land use diversity, percentage park area, and the interaction of Percentage Park Area x Sex then accounted for a further 9% (p &lt;or= .01) of the variability in physical activity in Step 4. Increased access to parks was related to increased physical activity in boys but not in girls. The number of televisions in the home accounted for 6% (p &lt;or= .05) of the variability in television watching behavior. Neighborhood environment variables did not predict television watching that occurs in the home.\n\nCONCLUSION: The neighborhood environment is more strongly associated with physical activity of boys than girls. Sedentary behaviors are associated with access to television in the home environment. To promote physical activity in children, planners need to design environments that support active living and parents should limit access to television viewing in the home.", "author" : [ { "dropping-particle" : "", "family" : "Roemmich", "given" : "James N", "non-dropping-particle" : "", "parse-names" : false, "suffix" : "" }, { "dropping-particle" : "", "family" : "Epstein", "given" : "Leonard H", "non-dropping-particle" : "", "parse-names" : false, "suffix" : "" }, { "dropping-particle" : "", "family" : "Raja", "given" : "Samina", "non-dropping-particle" : "", "parse-names" : false, "suffix" : "" }, { "dropping-particle" : "", "family" : "Yin", "given" : "Li", "non-dropping-particle" : "", "parse-names" : false, "suffix" : "" } ], "container-title" : "Annals of behavioral medicine : a publication of the Society of Behavioral Medicine", "id" : "ITEM-2", "issue" : "1", "issued" : { "date-parts" : [ [ "2007", "2" ] ] }, "page" : "29-38", "title" : "The neighborhood and home environments: disparate relationships with physical activity and sedentary behaviors in youth.", "type" : "article-journal", "volume" : "33" }, "uris" : [ "http://www.mendeley.com/documents/?uuid=e56ec5d8-242c-471d-aabf-eea7a1069ef1" ] }, { "id" : "ITEM-3", "itemData" : { "DOI" : "10.1016/j.ypmed.2006.07.007", "ISSN" : "0091-7435", "PMID" : "16928396", "abstract" : "OBJECTIVE: To determine associations of the neighborhood and home television environments with young children's physical activity.\n\nMETHOD: 32 boys and 27 girls age 4 to 7 years wore accelerometers for 3 weekdays and 1 weekend day. The number of televisions in the home and television watching of the child were monitored using TV Allowance units for 3 weeks. A geographic information system was used to measure neighborhood environment variables.\n\nRESULTS: Hierarchical regression analysis was used to predict physical activity, initially controlling for sex, age, socioeconomic status, adiposity, and child television watching in step 1. In step 2, the number of televisions did not significantly increase the amount of variability accounted for in the prediction of physical activity. In step 3, housing density and the interaction of housing density by sex accounted for an incremental 12% (p &lt; 0.05) of the variability and in step 4 percentage park plus recreation area accounted for a further 10% (p &lt; 0.05) of the variability. Greater housing density predicted increased physical activity of boys, but not girls.\n\nCONCLUSION: Neighborhoods with increased proximity between homes and a greater proportion of park area are associated with greater physical activity in young children.", "author" : [ { "dropping-particle" : "", "family" : "Roemmich", "given" : "James N", "non-dropping-particle" : "", "parse-names" : false, "suffix" : "" }, { "dropping-particle" : "", "family" : "Epstein", "given" : "Leonard H", "non-dropping-particle" : "", "parse-names" : false, "suffix" : "" }, { "dropping-particle" : "", "family" : "Raja", "given" : "Samina", "non-dropping-particle" : "", "parse-names" : false, "suffix" : "" }, { "dropping-particle" : "", "family" : "Yin", "given" : "Li", "non-dropping-particle" : "", "parse-names" : false, "suffix" : "" }, { "dropping-particle" : "", "family" : "Robinson", "given" : "Jodie", "non-dropping-particle" : "", "parse-names" : false, "suffix" : "" }, { "dropping-particle" : "", "family" : "Winiewicz", "given" : "Dana", "non-dropping-particle" : "", "parse-names" : false, "suffix" : "" } ], "container-title" : "Preventive medicine", "id" : "ITEM-3", "issue" : "6", "issued" : { "date-parts" : [ [ "2006", "12" ] ] }, "page" : "437-41", "title" : "Association of access to parks and recreational facilities with the physical activity of young children.", "type" : "article-journal", "volume" : "43" }, "uris" : [ "http://www.mendeley.com/documents/?uuid=82bc0125-aec0-4b12-9c38-483d47d9c7f5" ] }, { "id" : "ITEM-4", "itemData" : { "ISSN" : "0091-7435", "PMID" : "14672642", "abstract" : "BACKGROUND: We examined the relationship between overweight in preschool children and three environmental factors--the proximity of the children's residences to playgrounds and to fast food restaurants and the safety of the children's neighborhoods. We hypothesized that children who lived farther from playgrounds, closer to fast food restaurants, and in unsafe neighborhoods were more likely to be overweight.\n\nMETHODS: This was a cross-sectional study of 7,020 low-income children, 36 through 59 months of age living in Cincinnati, OH. Overweight was defined as a measured body mass index &gt; or =95th percentile. The distance between each child's residence and the nearest public playground and fast food restaurant was determined with geographic information systems. Neighborhood safety was defined by the number of police-reported crimes per 1,000 residents per year in each of 46 city neighborhoods.\n\nRESULTS: Overall, 9.2% of the children were overweight, 76% black, and 23% white. The mean (+/- SD) distances from a child's home to the nearest playground and fast food restaurant were 0.31 (+/- 0.22) and 0.70 (+/- 0.38) miles, respectively. There was no association between child overweight and proximity to playgrounds, proximity to fast food restaurants, or level of neighborhood crime. The association between child overweight and playground proximity did not differ by neighborhood crime level.\n\nCONCLUSIONS: Within a population of urban low-income preschoolers, overweight was not associated with proximity to playgrounds and fast food restaurants or with the level of neighborhood crime.", "author" : [ { "dropping-particle" : "", "family" : "Burdette", "given" : "Hillary L", "non-dropping-particle" : "", "parse-names" : false, "suffix" : "" }, { "dropping-particle" : "", "family" : "Whitaker", "given" : "Robert C", "non-dropping-particle" : "", "parse-names" : false, "suffix" : "" } ], "container-title" : "Preventive medicine", "id" : "ITEM-4", "issue" : "1", "issued" : { "date-parts" : [ [ "2004", "1" ] ] }, "page" : "57-63", "title" : "Neighborhood playgrounds, fast food restaurants, and crime: relationships to overweight in low-income preschool children.", "type" : "article-journal", "volume" : "38" }, "uris" : [ "http://www.mendeley.com/documents/?uuid=8941eed1-d530-4287-9bee-172f56bbac78" ] }, { "id" : "ITEM-5", "itemData" : { "DOI" : "10.1080/17477160802199984", "ISSN" : "1747-7174", "PMID" : "18608633", "abstract" : "OBJECTIVE: To examine, using an Ecological Systems Theoretical framework, relationships between weight status and child, parent and community characteristics and risk factors among preschool children.\n\nMETHODS: Cross-sectional data was collected from 140 children and their parents from 11 randomly selected preschools. Outcome variables included: motor development; perceived competence; objectively measured physical activity; time spent in active and quiet play; location and number of televisions; parental rules around physical activity and time spent watching television; availability of sport and physical activity programs; and parks and open spaces and access to footpaths.\n\nRESULTS: Overweight children spent more time in quiet play and watching television and less time in active play and physical activity. Perceived competence and motor development were similar for both overweight and non-overweight children. Associations between weight status and several parent and community characteristics were not evident, except for access to footpaths. Overweight children had greater access to footpaths compared with non-overweight children (p=0.046).\n\nCONCLUSION: The results reported here showed little difference between overweight and non-overweight children in relation to a variety of child, parent and community variables. However, for some characteristics, differences in older children have been reported. Longitudinal studies are required to confirm when these characteristics begin to differ, what effects these differences have on behaviour and weight-status, and therefore when targeted treatment should be provided during a child's development.", "author" : [ { "dropping-particle" : "", "family" : "Jones", "given" : "Rachel a", "non-dropping-particle" : "", "parse-names" : false, "suffix" : "" }, { "dropping-particle" : "", "family" : "Okely", "given" : "Anthony D", "non-dropping-particle" : "", "parse-names" : false, "suffix" : "" }, { "dropping-particle" : "", "family" : "Gregory", "given" : "Parriel", "non-dropping-particle" : "", "parse-names" : false, "suffix" : "" }, { "dropping-particle" : "", "family" : "Cliff", "given" : "Dylan P", "non-dropping-particle" : "", "parse-names" : false, "suffix" : "" } ], "container-title" : "International journal of pediatric obesity : IJPO : an official journal of the International Association for the Study of Obesity", "id" : "ITEM-5", "issue" : "1", "issued" : { "date-parts" : [ [ "2009", "1" ] ] }, "page" : "54-60", "title" : "Relationships between weight status and child, parent and community characteristics in preschool children.", "type" : "article-journal", "volume" : "4" }, "uris" : [ "http://www.mendeley.com/documents/?uuid=bba40705-885e-4159-b7ce-37001e055049" ] }, { "id" : "ITEM-6", "itemData" : { "DOI" : "10.1007/s11524-011-9604-3", "ISSN" : "1468-2869", "PMID" : "21826583", "abstract" : "Preventing sedentary behavior and adiposity in childhood has become a public health priority. We examined urban social and built environment characteristics as correlates of physical activity and anthropometry among 428 preschool children from low-income families in New York City. We measured the children's height, weight, skinfold thicknesses, physical activity by accelerometer, and covariates. We geocoded home and Head Start center addresses and estimated the following for an area within 0.5 km of those two locations using a detailed geographic database: neighborhood composition, walkability, crime and traffic safety, and aesthetic characteristics. Generalized estimating equations were used to examine the associations of area characteristics with physical activity or adiposity, adjusted for characteristics of the child, mother, and home. Participants were 2-5 years old, 53% female, 83% Hispanic, and 43% either overweight or obese. Of the walkability indicators, land use mix was associated with physical activity (26 more activity counts/minute per standard deviation increase in mixed land use, p\u2009=\u20090.015) and subway stop density was associated with adiposity (1.2 mm smaller sums of skinfold thicknesses sum per standard deviation increase in subway stop density, p\u2009=\u20090.001). The pedestrian-auto injury rate, an indicator of traffic safety problems, was associated with physical activity and adiposity (16 fewer activity counts/minute, p\u2009=\u20090.033, and 1.0 mm greater skinfold thickness per standard deviation increase in pedestrian-auto injuries, p\u2009=\u20090.018). Children living in areas with more street trees were more physically active and those living in areas with more park access had smaller skinfolds. However, many of the tested associations were not statistically significant and some trends were not in the hypothesized direction. Efforts to enhance walkability, safety, and green spaces in the local environment may be relevant to physical activity and adiposity, and therefore to the health of preschool-aged children from low-income families.", "author" : [ { "dropping-particle" : "", "family" : "Lovasi", "given" : "Gina S", "non-dropping-particle" : "", "parse-names" : false, "suffix" : "" }, { "dropping-particle" : "", "family" : "Jacobson", "given" : "Judith S", "non-dropping-particle" : "", "parse-names" : false, "suffix" : "" }, { "dropping-particle" : "", "family" : "Quinn", "given" : "James W", "non-dropping-particle" : "", "parse-names" : false, "suffix" : "" }, { "dropping-particle" : "", "family" : "Neckerman", "given" : "Kathryn M", "non-dropping-particle" : "", "parse-names" : false, "suffix" : "" }, { "dropping-particle" : "", "family" : "Ashby-Thompson", "given" : "Maxine N", "non-dropping-particle" : "", "parse-names" : false, "suffix" : "" }, { "dropping-particle" : "", "family" : "Rundle", "given" : "Andrew", "non-dropping-particle" : "", "parse-names" : false, "suffix" : "" } ], "container-title" : "Journal of urban health : bulletin of the New York Academy of Medicine", "id" : "ITEM-6", "issue" : "6", "issued" : { "date-parts" : [ [ "2011", "12" ] ] }, "page" : "1143-57", "title" : "Is the environment near home and school associated with physical activity and adiposity of urban preschool children?", "type" : "article-journal", "volume" : "88" }, "uris" : [ "http://www.mendeley.com/documents/?uuid=9a7eb34d-3a89-4965-a404-e3df5da3c5eb" ] }, { "id" : "ITEM-7", "itemData" : { "DOI" : "10.1016/j.ypmed.2013.05.012", "ISSN" : "1096-0260", "PMID" : "23732240", "abstract" : "BACKGROUND: Neighborhood safety, green space, walkability, and sociodemographics may influence physical activity and childhood obesity.\n\nMETHODS: Data on measured height and weight, demographic characteristics, and home ZIP code were collected from year 2004 enrollees in a means-tested preschool program in New York City. Each ZIP code was surrounded by a 400-m buffer and characterized using data from the US census, local government departments, New York Times website, and Transportation Alternatives. Linear and Poisson models were constructed using cluster robust standard errors and adjusting for child's sex, race, ethnicity, age, and neighborhood characteristics.\n\nRESULTS: Analyses included 11,562 children ages 3-5 years living in 160 residential ZIP codes. A higher homicide rate (at the 75th vs 25th percentile) was associated with a 22% higher prevalence of obesity (95% CI for the prevalence ratio (PR): 1.05 to 1.41). A higher density of street trees (at the 75th vs 25th percentile) was associated with 12% lower prevalence of obesity (95% CI for the PR: 0.79 to 0.99). Other neighborhood characteristics did not have significant associations with childhood obesity.\n\nCONCLUSIONS: Among preschool children from low-income families, neighborhood homicide rate was associated with more obesity and street tree density was associated with less obesity.", "author" : [ { "dropping-particle" : "", "family" : "Lovasi", "given" : "Gina S", "non-dropping-particle" : "", "parse-names" : false, "suffix" : "" }, { "dropping-particle" : "", "family" : "Schwartz-Soicher", "given" : "Ofira", "non-dropping-particle" : "", "parse-names" : false, "suffix" : "" }, { "dropping-particle" : "", "family" : "Quinn", "given" : "James W", "non-dropping-particle" : "", "parse-names" : false, "suffix" : "" }, { "dropping-particle" : "", "family" : "Berger", "given" : "Diana K", "non-dropping-particle" : "", "parse-names" : false, "suffix" : "" }, { "dropping-particle" : "", "family" : "Neckerman", "given" : "Kathryn M", "non-dropping-particle" : "", "parse-names" : false, "suffix" : "" }, { "dropping-particle" : "", "family" : "Jaslow", "given" : "Risa", "non-dropping-particle" : "", "parse-names" : false, "suffix" : "" }, { "dropping-particle" : "", "family" : "Lee", "given" : "Karen K", "non-dropping-particle" : "", "parse-names" : false, "suffix" : "" }, { "dropping-particle" : "", "family" : "Rundle", "given" : "Andrew", "non-dropping-particle" : "", "parse-names" : false, "suffix" : "" } ], "container-title" : "Preventive medicine", "id" : "ITEM-7", "issue" : "3", "issued" : { "date-parts" : [ [ "2013", "9" ] ] }, "page" : "189-93", "title" : "Neighborhood safety and green space as predictors of obesity among preschool children from low-income families in New York City.", "type" : "article-journal", "volume" : "57" }, "uris" : [ "http://www.mendeley.com/documents/?uuid=fc745589-1a6f-4467-b8d3-79e0f061b937" ] }, { "id" : "ITEM-8", "itemData" : { "DOI" : "10.1186/1479-5868-6-77", "ISSN" : "1479-5868", "PMID" : "19930567", "abstract" : "BACKGROUND: The recent increase in childhood obesity is expected to add significantly to the prevalence of chronic diseases. We used multivariate multilevel analysis to examine associations between parks/green space and childhood overweight/obesity across communities in Calgary, Canada, a city characterized by intensified urban sprawl and high car use.\n\nMETHODS: Body Mass Index was calculated from measured height and weight data obtained from 6,772 children (mean age = 4.95 years) attending public health clinics for pre-school vaccinations. Each child's home postal code was geocoded using ESRI ArcGIS 9.2. We examined four measures of spatial access to parks/green space (based on Geographic Information Systems): 1) the number of parks/green spaces per 10,000 residents, 2) the area of parks/green space as a proportion of the total area within a community, 3) average distance to a park/green space, and 4) the proportion of parks/green space service area as a proportion of the total area within a community. Analyses were adjusted for dissemination area median family income (as a proxy for an individual child's family income) community-level education, and community-level proportion of visible minorities.\n\nRESULTS: In general, parks/green space at the community level was not associated with overweight/obesity in Calgary, with the exception of a marginally significant effect whereby a moderate number of parks/green spaces per 10,000 residents was associated with lower odds of overweight/obesity. This effect was non-significant in adjusted analyses.\n\nCONCLUSION: Our null findings may reflect the popularity of car travel in Calgary, Canada and suggest that the role built environment characteristics play in explaining health outcomes may differ depending on the type of urban environment being studied.", "author" : [ { "dropping-particle" : "", "family" : "Potestio", "given" : "Melissa L", "non-dropping-particle" : "", "parse-names" : false, "suffix" : "" }, { "dropping-particle" : "", "family" : "Patel", "given" : "Alka B", "non-dropping-particle" : "", "parse-names" : false, "suffix" : "" }, { "dropping-particle" : "", "family" : "Powell", "given" : "Christopher D", "non-dropping-particle" : "", "parse-names" : false, "suffix" : "" }, { "dropping-particle" : "", "family" : "McNeil", "given" : "Deborah A", "non-dropping-particle" : "", "parse-names" : false, "suffix" : "" }, { "dropping-particle" : "", "family" : "Jacobson", "given" : "R Daniel", "non-dropping-particle" : "", "parse-names" : false, "suffix" : "" }, { "dropping-particle" : "", "family" : "McLaren", "given" : "Lindsay", "non-dropping-particle" : "", "parse-names" : false, "suffix" : "" } ], "container-title" : "The international journal of behavioral nutrition and physical activity", "id" : "ITEM-8", "issued" : { "date-parts" : [ [ "2009", "1" ] ] }, "page" : "77", "title" : "Is there an association between spatial access to parks/green space and childhood overweight/obesity in Calgary, Canada?", "type" : "article-journal", "volume" : "6" }, "uris" : [ "http://www.mendeley.com/documents/?uuid=f965ba0f-185e-41ac-bb85-1de4124b2c10" ] }, { "id" : "ITEM-9", "itemData" : { "DOI" : "10.1080/17477160801970278", "ISSN" : "1747-7166", "PMID" : "19086297", "abstract" : "BACKGROUND: Neighborhood infrastructure may provide an important opportunity to prevent overweight among children. In the present study we investigated whether access to shops for modestly priced fresh produce, access to parks and playgrounds, access to recreational facilities and neighborhood safety are related to children's diet, physical and sedentary activities, and body weights.\n\nMETHODS: Data were obtained from the Children's Lifestyle and School-performance Study, a survey including 5,471 grade five students and their parents in the province of Nova Scotia, Canada. Students completed the Harvard Food Frequency Questionnaire and had their height and weight measured. Parents completed questions on socio-economic background and how they perceived their neighborhood. We applied multilevel regression methods to relate these neighborhood characteristics with children's fruit and vegetable consumption, dietary fat intake, diet quality, frequency of engaging in sports with and without a coach, screen time, overweight and obesity.\n\nRESULTS: Children in neighborhoods with greater perceived access to shops had healthier diets and were less likely to be overweight or obese. Children in neighborhoods with good access to playgrounds, parks and recreational facilities were reportedly more active and were less likely to be overweight or obese, whereas children in safe neighborhoods engaged more in unsupervised sports.\n\nCONCLUSIONS: The study demonstrated associations between neighborhood characteristics, health behaviors and childhood overweight. This contributes to the knowledge base that is still too narrow to justify informed preventative public health policy. We advocate the evaluation of natural experiments created by new policy that affect neighborhood infrastructures as the optimal opportunity to enlarge this knowledge base.", "author" : [ { "dropping-particle" : "", "family" : "Veugelers", "given" : "Paul", "non-dropping-particle" : "", "parse-names" : false, "suffix" : "" }, { "dropping-particle" : "", "family" : "Sithole", "given" : "Fortune", "non-dropping-particle" : "", "parse-names" : false, "suffix" : "" }, { "dropping-particle" : "", "family" : "Zhang", "given" : "Sharon", "non-dropping-particle" : "", "parse-names" : false, "suffix" : "" }, { "dropping-particle" : "", "family" : "Muhajarine", "given" : "Nazeem", "non-dropping-particle" : "", "parse-names" : false, "suffix" : "" } ], "container-title" : "International journal of pediatric obesity : IJPO : an official journal of the International Association for the Study of Obesity", "id" : "ITEM-9", "issue" : "3", "issued" : { "date-parts" : [ [ "2008", "1" ] ] }, "page" : "152-9", "title" : "Neighborhood characteristics in relation to diet, physical activity and overweight of Canadian children.", "type" : "article-journal", "volume" : "3" }, "uris" : [ "http://www.mendeley.com/documents/?uuid=caad7b97-0ed6-46d4-9965-31400789d9c5" ] } ], "mendeley" : { "formattedCitation" : "(Burdette and Whitaker, 2004; Roemmich &lt;i&gt;et al.&lt;/i&gt;, 2006, 2007; Veugelers &lt;i&gt;et al.&lt;/i&gt;, 2008; Jones &lt;i&gt;et al.&lt;/i&gt;, 2009; Potestio &lt;i&gt;et al.&lt;/i&gt;, 2009; Quigg &lt;i&gt;et al.&lt;/i&gt;, 2010; Lovasi &lt;i&gt;et al.&lt;/i&gt;, 2011, 2013)", "plainTextFormattedCitation" : "(Burdette and Whitaker, 2004; Roemmich et al., 2006, 2007; Veugelers et al., 2008; Jones et al., 2009; Potestio et al., 2009; Quigg et al., 2010; Lovasi et al., 2011, 2013)", "previouslyFormattedCitation" : "(Burdette and Whitaker, 2004; Roemmich &lt;i&gt;et al.&lt;/i&gt;, 2006, 2007; Veugelers &lt;i&gt;et al.&lt;/i&gt;, 2008; Jones &lt;i&gt;et al.&lt;/i&gt;, 2009; Potestio &lt;i&gt;et al.&lt;/i&gt;, 2009; Quigg &lt;i&gt;et al.&lt;/i&gt;, 2010; Lovasi &lt;i&gt;et al.&lt;/i&gt;, 2011, 2013)" }, "properties" : { "noteIndex" : 0 }, "schema" : "https://github.com/citation-style-language/schema/raw/master/csl-citation.json" }</w:instrText>
      </w:r>
      <w:r w:rsidR="00012F11" w:rsidRPr="00043513">
        <w:rPr>
          <w:rFonts w:asciiTheme="minorBidi" w:hAnsiTheme="minorBidi"/>
          <w:sz w:val="20"/>
          <w:szCs w:val="20"/>
        </w:rPr>
        <w:fldChar w:fldCharType="separate"/>
      </w:r>
      <w:r w:rsidR="00C02C30" w:rsidRPr="00C02C30">
        <w:rPr>
          <w:rFonts w:asciiTheme="minorBidi" w:hAnsiTheme="minorBidi"/>
          <w:noProof/>
          <w:sz w:val="20"/>
          <w:szCs w:val="20"/>
        </w:rPr>
        <w:t xml:space="preserve">(Burdette and Whitaker, 2004; Roemmich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2006, 2007; Veugelers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2008; Jones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2009; Potestio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2009; Quigg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2010; Lovasi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2011, 2013)</w:t>
      </w:r>
      <w:r w:rsidR="00012F11" w:rsidRPr="00043513">
        <w:rPr>
          <w:rFonts w:asciiTheme="minorBidi" w:hAnsiTheme="minorBidi"/>
          <w:sz w:val="20"/>
          <w:szCs w:val="20"/>
        </w:rPr>
        <w:fldChar w:fldCharType="end"/>
      </w:r>
      <w:r w:rsidR="00012F11" w:rsidRPr="00043513">
        <w:rPr>
          <w:rFonts w:asciiTheme="minorBidi" w:hAnsiTheme="minorBidi"/>
          <w:sz w:val="20"/>
          <w:szCs w:val="20"/>
        </w:rPr>
        <w:t xml:space="preserve"> or reported by parents</w:t>
      </w:r>
      <w:r w:rsidR="006F55FC">
        <w:rPr>
          <w:rFonts w:asciiTheme="minorBidi" w:hAnsiTheme="minorBidi"/>
          <w:sz w:val="20"/>
          <w:szCs w:val="20"/>
        </w:rPr>
        <w:t xml:space="preserve"> </w:t>
      </w:r>
      <w:r w:rsidR="00012F11" w:rsidRPr="00043513">
        <w:rPr>
          <w:rFonts w:asciiTheme="minorBidi" w:hAnsiTheme="minorBidi"/>
          <w:sz w:val="20"/>
          <w:szCs w:val="20"/>
        </w:rPr>
        <w:fldChar w:fldCharType="begin" w:fldLock="1"/>
      </w:r>
      <w:r w:rsidR="00191CD0">
        <w:rPr>
          <w:rFonts w:asciiTheme="minorBidi" w:hAnsiTheme="minorBidi"/>
          <w:sz w:val="20"/>
          <w:szCs w:val="20"/>
        </w:rPr>
        <w:instrText>ADDIN CSL_CITATION { "citationItems" : [ { "id" : "ITEM-1", "itemData" : { "DOI" : "10.1093/ajae/aat047", "ISSN" : "0002-9092", "author" : [ { "dropping-particle" : "", "family" : "Fan", "given" : "M.", "non-dropping-particle" : "", "parse-names" : false, "suffix" : "" }, { "dropping-particle" : "", "family" : "Jin", "given" : "Y.", "non-dropping-particle" : "", "parse-names" : false, "suffix" : "" } ], "container-title" : "American Journal of Agricultural Economics", "id" : "ITEM-1", "issue" : "1", "issued" : { "date-parts" : [ [ "2013", "8", "6" ] ] }, "page" : "26-42", "title" : "Do Neighborhood Parks and Playgrounds Reduce Childhood Obesity?", "type" : "article-journal", "volume" : "96" }, "uris" : [ "http://www.mendeley.com/documents/?uuid=4a9ee35e-c039-498a-ad68-1180b1385dc9" ] }, { "id" : "ITEM-2",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"ITEM-2", "issue" : "5", "issued" : { "date-parts" : [ [ "2008", "10" ] ] }, "page" : "344-50", "title" : "Places to play: association of park space and facilities with healthy weight status among children.", "type" : "article-journal", "volume" : "33" }, "uris" : [ "http://www.mendeley.com/documents/?uuid=ae10ad2c-7282-4cef-a3d7-22e18bf27fda" ] }, { "id" : "ITEM-3", "itemData" : { "DOI" : "10.1377/hlthaff.2009.0730", "ISSN" : "1544-5208", "PMID" : "20194993", "abstract" : "We examine the impact of neighborhood socioeconomic conditions and \"built environments\" on obesity and overweight prevalence among U.S. children and adolescents using the 2007 National Survey of Children's Health. The odds of a child's being obese or overweight were 20-60 percent higher among children in neighborhoods with the most unfavorable social conditions such as unsafe surroundings; poor housing; and no access to sidewalks, parks, and recreation centers than among children not facing such conditions. The effects were much greater for females and younger children; for example, girls ages 10-11 were two to four times more likely than their counterparts from more favorable neighborhoods to be overweight or obese. Our findings can contribute to policy decisions aimed at reducing health inequalities and promoting obesity prevention efforts such as community-based physical activity and healthy diet initiatives.", "author" : [ { "dropping-particle" : "", "family" : "Singh", "given" : "Gopal K", "non-dropping-particle" : "", "parse-names" : false, "suffix" : "" }, { "dropping-particle" : "", "family" : "Siahpush", "given" : "Mohammad", "non-dropping-particle" : "", "parse-names" : false, "suffix" : "" }, { "dropping-particle" : "", "family" : "Kogan", "given" : "Michael D", "non-dropping-particle" : "", "parse-names" : false, "suffix" : "" } ], "container-title" : "Health affairs (Project Hope)", "id" : "ITEM-3", "issue" : "3", "issued" : { "date-parts" : [ [ "2010", "1" ] ] }, "page" : "503-12", "title" : "Neighborhood socioeconomic conditions, built environments, and childhood obesity.", "type" : "article-journal", "volume" : "29" }, "uris" : [ "http://www.mendeley.com/documents/?uuid=726b174d-2b18-4743-aa9b-2ed36ceb0efd" ] }, { "id" : "ITEM-4", "itemData" : { "DOI" : "10.1136/jech-2012-201301", "ISSN" : "1470-2738", "PMID" : "23364027", "abstract" : "BACKGROUND: Despite the rising childhood obesity rates, few studies have examined the association between access to recreational parks and facilities and obesity.\n\nMETHODS: A cross-sectional study was performed among 42 278 US children who participated in the 2007 National Survey of Children's Health. Access to parks and recreational facilities was self-reported by parents, and body mass index was calculated from parents' self-report of the child's height and weight. Logistic regression was used to obtain ORs and 95% CIs. Since obesity was not a rare occurrence, an OR correction method was used to provide a more reliable estimate of the prevalence ratio (PR).\n\nRESULTS: Children with access to parks and facilities had decreased prevalence of obesity as compared to children without access (PR=0.79, 95% CI 0.69 to 0.91). After adjustment for covariates, the magnitude of the association remained unchanged; however, results were no longer statistically significant (PR=0.77, 95% CI 0.55 to 1.07). Race/ethnicity was an effect modifier of the access-obesity relationship (p&lt;0.0001). Among Non-Hispanic White children, there was no strong association (PR=0.89, 95% CI 0.64 to 1.23). However, among Non-Hispanic Black children, those who had access to recreational parks and facilities had 0.40 times the prevalence of obesity as compared to those without access, and this result was statistically significant (95% CI 0.17 to 0.90).\n\nCONCLUSIONS: This research highlights potential health disparities in childhood obesity due to limited access to recreational parks and facilities. Additional studies are needed to further investigate this association. If confirmed, providing safe, accessible parks and facilities may be one way to combat childhood obesity, particularly among minority children.", "author" : [ { "dropping-particle" : "", "family" : "Alexander", "given" : "Dayna S", "non-dropping-particle" : "", "parse-names" : false, "suffix" : "" }, { "dropping-particle" : "", "family" : "Huber", "given" : "Larissa R Brunner", "non-dropping-particle" : "", "parse-names" : false, "suffix" : "" }, { "dropping-particle" : "", "family" : "Piper", "given" : "Crystal R", "non-dropping-particle" : "", "parse-names" : false, "suffix" : "" }, { "dropping-particle" : "", "family" : "Tanner", "given" : "Amanda E", "non-dropping-particle" : "", "parse-names" : false, "suffix" : "" } ], "container-title" : "Journal of epidemiology and community health", "id" : "ITEM-4", "issue" : "5", "issued" : { "date-parts" : [ [ "2013", "5" ] ] }, "page" : "427-31", "title" : "The association between recreational parks, facilities and childhood obesity: a cross-sectional study of the 2007 National Survey of Children's Health.", "type" : "article-journal", "volume" : "67" }, "uris" : [ "http://www.mendeley.com/documents/?uuid=a8b03766-0853-4595-90cc-7f8f91254144" ] } ], "mendeley" : { "formattedCitation" : "(Potwarka, Kaczynski and Flack, 2008; Singh, Siahpush and Kogan, 2010; Alexander &lt;i&gt;et al.&lt;/i&gt;, 2013; Fan and Jin, 2013)", "plainTextFormattedCitation" : "(Potwarka, Kaczynski and Flack, 2008; Singh, Siahpush and Kogan, 2010; Alexander et al., 2013; Fan and Jin, 2013)", "previouslyFormattedCitation" : "(Potwarka, Kaczynski and Flack, 2008; Singh, Siahpush and Kogan, 2010; Alexander &lt;i&gt;et al.&lt;/i&gt;, 2013; Fan and Jin, 2013)" }, "properties" : { "noteIndex" : 0 }, "schema" : "https://github.com/citation-style-language/schema/raw/master/csl-citation.json" }</w:instrText>
      </w:r>
      <w:r w:rsidR="00012F11" w:rsidRPr="00043513">
        <w:rPr>
          <w:rFonts w:asciiTheme="minorBidi" w:hAnsiTheme="minorBidi"/>
          <w:sz w:val="20"/>
          <w:szCs w:val="20"/>
        </w:rPr>
        <w:fldChar w:fldCharType="separate"/>
      </w:r>
      <w:r w:rsidR="00C02C30" w:rsidRPr="00C02C30">
        <w:rPr>
          <w:rFonts w:asciiTheme="minorBidi" w:hAnsiTheme="minorBidi"/>
          <w:noProof/>
          <w:sz w:val="20"/>
          <w:szCs w:val="20"/>
        </w:rPr>
        <w:t xml:space="preserve">(Potwarka, Kaczynski and Flack, 2008; Singh, Siahpush and Kogan, 2010; Alexander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2013; Fan and Jin, 2013)</w:t>
      </w:r>
      <w:r w:rsidR="00012F11" w:rsidRPr="00043513">
        <w:rPr>
          <w:rFonts w:asciiTheme="minorBidi" w:hAnsiTheme="minorBidi"/>
          <w:sz w:val="20"/>
          <w:szCs w:val="20"/>
        </w:rPr>
        <w:fldChar w:fldCharType="end"/>
      </w:r>
      <w:r w:rsidR="00012F11" w:rsidRPr="00043513">
        <w:rPr>
          <w:rFonts w:asciiTheme="minorBidi" w:hAnsiTheme="minorBidi"/>
          <w:sz w:val="20"/>
          <w:szCs w:val="20"/>
        </w:rPr>
        <w:t xml:space="preserve">. </w:t>
      </w:r>
      <w:r w:rsidR="00037FDB">
        <w:rPr>
          <w:rFonts w:asciiTheme="minorBidi" w:hAnsiTheme="minorBidi"/>
          <w:sz w:val="20"/>
          <w:szCs w:val="20"/>
        </w:rPr>
        <w:t xml:space="preserve">Parental reporting of weight, more so than height, has been shown to be inaccurate in </w:t>
      </w:r>
      <w:r w:rsidR="001828DF">
        <w:rPr>
          <w:rFonts w:asciiTheme="minorBidi" w:hAnsiTheme="minorBidi"/>
          <w:sz w:val="20"/>
          <w:szCs w:val="20"/>
        </w:rPr>
        <w:t>th</w:t>
      </w:r>
      <w:r w:rsidR="00940F9D">
        <w:rPr>
          <w:rFonts w:asciiTheme="minorBidi" w:hAnsiTheme="minorBidi"/>
          <w:sz w:val="20"/>
          <w:szCs w:val="20"/>
        </w:rPr>
        <w:t>is</w:t>
      </w:r>
      <w:r w:rsidR="001828DF">
        <w:rPr>
          <w:rFonts w:asciiTheme="minorBidi" w:hAnsiTheme="minorBidi"/>
          <w:sz w:val="20"/>
          <w:szCs w:val="20"/>
        </w:rPr>
        <w:t xml:space="preserve"> age group compared to measurements by trained professionals</w:t>
      </w:r>
      <w:r w:rsidR="006F55FC">
        <w:rPr>
          <w:rFonts w:asciiTheme="minorBidi" w:hAnsiTheme="minorBidi"/>
          <w:sz w:val="20"/>
          <w:szCs w:val="20"/>
        </w:rPr>
        <w:t xml:space="preserve"> </w:t>
      </w:r>
      <w:r w:rsidR="00644867">
        <w:rPr>
          <w:rFonts w:asciiTheme="minorBidi" w:hAnsiTheme="minorBidi"/>
          <w:sz w:val="20"/>
          <w:szCs w:val="20"/>
        </w:rPr>
        <w:fldChar w:fldCharType="begin" w:fldLock="1"/>
      </w:r>
      <w:r w:rsidR="00E772CF">
        <w:rPr>
          <w:rFonts w:asciiTheme="minorBidi" w:hAnsiTheme="minorBidi"/>
          <w:sz w:val="20"/>
          <w:szCs w:val="20"/>
        </w:rPr>
        <w:instrText>ADDIN CSL_CITATION { "citationItems" : [ { "id" : "ITEM-1", "itemData" : { "DOI" : "10.1093/ije/dyl281", "ISSN" : "0300-5771", "PMID" : "17510077", "abstract" : "BACKGROUND Data is lacking on the reliability of weight and height for young children as reported by parents participating in population-based studies. We analysed the accuracy of parental reports of children's weights and heights as estimates of body mass index, and evaluated the factors associated with the misclassification of overweight and obese children. METHODS Analyses were conducted on a population-based birth cohort of 1549 4-year-old children from the province of Qu\u00e9bec (Canada) in 2002. Mothers reported weights and heights for the children as part of the regular annual data collection. Within the following 3 months, children's weights and heights were measured at home as part of a nutrition survey. RESULTS This study indicates that mothers overestimate their children's weight more than their height, resulting in an overestimation of overweight children of more than 3% in the studied population. Only 58% of the children were reported as overweight/obese with reported values. Maternal misreporting is more important for boys than girls, and for low socioeconomic status children compared with high socioeconomic status children. CONCLUSIONS Research on the prevalence of overweight and obesity has often used self-reported measures of height and weight to estimate BMI. However, the results emphasize the importance of collecting measured data in childhood studies of overweight and obesity at the population level.", "author" : [ { "dropping-particle" : "", "family" : "Dubois", "given" : "L.", "non-dropping-particle" : "", "parse-names" : false, "suffix" : "" }, { "dropping-particle" : "", "family" : "Girad", "given" : "M.", "non-dropping-particle" : "", "parse-names" : false, "suffix" : "" } ], "container-title" : "International Journal of Epidemiology", "id" : "ITEM-1", "issue" : "1", "issued" : { "date-parts" : [ [ "2007", "2", "1" ] ] }, "page" : "132-138", "title" : "Accuracy of maternal reports of pre-schoolers' weights and heights as estimates of BMI values", "type" : "article-journal", "volume" : "36" }, "uris" : [ "http://www.mendeley.com/documents/?uuid=af15e12d-bd64-32c4-aa57-a0a4ca1c90d3" ] } ], "mendeley" : { "formattedCitation" : "(Dubois and Girad, 2007)", "plainTextFormattedCitation" : "(Dubois and Girad, 2007)", "previouslyFormattedCitation" : "(Dubois and Girad, 2007)" }, "properties" : { "noteIndex" : 0 }, "schema" : "https://github.com/citation-style-language/schema/raw/master/csl-citation.json" }</w:instrText>
      </w:r>
      <w:r w:rsidR="00644867">
        <w:rPr>
          <w:rFonts w:asciiTheme="minorBidi" w:hAnsiTheme="minorBidi"/>
          <w:sz w:val="20"/>
          <w:szCs w:val="20"/>
        </w:rPr>
        <w:fldChar w:fldCharType="separate"/>
      </w:r>
      <w:r w:rsidR="00BA542A" w:rsidRPr="00BA542A">
        <w:rPr>
          <w:rFonts w:asciiTheme="minorBidi" w:hAnsiTheme="minorBidi"/>
          <w:noProof/>
          <w:sz w:val="20"/>
          <w:szCs w:val="20"/>
        </w:rPr>
        <w:t>(Dub</w:t>
      </w:r>
      <w:bookmarkStart w:id="0" w:name="_GoBack"/>
      <w:bookmarkEnd w:id="0"/>
      <w:r w:rsidR="00BA542A" w:rsidRPr="00BA542A">
        <w:rPr>
          <w:rFonts w:asciiTheme="minorBidi" w:hAnsiTheme="minorBidi"/>
          <w:noProof/>
          <w:sz w:val="20"/>
          <w:szCs w:val="20"/>
        </w:rPr>
        <w:t>ois and Girad, 2007)</w:t>
      </w:r>
      <w:r w:rsidR="00644867">
        <w:rPr>
          <w:rFonts w:asciiTheme="minorBidi" w:hAnsiTheme="minorBidi"/>
          <w:sz w:val="20"/>
          <w:szCs w:val="20"/>
        </w:rPr>
        <w:fldChar w:fldCharType="end"/>
      </w:r>
      <w:r w:rsidR="001828DF">
        <w:rPr>
          <w:rFonts w:asciiTheme="minorBidi" w:hAnsiTheme="minorBidi"/>
          <w:sz w:val="20"/>
          <w:szCs w:val="20"/>
        </w:rPr>
        <w:t>.</w:t>
      </w:r>
    </w:p>
    <w:p w14:paraId="62B0D99C" w14:textId="52F52379" w:rsidR="006F3E81" w:rsidRPr="00043513" w:rsidRDefault="001D79C0" w:rsidP="00AE058E">
      <w:pPr>
        <w:rPr>
          <w:rFonts w:asciiTheme="minorBidi" w:hAnsiTheme="minorBidi"/>
          <w:sz w:val="20"/>
          <w:szCs w:val="20"/>
        </w:rPr>
      </w:pPr>
      <w:r>
        <w:rPr>
          <w:rFonts w:asciiTheme="minorBidi" w:hAnsiTheme="minorBidi"/>
          <w:sz w:val="20"/>
          <w:szCs w:val="20"/>
        </w:rPr>
        <w:t>On the basis of this brief review of current knowledge, the present</w:t>
      </w:r>
      <w:r w:rsidR="007347C6">
        <w:rPr>
          <w:rFonts w:asciiTheme="minorBidi" w:hAnsiTheme="minorBidi"/>
          <w:sz w:val="20"/>
          <w:szCs w:val="20"/>
        </w:rPr>
        <w:t xml:space="preserve"> </w:t>
      </w:r>
      <w:r w:rsidR="00A335B3" w:rsidRPr="00043513">
        <w:rPr>
          <w:rFonts w:asciiTheme="minorBidi" w:hAnsiTheme="minorBidi"/>
          <w:sz w:val="20"/>
          <w:szCs w:val="20"/>
        </w:rPr>
        <w:t>study aim</w:t>
      </w:r>
      <w:r w:rsidR="007E7421">
        <w:rPr>
          <w:rFonts w:asciiTheme="minorBidi" w:hAnsiTheme="minorBidi"/>
          <w:sz w:val="20"/>
          <w:szCs w:val="20"/>
        </w:rPr>
        <w:t>s</w:t>
      </w:r>
      <w:r w:rsidR="00A335B3" w:rsidRPr="00043513">
        <w:rPr>
          <w:rFonts w:asciiTheme="minorBidi" w:hAnsiTheme="minorBidi"/>
          <w:sz w:val="20"/>
          <w:szCs w:val="20"/>
        </w:rPr>
        <w:t xml:space="preserve"> to </w:t>
      </w:r>
      <w:r w:rsidR="008B3E1C" w:rsidRPr="00043513">
        <w:rPr>
          <w:rFonts w:asciiTheme="minorBidi" w:hAnsiTheme="minorBidi"/>
          <w:sz w:val="20"/>
          <w:szCs w:val="20"/>
        </w:rPr>
        <w:t>investigate</w:t>
      </w:r>
      <w:r w:rsidR="00F5413C" w:rsidRPr="00043513">
        <w:rPr>
          <w:rFonts w:asciiTheme="minorBidi" w:hAnsiTheme="minorBidi"/>
          <w:sz w:val="20"/>
          <w:szCs w:val="20"/>
        </w:rPr>
        <w:t xml:space="preserve"> the association </w:t>
      </w:r>
      <w:r w:rsidR="00AE058E">
        <w:rPr>
          <w:rFonts w:asciiTheme="minorBidi" w:hAnsiTheme="minorBidi"/>
          <w:sz w:val="20"/>
          <w:szCs w:val="20"/>
        </w:rPr>
        <w:t>between</w:t>
      </w:r>
      <w:r w:rsidR="00E177D1" w:rsidRPr="00043513">
        <w:rPr>
          <w:rFonts w:asciiTheme="minorBidi" w:hAnsiTheme="minorBidi"/>
          <w:sz w:val="20"/>
          <w:szCs w:val="20"/>
        </w:rPr>
        <w:t xml:space="preserve"> objectively measured</w:t>
      </w:r>
      <w:r w:rsidR="00F5413C" w:rsidRPr="00043513">
        <w:rPr>
          <w:rFonts w:asciiTheme="minorBidi" w:hAnsiTheme="minorBidi"/>
          <w:sz w:val="20"/>
          <w:szCs w:val="20"/>
        </w:rPr>
        <w:t xml:space="preserve"> </w:t>
      </w:r>
      <w:r w:rsidR="00E177D1" w:rsidRPr="00043513">
        <w:rPr>
          <w:rFonts w:asciiTheme="minorBidi" w:hAnsiTheme="minorBidi"/>
          <w:sz w:val="20"/>
          <w:szCs w:val="20"/>
        </w:rPr>
        <w:t xml:space="preserve">healthy weight status in </w:t>
      </w:r>
      <w:r w:rsidR="00032191">
        <w:rPr>
          <w:rFonts w:asciiTheme="minorBidi" w:hAnsiTheme="minorBidi"/>
          <w:sz w:val="20"/>
          <w:szCs w:val="20"/>
        </w:rPr>
        <w:t xml:space="preserve">4 to </w:t>
      </w:r>
      <w:r w:rsidR="00201DE3">
        <w:rPr>
          <w:rFonts w:asciiTheme="minorBidi" w:hAnsiTheme="minorBidi"/>
          <w:sz w:val="20"/>
          <w:szCs w:val="20"/>
        </w:rPr>
        <w:t>5-year-</w:t>
      </w:r>
      <w:r w:rsidR="007808FB">
        <w:rPr>
          <w:rFonts w:asciiTheme="minorBidi" w:hAnsiTheme="minorBidi"/>
          <w:sz w:val="20"/>
          <w:szCs w:val="20"/>
        </w:rPr>
        <w:t xml:space="preserve">old </w:t>
      </w:r>
      <w:r w:rsidR="00E177D1" w:rsidRPr="00043513">
        <w:rPr>
          <w:rFonts w:asciiTheme="minorBidi" w:hAnsiTheme="minorBidi"/>
          <w:sz w:val="20"/>
          <w:szCs w:val="20"/>
        </w:rPr>
        <w:t>children</w:t>
      </w:r>
      <w:r w:rsidR="00F5413C" w:rsidRPr="00043513">
        <w:rPr>
          <w:rFonts w:asciiTheme="minorBidi" w:hAnsiTheme="minorBidi"/>
          <w:sz w:val="20"/>
          <w:szCs w:val="20"/>
        </w:rPr>
        <w:t xml:space="preserve"> </w:t>
      </w:r>
      <w:r w:rsidR="00940F9D">
        <w:rPr>
          <w:rFonts w:asciiTheme="minorBidi" w:hAnsiTheme="minorBidi"/>
          <w:sz w:val="20"/>
          <w:szCs w:val="20"/>
        </w:rPr>
        <w:t>attending school</w:t>
      </w:r>
      <w:r w:rsidR="00032191">
        <w:rPr>
          <w:rFonts w:asciiTheme="minorBidi" w:hAnsiTheme="minorBidi"/>
          <w:sz w:val="20"/>
          <w:szCs w:val="20"/>
        </w:rPr>
        <w:t>,</w:t>
      </w:r>
      <w:r w:rsidR="00940F9D">
        <w:rPr>
          <w:rFonts w:asciiTheme="minorBidi" w:hAnsiTheme="minorBidi"/>
          <w:sz w:val="20"/>
          <w:szCs w:val="20"/>
        </w:rPr>
        <w:t xml:space="preserve"> </w:t>
      </w:r>
      <w:r w:rsidR="00F5413C" w:rsidRPr="00043513">
        <w:rPr>
          <w:rFonts w:asciiTheme="minorBidi" w:hAnsiTheme="minorBidi"/>
          <w:sz w:val="20"/>
          <w:szCs w:val="20"/>
        </w:rPr>
        <w:t>and spatial access to purp</w:t>
      </w:r>
      <w:r w:rsidR="00A335B3" w:rsidRPr="00043513">
        <w:rPr>
          <w:rFonts w:asciiTheme="minorBidi" w:hAnsiTheme="minorBidi"/>
          <w:sz w:val="20"/>
          <w:szCs w:val="20"/>
        </w:rPr>
        <w:t>osefully constructed play areas</w:t>
      </w:r>
      <w:r w:rsidR="00032191">
        <w:rPr>
          <w:rFonts w:asciiTheme="minorBidi" w:hAnsiTheme="minorBidi"/>
          <w:sz w:val="20"/>
          <w:szCs w:val="20"/>
        </w:rPr>
        <w:t xml:space="preserve"> whilst adjusting for the </w:t>
      </w:r>
      <w:r w:rsidR="00E177D1" w:rsidRPr="00043513">
        <w:rPr>
          <w:rFonts w:asciiTheme="minorBidi" w:hAnsiTheme="minorBidi"/>
          <w:sz w:val="20"/>
          <w:szCs w:val="20"/>
        </w:rPr>
        <w:t>effects of gender, deprivation</w:t>
      </w:r>
      <w:r w:rsidR="00940F9D">
        <w:rPr>
          <w:rFonts w:asciiTheme="minorBidi" w:hAnsiTheme="minorBidi"/>
          <w:sz w:val="20"/>
          <w:szCs w:val="20"/>
        </w:rPr>
        <w:t xml:space="preserve">, </w:t>
      </w:r>
      <w:r w:rsidR="00032191">
        <w:rPr>
          <w:rFonts w:asciiTheme="minorBidi" w:hAnsiTheme="minorBidi"/>
          <w:sz w:val="20"/>
          <w:szCs w:val="20"/>
        </w:rPr>
        <w:t xml:space="preserve">and </w:t>
      </w:r>
      <w:r w:rsidR="00E177D1" w:rsidRPr="00043513">
        <w:rPr>
          <w:rFonts w:asciiTheme="minorBidi" w:hAnsiTheme="minorBidi"/>
          <w:sz w:val="20"/>
          <w:szCs w:val="20"/>
        </w:rPr>
        <w:t>play area quality</w:t>
      </w:r>
      <w:r w:rsidR="00AE058E">
        <w:rPr>
          <w:rFonts w:asciiTheme="minorBidi" w:hAnsiTheme="minorBidi"/>
          <w:sz w:val="20"/>
          <w:szCs w:val="20"/>
        </w:rPr>
        <w:t>.</w:t>
      </w:r>
      <w:r w:rsidR="00940F9D">
        <w:rPr>
          <w:rFonts w:asciiTheme="minorBidi" w:hAnsiTheme="minorBidi"/>
          <w:sz w:val="20"/>
          <w:szCs w:val="20"/>
        </w:rPr>
        <w:t xml:space="preserve"> </w:t>
      </w:r>
    </w:p>
    <w:p w14:paraId="4E78C94B" w14:textId="77777777" w:rsidR="006F3E81" w:rsidRPr="006D7CC1" w:rsidRDefault="006F3E81" w:rsidP="00201DE3">
      <w:pPr>
        <w:outlineLvl w:val="0"/>
        <w:rPr>
          <w:rFonts w:asciiTheme="minorBidi" w:hAnsiTheme="minorBidi"/>
          <w:b/>
          <w:bCs/>
          <w:sz w:val="24"/>
          <w:szCs w:val="20"/>
        </w:rPr>
      </w:pPr>
      <w:r w:rsidRPr="006D7CC1">
        <w:rPr>
          <w:rFonts w:asciiTheme="minorBidi" w:hAnsiTheme="minorBidi"/>
          <w:b/>
          <w:bCs/>
          <w:sz w:val="24"/>
          <w:szCs w:val="20"/>
        </w:rPr>
        <w:t>Methods</w:t>
      </w:r>
    </w:p>
    <w:p w14:paraId="453C63E9" w14:textId="3B98047A" w:rsidR="00E82409" w:rsidRPr="00043513" w:rsidRDefault="00E82409" w:rsidP="00CD555E">
      <w:pPr>
        <w:rPr>
          <w:rFonts w:asciiTheme="minorBidi" w:hAnsiTheme="minorBidi"/>
          <w:sz w:val="20"/>
          <w:szCs w:val="20"/>
        </w:rPr>
      </w:pPr>
      <w:r w:rsidRPr="00043513">
        <w:rPr>
          <w:rFonts w:asciiTheme="minorBidi" w:hAnsiTheme="minorBidi"/>
          <w:sz w:val="20"/>
          <w:szCs w:val="20"/>
        </w:rPr>
        <w:t>Ethical approval was granted b</w:t>
      </w:r>
      <w:r>
        <w:rPr>
          <w:rFonts w:asciiTheme="minorBidi" w:hAnsiTheme="minorBidi"/>
          <w:sz w:val="20"/>
          <w:szCs w:val="20"/>
        </w:rPr>
        <w:t xml:space="preserve">y the </w:t>
      </w:r>
      <w:r w:rsidR="00057276">
        <w:rPr>
          <w:rFonts w:asciiTheme="minorBidi" w:hAnsiTheme="minorBidi"/>
          <w:sz w:val="20"/>
          <w:szCs w:val="20"/>
        </w:rPr>
        <w:t xml:space="preserve">Faculty of Medicine </w:t>
      </w:r>
      <w:r w:rsidRPr="00043513">
        <w:rPr>
          <w:rFonts w:asciiTheme="minorBidi" w:hAnsiTheme="minorBidi"/>
          <w:sz w:val="20"/>
          <w:szCs w:val="20"/>
        </w:rPr>
        <w:t>Ethics Committee</w:t>
      </w:r>
      <w:r w:rsidR="00CD555E">
        <w:rPr>
          <w:rFonts w:asciiTheme="minorBidi" w:hAnsiTheme="minorBidi"/>
          <w:sz w:val="20"/>
          <w:szCs w:val="20"/>
        </w:rPr>
        <w:t xml:space="preserve"> of the University of Southampton</w:t>
      </w:r>
      <w:r w:rsidRPr="00043513">
        <w:rPr>
          <w:rFonts w:asciiTheme="minorBidi" w:hAnsiTheme="minorBidi"/>
          <w:sz w:val="20"/>
          <w:szCs w:val="20"/>
        </w:rPr>
        <w:t>.</w:t>
      </w:r>
    </w:p>
    <w:p w14:paraId="519C94F4" w14:textId="0FDDA7C7" w:rsidR="00E82409" w:rsidRDefault="006F3E81" w:rsidP="00043513">
      <w:pPr>
        <w:rPr>
          <w:rFonts w:asciiTheme="minorBidi" w:hAnsiTheme="minorBidi"/>
          <w:sz w:val="20"/>
          <w:szCs w:val="20"/>
        </w:rPr>
      </w:pPr>
      <w:r w:rsidRPr="00043513">
        <w:rPr>
          <w:rFonts w:asciiTheme="minorBidi" w:hAnsiTheme="minorBidi"/>
          <w:sz w:val="20"/>
          <w:szCs w:val="20"/>
        </w:rPr>
        <w:t>A cross-sectional design was used. Anthropometric measurements</w:t>
      </w:r>
      <w:r w:rsidR="000023EC">
        <w:rPr>
          <w:rFonts w:asciiTheme="minorBidi" w:hAnsiTheme="minorBidi"/>
          <w:sz w:val="20"/>
          <w:szCs w:val="20"/>
        </w:rPr>
        <w:t xml:space="preserve"> were obtained</w:t>
      </w:r>
      <w:r w:rsidRPr="00043513">
        <w:rPr>
          <w:rFonts w:asciiTheme="minorBidi" w:hAnsiTheme="minorBidi"/>
          <w:sz w:val="20"/>
          <w:szCs w:val="20"/>
        </w:rPr>
        <w:t xml:space="preserve"> from the National Childhood Measurement Programme (NCMP) 2012/13 dataset for reception aged children (4-5 years), living in Southampton</w:t>
      </w:r>
      <w:r w:rsidR="004D30AB">
        <w:rPr>
          <w:rFonts w:asciiTheme="minorBidi" w:hAnsiTheme="minorBidi"/>
          <w:sz w:val="20"/>
          <w:szCs w:val="20"/>
        </w:rPr>
        <w:t xml:space="preserve">. </w:t>
      </w:r>
      <w:r w:rsidR="004D30AB" w:rsidRPr="00043513">
        <w:rPr>
          <w:rFonts w:asciiTheme="minorBidi" w:hAnsiTheme="minorBidi"/>
          <w:sz w:val="20"/>
          <w:szCs w:val="20"/>
        </w:rPr>
        <w:t>The dataset contains a Body Mass Index (BMI) centile score for each individual. Healthy weight is defined as a BMI-centile between the 2nd and less than the 85</w:t>
      </w:r>
      <w:r w:rsidR="004D30AB" w:rsidRPr="00043513">
        <w:rPr>
          <w:rFonts w:asciiTheme="minorBidi" w:hAnsiTheme="minorBidi"/>
          <w:sz w:val="20"/>
          <w:szCs w:val="20"/>
          <w:vertAlign w:val="superscript"/>
        </w:rPr>
        <w:t>th</w:t>
      </w:r>
      <w:r w:rsidR="004D30AB" w:rsidRPr="00043513">
        <w:rPr>
          <w:rFonts w:asciiTheme="minorBidi" w:hAnsiTheme="minorBidi"/>
          <w:sz w:val="20"/>
          <w:szCs w:val="20"/>
        </w:rPr>
        <w:t xml:space="preserve"> </w:t>
      </w:r>
      <w:r w:rsidR="004D30AB" w:rsidRPr="00043513">
        <w:rPr>
          <w:rFonts w:asciiTheme="minorBidi" w:hAnsiTheme="minorBidi"/>
          <w:sz w:val="20"/>
          <w:szCs w:val="20"/>
        </w:rPr>
        <w:lastRenderedPageBreak/>
        <w:t>(overweight BMI-centile ≥ 85</w:t>
      </w:r>
      <w:r w:rsidR="004D30AB" w:rsidRPr="00043513">
        <w:rPr>
          <w:rFonts w:asciiTheme="minorBidi" w:hAnsiTheme="minorBidi"/>
          <w:sz w:val="20"/>
          <w:szCs w:val="20"/>
          <w:vertAlign w:val="superscript"/>
        </w:rPr>
        <w:t>th</w:t>
      </w:r>
      <w:r w:rsidR="004D30AB" w:rsidRPr="00043513">
        <w:rPr>
          <w:rFonts w:asciiTheme="minorBidi" w:hAnsiTheme="minorBidi"/>
          <w:sz w:val="20"/>
          <w:szCs w:val="20"/>
        </w:rPr>
        <w:t xml:space="preserve"> and &lt;95</w:t>
      </w:r>
      <w:r w:rsidR="004D30AB" w:rsidRPr="00043513">
        <w:rPr>
          <w:rFonts w:asciiTheme="minorBidi" w:hAnsiTheme="minorBidi"/>
          <w:sz w:val="20"/>
          <w:szCs w:val="20"/>
          <w:vertAlign w:val="superscript"/>
        </w:rPr>
        <w:t>th</w:t>
      </w:r>
      <w:r w:rsidR="004D30AB" w:rsidRPr="00043513">
        <w:rPr>
          <w:rFonts w:asciiTheme="minorBidi" w:hAnsiTheme="minorBidi"/>
          <w:sz w:val="20"/>
          <w:szCs w:val="20"/>
        </w:rPr>
        <w:t>, obesity BMI-centile ≥95</w:t>
      </w:r>
      <w:r w:rsidR="004D30AB" w:rsidRPr="00043513">
        <w:rPr>
          <w:rFonts w:asciiTheme="minorBidi" w:hAnsiTheme="minorBidi"/>
          <w:sz w:val="20"/>
          <w:szCs w:val="20"/>
          <w:vertAlign w:val="superscript"/>
        </w:rPr>
        <w:t>th</w:t>
      </w:r>
      <w:r w:rsidR="004D30AB" w:rsidRPr="00043513">
        <w:rPr>
          <w:rFonts w:asciiTheme="minorBidi" w:hAnsiTheme="minorBidi"/>
          <w:sz w:val="20"/>
          <w:szCs w:val="20"/>
        </w:rPr>
        <w:t>). Variables from the NCMP dataset used in this project were postcode, gender, ethnicity, deprivation score, and BMI-centile</w:t>
      </w:r>
      <w:r w:rsidR="004D30AB">
        <w:rPr>
          <w:rFonts w:asciiTheme="minorBidi" w:hAnsiTheme="minorBidi"/>
          <w:sz w:val="20"/>
          <w:szCs w:val="20"/>
        </w:rPr>
        <w:t xml:space="preserve">. </w:t>
      </w:r>
      <w:r w:rsidR="004D30AB" w:rsidRPr="00043513">
        <w:rPr>
          <w:rFonts w:asciiTheme="minorBidi" w:hAnsiTheme="minorBidi"/>
          <w:sz w:val="20"/>
          <w:szCs w:val="20"/>
        </w:rPr>
        <w:t>All reception year aged children living in Southampton who had data collected as part of the NCMP in 2012/13 and where that data was complete were included in the study. Participation rate was 93.4% with 195 children having pre-measurement opt out by parents. A total of 2763 records were available for analysis and 18 records were excluded due to residential postcodes outside Southampton. A further 33 records of children classified as underweight (BMI-centile &lt;2) were removed. This left 2712 children for inclusion</w:t>
      </w:r>
      <w:r w:rsidR="004D30AB">
        <w:rPr>
          <w:rFonts w:asciiTheme="minorBidi" w:hAnsiTheme="minorBidi"/>
          <w:sz w:val="20"/>
          <w:szCs w:val="20"/>
        </w:rPr>
        <w:t>.</w:t>
      </w:r>
    </w:p>
    <w:p w14:paraId="263897A3" w14:textId="77777777" w:rsidR="004D30AB" w:rsidRPr="00043513" w:rsidRDefault="004D30AB" w:rsidP="00201DE3">
      <w:pPr>
        <w:outlineLvl w:val="0"/>
        <w:rPr>
          <w:rFonts w:asciiTheme="minorBidi" w:hAnsiTheme="minorBidi"/>
          <w:sz w:val="20"/>
          <w:szCs w:val="20"/>
        </w:rPr>
      </w:pPr>
      <w:r>
        <w:rPr>
          <w:rFonts w:asciiTheme="minorBidi" w:hAnsiTheme="minorBidi"/>
          <w:sz w:val="20"/>
          <w:szCs w:val="20"/>
        </w:rPr>
        <w:t>Play area</w:t>
      </w:r>
      <w:r w:rsidRPr="00043513">
        <w:rPr>
          <w:rFonts w:asciiTheme="minorBidi" w:hAnsiTheme="minorBidi"/>
          <w:sz w:val="20"/>
          <w:szCs w:val="20"/>
        </w:rPr>
        <w:t xml:space="preserve"> data</w:t>
      </w:r>
    </w:p>
    <w:p w14:paraId="641E0E6C" w14:textId="30B5C5AD" w:rsidR="004D30AB" w:rsidRPr="00043513" w:rsidRDefault="004D30AB" w:rsidP="00766551">
      <w:pPr>
        <w:rPr>
          <w:rFonts w:asciiTheme="minorBidi" w:hAnsiTheme="minorBidi"/>
          <w:sz w:val="20"/>
          <w:szCs w:val="20"/>
        </w:rPr>
      </w:pPr>
      <w:r w:rsidRPr="00043513">
        <w:rPr>
          <w:rFonts w:asciiTheme="minorBidi" w:hAnsiTheme="minorBidi"/>
          <w:sz w:val="20"/>
          <w:szCs w:val="20"/>
        </w:rPr>
        <w:t>Southampton City Council provide</w:t>
      </w:r>
      <w:r>
        <w:rPr>
          <w:rFonts w:asciiTheme="minorBidi" w:hAnsiTheme="minorBidi"/>
          <w:sz w:val="20"/>
          <w:szCs w:val="20"/>
        </w:rPr>
        <w:t>d</w:t>
      </w:r>
      <w:r w:rsidRPr="00043513">
        <w:rPr>
          <w:rFonts w:asciiTheme="minorBidi" w:hAnsiTheme="minorBidi"/>
          <w:sz w:val="20"/>
          <w:szCs w:val="20"/>
        </w:rPr>
        <w:t xml:space="preserve"> geo-referenced vector map data (as </w:t>
      </w:r>
      <w:r w:rsidR="00766551">
        <w:rPr>
          <w:rFonts w:asciiTheme="minorBidi" w:hAnsiTheme="minorBidi"/>
          <w:sz w:val="20"/>
          <w:szCs w:val="20"/>
        </w:rPr>
        <w:t>polygon</w:t>
      </w:r>
      <w:r w:rsidR="00766551" w:rsidRPr="00043513">
        <w:rPr>
          <w:rFonts w:asciiTheme="minorBidi" w:hAnsiTheme="minorBidi"/>
          <w:sz w:val="20"/>
          <w:szCs w:val="20"/>
        </w:rPr>
        <w:t xml:space="preserve"> </w:t>
      </w:r>
      <w:r w:rsidRPr="00043513">
        <w:rPr>
          <w:rFonts w:asciiTheme="minorBidi" w:hAnsiTheme="minorBidi"/>
          <w:sz w:val="20"/>
          <w:szCs w:val="20"/>
        </w:rPr>
        <w:t xml:space="preserve">‘shapefiles’) for play areas within the city </w:t>
      </w:r>
      <w:r w:rsidR="003B54E4">
        <w:rPr>
          <w:rFonts w:asciiTheme="minorBidi" w:hAnsiTheme="minorBidi"/>
          <w:sz w:val="20"/>
          <w:szCs w:val="20"/>
        </w:rPr>
        <w:t xml:space="preserve">(updated 2013) </w:t>
      </w:r>
      <w:r w:rsidRPr="00043513">
        <w:rPr>
          <w:rFonts w:asciiTheme="minorBidi" w:hAnsiTheme="minorBidi"/>
          <w:sz w:val="20"/>
          <w:szCs w:val="20"/>
        </w:rPr>
        <w:t xml:space="preserve">and the Index of Multiple Deprivation IMD (2010) score measured at </w:t>
      </w:r>
      <w:r w:rsidR="00032191">
        <w:rPr>
          <w:rFonts w:asciiTheme="minorBidi" w:hAnsiTheme="minorBidi"/>
          <w:sz w:val="20"/>
          <w:szCs w:val="20"/>
        </w:rPr>
        <w:t xml:space="preserve">lower super output area </w:t>
      </w:r>
      <w:r w:rsidRPr="00043513">
        <w:rPr>
          <w:rFonts w:asciiTheme="minorBidi" w:hAnsiTheme="minorBidi"/>
          <w:sz w:val="20"/>
          <w:szCs w:val="20"/>
        </w:rPr>
        <w:t xml:space="preserve">level. Play areas were included if they </w:t>
      </w:r>
      <w:r>
        <w:rPr>
          <w:rFonts w:asciiTheme="minorBidi" w:hAnsiTheme="minorBidi"/>
          <w:sz w:val="20"/>
          <w:szCs w:val="20"/>
        </w:rPr>
        <w:t xml:space="preserve">were </w:t>
      </w:r>
      <w:r w:rsidRPr="00043513">
        <w:rPr>
          <w:rFonts w:asciiTheme="minorBidi" w:hAnsiTheme="minorBidi"/>
          <w:sz w:val="20"/>
          <w:szCs w:val="20"/>
        </w:rPr>
        <w:t>on Southampton City Council</w:t>
      </w:r>
      <w:r w:rsidR="00AE058E">
        <w:rPr>
          <w:rFonts w:asciiTheme="minorBidi" w:hAnsiTheme="minorBidi"/>
          <w:sz w:val="20"/>
          <w:szCs w:val="20"/>
        </w:rPr>
        <w:t>’s</w:t>
      </w:r>
      <w:r w:rsidRPr="00043513">
        <w:rPr>
          <w:rFonts w:asciiTheme="minorBidi" w:hAnsiTheme="minorBidi"/>
          <w:sz w:val="20"/>
          <w:szCs w:val="20"/>
        </w:rPr>
        <w:t xml:space="preserve"> play area database</w:t>
      </w:r>
      <w:r>
        <w:rPr>
          <w:rFonts w:asciiTheme="minorBidi" w:hAnsiTheme="minorBidi"/>
          <w:sz w:val="20"/>
          <w:szCs w:val="20"/>
        </w:rPr>
        <w:t xml:space="preserve"> and met the definition of being ‘</w:t>
      </w:r>
      <w:r w:rsidRPr="00043513">
        <w:rPr>
          <w:rFonts w:asciiTheme="minorBidi" w:hAnsiTheme="minorBidi"/>
          <w:sz w:val="20"/>
          <w:szCs w:val="20"/>
        </w:rPr>
        <w:t xml:space="preserve">a </w:t>
      </w:r>
      <w:r w:rsidRPr="00043513">
        <w:rPr>
          <w:rFonts w:asciiTheme="minorBidi" w:hAnsiTheme="minorBidi"/>
          <w:i/>
          <w:sz w:val="20"/>
          <w:szCs w:val="20"/>
        </w:rPr>
        <w:t>designated play space in a defined area, containing at least one purposefully constructed item of play equipment</w:t>
      </w:r>
      <w:r>
        <w:rPr>
          <w:rFonts w:asciiTheme="minorBidi" w:hAnsiTheme="minorBidi"/>
          <w:sz w:val="20"/>
          <w:szCs w:val="20"/>
        </w:rPr>
        <w:t>’</w:t>
      </w:r>
      <w:r w:rsidRPr="00043513">
        <w:rPr>
          <w:rFonts w:asciiTheme="minorBidi" w:hAnsiTheme="minorBidi"/>
          <w:sz w:val="20"/>
          <w:szCs w:val="20"/>
        </w:rPr>
        <w:t xml:space="preserve">. </w:t>
      </w:r>
      <w:r w:rsidR="00AC79AD">
        <w:rPr>
          <w:rFonts w:asciiTheme="minorBidi" w:hAnsiTheme="minorBidi"/>
          <w:sz w:val="20"/>
          <w:szCs w:val="20"/>
        </w:rPr>
        <w:t>There</w:t>
      </w:r>
      <w:r w:rsidR="00A52343">
        <w:rPr>
          <w:rFonts w:asciiTheme="minorBidi" w:hAnsiTheme="minorBidi"/>
          <w:sz w:val="20"/>
          <w:szCs w:val="20"/>
        </w:rPr>
        <w:t xml:space="preserve"> were 82 play areas meeting this definition. </w:t>
      </w:r>
      <w:r w:rsidRPr="00043513">
        <w:rPr>
          <w:rFonts w:asciiTheme="minorBidi" w:hAnsiTheme="minorBidi"/>
          <w:sz w:val="20"/>
          <w:szCs w:val="20"/>
        </w:rPr>
        <w:t>Play area quality was subjectively assessed using Play England’s ‘Playable Space Quality Assessment Tool’</w:t>
      </w:r>
      <w:r w:rsidR="00BA2968">
        <w:rPr>
          <w:rFonts w:asciiTheme="minorBidi" w:hAnsiTheme="minorBidi"/>
          <w:sz w:val="20"/>
          <w:szCs w:val="20"/>
        </w:rPr>
        <w:t xml:space="preserve"> </w:t>
      </w:r>
      <w:r>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"author" : [ { "dropping-particle" : "", "family" : "Inspire", "given" : "", "non-dropping-particle" : "", "parse-names" : false, "suffix" : "" } ], "id" : "ITEM-1", "issued" : { "date-parts" : [ [ "2009" ] ] }, "title" : "Playable Space Quality Assessment Tool", "type" : "report" }, "uris" : [ "http://www.mendeley.com/documents/?uuid=4351d49f-5f9e-4caf-b254-a57c3d383871" ] } ], "mendeley" : { "formattedCitation" : "(Inspire, 2009)", "plainTextFormattedCitation" : "(Inspire, 2009)", "previouslyFormattedCitation" : "(Inspire, 2009)" }, "properties" : { "noteIndex" : 0 }, "schema" : "https://github.com/citation-style-language/schema/raw/master/csl-citation.json" }</w:instrText>
      </w:r>
      <w:r>
        <w:rPr>
          <w:rFonts w:asciiTheme="minorBidi" w:hAnsiTheme="minorBidi"/>
          <w:sz w:val="20"/>
          <w:szCs w:val="20"/>
        </w:rPr>
        <w:fldChar w:fldCharType="separate"/>
      </w:r>
      <w:r w:rsidR="00BA542A" w:rsidRPr="00BA542A">
        <w:rPr>
          <w:rFonts w:asciiTheme="minorBidi" w:hAnsiTheme="minorBidi"/>
          <w:noProof/>
          <w:sz w:val="20"/>
          <w:szCs w:val="20"/>
        </w:rPr>
        <w:t>(Inspire, 2009)</w:t>
      </w:r>
      <w:r>
        <w:rPr>
          <w:rFonts w:asciiTheme="minorBidi" w:hAnsiTheme="minorBidi"/>
          <w:sz w:val="20"/>
          <w:szCs w:val="20"/>
        </w:rPr>
        <w:fldChar w:fldCharType="end"/>
      </w:r>
      <w:r w:rsidRPr="00043513">
        <w:rPr>
          <w:rFonts w:asciiTheme="minorBidi" w:hAnsiTheme="minorBidi"/>
          <w:sz w:val="20"/>
          <w:szCs w:val="20"/>
        </w:rPr>
        <w:t>.</w:t>
      </w:r>
      <w:r>
        <w:rPr>
          <w:rFonts w:asciiTheme="minorBidi" w:hAnsiTheme="minorBidi"/>
          <w:sz w:val="20"/>
          <w:szCs w:val="20"/>
        </w:rPr>
        <w:t xml:space="preserve"> </w:t>
      </w:r>
      <w:r w:rsidR="006E5047">
        <w:rPr>
          <w:rFonts w:asciiTheme="minorBidi" w:hAnsiTheme="minorBidi"/>
          <w:sz w:val="20"/>
          <w:szCs w:val="20"/>
        </w:rPr>
        <w:t xml:space="preserve"> This is a</w:t>
      </w:r>
      <w:r w:rsidRPr="00043513">
        <w:rPr>
          <w:rFonts w:asciiTheme="minorBidi" w:hAnsiTheme="minorBidi"/>
          <w:sz w:val="20"/>
          <w:szCs w:val="20"/>
        </w:rPr>
        <w:t xml:space="preserve"> recognised tool for producing a numerical quality rating based on location, play value and maintenance of a play area</w:t>
      </w:r>
      <w:r w:rsidR="00BA2968">
        <w:rPr>
          <w:rFonts w:asciiTheme="minorBidi" w:hAnsiTheme="minorBidi"/>
          <w:sz w:val="20"/>
          <w:szCs w:val="20"/>
        </w:rPr>
        <w:t xml:space="preserve"> </w:t>
      </w:r>
      <w:r w:rsidR="003A52B1">
        <w:rPr>
          <w:rFonts w:asciiTheme="minorBidi" w:hAnsiTheme="minorBidi"/>
          <w:sz w:val="20"/>
          <w:szCs w:val="20"/>
        </w:rPr>
        <w:fldChar w:fldCharType="begin" w:fldLock="1"/>
      </w:r>
      <w:r w:rsidR="00E772CF">
        <w:rPr>
          <w:rFonts w:asciiTheme="minorBidi" w:hAnsiTheme="minorBidi"/>
          <w:sz w:val="20"/>
          <w:szCs w:val="20"/>
        </w:rPr>
        <w:instrText>ADDIN CSL_CITATION { "citationItems" : [ { "id" : "ITEM-1", "itemData" : { "author" : [ { "dropping-particle" : "", "family" : "Dover District Council", "given" : "", "non-dropping-particle" : "", "parse-names" : false, "suffix" : "" } ], "id" : "ITEM-1", "issued" : { "date-parts" : [ [ "2011" ] ] }, "title" : "Open space policy and standards consultation", "type" : "report" }, "uris" : [ "http://www.mendeley.com/documents/?uuid=b0c97d9d-5888-3cba-9a80-0626bd88fd92" ] }, { "id" : "ITEM-2", "itemData" : { "DOI" : "10.3390/ijerph120708009", "ISSN" : "1660-4601", "PMID" : "26184270", "abstract" : "This study investigated the differences in the quality of park play spaces between an affluent and a non-affluent community in a large US Southeastern metropolitan area. Two cities were purposefully selected to reflect differences in household income and race/ethnicity characteristics. Using the Playable Space Quality Assessment Tool (PSQAT), all parks (n = 11, with six in the affluent city, and five in the non-affluent city) in these two cities were evaluated. The data were analyzed across three aspects of environmental features of the PSQAT: Location, Play Value and Care and Maintenance between parks in the two cities. The Mann-Whitney U test was used to test the study hypotheses. Results indicated significant differences between parks in the two cities in all three aspects of the PSQAT with p-values \u2264 0.03 and effect sizes of &gt; 0.65, suggesting that the affluent city had parks of a higher quality than the non-affluent city. Significant disparity in Play Value (p = 0.009) in parks between these two communities suggests that children and young people are likely to have different experiences of the play spaces in their locality and therefore may experience different physical and psychological health benefits.", "author" : [ { "dropping-particle" : "", "family" : "Jenkins", "given" : "Gavin", "non-dropping-particle" : "", "parse-names" : false, "suffix" : "" }, { "dropping-particle" : "", "family" : "Yuen", "given" : "Hon", "non-dropping-particle" : "", "parse-names" : false, "suffix" : "" }, { "dropping-particle" : "", "family" : "Rose", "given" : "Emily", "non-dropping-particle" : "", "parse-names" : false, "suffix" : "" }, { "dropping-particle" : "", "family" : "Maher", "given" : "Amy", "non-dropping-particle" : "", "parse-names" : false, "suffix" : "" }, { "dropping-particle" : "", "family" : "Gregory", "given" : "Kristina", "non-dropping-particle" : "", "parse-names" : false, "suffix" : "" }, { "dropping-particle" : "", "family" : "Cotton", "given" : "Megan", "non-dropping-particle" : "", "parse-names" : false, "suffix" : "" } ], "container-title" : "International Journal of Environmental Research and Public Health", "id" : "ITEM-2", "issue" : "7", "issued" : { "date-parts" : [ [ "2015", "7", "14" ] ] }, "page" : "8009-8022", "title" : "Disparities in Quality of Park Play Spaces between Two Cities with Diverse Income and Race/Ethnicity Composition: A Pilot Study", "type" : "article-journal", "volume" : "12" }, "uris" : [ "http://www.mendeley.com/documents/?uuid=2e95acba-7535-33c8-b8f8-75b42b565ba1" ] } ], "mendeley" : { "formattedCitation" : "(Dover District Council, 2011; Jenkins &lt;i&gt;et al.&lt;/i&gt;, 2015)", "plainTextFormattedCitation" : "(Dover District Council, 2011; Jenkins et al., 2015)", "previouslyFormattedCitation" : "(Dover District Council, 2011; Jenkins &lt;i&gt;et al.&lt;/i&gt;, 2015)" }, "properties" : { "noteIndex" : 0 }, "schema" : "https://github.com/citation-style-language/schema/raw/master/csl-citation.json" }</w:instrText>
      </w:r>
      <w:r w:rsidR="003A52B1">
        <w:rPr>
          <w:rFonts w:asciiTheme="minorBidi" w:hAnsiTheme="minorBidi"/>
          <w:sz w:val="20"/>
          <w:szCs w:val="20"/>
        </w:rPr>
        <w:fldChar w:fldCharType="separate"/>
      </w:r>
      <w:r w:rsidR="00BA542A" w:rsidRPr="00BA542A">
        <w:rPr>
          <w:rFonts w:asciiTheme="minorBidi" w:hAnsiTheme="minorBidi"/>
          <w:noProof/>
          <w:sz w:val="20"/>
          <w:szCs w:val="20"/>
        </w:rPr>
        <w:t xml:space="preserve">(Dover District Council, 2011; Jenkins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2015)</w:t>
      </w:r>
      <w:r w:rsidR="003A52B1">
        <w:rPr>
          <w:rFonts w:asciiTheme="minorBidi" w:hAnsiTheme="minorBidi"/>
          <w:sz w:val="20"/>
          <w:szCs w:val="20"/>
        </w:rPr>
        <w:fldChar w:fldCharType="end"/>
      </w:r>
      <w:r w:rsidRPr="00043513">
        <w:rPr>
          <w:rFonts w:asciiTheme="minorBidi" w:hAnsiTheme="minorBidi"/>
          <w:sz w:val="20"/>
          <w:szCs w:val="20"/>
        </w:rPr>
        <w:t>.</w:t>
      </w:r>
      <w:r w:rsidR="00F02544">
        <w:rPr>
          <w:rFonts w:asciiTheme="minorBidi" w:hAnsiTheme="minorBidi"/>
          <w:sz w:val="20"/>
          <w:szCs w:val="20"/>
        </w:rPr>
        <w:t xml:space="preserve"> Location scores included factors such as observing evidence of use, accessibility, safety, lighting and security. Play value scores included factors such as degree of enticement of equipment, and whether the equipment catered for children of different ages and abilities. Care and maintenance scores included observations of state of repair, health and safety, and presence of litter bins. </w:t>
      </w:r>
      <w:r w:rsidRPr="00043513">
        <w:rPr>
          <w:rFonts w:asciiTheme="minorBidi" w:hAnsiTheme="minorBidi"/>
          <w:sz w:val="20"/>
          <w:szCs w:val="20"/>
        </w:rPr>
        <w:t xml:space="preserve"> </w:t>
      </w:r>
      <w:r w:rsidR="00F96B5B">
        <w:rPr>
          <w:rFonts w:asciiTheme="minorBidi" w:hAnsiTheme="minorBidi"/>
          <w:sz w:val="20"/>
          <w:szCs w:val="20"/>
        </w:rPr>
        <w:t xml:space="preserve">The tool includes clear guidance for scoring on each category. </w:t>
      </w:r>
      <w:r w:rsidR="00F02544">
        <w:rPr>
          <w:rFonts w:asciiTheme="minorBidi" w:hAnsiTheme="minorBidi"/>
          <w:sz w:val="20"/>
          <w:szCs w:val="20"/>
        </w:rPr>
        <w:t xml:space="preserve">A single </w:t>
      </w:r>
      <w:r w:rsidR="00F96B5B">
        <w:rPr>
          <w:rFonts w:asciiTheme="minorBidi" w:hAnsiTheme="minorBidi"/>
          <w:sz w:val="20"/>
          <w:szCs w:val="20"/>
        </w:rPr>
        <w:t>quality a</w:t>
      </w:r>
      <w:r w:rsidR="00032191">
        <w:rPr>
          <w:rFonts w:asciiTheme="minorBidi" w:hAnsiTheme="minorBidi"/>
          <w:sz w:val="20"/>
          <w:szCs w:val="20"/>
        </w:rPr>
        <w:t>ssessment was made during a two-</w:t>
      </w:r>
      <w:r w:rsidR="00F96B5B">
        <w:rPr>
          <w:rFonts w:asciiTheme="minorBidi" w:hAnsiTheme="minorBidi"/>
          <w:sz w:val="20"/>
          <w:szCs w:val="20"/>
        </w:rPr>
        <w:t xml:space="preserve">week period in June 2014 by RP. </w:t>
      </w:r>
    </w:p>
    <w:p w14:paraId="1FA2DA42" w14:textId="6BF31C59" w:rsidR="00E82409" w:rsidRPr="006D7CC1" w:rsidRDefault="00E82409" w:rsidP="00201DE3">
      <w:pPr>
        <w:outlineLvl w:val="0"/>
        <w:rPr>
          <w:rFonts w:asciiTheme="minorBidi" w:hAnsiTheme="minorBidi"/>
          <w:szCs w:val="20"/>
        </w:rPr>
      </w:pPr>
      <w:r w:rsidRPr="006D7CC1">
        <w:rPr>
          <w:rFonts w:asciiTheme="minorBidi" w:hAnsiTheme="minorBidi"/>
          <w:szCs w:val="20"/>
        </w:rPr>
        <w:t>Data Management</w:t>
      </w:r>
    </w:p>
    <w:p w14:paraId="657F2EED" w14:textId="165FC4AE" w:rsidR="006F3E81" w:rsidRPr="00043513" w:rsidRDefault="00E82409" w:rsidP="00A671BA">
      <w:pPr>
        <w:rPr>
          <w:rFonts w:asciiTheme="minorBidi" w:hAnsiTheme="minorBidi"/>
          <w:sz w:val="20"/>
          <w:szCs w:val="20"/>
        </w:rPr>
      </w:pPr>
      <w:r>
        <w:rPr>
          <w:rFonts w:asciiTheme="minorBidi" w:hAnsiTheme="minorBidi"/>
          <w:sz w:val="20"/>
          <w:szCs w:val="20"/>
        </w:rPr>
        <w:t>Children in the N</w:t>
      </w:r>
      <w:r w:rsidR="004D30AB">
        <w:rPr>
          <w:rFonts w:asciiTheme="minorBidi" w:hAnsiTheme="minorBidi"/>
          <w:sz w:val="20"/>
          <w:szCs w:val="20"/>
        </w:rPr>
        <w:t>CM</w:t>
      </w:r>
      <w:r>
        <w:rPr>
          <w:rFonts w:asciiTheme="minorBidi" w:hAnsiTheme="minorBidi"/>
          <w:sz w:val="20"/>
          <w:szCs w:val="20"/>
        </w:rPr>
        <w:t xml:space="preserve">P data </w:t>
      </w:r>
      <w:r w:rsidR="006F3E81" w:rsidRPr="00043513">
        <w:rPr>
          <w:rFonts w:asciiTheme="minorBidi" w:hAnsiTheme="minorBidi"/>
          <w:sz w:val="20"/>
          <w:szCs w:val="20"/>
        </w:rPr>
        <w:t xml:space="preserve">were geocoded to residential </w:t>
      </w:r>
      <w:r w:rsidR="00AC79AD">
        <w:rPr>
          <w:rFonts w:asciiTheme="minorBidi" w:hAnsiTheme="minorBidi"/>
          <w:sz w:val="20"/>
          <w:szCs w:val="20"/>
        </w:rPr>
        <w:t xml:space="preserve">postcode centroid </w:t>
      </w:r>
      <w:r>
        <w:rPr>
          <w:rFonts w:asciiTheme="minorBidi" w:hAnsiTheme="minorBidi"/>
          <w:sz w:val="20"/>
          <w:szCs w:val="20"/>
        </w:rPr>
        <w:t xml:space="preserve">using </w:t>
      </w:r>
      <w:r w:rsidR="00A52343">
        <w:rPr>
          <w:rFonts w:asciiTheme="minorBidi" w:hAnsiTheme="minorBidi"/>
          <w:sz w:val="20"/>
          <w:szCs w:val="20"/>
        </w:rPr>
        <w:t>the</w:t>
      </w:r>
      <w:r w:rsidR="003B54E4">
        <w:rPr>
          <w:rFonts w:asciiTheme="minorBidi" w:hAnsiTheme="minorBidi"/>
          <w:sz w:val="20"/>
          <w:szCs w:val="20"/>
        </w:rPr>
        <w:t xml:space="preserve"> </w:t>
      </w:r>
      <w:r w:rsidR="00A52343">
        <w:rPr>
          <w:rFonts w:asciiTheme="minorBidi" w:hAnsiTheme="minorBidi"/>
          <w:sz w:val="20"/>
          <w:szCs w:val="20"/>
        </w:rPr>
        <w:t>Code Point dataset from Ord</w:t>
      </w:r>
      <w:r w:rsidR="006F7574">
        <w:rPr>
          <w:rFonts w:asciiTheme="minorBidi" w:hAnsiTheme="minorBidi"/>
          <w:sz w:val="20"/>
          <w:szCs w:val="20"/>
        </w:rPr>
        <w:t>n</w:t>
      </w:r>
      <w:r w:rsidR="00A52343">
        <w:rPr>
          <w:rFonts w:asciiTheme="minorBidi" w:hAnsiTheme="minorBidi"/>
          <w:sz w:val="20"/>
          <w:szCs w:val="20"/>
        </w:rPr>
        <w:t>ance Survey</w:t>
      </w:r>
      <w:r w:rsidR="003B54E4">
        <w:rPr>
          <w:rFonts w:asciiTheme="minorBidi" w:hAnsiTheme="minorBidi"/>
          <w:sz w:val="20"/>
          <w:szCs w:val="20"/>
        </w:rPr>
        <w:t xml:space="preserve">. </w:t>
      </w:r>
      <w:r>
        <w:rPr>
          <w:rFonts w:asciiTheme="minorBidi" w:hAnsiTheme="minorBidi"/>
          <w:sz w:val="20"/>
          <w:szCs w:val="20"/>
        </w:rPr>
        <w:t>A</w:t>
      </w:r>
      <w:r w:rsidR="006F3E81" w:rsidRPr="00043513">
        <w:rPr>
          <w:rFonts w:asciiTheme="minorBidi" w:hAnsiTheme="minorBidi"/>
          <w:sz w:val="20"/>
          <w:szCs w:val="20"/>
        </w:rPr>
        <w:t xml:space="preserve"> Geographic Information System (MapInfo</w:t>
      </w:r>
      <w:r w:rsidR="00963C33" w:rsidRPr="00043513">
        <w:rPr>
          <w:rFonts w:asciiTheme="minorBidi" w:hAnsiTheme="minorBidi"/>
          <w:sz w:val="20"/>
          <w:szCs w:val="20"/>
        </w:rPr>
        <w:t xml:space="preserve"> Professional v11.5</w:t>
      </w:r>
      <w:r w:rsidR="00BA2968">
        <w:rPr>
          <w:rFonts w:asciiTheme="minorBidi" w:hAnsiTheme="minorBidi"/>
          <w:sz w:val="20"/>
          <w:szCs w:val="20"/>
        </w:rPr>
        <w:t xml:space="preserve"> </w:t>
      </w:r>
      <w:r w:rsidR="006953D6"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"author" : [ { "dropping-particle" : "", "family" : "Pitney Bowes", "given" : "", "non-dropping-particle" : "", "parse-names" : false, "suffix" : "" } ], "id" : "ITEM-1", "issued" : { "date-parts" : [ [ "2012" ] ] }, "number" : "11.5", "title" : "MapInfo Professional", "type" : "article" }, "uris" : [ "http://www.mendeley.com/documents/?uuid=706d75f4-6844-4e3a-91aa-d7a463941c21" ] } ], "mendeley" : { "formattedCitation" : "(Pitney Bowes, 2012)", "plainTextFormattedCitation" : "(Pitney Bowes, 2012)", "previouslyFormattedCitation" : "(Pitney Bowes, 2012)" }, "properties" : { "noteIndex" : 0 }, "schema" : "https://github.com/citation-style-language/schema/raw/master/csl-citation.json" }</w:instrText>
      </w:r>
      <w:r w:rsidR="006953D6" w:rsidRPr="00043513">
        <w:rPr>
          <w:rFonts w:asciiTheme="minorBidi" w:hAnsiTheme="minorBidi"/>
          <w:sz w:val="20"/>
          <w:szCs w:val="20"/>
        </w:rPr>
        <w:fldChar w:fldCharType="separate"/>
      </w:r>
      <w:r w:rsidR="00BA542A" w:rsidRPr="00BA542A">
        <w:rPr>
          <w:rFonts w:asciiTheme="minorBidi" w:hAnsiTheme="minorBidi"/>
          <w:noProof/>
          <w:sz w:val="20"/>
          <w:szCs w:val="20"/>
        </w:rPr>
        <w:t>(Pitney Bowes, 2012)</w:t>
      </w:r>
      <w:r w:rsidR="006953D6" w:rsidRPr="00043513">
        <w:rPr>
          <w:rFonts w:asciiTheme="minorBidi" w:hAnsiTheme="minorBidi"/>
          <w:sz w:val="20"/>
          <w:szCs w:val="20"/>
        </w:rPr>
        <w:fldChar w:fldCharType="end"/>
      </w:r>
      <w:r w:rsidR="006F3E81" w:rsidRPr="00043513">
        <w:rPr>
          <w:rFonts w:asciiTheme="minorBidi" w:hAnsiTheme="minorBidi"/>
          <w:sz w:val="20"/>
          <w:szCs w:val="20"/>
        </w:rPr>
        <w:t xml:space="preserve">) </w:t>
      </w:r>
      <w:r>
        <w:rPr>
          <w:rFonts w:asciiTheme="minorBidi" w:hAnsiTheme="minorBidi"/>
          <w:sz w:val="20"/>
          <w:szCs w:val="20"/>
        </w:rPr>
        <w:t xml:space="preserve">was </w:t>
      </w:r>
      <w:r w:rsidR="00AE3418" w:rsidRPr="00043513">
        <w:rPr>
          <w:rFonts w:asciiTheme="minorBidi" w:hAnsiTheme="minorBidi"/>
          <w:sz w:val="20"/>
          <w:szCs w:val="20"/>
        </w:rPr>
        <w:t xml:space="preserve">used to calculate </w:t>
      </w:r>
      <w:r>
        <w:rPr>
          <w:rFonts w:asciiTheme="minorBidi" w:hAnsiTheme="minorBidi"/>
          <w:sz w:val="20"/>
          <w:szCs w:val="20"/>
        </w:rPr>
        <w:t>(</w:t>
      </w:r>
      <w:r w:rsidR="00FA2AD8">
        <w:rPr>
          <w:rFonts w:asciiTheme="minorBidi" w:hAnsiTheme="minorBidi"/>
          <w:sz w:val="20"/>
          <w:szCs w:val="20"/>
        </w:rPr>
        <w:t>a</w:t>
      </w:r>
      <w:r>
        <w:rPr>
          <w:rFonts w:asciiTheme="minorBidi" w:hAnsiTheme="minorBidi"/>
          <w:sz w:val="20"/>
          <w:szCs w:val="20"/>
        </w:rPr>
        <w:t>)</w:t>
      </w:r>
      <w:r w:rsidR="00AE3418" w:rsidRPr="00043513">
        <w:rPr>
          <w:rFonts w:asciiTheme="minorBidi" w:hAnsiTheme="minorBidi"/>
          <w:sz w:val="20"/>
          <w:szCs w:val="20"/>
        </w:rPr>
        <w:t xml:space="preserve"> N</w:t>
      </w:r>
      <w:r w:rsidR="006F3E81" w:rsidRPr="00043513">
        <w:rPr>
          <w:rFonts w:asciiTheme="minorBidi" w:hAnsiTheme="minorBidi"/>
          <w:sz w:val="20"/>
          <w:szCs w:val="20"/>
        </w:rPr>
        <w:t xml:space="preserve">umber of play areas within a </w:t>
      </w:r>
      <w:r w:rsidR="00A671BA">
        <w:rPr>
          <w:rFonts w:asciiTheme="minorBidi" w:hAnsiTheme="minorBidi"/>
          <w:sz w:val="20"/>
          <w:szCs w:val="20"/>
        </w:rPr>
        <w:t xml:space="preserve">Euclidean </w:t>
      </w:r>
      <w:r w:rsidR="006F3E81" w:rsidRPr="00043513">
        <w:rPr>
          <w:rFonts w:asciiTheme="minorBidi" w:hAnsiTheme="minorBidi"/>
          <w:sz w:val="20"/>
          <w:szCs w:val="20"/>
        </w:rPr>
        <w:t>1km buffer</w:t>
      </w:r>
      <w:r>
        <w:rPr>
          <w:rFonts w:asciiTheme="minorBidi" w:hAnsiTheme="minorBidi"/>
          <w:sz w:val="20"/>
          <w:szCs w:val="20"/>
        </w:rPr>
        <w:t xml:space="preserve"> o</w:t>
      </w:r>
      <w:r w:rsidR="009E36B8">
        <w:rPr>
          <w:rFonts w:asciiTheme="minorBidi" w:hAnsiTheme="minorBidi"/>
          <w:sz w:val="20"/>
          <w:szCs w:val="20"/>
        </w:rPr>
        <w:t>f residential postcode centroid</w:t>
      </w:r>
      <w:r w:rsidR="006F3E81" w:rsidRPr="00043513">
        <w:rPr>
          <w:rFonts w:asciiTheme="minorBidi" w:hAnsiTheme="minorBidi"/>
          <w:sz w:val="20"/>
          <w:szCs w:val="20"/>
        </w:rPr>
        <w:t xml:space="preserve"> (</w:t>
      </w:r>
      <w:r>
        <w:rPr>
          <w:rFonts w:asciiTheme="minorBidi" w:hAnsiTheme="minorBidi"/>
          <w:sz w:val="20"/>
          <w:szCs w:val="20"/>
        </w:rPr>
        <w:t xml:space="preserve">a </w:t>
      </w:r>
      <w:r w:rsidR="006F3E81" w:rsidRPr="00043513">
        <w:rPr>
          <w:rFonts w:asciiTheme="minorBidi" w:hAnsiTheme="minorBidi"/>
          <w:sz w:val="20"/>
          <w:szCs w:val="20"/>
        </w:rPr>
        <w:t>density measure</w:t>
      </w:r>
      <w:r>
        <w:rPr>
          <w:rFonts w:asciiTheme="minorBidi" w:hAnsiTheme="minorBidi"/>
          <w:sz w:val="20"/>
          <w:szCs w:val="20"/>
        </w:rPr>
        <w:t>)</w:t>
      </w:r>
      <w:r w:rsidR="006F3E81" w:rsidRPr="00043513">
        <w:rPr>
          <w:rFonts w:asciiTheme="minorBidi" w:hAnsiTheme="minorBidi"/>
          <w:sz w:val="20"/>
          <w:szCs w:val="20"/>
        </w:rPr>
        <w:t xml:space="preserve"> and </w:t>
      </w:r>
      <w:r>
        <w:rPr>
          <w:rFonts w:asciiTheme="minorBidi" w:hAnsiTheme="minorBidi"/>
          <w:sz w:val="20"/>
          <w:szCs w:val="20"/>
        </w:rPr>
        <w:t>(</w:t>
      </w:r>
      <w:r w:rsidR="00FA2AD8">
        <w:rPr>
          <w:rFonts w:asciiTheme="minorBidi" w:hAnsiTheme="minorBidi"/>
          <w:sz w:val="20"/>
          <w:szCs w:val="20"/>
        </w:rPr>
        <w:t>b</w:t>
      </w:r>
      <w:r>
        <w:rPr>
          <w:rFonts w:asciiTheme="minorBidi" w:hAnsiTheme="minorBidi"/>
          <w:sz w:val="20"/>
          <w:szCs w:val="20"/>
        </w:rPr>
        <w:t>) the</w:t>
      </w:r>
      <w:r w:rsidR="00AE3418" w:rsidRPr="00043513">
        <w:rPr>
          <w:rFonts w:asciiTheme="minorBidi" w:hAnsiTheme="minorBidi"/>
          <w:sz w:val="20"/>
          <w:szCs w:val="20"/>
        </w:rPr>
        <w:t xml:space="preserve"> </w:t>
      </w:r>
      <w:r w:rsidR="00A671BA">
        <w:rPr>
          <w:rFonts w:asciiTheme="minorBidi" w:hAnsiTheme="minorBidi"/>
          <w:sz w:val="20"/>
          <w:szCs w:val="20"/>
        </w:rPr>
        <w:t>E</w:t>
      </w:r>
      <w:r w:rsidR="00766551">
        <w:rPr>
          <w:rFonts w:asciiTheme="minorBidi" w:hAnsiTheme="minorBidi"/>
          <w:sz w:val="20"/>
          <w:szCs w:val="20"/>
        </w:rPr>
        <w:t xml:space="preserve">uclidean </w:t>
      </w:r>
      <w:r w:rsidR="006F3E81" w:rsidRPr="00043513">
        <w:rPr>
          <w:rFonts w:asciiTheme="minorBidi" w:hAnsiTheme="minorBidi"/>
          <w:sz w:val="20"/>
          <w:szCs w:val="20"/>
        </w:rPr>
        <w:t>distance</w:t>
      </w:r>
      <w:r>
        <w:rPr>
          <w:rFonts w:asciiTheme="minorBidi" w:hAnsiTheme="minorBidi"/>
          <w:sz w:val="20"/>
          <w:szCs w:val="20"/>
        </w:rPr>
        <w:t xml:space="preserve"> from</w:t>
      </w:r>
      <w:r w:rsidR="009E36B8">
        <w:rPr>
          <w:rFonts w:asciiTheme="minorBidi" w:hAnsiTheme="minorBidi"/>
          <w:sz w:val="20"/>
          <w:szCs w:val="20"/>
        </w:rPr>
        <w:t xml:space="preserve"> residential postcode centroid</w:t>
      </w:r>
      <w:r w:rsidR="006F3E81" w:rsidRPr="00043513">
        <w:rPr>
          <w:rFonts w:asciiTheme="minorBidi" w:hAnsiTheme="minorBidi"/>
          <w:sz w:val="20"/>
          <w:szCs w:val="20"/>
        </w:rPr>
        <w:t xml:space="preserve"> to </w:t>
      </w:r>
      <w:r>
        <w:rPr>
          <w:rFonts w:asciiTheme="minorBidi" w:hAnsiTheme="minorBidi"/>
          <w:sz w:val="20"/>
          <w:szCs w:val="20"/>
        </w:rPr>
        <w:t>the nearest</w:t>
      </w:r>
      <w:r w:rsidRPr="00043513">
        <w:rPr>
          <w:rFonts w:asciiTheme="minorBidi" w:hAnsiTheme="minorBidi"/>
          <w:sz w:val="20"/>
          <w:szCs w:val="20"/>
        </w:rPr>
        <w:t xml:space="preserve"> </w:t>
      </w:r>
      <w:r w:rsidR="006F3E81" w:rsidRPr="00043513">
        <w:rPr>
          <w:rFonts w:asciiTheme="minorBidi" w:hAnsiTheme="minorBidi"/>
          <w:sz w:val="20"/>
          <w:szCs w:val="20"/>
        </w:rPr>
        <w:t>play area (</w:t>
      </w:r>
      <w:r>
        <w:rPr>
          <w:rFonts w:asciiTheme="minorBidi" w:hAnsiTheme="minorBidi"/>
          <w:sz w:val="20"/>
          <w:szCs w:val="20"/>
        </w:rPr>
        <w:t xml:space="preserve">a </w:t>
      </w:r>
      <w:r w:rsidR="006F3E81" w:rsidRPr="00043513">
        <w:rPr>
          <w:rFonts w:asciiTheme="minorBidi" w:hAnsiTheme="minorBidi"/>
          <w:sz w:val="20"/>
          <w:szCs w:val="20"/>
        </w:rPr>
        <w:t>proximity measure</w:t>
      </w:r>
      <w:r>
        <w:rPr>
          <w:rFonts w:asciiTheme="minorBidi" w:hAnsiTheme="minorBidi"/>
          <w:sz w:val="20"/>
          <w:szCs w:val="20"/>
        </w:rPr>
        <w:t>)</w:t>
      </w:r>
      <w:r w:rsidR="00963C33" w:rsidRPr="00043513">
        <w:rPr>
          <w:rFonts w:asciiTheme="minorBidi" w:hAnsiTheme="minorBidi"/>
          <w:sz w:val="20"/>
          <w:szCs w:val="20"/>
        </w:rPr>
        <w:t xml:space="preserve"> </w:t>
      </w:r>
      <w:r w:rsidR="006F3E81" w:rsidRPr="00043513">
        <w:rPr>
          <w:rFonts w:asciiTheme="minorBidi" w:hAnsiTheme="minorBidi"/>
          <w:sz w:val="20"/>
          <w:szCs w:val="20"/>
        </w:rPr>
        <w:t xml:space="preserve">. </w:t>
      </w:r>
      <w:r w:rsidR="00A671BA">
        <w:rPr>
          <w:rFonts w:asciiTheme="minorBidi" w:hAnsiTheme="minorBidi"/>
          <w:sz w:val="20"/>
          <w:szCs w:val="20"/>
        </w:rPr>
        <w:t xml:space="preserve">A play area was counted if </w:t>
      </w:r>
      <w:r w:rsidR="00F9095E">
        <w:rPr>
          <w:rFonts w:asciiTheme="minorBidi" w:hAnsiTheme="minorBidi"/>
          <w:sz w:val="20"/>
          <w:szCs w:val="20"/>
        </w:rPr>
        <w:t xml:space="preserve">(a) </w:t>
      </w:r>
      <w:r w:rsidR="00A671BA">
        <w:rPr>
          <w:rFonts w:asciiTheme="minorBidi" w:hAnsiTheme="minorBidi"/>
          <w:sz w:val="20"/>
          <w:szCs w:val="20"/>
        </w:rPr>
        <w:t>a</w:t>
      </w:r>
      <w:r w:rsidR="00766551">
        <w:rPr>
          <w:rFonts w:asciiTheme="minorBidi" w:hAnsiTheme="minorBidi"/>
          <w:sz w:val="20"/>
          <w:szCs w:val="20"/>
        </w:rPr>
        <w:t xml:space="preserve">ny part of </w:t>
      </w:r>
      <w:r w:rsidR="00A671BA">
        <w:rPr>
          <w:rFonts w:asciiTheme="minorBidi" w:hAnsiTheme="minorBidi"/>
          <w:sz w:val="20"/>
          <w:szCs w:val="20"/>
        </w:rPr>
        <w:t>its</w:t>
      </w:r>
      <w:r w:rsidR="00766551">
        <w:rPr>
          <w:rFonts w:asciiTheme="minorBidi" w:hAnsiTheme="minorBidi"/>
          <w:sz w:val="20"/>
          <w:szCs w:val="20"/>
        </w:rPr>
        <w:t xml:space="preserve"> polygon intersect</w:t>
      </w:r>
      <w:r w:rsidR="00A671BA">
        <w:rPr>
          <w:rFonts w:asciiTheme="minorBidi" w:hAnsiTheme="minorBidi"/>
          <w:sz w:val="20"/>
          <w:szCs w:val="20"/>
        </w:rPr>
        <w:t>ed</w:t>
      </w:r>
      <w:r w:rsidR="00766551">
        <w:rPr>
          <w:rFonts w:asciiTheme="minorBidi" w:hAnsiTheme="minorBidi"/>
          <w:sz w:val="20"/>
          <w:szCs w:val="20"/>
        </w:rPr>
        <w:t xml:space="preserve"> the 1km buffer </w:t>
      </w:r>
      <w:r w:rsidR="00A671BA">
        <w:rPr>
          <w:rFonts w:asciiTheme="minorBidi" w:hAnsiTheme="minorBidi"/>
          <w:sz w:val="20"/>
          <w:szCs w:val="20"/>
        </w:rPr>
        <w:t>or</w:t>
      </w:r>
      <w:r w:rsidR="00F9095E">
        <w:rPr>
          <w:rFonts w:asciiTheme="minorBidi" w:hAnsiTheme="minorBidi"/>
          <w:sz w:val="20"/>
          <w:szCs w:val="20"/>
        </w:rPr>
        <w:t xml:space="preserve"> (b)</w:t>
      </w:r>
      <w:r w:rsidR="00A671BA">
        <w:rPr>
          <w:rFonts w:asciiTheme="minorBidi" w:hAnsiTheme="minorBidi"/>
          <w:sz w:val="20"/>
          <w:szCs w:val="20"/>
        </w:rPr>
        <w:t xml:space="preserve"> any part of its polygon was </w:t>
      </w:r>
      <w:r w:rsidR="00F9095E">
        <w:rPr>
          <w:rFonts w:asciiTheme="minorBidi" w:hAnsiTheme="minorBidi"/>
          <w:sz w:val="20"/>
          <w:szCs w:val="20"/>
        </w:rPr>
        <w:t>nearest to</w:t>
      </w:r>
      <w:r w:rsidR="00A671BA">
        <w:rPr>
          <w:rFonts w:asciiTheme="minorBidi" w:hAnsiTheme="minorBidi"/>
          <w:sz w:val="20"/>
          <w:szCs w:val="20"/>
        </w:rPr>
        <w:t xml:space="preserve"> a postcode centroid</w:t>
      </w:r>
      <w:r w:rsidR="00F9095E">
        <w:rPr>
          <w:rFonts w:asciiTheme="minorBidi" w:hAnsiTheme="minorBidi"/>
          <w:sz w:val="20"/>
          <w:szCs w:val="20"/>
        </w:rPr>
        <w:t xml:space="preserve"> of a child</w:t>
      </w:r>
      <w:r w:rsidR="00A671BA">
        <w:rPr>
          <w:rFonts w:asciiTheme="minorBidi" w:hAnsiTheme="minorBidi"/>
          <w:sz w:val="20"/>
          <w:szCs w:val="20"/>
        </w:rPr>
        <w:t xml:space="preserve">. </w:t>
      </w:r>
      <w:r w:rsidR="00963C33" w:rsidRPr="00043513">
        <w:rPr>
          <w:rFonts w:asciiTheme="minorBidi" w:hAnsiTheme="minorBidi"/>
          <w:sz w:val="20"/>
          <w:szCs w:val="20"/>
        </w:rPr>
        <w:t xml:space="preserve">A </w:t>
      </w:r>
      <w:r w:rsidR="00032ECE">
        <w:rPr>
          <w:rFonts w:asciiTheme="minorBidi" w:hAnsiTheme="minorBidi"/>
          <w:sz w:val="20"/>
          <w:szCs w:val="20"/>
        </w:rPr>
        <w:t xml:space="preserve">1 km </w:t>
      </w:r>
      <w:r w:rsidR="00963C33" w:rsidRPr="00043513">
        <w:rPr>
          <w:rFonts w:asciiTheme="minorBidi" w:hAnsiTheme="minorBidi"/>
          <w:sz w:val="20"/>
          <w:szCs w:val="20"/>
        </w:rPr>
        <w:t xml:space="preserve">buffer </w:t>
      </w:r>
      <w:r w:rsidR="00032ECE">
        <w:rPr>
          <w:rFonts w:asciiTheme="minorBidi" w:hAnsiTheme="minorBidi"/>
          <w:sz w:val="20"/>
          <w:szCs w:val="20"/>
        </w:rPr>
        <w:t>distance</w:t>
      </w:r>
      <w:r w:rsidR="00032ECE" w:rsidRPr="00043513">
        <w:rPr>
          <w:rFonts w:asciiTheme="minorBidi" w:hAnsiTheme="minorBidi"/>
          <w:sz w:val="20"/>
          <w:szCs w:val="20"/>
        </w:rPr>
        <w:t xml:space="preserve"> </w:t>
      </w:r>
      <w:r w:rsidR="00963C33" w:rsidRPr="00043513">
        <w:rPr>
          <w:rFonts w:asciiTheme="minorBidi" w:hAnsiTheme="minorBidi"/>
          <w:sz w:val="20"/>
          <w:szCs w:val="20"/>
        </w:rPr>
        <w:t>of 1km was chosen representing a typical walking time of 10-15 minutes. Existing studies use buffer sizes ranging from 0.4 to 1 km</w:t>
      </w:r>
      <w:r w:rsidR="00BA2968">
        <w:rPr>
          <w:rFonts w:asciiTheme="minorBidi" w:hAnsiTheme="minorBidi"/>
          <w:sz w:val="20"/>
          <w:szCs w:val="20"/>
        </w:rPr>
        <w:t xml:space="preserve"> </w:t>
      </w:r>
      <w:r w:rsidR="006953D6"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"ITEM-1", "issue" : "5", "issued" : { "date-parts" : [ [ "2008", "10" ] ] }, "page" : "344-50", "title" : "Places to play: association of park space and facilities with healthy weight status among children.", "type" : "article-journal", "volume" : "33" }, "uris" : [ "http://www.mendeley.com/documents/?uuid=ae10ad2c-7282-4cef-a3d7-22e18bf27fda" ] }, { "id" : "ITEM-2", "itemData" : { "DOI" : "10.1016/j.ypmed.2013.05.012", "ISSN" : "1096-0260", "PMID" : "23732240", "abstract" : "BACKGROUND: Neighborhood safety, green space, walkability, and sociodemographics may influence physical activity and childhood obesity.\n\nMETHODS: Data on measured height and weight, demographic characteristics, and home ZIP code were collected from year 2004 enrollees in a means-tested preschool program in New York City. Each ZIP code was surrounded by a 400-m buffer and characterized using data from the US census, local government departments, New York Times website, and Transportation Alternatives. Linear and Poisson models were constructed using cluster robust standard errors and adjusting for child's sex, race, ethnicity, age, and neighborhood characteristics.\n\nRESULTS: Analyses included 11,562 children ages 3-5 years living in 160 residential ZIP codes. A higher homicide rate (at the 75th vs 25th percentile) was associated with a 22% higher prevalence of obesity (95% CI for the prevalence ratio (PR): 1.05 to 1.41). A higher density of street trees (at the 75th vs 25th percentile) was associated with 12% lower prevalence of obesity (95% CI for the PR: 0.79 to 0.99). Other neighborhood characteristics did not have significant associations with childhood obesity.\n\nCONCLUSIONS: Among preschool children from low-income families, neighborhood homicide rate was associated with more obesity and street tree density was associated with less obesity.", "author" : [ { "dropping-particle" : "", "family" : "Lovasi", "given" : "Gina S", "non-dropping-particle" : "", "parse-names" : false, "suffix" : "" }, { "dropping-particle" : "", "family" : "Schwartz-Soicher", "given" : "Ofira", "non-dropping-particle" : "", "parse-names" : false, "suffix" : "" }, { "dropping-particle" : "", "family" : "Quinn", "given" : "James W", "non-dropping-particle" : "", "parse-names" : false, "suffix" : "" }, { "dropping-particle" : "", "family" : "Berger", "given" : "Diana K", "non-dropping-particle" : "", "parse-names" : false, "suffix" : "" }, { "dropping-particle" : "", "family" : "Neckerman", "given" : "Kathryn M", "non-dropping-particle" : "", "parse-names" : false, "suffix" : "" }, { "dropping-particle" : "", "family" : "Jaslow", "given" : "Risa", "non-dropping-particle" : "", "parse-names" : false, "suffix" : "" }, { "dropping-particle" : "", "family" : "Lee", "given" : "Karen K", "non-dropping-particle" : "", "parse-names" : false, "suffix" : "" }, { "dropping-particle" : "", "family" : "Rundle", "given" : "Andrew", "non-dropping-particle" : "", "parse-names" : false, "suffix" : "" } ], "container-title" : "Preventive medicine", "id" : "ITEM-2", "issue" : "3", "issued" : { "date-parts" : [ [ "2013", "9" ] ] }, "page" : "189-93", "title" : "Neighborhood safety and green space as predictors of obesity among preschool children from low-income families in New York City.", "type" : "article-journal", "volume" : "57" }, "uris" : [ "http://www.mendeley.com/documents/?uuid=fc745589-1a6f-4467-b8d3-79e0f061b937" ] } ], "mendeley" : { "formattedCitation" : "(Potwarka, Kaczynski and Flack, 2008; Lovasi &lt;i&gt;et al.&lt;/i&gt;, 2013)", "plainTextFormattedCitation" : "(Potwarka, Kaczynski and Flack, 2008; Lovasi et al., 2013)", "previouslyFormattedCitation" : "(Potwarka, Kaczynski and Flack, 2008; Lovasi &lt;i&gt;et al.&lt;/i&gt;, 2013)" }, "properties" : { "noteIndex" : 0 }, "schema" : "https://github.com/citation-style-language/schema/raw/master/csl-citation.json" }</w:instrText>
      </w:r>
      <w:r w:rsidR="006953D6"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(Potwarka, Kaczynski and Flack, 2008; Lovasi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2013)</w:t>
      </w:r>
      <w:r w:rsidR="006953D6" w:rsidRPr="00043513">
        <w:rPr>
          <w:rFonts w:asciiTheme="minorBidi" w:hAnsiTheme="minorBidi"/>
          <w:sz w:val="20"/>
          <w:szCs w:val="20"/>
        </w:rPr>
        <w:fldChar w:fldCharType="end"/>
      </w:r>
      <w:r w:rsidR="00D823C8">
        <w:rPr>
          <w:rFonts w:asciiTheme="minorBidi" w:hAnsiTheme="minorBidi"/>
          <w:sz w:val="20"/>
          <w:szCs w:val="20"/>
        </w:rPr>
        <w:t xml:space="preserve">. Euclidean distances </w:t>
      </w:r>
      <w:r w:rsidR="00376501">
        <w:rPr>
          <w:rFonts w:asciiTheme="minorBidi" w:hAnsiTheme="minorBidi"/>
          <w:sz w:val="20"/>
          <w:szCs w:val="20"/>
        </w:rPr>
        <w:t xml:space="preserve">have been found to be highly correlated with network distances in urban areas and </w:t>
      </w:r>
      <w:r w:rsidR="00D63161">
        <w:rPr>
          <w:rFonts w:asciiTheme="minorBidi" w:hAnsiTheme="minorBidi"/>
          <w:sz w:val="20"/>
          <w:szCs w:val="20"/>
        </w:rPr>
        <w:t>t</w:t>
      </w:r>
      <w:r w:rsidR="003A52B1">
        <w:rPr>
          <w:rFonts w:asciiTheme="minorBidi" w:hAnsiTheme="minorBidi"/>
          <w:sz w:val="20"/>
          <w:szCs w:val="20"/>
        </w:rPr>
        <w:t>heir computation is easier</w:t>
      </w:r>
      <w:r w:rsidR="00BA2968">
        <w:rPr>
          <w:rFonts w:asciiTheme="minorBidi" w:hAnsiTheme="minorBidi"/>
          <w:sz w:val="20"/>
          <w:szCs w:val="20"/>
        </w:rPr>
        <w:t xml:space="preserve"> </w:t>
      </w:r>
      <w:r w:rsidR="00644867">
        <w:rPr>
          <w:rFonts w:asciiTheme="minorBidi" w:hAnsiTheme="minorBidi"/>
          <w:sz w:val="20"/>
          <w:szCs w:val="20"/>
        </w:rPr>
        <w:fldChar w:fldCharType="begin" w:fldLock="1"/>
      </w:r>
      <w:r w:rsidR="00E772CF">
        <w:rPr>
          <w:rFonts w:asciiTheme="minorBidi" w:hAnsiTheme="minorBidi"/>
          <w:sz w:val="20"/>
          <w:szCs w:val="20"/>
        </w:rPr>
        <w:instrText>ADDIN CSL_CITATION { "citationItems" : [ { "id" : "ITEM-1", "itemData" : { "author" : [ { "dropping-particle" : "", "family" : "Boscoe", "given" : "FP", "non-dropping-particle" : "", "parse-names" : false, "suffix" : "" }, { "dropping-particle" : "", "family" : "Henry", "given" : "KA", "non-dropping-particle" : "", "parse-names" : false, "suffix" : "" }, { "dropping-particle" : "", "family" : "Zdeb", "given" : "MS", "non-dropping-particle" : "", "parse-names" : false, "suffix" : "" } ], "container-title" : "The Professional Geographer", "id" : "ITEM-1", "issued" : { "date-parts" : [ [ "2012" ] ] }, "title" : "A nationwide comparison of driving distance versus straight-line distance to hospitals", "type" : "article-journal" }, "uris" : [ "http://www.mendeley.com/documents/?uuid=96024536-5a4d-3877-9d7b-7b2a9814daa8" ] }, { "id" : "ITEM-2", "itemData" : { "DOI" : "10.1186/1472-6963-9-200", "ISSN" : "1472-6963", "PMID" : "19895692", "abstract" : "BACKGROUND Several methodological approaches have been used to estimate distance in health service research. In this study, focusing on cardiac catheterization services, Euclidean, Manhattan, and the less widely known Minkowski distance metrics are used to estimate distances from patient residence to hospital. Distance metrics typically produce less accurate estimates than actual measurements, but each metric provides a single model of travel over a given network. Therefore, distance metrics, unlike actual measurements, can be directly used in spatial analytical modeling. Euclidean distance is most often used, but unlikely the most appropriate metric. Minkowski distance is a more promising method. Distances estimated with each metric are contrasted with road distance and travel time measurements, and an optimized Minkowski distance is implemented in spatial analytical modeling. METHODS Road distance and travel time are calculated from the postal code of residence of each patient undergoing cardiac catheterization to the pertinent hospital. The Minkowski metric is optimized, to approximate travel time and road distance, respectively. Distance estimates and distance measurements are then compared using descriptive statistics and visual mapping methods. The optimized Minkowski metric is implemented, via the spatial weight matrix, in a spatial regression model identifying socio-economic factors significantly associated with cardiac catheterization. RESULTS The Minkowski coefficient that best approximates road distance is 1.54; 1.31 best approximates travel time. The latter is also a good predictor of road distance, thus providing the best single model of travel from patient's residence to hospital. The Euclidean metric and the optimal Minkowski metric are alternatively implemented in the regression model, and the results compared. The Minkowski method produces more reliable results than the traditional Euclidean metric. CONCLUSION Road distance and travel time measurements are the most accurate estimates, but cannot be directly implemented in spatial analytical modeling. Euclidean distance tends to underestimate road distance and travel time; Manhattan distance tends to overestimate both. The optimized Minkowski distance partially overcomes their shortcomings; it provides a single model of travel over the network. The method is flexible, suitable for analytical modeling, and more accurate than the traditional metrics; its use ultimately increases the reliab\u2026", "author" : [ { "dropping-particle" : "", "family" : "Shahid", "given" : "Rizwan", "non-dropping-particle" : "", "parse-names" : false, "suffix" : "" }, { "dropping-particle" : "", "family" : "Bertazzon", "given" : "Stefania", "non-dropping-particle" : "", "parse-names" : false, "suffix" : "" }, { "dropping-particle" : "", "family" : "Knudtson", "given" : "Merril L", "non-dropping-particle" : "", "parse-names" : false, "suffix" : "" }, { "dropping-particle" : "", "family" : "Ghali", "given" : "William A", "non-dropping-particle" : "", "parse-names" : false, "suffix" : "" } ], "container-title" : "BMC Health Services Research", "id" : "ITEM-2", "issue" : "1", "issued" : { "date-parts" : [ [ "2009", "12", "6" ] ] }, "page" : "200", "title" : "Comparison of distance measures in spatial analytical modeling for health service planning", "type" : "article-journal", "volume" : "9" }, "uris" : [ "http://www.mendeley.com/documents/?uuid=e71b1f97-7f0d-3800-9da2-7381754c4dcf" ] } ], "mendeley" : { "formattedCitation" : "(Shahid &lt;i&gt;et al.&lt;/i&gt;, 2009; Boscoe, Henry and Zdeb, 2012)", "plainTextFormattedCitation" : "(Shahid et al., 2009; Boscoe, Henry and Zdeb, 2012)", "previouslyFormattedCitation" : "(Shahid &lt;i&gt;et al.&lt;/i&gt;, 2009; Boscoe, Henry and Zdeb, 2012)" }, "properties" : { "noteIndex" : 0 }, "schema" : "https://github.com/citation-style-language/schema/raw/master/csl-citation.json" }</w:instrText>
      </w:r>
      <w:r w:rsidR="00644867">
        <w:rPr>
          <w:rFonts w:asciiTheme="minorBidi" w:hAnsiTheme="minorBidi"/>
          <w:sz w:val="20"/>
          <w:szCs w:val="20"/>
        </w:rPr>
        <w:fldChar w:fldCharType="separate"/>
      </w:r>
      <w:r w:rsidR="00E772CF" w:rsidRPr="00E772CF">
        <w:rPr>
          <w:rFonts w:asciiTheme="minorBidi" w:hAnsiTheme="minorBidi"/>
          <w:noProof/>
          <w:sz w:val="20"/>
          <w:szCs w:val="20"/>
        </w:rPr>
        <w:t xml:space="preserve">(Shahid </w:t>
      </w:r>
      <w:r w:rsidR="00E772CF" w:rsidRPr="00E772CF">
        <w:rPr>
          <w:rFonts w:asciiTheme="minorBidi" w:hAnsiTheme="minorBidi"/>
          <w:i/>
          <w:noProof/>
          <w:sz w:val="20"/>
          <w:szCs w:val="20"/>
        </w:rPr>
        <w:t>et al.</w:t>
      </w:r>
      <w:r w:rsidR="00E772CF" w:rsidRPr="00E772CF">
        <w:rPr>
          <w:rFonts w:asciiTheme="minorBidi" w:hAnsiTheme="minorBidi"/>
          <w:noProof/>
          <w:sz w:val="20"/>
          <w:szCs w:val="20"/>
        </w:rPr>
        <w:t>, 2009; Boscoe, Henry and Zdeb, 2012)</w:t>
      </w:r>
      <w:r w:rsidR="00644867">
        <w:rPr>
          <w:rFonts w:asciiTheme="minorBidi" w:hAnsiTheme="minorBidi"/>
          <w:sz w:val="20"/>
          <w:szCs w:val="20"/>
        </w:rPr>
        <w:fldChar w:fldCharType="end"/>
      </w:r>
      <w:r w:rsidR="00D63161">
        <w:rPr>
          <w:rFonts w:asciiTheme="minorBidi" w:hAnsiTheme="minorBidi"/>
          <w:sz w:val="20"/>
          <w:szCs w:val="20"/>
        </w:rPr>
        <w:t>.</w:t>
      </w:r>
      <w:r w:rsidR="00376501">
        <w:rPr>
          <w:rFonts w:asciiTheme="minorBidi" w:hAnsiTheme="minorBidi"/>
          <w:sz w:val="20"/>
          <w:szCs w:val="20"/>
        </w:rPr>
        <w:t xml:space="preserve"> </w:t>
      </w:r>
    </w:p>
    <w:p w14:paraId="78AF7BA0" w14:textId="77777777" w:rsidR="00902E52" w:rsidRPr="006D7CC1" w:rsidRDefault="00902E52" w:rsidP="00201DE3">
      <w:pPr>
        <w:outlineLvl w:val="0"/>
        <w:rPr>
          <w:rFonts w:asciiTheme="minorBidi" w:hAnsiTheme="minorBidi"/>
          <w:szCs w:val="20"/>
        </w:rPr>
      </w:pPr>
      <w:r w:rsidRPr="006D7CC1">
        <w:rPr>
          <w:rFonts w:asciiTheme="minorBidi" w:hAnsiTheme="minorBidi"/>
          <w:szCs w:val="20"/>
        </w:rPr>
        <w:t>Statistical Analysis</w:t>
      </w:r>
    </w:p>
    <w:p w14:paraId="7F269278" w14:textId="051B7FF0" w:rsidR="006F3E81" w:rsidRPr="00043513" w:rsidRDefault="00902E52" w:rsidP="00146933">
      <w:pPr>
        <w:pStyle w:val="Default"/>
        <w:spacing w:line="276" w:lineRule="auto"/>
        <w:rPr>
          <w:rFonts w:asciiTheme="minorBidi" w:hAnsiTheme="minorBidi" w:cstheme="minorBidi"/>
          <w:sz w:val="20"/>
          <w:szCs w:val="20"/>
        </w:rPr>
      </w:pPr>
      <w:r w:rsidRPr="00043513">
        <w:rPr>
          <w:rFonts w:asciiTheme="minorBidi" w:hAnsiTheme="minorBidi" w:cstheme="minorBidi"/>
          <w:bCs/>
          <w:sz w:val="20"/>
          <w:szCs w:val="20"/>
        </w:rPr>
        <w:t>Stata/IC version 13.1</w:t>
      </w:r>
      <w:r w:rsidR="00BA2968">
        <w:rPr>
          <w:rFonts w:asciiTheme="minorBidi" w:hAnsiTheme="minorBidi" w:cstheme="minorBidi"/>
          <w:bCs/>
          <w:sz w:val="20"/>
          <w:szCs w:val="20"/>
        </w:rPr>
        <w:t xml:space="preserve"> </w:t>
      </w:r>
      <w:r w:rsidR="006953D6" w:rsidRPr="00043513">
        <w:rPr>
          <w:rFonts w:asciiTheme="minorBidi" w:hAnsiTheme="minorBidi" w:cstheme="minorBidi"/>
          <w:bCs/>
          <w:sz w:val="20"/>
          <w:szCs w:val="20"/>
        </w:rPr>
        <w:fldChar w:fldCharType="begin" w:fldLock="1"/>
      </w:r>
      <w:r w:rsidR="00C02C30">
        <w:rPr>
          <w:rFonts w:asciiTheme="minorBidi" w:hAnsiTheme="minorBidi" w:cstheme="minorBidi"/>
          <w:bCs/>
          <w:sz w:val="20"/>
          <w:szCs w:val="20"/>
        </w:rPr>
        <w:instrText>ADDIN CSL_CITATION { "citationItems" : [ { "id" : "ITEM-1", "itemData" : { "author" : [ { "dropping-particle" : "", "family" : "Statacorp", "given" : "", "non-dropping-particle" : "", "parse-names" : false, "suffix" : "" } ], "id" : "ITEM-1", "issued" : { "date-parts" : [ [ "2013" ] ] }, "number" : "13.1", "publisher" : "Stata Statistical Software Release 13", "title" : "Stata/IC", "type" : "article" }, "uris" : [ "http://www.mendeley.com/documents/?uuid=32a89168-1d92-4d8d-ba20-ef15058bb6af" ] } ], "mendeley" : { "formattedCitation" : "(Statacorp, 2013)", "plainTextFormattedCitation" : "(Statacorp, 2013)", "previouslyFormattedCitation" : "(Statacorp, 2013)" }, "properties" : { "noteIndex" : 0 }, "schema" : "https://github.com/citation-style-language/schema/raw/master/csl-citation.json" }</w:instrText>
      </w:r>
      <w:r w:rsidR="006953D6" w:rsidRPr="00043513">
        <w:rPr>
          <w:rFonts w:asciiTheme="minorBidi" w:hAnsiTheme="minorBidi" w:cstheme="minorBidi"/>
          <w:bCs/>
          <w:sz w:val="20"/>
          <w:szCs w:val="20"/>
        </w:rPr>
        <w:fldChar w:fldCharType="separate"/>
      </w:r>
      <w:r w:rsidR="00BA542A" w:rsidRPr="00BA542A">
        <w:rPr>
          <w:rFonts w:asciiTheme="minorBidi" w:hAnsiTheme="minorBidi" w:cstheme="minorBidi"/>
          <w:bCs/>
          <w:noProof/>
          <w:sz w:val="20"/>
          <w:szCs w:val="20"/>
        </w:rPr>
        <w:t>(Statacorp, 2013)</w:t>
      </w:r>
      <w:r w:rsidR="006953D6" w:rsidRPr="00043513">
        <w:rPr>
          <w:rFonts w:asciiTheme="minorBidi" w:hAnsiTheme="minorBidi" w:cstheme="minorBidi"/>
          <w:bCs/>
          <w:sz w:val="20"/>
          <w:szCs w:val="20"/>
        </w:rPr>
        <w:fldChar w:fldCharType="end"/>
      </w:r>
      <w:r w:rsidRPr="00043513">
        <w:rPr>
          <w:rFonts w:asciiTheme="minorBidi" w:hAnsiTheme="minorBidi" w:cstheme="minorBidi"/>
          <w:bCs/>
          <w:sz w:val="20"/>
          <w:szCs w:val="20"/>
        </w:rPr>
        <w:t xml:space="preserve"> was use</w:t>
      </w:r>
      <w:r w:rsidR="00E177D1" w:rsidRPr="00043513">
        <w:rPr>
          <w:rFonts w:asciiTheme="minorBidi" w:hAnsiTheme="minorBidi" w:cstheme="minorBidi"/>
          <w:bCs/>
          <w:sz w:val="20"/>
          <w:szCs w:val="20"/>
        </w:rPr>
        <w:t>d for statistical analysis.</w:t>
      </w:r>
      <w:r w:rsidRPr="00043513">
        <w:rPr>
          <w:rFonts w:asciiTheme="minorBidi" w:hAnsiTheme="minorBidi" w:cstheme="minorBidi"/>
          <w:bCs/>
          <w:sz w:val="20"/>
          <w:szCs w:val="20"/>
        </w:rPr>
        <w:t xml:space="preserve"> Summary statistics were generated fo</w:t>
      </w:r>
      <w:r w:rsidR="004F1D59">
        <w:rPr>
          <w:rFonts w:asciiTheme="minorBidi" w:hAnsiTheme="minorBidi" w:cstheme="minorBidi"/>
          <w:bCs/>
          <w:sz w:val="20"/>
          <w:szCs w:val="20"/>
        </w:rPr>
        <w:t xml:space="preserve">r weight status by gender, </w:t>
      </w:r>
      <w:r w:rsidRPr="00043513">
        <w:rPr>
          <w:rFonts w:asciiTheme="minorBidi" w:hAnsiTheme="minorBidi" w:cstheme="minorBidi"/>
          <w:bCs/>
          <w:sz w:val="20"/>
          <w:szCs w:val="20"/>
        </w:rPr>
        <w:t>number of play a</w:t>
      </w:r>
      <w:r w:rsidR="001828DF">
        <w:rPr>
          <w:rFonts w:asciiTheme="minorBidi" w:hAnsiTheme="minorBidi" w:cstheme="minorBidi"/>
          <w:bCs/>
          <w:sz w:val="20"/>
          <w:szCs w:val="20"/>
        </w:rPr>
        <w:t xml:space="preserve">reas within 1km, </w:t>
      </w:r>
      <w:r w:rsidRPr="00043513">
        <w:rPr>
          <w:rFonts w:asciiTheme="minorBidi" w:hAnsiTheme="minorBidi" w:cstheme="minorBidi"/>
          <w:bCs/>
          <w:sz w:val="20"/>
          <w:szCs w:val="20"/>
        </w:rPr>
        <w:t>near distances to play areas</w:t>
      </w:r>
      <w:r w:rsidR="001828DF">
        <w:rPr>
          <w:rFonts w:asciiTheme="minorBidi" w:hAnsiTheme="minorBidi" w:cstheme="minorBidi"/>
          <w:bCs/>
          <w:sz w:val="20"/>
          <w:szCs w:val="20"/>
        </w:rPr>
        <w:t xml:space="preserve"> and resp</w:t>
      </w:r>
      <w:r w:rsidR="00057276">
        <w:rPr>
          <w:rFonts w:asciiTheme="minorBidi" w:hAnsiTheme="minorBidi" w:cstheme="minorBidi"/>
          <w:bCs/>
          <w:sz w:val="20"/>
          <w:szCs w:val="20"/>
        </w:rPr>
        <w:t>ective play area quality scores</w:t>
      </w:r>
      <w:r w:rsidRPr="00043513">
        <w:rPr>
          <w:rFonts w:asciiTheme="minorBidi" w:hAnsiTheme="minorBidi" w:cstheme="minorBidi"/>
          <w:bCs/>
          <w:sz w:val="20"/>
          <w:szCs w:val="20"/>
        </w:rPr>
        <w:t>.</w:t>
      </w:r>
      <w:r w:rsidR="00E177D1" w:rsidRPr="00043513">
        <w:rPr>
          <w:rFonts w:asciiTheme="minorBidi" w:hAnsiTheme="minorBidi" w:cstheme="minorBidi"/>
          <w:bCs/>
          <w:sz w:val="20"/>
          <w:szCs w:val="20"/>
        </w:rPr>
        <w:t xml:space="preserve"> </w:t>
      </w:r>
      <w:r w:rsidR="005858BE">
        <w:rPr>
          <w:rFonts w:asciiTheme="minorBidi" w:hAnsiTheme="minorBidi" w:cstheme="minorBidi"/>
          <w:bCs/>
          <w:sz w:val="20"/>
          <w:szCs w:val="20"/>
        </w:rPr>
        <w:t>Random intercept</w:t>
      </w:r>
      <w:r w:rsidR="00856B88">
        <w:rPr>
          <w:rFonts w:asciiTheme="minorBidi" w:hAnsiTheme="minorBidi" w:cstheme="minorBidi"/>
          <w:bCs/>
          <w:sz w:val="20"/>
          <w:szCs w:val="20"/>
        </w:rPr>
        <w:t xml:space="preserve"> </w:t>
      </w:r>
      <w:r w:rsidR="00856B88">
        <w:rPr>
          <w:rFonts w:asciiTheme="minorBidi" w:hAnsiTheme="minorBidi" w:cstheme="minorBidi"/>
          <w:sz w:val="20"/>
          <w:szCs w:val="20"/>
        </w:rPr>
        <w:t>m</w:t>
      </w:r>
      <w:r w:rsidR="006F3E81" w:rsidRPr="00043513">
        <w:rPr>
          <w:rFonts w:asciiTheme="minorBidi" w:hAnsiTheme="minorBidi" w:cstheme="minorBidi"/>
          <w:sz w:val="20"/>
          <w:szCs w:val="20"/>
        </w:rPr>
        <w:t xml:space="preserve">ultilevel </w:t>
      </w:r>
      <w:r w:rsidR="00856B88">
        <w:rPr>
          <w:rFonts w:asciiTheme="minorBidi" w:hAnsiTheme="minorBidi" w:cstheme="minorBidi"/>
          <w:sz w:val="20"/>
          <w:szCs w:val="20"/>
        </w:rPr>
        <w:t>logistic regression</w:t>
      </w:r>
      <w:r w:rsidR="00856B88" w:rsidRPr="00043513">
        <w:rPr>
          <w:rFonts w:asciiTheme="minorBidi" w:hAnsiTheme="minorBidi" w:cstheme="minorBidi"/>
          <w:sz w:val="20"/>
          <w:szCs w:val="20"/>
        </w:rPr>
        <w:t xml:space="preserve"> </w:t>
      </w:r>
      <w:r w:rsidR="006F3E81" w:rsidRPr="00043513">
        <w:rPr>
          <w:rFonts w:asciiTheme="minorBidi" w:hAnsiTheme="minorBidi" w:cstheme="minorBidi"/>
          <w:sz w:val="20"/>
          <w:szCs w:val="20"/>
        </w:rPr>
        <w:t xml:space="preserve">was used to </w:t>
      </w:r>
      <w:r w:rsidR="00F9095E">
        <w:rPr>
          <w:rFonts w:asciiTheme="minorBidi" w:hAnsiTheme="minorBidi" w:cstheme="minorBidi"/>
          <w:sz w:val="20"/>
          <w:szCs w:val="20"/>
        </w:rPr>
        <w:t xml:space="preserve">adjust </w:t>
      </w:r>
      <w:r w:rsidR="006F3E81" w:rsidRPr="00043513">
        <w:rPr>
          <w:rFonts w:asciiTheme="minorBidi" w:hAnsiTheme="minorBidi" w:cstheme="minorBidi"/>
          <w:sz w:val="20"/>
          <w:szCs w:val="20"/>
        </w:rPr>
        <w:t>for clustering</w:t>
      </w:r>
      <w:r w:rsidR="00D1624A">
        <w:rPr>
          <w:rFonts w:asciiTheme="minorBidi" w:hAnsiTheme="minorBidi" w:cstheme="minorBidi"/>
          <w:sz w:val="20"/>
          <w:szCs w:val="20"/>
        </w:rPr>
        <w:t xml:space="preserve"> </w:t>
      </w:r>
      <w:r w:rsidR="00435CDA">
        <w:rPr>
          <w:rFonts w:asciiTheme="minorBidi" w:hAnsiTheme="minorBidi" w:cstheme="minorBidi"/>
          <w:sz w:val="20"/>
          <w:szCs w:val="20"/>
        </w:rPr>
        <w:t xml:space="preserve">of </w:t>
      </w:r>
      <w:r w:rsidR="00F639C4">
        <w:rPr>
          <w:rFonts w:asciiTheme="minorBidi" w:hAnsiTheme="minorBidi" w:cstheme="minorBidi"/>
          <w:sz w:val="20"/>
          <w:szCs w:val="20"/>
        </w:rPr>
        <w:t xml:space="preserve">healthy weight status by </w:t>
      </w:r>
      <w:r w:rsidR="00303064">
        <w:rPr>
          <w:rFonts w:asciiTheme="minorBidi" w:hAnsiTheme="minorBidi" w:cstheme="minorBidi"/>
          <w:sz w:val="20"/>
          <w:szCs w:val="20"/>
        </w:rPr>
        <w:t>school</w:t>
      </w:r>
      <w:r w:rsidR="00F639C4">
        <w:rPr>
          <w:rFonts w:asciiTheme="minorBidi" w:hAnsiTheme="minorBidi" w:cstheme="minorBidi"/>
          <w:sz w:val="20"/>
          <w:szCs w:val="20"/>
        </w:rPr>
        <w:t xml:space="preserve">. Children </w:t>
      </w:r>
      <w:r w:rsidR="00303064">
        <w:rPr>
          <w:rFonts w:asciiTheme="minorBidi" w:hAnsiTheme="minorBidi" w:cstheme="minorBidi"/>
          <w:sz w:val="20"/>
          <w:szCs w:val="20"/>
        </w:rPr>
        <w:t>attending the same school</w:t>
      </w:r>
      <w:r w:rsidR="00F639C4">
        <w:rPr>
          <w:rFonts w:asciiTheme="minorBidi" w:hAnsiTheme="minorBidi" w:cstheme="minorBidi"/>
          <w:sz w:val="20"/>
          <w:szCs w:val="20"/>
        </w:rPr>
        <w:t xml:space="preserve"> may share weight status similarities due to </w:t>
      </w:r>
      <w:r w:rsidR="00303064">
        <w:rPr>
          <w:rFonts w:asciiTheme="minorBidi" w:hAnsiTheme="minorBidi" w:cstheme="minorBidi"/>
          <w:sz w:val="20"/>
          <w:szCs w:val="20"/>
        </w:rPr>
        <w:t xml:space="preserve">unmeasured </w:t>
      </w:r>
      <w:r w:rsidR="00F639C4">
        <w:rPr>
          <w:rFonts w:asciiTheme="minorBidi" w:hAnsiTheme="minorBidi" w:cstheme="minorBidi"/>
          <w:sz w:val="20"/>
          <w:szCs w:val="20"/>
        </w:rPr>
        <w:t xml:space="preserve">factors specific to </w:t>
      </w:r>
      <w:r w:rsidR="00F9095E">
        <w:rPr>
          <w:rFonts w:asciiTheme="minorBidi" w:hAnsiTheme="minorBidi" w:cstheme="minorBidi"/>
          <w:sz w:val="20"/>
          <w:szCs w:val="20"/>
        </w:rPr>
        <w:t>within</w:t>
      </w:r>
      <w:r w:rsidR="00303064">
        <w:rPr>
          <w:rFonts w:asciiTheme="minorBidi" w:hAnsiTheme="minorBidi" w:cstheme="minorBidi"/>
          <w:sz w:val="20"/>
          <w:szCs w:val="20"/>
        </w:rPr>
        <w:t xml:space="preserve"> schools due to the clustered data collection process as part of NCMP</w:t>
      </w:r>
      <w:r w:rsidR="006F3E81" w:rsidRPr="00043513">
        <w:rPr>
          <w:rFonts w:asciiTheme="minorBidi" w:hAnsiTheme="minorBidi" w:cstheme="minorBidi"/>
          <w:sz w:val="20"/>
          <w:szCs w:val="20"/>
        </w:rPr>
        <w:t>.</w:t>
      </w:r>
      <w:r w:rsidR="007C481F">
        <w:rPr>
          <w:rFonts w:asciiTheme="minorBidi" w:hAnsiTheme="minorBidi" w:cstheme="minorBidi"/>
          <w:sz w:val="20"/>
          <w:szCs w:val="20"/>
        </w:rPr>
        <w:t xml:space="preserve"> Multi</w:t>
      </w:r>
      <w:r w:rsidR="00303064">
        <w:rPr>
          <w:rFonts w:asciiTheme="minorBidi" w:hAnsiTheme="minorBidi" w:cstheme="minorBidi"/>
          <w:sz w:val="20"/>
          <w:szCs w:val="20"/>
        </w:rPr>
        <w:t xml:space="preserve">level analysis </w:t>
      </w:r>
      <w:r w:rsidR="00AE058E">
        <w:rPr>
          <w:rFonts w:asciiTheme="minorBidi" w:hAnsiTheme="minorBidi" w:cstheme="minorBidi"/>
          <w:sz w:val="20"/>
          <w:szCs w:val="20"/>
        </w:rPr>
        <w:t xml:space="preserve">with schools as clusters </w:t>
      </w:r>
      <w:r w:rsidR="00303064">
        <w:rPr>
          <w:rFonts w:asciiTheme="minorBidi" w:hAnsiTheme="minorBidi" w:cstheme="minorBidi"/>
          <w:sz w:val="20"/>
          <w:szCs w:val="20"/>
        </w:rPr>
        <w:t>can account for these effects.</w:t>
      </w:r>
      <w:r w:rsidR="00BD5096">
        <w:rPr>
          <w:rFonts w:asciiTheme="minorBidi" w:hAnsiTheme="minorBidi" w:cstheme="minorBidi"/>
          <w:sz w:val="20"/>
          <w:szCs w:val="20"/>
        </w:rPr>
        <w:t xml:space="preserve"> </w:t>
      </w:r>
      <w:r w:rsidR="00856B88">
        <w:rPr>
          <w:rFonts w:asciiTheme="minorBidi" w:hAnsiTheme="minorBidi" w:cstheme="minorBidi"/>
          <w:sz w:val="20"/>
          <w:szCs w:val="20"/>
        </w:rPr>
        <w:t>Model one</w:t>
      </w:r>
      <w:r w:rsidR="006F3E81" w:rsidRPr="00043513">
        <w:rPr>
          <w:rFonts w:asciiTheme="minorBidi" w:hAnsiTheme="minorBidi" w:cstheme="minorBidi"/>
          <w:sz w:val="20"/>
          <w:szCs w:val="20"/>
        </w:rPr>
        <w:t xml:space="preserve"> was used </w:t>
      </w:r>
      <w:r w:rsidR="00F9095E">
        <w:rPr>
          <w:rFonts w:asciiTheme="minorBidi" w:hAnsiTheme="minorBidi" w:cstheme="minorBidi"/>
          <w:sz w:val="20"/>
          <w:szCs w:val="20"/>
        </w:rPr>
        <w:t>to predict</w:t>
      </w:r>
      <w:r w:rsidR="00D1624A" w:rsidRPr="00043513">
        <w:rPr>
          <w:rFonts w:asciiTheme="minorBidi" w:hAnsiTheme="minorBidi" w:cstheme="minorBidi"/>
          <w:sz w:val="20"/>
          <w:szCs w:val="20"/>
        </w:rPr>
        <w:t xml:space="preserve"> </w:t>
      </w:r>
      <w:r w:rsidR="007F0995" w:rsidRPr="00043513">
        <w:rPr>
          <w:rFonts w:asciiTheme="minorBidi" w:hAnsiTheme="minorBidi" w:cstheme="minorBidi"/>
          <w:sz w:val="20"/>
          <w:szCs w:val="20"/>
        </w:rPr>
        <w:t xml:space="preserve">healthy weight </w:t>
      </w:r>
      <w:r w:rsidR="00F639C4">
        <w:rPr>
          <w:rFonts w:asciiTheme="minorBidi" w:hAnsiTheme="minorBidi" w:cstheme="minorBidi"/>
          <w:sz w:val="20"/>
          <w:szCs w:val="20"/>
        </w:rPr>
        <w:t>for</w:t>
      </w:r>
      <w:r w:rsidR="00435CDA">
        <w:rPr>
          <w:rFonts w:asciiTheme="minorBidi" w:hAnsiTheme="minorBidi" w:cstheme="minorBidi"/>
          <w:sz w:val="20"/>
          <w:szCs w:val="20"/>
        </w:rPr>
        <w:t xml:space="preserve"> play</w:t>
      </w:r>
      <w:r w:rsidR="00D1624A">
        <w:rPr>
          <w:rFonts w:asciiTheme="minorBidi" w:hAnsiTheme="minorBidi" w:cstheme="minorBidi"/>
          <w:sz w:val="20"/>
          <w:szCs w:val="20"/>
        </w:rPr>
        <w:t xml:space="preserve"> are</w:t>
      </w:r>
      <w:r w:rsidR="00435CDA">
        <w:rPr>
          <w:rFonts w:asciiTheme="minorBidi" w:hAnsiTheme="minorBidi" w:cstheme="minorBidi"/>
          <w:sz w:val="20"/>
          <w:szCs w:val="20"/>
        </w:rPr>
        <w:t>a</w:t>
      </w:r>
      <w:r w:rsidR="00D1624A">
        <w:rPr>
          <w:rFonts w:asciiTheme="minorBidi" w:hAnsiTheme="minorBidi" w:cstheme="minorBidi"/>
          <w:sz w:val="20"/>
          <w:szCs w:val="20"/>
        </w:rPr>
        <w:t xml:space="preserve"> density and proximity</w:t>
      </w:r>
      <w:r w:rsidR="00856B88">
        <w:rPr>
          <w:rFonts w:asciiTheme="minorBidi" w:hAnsiTheme="minorBidi" w:cstheme="minorBidi"/>
          <w:sz w:val="20"/>
          <w:szCs w:val="20"/>
        </w:rPr>
        <w:t xml:space="preserve">. Model two was an </w:t>
      </w:r>
      <w:r w:rsidR="006F3E81" w:rsidRPr="00043513">
        <w:rPr>
          <w:rFonts w:asciiTheme="minorBidi" w:hAnsiTheme="minorBidi" w:cstheme="minorBidi"/>
          <w:sz w:val="20"/>
          <w:szCs w:val="20"/>
        </w:rPr>
        <w:t>adjusted</w:t>
      </w:r>
      <w:r w:rsidR="00856B88">
        <w:rPr>
          <w:rFonts w:asciiTheme="minorBidi" w:hAnsiTheme="minorBidi" w:cstheme="minorBidi"/>
          <w:sz w:val="20"/>
          <w:szCs w:val="20"/>
        </w:rPr>
        <w:t xml:space="preserve"> model </w:t>
      </w:r>
      <w:r w:rsidR="00013214">
        <w:rPr>
          <w:rFonts w:asciiTheme="minorBidi" w:hAnsiTheme="minorBidi" w:cstheme="minorBidi"/>
          <w:sz w:val="20"/>
          <w:szCs w:val="20"/>
        </w:rPr>
        <w:t xml:space="preserve">predicting healthy weight for play area density and proximity and </w:t>
      </w:r>
      <w:r w:rsidR="00856B88">
        <w:rPr>
          <w:rFonts w:asciiTheme="minorBidi" w:hAnsiTheme="minorBidi" w:cstheme="minorBidi"/>
          <w:sz w:val="20"/>
          <w:szCs w:val="20"/>
        </w:rPr>
        <w:t xml:space="preserve">accounting for the effects of </w:t>
      </w:r>
      <w:r w:rsidR="00013214">
        <w:rPr>
          <w:rFonts w:asciiTheme="minorBidi" w:hAnsiTheme="minorBidi" w:cstheme="minorBidi"/>
          <w:sz w:val="20"/>
          <w:szCs w:val="20"/>
        </w:rPr>
        <w:t>play area quality</w:t>
      </w:r>
      <w:r w:rsidR="00856B88">
        <w:rPr>
          <w:rFonts w:asciiTheme="minorBidi" w:hAnsiTheme="minorBidi" w:cstheme="minorBidi"/>
          <w:sz w:val="20"/>
          <w:szCs w:val="20"/>
        </w:rPr>
        <w:t xml:space="preserve">, gender and IMD quintile. </w:t>
      </w:r>
      <w:r w:rsidR="00D1624A" w:rsidRPr="00043513">
        <w:rPr>
          <w:rFonts w:asciiTheme="minorBidi" w:hAnsiTheme="minorBidi"/>
          <w:sz w:val="20"/>
          <w:szCs w:val="20"/>
        </w:rPr>
        <w:t>The ethnicity data collected by the NCMP was unreliable (36% of records</w:t>
      </w:r>
      <w:r w:rsidR="00442946">
        <w:rPr>
          <w:rFonts w:asciiTheme="minorBidi" w:hAnsiTheme="minorBidi"/>
          <w:sz w:val="20"/>
          <w:szCs w:val="20"/>
        </w:rPr>
        <w:t xml:space="preserve"> were</w:t>
      </w:r>
      <w:r w:rsidR="00D1624A" w:rsidRPr="00043513">
        <w:rPr>
          <w:rFonts w:asciiTheme="minorBidi" w:hAnsiTheme="minorBidi"/>
          <w:sz w:val="20"/>
          <w:szCs w:val="20"/>
        </w:rPr>
        <w:t xml:space="preserve"> ‘unstated’) and therefore no adjustment was made for the effects of ethnicity</w:t>
      </w:r>
      <w:r w:rsidR="007B3520">
        <w:rPr>
          <w:rFonts w:asciiTheme="minorBidi" w:hAnsiTheme="minorBidi"/>
          <w:sz w:val="20"/>
          <w:szCs w:val="20"/>
        </w:rPr>
        <w:t xml:space="preserve"> except in a sensitivity analysis.</w:t>
      </w:r>
    </w:p>
    <w:p w14:paraId="3BA08061" w14:textId="77777777" w:rsidR="00080EA6" w:rsidRPr="00043513" w:rsidRDefault="00080EA6" w:rsidP="00080EA6">
      <w:pPr>
        <w:pStyle w:val="Default"/>
        <w:spacing w:line="276" w:lineRule="auto"/>
        <w:rPr>
          <w:rFonts w:asciiTheme="minorBidi" w:hAnsiTheme="minorBidi" w:cstheme="minorBidi"/>
          <w:bCs/>
          <w:sz w:val="20"/>
          <w:szCs w:val="20"/>
        </w:rPr>
      </w:pPr>
    </w:p>
    <w:p w14:paraId="4C2E44ED" w14:textId="43A5AFFE" w:rsidR="000B7DD7" w:rsidRDefault="00BD6F61" w:rsidP="000B7DD7">
      <w:pPr>
        <w:rPr>
          <w:rFonts w:asciiTheme="minorBidi" w:hAnsiTheme="minorBidi"/>
          <w:sz w:val="20"/>
          <w:szCs w:val="20"/>
        </w:rPr>
      </w:pPr>
      <w:r>
        <w:rPr>
          <w:rFonts w:asciiTheme="minorBidi" w:hAnsiTheme="minorBidi"/>
          <w:sz w:val="20"/>
          <w:szCs w:val="20"/>
        </w:rPr>
        <w:lastRenderedPageBreak/>
        <w:t xml:space="preserve">Both </w:t>
      </w:r>
      <w:r w:rsidR="003F4F53">
        <w:rPr>
          <w:rFonts w:asciiTheme="minorBidi" w:hAnsiTheme="minorBidi"/>
          <w:sz w:val="20"/>
          <w:szCs w:val="20"/>
        </w:rPr>
        <w:t xml:space="preserve">distance to </w:t>
      </w:r>
      <w:r w:rsidR="00FE4910">
        <w:rPr>
          <w:rFonts w:asciiTheme="minorBidi" w:hAnsiTheme="minorBidi"/>
          <w:sz w:val="20"/>
          <w:szCs w:val="20"/>
        </w:rPr>
        <w:t xml:space="preserve">nearest </w:t>
      </w:r>
      <w:r w:rsidR="003F4F53">
        <w:rPr>
          <w:rFonts w:asciiTheme="minorBidi" w:hAnsiTheme="minorBidi"/>
          <w:sz w:val="20"/>
          <w:szCs w:val="20"/>
        </w:rPr>
        <w:t xml:space="preserve">play area </w:t>
      </w:r>
      <w:r>
        <w:rPr>
          <w:rFonts w:asciiTheme="minorBidi" w:hAnsiTheme="minorBidi"/>
          <w:sz w:val="20"/>
          <w:szCs w:val="20"/>
        </w:rPr>
        <w:t xml:space="preserve">and </w:t>
      </w:r>
      <w:r w:rsidR="003F4F53">
        <w:rPr>
          <w:rFonts w:asciiTheme="minorBidi" w:hAnsiTheme="minorBidi"/>
          <w:sz w:val="20"/>
          <w:szCs w:val="20"/>
        </w:rPr>
        <w:t xml:space="preserve">play area count within 1km </w:t>
      </w:r>
      <w:r w:rsidR="00E36BA8">
        <w:rPr>
          <w:rFonts w:asciiTheme="minorBidi" w:hAnsiTheme="minorBidi"/>
          <w:sz w:val="20"/>
          <w:szCs w:val="20"/>
        </w:rPr>
        <w:t>were</w:t>
      </w:r>
      <w:r w:rsidR="006F3E81" w:rsidRPr="00043513">
        <w:rPr>
          <w:rFonts w:asciiTheme="minorBidi" w:hAnsiTheme="minorBidi"/>
          <w:sz w:val="20"/>
          <w:szCs w:val="20"/>
        </w:rPr>
        <w:t xml:space="preserve"> </w:t>
      </w:r>
      <w:r w:rsidR="003F4F53">
        <w:rPr>
          <w:rFonts w:asciiTheme="minorBidi" w:hAnsiTheme="minorBidi"/>
          <w:sz w:val="20"/>
          <w:szCs w:val="20"/>
        </w:rPr>
        <w:t xml:space="preserve">converted to </w:t>
      </w:r>
      <w:r w:rsidR="00303064">
        <w:rPr>
          <w:rFonts w:asciiTheme="minorBidi" w:hAnsiTheme="minorBidi"/>
          <w:sz w:val="20"/>
          <w:szCs w:val="20"/>
        </w:rPr>
        <w:t>categorical</w:t>
      </w:r>
      <w:r w:rsidR="00E36BA8">
        <w:rPr>
          <w:rFonts w:asciiTheme="minorBidi" w:hAnsiTheme="minorBidi"/>
          <w:sz w:val="20"/>
          <w:szCs w:val="20"/>
        </w:rPr>
        <w:t xml:space="preserve"> variables</w:t>
      </w:r>
      <w:r>
        <w:rPr>
          <w:rFonts w:asciiTheme="minorBidi" w:hAnsiTheme="minorBidi"/>
          <w:sz w:val="20"/>
          <w:szCs w:val="20"/>
        </w:rPr>
        <w:t xml:space="preserve"> to enable recognition of non-</w:t>
      </w:r>
      <w:proofErr w:type="spellStart"/>
      <w:r>
        <w:rPr>
          <w:rFonts w:asciiTheme="minorBidi" w:hAnsiTheme="minorBidi"/>
          <w:sz w:val="20"/>
          <w:szCs w:val="20"/>
        </w:rPr>
        <w:t>linearities</w:t>
      </w:r>
      <w:proofErr w:type="spellEnd"/>
      <w:r>
        <w:rPr>
          <w:rFonts w:asciiTheme="minorBidi" w:hAnsiTheme="minorBidi"/>
          <w:sz w:val="20"/>
          <w:szCs w:val="20"/>
        </w:rPr>
        <w:t xml:space="preserve"> in associations with </w:t>
      </w:r>
      <w:r w:rsidR="002565FE">
        <w:rPr>
          <w:rFonts w:asciiTheme="minorBidi" w:hAnsiTheme="minorBidi"/>
          <w:sz w:val="20"/>
          <w:szCs w:val="20"/>
        </w:rPr>
        <w:t>healthy weight status</w:t>
      </w:r>
      <w:r w:rsidR="00E36BA8">
        <w:rPr>
          <w:rFonts w:asciiTheme="minorBidi" w:hAnsiTheme="minorBidi"/>
          <w:sz w:val="20"/>
          <w:szCs w:val="20"/>
        </w:rPr>
        <w:t>.</w:t>
      </w:r>
      <w:r w:rsidR="00303064">
        <w:rPr>
          <w:rFonts w:asciiTheme="minorBidi" w:hAnsiTheme="minorBidi"/>
          <w:sz w:val="20"/>
          <w:szCs w:val="20"/>
        </w:rPr>
        <w:t xml:space="preserve"> The categorical cut points for nearest distance and play area count were </w:t>
      </w:r>
      <w:r w:rsidR="00C42DA9">
        <w:rPr>
          <w:rFonts w:asciiTheme="minorBidi" w:hAnsiTheme="minorBidi"/>
          <w:sz w:val="20"/>
          <w:szCs w:val="20"/>
        </w:rPr>
        <w:t xml:space="preserve">arbitrarily assigned as near equal divisions </w:t>
      </w:r>
      <w:r w:rsidR="000B7DD7">
        <w:rPr>
          <w:rFonts w:asciiTheme="minorBidi" w:hAnsiTheme="minorBidi"/>
          <w:sz w:val="20"/>
          <w:szCs w:val="20"/>
        </w:rPr>
        <w:t>based on the range of values</w:t>
      </w:r>
      <w:r w:rsidR="009D7721">
        <w:rPr>
          <w:rFonts w:asciiTheme="minorBidi" w:hAnsiTheme="minorBidi"/>
          <w:sz w:val="20"/>
          <w:szCs w:val="20"/>
        </w:rPr>
        <w:t>.</w:t>
      </w:r>
      <w:r w:rsidR="00303064">
        <w:rPr>
          <w:rFonts w:asciiTheme="minorBidi" w:hAnsiTheme="minorBidi"/>
          <w:sz w:val="20"/>
          <w:szCs w:val="20"/>
        </w:rPr>
        <w:t xml:space="preserve"> </w:t>
      </w:r>
      <w:r w:rsidR="00E36BA8">
        <w:rPr>
          <w:rFonts w:asciiTheme="minorBidi" w:hAnsiTheme="minorBidi"/>
          <w:sz w:val="20"/>
          <w:szCs w:val="20"/>
        </w:rPr>
        <w:t xml:space="preserve"> </w:t>
      </w:r>
      <w:r w:rsidR="00902E52" w:rsidRPr="00043513">
        <w:rPr>
          <w:rFonts w:asciiTheme="minorBidi" w:hAnsiTheme="minorBidi"/>
          <w:sz w:val="20"/>
          <w:szCs w:val="20"/>
        </w:rPr>
        <w:t>Play area</w:t>
      </w:r>
      <w:r w:rsidR="006F3E81" w:rsidRPr="00043513">
        <w:rPr>
          <w:rFonts w:asciiTheme="minorBidi" w:hAnsiTheme="minorBidi"/>
          <w:sz w:val="20"/>
          <w:szCs w:val="20"/>
        </w:rPr>
        <w:t xml:space="preserve"> quality </w:t>
      </w:r>
      <w:r w:rsidR="00A235E7" w:rsidRPr="00043513">
        <w:rPr>
          <w:rFonts w:asciiTheme="minorBidi" w:hAnsiTheme="minorBidi"/>
          <w:sz w:val="20"/>
          <w:szCs w:val="20"/>
        </w:rPr>
        <w:t>scores</w:t>
      </w:r>
      <w:r w:rsidR="006F3E81" w:rsidRPr="00043513">
        <w:rPr>
          <w:rFonts w:asciiTheme="minorBidi" w:hAnsiTheme="minorBidi"/>
          <w:sz w:val="20"/>
          <w:szCs w:val="20"/>
        </w:rPr>
        <w:t xml:space="preserve"> were converted into a dichotomous vari</w:t>
      </w:r>
      <w:r w:rsidR="00C6791B">
        <w:rPr>
          <w:rFonts w:asciiTheme="minorBidi" w:hAnsiTheme="minorBidi"/>
          <w:sz w:val="20"/>
          <w:szCs w:val="20"/>
        </w:rPr>
        <w:t xml:space="preserve">able at the median point </w:t>
      </w:r>
      <w:r w:rsidR="00AE058E">
        <w:rPr>
          <w:rFonts w:asciiTheme="minorBidi" w:hAnsiTheme="minorBidi"/>
          <w:sz w:val="20"/>
          <w:szCs w:val="20"/>
        </w:rPr>
        <w:t>identifying</w:t>
      </w:r>
      <w:r w:rsidR="00C6791B">
        <w:rPr>
          <w:rFonts w:asciiTheme="minorBidi" w:hAnsiTheme="minorBidi"/>
          <w:sz w:val="20"/>
          <w:szCs w:val="20"/>
        </w:rPr>
        <w:t xml:space="preserve"> </w:t>
      </w:r>
      <w:r w:rsidR="006F3E81" w:rsidRPr="00043513">
        <w:rPr>
          <w:rFonts w:asciiTheme="minorBidi" w:hAnsiTheme="minorBidi"/>
          <w:sz w:val="20"/>
          <w:szCs w:val="20"/>
        </w:rPr>
        <w:t>‘high’</w:t>
      </w:r>
      <w:r w:rsidR="00C70F14" w:rsidRPr="00043513">
        <w:rPr>
          <w:rFonts w:asciiTheme="minorBidi" w:hAnsiTheme="minorBidi"/>
          <w:sz w:val="20"/>
          <w:szCs w:val="20"/>
        </w:rPr>
        <w:t xml:space="preserve"> or ‘low’</w:t>
      </w:r>
      <w:r w:rsidR="006F3E81" w:rsidRPr="00043513">
        <w:rPr>
          <w:rFonts w:asciiTheme="minorBidi" w:hAnsiTheme="minorBidi"/>
          <w:sz w:val="20"/>
          <w:szCs w:val="20"/>
        </w:rPr>
        <w:t xml:space="preserve"> </w:t>
      </w:r>
      <w:r w:rsidR="00C6791B">
        <w:rPr>
          <w:rFonts w:asciiTheme="minorBidi" w:hAnsiTheme="minorBidi"/>
          <w:sz w:val="20"/>
          <w:szCs w:val="20"/>
        </w:rPr>
        <w:t>quality</w:t>
      </w:r>
      <w:r w:rsidR="00AE058E">
        <w:rPr>
          <w:rFonts w:asciiTheme="minorBidi" w:hAnsiTheme="minorBidi"/>
          <w:sz w:val="20"/>
          <w:szCs w:val="20"/>
        </w:rPr>
        <w:t xml:space="preserve"> </w:t>
      </w:r>
      <w:r w:rsidR="003609E1">
        <w:rPr>
          <w:rFonts w:asciiTheme="minorBidi" w:hAnsiTheme="minorBidi"/>
          <w:sz w:val="20"/>
          <w:szCs w:val="20"/>
        </w:rPr>
        <w:t>to enhance interpretation</w:t>
      </w:r>
      <w:r w:rsidR="00AB69EF">
        <w:rPr>
          <w:rFonts w:asciiTheme="minorBidi" w:hAnsiTheme="minorBidi"/>
          <w:sz w:val="20"/>
          <w:szCs w:val="20"/>
        </w:rPr>
        <w:t>.</w:t>
      </w:r>
      <w:r w:rsidR="00146933">
        <w:rPr>
          <w:rFonts w:asciiTheme="minorBidi" w:hAnsiTheme="minorBidi"/>
          <w:sz w:val="20"/>
          <w:szCs w:val="20"/>
        </w:rPr>
        <w:t xml:space="preserve"> Children living without play areas within 1km </w:t>
      </w:r>
      <w:r w:rsidR="007B3520">
        <w:rPr>
          <w:rFonts w:asciiTheme="minorBidi" w:hAnsiTheme="minorBidi"/>
          <w:sz w:val="20"/>
          <w:szCs w:val="20"/>
        </w:rPr>
        <w:t>were assigned</w:t>
      </w:r>
      <w:r w:rsidR="00146933">
        <w:rPr>
          <w:rFonts w:asciiTheme="minorBidi" w:hAnsiTheme="minorBidi"/>
          <w:sz w:val="20"/>
          <w:szCs w:val="20"/>
        </w:rPr>
        <w:t xml:space="preserve"> ‘low’ quality play area s</w:t>
      </w:r>
      <w:r w:rsidR="007B3520">
        <w:rPr>
          <w:rFonts w:asciiTheme="minorBidi" w:hAnsiTheme="minorBidi"/>
          <w:sz w:val="20"/>
          <w:szCs w:val="20"/>
        </w:rPr>
        <w:t>tatus by default</w:t>
      </w:r>
      <w:r w:rsidR="00146933">
        <w:rPr>
          <w:rFonts w:asciiTheme="minorBidi" w:hAnsiTheme="minorBidi"/>
          <w:sz w:val="20"/>
          <w:szCs w:val="20"/>
        </w:rPr>
        <w:t xml:space="preserve">. </w:t>
      </w:r>
      <w:r w:rsidR="006F3E81" w:rsidRPr="00043513">
        <w:rPr>
          <w:rFonts w:asciiTheme="minorBidi" w:hAnsiTheme="minorBidi"/>
          <w:sz w:val="20"/>
          <w:szCs w:val="20"/>
        </w:rPr>
        <w:t xml:space="preserve"> </w:t>
      </w:r>
      <w:r w:rsidR="002565FE">
        <w:rPr>
          <w:rFonts w:asciiTheme="minorBidi" w:hAnsiTheme="minorBidi"/>
          <w:sz w:val="20"/>
          <w:szCs w:val="20"/>
        </w:rPr>
        <w:t>By convention, s</w:t>
      </w:r>
      <w:r w:rsidR="002565FE" w:rsidRPr="00043513">
        <w:rPr>
          <w:rFonts w:asciiTheme="minorBidi" w:hAnsiTheme="minorBidi"/>
          <w:sz w:val="20"/>
          <w:szCs w:val="20"/>
        </w:rPr>
        <w:t>ignificance was set at 5% (0.05)</w:t>
      </w:r>
      <w:r w:rsidR="002565FE">
        <w:rPr>
          <w:rFonts w:asciiTheme="minorBidi" w:hAnsiTheme="minorBidi"/>
          <w:sz w:val="20"/>
          <w:szCs w:val="20"/>
        </w:rPr>
        <w:t>.</w:t>
      </w:r>
    </w:p>
    <w:p w14:paraId="26171E01" w14:textId="77777777" w:rsidR="000B7DD7" w:rsidRPr="006D7CC1" w:rsidRDefault="000B7DD7" w:rsidP="00201DE3">
      <w:pPr>
        <w:outlineLvl w:val="0"/>
        <w:rPr>
          <w:rFonts w:asciiTheme="minorBidi" w:hAnsiTheme="minorBidi"/>
          <w:szCs w:val="20"/>
        </w:rPr>
      </w:pPr>
      <w:r w:rsidRPr="006D7CC1">
        <w:rPr>
          <w:rFonts w:asciiTheme="minorBidi" w:hAnsiTheme="minorBidi"/>
          <w:szCs w:val="20"/>
        </w:rPr>
        <w:t>Sensitivity Analysis</w:t>
      </w:r>
    </w:p>
    <w:p w14:paraId="46417EFD" w14:textId="542E4281" w:rsidR="000B7DD7" w:rsidRDefault="000B7DD7" w:rsidP="00AE058E">
      <w:pPr>
        <w:rPr>
          <w:rFonts w:asciiTheme="minorBidi" w:hAnsiTheme="minorBidi"/>
          <w:sz w:val="20"/>
          <w:szCs w:val="20"/>
        </w:rPr>
      </w:pPr>
      <w:r w:rsidRPr="00043513">
        <w:rPr>
          <w:rFonts w:asciiTheme="minorBidi" w:hAnsiTheme="minorBidi"/>
          <w:sz w:val="20"/>
          <w:szCs w:val="20"/>
        </w:rPr>
        <w:t>The analysis was repeated separately for overweight status and obesity status to see if results differed by degree of overweight</w:t>
      </w:r>
      <w:r>
        <w:rPr>
          <w:rFonts w:asciiTheme="minorBidi" w:hAnsiTheme="minorBidi"/>
          <w:sz w:val="20"/>
          <w:szCs w:val="20"/>
        </w:rPr>
        <w:t>. The analysis was also repeated using quintiles of the distribution for both near distance and number of play areas, excluding children with zero play areas within 1 km</w:t>
      </w:r>
      <w:r w:rsidR="00AE058E">
        <w:rPr>
          <w:rFonts w:asciiTheme="minorBidi" w:hAnsiTheme="minorBidi"/>
          <w:sz w:val="20"/>
          <w:szCs w:val="20"/>
        </w:rPr>
        <w:t>, and stratifying</w:t>
      </w:r>
      <w:r w:rsidR="007B3520">
        <w:rPr>
          <w:rFonts w:asciiTheme="minorBidi" w:hAnsiTheme="minorBidi"/>
          <w:sz w:val="20"/>
          <w:szCs w:val="20"/>
        </w:rPr>
        <w:t xml:space="preserve"> by ethnicity in children </w:t>
      </w:r>
      <w:r w:rsidR="00013214">
        <w:rPr>
          <w:rFonts w:asciiTheme="minorBidi" w:hAnsiTheme="minorBidi"/>
          <w:sz w:val="20"/>
          <w:szCs w:val="20"/>
        </w:rPr>
        <w:t>where this was available</w:t>
      </w:r>
      <w:r w:rsidR="00C02C30">
        <w:rPr>
          <w:rFonts w:asciiTheme="minorBidi" w:hAnsiTheme="minorBidi"/>
          <w:sz w:val="20"/>
          <w:szCs w:val="20"/>
        </w:rPr>
        <w:t xml:space="preserve"> (n=1748)</w:t>
      </w:r>
      <w:r w:rsidR="00013214">
        <w:rPr>
          <w:rFonts w:asciiTheme="minorBidi" w:hAnsiTheme="minorBidi"/>
          <w:sz w:val="20"/>
          <w:szCs w:val="20"/>
        </w:rPr>
        <w:t>.</w:t>
      </w:r>
    </w:p>
    <w:p w14:paraId="432A9601" w14:textId="5FE6C109" w:rsidR="00DB5D43" w:rsidRDefault="002565FE" w:rsidP="000B7DD7">
      <w:pPr>
        <w:rPr>
          <w:rFonts w:asciiTheme="minorBidi" w:hAnsiTheme="minorBidi"/>
          <w:sz w:val="20"/>
          <w:szCs w:val="20"/>
        </w:rPr>
      </w:pPr>
      <w:r>
        <w:rPr>
          <w:rFonts w:asciiTheme="minorBidi" w:hAnsiTheme="minorBidi"/>
          <w:sz w:val="20"/>
          <w:szCs w:val="20"/>
        </w:rPr>
        <w:t xml:space="preserve"> </w:t>
      </w:r>
    </w:p>
    <w:p w14:paraId="7518500C" w14:textId="63358723" w:rsidR="00C70F14" w:rsidRPr="006D7CC1" w:rsidRDefault="00E40674" w:rsidP="00201DE3">
      <w:pPr>
        <w:outlineLvl w:val="0"/>
        <w:rPr>
          <w:rFonts w:asciiTheme="minorBidi" w:hAnsiTheme="minorBidi"/>
          <w:b/>
          <w:bCs/>
          <w:sz w:val="24"/>
          <w:szCs w:val="20"/>
        </w:rPr>
      </w:pPr>
      <w:r w:rsidRPr="006D7CC1">
        <w:rPr>
          <w:rFonts w:asciiTheme="minorBidi" w:hAnsiTheme="minorBidi"/>
          <w:b/>
          <w:bCs/>
          <w:sz w:val="24"/>
          <w:szCs w:val="20"/>
        </w:rPr>
        <w:t>R</w:t>
      </w:r>
      <w:r w:rsidR="00C70F14" w:rsidRPr="006D7CC1">
        <w:rPr>
          <w:rFonts w:asciiTheme="minorBidi" w:hAnsiTheme="minorBidi"/>
          <w:b/>
          <w:bCs/>
          <w:sz w:val="24"/>
          <w:szCs w:val="20"/>
        </w:rPr>
        <w:t>esults</w:t>
      </w:r>
    </w:p>
    <w:p w14:paraId="699703E7" w14:textId="6F18D306" w:rsidR="00921928" w:rsidRDefault="00C70F14" w:rsidP="00AE058E">
      <w:pPr>
        <w:pStyle w:val="Default"/>
        <w:spacing w:line="276" w:lineRule="auto"/>
        <w:rPr>
          <w:rFonts w:asciiTheme="minorBidi" w:hAnsiTheme="minorBidi" w:cstheme="minorBidi"/>
          <w:sz w:val="20"/>
          <w:szCs w:val="20"/>
        </w:rPr>
      </w:pPr>
      <w:r w:rsidRPr="00043513">
        <w:rPr>
          <w:rFonts w:asciiTheme="minorBidi" w:hAnsiTheme="minorBidi" w:cstheme="minorBidi"/>
          <w:sz w:val="20"/>
          <w:szCs w:val="20"/>
        </w:rPr>
        <w:t xml:space="preserve">Summary statistics are displayed in table 1. </w:t>
      </w:r>
      <w:r w:rsidR="007E5E7C">
        <w:rPr>
          <w:rFonts w:asciiTheme="minorBidi" w:hAnsiTheme="minorBidi" w:cstheme="minorBidi"/>
          <w:sz w:val="20"/>
          <w:szCs w:val="20"/>
        </w:rPr>
        <w:t>Of the sample</w:t>
      </w:r>
      <w:r w:rsidRPr="00043513">
        <w:rPr>
          <w:rFonts w:asciiTheme="minorBidi" w:hAnsiTheme="minorBidi" w:cstheme="minorBidi"/>
          <w:sz w:val="20"/>
          <w:szCs w:val="20"/>
        </w:rPr>
        <w:t xml:space="preserve"> 52% were male. BMI-centile characteristics divided the population into 77% healthy weight, 13% overweight and 10% obese. </w:t>
      </w:r>
      <w:r w:rsidR="00BE60FB" w:rsidRPr="00043513">
        <w:rPr>
          <w:rFonts w:asciiTheme="minorBidi" w:hAnsiTheme="minorBidi" w:cstheme="minorBidi"/>
          <w:sz w:val="20"/>
          <w:szCs w:val="20"/>
        </w:rPr>
        <w:t xml:space="preserve">The </w:t>
      </w:r>
      <w:r w:rsidR="00B01ED9" w:rsidRPr="00043513">
        <w:rPr>
          <w:rFonts w:asciiTheme="minorBidi" w:hAnsiTheme="minorBidi" w:cstheme="minorBidi"/>
          <w:sz w:val="20"/>
          <w:szCs w:val="20"/>
        </w:rPr>
        <w:t xml:space="preserve">number of play areas </w:t>
      </w:r>
      <w:r w:rsidRPr="00043513">
        <w:rPr>
          <w:rFonts w:asciiTheme="minorBidi" w:hAnsiTheme="minorBidi" w:cstheme="minorBidi"/>
          <w:sz w:val="20"/>
          <w:szCs w:val="20"/>
        </w:rPr>
        <w:t>within 1 km r</w:t>
      </w:r>
      <w:r w:rsidR="00B01ED9" w:rsidRPr="00043513">
        <w:rPr>
          <w:rFonts w:asciiTheme="minorBidi" w:hAnsiTheme="minorBidi" w:cstheme="minorBidi"/>
          <w:sz w:val="20"/>
          <w:szCs w:val="20"/>
        </w:rPr>
        <w:t>adius from</w:t>
      </w:r>
      <w:r w:rsidR="007E5E7C">
        <w:rPr>
          <w:rFonts w:asciiTheme="minorBidi" w:hAnsiTheme="minorBidi" w:cstheme="minorBidi"/>
          <w:sz w:val="20"/>
          <w:szCs w:val="20"/>
        </w:rPr>
        <w:t xml:space="preserve"> a child’s</w:t>
      </w:r>
      <w:r w:rsidR="00B01ED9" w:rsidRPr="00043513">
        <w:rPr>
          <w:rFonts w:asciiTheme="minorBidi" w:hAnsiTheme="minorBidi" w:cstheme="minorBidi"/>
          <w:sz w:val="20"/>
          <w:szCs w:val="20"/>
        </w:rPr>
        <w:t xml:space="preserve"> residential postcode </w:t>
      </w:r>
      <w:r w:rsidR="00AE058E">
        <w:rPr>
          <w:rFonts w:asciiTheme="minorBidi" w:hAnsiTheme="minorBidi" w:cstheme="minorBidi"/>
          <w:sz w:val="20"/>
          <w:szCs w:val="20"/>
        </w:rPr>
        <w:t>was</w:t>
      </w:r>
      <w:r w:rsidR="00B01ED9" w:rsidRPr="00043513">
        <w:rPr>
          <w:rFonts w:asciiTheme="minorBidi" w:hAnsiTheme="minorBidi" w:cstheme="minorBidi"/>
          <w:sz w:val="20"/>
          <w:szCs w:val="20"/>
        </w:rPr>
        <w:t xml:space="preserve"> </w:t>
      </w:r>
      <w:r w:rsidR="00BD6F61" w:rsidRPr="00043513">
        <w:rPr>
          <w:rFonts w:asciiTheme="minorBidi" w:hAnsiTheme="minorBidi" w:cstheme="minorBidi"/>
          <w:sz w:val="20"/>
          <w:szCs w:val="20"/>
        </w:rPr>
        <w:t xml:space="preserve">normally distributed </w:t>
      </w:r>
      <w:r w:rsidR="00BD6F61">
        <w:rPr>
          <w:rFonts w:asciiTheme="minorBidi" w:hAnsiTheme="minorBidi" w:cstheme="minorBidi"/>
          <w:sz w:val="20"/>
          <w:szCs w:val="20"/>
        </w:rPr>
        <w:t xml:space="preserve">(mean </w:t>
      </w:r>
      <w:r w:rsidR="00B01ED9" w:rsidRPr="00043513">
        <w:rPr>
          <w:rFonts w:asciiTheme="minorBidi" w:hAnsiTheme="minorBidi" w:cstheme="minorBidi"/>
          <w:sz w:val="20"/>
          <w:szCs w:val="20"/>
        </w:rPr>
        <w:t>4.9</w:t>
      </w:r>
      <w:r w:rsidR="00BD6F61">
        <w:rPr>
          <w:rFonts w:asciiTheme="minorBidi" w:hAnsiTheme="minorBidi" w:cstheme="minorBidi"/>
          <w:sz w:val="20"/>
          <w:szCs w:val="20"/>
        </w:rPr>
        <w:t xml:space="preserve">; </w:t>
      </w:r>
      <w:r w:rsidRPr="00043513">
        <w:rPr>
          <w:rFonts w:asciiTheme="minorBidi" w:hAnsiTheme="minorBidi" w:cstheme="minorBidi"/>
          <w:sz w:val="20"/>
          <w:szCs w:val="20"/>
        </w:rPr>
        <w:t>standard deviation 2.0). The range of play area counts within 1 km was 0 t</w:t>
      </w:r>
      <w:r w:rsidR="00C62C41" w:rsidRPr="00043513">
        <w:rPr>
          <w:rFonts w:asciiTheme="minorBidi" w:hAnsiTheme="minorBidi" w:cstheme="minorBidi"/>
          <w:sz w:val="20"/>
          <w:szCs w:val="20"/>
        </w:rPr>
        <w:t xml:space="preserve">o 10 and did not differ </w:t>
      </w:r>
      <w:r w:rsidR="003B54E4">
        <w:rPr>
          <w:rFonts w:asciiTheme="minorBidi" w:hAnsiTheme="minorBidi" w:cstheme="minorBidi"/>
          <w:sz w:val="20"/>
          <w:szCs w:val="20"/>
        </w:rPr>
        <w:t xml:space="preserve">significantly </w:t>
      </w:r>
      <w:r w:rsidR="00C62C41" w:rsidRPr="00043513">
        <w:rPr>
          <w:rFonts w:asciiTheme="minorBidi" w:hAnsiTheme="minorBidi" w:cstheme="minorBidi"/>
          <w:sz w:val="20"/>
          <w:szCs w:val="20"/>
        </w:rPr>
        <w:t xml:space="preserve">with </w:t>
      </w:r>
      <w:r w:rsidRPr="00043513">
        <w:rPr>
          <w:rFonts w:asciiTheme="minorBidi" w:hAnsiTheme="minorBidi" w:cstheme="minorBidi"/>
          <w:sz w:val="20"/>
          <w:szCs w:val="20"/>
        </w:rPr>
        <w:t xml:space="preserve">weight status. </w:t>
      </w:r>
      <w:r w:rsidR="00CF15DD" w:rsidRPr="00043513">
        <w:rPr>
          <w:rFonts w:asciiTheme="minorBidi" w:hAnsiTheme="minorBidi" w:cstheme="minorBidi"/>
          <w:sz w:val="20"/>
          <w:szCs w:val="20"/>
        </w:rPr>
        <w:t xml:space="preserve">A total of 52 reception year children had zero play areas within 1 km. </w:t>
      </w:r>
      <w:r w:rsidR="00921928">
        <w:rPr>
          <w:rFonts w:asciiTheme="minorBidi" w:hAnsiTheme="minorBidi" w:cstheme="minorBidi"/>
          <w:sz w:val="20"/>
          <w:szCs w:val="20"/>
        </w:rPr>
        <w:t>Quality scores were normally distributed.</w:t>
      </w:r>
      <w:r w:rsidR="00FC1F05">
        <w:rPr>
          <w:rFonts w:asciiTheme="minorBidi" w:hAnsiTheme="minorBidi" w:cstheme="minorBidi"/>
          <w:sz w:val="20"/>
          <w:szCs w:val="20"/>
        </w:rPr>
        <w:t xml:space="preserve"> The maximum quality score possible was 100.</w:t>
      </w:r>
      <w:r w:rsidR="00921928">
        <w:rPr>
          <w:rFonts w:asciiTheme="minorBidi" w:hAnsiTheme="minorBidi" w:cstheme="minorBidi"/>
          <w:sz w:val="20"/>
          <w:szCs w:val="20"/>
        </w:rPr>
        <w:t xml:space="preserve"> </w:t>
      </w:r>
      <w:r w:rsidR="0006506F">
        <w:rPr>
          <w:rFonts w:asciiTheme="minorBidi" w:hAnsiTheme="minorBidi" w:cstheme="minorBidi"/>
          <w:sz w:val="20"/>
          <w:szCs w:val="20"/>
        </w:rPr>
        <w:t xml:space="preserve">The mean play area quality score at 1 km was </w:t>
      </w:r>
      <w:r w:rsidR="007909E0">
        <w:rPr>
          <w:rFonts w:asciiTheme="minorBidi" w:hAnsiTheme="minorBidi" w:cstheme="minorBidi"/>
          <w:sz w:val="20"/>
          <w:szCs w:val="20"/>
        </w:rPr>
        <w:t>52 (standard deviation 6</w:t>
      </w:r>
      <w:r w:rsidR="0006506F">
        <w:rPr>
          <w:rFonts w:asciiTheme="minorBidi" w:hAnsiTheme="minorBidi" w:cstheme="minorBidi"/>
          <w:sz w:val="20"/>
          <w:szCs w:val="20"/>
        </w:rPr>
        <w:t xml:space="preserve">, </w:t>
      </w:r>
      <w:r w:rsidR="006F7574">
        <w:rPr>
          <w:rFonts w:asciiTheme="minorBidi" w:hAnsiTheme="minorBidi" w:cstheme="minorBidi"/>
          <w:sz w:val="20"/>
          <w:szCs w:val="20"/>
        </w:rPr>
        <w:t>range 32</w:t>
      </w:r>
      <w:r w:rsidR="0006506F">
        <w:rPr>
          <w:rFonts w:asciiTheme="minorBidi" w:hAnsiTheme="minorBidi" w:cstheme="minorBidi"/>
          <w:sz w:val="20"/>
          <w:szCs w:val="20"/>
        </w:rPr>
        <w:t xml:space="preserve">-75). </w:t>
      </w:r>
      <w:r w:rsidRPr="00043513">
        <w:rPr>
          <w:rFonts w:asciiTheme="minorBidi" w:hAnsiTheme="minorBidi" w:cstheme="minorBidi"/>
          <w:sz w:val="20"/>
          <w:szCs w:val="20"/>
        </w:rPr>
        <w:t>The distance to nearest play area had a positively skewed distribution and the median results are displayed. The median distance to nearest play area from residential location was 302.0 metres (range of 8.1 to 1429.9</w:t>
      </w:r>
      <w:r w:rsidR="00673CED" w:rsidRPr="00043513">
        <w:rPr>
          <w:rFonts w:asciiTheme="minorBidi" w:hAnsiTheme="minorBidi" w:cstheme="minorBidi"/>
          <w:sz w:val="20"/>
          <w:szCs w:val="20"/>
        </w:rPr>
        <w:t>, IQR 178 to 444m</w:t>
      </w:r>
      <w:r w:rsidRPr="00043513">
        <w:rPr>
          <w:rFonts w:asciiTheme="minorBidi" w:hAnsiTheme="minorBidi" w:cstheme="minorBidi"/>
          <w:sz w:val="20"/>
          <w:szCs w:val="20"/>
        </w:rPr>
        <w:t xml:space="preserve">). </w:t>
      </w:r>
      <w:r w:rsidR="0006506F">
        <w:rPr>
          <w:rFonts w:asciiTheme="minorBidi" w:hAnsiTheme="minorBidi" w:cstheme="minorBidi"/>
          <w:sz w:val="20"/>
          <w:szCs w:val="20"/>
        </w:rPr>
        <w:t>The mean play</w:t>
      </w:r>
      <w:r w:rsidR="00B2267F">
        <w:rPr>
          <w:rFonts w:asciiTheme="minorBidi" w:hAnsiTheme="minorBidi" w:cstheme="minorBidi"/>
          <w:sz w:val="20"/>
          <w:szCs w:val="20"/>
        </w:rPr>
        <w:t xml:space="preserve"> area</w:t>
      </w:r>
      <w:r w:rsidR="0006506F">
        <w:rPr>
          <w:rFonts w:asciiTheme="minorBidi" w:hAnsiTheme="minorBidi" w:cstheme="minorBidi"/>
          <w:sz w:val="20"/>
          <w:szCs w:val="20"/>
        </w:rPr>
        <w:t xml:space="preserve"> quality score for nearest play a</w:t>
      </w:r>
      <w:r w:rsidR="00B51752">
        <w:rPr>
          <w:rFonts w:asciiTheme="minorBidi" w:hAnsiTheme="minorBidi" w:cstheme="minorBidi"/>
          <w:sz w:val="20"/>
          <w:szCs w:val="20"/>
        </w:rPr>
        <w:t xml:space="preserve">rea was 52 (standard deviation 11, range 30-77). </w:t>
      </w:r>
    </w:p>
    <w:p w14:paraId="58C83612" w14:textId="77777777" w:rsidR="00042C87" w:rsidRPr="00043513" w:rsidRDefault="00042C87" w:rsidP="00C70F14">
      <w:pPr>
        <w:pStyle w:val="Default"/>
        <w:spacing w:line="360" w:lineRule="auto"/>
        <w:rPr>
          <w:rFonts w:asciiTheme="minorBidi" w:hAnsiTheme="minorBidi" w:cstheme="minorBidi"/>
          <w:sz w:val="20"/>
          <w:szCs w:val="20"/>
        </w:rPr>
      </w:pPr>
    </w:p>
    <w:p w14:paraId="3C2B62BF" w14:textId="77777777" w:rsidR="00042C87" w:rsidRDefault="00042C87" w:rsidP="00201DE3">
      <w:pPr>
        <w:pStyle w:val="Caption"/>
        <w:keepNext/>
        <w:outlineLvl w:val="0"/>
        <w:rPr>
          <w:rFonts w:asciiTheme="minorBidi" w:hAnsiTheme="minorBidi"/>
          <w:color w:val="auto"/>
          <w:sz w:val="16"/>
          <w:szCs w:val="16"/>
        </w:rPr>
      </w:pPr>
      <w:r w:rsidRPr="00430724">
        <w:rPr>
          <w:rFonts w:asciiTheme="minorBidi" w:hAnsiTheme="minorBidi"/>
          <w:color w:val="auto"/>
          <w:sz w:val="16"/>
          <w:szCs w:val="16"/>
        </w:rPr>
        <w:t>Table 1: Summary statistics of weight status, gender and spatial access measures within total sample</w:t>
      </w:r>
    </w:p>
    <w:tbl>
      <w:tblPr>
        <w:tblStyle w:val="LightShading1"/>
        <w:tblW w:w="0" w:type="auto"/>
        <w:tblLayout w:type="fixed"/>
        <w:tblLook w:val="04A0" w:firstRow="1" w:lastRow="0" w:firstColumn="1" w:lastColumn="0" w:noHBand="0" w:noVBand="1"/>
      </w:tblPr>
      <w:tblGrid>
        <w:gridCol w:w="2943"/>
        <w:gridCol w:w="1574"/>
        <w:gridCol w:w="1575"/>
        <w:gridCol w:w="1575"/>
        <w:gridCol w:w="1575"/>
      </w:tblGrid>
      <w:tr w:rsidR="004F02A8" w:rsidRPr="00854B95" w14:paraId="1F4CF9FD" w14:textId="77777777" w:rsidTr="00EE3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2806B1F" w14:textId="77777777" w:rsidR="004F02A8" w:rsidRPr="00854B95" w:rsidRDefault="004F02A8" w:rsidP="00EE3D62">
            <w:pPr>
              <w:rPr>
                <w:sz w:val="18"/>
                <w:szCs w:val="18"/>
              </w:rPr>
            </w:pPr>
          </w:p>
        </w:tc>
        <w:tc>
          <w:tcPr>
            <w:tcW w:w="1574" w:type="dxa"/>
          </w:tcPr>
          <w:p w14:paraId="239A5FC0" w14:textId="77777777" w:rsidR="004F02A8" w:rsidRPr="00854B95" w:rsidRDefault="004F02A8" w:rsidP="00EE3D62">
            <w:pPr>
              <w:cnfStyle w:val="100000000000" w:firstRow="1" w:lastRow="0" w:firstColumn="0" w:lastColumn="0" w:oddVBand="0" w:evenVBand="0" w:oddHBand="0" w:evenHBand="0" w:firstRowFirstColumn="0" w:firstRowLastColumn="0" w:lastRowFirstColumn="0" w:lastRowLastColumn="0"/>
              <w:rPr>
                <w:sz w:val="18"/>
                <w:szCs w:val="18"/>
              </w:rPr>
            </w:pPr>
            <w:r w:rsidRPr="00854B95">
              <w:rPr>
                <w:sz w:val="18"/>
                <w:szCs w:val="18"/>
              </w:rPr>
              <w:t>Healthy</w:t>
            </w:r>
          </w:p>
        </w:tc>
        <w:tc>
          <w:tcPr>
            <w:tcW w:w="1575" w:type="dxa"/>
          </w:tcPr>
          <w:p w14:paraId="74581A45" w14:textId="77777777" w:rsidR="004F02A8" w:rsidRPr="00854B95" w:rsidRDefault="004F02A8" w:rsidP="00EE3D62">
            <w:pPr>
              <w:cnfStyle w:val="100000000000" w:firstRow="1" w:lastRow="0" w:firstColumn="0" w:lastColumn="0" w:oddVBand="0" w:evenVBand="0" w:oddHBand="0" w:evenHBand="0" w:firstRowFirstColumn="0" w:firstRowLastColumn="0" w:lastRowFirstColumn="0" w:lastRowLastColumn="0"/>
              <w:rPr>
                <w:sz w:val="18"/>
                <w:szCs w:val="18"/>
              </w:rPr>
            </w:pPr>
            <w:r w:rsidRPr="00854B95">
              <w:rPr>
                <w:sz w:val="18"/>
                <w:szCs w:val="18"/>
              </w:rPr>
              <w:t>Overweight</w:t>
            </w:r>
          </w:p>
        </w:tc>
        <w:tc>
          <w:tcPr>
            <w:tcW w:w="1575" w:type="dxa"/>
          </w:tcPr>
          <w:p w14:paraId="72F4BAE1" w14:textId="77777777" w:rsidR="004F02A8" w:rsidRPr="00854B95" w:rsidRDefault="004F02A8" w:rsidP="00EE3D62">
            <w:pPr>
              <w:cnfStyle w:val="100000000000" w:firstRow="1" w:lastRow="0" w:firstColumn="0" w:lastColumn="0" w:oddVBand="0" w:evenVBand="0" w:oddHBand="0" w:evenHBand="0" w:firstRowFirstColumn="0" w:firstRowLastColumn="0" w:lastRowFirstColumn="0" w:lastRowLastColumn="0"/>
              <w:rPr>
                <w:sz w:val="18"/>
                <w:szCs w:val="18"/>
              </w:rPr>
            </w:pPr>
            <w:r w:rsidRPr="00854B95">
              <w:rPr>
                <w:sz w:val="18"/>
                <w:szCs w:val="18"/>
              </w:rPr>
              <w:t>Obese</w:t>
            </w:r>
          </w:p>
        </w:tc>
        <w:tc>
          <w:tcPr>
            <w:tcW w:w="1575" w:type="dxa"/>
          </w:tcPr>
          <w:p w14:paraId="31B246A5" w14:textId="77777777" w:rsidR="004F02A8" w:rsidRPr="00854B95" w:rsidRDefault="004F02A8" w:rsidP="00EE3D62">
            <w:pPr>
              <w:cnfStyle w:val="100000000000" w:firstRow="1" w:lastRow="0" w:firstColumn="0" w:lastColumn="0" w:oddVBand="0" w:evenVBand="0" w:oddHBand="0" w:evenHBand="0" w:firstRowFirstColumn="0" w:firstRowLastColumn="0" w:lastRowFirstColumn="0" w:lastRowLastColumn="0"/>
              <w:rPr>
                <w:i/>
                <w:iCs/>
                <w:sz w:val="18"/>
                <w:szCs w:val="18"/>
              </w:rPr>
            </w:pPr>
            <w:r w:rsidRPr="00854B95">
              <w:rPr>
                <w:sz w:val="18"/>
                <w:szCs w:val="18"/>
              </w:rPr>
              <w:t>Total</w:t>
            </w:r>
            <w:r>
              <w:rPr>
                <w:sz w:val="18"/>
                <w:szCs w:val="18"/>
              </w:rPr>
              <w:t xml:space="preserve"> </w:t>
            </w:r>
            <w:r>
              <w:rPr>
                <w:i/>
                <w:iCs/>
                <w:sz w:val="18"/>
                <w:szCs w:val="18"/>
              </w:rPr>
              <w:t>n</w:t>
            </w:r>
          </w:p>
        </w:tc>
      </w:tr>
      <w:tr w:rsidR="004F02A8" w:rsidRPr="00854B95" w14:paraId="1844A4B7" w14:textId="77777777" w:rsidTr="00EE3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1F34C7" w14:textId="77777777" w:rsidR="004F02A8" w:rsidRPr="00854B95" w:rsidRDefault="004F02A8" w:rsidP="00EE3D62">
            <w:pPr>
              <w:rPr>
                <w:sz w:val="16"/>
                <w:szCs w:val="16"/>
              </w:rPr>
            </w:pPr>
            <w:r w:rsidRPr="00854B95">
              <w:rPr>
                <w:sz w:val="16"/>
                <w:szCs w:val="16"/>
              </w:rPr>
              <w:t>Number of reception year children (%)</w:t>
            </w:r>
          </w:p>
        </w:tc>
        <w:tc>
          <w:tcPr>
            <w:tcW w:w="1574" w:type="dxa"/>
          </w:tcPr>
          <w:p w14:paraId="33389647"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2099 (77)</w:t>
            </w:r>
          </w:p>
        </w:tc>
        <w:tc>
          <w:tcPr>
            <w:tcW w:w="1575" w:type="dxa"/>
          </w:tcPr>
          <w:p w14:paraId="1CE9EF6C"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350 (13)</w:t>
            </w:r>
          </w:p>
        </w:tc>
        <w:tc>
          <w:tcPr>
            <w:tcW w:w="1575" w:type="dxa"/>
          </w:tcPr>
          <w:p w14:paraId="5592BC9A"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263 (10)</w:t>
            </w:r>
          </w:p>
        </w:tc>
        <w:tc>
          <w:tcPr>
            <w:tcW w:w="1575" w:type="dxa"/>
          </w:tcPr>
          <w:p w14:paraId="795A4CE3"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2712 (100)</w:t>
            </w:r>
          </w:p>
        </w:tc>
      </w:tr>
      <w:tr w:rsidR="004F02A8" w:rsidRPr="00854B95" w14:paraId="48AF7431" w14:textId="77777777" w:rsidTr="00EE3D62">
        <w:tc>
          <w:tcPr>
            <w:cnfStyle w:val="001000000000" w:firstRow="0" w:lastRow="0" w:firstColumn="1" w:lastColumn="0" w:oddVBand="0" w:evenVBand="0" w:oddHBand="0" w:evenHBand="0" w:firstRowFirstColumn="0" w:firstRowLastColumn="0" w:lastRowFirstColumn="0" w:lastRowLastColumn="0"/>
            <w:tcW w:w="2943" w:type="dxa"/>
          </w:tcPr>
          <w:p w14:paraId="1C6FCAE3" w14:textId="77777777" w:rsidR="004F02A8" w:rsidRPr="00854B95" w:rsidRDefault="004F02A8" w:rsidP="00EE3D62">
            <w:pPr>
              <w:rPr>
                <w:sz w:val="16"/>
                <w:szCs w:val="16"/>
              </w:rPr>
            </w:pPr>
            <w:r w:rsidRPr="00854B95">
              <w:rPr>
                <w:sz w:val="16"/>
                <w:szCs w:val="16"/>
              </w:rPr>
              <w:t>Number Male (%)</w:t>
            </w:r>
          </w:p>
        </w:tc>
        <w:tc>
          <w:tcPr>
            <w:tcW w:w="1574" w:type="dxa"/>
          </w:tcPr>
          <w:p w14:paraId="07C7281B"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1080 (76)</w:t>
            </w:r>
          </w:p>
        </w:tc>
        <w:tc>
          <w:tcPr>
            <w:tcW w:w="1575" w:type="dxa"/>
          </w:tcPr>
          <w:p w14:paraId="7E5A4BC7"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183 (13)</w:t>
            </w:r>
          </w:p>
        </w:tc>
        <w:tc>
          <w:tcPr>
            <w:tcW w:w="1575" w:type="dxa"/>
          </w:tcPr>
          <w:p w14:paraId="691A056E"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156 (11)</w:t>
            </w:r>
          </w:p>
        </w:tc>
        <w:tc>
          <w:tcPr>
            <w:tcW w:w="1575" w:type="dxa"/>
          </w:tcPr>
          <w:p w14:paraId="264F3BA2"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1419 (100)</w:t>
            </w:r>
          </w:p>
        </w:tc>
      </w:tr>
      <w:tr w:rsidR="004F02A8" w:rsidRPr="00854B95" w14:paraId="29ED67D9" w14:textId="77777777" w:rsidTr="00EE3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095A70" w14:textId="77777777" w:rsidR="004F02A8" w:rsidRPr="00854B95" w:rsidRDefault="004F02A8" w:rsidP="00EE3D62">
            <w:pPr>
              <w:rPr>
                <w:sz w:val="16"/>
                <w:szCs w:val="16"/>
              </w:rPr>
            </w:pPr>
            <w:r w:rsidRPr="00854B95">
              <w:rPr>
                <w:sz w:val="16"/>
                <w:szCs w:val="16"/>
              </w:rPr>
              <w:t>Mean Play Area Count 1km</w:t>
            </w:r>
          </w:p>
        </w:tc>
        <w:tc>
          <w:tcPr>
            <w:tcW w:w="1574" w:type="dxa"/>
          </w:tcPr>
          <w:p w14:paraId="17DF3DFA"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4.8 (2.0)</w:t>
            </w:r>
          </w:p>
        </w:tc>
        <w:tc>
          <w:tcPr>
            <w:tcW w:w="1575" w:type="dxa"/>
          </w:tcPr>
          <w:p w14:paraId="6A5957A4"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4.9 (2.0)</w:t>
            </w:r>
          </w:p>
        </w:tc>
        <w:tc>
          <w:tcPr>
            <w:tcW w:w="1575" w:type="dxa"/>
          </w:tcPr>
          <w:p w14:paraId="008414C9"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5.1 (2.1)</w:t>
            </w:r>
          </w:p>
        </w:tc>
        <w:tc>
          <w:tcPr>
            <w:tcW w:w="1575" w:type="dxa"/>
          </w:tcPr>
          <w:p w14:paraId="661E0D34"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4.9 (2.0)</w:t>
            </w:r>
          </w:p>
        </w:tc>
      </w:tr>
      <w:tr w:rsidR="004F02A8" w:rsidRPr="00854B95" w14:paraId="035F710C" w14:textId="77777777" w:rsidTr="00EE3D62">
        <w:tc>
          <w:tcPr>
            <w:cnfStyle w:val="001000000000" w:firstRow="0" w:lastRow="0" w:firstColumn="1" w:lastColumn="0" w:oddVBand="0" w:evenVBand="0" w:oddHBand="0" w:evenHBand="0" w:firstRowFirstColumn="0" w:firstRowLastColumn="0" w:lastRowFirstColumn="0" w:lastRowLastColumn="0"/>
            <w:tcW w:w="2943" w:type="dxa"/>
          </w:tcPr>
          <w:p w14:paraId="13B5BA9D" w14:textId="77777777" w:rsidR="004F02A8" w:rsidRPr="00854B95" w:rsidRDefault="004F02A8" w:rsidP="00EE3D62">
            <w:pPr>
              <w:rPr>
                <w:sz w:val="16"/>
                <w:szCs w:val="16"/>
              </w:rPr>
            </w:pPr>
            <w:r w:rsidRPr="00854B95">
              <w:rPr>
                <w:sz w:val="16"/>
                <w:szCs w:val="16"/>
              </w:rPr>
              <w:t>Mean Quality Score 1km (SD)</w:t>
            </w:r>
          </w:p>
        </w:tc>
        <w:tc>
          <w:tcPr>
            <w:tcW w:w="1574" w:type="dxa"/>
          </w:tcPr>
          <w:p w14:paraId="3DC4D727"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52 (6)</w:t>
            </w:r>
          </w:p>
        </w:tc>
        <w:tc>
          <w:tcPr>
            <w:tcW w:w="1575" w:type="dxa"/>
          </w:tcPr>
          <w:p w14:paraId="437EBCE6"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52 (6)</w:t>
            </w:r>
          </w:p>
        </w:tc>
        <w:tc>
          <w:tcPr>
            <w:tcW w:w="1575" w:type="dxa"/>
          </w:tcPr>
          <w:p w14:paraId="70219333"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51 (6)</w:t>
            </w:r>
          </w:p>
        </w:tc>
        <w:tc>
          <w:tcPr>
            <w:tcW w:w="1575" w:type="dxa"/>
          </w:tcPr>
          <w:p w14:paraId="53190EF3"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51 (10)</w:t>
            </w:r>
          </w:p>
        </w:tc>
      </w:tr>
      <w:tr w:rsidR="004F02A8" w:rsidRPr="00854B95" w14:paraId="550B34A4" w14:textId="77777777" w:rsidTr="00EE3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F809AFE" w14:textId="77777777" w:rsidR="004F02A8" w:rsidRPr="00854B95" w:rsidRDefault="004F02A8" w:rsidP="00EE3D62">
            <w:pPr>
              <w:rPr>
                <w:sz w:val="16"/>
                <w:szCs w:val="16"/>
              </w:rPr>
            </w:pPr>
            <w:r w:rsidRPr="00854B95">
              <w:rPr>
                <w:sz w:val="16"/>
                <w:szCs w:val="16"/>
              </w:rPr>
              <w:t>Median Near Distance (I</w:t>
            </w:r>
            <w:r>
              <w:rPr>
                <w:sz w:val="16"/>
                <w:szCs w:val="16"/>
              </w:rPr>
              <w:t>Q</w:t>
            </w:r>
            <w:r w:rsidRPr="00854B95">
              <w:rPr>
                <w:sz w:val="16"/>
                <w:szCs w:val="16"/>
              </w:rPr>
              <w:t xml:space="preserve"> Range) Metres</w:t>
            </w:r>
          </w:p>
        </w:tc>
        <w:tc>
          <w:tcPr>
            <w:tcW w:w="1574" w:type="dxa"/>
          </w:tcPr>
          <w:p w14:paraId="03C706FA"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309.5 (185 to 447)</w:t>
            </w:r>
          </w:p>
        </w:tc>
        <w:tc>
          <w:tcPr>
            <w:tcW w:w="1575" w:type="dxa"/>
          </w:tcPr>
          <w:p w14:paraId="05634C50"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290.8 (158 to 442)</w:t>
            </w:r>
          </w:p>
        </w:tc>
        <w:tc>
          <w:tcPr>
            <w:tcW w:w="1575" w:type="dxa"/>
          </w:tcPr>
          <w:p w14:paraId="4D7341F9"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277.1 (165 to 414)</w:t>
            </w:r>
          </w:p>
        </w:tc>
        <w:tc>
          <w:tcPr>
            <w:tcW w:w="1575" w:type="dxa"/>
          </w:tcPr>
          <w:p w14:paraId="59B6CE0A"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6"/>
                <w:szCs w:val="16"/>
              </w:rPr>
            </w:pPr>
            <w:r w:rsidRPr="00854B95">
              <w:rPr>
                <w:sz w:val="16"/>
                <w:szCs w:val="16"/>
              </w:rPr>
              <w:t>302.0 (178 to 444)</w:t>
            </w:r>
          </w:p>
        </w:tc>
      </w:tr>
      <w:tr w:rsidR="004F02A8" w:rsidRPr="00854B95" w14:paraId="52F1C5B8" w14:textId="77777777" w:rsidTr="00EE3D62">
        <w:tc>
          <w:tcPr>
            <w:cnfStyle w:val="001000000000" w:firstRow="0" w:lastRow="0" w:firstColumn="1" w:lastColumn="0" w:oddVBand="0" w:evenVBand="0" w:oddHBand="0" w:evenHBand="0" w:firstRowFirstColumn="0" w:firstRowLastColumn="0" w:lastRowFirstColumn="0" w:lastRowLastColumn="0"/>
            <w:tcW w:w="2943" w:type="dxa"/>
          </w:tcPr>
          <w:p w14:paraId="29EF5DB5" w14:textId="77777777" w:rsidR="004F02A8" w:rsidRPr="00854B95" w:rsidRDefault="004F02A8" w:rsidP="00EE3D62">
            <w:pPr>
              <w:rPr>
                <w:sz w:val="16"/>
                <w:szCs w:val="16"/>
              </w:rPr>
            </w:pPr>
            <w:r w:rsidRPr="00854B95">
              <w:rPr>
                <w:sz w:val="16"/>
                <w:szCs w:val="16"/>
              </w:rPr>
              <w:t>Mean Quality Score Nearest (SD)</w:t>
            </w:r>
          </w:p>
        </w:tc>
        <w:tc>
          <w:tcPr>
            <w:tcW w:w="1574" w:type="dxa"/>
          </w:tcPr>
          <w:p w14:paraId="5EEAB255"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52 (11)</w:t>
            </w:r>
          </w:p>
        </w:tc>
        <w:tc>
          <w:tcPr>
            <w:tcW w:w="1575" w:type="dxa"/>
          </w:tcPr>
          <w:p w14:paraId="6CC84EF4"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52 (11)</w:t>
            </w:r>
          </w:p>
        </w:tc>
        <w:tc>
          <w:tcPr>
            <w:tcW w:w="1575" w:type="dxa"/>
          </w:tcPr>
          <w:p w14:paraId="5B89CBF1"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51 (10)</w:t>
            </w:r>
          </w:p>
        </w:tc>
        <w:tc>
          <w:tcPr>
            <w:tcW w:w="1575" w:type="dxa"/>
          </w:tcPr>
          <w:p w14:paraId="5061CC91" w14:textId="77777777" w:rsidR="004F02A8" w:rsidRPr="00854B95" w:rsidRDefault="004F02A8" w:rsidP="00EE3D62">
            <w:pPr>
              <w:cnfStyle w:val="000000000000" w:firstRow="0" w:lastRow="0" w:firstColumn="0" w:lastColumn="0" w:oddVBand="0" w:evenVBand="0" w:oddHBand="0" w:evenHBand="0" w:firstRowFirstColumn="0" w:firstRowLastColumn="0" w:lastRowFirstColumn="0" w:lastRowLastColumn="0"/>
              <w:rPr>
                <w:sz w:val="16"/>
                <w:szCs w:val="16"/>
              </w:rPr>
            </w:pPr>
            <w:r w:rsidRPr="00854B95">
              <w:rPr>
                <w:sz w:val="16"/>
                <w:szCs w:val="16"/>
              </w:rPr>
              <w:t>52 (11)</w:t>
            </w:r>
          </w:p>
        </w:tc>
      </w:tr>
      <w:tr w:rsidR="004F02A8" w:rsidRPr="00854B95" w14:paraId="195CF0DA" w14:textId="77777777" w:rsidTr="00EE3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03B0507" w14:textId="77777777" w:rsidR="004F02A8" w:rsidRPr="00854B95" w:rsidRDefault="004F02A8" w:rsidP="00EE3D62">
            <w:pPr>
              <w:rPr>
                <w:sz w:val="18"/>
                <w:szCs w:val="18"/>
              </w:rPr>
            </w:pPr>
          </w:p>
        </w:tc>
        <w:tc>
          <w:tcPr>
            <w:tcW w:w="1574" w:type="dxa"/>
          </w:tcPr>
          <w:p w14:paraId="133CA793"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8"/>
                <w:szCs w:val="18"/>
              </w:rPr>
            </w:pPr>
          </w:p>
        </w:tc>
        <w:tc>
          <w:tcPr>
            <w:tcW w:w="1575" w:type="dxa"/>
          </w:tcPr>
          <w:p w14:paraId="18F57790"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8"/>
                <w:szCs w:val="18"/>
              </w:rPr>
            </w:pPr>
          </w:p>
        </w:tc>
        <w:tc>
          <w:tcPr>
            <w:tcW w:w="1575" w:type="dxa"/>
          </w:tcPr>
          <w:p w14:paraId="1BF89BE4"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8"/>
                <w:szCs w:val="18"/>
              </w:rPr>
            </w:pPr>
          </w:p>
        </w:tc>
        <w:tc>
          <w:tcPr>
            <w:tcW w:w="1575" w:type="dxa"/>
          </w:tcPr>
          <w:p w14:paraId="2B8145BB" w14:textId="77777777" w:rsidR="004F02A8" w:rsidRPr="00854B95" w:rsidRDefault="004F02A8" w:rsidP="00EE3D62">
            <w:pPr>
              <w:cnfStyle w:val="000000100000" w:firstRow="0" w:lastRow="0" w:firstColumn="0" w:lastColumn="0" w:oddVBand="0" w:evenVBand="0" w:oddHBand="1" w:evenHBand="0" w:firstRowFirstColumn="0" w:firstRowLastColumn="0" w:lastRowFirstColumn="0" w:lastRowLastColumn="0"/>
              <w:rPr>
                <w:sz w:val="18"/>
                <w:szCs w:val="18"/>
              </w:rPr>
            </w:pPr>
          </w:p>
        </w:tc>
      </w:tr>
    </w:tbl>
    <w:p w14:paraId="1999FFB0" w14:textId="77777777" w:rsidR="00042C87" w:rsidRPr="00043513" w:rsidRDefault="00042C87" w:rsidP="00042C87">
      <w:pPr>
        <w:pStyle w:val="Default"/>
        <w:rPr>
          <w:rFonts w:asciiTheme="minorBidi" w:hAnsiTheme="minorBidi" w:cstheme="minorBidi"/>
          <w:bCs/>
          <w:sz w:val="20"/>
          <w:szCs w:val="20"/>
        </w:rPr>
      </w:pPr>
    </w:p>
    <w:p w14:paraId="6A5B4AD0" w14:textId="77777777" w:rsidR="00A2024C" w:rsidRDefault="00A2024C" w:rsidP="00E40674">
      <w:pPr>
        <w:rPr>
          <w:rFonts w:asciiTheme="minorBidi" w:hAnsiTheme="minorBidi"/>
          <w:sz w:val="20"/>
          <w:szCs w:val="20"/>
        </w:rPr>
      </w:pPr>
    </w:p>
    <w:p w14:paraId="7F32F037" w14:textId="511F3ACD" w:rsidR="003A6446" w:rsidRDefault="00013214" w:rsidP="00AE058E">
      <w:pPr>
        <w:rPr>
          <w:rFonts w:asciiTheme="minorBidi" w:hAnsiTheme="minorBidi"/>
          <w:sz w:val="20"/>
          <w:szCs w:val="20"/>
        </w:rPr>
      </w:pPr>
      <w:r>
        <w:rPr>
          <w:rFonts w:asciiTheme="minorBidi" w:hAnsiTheme="minorBidi"/>
          <w:sz w:val="20"/>
          <w:szCs w:val="20"/>
        </w:rPr>
        <w:t xml:space="preserve">Multilevel </w:t>
      </w:r>
      <w:r w:rsidR="00042C87" w:rsidRPr="00043513">
        <w:rPr>
          <w:rFonts w:asciiTheme="minorBidi" w:hAnsiTheme="minorBidi"/>
          <w:sz w:val="20"/>
          <w:szCs w:val="20"/>
        </w:rPr>
        <w:t>logis</w:t>
      </w:r>
      <w:r w:rsidR="00DC0D30">
        <w:rPr>
          <w:rFonts w:asciiTheme="minorBidi" w:hAnsiTheme="minorBidi"/>
          <w:sz w:val="20"/>
          <w:szCs w:val="20"/>
        </w:rPr>
        <w:t xml:space="preserve">tic regression models </w:t>
      </w:r>
      <w:r w:rsidR="00042C87" w:rsidRPr="00043513">
        <w:rPr>
          <w:rFonts w:asciiTheme="minorBidi" w:hAnsiTheme="minorBidi"/>
          <w:sz w:val="20"/>
          <w:szCs w:val="20"/>
        </w:rPr>
        <w:t>for healthy weight status (dependent variable) by pl</w:t>
      </w:r>
      <w:r w:rsidR="00DC0D30">
        <w:rPr>
          <w:rFonts w:asciiTheme="minorBidi" w:hAnsiTheme="minorBidi"/>
          <w:sz w:val="20"/>
          <w:szCs w:val="20"/>
        </w:rPr>
        <w:t xml:space="preserve">ay area counts at 1km </w:t>
      </w:r>
      <w:r w:rsidR="00042C87" w:rsidRPr="00043513">
        <w:rPr>
          <w:rFonts w:asciiTheme="minorBidi" w:hAnsiTheme="minorBidi"/>
          <w:sz w:val="20"/>
          <w:szCs w:val="20"/>
        </w:rPr>
        <w:t>and nearest</w:t>
      </w:r>
      <w:r w:rsidR="00DC0D30">
        <w:rPr>
          <w:rFonts w:asciiTheme="minorBidi" w:hAnsiTheme="minorBidi"/>
          <w:sz w:val="20"/>
          <w:szCs w:val="20"/>
        </w:rPr>
        <w:t xml:space="preserve"> distance to play area are shown in tables</w:t>
      </w:r>
      <w:r w:rsidR="00A47D26">
        <w:rPr>
          <w:rFonts w:asciiTheme="minorBidi" w:hAnsiTheme="minorBidi"/>
          <w:sz w:val="20"/>
          <w:szCs w:val="20"/>
        </w:rPr>
        <w:t xml:space="preserve"> 2 </w:t>
      </w:r>
      <w:r w:rsidR="00DC0D30">
        <w:rPr>
          <w:rFonts w:asciiTheme="minorBidi" w:hAnsiTheme="minorBidi"/>
          <w:sz w:val="20"/>
          <w:szCs w:val="20"/>
        </w:rPr>
        <w:t xml:space="preserve">and </w:t>
      </w:r>
      <w:r w:rsidR="00A47D26">
        <w:rPr>
          <w:rFonts w:asciiTheme="minorBidi" w:hAnsiTheme="minorBidi"/>
          <w:sz w:val="20"/>
          <w:szCs w:val="20"/>
        </w:rPr>
        <w:t>3</w:t>
      </w:r>
      <w:r w:rsidR="00042C87" w:rsidRPr="00043513">
        <w:rPr>
          <w:rFonts w:asciiTheme="minorBidi" w:hAnsiTheme="minorBidi"/>
          <w:sz w:val="20"/>
          <w:szCs w:val="20"/>
        </w:rPr>
        <w:t>.</w:t>
      </w:r>
      <w:r w:rsidR="00430724">
        <w:rPr>
          <w:rFonts w:asciiTheme="minorBidi" w:hAnsiTheme="minorBidi"/>
          <w:sz w:val="20"/>
          <w:szCs w:val="20"/>
        </w:rPr>
        <w:t xml:space="preserve"> </w:t>
      </w:r>
      <w:r w:rsidR="00430724" w:rsidRPr="00043513">
        <w:rPr>
          <w:rFonts w:asciiTheme="minorBidi" w:hAnsiTheme="minorBidi"/>
          <w:sz w:val="20"/>
          <w:szCs w:val="20"/>
        </w:rPr>
        <w:t>T</w:t>
      </w:r>
      <w:r w:rsidR="00430724">
        <w:rPr>
          <w:rFonts w:asciiTheme="minorBidi" w:hAnsiTheme="minorBidi"/>
          <w:sz w:val="20"/>
          <w:szCs w:val="20"/>
        </w:rPr>
        <w:t>here was no statistically significant association between healthy weight status and any category of either spatial measure</w:t>
      </w:r>
      <w:r w:rsidR="00430724" w:rsidRPr="00043513">
        <w:rPr>
          <w:rFonts w:asciiTheme="minorBidi" w:hAnsiTheme="minorBidi"/>
          <w:sz w:val="20"/>
          <w:szCs w:val="20"/>
        </w:rPr>
        <w:t xml:space="preserve"> in </w:t>
      </w:r>
      <w:r>
        <w:rPr>
          <w:rFonts w:asciiTheme="minorBidi" w:hAnsiTheme="minorBidi"/>
          <w:sz w:val="20"/>
          <w:szCs w:val="20"/>
        </w:rPr>
        <w:t>any model</w:t>
      </w:r>
      <w:r w:rsidR="00430724" w:rsidRPr="00043513">
        <w:rPr>
          <w:rFonts w:asciiTheme="minorBidi" w:hAnsiTheme="minorBidi"/>
          <w:sz w:val="20"/>
          <w:szCs w:val="20"/>
        </w:rPr>
        <w:t xml:space="preserve">, with </w:t>
      </w:r>
      <w:r w:rsidR="00430724">
        <w:rPr>
          <w:rFonts w:asciiTheme="minorBidi" w:hAnsiTheme="minorBidi"/>
          <w:sz w:val="20"/>
          <w:szCs w:val="20"/>
        </w:rPr>
        <w:t xml:space="preserve">or without the inclusion of </w:t>
      </w:r>
      <w:r w:rsidR="00430724" w:rsidRPr="00043513">
        <w:rPr>
          <w:rFonts w:asciiTheme="minorBidi" w:hAnsiTheme="minorBidi"/>
          <w:sz w:val="20"/>
          <w:szCs w:val="20"/>
        </w:rPr>
        <w:t>p</w:t>
      </w:r>
      <w:r w:rsidR="00430724">
        <w:rPr>
          <w:rFonts w:asciiTheme="minorBidi" w:hAnsiTheme="minorBidi"/>
          <w:sz w:val="20"/>
          <w:szCs w:val="20"/>
        </w:rPr>
        <w:t>lay area quality</w:t>
      </w:r>
      <w:r w:rsidR="00430724" w:rsidRPr="00043513">
        <w:rPr>
          <w:rFonts w:asciiTheme="minorBidi" w:hAnsiTheme="minorBidi"/>
          <w:sz w:val="20"/>
          <w:szCs w:val="20"/>
        </w:rPr>
        <w:t xml:space="preserve">. </w:t>
      </w:r>
      <w:r w:rsidR="00011B93">
        <w:rPr>
          <w:rFonts w:asciiTheme="minorBidi" w:hAnsiTheme="minorBidi"/>
          <w:sz w:val="20"/>
          <w:szCs w:val="20"/>
        </w:rPr>
        <w:t>In the</w:t>
      </w:r>
      <w:r w:rsidR="005149EF">
        <w:rPr>
          <w:rFonts w:asciiTheme="minorBidi" w:hAnsiTheme="minorBidi"/>
          <w:sz w:val="20"/>
          <w:szCs w:val="20"/>
        </w:rPr>
        <w:t xml:space="preserve"> sensitiv</w:t>
      </w:r>
      <w:r w:rsidR="00011B93">
        <w:rPr>
          <w:rFonts w:asciiTheme="minorBidi" w:hAnsiTheme="minorBidi"/>
          <w:sz w:val="20"/>
          <w:szCs w:val="20"/>
        </w:rPr>
        <w:t>ity analysis, the</w:t>
      </w:r>
      <w:r w:rsidR="00430724" w:rsidRPr="00043513">
        <w:rPr>
          <w:rFonts w:asciiTheme="minorBidi" w:hAnsiTheme="minorBidi"/>
          <w:sz w:val="20"/>
          <w:szCs w:val="20"/>
        </w:rPr>
        <w:t xml:space="preserve"> same was true when the analysis was repeated for both overweight and obesity </w:t>
      </w:r>
      <w:r w:rsidR="00430724">
        <w:rPr>
          <w:rFonts w:asciiTheme="minorBidi" w:hAnsiTheme="minorBidi"/>
          <w:sz w:val="20"/>
          <w:szCs w:val="20"/>
        </w:rPr>
        <w:t xml:space="preserve">status </w:t>
      </w:r>
      <w:r w:rsidR="00430724" w:rsidRPr="00043513">
        <w:rPr>
          <w:rFonts w:asciiTheme="minorBidi" w:hAnsiTheme="minorBidi"/>
          <w:sz w:val="20"/>
          <w:szCs w:val="20"/>
        </w:rPr>
        <w:t>separately</w:t>
      </w:r>
      <w:r w:rsidR="00D927BB">
        <w:rPr>
          <w:rFonts w:asciiTheme="minorBidi" w:hAnsiTheme="minorBidi"/>
          <w:sz w:val="20"/>
          <w:szCs w:val="20"/>
        </w:rPr>
        <w:t>,</w:t>
      </w:r>
      <w:r w:rsidR="00AE058E">
        <w:rPr>
          <w:rFonts w:asciiTheme="minorBidi" w:hAnsiTheme="minorBidi"/>
          <w:sz w:val="20"/>
          <w:szCs w:val="20"/>
        </w:rPr>
        <w:t xml:space="preserve"> when</w:t>
      </w:r>
      <w:r w:rsidR="00D927BB">
        <w:rPr>
          <w:rFonts w:asciiTheme="minorBidi" w:hAnsiTheme="minorBidi"/>
          <w:sz w:val="20"/>
          <w:szCs w:val="20"/>
        </w:rPr>
        <w:t xml:space="preserve"> </w:t>
      </w:r>
      <w:r w:rsidR="00011B93">
        <w:rPr>
          <w:rFonts w:asciiTheme="minorBidi" w:hAnsiTheme="minorBidi"/>
          <w:sz w:val="20"/>
          <w:szCs w:val="20"/>
        </w:rPr>
        <w:t>excluding children without a play area wi</w:t>
      </w:r>
      <w:r w:rsidR="00D927BB">
        <w:rPr>
          <w:rFonts w:asciiTheme="minorBidi" w:hAnsiTheme="minorBidi"/>
          <w:sz w:val="20"/>
          <w:szCs w:val="20"/>
        </w:rPr>
        <w:t xml:space="preserve">thin 1 km, </w:t>
      </w:r>
      <w:r w:rsidR="00AE058E">
        <w:rPr>
          <w:rFonts w:asciiTheme="minorBidi" w:hAnsiTheme="minorBidi"/>
          <w:sz w:val="20"/>
          <w:szCs w:val="20"/>
        </w:rPr>
        <w:t>and</w:t>
      </w:r>
      <w:r w:rsidR="00011B93">
        <w:rPr>
          <w:rFonts w:asciiTheme="minorBidi" w:hAnsiTheme="minorBidi"/>
          <w:sz w:val="20"/>
          <w:szCs w:val="20"/>
        </w:rPr>
        <w:t xml:space="preserve"> </w:t>
      </w:r>
      <w:r w:rsidR="00D927BB">
        <w:rPr>
          <w:rFonts w:asciiTheme="minorBidi" w:hAnsiTheme="minorBidi"/>
          <w:sz w:val="20"/>
          <w:szCs w:val="20"/>
        </w:rPr>
        <w:t xml:space="preserve">when </w:t>
      </w:r>
      <w:r w:rsidR="00011B93">
        <w:rPr>
          <w:rFonts w:asciiTheme="minorBidi" w:hAnsiTheme="minorBidi"/>
          <w:sz w:val="20"/>
          <w:szCs w:val="20"/>
        </w:rPr>
        <w:t>stratified by ethnicity</w:t>
      </w:r>
      <w:r w:rsidR="00430724" w:rsidRPr="00043513">
        <w:rPr>
          <w:rFonts w:asciiTheme="minorBidi" w:hAnsiTheme="minorBidi"/>
          <w:sz w:val="20"/>
          <w:szCs w:val="20"/>
        </w:rPr>
        <w:t xml:space="preserve"> (results not shown). </w:t>
      </w:r>
    </w:p>
    <w:p w14:paraId="465D6C7A" w14:textId="77777777" w:rsidR="006D7CC1" w:rsidRPr="00430724" w:rsidRDefault="006D7CC1" w:rsidP="00AE058E">
      <w:pPr>
        <w:rPr>
          <w:rFonts w:asciiTheme="minorBidi" w:hAnsiTheme="minorBidi"/>
          <w:sz w:val="20"/>
          <w:szCs w:val="20"/>
        </w:rPr>
      </w:pPr>
    </w:p>
    <w:p w14:paraId="3EB345CF" w14:textId="729A892F" w:rsidR="00042C87" w:rsidRPr="00430724" w:rsidRDefault="00CE5EA5" w:rsidP="00201DE3">
      <w:pPr>
        <w:pStyle w:val="Caption"/>
        <w:keepNext/>
        <w:outlineLvl w:val="0"/>
        <w:rPr>
          <w:rFonts w:asciiTheme="minorBidi" w:hAnsiTheme="minorBidi"/>
          <w:color w:val="auto"/>
          <w:sz w:val="16"/>
          <w:szCs w:val="16"/>
        </w:rPr>
      </w:pPr>
      <w:r w:rsidRPr="00430724">
        <w:rPr>
          <w:rFonts w:asciiTheme="minorBidi" w:hAnsiTheme="minorBidi"/>
          <w:color w:val="auto"/>
          <w:sz w:val="16"/>
          <w:szCs w:val="16"/>
        </w:rPr>
        <w:lastRenderedPageBreak/>
        <w:t xml:space="preserve">Table </w:t>
      </w:r>
      <w:r w:rsidR="00A47D26" w:rsidRPr="00430724">
        <w:rPr>
          <w:rFonts w:asciiTheme="minorBidi" w:hAnsiTheme="minorBidi"/>
          <w:color w:val="auto"/>
          <w:sz w:val="16"/>
          <w:szCs w:val="16"/>
        </w:rPr>
        <w:t>2</w:t>
      </w:r>
      <w:r w:rsidR="00042C87" w:rsidRPr="00430724">
        <w:rPr>
          <w:rFonts w:asciiTheme="minorBidi" w:hAnsiTheme="minorBidi"/>
          <w:color w:val="auto"/>
          <w:sz w:val="16"/>
          <w:szCs w:val="16"/>
        </w:rPr>
        <w:t>: Mult</w:t>
      </w:r>
      <w:r w:rsidR="00013214">
        <w:rPr>
          <w:rFonts w:asciiTheme="minorBidi" w:hAnsiTheme="minorBidi"/>
          <w:color w:val="auto"/>
          <w:sz w:val="16"/>
          <w:szCs w:val="16"/>
        </w:rPr>
        <w:t>ilevel</w:t>
      </w:r>
      <w:r w:rsidR="00042C87" w:rsidRPr="00430724">
        <w:rPr>
          <w:rFonts w:asciiTheme="minorBidi" w:hAnsiTheme="minorBidi"/>
          <w:color w:val="auto"/>
          <w:sz w:val="16"/>
          <w:szCs w:val="16"/>
        </w:rPr>
        <w:t xml:space="preserve"> logistic regression model for healthy weight status and spatial density of play areas</w:t>
      </w:r>
    </w:p>
    <w:tbl>
      <w:tblPr>
        <w:tblStyle w:val="LightShading"/>
        <w:tblW w:w="9172" w:type="dxa"/>
        <w:tblLook w:val="04A0" w:firstRow="1" w:lastRow="0" w:firstColumn="1" w:lastColumn="0" w:noHBand="0" w:noVBand="1"/>
      </w:tblPr>
      <w:tblGrid>
        <w:gridCol w:w="2362"/>
        <w:gridCol w:w="1695"/>
        <w:gridCol w:w="1379"/>
        <w:gridCol w:w="898"/>
        <w:gridCol w:w="1608"/>
        <w:gridCol w:w="914"/>
        <w:gridCol w:w="316"/>
      </w:tblGrid>
      <w:tr w:rsidR="003A6446" w:rsidRPr="00455D1F" w14:paraId="3C69E313" w14:textId="77777777" w:rsidTr="00E662FB">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7E89F1AF" w14:textId="77777777" w:rsidR="003A6446" w:rsidRPr="00AB1029" w:rsidRDefault="003A6446" w:rsidP="00D01E09">
            <w:pPr>
              <w:spacing w:after="200"/>
              <w:rPr>
                <w:rFonts w:asciiTheme="minorBidi" w:hAnsiTheme="minorBidi"/>
                <w:sz w:val="16"/>
                <w:szCs w:val="16"/>
              </w:rPr>
            </w:pPr>
          </w:p>
        </w:tc>
        <w:tc>
          <w:tcPr>
            <w:tcW w:w="1695" w:type="dxa"/>
            <w:vAlign w:val="center"/>
          </w:tcPr>
          <w:p w14:paraId="0D09BE77" w14:textId="2C1F9E0F" w:rsidR="003A6446" w:rsidRPr="00AB1029" w:rsidRDefault="003A6446" w:rsidP="00D01E09">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Empty model</w:t>
            </w:r>
          </w:p>
        </w:tc>
        <w:tc>
          <w:tcPr>
            <w:tcW w:w="1379" w:type="dxa"/>
            <w:vAlign w:val="center"/>
          </w:tcPr>
          <w:p w14:paraId="49DC8052" w14:textId="0B5010BB" w:rsidR="003A6446" w:rsidRPr="00AB1029" w:rsidRDefault="003A6446" w:rsidP="00D01E09">
            <w:pPr>
              <w:spacing w:after="200"/>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Model 1</w:t>
            </w:r>
          </w:p>
        </w:tc>
        <w:tc>
          <w:tcPr>
            <w:tcW w:w="898" w:type="dxa"/>
            <w:vAlign w:val="center"/>
          </w:tcPr>
          <w:p w14:paraId="7697CEFA" w14:textId="77777777" w:rsidR="003A6446" w:rsidRPr="00AB1029" w:rsidRDefault="003A6446" w:rsidP="00D01E09">
            <w:pPr>
              <w:spacing w:after="200"/>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38EC4634" w14:textId="73ADFFEF" w:rsidR="003A6446" w:rsidRPr="00597318" w:rsidRDefault="003A6446" w:rsidP="00D01E09">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Model 2*</w:t>
            </w:r>
          </w:p>
        </w:tc>
        <w:tc>
          <w:tcPr>
            <w:tcW w:w="914" w:type="dxa"/>
            <w:vAlign w:val="center"/>
          </w:tcPr>
          <w:p w14:paraId="26C8EA44" w14:textId="77777777" w:rsidR="003A6446" w:rsidRPr="00AB1029" w:rsidRDefault="003A6446" w:rsidP="00D01E09">
            <w:pPr>
              <w:spacing w:after="200"/>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316" w:type="dxa"/>
            <w:vAlign w:val="center"/>
          </w:tcPr>
          <w:p w14:paraId="04D00C06" w14:textId="77777777" w:rsidR="003A6446" w:rsidRPr="00AB1029" w:rsidRDefault="003A6446" w:rsidP="00D01E09">
            <w:pPr>
              <w:spacing w:after="200"/>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729BD2C5" w14:textId="77777777" w:rsidTr="00E662F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45391FC7" w14:textId="77777777" w:rsidR="003A6446" w:rsidRPr="00AB1029" w:rsidRDefault="003A6446" w:rsidP="00D01E09">
            <w:pPr>
              <w:spacing w:after="200" w:line="276" w:lineRule="auto"/>
              <w:rPr>
                <w:rFonts w:asciiTheme="minorBidi" w:hAnsiTheme="minorBidi"/>
                <w:sz w:val="16"/>
                <w:szCs w:val="16"/>
              </w:rPr>
            </w:pPr>
            <w:r w:rsidRPr="00AB1029">
              <w:rPr>
                <w:rFonts w:asciiTheme="minorBidi" w:hAnsiTheme="minorBidi"/>
                <w:sz w:val="16"/>
                <w:szCs w:val="16"/>
              </w:rPr>
              <w:t>Variable</w:t>
            </w:r>
          </w:p>
        </w:tc>
        <w:tc>
          <w:tcPr>
            <w:tcW w:w="1695" w:type="dxa"/>
            <w:vAlign w:val="center"/>
          </w:tcPr>
          <w:p w14:paraId="3B84E0E5" w14:textId="791F76B6" w:rsidR="003A6446" w:rsidRPr="00AB1029" w:rsidRDefault="00E174C2" w:rsidP="00D01E09">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Odds Ratio for</w:t>
            </w:r>
            <w:r w:rsidR="003A6446" w:rsidRPr="00AB1029">
              <w:rPr>
                <w:rFonts w:asciiTheme="minorBidi" w:hAnsiTheme="minorBidi"/>
                <w:sz w:val="16"/>
                <w:szCs w:val="16"/>
              </w:rPr>
              <w:t xml:space="preserve"> </w:t>
            </w:r>
            <w:r w:rsidR="003A6446" w:rsidRPr="00AB1029">
              <w:rPr>
                <w:rFonts w:asciiTheme="minorBidi" w:hAnsiTheme="minorBidi"/>
                <w:b/>
                <w:sz w:val="16"/>
                <w:szCs w:val="16"/>
              </w:rPr>
              <w:t>healthy weight</w:t>
            </w:r>
            <w:r w:rsidR="003A6446" w:rsidRPr="00AB1029">
              <w:rPr>
                <w:rFonts w:asciiTheme="minorBidi" w:hAnsiTheme="minorBidi"/>
                <w:sz w:val="16"/>
                <w:szCs w:val="16"/>
              </w:rPr>
              <w:t xml:space="preserve"> status</w:t>
            </w:r>
          </w:p>
        </w:tc>
        <w:tc>
          <w:tcPr>
            <w:tcW w:w="1379" w:type="dxa"/>
            <w:vAlign w:val="center"/>
          </w:tcPr>
          <w:p w14:paraId="73B49598" w14:textId="4E133070" w:rsidR="003A6446" w:rsidRPr="00AB1029" w:rsidRDefault="00E174C2" w:rsidP="00D01E09">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Odds Ratio for</w:t>
            </w:r>
            <w:r w:rsidR="003A6446" w:rsidRPr="00AB1029">
              <w:rPr>
                <w:rFonts w:asciiTheme="minorBidi" w:hAnsiTheme="minorBidi"/>
                <w:sz w:val="16"/>
                <w:szCs w:val="16"/>
              </w:rPr>
              <w:t xml:space="preserve"> </w:t>
            </w:r>
            <w:r w:rsidR="003A6446" w:rsidRPr="00AB1029">
              <w:rPr>
                <w:rFonts w:asciiTheme="minorBidi" w:hAnsiTheme="minorBidi"/>
                <w:b/>
                <w:sz w:val="16"/>
                <w:szCs w:val="16"/>
              </w:rPr>
              <w:t>healthy weight</w:t>
            </w:r>
            <w:r w:rsidR="003A6446" w:rsidRPr="00AB1029">
              <w:rPr>
                <w:rFonts w:asciiTheme="minorBidi" w:hAnsiTheme="minorBidi"/>
                <w:sz w:val="16"/>
                <w:szCs w:val="16"/>
              </w:rPr>
              <w:t xml:space="preserve"> status</w:t>
            </w:r>
          </w:p>
        </w:tc>
        <w:tc>
          <w:tcPr>
            <w:tcW w:w="898" w:type="dxa"/>
            <w:vAlign w:val="center"/>
          </w:tcPr>
          <w:p w14:paraId="18FAF0D1" w14:textId="77777777" w:rsidR="003A6446" w:rsidRPr="00AB1029" w:rsidRDefault="003A6446" w:rsidP="00D01E09">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AB1029">
              <w:rPr>
                <w:rFonts w:asciiTheme="minorBidi" w:hAnsiTheme="minorBidi"/>
                <w:sz w:val="16"/>
                <w:szCs w:val="16"/>
              </w:rPr>
              <w:t>p-value</w:t>
            </w:r>
          </w:p>
        </w:tc>
        <w:tc>
          <w:tcPr>
            <w:tcW w:w="1608" w:type="dxa"/>
            <w:vAlign w:val="center"/>
          </w:tcPr>
          <w:p w14:paraId="6DF53F4A" w14:textId="24A21D80" w:rsidR="003A6446" w:rsidRPr="00AB1029" w:rsidRDefault="00E174C2" w:rsidP="00D01E09">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Odds Ratio for</w:t>
            </w:r>
            <w:r w:rsidR="003A6446" w:rsidRPr="00AB1029">
              <w:rPr>
                <w:rFonts w:asciiTheme="minorBidi" w:hAnsiTheme="minorBidi"/>
                <w:sz w:val="16"/>
                <w:szCs w:val="16"/>
              </w:rPr>
              <w:t xml:space="preserve"> </w:t>
            </w:r>
            <w:r w:rsidR="003A6446" w:rsidRPr="00AB1029">
              <w:rPr>
                <w:rFonts w:asciiTheme="minorBidi" w:hAnsiTheme="minorBidi"/>
                <w:b/>
                <w:sz w:val="16"/>
                <w:szCs w:val="16"/>
              </w:rPr>
              <w:t>healthy weight</w:t>
            </w:r>
            <w:r w:rsidR="003A6446" w:rsidRPr="00AB1029">
              <w:rPr>
                <w:rFonts w:asciiTheme="minorBidi" w:hAnsiTheme="minorBidi"/>
                <w:sz w:val="16"/>
                <w:szCs w:val="16"/>
              </w:rPr>
              <w:t xml:space="preserve"> status</w:t>
            </w:r>
          </w:p>
        </w:tc>
        <w:tc>
          <w:tcPr>
            <w:tcW w:w="914" w:type="dxa"/>
            <w:vAlign w:val="center"/>
          </w:tcPr>
          <w:p w14:paraId="18EE1974" w14:textId="77777777" w:rsidR="003A6446" w:rsidRPr="00AB1029" w:rsidRDefault="003A6446" w:rsidP="00D01E09">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AB1029">
              <w:rPr>
                <w:rFonts w:asciiTheme="minorBidi" w:hAnsiTheme="minorBidi"/>
                <w:sz w:val="16"/>
                <w:szCs w:val="16"/>
              </w:rPr>
              <w:t>p-value</w:t>
            </w:r>
          </w:p>
        </w:tc>
        <w:tc>
          <w:tcPr>
            <w:tcW w:w="316" w:type="dxa"/>
            <w:vAlign w:val="center"/>
          </w:tcPr>
          <w:p w14:paraId="01534572" w14:textId="77777777" w:rsidR="003A6446" w:rsidRPr="00AB1029" w:rsidRDefault="003A6446" w:rsidP="00D01E09">
            <w:pPr>
              <w:spacing w:after="200"/>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28BF7327"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5EF1BDC9" w14:textId="77777777" w:rsidR="003A6446" w:rsidRPr="00AB1029" w:rsidRDefault="003A6446" w:rsidP="00A2024C">
            <w:pPr>
              <w:spacing w:line="276" w:lineRule="auto"/>
              <w:rPr>
                <w:rFonts w:asciiTheme="minorBidi" w:hAnsiTheme="minorBidi"/>
                <w:sz w:val="16"/>
                <w:szCs w:val="16"/>
              </w:rPr>
            </w:pPr>
            <w:r w:rsidRPr="00AB1029">
              <w:rPr>
                <w:rFonts w:asciiTheme="minorBidi" w:hAnsiTheme="minorBidi"/>
                <w:sz w:val="16"/>
                <w:szCs w:val="16"/>
              </w:rPr>
              <w:t>Play Area Count 1 km</w:t>
            </w:r>
          </w:p>
        </w:tc>
        <w:tc>
          <w:tcPr>
            <w:tcW w:w="1695" w:type="dxa"/>
            <w:vAlign w:val="center"/>
          </w:tcPr>
          <w:p w14:paraId="7B0AB4BD"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64C4A600"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03493800" w14:textId="0B04C93F" w:rsidR="003A6446" w:rsidRPr="00B70A9F"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0.41**</w:t>
            </w:r>
          </w:p>
        </w:tc>
        <w:tc>
          <w:tcPr>
            <w:tcW w:w="1608" w:type="dxa"/>
            <w:vAlign w:val="center"/>
          </w:tcPr>
          <w:p w14:paraId="2AF5F84C"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914" w:type="dxa"/>
            <w:vAlign w:val="center"/>
          </w:tcPr>
          <w:p w14:paraId="4AA3095F" w14:textId="4E4E66F8"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0.69**</w:t>
            </w:r>
          </w:p>
        </w:tc>
        <w:tc>
          <w:tcPr>
            <w:tcW w:w="316" w:type="dxa"/>
            <w:vAlign w:val="center"/>
          </w:tcPr>
          <w:p w14:paraId="6BAB6145"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0888831A"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53B165F9" w14:textId="77777777" w:rsidR="003A6446" w:rsidRPr="00AB1029" w:rsidRDefault="003A6446" w:rsidP="00A2024C">
            <w:pPr>
              <w:spacing w:line="276" w:lineRule="auto"/>
              <w:rPr>
                <w:rFonts w:asciiTheme="minorBidi" w:hAnsiTheme="minorBidi"/>
                <w:sz w:val="16"/>
                <w:szCs w:val="16"/>
              </w:rPr>
            </w:pPr>
            <w:r w:rsidRPr="00AB1029">
              <w:rPr>
                <w:rFonts w:asciiTheme="minorBidi" w:hAnsiTheme="minorBidi"/>
                <w:sz w:val="16"/>
                <w:szCs w:val="16"/>
              </w:rPr>
              <w:t>0</w:t>
            </w:r>
          </w:p>
        </w:tc>
        <w:tc>
          <w:tcPr>
            <w:tcW w:w="1695" w:type="dxa"/>
            <w:vAlign w:val="center"/>
          </w:tcPr>
          <w:p w14:paraId="57A1F43F" w14:textId="75405959"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7B23F936" w14:textId="288B5BD5"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1.00 (Ref)</w:t>
            </w:r>
          </w:p>
        </w:tc>
        <w:tc>
          <w:tcPr>
            <w:tcW w:w="898" w:type="dxa"/>
            <w:vAlign w:val="center"/>
          </w:tcPr>
          <w:p w14:paraId="1992379C" w14:textId="07B6F186"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196C119F" w14:textId="3C425728"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1.00 (Ref)</w:t>
            </w:r>
          </w:p>
        </w:tc>
        <w:tc>
          <w:tcPr>
            <w:tcW w:w="914" w:type="dxa"/>
            <w:vAlign w:val="center"/>
          </w:tcPr>
          <w:p w14:paraId="72478E08"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316" w:type="dxa"/>
            <w:vAlign w:val="center"/>
          </w:tcPr>
          <w:p w14:paraId="3E20B9E6"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618D71F2"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781A280D" w14:textId="77777777" w:rsidR="003A6446" w:rsidRPr="00AB1029" w:rsidRDefault="003A6446" w:rsidP="00A2024C">
            <w:pPr>
              <w:spacing w:line="276" w:lineRule="auto"/>
              <w:rPr>
                <w:rFonts w:asciiTheme="minorBidi" w:hAnsiTheme="minorBidi"/>
                <w:sz w:val="16"/>
                <w:szCs w:val="16"/>
              </w:rPr>
            </w:pPr>
            <w:r w:rsidRPr="00AB1029">
              <w:rPr>
                <w:rFonts w:asciiTheme="minorBidi" w:hAnsiTheme="minorBidi"/>
                <w:sz w:val="16"/>
                <w:szCs w:val="16"/>
              </w:rPr>
              <w:t>1-2</w:t>
            </w:r>
          </w:p>
        </w:tc>
        <w:tc>
          <w:tcPr>
            <w:tcW w:w="1695" w:type="dxa"/>
            <w:vAlign w:val="center"/>
          </w:tcPr>
          <w:p w14:paraId="1E7F6FFD" w14:textId="40B0B054"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19F7FABB" w14:textId="054EB401"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AB1029">
              <w:rPr>
                <w:rFonts w:asciiTheme="minorBidi" w:hAnsiTheme="minorBidi"/>
                <w:sz w:val="16"/>
                <w:szCs w:val="16"/>
              </w:rPr>
              <w:t>1.1</w:t>
            </w:r>
            <w:r>
              <w:rPr>
                <w:rFonts w:asciiTheme="minorBidi" w:hAnsiTheme="minorBidi"/>
                <w:sz w:val="16"/>
                <w:szCs w:val="16"/>
              </w:rPr>
              <w:t>6 (0.57-2.36)</w:t>
            </w:r>
          </w:p>
        </w:tc>
        <w:tc>
          <w:tcPr>
            <w:tcW w:w="898" w:type="dxa"/>
            <w:vAlign w:val="center"/>
          </w:tcPr>
          <w:p w14:paraId="00CB7685" w14:textId="51D92C85"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0.69</w:t>
            </w:r>
          </w:p>
        </w:tc>
        <w:tc>
          <w:tcPr>
            <w:tcW w:w="1608" w:type="dxa"/>
            <w:vAlign w:val="center"/>
          </w:tcPr>
          <w:p w14:paraId="188E8185" w14:textId="30596AD7"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0.98 (0.47-2.03)</w:t>
            </w:r>
          </w:p>
        </w:tc>
        <w:tc>
          <w:tcPr>
            <w:tcW w:w="914" w:type="dxa"/>
            <w:vAlign w:val="center"/>
          </w:tcPr>
          <w:p w14:paraId="4AB1C360" w14:textId="47533B1F"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0.96</w:t>
            </w:r>
          </w:p>
        </w:tc>
        <w:tc>
          <w:tcPr>
            <w:tcW w:w="316" w:type="dxa"/>
            <w:vAlign w:val="center"/>
          </w:tcPr>
          <w:p w14:paraId="20A12822"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5CDA75E7"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A5949B4" w14:textId="77777777" w:rsidR="003A6446" w:rsidRPr="00AB1029" w:rsidRDefault="003A6446" w:rsidP="00A2024C">
            <w:pPr>
              <w:spacing w:line="276" w:lineRule="auto"/>
              <w:rPr>
                <w:rFonts w:asciiTheme="minorBidi" w:hAnsiTheme="minorBidi"/>
                <w:sz w:val="16"/>
                <w:szCs w:val="16"/>
              </w:rPr>
            </w:pPr>
            <w:r w:rsidRPr="00AB1029">
              <w:rPr>
                <w:rFonts w:asciiTheme="minorBidi" w:hAnsiTheme="minorBidi"/>
                <w:sz w:val="16"/>
                <w:szCs w:val="16"/>
              </w:rPr>
              <w:t>3-4</w:t>
            </w:r>
          </w:p>
        </w:tc>
        <w:tc>
          <w:tcPr>
            <w:tcW w:w="1695" w:type="dxa"/>
            <w:vAlign w:val="center"/>
          </w:tcPr>
          <w:p w14:paraId="1E6D2A60" w14:textId="5569703D"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5CFF7040" w14:textId="375C31A0"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AB1029">
              <w:rPr>
                <w:rFonts w:asciiTheme="minorBidi" w:hAnsiTheme="minorBidi"/>
                <w:sz w:val="16"/>
                <w:szCs w:val="16"/>
              </w:rPr>
              <w:t>1.1</w:t>
            </w:r>
            <w:r>
              <w:rPr>
                <w:rFonts w:asciiTheme="minorBidi" w:hAnsiTheme="minorBidi"/>
                <w:sz w:val="16"/>
                <w:szCs w:val="16"/>
              </w:rPr>
              <w:t>6 (0.58-2.33)</w:t>
            </w:r>
          </w:p>
        </w:tc>
        <w:tc>
          <w:tcPr>
            <w:tcW w:w="898" w:type="dxa"/>
            <w:vAlign w:val="center"/>
          </w:tcPr>
          <w:p w14:paraId="756F50A8" w14:textId="498E1705"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0.68</w:t>
            </w:r>
          </w:p>
        </w:tc>
        <w:tc>
          <w:tcPr>
            <w:tcW w:w="1608" w:type="dxa"/>
            <w:vAlign w:val="center"/>
          </w:tcPr>
          <w:p w14:paraId="4A76360A" w14:textId="71648CC0"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1.05 (0.52-2.13)</w:t>
            </w:r>
          </w:p>
        </w:tc>
        <w:tc>
          <w:tcPr>
            <w:tcW w:w="914" w:type="dxa"/>
            <w:vAlign w:val="center"/>
          </w:tcPr>
          <w:p w14:paraId="246FA433" w14:textId="255E5F5D"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0.89</w:t>
            </w:r>
          </w:p>
        </w:tc>
        <w:tc>
          <w:tcPr>
            <w:tcW w:w="316" w:type="dxa"/>
            <w:vAlign w:val="center"/>
          </w:tcPr>
          <w:p w14:paraId="69FAFD76"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15E2EAFA"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43E9F72F" w14:textId="61512324" w:rsidR="003A6446" w:rsidRPr="00AB1029" w:rsidRDefault="003A6446" w:rsidP="00A2024C">
            <w:pPr>
              <w:spacing w:line="276" w:lineRule="auto"/>
              <w:rPr>
                <w:rFonts w:asciiTheme="minorBidi" w:hAnsiTheme="minorBidi"/>
                <w:sz w:val="16"/>
                <w:szCs w:val="16"/>
              </w:rPr>
            </w:pPr>
            <w:r w:rsidRPr="00AB1029">
              <w:rPr>
                <w:rFonts w:asciiTheme="minorBidi" w:hAnsiTheme="minorBidi"/>
                <w:sz w:val="16"/>
                <w:szCs w:val="16"/>
              </w:rPr>
              <w:t>5-6</w:t>
            </w:r>
          </w:p>
        </w:tc>
        <w:tc>
          <w:tcPr>
            <w:tcW w:w="1695" w:type="dxa"/>
            <w:vAlign w:val="center"/>
          </w:tcPr>
          <w:p w14:paraId="01BC9EDE" w14:textId="4903B950"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3C27677E" w14:textId="66E8A7DB"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0.95 (0.48-1.90)</w:t>
            </w:r>
          </w:p>
        </w:tc>
        <w:tc>
          <w:tcPr>
            <w:tcW w:w="898" w:type="dxa"/>
            <w:vAlign w:val="center"/>
          </w:tcPr>
          <w:p w14:paraId="537CDF55" w14:textId="3EE6112A"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0.89</w:t>
            </w:r>
          </w:p>
        </w:tc>
        <w:tc>
          <w:tcPr>
            <w:tcW w:w="1608" w:type="dxa"/>
            <w:vAlign w:val="center"/>
          </w:tcPr>
          <w:p w14:paraId="7890B3DD" w14:textId="39788900"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0.89 (0.44-1.78)</w:t>
            </w:r>
          </w:p>
        </w:tc>
        <w:tc>
          <w:tcPr>
            <w:tcW w:w="914" w:type="dxa"/>
            <w:vAlign w:val="center"/>
          </w:tcPr>
          <w:p w14:paraId="7ACC32D4" w14:textId="2A50E135"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0.73</w:t>
            </w:r>
          </w:p>
        </w:tc>
        <w:tc>
          <w:tcPr>
            <w:tcW w:w="316" w:type="dxa"/>
            <w:vAlign w:val="center"/>
          </w:tcPr>
          <w:p w14:paraId="06C6DB97"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415193FF"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3D5D385C" w14:textId="200A0D1A" w:rsidR="003A6446" w:rsidRPr="00AB1029" w:rsidRDefault="003A6446" w:rsidP="00A2024C">
            <w:pPr>
              <w:spacing w:line="276" w:lineRule="auto"/>
              <w:rPr>
                <w:rFonts w:asciiTheme="minorBidi" w:hAnsiTheme="minorBidi"/>
                <w:sz w:val="16"/>
                <w:szCs w:val="16"/>
              </w:rPr>
            </w:pPr>
            <w:r w:rsidRPr="00AB1029">
              <w:rPr>
                <w:rFonts w:asciiTheme="minorBidi" w:hAnsiTheme="minorBidi"/>
                <w:sz w:val="16"/>
                <w:szCs w:val="16"/>
              </w:rPr>
              <w:t>7-8</w:t>
            </w:r>
          </w:p>
        </w:tc>
        <w:tc>
          <w:tcPr>
            <w:tcW w:w="1695" w:type="dxa"/>
            <w:vAlign w:val="center"/>
          </w:tcPr>
          <w:p w14:paraId="3C47FC76" w14:textId="2EE91425"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bCs/>
                <w:sz w:val="16"/>
                <w:szCs w:val="16"/>
              </w:rPr>
            </w:pPr>
          </w:p>
        </w:tc>
        <w:tc>
          <w:tcPr>
            <w:tcW w:w="1379" w:type="dxa"/>
            <w:vAlign w:val="center"/>
          </w:tcPr>
          <w:p w14:paraId="30AD08F2" w14:textId="067C6982"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bCs/>
                <w:sz w:val="16"/>
                <w:szCs w:val="16"/>
              </w:rPr>
            </w:pPr>
            <w:r w:rsidRPr="00AB1029">
              <w:rPr>
                <w:rFonts w:asciiTheme="minorBidi" w:hAnsiTheme="minorBidi"/>
                <w:bCs/>
                <w:sz w:val="16"/>
                <w:szCs w:val="16"/>
              </w:rPr>
              <w:t>0.</w:t>
            </w:r>
            <w:r>
              <w:rPr>
                <w:rFonts w:asciiTheme="minorBidi" w:hAnsiTheme="minorBidi"/>
                <w:bCs/>
                <w:sz w:val="16"/>
                <w:szCs w:val="16"/>
              </w:rPr>
              <w:t>89 (0.44-1.79)</w:t>
            </w:r>
          </w:p>
        </w:tc>
        <w:tc>
          <w:tcPr>
            <w:tcW w:w="898" w:type="dxa"/>
            <w:vAlign w:val="center"/>
          </w:tcPr>
          <w:p w14:paraId="30DF7F27" w14:textId="053B49BF"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bCs/>
                <w:sz w:val="16"/>
                <w:szCs w:val="16"/>
              </w:rPr>
            </w:pPr>
            <w:r>
              <w:rPr>
                <w:rFonts w:asciiTheme="minorBidi" w:hAnsiTheme="minorBidi"/>
                <w:bCs/>
                <w:sz w:val="16"/>
                <w:szCs w:val="16"/>
              </w:rPr>
              <w:t>0.75</w:t>
            </w:r>
          </w:p>
        </w:tc>
        <w:tc>
          <w:tcPr>
            <w:tcW w:w="1608" w:type="dxa"/>
            <w:vAlign w:val="center"/>
          </w:tcPr>
          <w:p w14:paraId="091DDB4E" w14:textId="602CAA87"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0.84 (0.41-1.70)</w:t>
            </w:r>
          </w:p>
        </w:tc>
        <w:tc>
          <w:tcPr>
            <w:tcW w:w="914" w:type="dxa"/>
            <w:vAlign w:val="center"/>
          </w:tcPr>
          <w:p w14:paraId="0FDC45AD" w14:textId="0718BA20" w:rsidR="003A6446" w:rsidRPr="00AB1029" w:rsidRDefault="003A6446" w:rsidP="00A2024C">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0.62</w:t>
            </w:r>
          </w:p>
        </w:tc>
        <w:tc>
          <w:tcPr>
            <w:tcW w:w="316" w:type="dxa"/>
            <w:vAlign w:val="center"/>
          </w:tcPr>
          <w:p w14:paraId="1069AE54"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3ADB1FC1"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71A7826A" w14:textId="77777777" w:rsidR="003A6446" w:rsidRPr="00AB1029" w:rsidRDefault="003A6446" w:rsidP="00A2024C">
            <w:pPr>
              <w:spacing w:line="276" w:lineRule="auto"/>
              <w:rPr>
                <w:rFonts w:asciiTheme="minorBidi" w:hAnsiTheme="minorBidi"/>
                <w:sz w:val="16"/>
                <w:szCs w:val="16"/>
              </w:rPr>
            </w:pPr>
            <w:r w:rsidRPr="00AB1029">
              <w:rPr>
                <w:rFonts w:asciiTheme="minorBidi" w:hAnsiTheme="minorBidi"/>
                <w:sz w:val="16"/>
                <w:szCs w:val="16"/>
              </w:rPr>
              <w:t>9-10</w:t>
            </w:r>
          </w:p>
        </w:tc>
        <w:tc>
          <w:tcPr>
            <w:tcW w:w="1695" w:type="dxa"/>
            <w:vAlign w:val="center"/>
          </w:tcPr>
          <w:p w14:paraId="4243021C" w14:textId="3EB6A05D"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1FB4D1B4" w14:textId="6DE857BF"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AB1029">
              <w:rPr>
                <w:rFonts w:asciiTheme="minorBidi" w:hAnsiTheme="minorBidi"/>
                <w:sz w:val="16"/>
                <w:szCs w:val="16"/>
              </w:rPr>
              <w:t>0.9</w:t>
            </w:r>
            <w:r>
              <w:rPr>
                <w:rFonts w:asciiTheme="minorBidi" w:hAnsiTheme="minorBidi"/>
                <w:sz w:val="16"/>
                <w:szCs w:val="16"/>
              </w:rPr>
              <w:t>1 (0.36-2.34)</w:t>
            </w:r>
          </w:p>
        </w:tc>
        <w:tc>
          <w:tcPr>
            <w:tcW w:w="898" w:type="dxa"/>
            <w:vAlign w:val="center"/>
          </w:tcPr>
          <w:p w14:paraId="2F19C32D" w14:textId="70C79132"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0.85</w:t>
            </w:r>
          </w:p>
        </w:tc>
        <w:tc>
          <w:tcPr>
            <w:tcW w:w="1608" w:type="dxa"/>
            <w:vAlign w:val="center"/>
          </w:tcPr>
          <w:p w14:paraId="0A61515E" w14:textId="14DA2D6F"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0.86 (0.33-2.33)</w:t>
            </w:r>
          </w:p>
        </w:tc>
        <w:tc>
          <w:tcPr>
            <w:tcW w:w="914" w:type="dxa"/>
            <w:vAlign w:val="center"/>
          </w:tcPr>
          <w:p w14:paraId="6CDD36D6" w14:textId="50600444" w:rsidR="003A6446" w:rsidRPr="00AB1029" w:rsidRDefault="003A6446" w:rsidP="00A2024C">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0.76</w:t>
            </w:r>
          </w:p>
        </w:tc>
        <w:tc>
          <w:tcPr>
            <w:tcW w:w="316" w:type="dxa"/>
            <w:vAlign w:val="center"/>
          </w:tcPr>
          <w:p w14:paraId="7D8D9006"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455330D7"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369B6BF" w14:textId="19A0051E" w:rsidR="003A6446" w:rsidRPr="00AB1029" w:rsidRDefault="003A6446" w:rsidP="00A2024C">
            <w:pPr>
              <w:rPr>
                <w:rFonts w:asciiTheme="minorBidi" w:hAnsiTheme="minorBidi"/>
                <w:sz w:val="16"/>
                <w:szCs w:val="16"/>
              </w:rPr>
            </w:pPr>
            <w:r>
              <w:rPr>
                <w:rFonts w:asciiTheme="minorBidi" w:hAnsiTheme="minorBidi"/>
                <w:sz w:val="16"/>
                <w:szCs w:val="16"/>
              </w:rPr>
              <w:t>Male Gender</w:t>
            </w:r>
          </w:p>
        </w:tc>
        <w:tc>
          <w:tcPr>
            <w:tcW w:w="1695" w:type="dxa"/>
            <w:vAlign w:val="center"/>
          </w:tcPr>
          <w:p w14:paraId="0994774F" w14:textId="47A0AF20"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1FB1D4D6" w14:textId="5241F6AA"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898" w:type="dxa"/>
            <w:vAlign w:val="center"/>
          </w:tcPr>
          <w:p w14:paraId="7C0A095A" w14:textId="6E08B1E3"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2815B7DC" w14:textId="0E908896"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0.86 (0.72-1.03)</w:t>
            </w:r>
          </w:p>
        </w:tc>
        <w:tc>
          <w:tcPr>
            <w:tcW w:w="914" w:type="dxa"/>
            <w:vAlign w:val="center"/>
          </w:tcPr>
          <w:p w14:paraId="6AFC23CF" w14:textId="54406E4F"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0.10</w:t>
            </w:r>
          </w:p>
        </w:tc>
        <w:tc>
          <w:tcPr>
            <w:tcW w:w="316" w:type="dxa"/>
            <w:vAlign w:val="center"/>
          </w:tcPr>
          <w:p w14:paraId="65F6BA3A"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0D5094BD"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4416AAC5" w14:textId="6766D78C" w:rsidR="003A6446" w:rsidRDefault="003A6446" w:rsidP="00A2024C">
            <w:pPr>
              <w:rPr>
                <w:rFonts w:asciiTheme="minorBidi" w:hAnsiTheme="minorBidi"/>
                <w:sz w:val="16"/>
                <w:szCs w:val="16"/>
              </w:rPr>
            </w:pPr>
            <w:r>
              <w:rPr>
                <w:rFonts w:asciiTheme="minorBidi" w:hAnsiTheme="minorBidi"/>
                <w:sz w:val="16"/>
                <w:szCs w:val="16"/>
              </w:rPr>
              <w:t>Deprivation Quintile</w:t>
            </w:r>
          </w:p>
        </w:tc>
        <w:tc>
          <w:tcPr>
            <w:tcW w:w="1695" w:type="dxa"/>
            <w:vAlign w:val="center"/>
          </w:tcPr>
          <w:p w14:paraId="34A22215" w14:textId="77777777"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4B02434A" w14:textId="77777777"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0DD7F476" w14:textId="7A6B3085"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30C9FEED" w14:textId="77777777"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914" w:type="dxa"/>
            <w:vAlign w:val="center"/>
          </w:tcPr>
          <w:p w14:paraId="3319173F" w14:textId="303EAD00"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0.34**</w:t>
            </w:r>
          </w:p>
        </w:tc>
        <w:tc>
          <w:tcPr>
            <w:tcW w:w="316" w:type="dxa"/>
            <w:vAlign w:val="center"/>
          </w:tcPr>
          <w:p w14:paraId="649D9B02"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42509BEA"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2351C798" w14:textId="7978CD90" w:rsidR="003A6446" w:rsidRDefault="003A6446" w:rsidP="002622EA">
            <w:pPr>
              <w:rPr>
                <w:rFonts w:asciiTheme="minorBidi" w:hAnsiTheme="minorBidi"/>
                <w:sz w:val="16"/>
                <w:szCs w:val="16"/>
              </w:rPr>
            </w:pPr>
            <w:r>
              <w:rPr>
                <w:rFonts w:asciiTheme="minorBidi" w:hAnsiTheme="minorBidi"/>
                <w:sz w:val="16"/>
                <w:szCs w:val="16"/>
              </w:rPr>
              <w:t>1</w:t>
            </w:r>
            <w:r w:rsidR="00013214">
              <w:rPr>
                <w:rFonts w:asciiTheme="minorBidi" w:hAnsiTheme="minorBidi"/>
                <w:sz w:val="16"/>
                <w:szCs w:val="16"/>
              </w:rPr>
              <w:t xml:space="preserve"> </w:t>
            </w:r>
          </w:p>
        </w:tc>
        <w:tc>
          <w:tcPr>
            <w:tcW w:w="1695" w:type="dxa"/>
            <w:vAlign w:val="center"/>
          </w:tcPr>
          <w:p w14:paraId="1362E29F" w14:textId="7D314C9C"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539C9D6A" w14:textId="0E6C452D"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898" w:type="dxa"/>
            <w:vAlign w:val="center"/>
          </w:tcPr>
          <w:p w14:paraId="24551659" w14:textId="7BA5154D"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6F470F73" w14:textId="0C5F477D"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1.00 (Ref)</w:t>
            </w:r>
          </w:p>
        </w:tc>
        <w:tc>
          <w:tcPr>
            <w:tcW w:w="914" w:type="dxa"/>
            <w:vAlign w:val="center"/>
          </w:tcPr>
          <w:p w14:paraId="74AF0F53" w14:textId="77777777"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316" w:type="dxa"/>
            <w:vAlign w:val="center"/>
          </w:tcPr>
          <w:p w14:paraId="7AEBC77A"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5D89B6C6"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536B52FF" w14:textId="7A41AAA9" w:rsidR="003A6446" w:rsidRDefault="003A6446" w:rsidP="00A2024C">
            <w:pPr>
              <w:rPr>
                <w:rFonts w:asciiTheme="minorBidi" w:hAnsiTheme="minorBidi"/>
                <w:sz w:val="16"/>
                <w:szCs w:val="16"/>
              </w:rPr>
            </w:pPr>
            <w:r>
              <w:rPr>
                <w:rFonts w:asciiTheme="minorBidi" w:hAnsiTheme="minorBidi"/>
                <w:sz w:val="16"/>
                <w:szCs w:val="16"/>
              </w:rPr>
              <w:t>2</w:t>
            </w:r>
          </w:p>
        </w:tc>
        <w:tc>
          <w:tcPr>
            <w:tcW w:w="1695" w:type="dxa"/>
            <w:vAlign w:val="center"/>
          </w:tcPr>
          <w:p w14:paraId="575BDA1A" w14:textId="7BE754FA" w:rsidR="003A6446" w:rsidRPr="00E07E7E"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79CAECA3" w14:textId="695EFB9B" w:rsidR="003A6446" w:rsidRPr="00E07E7E"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07B83EF9" w14:textId="6754E4E5" w:rsidR="003A6446" w:rsidRPr="00E07E7E"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42548D88" w14:textId="3E4646A0"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0.91 (0.72-1.16)</w:t>
            </w:r>
          </w:p>
        </w:tc>
        <w:tc>
          <w:tcPr>
            <w:tcW w:w="914" w:type="dxa"/>
            <w:vAlign w:val="center"/>
          </w:tcPr>
          <w:p w14:paraId="2FE2AF01" w14:textId="7918B7D3"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0.46</w:t>
            </w:r>
          </w:p>
        </w:tc>
        <w:tc>
          <w:tcPr>
            <w:tcW w:w="316" w:type="dxa"/>
            <w:vAlign w:val="center"/>
          </w:tcPr>
          <w:p w14:paraId="26607588"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1B6DD622"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1A60D59B" w14:textId="74A67505" w:rsidR="003A6446" w:rsidRDefault="003A6446" w:rsidP="00A2024C">
            <w:pPr>
              <w:rPr>
                <w:rFonts w:asciiTheme="minorBidi" w:hAnsiTheme="minorBidi"/>
                <w:sz w:val="16"/>
                <w:szCs w:val="16"/>
              </w:rPr>
            </w:pPr>
            <w:r>
              <w:rPr>
                <w:rFonts w:asciiTheme="minorBidi" w:hAnsiTheme="minorBidi"/>
                <w:sz w:val="16"/>
                <w:szCs w:val="16"/>
              </w:rPr>
              <w:t>3</w:t>
            </w:r>
          </w:p>
        </w:tc>
        <w:tc>
          <w:tcPr>
            <w:tcW w:w="1695" w:type="dxa"/>
            <w:vAlign w:val="center"/>
          </w:tcPr>
          <w:p w14:paraId="0FEF6B56" w14:textId="0571846B"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6EF5756A" w14:textId="1F6BCBAE"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898" w:type="dxa"/>
            <w:vAlign w:val="center"/>
          </w:tcPr>
          <w:p w14:paraId="5FA52AEE" w14:textId="74B3FBB2"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5E6CC71F" w14:textId="29103527"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1.15 (0.88-1.50)</w:t>
            </w:r>
          </w:p>
        </w:tc>
        <w:tc>
          <w:tcPr>
            <w:tcW w:w="914" w:type="dxa"/>
            <w:vAlign w:val="center"/>
          </w:tcPr>
          <w:p w14:paraId="5AF7B555" w14:textId="3A9EB9DE"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0.30</w:t>
            </w:r>
          </w:p>
        </w:tc>
        <w:tc>
          <w:tcPr>
            <w:tcW w:w="316" w:type="dxa"/>
            <w:vAlign w:val="center"/>
          </w:tcPr>
          <w:p w14:paraId="6BF46FB1"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040AF10A"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5D0DECBB" w14:textId="760CF725" w:rsidR="003A6446" w:rsidRDefault="003A6446" w:rsidP="00A2024C">
            <w:pPr>
              <w:rPr>
                <w:rFonts w:asciiTheme="minorBidi" w:hAnsiTheme="minorBidi"/>
                <w:sz w:val="16"/>
                <w:szCs w:val="16"/>
              </w:rPr>
            </w:pPr>
            <w:r>
              <w:rPr>
                <w:rFonts w:asciiTheme="minorBidi" w:hAnsiTheme="minorBidi"/>
                <w:sz w:val="16"/>
                <w:szCs w:val="16"/>
              </w:rPr>
              <w:t>4</w:t>
            </w:r>
          </w:p>
        </w:tc>
        <w:tc>
          <w:tcPr>
            <w:tcW w:w="1695" w:type="dxa"/>
            <w:vAlign w:val="center"/>
          </w:tcPr>
          <w:p w14:paraId="7A3F9B3F" w14:textId="5C1DF61C" w:rsidR="003A6446" w:rsidRPr="00E07E7E"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7533AD81" w14:textId="59D50497" w:rsidR="003A6446" w:rsidRPr="00E07E7E"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003CA4FF" w14:textId="6EF1A4CE" w:rsidR="003A6446" w:rsidRPr="00E07E7E"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31928B87" w14:textId="6DD3E884"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1.22 (0.85-1.76)</w:t>
            </w:r>
          </w:p>
        </w:tc>
        <w:tc>
          <w:tcPr>
            <w:tcW w:w="914" w:type="dxa"/>
            <w:vAlign w:val="center"/>
          </w:tcPr>
          <w:p w14:paraId="5EFB55A1" w14:textId="649E6F45"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0.29</w:t>
            </w:r>
          </w:p>
        </w:tc>
        <w:tc>
          <w:tcPr>
            <w:tcW w:w="316" w:type="dxa"/>
            <w:vAlign w:val="center"/>
          </w:tcPr>
          <w:p w14:paraId="6B10F16E"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671DB255"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29A7885F" w14:textId="176D9A39" w:rsidR="003A6446" w:rsidRDefault="003A6446" w:rsidP="002622EA">
            <w:pPr>
              <w:rPr>
                <w:rFonts w:asciiTheme="minorBidi" w:hAnsiTheme="minorBidi"/>
                <w:sz w:val="16"/>
                <w:szCs w:val="16"/>
              </w:rPr>
            </w:pPr>
            <w:r>
              <w:rPr>
                <w:rFonts w:asciiTheme="minorBidi" w:hAnsiTheme="minorBidi"/>
                <w:sz w:val="16"/>
                <w:szCs w:val="16"/>
              </w:rPr>
              <w:t>5</w:t>
            </w:r>
            <w:r w:rsidR="00013214">
              <w:rPr>
                <w:rFonts w:asciiTheme="minorBidi" w:hAnsiTheme="minorBidi"/>
                <w:sz w:val="16"/>
                <w:szCs w:val="16"/>
              </w:rPr>
              <w:t xml:space="preserve"> </w:t>
            </w:r>
          </w:p>
        </w:tc>
        <w:tc>
          <w:tcPr>
            <w:tcW w:w="1695" w:type="dxa"/>
            <w:vAlign w:val="center"/>
          </w:tcPr>
          <w:p w14:paraId="1B2760D5" w14:textId="4F41159F"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50BA8752" w14:textId="6076F926"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898" w:type="dxa"/>
            <w:vAlign w:val="center"/>
          </w:tcPr>
          <w:p w14:paraId="01639379" w14:textId="04778789" w:rsidR="003A6446" w:rsidRPr="00E07E7E"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641D34CA" w14:textId="758BF780"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1.21 (0.77-1.91)</w:t>
            </w:r>
          </w:p>
        </w:tc>
        <w:tc>
          <w:tcPr>
            <w:tcW w:w="914" w:type="dxa"/>
            <w:vAlign w:val="center"/>
          </w:tcPr>
          <w:p w14:paraId="56C2F94C" w14:textId="184936F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0.41</w:t>
            </w:r>
          </w:p>
        </w:tc>
        <w:tc>
          <w:tcPr>
            <w:tcW w:w="316" w:type="dxa"/>
            <w:vAlign w:val="center"/>
          </w:tcPr>
          <w:p w14:paraId="10E2C7F5"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2FAE44F3"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9465E25" w14:textId="23C32A46" w:rsidR="003A6446" w:rsidRDefault="003A6446" w:rsidP="00A2024C">
            <w:pPr>
              <w:rPr>
                <w:rFonts w:asciiTheme="minorBidi" w:hAnsiTheme="minorBidi"/>
                <w:sz w:val="16"/>
                <w:szCs w:val="16"/>
              </w:rPr>
            </w:pPr>
            <w:r>
              <w:rPr>
                <w:rFonts w:asciiTheme="minorBidi" w:hAnsiTheme="minorBidi"/>
                <w:sz w:val="16"/>
                <w:szCs w:val="16"/>
              </w:rPr>
              <w:t>Play Area Quality High</w:t>
            </w:r>
          </w:p>
        </w:tc>
        <w:tc>
          <w:tcPr>
            <w:tcW w:w="1695" w:type="dxa"/>
            <w:vAlign w:val="center"/>
          </w:tcPr>
          <w:p w14:paraId="6B96661D" w14:textId="1AB3C7BA"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03D85AFA" w14:textId="0A69DF9A"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55708F2D" w14:textId="0EE76768"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5A31893D" w14:textId="15A2EAE7"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1.14 (0.94-1.39)</w:t>
            </w:r>
          </w:p>
        </w:tc>
        <w:tc>
          <w:tcPr>
            <w:tcW w:w="914" w:type="dxa"/>
            <w:vAlign w:val="center"/>
          </w:tcPr>
          <w:p w14:paraId="70B24E43" w14:textId="1451DE20"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0.20</w:t>
            </w:r>
          </w:p>
        </w:tc>
        <w:tc>
          <w:tcPr>
            <w:tcW w:w="316" w:type="dxa"/>
            <w:vAlign w:val="center"/>
          </w:tcPr>
          <w:p w14:paraId="0371614C"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388C8717"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B6C0C3B" w14:textId="1EE57277" w:rsidR="003A6446" w:rsidRDefault="003A6446" w:rsidP="00A2024C">
            <w:pPr>
              <w:rPr>
                <w:rFonts w:asciiTheme="minorBidi" w:hAnsiTheme="minorBidi"/>
                <w:sz w:val="16"/>
                <w:szCs w:val="16"/>
              </w:rPr>
            </w:pPr>
            <w:r>
              <w:rPr>
                <w:rFonts w:asciiTheme="minorBidi" w:hAnsiTheme="minorBidi"/>
                <w:sz w:val="16"/>
                <w:szCs w:val="16"/>
              </w:rPr>
              <w:t>Between School Variance</w:t>
            </w:r>
            <w:r w:rsidR="00DD752D">
              <w:rPr>
                <w:rFonts w:asciiTheme="minorBidi" w:hAnsiTheme="minorBidi"/>
                <w:sz w:val="16"/>
                <w:szCs w:val="16"/>
              </w:rPr>
              <w:t xml:space="preserve"> (SE)</w:t>
            </w:r>
          </w:p>
        </w:tc>
        <w:tc>
          <w:tcPr>
            <w:tcW w:w="1695" w:type="dxa"/>
            <w:vAlign w:val="center"/>
          </w:tcPr>
          <w:p w14:paraId="4B1DF346" w14:textId="29FD81B4"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0.03</w:t>
            </w:r>
            <w:r w:rsidR="00E174C2">
              <w:rPr>
                <w:rFonts w:asciiTheme="minorBidi" w:hAnsiTheme="minorBidi"/>
                <w:sz w:val="16"/>
                <w:szCs w:val="16"/>
              </w:rPr>
              <w:t>3</w:t>
            </w:r>
            <w:r w:rsidR="00E662FB">
              <w:rPr>
                <w:rFonts w:asciiTheme="minorBidi" w:hAnsiTheme="minorBidi"/>
                <w:sz w:val="16"/>
                <w:szCs w:val="16"/>
              </w:rPr>
              <w:t xml:space="preserve"> (0.028)</w:t>
            </w:r>
          </w:p>
        </w:tc>
        <w:tc>
          <w:tcPr>
            <w:tcW w:w="1379" w:type="dxa"/>
            <w:vAlign w:val="center"/>
          </w:tcPr>
          <w:p w14:paraId="570A94FA" w14:textId="28CC76DE" w:rsidR="003A6446" w:rsidRDefault="00E174C2"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0.0</w:t>
            </w:r>
            <w:r w:rsidR="00E662FB">
              <w:rPr>
                <w:rFonts w:asciiTheme="minorBidi" w:hAnsiTheme="minorBidi"/>
                <w:sz w:val="16"/>
                <w:szCs w:val="16"/>
              </w:rPr>
              <w:t>26 (0.</w:t>
            </w:r>
            <w:r w:rsidR="009515B5">
              <w:rPr>
                <w:rFonts w:asciiTheme="minorBidi" w:hAnsiTheme="minorBidi"/>
                <w:sz w:val="16"/>
                <w:szCs w:val="16"/>
              </w:rPr>
              <w:t>0</w:t>
            </w:r>
            <w:r w:rsidR="00E662FB">
              <w:rPr>
                <w:rFonts w:asciiTheme="minorBidi" w:hAnsiTheme="minorBidi"/>
                <w:sz w:val="16"/>
                <w:szCs w:val="16"/>
              </w:rPr>
              <w:t xml:space="preserve">26) </w:t>
            </w:r>
          </w:p>
        </w:tc>
        <w:tc>
          <w:tcPr>
            <w:tcW w:w="898" w:type="dxa"/>
            <w:vAlign w:val="center"/>
          </w:tcPr>
          <w:p w14:paraId="0863779C" w14:textId="45DA236E"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6AF061CD" w14:textId="7E1786B0"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0.02</w:t>
            </w:r>
            <w:r w:rsidR="00E174C2">
              <w:rPr>
                <w:rFonts w:asciiTheme="minorBidi" w:hAnsiTheme="minorBidi"/>
                <w:sz w:val="16"/>
                <w:szCs w:val="16"/>
              </w:rPr>
              <w:t>3</w:t>
            </w:r>
            <w:r>
              <w:rPr>
                <w:rFonts w:asciiTheme="minorBidi" w:hAnsiTheme="minorBidi"/>
                <w:sz w:val="16"/>
                <w:szCs w:val="16"/>
              </w:rPr>
              <w:t xml:space="preserve"> </w:t>
            </w:r>
            <w:r w:rsidR="00E662FB">
              <w:rPr>
                <w:rFonts w:asciiTheme="minorBidi" w:hAnsiTheme="minorBidi"/>
                <w:sz w:val="16"/>
                <w:szCs w:val="16"/>
              </w:rPr>
              <w:t>(0.265)</w:t>
            </w:r>
          </w:p>
        </w:tc>
        <w:tc>
          <w:tcPr>
            <w:tcW w:w="914" w:type="dxa"/>
            <w:vAlign w:val="center"/>
          </w:tcPr>
          <w:p w14:paraId="644359B3" w14:textId="77777777"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316" w:type="dxa"/>
            <w:vAlign w:val="center"/>
          </w:tcPr>
          <w:p w14:paraId="06D51B7F"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A6446" w:rsidRPr="00455D1F" w14:paraId="22535DF9" w14:textId="77777777" w:rsidTr="00A2024C">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292C1D9C" w14:textId="61CAD1D6" w:rsidR="003A6446" w:rsidRDefault="003A6446" w:rsidP="00A2024C">
            <w:pPr>
              <w:rPr>
                <w:rFonts w:asciiTheme="minorBidi" w:hAnsiTheme="minorBidi"/>
                <w:sz w:val="16"/>
                <w:szCs w:val="16"/>
              </w:rPr>
            </w:pPr>
            <w:r>
              <w:rPr>
                <w:rFonts w:asciiTheme="minorBidi" w:hAnsiTheme="minorBidi"/>
                <w:sz w:val="16"/>
                <w:szCs w:val="16"/>
              </w:rPr>
              <w:t>I</w:t>
            </w:r>
            <w:r w:rsidR="00882D7B">
              <w:rPr>
                <w:rFonts w:asciiTheme="minorBidi" w:hAnsiTheme="minorBidi"/>
                <w:sz w:val="16"/>
                <w:szCs w:val="16"/>
              </w:rPr>
              <w:t>ntra-class correlation</w:t>
            </w:r>
          </w:p>
        </w:tc>
        <w:tc>
          <w:tcPr>
            <w:tcW w:w="1695" w:type="dxa"/>
            <w:vAlign w:val="center"/>
          </w:tcPr>
          <w:p w14:paraId="1C78BD25" w14:textId="210C9FDF" w:rsidR="003A6446" w:rsidRDefault="00024DDB"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0.01</w:t>
            </w:r>
          </w:p>
        </w:tc>
        <w:tc>
          <w:tcPr>
            <w:tcW w:w="1379" w:type="dxa"/>
            <w:vAlign w:val="center"/>
          </w:tcPr>
          <w:p w14:paraId="5EFCF541" w14:textId="1A51989A" w:rsidR="003A6446" w:rsidRDefault="00F810A1"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0.008</w:t>
            </w:r>
          </w:p>
        </w:tc>
        <w:tc>
          <w:tcPr>
            <w:tcW w:w="898" w:type="dxa"/>
            <w:vAlign w:val="center"/>
          </w:tcPr>
          <w:p w14:paraId="6DE9C3EC" w14:textId="77777777"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3C0E1F48" w14:textId="00F3B8FE" w:rsidR="003A6446" w:rsidRDefault="00024DDB"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0.007</w:t>
            </w:r>
          </w:p>
        </w:tc>
        <w:tc>
          <w:tcPr>
            <w:tcW w:w="914" w:type="dxa"/>
            <w:vAlign w:val="center"/>
          </w:tcPr>
          <w:p w14:paraId="21060D79" w14:textId="77777777" w:rsidR="003A6446"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316" w:type="dxa"/>
            <w:vAlign w:val="center"/>
          </w:tcPr>
          <w:p w14:paraId="003F9568" w14:textId="77777777" w:rsidR="003A6446" w:rsidRPr="00AB1029" w:rsidRDefault="003A6446" w:rsidP="00A2024C">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A6446" w:rsidRPr="00455D1F" w14:paraId="24282AB4" w14:textId="77777777" w:rsidTr="00A202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1CF11DF0" w14:textId="3DE99DF7" w:rsidR="003A6446" w:rsidRDefault="003A6446" w:rsidP="00A2024C">
            <w:pPr>
              <w:rPr>
                <w:rFonts w:asciiTheme="minorBidi" w:hAnsiTheme="minorBidi"/>
                <w:sz w:val="16"/>
                <w:szCs w:val="16"/>
              </w:rPr>
            </w:pPr>
            <w:r>
              <w:rPr>
                <w:rFonts w:asciiTheme="minorBidi" w:hAnsiTheme="minorBidi"/>
                <w:sz w:val="16"/>
                <w:szCs w:val="16"/>
              </w:rPr>
              <w:t>Explained variance</w:t>
            </w:r>
          </w:p>
        </w:tc>
        <w:tc>
          <w:tcPr>
            <w:tcW w:w="1695" w:type="dxa"/>
            <w:vAlign w:val="center"/>
          </w:tcPr>
          <w:p w14:paraId="69163B3B" w14:textId="3245A46D" w:rsidR="003A6446" w:rsidRDefault="00EC3638"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w:t>
            </w:r>
          </w:p>
        </w:tc>
        <w:tc>
          <w:tcPr>
            <w:tcW w:w="1379" w:type="dxa"/>
            <w:vAlign w:val="center"/>
          </w:tcPr>
          <w:p w14:paraId="14EB255F" w14:textId="5F3C749F" w:rsidR="003A6446" w:rsidRDefault="009515B5"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21</w:t>
            </w:r>
            <w:r w:rsidR="00E174C2">
              <w:rPr>
                <w:rFonts w:asciiTheme="minorBidi" w:hAnsiTheme="minorBidi"/>
                <w:sz w:val="16"/>
                <w:szCs w:val="16"/>
              </w:rPr>
              <w:t>%</w:t>
            </w:r>
            <w:r w:rsidR="00013214">
              <w:rPr>
                <w:rFonts w:asciiTheme="minorBidi" w:hAnsiTheme="minorBidi"/>
                <w:sz w:val="16"/>
                <w:szCs w:val="16"/>
              </w:rPr>
              <w:t>***</w:t>
            </w:r>
          </w:p>
        </w:tc>
        <w:tc>
          <w:tcPr>
            <w:tcW w:w="898" w:type="dxa"/>
            <w:vAlign w:val="center"/>
          </w:tcPr>
          <w:p w14:paraId="1632B267" w14:textId="77777777"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31F2DAC2" w14:textId="2D52DF77" w:rsidR="003A6446" w:rsidRDefault="00F568A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30%</w:t>
            </w:r>
            <w:r w:rsidR="00013214">
              <w:rPr>
                <w:rFonts w:asciiTheme="minorBidi" w:hAnsiTheme="minorBidi"/>
                <w:sz w:val="16"/>
                <w:szCs w:val="16"/>
              </w:rPr>
              <w:t>***</w:t>
            </w:r>
          </w:p>
        </w:tc>
        <w:tc>
          <w:tcPr>
            <w:tcW w:w="914" w:type="dxa"/>
            <w:vAlign w:val="center"/>
          </w:tcPr>
          <w:p w14:paraId="7EE31995" w14:textId="77777777" w:rsidR="003A6446"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316" w:type="dxa"/>
            <w:vAlign w:val="center"/>
          </w:tcPr>
          <w:p w14:paraId="69595BEB" w14:textId="77777777" w:rsidR="003A6446" w:rsidRPr="00AB1029" w:rsidRDefault="003A6446" w:rsidP="00A2024C">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bl>
    <w:p w14:paraId="354FE451" w14:textId="26D3B443" w:rsidR="005F4005" w:rsidRDefault="00042C87" w:rsidP="00D0599F">
      <w:pPr>
        <w:spacing w:after="0"/>
        <w:rPr>
          <w:rFonts w:asciiTheme="minorBidi" w:hAnsiTheme="minorBidi"/>
          <w:sz w:val="16"/>
          <w:szCs w:val="16"/>
        </w:rPr>
      </w:pPr>
      <w:r w:rsidRPr="00805872">
        <w:rPr>
          <w:rFonts w:asciiTheme="minorBidi" w:hAnsiTheme="minorBidi"/>
          <w:sz w:val="16"/>
          <w:szCs w:val="16"/>
        </w:rPr>
        <w:t>*adjusted for gender, deprivation quintile</w:t>
      </w:r>
      <w:r w:rsidR="0029343D">
        <w:rPr>
          <w:rFonts w:asciiTheme="minorBidi" w:hAnsiTheme="minorBidi"/>
          <w:sz w:val="16"/>
          <w:szCs w:val="16"/>
        </w:rPr>
        <w:t xml:space="preserve"> (quintile 1 = most deprived) </w:t>
      </w:r>
      <w:r w:rsidRPr="00805872">
        <w:rPr>
          <w:rFonts w:asciiTheme="minorBidi" w:hAnsiTheme="minorBidi"/>
          <w:sz w:val="16"/>
          <w:szCs w:val="16"/>
        </w:rPr>
        <w:t>and play area quality score</w:t>
      </w:r>
      <w:r w:rsidR="0002074B" w:rsidRPr="00805872">
        <w:rPr>
          <w:rFonts w:asciiTheme="minorBidi" w:hAnsiTheme="minorBidi"/>
          <w:sz w:val="16"/>
          <w:szCs w:val="16"/>
        </w:rPr>
        <w:t xml:space="preserve">, </w:t>
      </w:r>
      <w:r w:rsidR="005F4005" w:rsidRPr="00805872">
        <w:rPr>
          <w:rFonts w:asciiTheme="minorBidi" w:hAnsiTheme="minorBidi"/>
          <w:sz w:val="16"/>
          <w:szCs w:val="16"/>
        </w:rPr>
        <w:t>n=2712</w:t>
      </w:r>
    </w:p>
    <w:p w14:paraId="5021185C" w14:textId="6D8C5097" w:rsidR="00B70A9F" w:rsidRDefault="00B70A9F" w:rsidP="00D0599F">
      <w:pPr>
        <w:spacing w:after="0"/>
        <w:rPr>
          <w:rFonts w:asciiTheme="minorBidi" w:hAnsiTheme="minorBidi"/>
          <w:sz w:val="16"/>
          <w:szCs w:val="16"/>
        </w:rPr>
      </w:pPr>
      <w:r>
        <w:rPr>
          <w:rFonts w:asciiTheme="minorBidi" w:hAnsiTheme="minorBidi"/>
          <w:sz w:val="16"/>
          <w:szCs w:val="16"/>
        </w:rPr>
        <w:t>**p-value for impact of variable using likelihood ratio test</w:t>
      </w:r>
    </w:p>
    <w:p w14:paraId="7C5DFF4F" w14:textId="3D18621D" w:rsidR="00024DDB" w:rsidRPr="00805872" w:rsidRDefault="00024DDB" w:rsidP="00D0599F">
      <w:pPr>
        <w:spacing w:after="0"/>
        <w:rPr>
          <w:rFonts w:asciiTheme="minorBidi" w:hAnsiTheme="minorBidi"/>
          <w:sz w:val="16"/>
          <w:szCs w:val="16"/>
        </w:rPr>
      </w:pPr>
      <w:r>
        <w:rPr>
          <w:rFonts w:asciiTheme="minorBidi" w:hAnsiTheme="minorBidi"/>
          <w:sz w:val="16"/>
          <w:szCs w:val="16"/>
        </w:rPr>
        <w:t>***using the variance in the empty model as reference</w:t>
      </w:r>
    </w:p>
    <w:p w14:paraId="03D44524" w14:textId="77777777" w:rsidR="00430724" w:rsidRDefault="00430724" w:rsidP="005F4005">
      <w:pPr>
        <w:spacing w:after="0" w:line="360" w:lineRule="auto"/>
        <w:rPr>
          <w:rFonts w:asciiTheme="minorBidi" w:hAnsiTheme="minorBidi"/>
          <w:sz w:val="16"/>
          <w:szCs w:val="16"/>
        </w:rPr>
      </w:pPr>
    </w:p>
    <w:p w14:paraId="27A0F231" w14:textId="77777777" w:rsidR="00D0599F" w:rsidRDefault="00D0599F" w:rsidP="005F4005">
      <w:pPr>
        <w:spacing w:after="0" w:line="360" w:lineRule="auto"/>
        <w:rPr>
          <w:rFonts w:asciiTheme="minorBidi" w:hAnsiTheme="minorBidi"/>
          <w:sz w:val="16"/>
          <w:szCs w:val="16"/>
        </w:rPr>
      </w:pPr>
    </w:p>
    <w:p w14:paraId="64780EE6" w14:textId="77777777" w:rsidR="00D0599F" w:rsidRDefault="00D0599F" w:rsidP="005F4005">
      <w:pPr>
        <w:spacing w:after="0" w:line="360" w:lineRule="auto"/>
        <w:rPr>
          <w:rFonts w:asciiTheme="minorBidi" w:hAnsiTheme="minorBidi"/>
          <w:sz w:val="16"/>
          <w:szCs w:val="16"/>
        </w:rPr>
      </w:pPr>
    </w:p>
    <w:p w14:paraId="6CE08A3C" w14:textId="77777777" w:rsidR="00D0599F" w:rsidRDefault="00D0599F" w:rsidP="005F4005">
      <w:pPr>
        <w:spacing w:after="0" w:line="360" w:lineRule="auto"/>
        <w:rPr>
          <w:rFonts w:asciiTheme="minorBidi" w:hAnsiTheme="minorBidi"/>
          <w:sz w:val="16"/>
          <w:szCs w:val="16"/>
        </w:rPr>
      </w:pPr>
    </w:p>
    <w:p w14:paraId="7D240339" w14:textId="77777777" w:rsidR="00D0599F" w:rsidRDefault="00D0599F" w:rsidP="005F4005">
      <w:pPr>
        <w:spacing w:after="0" w:line="360" w:lineRule="auto"/>
        <w:rPr>
          <w:rFonts w:asciiTheme="minorBidi" w:hAnsiTheme="minorBidi"/>
          <w:sz w:val="16"/>
          <w:szCs w:val="16"/>
        </w:rPr>
      </w:pPr>
    </w:p>
    <w:p w14:paraId="699CA368" w14:textId="77777777" w:rsidR="00D0599F" w:rsidRDefault="00D0599F" w:rsidP="005F4005">
      <w:pPr>
        <w:spacing w:after="0" w:line="360" w:lineRule="auto"/>
        <w:rPr>
          <w:rFonts w:asciiTheme="minorBidi" w:hAnsiTheme="minorBidi"/>
          <w:sz w:val="16"/>
          <w:szCs w:val="16"/>
        </w:rPr>
      </w:pPr>
    </w:p>
    <w:p w14:paraId="3935B6CE" w14:textId="77777777" w:rsidR="00D0599F" w:rsidRDefault="00D0599F" w:rsidP="005F4005">
      <w:pPr>
        <w:spacing w:after="0" w:line="360" w:lineRule="auto"/>
        <w:rPr>
          <w:rFonts w:asciiTheme="minorBidi" w:hAnsiTheme="minorBidi"/>
          <w:sz w:val="16"/>
          <w:szCs w:val="16"/>
        </w:rPr>
      </w:pPr>
    </w:p>
    <w:p w14:paraId="5CB2D77F" w14:textId="77777777" w:rsidR="00D0599F" w:rsidRDefault="00D0599F" w:rsidP="005F4005">
      <w:pPr>
        <w:spacing w:after="0" w:line="360" w:lineRule="auto"/>
        <w:rPr>
          <w:rFonts w:asciiTheme="minorBidi" w:hAnsiTheme="minorBidi"/>
          <w:sz w:val="16"/>
          <w:szCs w:val="16"/>
        </w:rPr>
      </w:pPr>
    </w:p>
    <w:p w14:paraId="54021B19" w14:textId="77777777" w:rsidR="00D0599F" w:rsidRDefault="00D0599F" w:rsidP="005F4005">
      <w:pPr>
        <w:spacing w:after="0" w:line="360" w:lineRule="auto"/>
        <w:rPr>
          <w:rFonts w:asciiTheme="minorBidi" w:hAnsiTheme="minorBidi"/>
          <w:sz w:val="16"/>
          <w:szCs w:val="16"/>
        </w:rPr>
      </w:pPr>
    </w:p>
    <w:p w14:paraId="6FD66080" w14:textId="77777777" w:rsidR="00D0599F" w:rsidRDefault="00D0599F" w:rsidP="005F4005">
      <w:pPr>
        <w:spacing w:after="0" w:line="360" w:lineRule="auto"/>
        <w:rPr>
          <w:rFonts w:asciiTheme="minorBidi" w:hAnsiTheme="minorBidi"/>
          <w:sz w:val="16"/>
          <w:szCs w:val="16"/>
        </w:rPr>
      </w:pPr>
    </w:p>
    <w:p w14:paraId="0E410736" w14:textId="77777777" w:rsidR="00D0599F" w:rsidRDefault="00D0599F" w:rsidP="005F4005">
      <w:pPr>
        <w:spacing w:after="0" w:line="360" w:lineRule="auto"/>
        <w:rPr>
          <w:rFonts w:asciiTheme="minorBidi" w:hAnsiTheme="minorBidi"/>
          <w:sz w:val="16"/>
          <w:szCs w:val="16"/>
        </w:rPr>
      </w:pPr>
    </w:p>
    <w:p w14:paraId="6FBE6E11" w14:textId="77777777" w:rsidR="00D0599F" w:rsidRDefault="00D0599F" w:rsidP="005F4005">
      <w:pPr>
        <w:spacing w:after="0" w:line="360" w:lineRule="auto"/>
        <w:rPr>
          <w:rFonts w:asciiTheme="minorBidi" w:hAnsiTheme="minorBidi"/>
          <w:sz w:val="16"/>
          <w:szCs w:val="16"/>
        </w:rPr>
      </w:pPr>
    </w:p>
    <w:p w14:paraId="77917F01" w14:textId="77777777" w:rsidR="00D0599F" w:rsidRDefault="00D0599F" w:rsidP="005F4005">
      <w:pPr>
        <w:spacing w:after="0" w:line="360" w:lineRule="auto"/>
        <w:rPr>
          <w:rFonts w:asciiTheme="minorBidi" w:hAnsiTheme="minorBidi"/>
          <w:sz w:val="16"/>
          <w:szCs w:val="16"/>
        </w:rPr>
      </w:pPr>
    </w:p>
    <w:p w14:paraId="23C23AE2" w14:textId="77777777" w:rsidR="00D0599F" w:rsidRDefault="00D0599F" w:rsidP="005F4005">
      <w:pPr>
        <w:spacing w:after="0" w:line="360" w:lineRule="auto"/>
        <w:rPr>
          <w:rFonts w:asciiTheme="minorBidi" w:hAnsiTheme="minorBidi"/>
          <w:sz w:val="16"/>
          <w:szCs w:val="16"/>
        </w:rPr>
      </w:pPr>
    </w:p>
    <w:p w14:paraId="6D59AAC5" w14:textId="77777777" w:rsidR="00D0599F" w:rsidRDefault="00D0599F" w:rsidP="005F4005">
      <w:pPr>
        <w:spacing w:after="0" w:line="360" w:lineRule="auto"/>
        <w:rPr>
          <w:rFonts w:asciiTheme="minorBidi" w:hAnsiTheme="minorBidi"/>
          <w:sz w:val="16"/>
          <w:szCs w:val="16"/>
        </w:rPr>
      </w:pPr>
    </w:p>
    <w:p w14:paraId="23F92A06" w14:textId="77777777" w:rsidR="00D0599F" w:rsidRDefault="00D0599F" w:rsidP="005F4005">
      <w:pPr>
        <w:spacing w:after="0" w:line="360" w:lineRule="auto"/>
        <w:rPr>
          <w:rFonts w:asciiTheme="minorBidi" w:hAnsiTheme="minorBidi"/>
          <w:sz w:val="16"/>
          <w:szCs w:val="16"/>
        </w:rPr>
      </w:pPr>
    </w:p>
    <w:p w14:paraId="28CDF5BB" w14:textId="77777777" w:rsidR="00D0599F" w:rsidRDefault="00D0599F" w:rsidP="005F4005">
      <w:pPr>
        <w:spacing w:after="0" w:line="360" w:lineRule="auto"/>
        <w:rPr>
          <w:rFonts w:asciiTheme="minorBidi" w:hAnsiTheme="minorBidi"/>
          <w:sz w:val="16"/>
          <w:szCs w:val="16"/>
        </w:rPr>
      </w:pPr>
    </w:p>
    <w:p w14:paraId="0058E0B4" w14:textId="77777777" w:rsidR="00D0599F" w:rsidRDefault="00D0599F" w:rsidP="005F4005">
      <w:pPr>
        <w:spacing w:after="0" w:line="360" w:lineRule="auto"/>
        <w:rPr>
          <w:rFonts w:asciiTheme="minorBidi" w:hAnsiTheme="minorBidi"/>
          <w:sz w:val="16"/>
          <w:szCs w:val="16"/>
        </w:rPr>
      </w:pPr>
    </w:p>
    <w:p w14:paraId="6CB0FDBA" w14:textId="77777777" w:rsidR="00D0599F" w:rsidRDefault="00D0599F" w:rsidP="005F4005">
      <w:pPr>
        <w:spacing w:after="0" w:line="360" w:lineRule="auto"/>
        <w:rPr>
          <w:rFonts w:asciiTheme="minorBidi" w:hAnsiTheme="minorBidi"/>
          <w:sz w:val="16"/>
          <w:szCs w:val="16"/>
        </w:rPr>
      </w:pPr>
    </w:p>
    <w:p w14:paraId="5D02CC72" w14:textId="77777777" w:rsidR="00D0599F" w:rsidRDefault="00D0599F" w:rsidP="005F4005">
      <w:pPr>
        <w:spacing w:after="0" w:line="360" w:lineRule="auto"/>
        <w:rPr>
          <w:rFonts w:asciiTheme="minorBidi" w:hAnsiTheme="minorBidi"/>
          <w:sz w:val="16"/>
          <w:szCs w:val="16"/>
        </w:rPr>
      </w:pPr>
    </w:p>
    <w:p w14:paraId="4F6A0DA6" w14:textId="77777777" w:rsidR="00D0599F" w:rsidRDefault="00D0599F" w:rsidP="005F4005">
      <w:pPr>
        <w:spacing w:after="0" w:line="360" w:lineRule="auto"/>
        <w:rPr>
          <w:rFonts w:asciiTheme="minorBidi" w:hAnsiTheme="minorBidi"/>
          <w:sz w:val="16"/>
          <w:szCs w:val="16"/>
        </w:rPr>
      </w:pPr>
    </w:p>
    <w:p w14:paraId="329A8A26" w14:textId="77777777" w:rsidR="00D0599F" w:rsidRDefault="00D0599F" w:rsidP="005F4005">
      <w:pPr>
        <w:spacing w:after="0" w:line="360" w:lineRule="auto"/>
        <w:rPr>
          <w:rFonts w:asciiTheme="minorBidi" w:hAnsiTheme="minorBidi"/>
          <w:sz w:val="16"/>
          <w:szCs w:val="16"/>
        </w:rPr>
      </w:pPr>
    </w:p>
    <w:p w14:paraId="6DB29C68" w14:textId="77777777" w:rsidR="00D0599F" w:rsidRDefault="00D0599F" w:rsidP="005F4005">
      <w:pPr>
        <w:spacing w:after="0" w:line="360" w:lineRule="auto"/>
        <w:rPr>
          <w:rFonts w:asciiTheme="minorBidi" w:hAnsiTheme="minorBidi"/>
          <w:sz w:val="16"/>
          <w:szCs w:val="16"/>
        </w:rPr>
      </w:pPr>
    </w:p>
    <w:p w14:paraId="7827425B" w14:textId="77777777" w:rsidR="00D0599F" w:rsidRDefault="00D0599F" w:rsidP="005F4005">
      <w:pPr>
        <w:spacing w:after="0" w:line="360" w:lineRule="auto"/>
        <w:rPr>
          <w:rFonts w:asciiTheme="minorBidi" w:hAnsiTheme="minorBidi"/>
          <w:sz w:val="16"/>
          <w:szCs w:val="16"/>
        </w:rPr>
      </w:pPr>
    </w:p>
    <w:p w14:paraId="4736324A" w14:textId="57D5EF5F" w:rsidR="00E60C0C" w:rsidRPr="00E60C0C" w:rsidRDefault="00E60C0C" w:rsidP="00201DE3">
      <w:pPr>
        <w:pStyle w:val="Caption"/>
        <w:keepNext/>
        <w:outlineLvl w:val="0"/>
        <w:rPr>
          <w:rFonts w:asciiTheme="minorBidi" w:hAnsiTheme="minorBidi"/>
          <w:color w:val="auto"/>
          <w:sz w:val="16"/>
          <w:szCs w:val="16"/>
        </w:rPr>
      </w:pPr>
      <w:r w:rsidRPr="00430724">
        <w:rPr>
          <w:rFonts w:asciiTheme="minorBidi" w:hAnsiTheme="minorBidi"/>
          <w:color w:val="auto"/>
          <w:sz w:val="16"/>
          <w:szCs w:val="16"/>
        </w:rPr>
        <w:t>Table 3: Mult</w:t>
      </w:r>
      <w:r w:rsidR="00013214">
        <w:rPr>
          <w:rFonts w:asciiTheme="minorBidi" w:hAnsiTheme="minorBidi"/>
          <w:color w:val="auto"/>
          <w:sz w:val="16"/>
          <w:szCs w:val="16"/>
        </w:rPr>
        <w:t>ilevel</w:t>
      </w:r>
      <w:r w:rsidRPr="00430724">
        <w:rPr>
          <w:rFonts w:asciiTheme="minorBidi" w:hAnsiTheme="minorBidi"/>
          <w:color w:val="auto"/>
          <w:sz w:val="16"/>
          <w:szCs w:val="16"/>
        </w:rPr>
        <w:t xml:space="preserve"> logistic regression model for healthy weight status and spatial proximity of play area</w:t>
      </w:r>
    </w:p>
    <w:tbl>
      <w:tblPr>
        <w:tblStyle w:val="LightShading"/>
        <w:tblW w:w="9172" w:type="dxa"/>
        <w:tblLook w:val="04A0" w:firstRow="1" w:lastRow="0" w:firstColumn="1" w:lastColumn="0" w:noHBand="0" w:noVBand="1"/>
      </w:tblPr>
      <w:tblGrid>
        <w:gridCol w:w="2362"/>
        <w:gridCol w:w="1695"/>
        <w:gridCol w:w="1379"/>
        <w:gridCol w:w="898"/>
        <w:gridCol w:w="1608"/>
        <w:gridCol w:w="914"/>
        <w:gridCol w:w="316"/>
      </w:tblGrid>
      <w:tr w:rsidR="00807A12" w:rsidRPr="00455D1F" w14:paraId="18031494" w14:textId="77777777" w:rsidTr="00BE5183">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4036F98F" w14:textId="77777777" w:rsidR="00807A12" w:rsidRPr="00AB1029" w:rsidRDefault="00807A12" w:rsidP="0029657D">
            <w:pPr>
              <w:spacing w:after="200"/>
              <w:rPr>
                <w:rFonts w:asciiTheme="minorBidi" w:hAnsiTheme="minorBidi"/>
                <w:sz w:val="16"/>
                <w:szCs w:val="16"/>
              </w:rPr>
            </w:pPr>
          </w:p>
        </w:tc>
        <w:tc>
          <w:tcPr>
            <w:tcW w:w="1695" w:type="dxa"/>
            <w:vAlign w:val="center"/>
          </w:tcPr>
          <w:p w14:paraId="1810BB25" w14:textId="77777777" w:rsidR="00807A12" w:rsidRPr="00AB1029" w:rsidRDefault="00807A12" w:rsidP="0029657D">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Empty model</w:t>
            </w:r>
          </w:p>
        </w:tc>
        <w:tc>
          <w:tcPr>
            <w:tcW w:w="1379" w:type="dxa"/>
            <w:vAlign w:val="center"/>
          </w:tcPr>
          <w:p w14:paraId="54E825E6" w14:textId="77777777" w:rsidR="00807A12" w:rsidRPr="00AB1029" w:rsidRDefault="00807A12" w:rsidP="0029657D">
            <w:pPr>
              <w:spacing w:after="200"/>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Model 1</w:t>
            </w:r>
          </w:p>
        </w:tc>
        <w:tc>
          <w:tcPr>
            <w:tcW w:w="898" w:type="dxa"/>
            <w:vAlign w:val="center"/>
          </w:tcPr>
          <w:p w14:paraId="6902CFE1" w14:textId="77777777" w:rsidR="00807A12" w:rsidRPr="00AB1029" w:rsidRDefault="00807A12" w:rsidP="0029657D">
            <w:pPr>
              <w:spacing w:after="200"/>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2BEDD716" w14:textId="77777777" w:rsidR="00807A12" w:rsidRPr="00597318" w:rsidRDefault="00807A12" w:rsidP="0029657D">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Model 2*</w:t>
            </w:r>
          </w:p>
        </w:tc>
        <w:tc>
          <w:tcPr>
            <w:tcW w:w="914" w:type="dxa"/>
            <w:vAlign w:val="center"/>
          </w:tcPr>
          <w:p w14:paraId="5E61337E" w14:textId="77777777" w:rsidR="00807A12" w:rsidRPr="00AB1029" w:rsidRDefault="00807A12" w:rsidP="0029657D">
            <w:pPr>
              <w:spacing w:after="200"/>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316" w:type="dxa"/>
            <w:vAlign w:val="center"/>
          </w:tcPr>
          <w:p w14:paraId="52015412" w14:textId="77777777" w:rsidR="00807A12" w:rsidRPr="00AB1029" w:rsidRDefault="00807A12" w:rsidP="0029657D">
            <w:pPr>
              <w:spacing w:after="200"/>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807A12" w:rsidRPr="00455D1F" w14:paraId="66273E0C" w14:textId="77777777" w:rsidTr="00BE5183">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493923AB" w14:textId="77777777" w:rsidR="00807A12" w:rsidRPr="00AB1029" w:rsidRDefault="00807A12" w:rsidP="0029657D">
            <w:pPr>
              <w:spacing w:after="200" w:line="276" w:lineRule="auto"/>
              <w:rPr>
                <w:rFonts w:asciiTheme="minorBidi" w:hAnsiTheme="minorBidi"/>
                <w:sz w:val="16"/>
                <w:szCs w:val="16"/>
              </w:rPr>
            </w:pPr>
            <w:r w:rsidRPr="00AB1029">
              <w:rPr>
                <w:rFonts w:asciiTheme="minorBidi" w:hAnsiTheme="minorBidi"/>
                <w:sz w:val="16"/>
                <w:szCs w:val="16"/>
              </w:rPr>
              <w:t>Variable</w:t>
            </w:r>
          </w:p>
        </w:tc>
        <w:tc>
          <w:tcPr>
            <w:tcW w:w="1695" w:type="dxa"/>
            <w:vAlign w:val="center"/>
          </w:tcPr>
          <w:p w14:paraId="301A2FEA" w14:textId="77777777" w:rsidR="00807A12" w:rsidRPr="00AB1029" w:rsidRDefault="00807A12" w:rsidP="0029657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Odds Ratio for</w:t>
            </w:r>
            <w:r w:rsidRPr="00AB1029">
              <w:rPr>
                <w:rFonts w:asciiTheme="minorBidi" w:hAnsiTheme="minorBidi"/>
                <w:sz w:val="16"/>
                <w:szCs w:val="16"/>
              </w:rPr>
              <w:t xml:space="preserve"> </w:t>
            </w:r>
            <w:r w:rsidRPr="00AB1029">
              <w:rPr>
                <w:rFonts w:asciiTheme="minorBidi" w:hAnsiTheme="minorBidi"/>
                <w:b/>
                <w:sz w:val="16"/>
                <w:szCs w:val="16"/>
              </w:rPr>
              <w:t>healthy weight</w:t>
            </w:r>
            <w:r w:rsidRPr="00AB1029">
              <w:rPr>
                <w:rFonts w:asciiTheme="minorBidi" w:hAnsiTheme="minorBidi"/>
                <w:sz w:val="16"/>
                <w:szCs w:val="16"/>
              </w:rPr>
              <w:t xml:space="preserve"> status</w:t>
            </w:r>
          </w:p>
        </w:tc>
        <w:tc>
          <w:tcPr>
            <w:tcW w:w="1379" w:type="dxa"/>
            <w:vAlign w:val="center"/>
          </w:tcPr>
          <w:p w14:paraId="77ACE0D9" w14:textId="77777777" w:rsidR="00807A12" w:rsidRPr="00AB1029" w:rsidRDefault="00807A12" w:rsidP="0029657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Odds Ratio for</w:t>
            </w:r>
            <w:r w:rsidRPr="00AB1029">
              <w:rPr>
                <w:rFonts w:asciiTheme="minorBidi" w:hAnsiTheme="minorBidi"/>
                <w:sz w:val="16"/>
                <w:szCs w:val="16"/>
              </w:rPr>
              <w:t xml:space="preserve"> </w:t>
            </w:r>
            <w:r w:rsidRPr="00AB1029">
              <w:rPr>
                <w:rFonts w:asciiTheme="minorBidi" w:hAnsiTheme="minorBidi"/>
                <w:b/>
                <w:sz w:val="16"/>
                <w:szCs w:val="16"/>
              </w:rPr>
              <w:t>healthy weight</w:t>
            </w:r>
            <w:r w:rsidRPr="00AB1029">
              <w:rPr>
                <w:rFonts w:asciiTheme="minorBidi" w:hAnsiTheme="minorBidi"/>
                <w:sz w:val="16"/>
                <w:szCs w:val="16"/>
              </w:rPr>
              <w:t xml:space="preserve"> status</w:t>
            </w:r>
          </w:p>
        </w:tc>
        <w:tc>
          <w:tcPr>
            <w:tcW w:w="898" w:type="dxa"/>
            <w:vAlign w:val="center"/>
          </w:tcPr>
          <w:p w14:paraId="3E3AD18E" w14:textId="77777777" w:rsidR="00807A12" w:rsidRPr="00AB1029" w:rsidRDefault="00807A12" w:rsidP="0029657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AB1029">
              <w:rPr>
                <w:rFonts w:asciiTheme="minorBidi" w:hAnsiTheme="minorBidi"/>
                <w:sz w:val="16"/>
                <w:szCs w:val="16"/>
              </w:rPr>
              <w:t>p-value</w:t>
            </w:r>
          </w:p>
        </w:tc>
        <w:tc>
          <w:tcPr>
            <w:tcW w:w="1608" w:type="dxa"/>
            <w:vAlign w:val="center"/>
          </w:tcPr>
          <w:p w14:paraId="7185FDA3" w14:textId="77777777" w:rsidR="00807A12" w:rsidRPr="00AB1029" w:rsidRDefault="00807A12" w:rsidP="0029657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Odds Ratio for</w:t>
            </w:r>
            <w:r w:rsidRPr="00AB1029">
              <w:rPr>
                <w:rFonts w:asciiTheme="minorBidi" w:hAnsiTheme="minorBidi"/>
                <w:sz w:val="16"/>
                <w:szCs w:val="16"/>
              </w:rPr>
              <w:t xml:space="preserve"> </w:t>
            </w:r>
            <w:r w:rsidRPr="00AB1029">
              <w:rPr>
                <w:rFonts w:asciiTheme="minorBidi" w:hAnsiTheme="minorBidi"/>
                <w:b/>
                <w:sz w:val="16"/>
                <w:szCs w:val="16"/>
              </w:rPr>
              <w:t>healthy weight</w:t>
            </w:r>
            <w:r w:rsidRPr="00AB1029">
              <w:rPr>
                <w:rFonts w:asciiTheme="minorBidi" w:hAnsiTheme="minorBidi"/>
                <w:sz w:val="16"/>
                <w:szCs w:val="16"/>
              </w:rPr>
              <w:t xml:space="preserve"> status</w:t>
            </w:r>
          </w:p>
        </w:tc>
        <w:tc>
          <w:tcPr>
            <w:tcW w:w="914" w:type="dxa"/>
            <w:vAlign w:val="center"/>
          </w:tcPr>
          <w:p w14:paraId="3C605A3D" w14:textId="77777777" w:rsidR="00807A12" w:rsidRPr="00AB1029" w:rsidRDefault="00807A12" w:rsidP="0029657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sidRPr="00AB1029">
              <w:rPr>
                <w:rFonts w:asciiTheme="minorBidi" w:hAnsiTheme="minorBidi"/>
                <w:sz w:val="16"/>
                <w:szCs w:val="16"/>
              </w:rPr>
              <w:t>p-value</w:t>
            </w:r>
          </w:p>
        </w:tc>
        <w:tc>
          <w:tcPr>
            <w:tcW w:w="316" w:type="dxa"/>
            <w:vAlign w:val="center"/>
          </w:tcPr>
          <w:p w14:paraId="5772B219" w14:textId="77777777" w:rsidR="00807A12" w:rsidRPr="00AB1029" w:rsidRDefault="00807A12" w:rsidP="0029657D">
            <w:pPr>
              <w:spacing w:after="200"/>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807A12" w:rsidRPr="00455D1F" w14:paraId="75A8A1FC"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3D0B41CE" w14:textId="77777777" w:rsidR="00807A12" w:rsidRDefault="00807A12" w:rsidP="00882D7B">
            <w:pPr>
              <w:rPr>
                <w:rFonts w:asciiTheme="minorBidi" w:hAnsiTheme="minorBidi"/>
                <w:sz w:val="16"/>
                <w:szCs w:val="16"/>
              </w:rPr>
            </w:pPr>
            <w:r>
              <w:rPr>
                <w:rFonts w:asciiTheme="minorBidi" w:hAnsiTheme="minorBidi"/>
                <w:sz w:val="16"/>
                <w:szCs w:val="16"/>
              </w:rPr>
              <w:t>Near Distance Play Area</w:t>
            </w:r>
          </w:p>
          <w:p w14:paraId="0A8451D1" w14:textId="028BFFB1" w:rsidR="00513AB0" w:rsidRPr="00AB1029" w:rsidRDefault="00513AB0" w:rsidP="00882D7B">
            <w:pPr>
              <w:rPr>
                <w:rFonts w:asciiTheme="minorBidi" w:hAnsiTheme="minorBidi"/>
                <w:sz w:val="16"/>
                <w:szCs w:val="16"/>
              </w:rPr>
            </w:pPr>
          </w:p>
        </w:tc>
        <w:tc>
          <w:tcPr>
            <w:tcW w:w="1695" w:type="dxa"/>
            <w:vAlign w:val="center"/>
          </w:tcPr>
          <w:p w14:paraId="11437148"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635D8D07"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16F83663" w14:textId="2D15BD0D" w:rsidR="00807A12" w:rsidRPr="00B70A9F" w:rsidRDefault="007404E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0.38</w:t>
            </w:r>
            <w:r w:rsidR="00807A12">
              <w:rPr>
                <w:rFonts w:asciiTheme="minorBidi" w:hAnsiTheme="minorBidi"/>
                <w:sz w:val="16"/>
                <w:szCs w:val="16"/>
              </w:rPr>
              <w:t>**</w:t>
            </w:r>
          </w:p>
        </w:tc>
        <w:tc>
          <w:tcPr>
            <w:tcW w:w="1608" w:type="dxa"/>
            <w:vAlign w:val="center"/>
          </w:tcPr>
          <w:p w14:paraId="4B4B3C92"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914" w:type="dxa"/>
            <w:vAlign w:val="center"/>
          </w:tcPr>
          <w:p w14:paraId="205F8741" w14:textId="034C5EF9" w:rsidR="00807A12" w:rsidRPr="00AB1029" w:rsidRDefault="004460BF"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0.67</w:t>
            </w:r>
            <w:r w:rsidR="00807A12">
              <w:rPr>
                <w:rFonts w:asciiTheme="minorBidi" w:hAnsiTheme="minorBidi"/>
                <w:sz w:val="16"/>
                <w:szCs w:val="16"/>
              </w:rPr>
              <w:t>**</w:t>
            </w:r>
          </w:p>
        </w:tc>
        <w:tc>
          <w:tcPr>
            <w:tcW w:w="316" w:type="dxa"/>
            <w:vAlign w:val="center"/>
          </w:tcPr>
          <w:p w14:paraId="0BD496C4"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40A27" w:rsidRPr="00455D1F" w14:paraId="7C898D2D" w14:textId="77777777" w:rsidTr="00BE51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615B3702" w14:textId="79123A23" w:rsidR="00340A27" w:rsidRPr="00AB1029" w:rsidRDefault="00340A27" w:rsidP="00882D7B">
            <w:pPr>
              <w:rPr>
                <w:rFonts w:asciiTheme="minorBidi" w:hAnsiTheme="minorBidi"/>
                <w:sz w:val="16"/>
                <w:szCs w:val="16"/>
              </w:rPr>
            </w:pPr>
            <w:r w:rsidRPr="00AB1029">
              <w:rPr>
                <w:rFonts w:ascii="Arial" w:hAnsi="Arial"/>
                <w:sz w:val="16"/>
                <w:szCs w:val="16"/>
              </w:rPr>
              <w:t>&lt; 300 m</w:t>
            </w:r>
          </w:p>
        </w:tc>
        <w:tc>
          <w:tcPr>
            <w:tcW w:w="1695" w:type="dxa"/>
            <w:vAlign w:val="center"/>
          </w:tcPr>
          <w:p w14:paraId="035A2850"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34C93DB6"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1.00 (Ref)</w:t>
            </w:r>
          </w:p>
        </w:tc>
        <w:tc>
          <w:tcPr>
            <w:tcW w:w="898" w:type="dxa"/>
            <w:vAlign w:val="center"/>
          </w:tcPr>
          <w:p w14:paraId="27512EE2"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70805DAE"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1.00 (Ref)</w:t>
            </w:r>
          </w:p>
        </w:tc>
        <w:tc>
          <w:tcPr>
            <w:tcW w:w="914" w:type="dxa"/>
            <w:vAlign w:val="center"/>
          </w:tcPr>
          <w:p w14:paraId="0796C44A"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316" w:type="dxa"/>
            <w:vAlign w:val="center"/>
          </w:tcPr>
          <w:p w14:paraId="3DF509E6"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40A27" w:rsidRPr="00455D1F" w14:paraId="2206E8F8"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43F9E245" w14:textId="71738A1D" w:rsidR="00340A27" w:rsidRPr="00AB1029" w:rsidRDefault="00340A27" w:rsidP="00882D7B">
            <w:pPr>
              <w:rPr>
                <w:rFonts w:asciiTheme="minorBidi" w:hAnsiTheme="minorBidi"/>
                <w:sz w:val="16"/>
                <w:szCs w:val="16"/>
              </w:rPr>
            </w:pPr>
            <w:r w:rsidRPr="00AB1029">
              <w:rPr>
                <w:rFonts w:ascii="Arial" w:hAnsi="Arial" w:hint="eastAsia"/>
                <w:sz w:val="16"/>
                <w:szCs w:val="16"/>
              </w:rPr>
              <w:t>≥</w:t>
            </w:r>
            <w:r w:rsidRPr="00AB1029">
              <w:rPr>
                <w:rFonts w:ascii="Arial" w:hAnsi="Arial"/>
                <w:sz w:val="16"/>
                <w:szCs w:val="16"/>
              </w:rPr>
              <w:t xml:space="preserve"> 300 to &lt; 600 m</w:t>
            </w:r>
          </w:p>
        </w:tc>
        <w:tc>
          <w:tcPr>
            <w:tcW w:w="1695" w:type="dxa"/>
            <w:vAlign w:val="center"/>
          </w:tcPr>
          <w:p w14:paraId="646A52B2" w14:textId="77777777"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5DF36A80" w14:textId="732CFFA6"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sidRPr="00AB1029">
              <w:rPr>
                <w:rFonts w:asciiTheme="minorBidi" w:hAnsiTheme="minorBidi"/>
                <w:sz w:val="16"/>
                <w:szCs w:val="16"/>
              </w:rPr>
              <w:t>1.1</w:t>
            </w:r>
            <w:r w:rsidR="002634C9">
              <w:rPr>
                <w:rFonts w:asciiTheme="minorBidi" w:hAnsiTheme="minorBidi"/>
                <w:sz w:val="16"/>
                <w:szCs w:val="16"/>
              </w:rPr>
              <w:t>5 (0.94-1.39</w:t>
            </w:r>
            <w:r>
              <w:rPr>
                <w:rFonts w:asciiTheme="minorBidi" w:hAnsiTheme="minorBidi"/>
                <w:sz w:val="16"/>
                <w:szCs w:val="16"/>
              </w:rPr>
              <w:t>)</w:t>
            </w:r>
          </w:p>
        </w:tc>
        <w:tc>
          <w:tcPr>
            <w:tcW w:w="898" w:type="dxa"/>
            <w:vAlign w:val="center"/>
          </w:tcPr>
          <w:p w14:paraId="5E49A9A8" w14:textId="22F76458"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2634C9">
              <w:rPr>
                <w:rFonts w:asciiTheme="minorBidi" w:hAnsiTheme="minorBidi"/>
                <w:sz w:val="16"/>
                <w:szCs w:val="16"/>
              </w:rPr>
              <w:t>17</w:t>
            </w:r>
          </w:p>
        </w:tc>
        <w:tc>
          <w:tcPr>
            <w:tcW w:w="1608" w:type="dxa"/>
            <w:vAlign w:val="center"/>
          </w:tcPr>
          <w:p w14:paraId="4AFE8738" w14:textId="410765E9" w:rsidR="00340A27" w:rsidRPr="00AB1029" w:rsidRDefault="00AE189E"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1.12 (0.92-1.37</w:t>
            </w:r>
            <w:r w:rsidR="00340A27">
              <w:rPr>
                <w:rFonts w:asciiTheme="minorBidi" w:hAnsiTheme="minorBidi"/>
                <w:sz w:val="16"/>
                <w:szCs w:val="16"/>
              </w:rPr>
              <w:t>)</w:t>
            </w:r>
          </w:p>
        </w:tc>
        <w:tc>
          <w:tcPr>
            <w:tcW w:w="914" w:type="dxa"/>
            <w:vAlign w:val="center"/>
          </w:tcPr>
          <w:p w14:paraId="21964C7B" w14:textId="263701CD"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7404E2">
              <w:rPr>
                <w:rFonts w:asciiTheme="minorBidi" w:hAnsiTheme="minorBidi"/>
                <w:sz w:val="16"/>
                <w:szCs w:val="16"/>
              </w:rPr>
              <w:t>27</w:t>
            </w:r>
          </w:p>
        </w:tc>
        <w:tc>
          <w:tcPr>
            <w:tcW w:w="316" w:type="dxa"/>
            <w:vAlign w:val="center"/>
          </w:tcPr>
          <w:p w14:paraId="1E00DC0F" w14:textId="77777777"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40A27" w:rsidRPr="00455D1F" w14:paraId="637EDB70" w14:textId="77777777" w:rsidTr="00BE51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7E242A70" w14:textId="587329C0" w:rsidR="00340A27" w:rsidRPr="00AB1029" w:rsidRDefault="00340A27" w:rsidP="00882D7B">
            <w:pPr>
              <w:rPr>
                <w:rFonts w:asciiTheme="minorBidi" w:hAnsiTheme="minorBidi"/>
                <w:sz w:val="16"/>
                <w:szCs w:val="16"/>
              </w:rPr>
            </w:pPr>
            <w:r w:rsidRPr="00AB1029">
              <w:rPr>
                <w:rFonts w:ascii="Arial" w:hAnsi="Arial" w:hint="eastAsia"/>
                <w:sz w:val="16"/>
                <w:szCs w:val="16"/>
              </w:rPr>
              <w:t>≥</w:t>
            </w:r>
            <w:r w:rsidRPr="00AB1029">
              <w:rPr>
                <w:rFonts w:ascii="Arial" w:hAnsi="Arial"/>
                <w:sz w:val="16"/>
                <w:szCs w:val="16"/>
              </w:rPr>
              <w:t xml:space="preserve"> 600 to &lt; 900 m</w:t>
            </w:r>
          </w:p>
        </w:tc>
        <w:tc>
          <w:tcPr>
            <w:tcW w:w="1695" w:type="dxa"/>
            <w:vAlign w:val="center"/>
          </w:tcPr>
          <w:p w14:paraId="4C7CFB4E"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71C1B979" w14:textId="6CE933BD" w:rsidR="00340A27" w:rsidRPr="00AB1029" w:rsidRDefault="002634C9"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1.37 (0.94-2.00</w:t>
            </w:r>
            <w:r w:rsidR="00340A27">
              <w:rPr>
                <w:rFonts w:asciiTheme="minorBidi" w:hAnsiTheme="minorBidi"/>
                <w:sz w:val="16"/>
                <w:szCs w:val="16"/>
              </w:rPr>
              <w:t>)</w:t>
            </w:r>
          </w:p>
        </w:tc>
        <w:tc>
          <w:tcPr>
            <w:tcW w:w="898" w:type="dxa"/>
            <w:vAlign w:val="center"/>
          </w:tcPr>
          <w:p w14:paraId="2FF54481" w14:textId="645EA14B"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2634C9">
              <w:rPr>
                <w:rFonts w:asciiTheme="minorBidi" w:hAnsiTheme="minorBidi"/>
                <w:sz w:val="16"/>
                <w:szCs w:val="16"/>
              </w:rPr>
              <w:t>10</w:t>
            </w:r>
          </w:p>
        </w:tc>
        <w:tc>
          <w:tcPr>
            <w:tcW w:w="1608" w:type="dxa"/>
            <w:vAlign w:val="center"/>
          </w:tcPr>
          <w:p w14:paraId="6F51D1EA" w14:textId="260E5A4B" w:rsidR="00340A27" w:rsidRPr="00AB1029" w:rsidRDefault="007404E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1.25 (0.84-1.85</w:t>
            </w:r>
            <w:r w:rsidR="00340A27">
              <w:rPr>
                <w:rFonts w:asciiTheme="minorBidi" w:hAnsiTheme="minorBidi"/>
                <w:sz w:val="16"/>
                <w:szCs w:val="16"/>
              </w:rPr>
              <w:t>)</w:t>
            </w:r>
          </w:p>
        </w:tc>
        <w:tc>
          <w:tcPr>
            <w:tcW w:w="914" w:type="dxa"/>
            <w:vAlign w:val="center"/>
          </w:tcPr>
          <w:p w14:paraId="30EF0208" w14:textId="037EB6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7404E2">
              <w:rPr>
                <w:rFonts w:asciiTheme="minorBidi" w:hAnsiTheme="minorBidi"/>
                <w:sz w:val="16"/>
                <w:szCs w:val="16"/>
              </w:rPr>
              <w:t>28</w:t>
            </w:r>
          </w:p>
        </w:tc>
        <w:tc>
          <w:tcPr>
            <w:tcW w:w="316" w:type="dxa"/>
            <w:vAlign w:val="center"/>
          </w:tcPr>
          <w:p w14:paraId="5C2DC8D8"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340A27" w:rsidRPr="00455D1F" w14:paraId="6AF9253F"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14B530C8" w14:textId="379D4EBB" w:rsidR="00340A27" w:rsidRPr="00AB1029" w:rsidRDefault="00340A27" w:rsidP="00882D7B">
            <w:pPr>
              <w:rPr>
                <w:rFonts w:asciiTheme="minorBidi" w:hAnsiTheme="minorBidi"/>
                <w:sz w:val="16"/>
                <w:szCs w:val="16"/>
              </w:rPr>
            </w:pPr>
            <w:r w:rsidRPr="00AB1029">
              <w:rPr>
                <w:rFonts w:ascii="Arial" w:hAnsi="Arial" w:hint="eastAsia"/>
                <w:sz w:val="16"/>
                <w:szCs w:val="16"/>
              </w:rPr>
              <w:t>≥</w:t>
            </w:r>
            <w:r w:rsidRPr="00AB1029">
              <w:rPr>
                <w:rFonts w:ascii="Arial" w:hAnsi="Arial"/>
                <w:sz w:val="16"/>
                <w:szCs w:val="16"/>
              </w:rPr>
              <w:t xml:space="preserve"> 900 to &lt; 1200 m</w:t>
            </w:r>
          </w:p>
        </w:tc>
        <w:tc>
          <w:tcPr>
            <w:tcW w:w="1695" w:type="dxa"/>
            <w:vAlign w:val="center"/>
          </w:tcPr>
          <w:p w14:paraId="061D1B03" w14:textId="77777777"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25A1F7F7" w14:textId="7EA0C5F3" w:rsidR="00340A27" w:rsidRPr="00AB1029" w:rsidRDefault="002634C9"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0.91 (0.49-1.67</w:t>
            </w:r>
            <w:r w:rsidR="00340A27">
              <w:rPr>
                <w:rFonts w:asciiTheme="minorBidi" w:hAnsiTheme="minorBidi"/>
                <w:sz w:val="16"/>
                <w:szCs w:val="16"/>
              </w:rPr>
              <w:t>)</w:t>
            </w:r>
          </w:p>
        </w:tc>
        <w:tc>
          <w:tcPr>
            <w:tcW w:w="898" w:type="dxa"/>
            <w:vAlign w:val="center"/>
          </w:tcPr>
          <w:p w14:paraId="51B28935" w14:textId="6E542228"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2634C9">
              <w:rPr>
                <w:rFonts w:asciiTheme="minorBidi" w:hAnsiTheme="minorBidi"/>
                <w:sz w:val="16"/>
                <w:szCs w:val="16"/>
              </w:rPr>
              <w:t>76</w:t>
            </w:r>
          </w:p>
        </w:tc>
        <w:tc>
          <w:tcPr>
            <w:tcW w:w="1608" w:type="dxa"/>
            <w:vAlign w:val="center"/>
          </w:tcPr>
          <w:p w14:paraId="4946A539" w14:textId="506905B0"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7404E2">
              <w:rPr>
                <w:rFonts w:asciiTheme="minorBidi" w:hAnsiTheme="minorBidi"/>
                <w:sz w:val="16"/>
                <w:szCs w:val="16"/>
              </w:rPr>
              <w:t>86 (0.47-1.59</w:t>
            </w:r>
            <w:r>
              <w:rPr>
                <w:rFonts w:asciiTheme="minorBidi" w:hAnsiTheme="minorBidi"/>
                <w:sz w:val="16"/>
                <w:szCs w:val="16"/>
              </w:rPr>
              <w:t>)</w:t>
            </w:r>
          </w:p>
        </w:tc>
        <w:tc>
          <w:tcPr>
            <w:tcW w:w="914" w:type="dxa"/>
            <w:vAlign w:val="center"/>
          </w:tcPr>
          <w:p w14:paraId="363D55EC" w14:textId="7E6E55B8"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7404E2">
              <w:rPr>
                <w:rFonts w:asciiTheme="minorBidi" w:hAnsiTheme="minorBidi"/>
                <w:sz w:val="16"/>
                <w:szCs w:val="16"/>
              </w:rPr>
              <w:t>63</w:t>
            </w:r>
          </w:p>
        </w:tc>
        <w:tc>
          <w:tcPr>
            <w:tcW w:w="316" w:type="dxa"/>
            <w:vAlign w:val="center"/>
          </w:tcPr>
          <w:p w14:paraId="6A160CE2" w14:textId="77777777" w:rsidR="00340A27" w:rsidRPr="00AB1029" w:rsidRDefault="00340A27"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340A27" w:rsidRPr="00455D1F" w14:paraId="3A9B055A" w14:textId="77777777" w:rsidTr="00BE51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7316D858" w14:textId="4DCA5055" w:rsidR="00340A27" w:rsidRPr="00AB1029" w:rsidRDefault="00340A27" w:rsidP="00882D7B">
            <w:pPr>
              <w:rPr>
                <w:rFonts w:asciiTheme="minorBidi" w:hAnsiTheme="minorBidi"/>
                <w:sz w:val="16"/>
                <w:szCs w:val="16"/>
              </w:rPr>
            </w:pPr>
            <w:r w:rsidRPr="00AB1029">
              <w:rPr>
                <w:rFonts w:ascii="Arial" w:hAnsi="Arial" w:hint="eastAsia"/>
                <w:sz w:val="16"/>
                <w:szCs w:val="16"/>
              </w:rPr>
              <w:t>≥</w:t>
            </w:r>
            <w:r w:rsidR="007404E2">
              <w:rPr>
                <w:rFonts w:ascii="Arial" w:hAnsi="Arial"/>
                <w:sz w:val="16"/>
                <w:szCs w:val="16"/>
              </w:rPr>
              <w:t xml:space="preserve"> 1200 </w:t>
            </w:r>
            <w:r w:rsidRPr="00AB1029">
              <w:rPr>
                <w:rFonts w:ascii="Arial" w:hAnsi="Arial"/>
                <w:sz w:val="16"/>
                <w:szCs w:val="16"/>
              </w:rPr>
              <w:t>m</w:t>
            </w:r>
          </w:p>
        </w:tc>
        <w:tc>
          <w:tcPr>
            <w:tcW w:w="1695" w:type="dxa"/>
            <w:vAlign w:val="center"/>
          </w:tcPr>
          <w:p w14:paraId="4E76AEEA"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bCs/>
                <w:sz w:val="16"/>
                <w:szCs w:val="16"/>
              </w:rPr>
            </w:pPr>
          </w:p>
        </w:tc>
        <w:tc>
          <w:tcPr>
            <w:tcW w:w="1379" w:type="dxa"/>
            <w:vAlign w:val="center"/>
          </w:tcPr>
          <w:p w14:paraId="3A212618" w14:textId="3488701C" w:rsidR="00340A27" w:rsidRPr="00AB1029" w:rsidRDefault="002634C9"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bCs/>
                <w:sz w:val="16"/>
                <w:szCs w:val="16"/>
              </w:rPr>
            </w:pPr>
            <w:r>
              <w:rPr>
                <w:rFonts w:asciiTheme="minorBidi" w:hAnsiTheme="minorBidi"/>
                <w:bCs/>
                <w:sz w:val="16"/>
                <w:szCs w:val="16"/>
              </w:rPr>
              <w:t>1.05 (0.33-3.34</w:t>
            </w:r>
            <w:r w:rsidR="00340A27">
              <w:rPr>
                <w:rFonts w:asciiTheme="minorBidi" w:hAnsiTheme="minorBidi"/>
                <w:bCs/>
                <w:sz w:val="16"/>
                <w:szCs w:val="16"/>
              </w:rPr>
              <w:t>)</w:t>
            </w:r>
          </w:p>
        </w:tc>
        <w:tc>
          <w:tcPr>
            <w:tcW w:w="898" w:type="dxa"/>
            <w:vAlign w:val="center"/>
          </w:tcPr>
          <w:p w14:paraId="24BF2D74" w14:textId="643D9C63"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bCs/>
                <w:sz w:val="16"/>
                <w:szCs w:val="16"/>
              </w:rPr>
            </w:pPr>
            <w:r>
              <w:rPr>
                <w:rFonts w:asciiTheme="minorBidi" w:hAnsiTheme="minorBidi"/>
                <w:bCs/>
                <w:sz w:val="16"/>
                <w:szCs w:val="16"/>
              </w:rPr>
              <w:t>0.</w:t>
            </w:r>
            <w:r w:rsidR="002634C9">
              <w:rPr>
                <w:rFonts w:asciiTheme="minorBidi" w:hAnsiTheme="minorBidi"/>
                <w:bCs/>
                <w:sz w:val="16"/>
                <w:szCs w:val="16"/>
              </w:rPr>
              <w:t>93</w:t>
            </w:r>
          </w:p>
        </w:tc>
        <w:tc>
          <w:tcPr>
            <w:tcW w:w="1608" w:type="dxa"/>
            <w:vAlign w:val="center"/>
          </w:tcPr>
          <w:p w14:paraId="553F8099" w14:textId="029F54A2" w:rsidR="00340A27" w:rsidRPr="00AB1029" w:rsidRDefault="007404E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1.11 (0.35-3.54</w:t>
            </w:r>
            <w:r w:rsidR="00340A27">
              <w:rPr>
                <w:rFonts w:asciiTheme="minorBidi" w:hAnsiTheme="minorBidi"/>
                <w:sz w:val="16"/>
                <w:szCs w:val="16"/>
              </w:rPr>
              <w:t>)</w:t>
            </w:r>
          </w:p>
        </w:tc>
        <w:tc>
          <w:tcPr>
            <w:tcW w:w="914" w:type="dxa"/>
            <w:vAlign w:val="center"/>
          </w:tcPr>
          <w:p w14:paraId="00355609" w14:textId="5A60DF2B"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7404E2">
              <w:rPr>
                <w:rFonts w:asciiTheme="minorBidi" w:hAnsiTheme="minorBidi"/>
                <w:sz w:val="16"/>
                <w:szCs w:val="16"/>
              </w:rPr>
              <w:t>86</w:t>
            </w:r>
          </w:p>
        </w:tc>
        <w:tc>
          <w:tcPr>
            <w:tcW w:w="316" w:type="dxa"/>
            <w:vAlign w:val="center"/>
          </w:tcPr>
          <w:p w14:paraId="193252B1" w14:textId="77777777" w:rsidR="00340A27" w:rsidRPr="00AB1029" w:rsidRDefault="00340A27"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2634C9" w:rsidRPr="00455D1F" w14:paraId="292040D2"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73B25DF" w14:textId="77777777" w:rsidR="00807A12" w:rsidRPr="00AB1029" w:rsidRDefault="00807A12" w:rsidP="00882D7B">
            <w:pPr>
              <w:rPr>
                <w:rFonts w:asciiTheme="minorBidi" w:hAnsiTheme="minorBidi"/>
                <w:sz w:val="16"/>
                <w:szCs w:val="16"/>
              </w:rPr>
            </w:pPr>
            <w:r>
              <w:rPr>
                <w:rFonts w:asciiTheme="minorBidi" w:hAnsiTheme="minorBidi"/>
                <w:sz w:val="16"/>
                <w:szCs w:val="16"/>
              </w:rPr>
              <w:t>Male Gender</w:t>
            </w:r>
          </w:p>
        </w:tc>
        <w:tc>
          <w:tcPr>
            <w:tcW w:w="1695" w:type="dxa"/>
            <w:vAlign w:val="center"/>
          </w:tcPr>
          <w:p w14:paraId="03288B25"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456EC795"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45EB815D"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76CE9C48" w14:textId="60531601"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0.86</w:t>
            </w:r>
            <w:r w:rsidR="007404E2">
              <w:rPr>
                <w:rFonts w:asciiTheme="minorBidi" w:hAnsiTheme="minorBidi"/>
                <w:sz w:val="16"/>
                <w:szCs w:val="16"/>
              </w:rPr>
              <w:t xml:space="preserve"> (0.72-1.04</w:t>
            </w:r>
            <w:r>
              <w:rPr>
                <w:rFonts w:asciiTheme="minorBidi" w:hAnsiTheme="minorBidi"/>
                <w:sz w:val="16"/>
                <w:szCs w:val="16"/>
              </w:rPr>
              <w:t>)</w:t>
            </w:r>
          </w:p>
        </w:tc>
        <w:tc>
          <w:tcPr>
            <w:tcW w:w="914" w:type="dxa"/>
            <w:vAlign w:val="center"/>
          </w:tcPr>
          <w:p w14:paraId="6F4E6BA4" w14:textId="4463C7B8"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0.1</w:t>
            </w:r>
            <w:r w:rsidR="007404E2">
              <w:rPr>
                <w:rFonts w:asciiTheme="minorBidi" w:hAnsiTheme="minorBidi"/>
                <w:sz w:val="16"/>
                <w:szCs w:val="16"/>
              </w:rPr>
              <w:t>1</w:t>
            </w:r>
          </w:p>
        </w:tc>
        <w:tc>
          <w:tcPr>
            <w:tcW w:w="316" w:type="dxa"/>
            <w:vAlign w:val="center"/>
          </w:tcPr>
          <w:p w14:paraId="2E846B97"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2634C9" w:rsidRPr="00455D1F" w14:paraId="3B7C385D" w14:textId="77777777" w:rsidTr="00BE51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55637E45" w14:textId="77777777" w:rsidR="00807A12" w:rsidRDefault="00807A12" w:rsidP="00882D7B">
            <w:pPr>
              <w:rPr>
                <w:rFonts w:asciiTheme="minorBidi" w:hAnsiTheme="minorBidi"/>
                <w:sz w:val="16"/>
                <w:szCs w:val="16"/>
              </w:rPr>
            </w:pPr>
            <w:r>
              <w:rPr>
                <w:rFonts w:asciiTheme="minorBidi" w:hAnsiTheme="minorBidi"/>
                <w:sz w:val="16"/>
                <w:szCs w:val="16"/>
              </w:rPr>
              <w:t>Deprivation Quintile</w:t>
            </w:r>
          </w:p>
        </w:tc>
        <w:tc>
          <w:tcPr>
            <w:tcW w:w="1695" w:type="dxa"/>
            <w:vAlign w:val="center"/>
          </w:tcPr>
          <w:p w14:paraId="64F00FEE"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68A008C2"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898" w:type="dxa"/>
            <w:vAlign w:val="center"/>
          </w:tcPr>
          <w:p w14:paraId="5E7CD883"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768AF1DA"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914" w:type="dxa"/>
            <w:vAlign w:val="center"/>
          </w:tcPr>
          <w:p w14:paraId="4B6D3759" w14:textId="69E222E1" w:rsidR="00807A12" w:rsidRDefault="00380D5B"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0.27</w:t>
            </w:r>
            <w:r w:rsidR="00807A12">
              <w:rPr>
                <w:rFonts w:asciiTheme="minorBidi" w:hAnsiTheme="minorBidi"/>
                <w:sz w:val="16"/>
                <w:szCs w:val="16"/>
              </w:rPr>
              <w:t>**</w:t>
            </w:r>
          </w:p>
        </w:tc>
        <w:tc>
          <w:tcPr>
            <w:tcW w:w="316" w:type="dxa"/>
            <w:vAlign w:val="center"/>
          </w:tcPr>
          <w:p w14:paraId="37F1349D" w14:textId="77777777" w:rsidR="00807A12" w:rsidRPr="00AB1029"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2634C9" w:rsidRPr="00455D1F" w14:paraId="5E952D23"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278B0CA5" w14:textId="4F68E51D" w:rsidR="00807A12" w:rsidRDefault="00807A12" w:rsidP="00882D7B">
            <w:pPr>
              <w:rPr>
                <w:rFonts w:asciiTheme="minorBidi" w:hAnsiTheme="minorBidi"/>
                <w:sz w:val="16"/>
                <w:szCs w:val="16"/>
              </w:rPr>
            </w:pPr>
            <w:r>
              <w:rPr>
                <w:rFonts w:asciiTheme="minorBidi" w:hAnsiTheme="minorBidi"/>
                <w:sz w:val="16"/>
                <w:szCs w:val="16"/>
              </w:rPr>
              <w:t>1</w:t>
            </w:r>
            <w:r w:rsidR="00013214">
              <w:rPr>
                <w:rFonts w:asciiTheme="minorBidi" w:hAnsiTheme="minorBidi"/>
                <w:sz w:val="16"/>
                <w:szCs w:val="16"/>
              </w:rPr>
              <w:t xml:space="preserve"> </w:t>
            </w:r>
          </w:p>
        </w:tc>
        <w:tc>
          <w:tcPr>
            <w:tcW w:w="1695" w:type="dxa"/>
            <w:vAlign w:val="center"/>
          </w:tcPr>
          <w:p w14:paraId="1C70ED03"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3341421D"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69922AF3"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27869301" w14:textId="77777777"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1.00 (Ref)</w:t>
            </w:r>
          </w:p>
        </w:tc>
        <w:tc>
          <w:tcPr>
            <w:tcW w:w="914" w:type="dxa"/>
            <w:vAlign w:val="center"/>
          </w:tcPr>
          <w:p w14:paraId="70C26853" w14:textId="77777777"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316" w:type="dxa"/>
            <w:vAlign w:val="center"/>
          </w:tcPr>
          <w:p w14:paraId="6D29259F"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2634C9" w:rsidRPr="00455D1F" w14:paraId="34EB2EDF" w14:textId="77777777" w:rsidTr="00BE51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1BF1729B" w14:textId="77777777" w:rsidR="00807A12" w:rsidRDefault="00807A12" w:rsidP="00882D7B">
            <w:pPr>
              <w:rPr>
                <w:rFonts w:asciiTheme="minorBidi" w:hAnsiTheme="minorBidi"/>
                <w:sz w:val="16"/>
                <w:szCs w:val="16"/>
              </w:rPr>
            </w:pPr>
            <w:r>
              <w:rPr>
                <w:rFonts w:asciiTheme="minorBidi" w:hAnsiTheme="minorBidi"/>
                <w:sz w:val="16"/>
                <w:szCs w:val="16"/>
              </w:rPr>
              <w:t>2</w:t>
            </w:r>
          </w:p>
        </w:tc>
        <w:tc>
          <w:tcPr>
            <w:tcW w:w="1695" w:type="dxa"/>
            <w:vAlign w:val="center"/>
          </w:tcPr>
          <w:p w14:paraId="18C66473" w14:textId="77777777" w:rsidR="00807A12" w:rsidRPr="00E07E7E"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0E0855D7" w14:textId="77777777" w:rsidR="00807A12" w:rsidRPr="00E07E7E"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898" w:type="dxa"/>
            <w:vAlign w:val="center"/>
          </w:tcPr>
          <w:p w14:paraId="70D1C636" w14:textId="77777777" w:rsidR="00807A12" w:rsidRPr="00E07E7E"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3AADECCB" w14:textId="5F4AB14B" w:rsidR="00807A12" w:rsidRDefault="007404E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0.86 (0.68-1.10</w:t>
            </w:r>
            <w:r w:rsidR="00807A12">
              <w:rPr>
                <w:rFonts w:asciiTheme="minorBidi" w:hAnsiTheme="minorBidi"/>
                <w:sz w:val="16"/>
                <w:szCs w:val="16"/>
              </w:rPr>
              <w:t>)</w:t>
            </w:r>
          </w:p>
        </w:tc>
        <w:tc>
          <w:tcPr>
            <w:tcW w:w="914" w:type="dxa"/>
            <w:vAlign w:val="center"/>
          </w:tcPr>
          <w:p w14:paraId="3D62063B" w14:textId="438B965D" w:rsidR="00807A12" w:rsidRDefault="007404E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0.23</w:t>
            </w:r>
          </w:p>
        </w:tc>
        <w:tc>
          <w:tcPr>
            <w:tcW w:w="316" w:type="dxa"/>
            <w:vAlign w:val="center"/>
          </w:tcPr>
          <w:p w14:paraId="7495E125" w14:textId="77777777" w:rsidR="00807A12" w:rsidRPr="00AB1029"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2634C9" w:rsidRPr="00455D1F" w14:paraId="742CF88D"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3D71E02D" w14:textId="77777777" w:rsidR="00807A12" w:rsidRDefault="00807A12" w:rsidP="00882D7B">
            <w:pPr>
              <w:rPr>
                <w:rFonts w:asciiTheme="minorBidi" w:hAnsiTheme="minorBidi"/>
                <w:sz w:val="16"/>
                <w:szCs w:val="16"/>
              </w:rPr>
            </w:pPr>
            <w:r>
              <w:rPr>
                <w:rFonts w:asciiTheme="minorBidi" w:hAnsiTheme="minorBidi"/>
                <w:sz w:val="16"/>
                <w:szCs w:val="16"/>
              </w:rPr>
              <w:t>3</w:t>
            </w:r>
          </w:p>
        </w:tc>
        <w:tc>
          <w:tcPr>
            <w:tcW w:w="1695" w:type="dxa"/>
            <w:vAlign w:val="center"/>
          </w:tcPr>
          <w:p w14:paraId="54B1FCE8"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4B4032F6"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78EFE9AC"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26E45150" w14:textId="26CEEADE" w:rsidR="00807A12" w:rsidRDefault="007404E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1.12 (0.86-1.47</w:t>
            </w:r>
            <w:r w:rsidR="00807A12">
              <w:rPr>
                <w:rFonts w:asciiTheme="minorBidi" w:hAnsiTheme="minorBidi"/>
                <w:sz w:val="16"/>
                <w:szCs w:val="16"/>
              </w:rPr>
              <w:t>)</w:t>
            </w:r>
          </w:p>
        </w:tc>
        <w:tc>
          <w:tcPr>
            <w:tcW w:w="914" w:type="dxa"/>
            <w:vAlign w:val="center"/>
          </w:tcPr>
          <w:p w14:paraId="20103E36" w14:textId="13E587CE" w:rsidR="00807A12" w:rsidRDefault="007404E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0.40</w:t>
            </w:r>
          </w:p>
        </w:tc>
        <w:tc>
          <w:tcPr>
            <w:tcW w:w="316" w:type="dxa"/>
            <w:vAlign w:val="center"/>
          </w:tcPr>
          <w:p w14:paraId="2A2F506C"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2634C9" w:rsidRPr="00455D1F" w14:paraId="11B41765" w14:textId="77777777" w:rsidTr="00BE51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7C4837B3" w14:textId="77777777" w:rsidR="00807A12" w:rsidRDefault="00807A12" w:rsidP="00882D7B">
            <w:pPr>
              <w:rPr>
                <w:rFonts w:asciiTheme="minorBidi" w:hAnsiTheme="minorBidi"/>
                <w:sz w:val="16"/>
                <w:szCs w:val="16"/>
              </w:rPr>
            </w:pPr>
            <w:r>
              <w:rPr>
                <w:rFonts w:asciiTheme="minorBidi" w:hAnsiTheme="minorBidi"/>
                <w:sz w:val="16"/>
                <w:szCs w:val="16"/>
              </w:rPr>
              <w:t>4</w:t>
            </w:r>
          </w:p>
        </w:tc>
        <w:tc>
          <w:tcPr>
            <w:tcW w:w="1695" w:type="dxa"/>
            <w:vAlign w:val="center"/>
          </w:tcPr>
          <w:p w14:paraId="798DBF3E" w14:textId="77777777" w:rsidR="00807A12" w:rsidRPr="00E07E7E"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4DEE990C" w14:textId="77777777" w:rsidR="00807A12" w:rsidRPr="00E07E7E"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898" w:type="dxa"/>
            <w:vAlign w:val="center"/>
          </w:tcPr>
          <w:p w14:paraId="55722E03" w14:textId="77777777" w:rsidR="00807A12" w:rsidRPr="00E07E7E"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185BFBF7" w14:textId="405CA176" w:rsidR="00807A12" w:rsidRDefault="007404E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1.17 (0.81-1.68</w:t>
            </w:r>
            <w:r w:rsidR="00807A12">
              <w:rPr>
                <w:rFonts w:asciiTheme="minorBidi" w:hAnsiTheme="minorBidi"/>
                <w:sz w:val="16"/>
                <w:szCs w:val="16"/>
              </w:rPr>
              <w:t>)</w:t>
            </w:r>
          </w:p>
        </w:tc>
        <w:tc>
          <w:tcPr>
            <w:tcW w:w="914" w:type="dxa"/>
            <w:vAlign w:val="center"/>
          </w:tcPr>
          <w:p w14:paraId="1BDDE22A" w14:textId="7944DD1A"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w:t>
            </w:r>
            <w:r w:rsidR="007404E2">
              <w:rPr>
                <w:rFonts w:asciiTheme="minorBidi" w:hAnsiTheme="minorBidi"/>
                <w:sz w:val="16"/>
                <w:szCs w:val="16"/>
              </w:rPr>
              <w:t>41</w:t>
            </w:r>
          </w:p>
        </w:tc>
        <w:tc>
          <w:tcPr>
            <w:tcW w:w="316" w:type="dxa"/>
            <w:vAlign w:val="center"/>
          </w:tcPr>
          <w:p w14:paraId="2A3A17E9" w14:textId="77777777" w:rsidR="00807A12" w:rsidRPr="00AB1029"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2634C9" w:rsidRPr="00455D1F" w14:paraId="39CE3F3E"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44F237B0" w14:textId="26F0607C" w:rsidR="00807A12" w:rsidRDefault="00807A12" w:rsidP="00882D7B">
            <w:pPr>
              <w:rPr>
                <w:rFonts w:asciiTheme="minorBidi" w:hAnsiTheme="minorBidi"/>
                <w:sz w:val="16"/>
                <w:szCs w:val="16"/>
              </w:rPr>
            </w:pPr>
            <w:r>
              <w:rPr>
                <w:rFonts w:asciiTheme="minorBidi" w:hAnsiTheme="minorBidi"/>
                <w:sz w:val="16"/>
                <w:szCs w:val="16"/>
              </w:rPr>
              <w:t>5</w:t>
            </w:r>
            <w:r w:rsidR="00013214">
              <w:rPr>
                <w:rFonts w:asciiTheme="minorBidi" w:hAnsiTheme="minorBidi"/>
                <w:sz w:val="16"/>
                <w:szCs w:val="16"/>
              </w:rPr>
              <w:t xml:space="preserve"> </w:t>
            </w:r>
          </w:p>
        </w:tc>
        <w:tc>
          <w:tcPr>
            <w:tcW w:w="1695" w:type="dxa"/>
            <w:vAlign w:val="center"/>
          </w:tcPr>
          <w:p w14:paraId="1B4F250B"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379" w:type="dxa"/>
            <w:vAlign w:val="center"/>
          </w:tcPr>
          <w:p w14:paraId="464CE320"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898" w:type="dxa"/>
            <w:vAlign w:val="center"/>
          </w:tcPr>
          <w:p w14:paraId="0EB20B16" w14:textId="77777777" w:rsidR="00807A12" w:rsidRPr="00E07E7E"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5F5FF0E8" w14:textId="6F82FB11" w:rsidR="00807A12" w:rsidRPr="00AB1029" w:rsidRDefault="007404E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1.14 (0.72-1.79</w:t>
            </w:r>
            <w:r w:rsidR="00807A12">
              <w:rPr>
                <w:rFonts w:asciiTheme="minorBidi" w:hAnsiTheme="minorBidi"/>
                <w:sz w:val="16"/>
                <w:szCs w:val="16"/>
              </w:rPr>
              <w:t>)</w:t>
            </w:r>
          </w:p>
        </w:tc>
        <w:tc>
          <w:tcPr>
            <w:tcW w:w="914" w:type="dxa"/>
            <w:vAlign w:val="center"/>
          </w:tcPr>
          <w:p w14:paraId="7EA9CAAC" w14:textId="393FB3F1" w:rsidR="00807A12" w:rsidRPr="00AB1029" w:rsidRDefault="007404E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0.59</w:t>
            </w:r>
          </w:p>
        </w:tc>
        <w:tc>
          <w:tcPr>
            <w:tcW w:w="316" w:type="dxa"/>
            <w:vAlign w:val="center"/>
          </w:tcPr>
          <w:p w14:paraId="52D112E2"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2634C9" w:rsidRPr="00455D1F" w14:paraId="7F1E4444" w14:textId="77777777" w:rsidTr="00BE51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385D10E1" w14:textId="77777777" w:rsidR="00807A12" w:rsidRDefault="00807A12" w:rsidP="00882D7B">
            <w:pPr>
              <w:rPr>
                <w:rFonts w:asciiTheme="minorBidi" w:hAnsiTheme="minorBidi"/>
                <w:sz w:val="16"/>
                <w:szCs w:val="16"/>
              </w:rPr>
            </w:pPr>
            <w:r>
              <w:rPr>
                <w:rFonts w:asciiTheme="minorBidi" w:hAnsiTheme="minorBidi"/>
                <w:sz w:val="16"/>
                <w:szCs w:val="16"/>
              </w:rPr>
              <w:t>Play Area Quality High</w:t>
            </w:r>
          </w:p>
        </w:tc>
        <w:tc>
          <w:tcPr>
            <w:tcW w:w="1695" w:type="dxa"/>
            <w:vAlign w:val="center"/>
          </w:tcPr>
          <w:p w14:paraId="655D5C08"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379" w:type="dxa"/>
            <w:vAlign w:val="center"/>
          </w:tcPr>
          <w:p w14:paraId="49A08602"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898" w:type="dxa"/>
            <w:vAlign w:val="center"/>
          </w:tcPr>
          <w:p w14:paraId="2E41D22B"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2E28947D" w14:textId="053EF79C" w:rsidR="00807A12" w:rsidRDefault="007404E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1.0</w:t>
            </w:r>
            <w:r w:rsidR="00807A12">
              <w:rPr>
                <w:rFonts w:asciiTheme="minorBidi" w:hAnsiTheme="minorBidi"/>
                <w:sz w:val="16"/>
                <w:szCs w:val="16"/>
              </w:rPr>
              <w:t>4</w:t>
            </w:r>
            <w:r>
              <w:rPr>
                <w:rFonts w:asciiTheme="minorBidi" w:hAnsiTheme="minorBidi"/>
                <w:sz w:val="16"/>
                <w:szCs w:val="16"/>
              </w:rPr>
              <w:t xml:space="preserve"> (0.86-1.26</w:t>
            </w:r>
            <w:r w:rsidR="00807A12">
              <w:rPr>
                <w:rFonts w:asciiTheme="minorBidi" w:hAnsiTheme="minorBidi"/>
                <w:sz w:val="16"/>
                <w:szCs w:val="16"/>
              </w:rPr>
              <w:t>)</w:t>
            </w:r>
          </w:p>
        </w:tc>
        <w:tc>
          <w:tcPr>
            <w:tcW w:w="914" w:type="dxa"/>
            <w:vAlign w:val="center"/>
          </w:tcPr>
          <w:p w14:paraId="65D54338" w14:textId="45AEEB8A" w:rsidR="00807A12" w:rsidRDefault="007404E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0.67</w:t>
            </w:r>
          </w:p>
        </w:tc>
        <w:tc>
          <w:tcPr>
            <w:tcW w:w="316" w:type="dxa"/>
            <w:vAlign w:val="center"/>
          </w:tcPr>
          <w:p w14:paraId="4180A3F2" w14:textId="77777777" w:rsidR="00807A12" w:rsidRPr="00AB1029"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2634C9" w:rsidRPr="00455D1F" w14:paraId="540DEE97"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472DDE3D" w14:textId="77777777" w:rsidR="00807A12" w:rsidRDefault="00807A12" w:rsidP="00882D7B">
            <w:pPr>
              <w:rPr>
                <w:rFonts w:asciiTheme="minorBidi" w:hAnsiTheme="minorBidi"/>
                <w:sz w:val="16"/>
                <w:szCs w:val="16"/>
              </w:rPr>
            </w:pPr>
            <w:r>
              <w:rPr>
                <w:rFonts w:asciiTheme="minorBidi" w:hAnsiTheme="minorBidi"/>
                <w:sz w:val="16"/>
                <w:szCs w:val="16"/>
              </w:rPr>
              <w:t>Between School Variance (SE)</w:t>
            </w:r>
          </w:p>
        </w:tc>
        <w:tc>
          <w:tcPr>
            <w:tcW w:w="1695" w:type="dxa"/>
            <w:vAlign w:val="center"/>
          </w:tcPr>
          <w:p w14:paraId="45B3959D" w14:textId="77777777"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0.033 (0.028)</w:t>
            </w:r>
          </w:p>
        </w:tc>
        <w:tc>
          <w:tcPr>
            <w:tcW w:w="1379" w:type="dxa"/>
            <w:vAlign w:val="center"/>
          </w:tcPr>
          <w:p w14:paraId="157F7E81" w14:textId="394C5EE0"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0.0</w:t>
            </w:r>
            <w:r w:rsidR="002634C9">
              <w:rPr>
                <w:rFonts w:asciiTheme="minorBidi" w:hAnsiTheme="minorBidi"/>
                <w:sz w:val="16"/>
                <w:szCs w:val="16"/>
              </w:rPr>
              <w:t>30</w:t>
            </w:r>
            <w:r>
              <w:rPr>
                <w:rFonts w:asciiTheme="minorBidi" w:hAnsiTheme="minorBidi"/>
                <w:sz w:val="16"/>
                <w:szCs w:val="16"/>
              </w:rPr>
              <w:t xml:space="preserve"> (0.0</w:t>
            </w:r>
            <w:r w:rsidR="002634C9">
              <w:rPr>
                <w:rFonts w:asciiTheme="minorBidi" w:hAnsiTheme="minorBidi"/>
                <w:sz w:val="16"/>
                <w:szCs w:val="16"/>
              </w:rPr>
              <w:t>28</w:t>
            </w:r>
            <w:r>
              <w:rPr>
                <w:rFonts w:asciiTheme="minorBidi" w:hAnsiTheme="minorBidi"/>
                <w:sz w:val="16"/>
                <w:szCs w:val="16"/>
              </w:rPr>
              <w:t xml:space="preserve">) </w:t>
            </w:r>
          </w:p>
        </w:tc>
        <w:tc>
          <w:tcPr>
            <w:tcW w:w="898" w:type="dxa"/>
            <w:vAlign w:val="center"/>
          </w:tcPr>
          <w:p w14:paraId="5724E5DE" w14:textId="77777777"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3D9348AB" w14:textId="30DB7410"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0.02</w:t>
            </w:r>
            <w:r w:rsidR="007404E2">
              <w:rPr>
                <w:rFonts w:asciiTheme="minorBidi" w:hAnsiTheme="minorBidi"/>
                <w:sz w:val="16"/>
                <w:szCs w:val="16"/>
              </w:rPr>
              <w:t>5</w:t>
            </w:r>
            <w:r>
              <w:rPr>
                <w:rFonts w:asciiTheme="minorBidi" w:hAnsiTheme="minorBidi"/>
                <w:sz w:val="16"/>
                <w:szCs w:val="16"/>
              </w:rPr>
              <w:t xml:space="preserve"> </w:t>
            </w:r>
            <w:r w:rsidR="007404E2">
              <w:rPr>
                <w:rFonts w:asciiTheme="minorBidi" w:hAnsiTheme="minorBidi"/>
                <w:sz w:val="16"/>
                <w:szCs w:val="16"/>
              </w:rPr>
              <w:t>(0.271</w:t>
            </w:r>
            <w:r>
              <w:rPr>
                <w:rFonts w:asciiTheme="minorBidi" w:hAnsiTheme="minorBidi"/>
                <w:sz w:val="16"/>
                <w:szCs w:val="16"/>
              </w:rPr>
              <w:t>)</w:t>
            </w:r>
          </w:p>
        </w:tc>
        <w:tc>
          <w:tcPr>
            <w:tcW w:w="914" w:type="dxa"/>
            <w:vAlign w:val="center"/>
          </w:tcPr>
          <w:p w14:paraId="5657ABDA" w14:textId="77777777"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316" w:type="dxa"/>
            <w:vAlign w:val="center"/>
          </w:tcPr>
          <w:p w14:paraId="7C689AF7"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r w:rsidR="002634C9" w:rsidRPr="00455D1F" w14:paraId="6FC9D6C3" w14:textId="77777777" w:rsidTr="00BE51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3586F03F" w14:textId="5906CCD3" w:rsidR="00807A12" w:rsidRDefault="00807A12" w:rsidP="00882D7B">
            <w:pPr>
              <w:rPr>
                <w:rFonts w:asciiTheme="minorBidi" w:hAnsiTheme="minorBidi"/>
                <w:sz w:val="16"/>
                <w:szCs w:val="16"/>
              </w:rPr>
            </w:pPr>
            <w:r>
              <w:rPr>
                <w:rFonts w:asciiTheme="minorBidi" w:hAnsiTheme="minorBidi"/>
                <w:sz w:val="16"/>
                <w:szCs w:val="16"/>
              </w:rPr>
              <w:t>I</w:t>
            </w:r>
            <w:r w:rsidR="00882D7B">
              <w:rPr>
                <w:rFonts w:asciiTheme="minorBidi" w:hAnsiTheme="minorBidi"/>
                <w:sz w:val="16"/>
                <w:szCs w:val="16"/>
              </w:rPr>
              <w:t>ntra-class correlation</w:t>
            </w:r>
          </w:p>
        </w:tc>
        <w:tc>
          <w:tcPr>
            <w:tcW w:w="1695" w:type="dxa"/>
            <w:vAlign w:val="center"/>
          </w:tcPr>
          <w:p w14:paraId="14BB6F1D"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0.01</w:t>
            </w:r>
          </w:p>
        </w:tc>
        <w:tc>
          <w:tcPr>
            <w:tcW w:w="1379" w:type="dxa"/>
            <w:vAlign w:val="center"/>
          </w:tcPr>
          <w:p w14:paraId="75A27749" w14:textId="43DEBFF3"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0.00</w:t>
            </w:r>
            <w:r w:rsidR="00DC4D54">
              <w:rPr>
                <w:rFonts w:asciiTheme="minorBidi" w:hAnsiTheme="minorBidi"/>
                <w:sz w:val="16"/>
                <w:szCs w:val="16"/>
              </w:rPr>
              <w:t>9</w:t>
            </w:r>
          </w:p>
        </w:tc>
        <w:tc>
          <w:tcPr>
            <w:tcW w:w="898" w:type="dxa"/>
            <w:vAlign w:val="center"/>
          </w:tcPr>
          <w:p w14:paraId="74C71DDB"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1608" w:type="dxa"/>
            <w:vAlign w:val="center"/>
          </w:tcPr>
          <w:p w14:paraId="15D161F5" w14:textId="1DBCE935"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r>
              <w:rPr>
                <w:rFonts w:asciiTheme="minorBidi" w:hAnsiTheme="minorBidi"/>
                <w:sz w:val="16"/>
                <w:szCs w:val="16"/>
              </w:rPr>
              <w:t>0.00</w:t>
            </w:r>
            <w:r w:rsidR="007404E2">
              <w:rPr>
                <w:rFonts w:asciiTheme="minorBidi" w:hAnsiTheme="minorBidi"/>
                <w:sz w:val="16"/>
                <w:szCs w:val="16"/>
              </w:rPr>
              <w:t>8</w:t>
            </w:r>
          </w:p>
        </w:tc>
        <w:tc>
          <w:tcPr>
            <w:tcW w:w="914" w:type="dxa"/>
            <w:vAlign w:val="center"/>
          </w:tcPr>
          <w:p w14:paraId="1CA7B02C" w14:textId="77777777" w:rsidR="00807A12"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c>
          <w:tcPr>
            <w:tcW w:w="316" w:type="dxa"/>
            <w:vAlign w:val="center"/>
          </w:tcPr>
          <w:p w14:paraId="681E5C5A" w14:textId="77777777" w:rsidR="00807A12" w:rsidRPr="00AB1029" w:rsidRDefault="00807A12" w:rsidP="00882D7B">
            <w:pPr>
              <w:cnfStyle w:val="000000100000" w:firstRow="0" w:lastRow="0" w:firstColumn="0" w:lastColumn="0" w:oddVBand="0" w:evenVBand="0" w:oddHBand="1" w:evenHBand="0" w:firstRowFirstColumn="0" w:firstRowLastColumn="0" w:lastRowFirstColumn="0" w:lastRowLastColumn="0"/>
              <w:rPr>
                <w:rFonts w:asciiTheme="minorBidi" w:hAnsiTheme="minorBidi"/>
                <w:sz w:val="16"/>
                <w:szCs w:val="16"/>
              </w:rPr>
            </w:pPr>
          </w:p>
        </w:tc>
      </w:tr>
      <w:tr w:rsidR="002634C9" w:rsidRPr="00455D1F" w14:paraId="62AD11FF" w14:textId="77777777" w:rsidTr="00BE5183">
        <w:trPr>
          <w:trHeight w:val="283"/>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2D40F086" w14:textId="77777777" w:rsidR="00807A12" w:rsidRDefault="00807A12" w:rsidP="00882D7B">
            <w:pPr>
              <w:rPr>
                <w:rFonts w:asciiTheme="minorBidi" w:hAnsiTheme="minorBidi"/>
                <w:sz w:val="16"/>
                <w:szCs w:val="16"/>
              </w:rPr>
            </w:pPr>
            <w:r>
              <w:rPr>
                <w:rFonts w:asciiTheme="minorBidi" w:hAnsiTheme="minorBidi"/>
                <w:sz w:val="16"/>
                <w:szCs w:val="16"/>
              </w:rPr>
              <w:t>Explained variance</w:t>
            </w:r>
          </w:p>
        </w:tc>
        <w:tc>
          <w:tcPr>
            <w:tcW w:w="1695" w:type="dxa"/>
            <w:vAlign w:val="center"/>
          </w:tcPr>
          <w:p w14:paraId="2F581DEC" w14:textId="77777777"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w:t>
            </w:r>
          </w:p>
        </w:tc>
        <w:tc>
          <w:tcPr>
            <w:tcW w:w="1379" w:type="dxa"/>
            <w:vAlign w:val="center"/>
          </w:tcPr>
          <w:p w14:paraId="6280A705" w14:textId="25625690" w:rsidR="00807A12" w:rsidRDefault="00F101B9"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9</w:t>
            </w:r>
            <w:r w:rsidR="00807A12">
              <w:rPr>
                <w:rFonts w:asciiTheme="minorBidi" w:hAnsiTheme="minorBidi"/>
                <w:sz w:val="16"/>
                <w:szCs w:val="16"/>
              </w:rPr>
              <w:t>%</w:t>
            </w:r>
            <w:r w:rsidR="00013214">
              <w:rPr>
                <w:rFonts w:asciiTheme="minorBidi" w:hAnsiTheme="minorBidi"/>
                <w:sz w:val="16"/>
                <w:szCs w:val="16"/>
              </w:rPr>
              <w:t>***</w:t>
            </w:r>
          </w:p>
        </w:tc>
        <w:tc>
          <w:tcPr>
            <w:tcW w:w="898" w:type="dxa"/>
            <w:vAlign w:val="center"/>
          </w:tcPr>
          <w:p w14:paraId="7C94652C" w14:textId="77777777"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1608" w:type="dxa"/>
            <w:vAlign w:val="center"/>
          </w:tcPr>
          <w:p w14:paraId="63FA3A93" w14:textId="489F991F" w:rsidR="00807A12" w:rsidRDefault="00F101B9"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r>
              <w:rPr>
                <w:rFonts w:asciiTheme="minorBidi" w:hAnsiTheme="minorBidi"/>
                <w:sz w:val="16"/>
                <w:szCs w:val="16"/>
              </w:rPr>
              <w:t>24</w:t>
            </w:r>
            <w:r w:rsidR="00807A12">
              <w:rPr>
                <w:rFonts w:asciiTheme="minorBidi" w:hAnsiTheme="minorBidi"/>
                <w:sz w:val="16"/>
                <w:szCs w:val="16"/>
              </w:rPr>
              <w:t>%</w:t>
            </w:r>
            <w:r w:rsidR="00013214">
              <w:rPr>
                <w:rFonts w:asciiTheme="minorBidi" w:hAnsiTheme="minorBidi"/>
                <w:sz w:val="16"/>
                <w:szCs w:val="16"/>
              </w:rPr>
              <w:t>***</w:t>
            </w:r>
          </w:p>
        </w:tc>
        <w:tc>
          <w:tcPr>
            <w:tcW w:w="914" w:type="dxa"/>
            <w:vAlign w:val="center"/>
          </w:tcPr>
          <w:p w14:paraId="11A60155" w14:textId="77777777" w:rsidR="00807A12"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c>
          <w:tcPr>
            <w:tcW w:w="316" w:type="dxa"/>
            <w:vAlign w:val="center"/>
          </w:tcPr>
          <w:p w14:paraId="288DCAE2" w14:textId="77777777" w:rsidR="00807A12" w:rsidRPr="00AB1029" w:rsidRDefault="00807A12" w:rsidP="00882D7B">
            <w:pPr>
              <w:cnfStyle w:val="000000000000" w:firstRow="0" w:lastRow="0" w:firstColumn="0" w:lastColumn="0" w:oddVBand="0" w:evenVBand="0" w:oddHBand="0" w:evenHBand="0" w:firstRowFirstColumn="0" w:firstRowLastColumn="0" w:lastRowFirstColumn="0" w:lastRowLastColumn="0"/>
              <w:rPr>
                <w:rFonts w:asciiTheme="minorBidi" w:hAnsiTheme="minorBidi"/>
                <w:sz w:val="16"/>
                <w:szCs w:val="16"/>
              </w:rPr>
            </w:pPr>
          </w:p>
        </w:tc>
      </w:tr>
    </w:tbl>
    <w:p w14:paraId="5FFCC480" w14:textId="77777777" w:rsidR="00E40674" w:rsidRPr="00805872" w:rsidRDefault="00E40674" w:rsidP="002622EA">
      <w:pPr>
        <w:spacing w:after="0" w:line="240" w:lineRule="auto"/>
        <w:rPr>
          <w:rFonts w:asciiTheme="minorBidi" w:hAnsiTheme="minorBidi"/>
          <w:sz w:val="16"/>
          <w:szCs w:val="16"/>
        </w:rPr>
      </w:pPr>
    </w:p>
    <w:p w14:paraId="216889F1" w14:textId="6BF2AA78" w:rsidR="005F4005" w:rsidRDefault="00042C87" w:rsidP="002622EA">
      <w:pPr>
        <w:spacing w:after="0" w:line="240" w:lineRule="auto"/>
        <w:rPr>
          <w:rFonts w:asciiTheme="minorBidi" w:hAnsiTheme="minorBidi"/>
          <w:sz w:val="16"/>
          <w:szCs w:val="18"/>
        </w:rPr>
      </w:pPr>
      <w:r w:rsidRPr="00805872">
        <w:rPr>
          <w:rFonts w:asciiTheme="minorBidi" w:hAnsiTheme="minorBidi"/>
          <w:sz w:val="16"/>
          <w:szCs w:val="18"/>
        </w:rPr>
        <w:t>*adjusted for gender, deprivation quintile and play area quality score</w:t>
      </w:r>
      <w:r w:rsidR="0002074B" w:rsidRPr="00805872">
        <w:rPr>
          <w:rFonts w:asciiTheme="minorBidi" w:hAnsiTheme="minorBidi"/>
          <w:sz w:val="16"/>
          <w:szCs w:val="18"/>
        </w:rPr>
        <w:t xml:space="preserve">, </w:t>
      </w:r>
      <w:r w:rsidR="005F4005" w:rsidRPr="00805872">
        <w:rPr>
          <w:rFonts w:asciiTheme="minorBidi" w:hAnsiTheme="minorBidi"/>
          <w:sz w:val="16"/>
          <w:szCs w:val="18"/>
        </w:rPr>
        <w:t>n=2712</w:t>
      </w:r>
    </w:p>
    <w:p w14:paraId="7E985327" w14:textId="048C01BD" w:rsidR="00FC06EE" w:rsidRDefault="00FC06EE" w:rsidP="002622EA">
      <w:pPr>
        <w:spacing w:after="0" w:line="240" w:lineRule="auto"/>
        <w:rPr>
          <w:rFonts w:asciiTheme="minorBidi" w:hAnsiTheme="minorBidi"/>
          <w:sz w:val="16"/>
          <w:szCs w:val="18"/>
        </w:rPr>
      </w:pPr>
      <w:r>
        <w:rPr>
          <w:rFonts w:asciiTheme="minorBidi" w:hAnsiTheme="minorBidi"/>
          <w:sz w:val="16"/>
          <w:szCs w:val="18"/>
        </w:rPr>
        <w:t>**p-value for impact of variable using likelihood ratio test</w:t>
      </w:r>
    </w:p>
    <w:p w14:paraId="55BDDBD0" w14:textId="77777777" w:rsidR="00013214" w:rsidRPr="00805872" w:rsidRDefault="00013214" w:rsidP="002622EA">
      <w:pPr>
        <w:spacing w:after="0" w:line="240" w:lineRule="auto"/>
        <w:rPr>
          <w:rFonts w:asciiTheme="minorBidi" w:hAnsiTheme="minorBidi"/>
          <w:sz w:val="16"/>
          <w:szCs w:val="16"/>
        </w:rPr>
      </w:pPr>
      <w:r>
        <w:rPr>
          <w:rFonts w:asciiTheme="minorBidi" w:hAnsiTheme="minorBidi"/>
          <w:sz w:val="16"/>
          <w:szCs w:val="16"/>
        </w:rPr>
        <w:t>***using the variance in the empty model as reference</w:t>
      </w:r>
    </w:p>
    <w:p w14:paraId="72377CDB" w14:textId="77777777" w:rsidR="00013214" w:rsidRDefault="00013214" w:rsidP="002622EA">
      <w:pPr>
        <w:spacing w:after="0" w:line="240" w:lineRule="auto"/>
        <w:rPr>
          <w:rFonts w:asciiTheme="minorBidi" w:hAnsiTheme="minorBidi"/>
          <w:sz w:val="16"/>
          <w:szCs w:val="18"/>
        </w:rPr>
      </w:pPr>
    </w:p>
    <w:p w14:paraId="2DC206B1" w14:textId="77777777" w:rsidR="00013214" w:rsidRPr="00805872" w:rsidRDefault="00013214" w:rsidP="002622EA">
      <w:pPr>
        <w:spacing w:after="0" w:line="240" w:lineRule="auto"/>
        <w:rPr>
          <w:rFonts w:asciiTheme="minorBidi" w:hAnsiTheme="minorBidi"/>
          <w:sz w:val="16"/>
          <w:szCs w:val="18"/>
        </w:rPr>
      </w:pPr>
    </w:p>
    <w:p w14:paraId="7F0B53CA" w14:textId="77777777" w:rsidR="00E40674" w:rsidRDefault="00E40674" w:rsidP="00BA134B">
      <w:pPr>
        <w:spacing w:after="0" w:line="360" w:lineRule="auto"/>
        <w:rPr>
          <w:rFonts w:asciiTheme="minorBidi" w:hAnsiTheme="minorBidi"/>
          <w:sz w:val="20"/>
          <w:szCs w:val="20"/>
        </w:rPr>
      </w:pPr>
    </w:p>
    <w:p w14:paraId="27A151E0" w14:textId="5412D334" w:rsidR="00C70F14" w:rsidRDefault="00C70F14" w:rsidP="00201DE3">
      <w:pPr>
        <w:spacing w:after="0" w:line="360" w:lineRule="auto"/>
        <w:outlineLvl w:val="0"/>
        <w:rPr>
          <w:rFonts w:asciiTheme="minorBidi" w:hAnsiTheme="minorBidi"/>
          <w:b/>
          <w:bCs/>
          <w:sz w:val="24"/>
          <w:szCs w:val="20"/>
        </w:rPr>
      </w:pPr>
      <w:r w:rsidRPr="006D7CC1">
        <w:rPr>
          <w:rFonts w:asciiTheme="minorBidi" w:hAnsiTheme="minorBidi"/>
          <w:b/>
          <w:bCs/>
          <w:sz w:val="24"/>
          <w:szCs w:val="20"/>
        </w:rPr>
        <w:t>Discussion</w:t>
      </w:r>
    </w:p>
    <w:p w14:paraId="09176FEC" w14:textId="77777777" w:rsidR="006D7CC1" w:rsidRPr="006D7CC1" w:rsidRDefault="006D7CC1" w:rsidP="00201DE3">
      <w:pPr>
        <w:spacing w:after="0" w:line="360" w:lineRule="auto"/>
        <w:outlineLvl w:val="0"/>
        <w:rPr>
          <w:rFonts w:asciiTheme="minorBidi" w:hAnsiTheme="minorBidi"/>
          <w:b/>
          <w:bCs/>
          <w:sz w:val="21"/>
          <w:szCs w:val="18"/>
        </w:rPr>
      </w:pPr>
    </w:p>
    <w:p w14:paraId="5AE22039" w14:textId="7A6C24CB" w:rsidR="00AC79AD" w:rsidRDefault="0089482E" w:rsidP="007B76A2">
      <w:pPr>
        <w:rPr>
          <w:rFonts w:asciiTheme="minorBidi" w:hAnsiTheme="minorBidi"/>
          <w:sz w:val="20"/>
          <w:szCs w:val="20"/>
        </w:rPr>
      </w:pPr>
      <w:r w:rsidRPr="00043513">
        <w:rPr>
          <w:rFonts w:asciiTheme="minorBidi" w:hAnsiTheme="minorBidi"/>
          <w:sz w:val="20"/>
          <w:szCs w:val="20"/>
        </w:rPr>
        <w:t xml:space="preserve">There was no association </w:t>
      </w:r>
      <w:r>
        <w:rPr>
          <w:rFonts w:asciiTheme="minorBidi" w:hAnsiTheme="minorBidi"/>
          <w:sz w:val="20"/>
          <w:szCs w:val="20"/>
        </w:rPr>
        <w:t xml:space="preserve">found </w:t>
      </w:r>
      <w:r w:rsidRPr="00043513">
        <w:rPr>
          <w:rFonts w:asciiTheme="minorBidi" w:hAnsiTheme="minorBidi"/>
          <w:sz w:val="20"/>
          <w:szCs w:val="20"/>
        </w:rPr>
        <w:t xml:space="preserve">between healthy weight status </w:t>
      </w:r>
      <w:r w:rsidR="007B76A2">
        <w:rPr>
          <w:rFonts w:asciiTheme="minorBidi" w:hAnsiTheme="minorBidi"/>
          <w:sz w:val="20"/>
          <w:szCs w:val="20"/>
        </w:rPr>
        <w:t>among</w:t>
      </w:r>
      <w:r w:rsidRPr="00043513">
        <w:rPr>
          <w:rFonts w:asciiTheme="minorBidi" w:hAnsiTheme="minorBidi"/>
          <w:sz w:val="20"/>
          <w:szCs w:val="20"/>
        </w:rPr>
        <w:t xml:space="preserve"> </w:t>
      </w:r>
      <w:r w:rsidR="00BE5183">
        <w:rPr>
          <w:rFonts w:asciiTheme="minorBidi" w:hAnsiTheme="minorBidi"/>
          <w:sz w:val="20"/>
          <w:szCs w:val="20"/>
        </w:rPr>
        <w:t xml:space="preserve">4 to </w:t>
      </w:r>
      <w:r w:rsidR="0029657D">
        <w:rPr>
          <w:rFonts w:asciiTheme="minorBidi" w:hAnsiTheme="minorBidi"/>
          <w:sz w:val="20"/>
          <w:szCs w:val="20"/>
        </w:rPr>
        <w:t>5</w:t>
      </w:r>
      <w:r w:rsidR="00BE5183">
        <w:rPr>
          <w:rFonts w:asciiTheme="minorBidi" w:hAnsiTheme="minorBidi"/>
          <w:sz w:val="20"/>
          <w:szCs w:val="20"/>
        </w:rPr>
        <w:t>-</w:t>
      </w:r>
      <w:r w:rsidRPr="00043513">
        <w:rPr>
          <w:rFonts w:asciiTheme="minorBidi" w:hAnsiTheme="minorBidi"/>
          <w:sz w:val="20"/>
          <w:szCs w:val="20"/>
        </w:rPr>
        <w:t>year</w:t>
      </w:r>
      <w:r w:rsidR="0029657D">
        <w:rPr>
          <w:rFonts w:asciiTheme="minorBidi" w:hAnsiTheme="minorBidi"/>
          <w:sz w:val="20"/>
          <w:szCs w:val="20"/>
        </w:rPr>
        <w:t>-old</w:t>
      </w:r>
      <w:r w:rsidRPr="00043513">
        <w:rPr>
          <w:rFonts w:asciiTheme="minorBidi" w:hAnsiTheme="minorBidi"/>
          <w:sz w:val="20"/>
          <w:szCs w:val="20"/>
        </w:rPr>
        <w:t xml:space="preserve"> children</w:t>
      </w:r>
      <w:r w:rsidR="0029657D">
        <w:rPr>
          <w:rFonts w:asciiTheme="minorBidi" w:hAnsiTheme="minorBidi"/>
          <w:sz w:val="20"/>
          <w:szCs w:val="20"/>
        </w:rPr>
        <w:t xml:space="preserve"> attending school and living in Southampton in 2012/13, </w:t>
      </w:r>
      <w:r>
        <w:rPr>
          <w:rFonts w:asciiTheme="minorBidi" w:hAnsiTheme="minorBidi"/>
          <w:sz w:val="20"/>
          <w:szCs w:val="20"/>
        </w:rPr>
        <w:t>and</w:t>
      </w:r>
      <w:r w:rsidRPr="00043513">
        <w:rPr>
          <w:rFonts w:asciiTheme="minorBidi" w:hAnsiTheme="minorBidi"/>
          <w:sz w:val="20"/>
          <w:szCs w:val="20"/>
        </w:rPr>
        <w:t xml:space="preserve"> </w:t>
      </w:r>
      <w:r>
        <w:rPr>
          <w:rFonts w:asciiTheme="minorBidi" w:hAnsiTheme="minorBidi"/>
          <w:sz w:val="20"/>
          <w:szCs w:val="20"/>
        </w:rPr>
        <w:t xml:space="preserve">spatial measures of </w:t>
      </w:r>
      <w:r w:rsidRPr="00043513">
        <w:rPr>
          <w:rFonts w:asciiTheme="minorBidi" w:hAnsiTheme="minorBidi"/>
          <w:sz w:val="20"/>
          <w:szCs w:val="20"/>
        </w:rPr>
        <w:t xml:space="preserve">proximity </w:t>
      </w:r>
      <w:r>
        <w:rPr>
          <w:rFonts w:asciiTheme="minorBidi" w:hAnsiTheme="minorBidi"/>
          <w:sz w:val="20"/>
          <w:szCs w:val="20"/>
        </w:rPr>
        <w:t>or</w:t>
      </w:r>
      <w:r w:rsidRPr="00043513">
        <w:rPr>
          <w:rFonts w:asciiTheme="minorBidi" w:hAnsiTheme="minorBidi"/>
          <w:sz w:val="20"/>
          <w:szCs w:val="20"/>
        </w:rPr>
        <w:t xml:space="preserve"> density of purposefully constructed play areas</w:t>
      </w:r>
      <w:r>
        <w:rPr>
          <w:rFonts w:asciiTheme="minorBidi" w:hAnsiTheme="minorBidi"/>
          <w:sz w:val="20"/>
          <w:szCs w:val="20"/>
        </w:rPr>
        <w:t>,</w:t>
      </w:r>
      <w:r w:rsidRPr="00043513">
        <w:rPr>
          <w:rFonts w:asciiTheme="minorBidi" w:hAnsiTheme="minorBidi"/>
          <w:sz w:val="20"/>
          <w:szCs w:val="20"/>
        </w:rPr>
        <w:t xml:space="preserve"> with </w:t>
      </w:r>
      <w:r>
        <w:rPr>
          <w:rFonts w:asciiTheme="minorBidi" w:hAnsiTheme="minorBidi"/>
          <w:sz w:val="20"/>
          <w:szCs w:val="20"/>
        </w:rPr>
        <w:t>or</w:t>
      </w:r>
      <w:r w:rsidRPr="00043513">
        <w:rPr>
          <w:rFonts w:asciiTheme="minorBidi" w:hAnsiTheme="minorBidi"/>
          <w:sz w:val="20"/>
          <w:szCs w:val="20"/>
        </w:rPr>
        <w:t xml:space="preserve"> without the inclusion of a play area quality score</w:t>
      </w:r>
      <w:r>
        <w:rPr>
          <w:rFonts w:asciiTheme="minorBidi" w:hAnsiTheme="minorBidi"/>
          <w:sz w:val="20"/>
          <w:szCs w:val="20"/>
        </w:rPr>
        <w:t>,</w:t>
      </w:r>
      <w:r w:rsidRPr="00043513">
        <w:rPr>
          <w:rFonts w:asciiTheme="minorBidi" w:hAnsiTheme="minorBidi"/>
          <w:sz w:val="20"/>
          <w:szCs w:val="20"/>
        </w:rPr>
        <w:t xml:space="preserve"> and </w:t>
      </w:r>
      <w:r>
        <w:rPr>
          <w:rFonts w:asciiTheme="minorBidi" w:hAnsiTheme="minorBidi"/>
          <w:sz w:val="20"/>
          <w:szCs w:val="20"/>
        </w:rPr>
        <w:t xml:space="preserve">when </w:t>
      </w:r>
      <w:r w:rsidRPr="00043513">
        <w:rPr>
          <w:rFonts w:asciiTheme="minorBidi" w:hAnsiTheme="minorBidi"/>
          <w:sz w:val="20"/>
          <w:szCs w:val="20"/>
        </w:rPr>
        <w:t>control</w:t>
      </w:r>
      <w:r>
        <w:rPr>
          <w:rFonts w:asciiTheme="minorBidi" w:hAnsiTheme="minorBidi"/>
          <w:sz w:val="20"/>
          <w:szCs w:val="20"/>
        </w:rPr>
        <w:t>ling for the effects of gende</w:t>
      </w:r>
      <w:r w:rsidR="00032191">
        <w:rPr>
          <w:rFonts w:asciiTheme="minorBidi" w:hAnsiTheme="minorBidi"/>
          <w:sz w:val="20"/>
          <w:szCs w:val="20"/>
        </w:rPr>
        <w:t xml:space="preserve">r and </w:t>
      </w:r>
      <w:r w:rsidR="00FA2AD8">
        <w:rPr>
          <w:rFonts w:asciiTheme="minorBidi" w:hAnsiTheme="minorBidi"/>
          <w:sz w:val="20"/>
          <w:szCs w:val="20"/>
        </w:rPr>
        <w:t>deprivation</w:t>
      </w:r>
      <w:r w:rsidR="00013214">
        <w:rPr>
          <w:rFonts w:asciiTheme="minorBidi" w:hAnsiTheme="minorBidi"/>
          <w:sz w:val="20"/>
          <w:szCs w:val="20"/>
        </w:rPr>
        <w:t xml:space="preserve">, and </w:t>
      </w:r>
      <w:r w:rsidR="00032191">
        <w:rPr>
          <w:rFonts w:asciiTheme="minorBidi" w:hAnsiTheme="minorBidi"/>
          <w:sz w:val="20"/>
          <w:szCs w:val="20"/>
        </w:rPr>
        <w:t xml:space="preserve">for the random effect of </w:t>
      </w:r>
      <w:r w:rsidR="00013214">
        <w:rPr>
          <w:rFonts w:asciiTheme="minorBidi" w:hAnsiTheme="minorBidi"/>
          <w:sz w:val="20"/>
          <w:szCs w:val="20"/>
        </w:rPr>
        <w:t>clustering by school</w:t>
      </w:r>
      <w:r w:rsidR="0029657D">
        <w:rPr>
          <w:rFonts w:asciiTheme="minorBidi" w:hAnsiTheme="minorBidi"/>
          <w:sz w:val="20"/>
          <w:szCs w:val="20"/>
        </w:rPr>
        <w:t>.</w:t>
      </w:r>
    </w:p>
    <w:p w14:paraId="3EA110D8" w14:textId="78E45672" w:rsidR="0074097D" w:rsidRPr="00043513" w:rsidRDefault="009A5470" w:rsidP="007B76A2">
      <w:pPr>
        <w:rPr>
          <w:rFonts w:asciiTheme="minorBidi" w:hAnsiTheme="minorBidi"/>
          <w:sz w:val="20"/>
          <w:szCs w:val="20"/>
        </w:rPr>
      </w:pPr>
      <w:r>
        <w:rPr>
          <w:rFonts w:asciiTheme="minorBidi" w:hAnsiTheme="minorBidi"/>
          <w:sz w:val="20"/>
          <w:szCs w:val="20"/>
        </w:rPr>
        <w:t>Three qu</w:t>
      </w:r>
      <w:r w:rsidR="00233A29">
        <w:rPr>
          <w:rFonts w:asciiTheme="minorBidi" w:hAnsiTheme="minorBidi"/>
          <w:sz w:val="20"/>
          <w:szCs w:val="20"/>
        </w:rPr>
        <w:t xml:space="preserve">arters of all children had </w:t>
      </w:r>
      <w:r w:rsidR="007B76A2">
        <w:rPr>
          <w:rFonts w:asciiTheme="minorBidi" w:hAnsiTheme="minorBidi"/>
          <w:sz w:val="20"/>
          <w:szCs w:val="20"/>
        </w:rPr>
        <w:t>a</w:t>
      </w:r>
      <w:r>
        <w:rPr>
          <w:rFonts w:asciiTheme="minorBidi" w:hAnsiTheme="minorBidi"/>
          <w:sz w:val="20"/>
          <w:szCs w:val="20"/>
        </w:rPr>
        <w:t xml:space="preserve"> nearest play area within 450m of </w:t>
      </w:r>
      <w:r w:rsidR="007B76A2">
        <w:rPr>
          <w:rFonts w:asciiTheme="minorBidi" w:hAnsiTheme="minorBidi"/>
          <w:sz w:val="20"/>
          <w:szCs w:val="20"/>
        </w:rPr>
        <w:t xml:space="preserve">their </w:t>
      </w:r>
      <w:r>
        <w:rPr>
          <w:rFonts w:asciiTheme="minorBidi" w:hAnsiTheme="minorBidi"/>
          <w:sz w:val="20"/>
          <w:szCs w:val="20"/>
        </w:rPr>
        <w:t xml:space="preserve">residential postcode and </w:t>
      </w:r>
      <w:r w:rsidR="00D927BB">
        <w:rPr>
          <w:rFonts w:asciiTheme="minorBidi" w:hAnsiTheme="minorBidi"/>
          <w:sz w:val="20"/>
          <w:szCs w:val="20"/>
        </w:rPr>
        <w:t>a mean</w:t>
      </w:r>
      <w:r>
        <w:rPr>
          <w:rFonts w:asciiTheme="minorBidi" w:hAnsiTheme="minorBidi"/>
          <w:sz w:val="20"/>
          <w:szCs w:val="20"/>
        </w:rPr>
        <w:t xml:space="preserve"> of 5 play areas within 1 km, suggesting adequate spatial access</w:t>
      </w:r>
      <w:r w:rsidR="00FA2AD8">
        <w:rPr>
          <w:rFonts w:asciiTheme="minorBidi" w:hAnsiTheme="minorBidi"/>
          <w:sz w:val="20"/>
          <w:szCs w:val="20"/>
        </w:rPr>
        <w:t xml:space="preserve"> for most</w:t>
      </w:r>
      <w:r w:rsidR="00AC79AD">
        <w:rPr>
          <w:rFonts w:asciiTheme="minorBidi" w:hAnsiTheme="minorBidi"/>
          <w:sz w:val="20"/>
          <w:szCs w:val="20"/>
        </w:rPr>
        <w:t>. However, spatial access does not guarantee</w:t>
      </w:r>
      <w:r w:rsidR="00C70F14" w:rsidRPr="00043513">
        <w:rPr>
          <w:rFonts w:asciiTheme="minorBidi" w:hAnsiTheme="minorBidi"/>
          <w:sz w:val="20"/>
          <w:szCs w:val="20"/>
        </w:rPr>
        <w:t xml:space="preserve"> util</w:t>
      </w:r>
      <w:r w:rsidR="00AD3622" w:rsidRPr="00043513">
        <w:rPr>
          <w:rFonts w:asciiTheme="minorBidi" w:hAnsiTheme="minorBidi"/>
          <w:sz w:val="20"/>
          <w:szCs w:val="20"/>
        </w:rPr>
        <w:t>i</w:t>
      </w:r>
      <w:r w:rsidR="00AC79AD">
        <w:rPr>
          <w:rFonts w:asciiTheme="minorBidi" w:hAnsiTheme="minorBidi"/>
          <w:sz w:val="20"/>
          <w:szCs w:val="20"/>
        </w:rPr>
        <w:t>sation</w:t>
      </w:r>
      <w:r w:rsidR="00AD3622" w:rsidRPr="00043513">
        <w:rPr>
          <w:rFonts w:asciiTheme="minorBidi" w:hAnsiTheme="minorBidi"/>
          <w:sz w:val="20"/>
          <w:szCs w:val="20"/>
        </w:rPr>
        <w:t xml:space="preserve">. Mobility of </w:t>
      </w:r>
      <w:r w:rsidR="00C70F14" w:rsidRPr="00043513">
        <w:rPr>
          <w:rFonts w:asciiTheme="minorBidi" w:hAnsiTheme="minorBidi"/>
          <w:sz w:val="20"/>
          <w:szCs w:val="20"/>
        </w:rPr>
        <w:t>children</w:t>
      </w:r>
      <w:r w:rsidR="00BA2968">
        <w:rPr>
          <w:rFonts w:asciiTheme="minorBidi" w:hAnsiTheme="minorBidi"/>
          <w:sz w:val="20"/>
          <w:szCs w:val="20"/>
        </w:rPr>
        <w:t xml:space="preserve"> aged 4 to </w:t>
      </w:r>
      <w:r w:rsidR="007B76A2">
        <w:rPr>
          <w:rFonts w:asciiTheme="minorBidi" w:hAnsiTheme="minorBidi"/>
          <w:sz w:val="20"/>
          <w:szCs w:val="20"/>
        </w:rPr>
        <w:t>5</w:t>
      </w:r>
      <w:r w:rsidR="00BA2968">
        <w:rPr>
          <w:rFonts w:asciiTheme="minorBidi" w:hAnsiTheme="minorBidi"/>
          <w:sz w:val="20"/>
          <w:szCs w:val="20"/>
        </w:rPr>
        <w:t xml:space="preserve"> years</w:t>
      </w:r>
      <w:r w:rsidR="00C70F14" w:rsidRPr="00043513">
        <w:rPr>
          <w:rFonts w:asciiTheme="minorBidi" w:hAnsiTheme="minorBidi"/>
          <w:sz w:val="20"/>
          <w:szCs w:val="20"/>
        </w:rPr>
        <w:t>, more than older children, is restricted by their parents</w:t>
      </w:r>
      <w:r w:rsidR="007B76A2">
        <w:rPr>
          <w:rFonts w:asciiTheme="minorBidi" w:hAnsiTheme="minorBidi"/>
          <w:sz w:val="20"/>
          <w:szCs w:val="20"/>
        </w:rPr>
        <w:t>,</w:t>
      </w:r>
      <w:r w:rsidR="00C70F14" w:rsidRPr="00043513">
        <w:rPr>
          <w:rFonts w:asciiTheme="minorBidi" w:hAnsiTheme="minorBidi"/>
          <w:sz w:val="20"/>
          <w:szCs w:val="20"/>
        </w:rPr>
        <w:t xml:space="preserve"> and having access to a play area</w:t>
      </w:r>
      <w:r w:rsidR="007A52FF">
        <w:rPr>
          <w:rFonts w:asciiTheme="minorBidi" w:hAnsiTheme="minorBidi"/>
          <w:sz w:val="20"/>
          <w:szCs w:val="20"/>
        </w:rPr>
        <w:t>s</w:t>
      </w:r>
      <w:r w:rsidR="00C70F14" w:rsidRPr="00043513">
        <w:rPr>
          <w:rFonts w:asciiTheme="minorBidi" w:hAnsiTheme="minorBidi"/>
          <w:sz w:val="20"/>
          <w:szCs w:val="20"/>
        </w:rPr>
        <w:t xml:space="preserve"> does not guarantee</w:t>
      </w:r>
      <w:r w:rsidR="007B76A2">
        <w:rPr>
          <w:rFonts w:asciiTheme="minorBidi" w:hAnsiTheme="minorBidi"/>
          <w:sz w:val="20"/>
          <w:szCs w:val="20"/>
        </w:rPr>
        <w:t xml:space="preserve"> that</w:t>
      </w:r>
      <w:r w:rsidR="00C70F14" w:rsidRPr="00043513">
        <w:rPr>
          <w:rFonts w:asciiTheme="minorBidi" w:hAnsiTheme="minorBidi"/>
          <w:sz w:val="20"/>
          <w:szCs w:val="20"/>
        </w:rPr>
        <w:t xml:space="preserve"> </w:t>
      </w:r>
      <w:r w:rsidR="007A52FF">
        <w:rPr>
          <w:rFonts w:asciiTheme="minorBidi" w:hAnsiTheme="minorBidi"/>
          <w:sz w:val="20"/>
          <w:szCs w:val="20"/>
        </w:rPr>
        <w:t>they</w:t>
      </w:r>
      <w:r w:rsidR="007A52FF" w:rsidRPr="00043513">
        <w:rPr>
          <w:rFonts w:asciiTheme="minorBidi" w:hAnsiTheme="minorBidi"/>
          <w:sz w:val="20"/>
          <w:szCs w:val="20"/>
        </w:rPr>
        <w:t xml:space="preserve"> </w:t>
      </w:r>
      <w:r w:rsidR="0015246B">
        <w:rPr>
          <w:rFonts w:asciiTheme="minorBidi" w:hAnsiTheme="minorBidi"/>
          <w:sz w:val="20"/>
          <w:szCs w:val="20"/>
        </w:rPr>
        <w:t>will</w:t>
      </w:r>
      <w:r w:rsidR="0015246B" w:rsidRPr="00043513">
        <w:rPr>
          <w:rFonts w:asciiTheme="minorBidi" w:hAnsiTheme="minorBidi"/>
          <w:sz w:val="20"/>
          <w:szCs w:val="20"/>
        </w:rPr>
        <w:t xml:space="preserve"> </w:t>
      </w:r>
      <w:r w:rsidR="00C70F14" w:rsidRPr="00043513">
        <w:rPr>
          <w:rFonts w:asciiTheme="minorBidi" w:hAnsiTheme="minorBidi"/>
          <w:sz w:val="20"/>
          <w:szCs w:val="20"/>
        </w:rPr>
        <w:t xml:space="preserve">be </w:t>
      </w:r>
      <w:r w:rsidR="00BE60FB" w:rsidRPr="00043513">
        <w:rPr>
          <w:rFonts w:asciiTheme="minorBidi" w:hAnsiTheme="minorBidi"/>
          <w:sz w:val="20"/>
          <w:szCs w:val="20"/>
        </w:rPr>
        <w:t>used</w:t>
      </w:r>
      <w:r w:rsidR="00BA2968">
        <w:rPr>
          <w:rFonts w:asciiTheme="minorBidi" w:hAnsiTheme="minorBidi"/>
          <w:sz w:val="20"/>
          <w:szCs w:val="20"/>
        </w:rPr>
        <w:t xml:space="preserve"> </w:t>
      </w:r>
      <w:r w:rsidR="006953D6"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"10.1186/1476-072X-10-31", "ISSN" : "1476-072X", "PMID" : "21554690", "abstract" : "BACKGROUND: Parks provide ideal open spaces for leisure-time physical activity and important venues to promote physical activity. The spatial configuration of parks, the number of parks and their spatial distribution across neighborhood areas or local regions, represents the basic park access potential for their residential populations. A new measure of spatial access to parks, population-weighted distance (PWD) to parks, combines the advantages of current park access approaches and incorporates the information processing theory and probability access surface model to more accurately quantify residential population's potential spatial access to parks.\n\nRESULTS: The PWD was constructed at the basic level of US census geography - blocks - using US park and population data. This new measure of population park accessibility was aggregated to census tract, county, state and national levels. On average, US residential populations are expected to travel 6.7 miles to access their local neighborhood parks. There are significant differences in the PWD to local parks among states. The District of Columbia and Connecticut have the best access to local neighborhood parks with PWD of 0.6 miles and 1.8 miles, respectively. Alaska, Montana, and Wyoming have the largest PWDs of 62.0, 37.4, and 32.8 miles, respectively. Rural states in the western and Midwestern US have lower neighborhood park access, while urban states have relatively higher park access.\n\nCONCLUSIONS: The PWD to parks provides a consistent platform for evaluating spatial equity of park access and linking with population health outcomes. It could be an informative evaluation tool for health professionals and policy makers. This new method could be applied to quantify geographic accessibility of other types of services or destinations, such as food, alcohol, and tobacco outlets.", "author" : [ { "dropping-particle" : "", "family" : "Zhang", "given" : "Xingyou", "non-dropping-particle" : "", "parse-names" : false, "suffix" : "" }, { "dropping-particle" : "", "family" : "Lu", "given" : "Hua", "non-dropping-particle" : "", "parse-names" : false, "suffix" : "" }, { "dropping-particle" : "", "family" : "Holt", "given" : "James B", "non-dropping-particle" : "", "parse-names" : false, "suffix" : "" } ], "container-title" : "International journal of health geographics", "id" : "ITEM-1", "issued" : { "date-parts" : [ [ "2011", "1" ] ] }, "page" : "31", "title" : "Modeling spatial accessibility to parks: a national study.", "type" : "article-journal", "volume" : "10" }, "uris" : [ "http://www.mendeley.com/documents/?uuid=6a6144fc-7019-46b5-be9c-ffa318f04d8a" ] } ], "mendeley" : { "formattedCitation" : "(Zhang, Lu and Holt, 2011)", "plainTextFormattedCitation" : "(Zhang, Lu and Holt, 2011)", "previouslyFormattedCitation" : "(Zhang, Lu and Holt, 2011)" }, "properties" : { "noteIndex" : 0 }, "schema" : "https://github.com/citation-style-language/schema/raw/master/csl-citation.json" }</w:instrText>
      </w:r>
      <w:r w:rsidR="006953D6" w:rsidRPr="00043513">
        <w:rPr>
          <w:rFonts w:asciiTheme="minorBidi" w:hAnsiTheme="minorBidi"/>
          <w:sz w:val="20"/>
          <w:szCs w:val="20"/>
        </w:rPr>
        <w:fldChar w:fldCharType="separate"/>
      </w:r>
      <w:r w:rsidR="00BA542A" w:rsidRPr="00BA542A">
        <w:rPr>
          <w:rFonts w:asciiTheme="minorBidi" w:hAnsiTheme="minorBidi"/>
          <w:noProof/>
          <w:sz w:val="20"/>
          <w:szCs w:val="20"/>
        </w:rPr>
        <w:t>(Zhang, Lu and Holt, 2011)</w:t>
      </w:r>
      <w:r w:rsidR="006953D6" w:rsidRPr="00043513">
        <w:rPr>
          <w:rFonts w:asciiTheme="minorBidi" w:hAnsiTheme="minorBidi"/>
          <w:sz w:val="20"/>
          <w:szCs w:val="20"/>
        </w:rPr>
        <w:fldChar w:fldCharType="end"/>
      </w:r>
      <w:r w:rsidR="006953D6" w:rsidRPr="00043513">
        <w:rPr>
          <w:rFonts w:asciiTheme="minorBidi" w:hAnsiTheme="minorBidi"/>
          <w:sz w:val="20"/>
          <w:szCs w:val="20"/>
        </w:rPr>
        <w:t xml:space="preserve">. </w:t>
      </w:r>
      <w:r w:rsidR="00B2267F">
        <w:rPr>
          <w:rFonts w:asciiTheme="minorBidi" w:hAnsiTheme="minorBidi"/>
          <w:sz w:val="20"/>
          <w:szCs w:val="20"/>
        </w:rPr>
        <w:t>Parents may</w:t>
      </w:r>
      <w:r w:rsidR="007B76A2">
        <w:rPr>
          <w:rFonts w:asciiTheme="minorBidi" w:hAnsiTheme="minorBidi"/>
          <w:sz w:val="20"/>
          <w:szCs w:val="20"/>
        </w:rPr>
        <w:t xml:space="preserve"> also</w:t>
      </w:r>
      <w:r w:rsidR="00B2267F" w:rsidRPr="00043513">
        <w:rPr>
          <w:rFonts w:asciiTheme="minorBidi" w:hAnsiTheme="minorBidi"/>
          <w:sz w:val="20"/>
          <w:szCs w:val="20"/>
        </w:rPr>
        <w:t xml:space="preserve"> be unfamiliar with</w:t>
      </w:r>
      <w:r w:rsidR="00B2267F">
        <w:rPr>
          <w:rFonts w:asciiTheme="minorBidi" w:hAnsiTheme="minorBidi"/>
          <w:sz w:val="20"/>
          <w:szCs w:val="20"/>
        </w:rPr>
        <w:t xml:space="preserve"> </w:t>
      </w:r>
      <w:r w:rsidR="007B76A2">
        <w:rPr>
          <w:rFonts w:asciiTheme="minorBidi" w:hAnsiTheme="minorBidi"/>
          <w:sz w:val="20"/>
          <w:szCs w:val="20"/>
        </w:rPr>
        <w:t xml:space="preserve">the </w:t>
      </w:r>
      <w:r w:rsidR="00B2267F">
        <w:rPr>
          <w:rFonts w:asciiTheme="minorBidi" w:hAnsiTheme="minorBidi"/>
          <w:sz w:val="20"/>
          <w:szCs w:val="20"/>
        </w:rPr>
        <w:t xml:space="preserve">location of </w:t>
      </w:r>
      <w:r w:rsidR="00B2267F" w:rsidRPr="00043513">
        <w:rPr>
          <w:rFonts w:asciiTheme="minorBidi" w:hAnsiTheme="minorBidi"/>
          <w:sz w:val="20"/>
          <w:szCs w:val="20"/>
        </w:rPr>
        <w:t>play areas within their neighbourhood</w:t>
      </w:r>
      <w:r w:rsidR="00BA2968">
        <w:rPr>
          <w:rFonts w:asciiTheme="minorBidi" w:hAnsiTheme="minorBidi"/>
          <w:sz w:val="20"/>
          <w:szCs w:val="20"/>
        </w:rPr>
        <w:t xml:space="preserve"> </w:t>
      </w:r>
      <w:r w:rsidR="00B2267F"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"ITEM-1", "issue" : "5", "issued" : { "date-parts" : [ [ "2008", "10" ] ] }, "page" : "344-50", "title" : "Places to play: association of park space and facilities with healthy weight status among children.", "type" : "article-journal", "volume" : "33" }, "uris" : [ "http://www.mendeley.com/documents/?uuid=ae10ad2c-7282-4cef-a3d7-22e18bf27fda" ] } ], "mendeley" : { "formattedCitation" : "(Potwarka, Kaczynski and Flack, 2008)", "plainTextFormattedCitation" : "(Potwarka, Kaczynski and Flack, 2008)", "previouslyFormattedCitation" : "(Potwarka, Kaczynski and Flack, 2008)" }, "properties" : { "noteIndex" : 0 }, "schema" : "https://github.com/citation-style-language/schema/raw/master/csl-citation.json" }</w:instrText>
      </w:r>
      <w:r w:rsidR="00B2267F" w:rsidRPr="00043513">
        <w:rPr>
          <w:rFonts w:asciiTheme="minorBidi" w:hAnsiTheme="minorBidi"/>
          <w:sz w:val="20"/>
          <w:szCs w:val="20"/>
        </w:rPr>
        <w:fldChar w:fldCharType="separate"/>
      </w:r>
      <w:r w:rsidR="00BA542A" w:rsidRPr="00BA542A">
        <w:rPr>
          <w:rFonts w:asciiTheme="minorBidi" w:hAnsiTheme="minorBidi"/>
          <w:noProof/>
          <w:sz w:val="20"/>
          <w:szCs w:val="20"/>
        </w:rPr>
        <w:t>(Potwarka, Kaczynski and Flack, 2008)</w:t>
      </w:r>
      <w:r w:rsidR="00B2267F" w:rsidRPr="00043513">
        <w:rPr>
          <w:rFonts w:asciiTheme="minorBidi" w:hAnsiTheme="minorBidi"/>
          <w:sz w:val="20"/>
          <w:szCs w:val="20"/>
        </w:rPr>
        <w:fldChar w:fldCharType="end"/>
      </w:r>
      <w:r w:rsidR="00B2267F" w:rsidRPr="00043513">
        <w:rPr>
          <w:rFonts w:asciiTheme="minorBidi" w:hAnsiTheme="minorBidi"/>
          <w:sz w:val="20"/>
          <w:szCs w:val="20"/>
        </w:rPr>
        <w:t>,reducing the impact of spatial density</w:t>
      </w:r>
      <w:r w:rsidR="00B2267F">
        <w:rPr>
          <w:rFonts w:asciiTheme="minorBidi" w:hAnsiTheme="minorBidi"/>
          <w:sz w:val="20"/>
          <w:szCs w:val="20"/>
        </w:rPr>
        <w:t>.</w:t>
      </w:r>
      <w:r w:rsidR="007909E0">
        <w:rPr>
          <w:rFonts w:asciiTheme="minorBidi" w:hAnsiTheme="minorBidi"/>
          <w:sz w:val="20"/>
          <w:szCs w:val="20"/>
        </w:rPr>
        <w:t xml:space="preserve"> </w:t>
      </w:r>
      <w:r w:rsidR="00741A4A">
        <w:rPr>
          <w:rFonts w:asciiTheme="minorBidi" w:hAnsiTheme="minorBidi"/>
          <w:sz w:val="20"/>
          <w:szCs w:val="20"/>
        </w:rPr>
        <w:t xml:space="preserve">Playground density </w:t>
      </w:r>
      <w:r w:rsidR="0015246B">
        <w:rPr>
          <w:rFonts w:asciiTheme="minorBidi" w:hAnsiTheme="minorBidi"/>
          <w:sz w:val="20"/>
          <w:szCs w:val="20"/>
        </w:rPr>
        <w:t xml:space="preserve">has been </w:t>
      </w:r>
      <w:r w:rsidR="00741A4A">
        <w:rPr>
          <w:rFonts w:asciiTheme="minorBidi" w:hAnsiTheme="minorBidi"/>
          <w:sz w:val="20"/>
          <w:szCs w:val="20"/>
        </w:rPr>
        <w:t>shown to be associ</w:t>
      </w:r>
      <w:r w:rsidR="007924A1">
        <w:rPr>
          <w:rFonts w:asciiTheme="minorBidi" w:hAnsiTheme="minorBidi"/>
          <w:sz w:val="20"/>
          <w:szCs w:val="20"/>
        </w:rPr>
        <w:t>ated with physical activity</w:t>
      </w:r>
      <w:r w:rsidR="00E70E4A">
        <w:rPr>
          <w:rFonts w:asciiTheme="minorBidi" w:hAnsiTheme="minorBidi"/>
          <w:sz w:val="20"/>
          <w:szCs w:val="20"/>
        </w:rPr>
        <w:t xml:space="preserve"> in older but not</w:t>
      </w:r>
      <w:r w:rsidR="00741A4A">
        <w:rPr>
          <w:rFonts w:asciiTheme="minorBidi" w:hAnsiTheme="minorBidi"/>
          <w:sz w:val="20"/>
          <w:szCs w:val="20"/>
        </w:rPr>
        <w:t xml:space="preserve"> pre-school</w:t>
      </w:r>
      <w:r w:rsidR="00E70E4A">
        <w:rPr>
          <w:rFonts w:asciiTheme="minorBidi" w:hAnsiTheme="minorBidi"/>
          <w:sz w:val="20"/>
          <w:szCs w:val="20"/>
        </w:rPr>
        <w:t xml:space="preserve"> children</w:t>
      </w:r>
      <w:r w:rsidR="00BA2968">
        <w:rPr>
          <w:rFonts w:asciiTheme="minorBidi" w:hAnsiTheme="minorBidi"/>
          <w:sz w:val="20"/>
          <w:szCs w:val="20"/>
        </w:rPr>
        <w:t xml:space="preserve"> </w:t>
      </w:r>
      <w:r w:rsidR="00E70E4A">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"10.1007/s11524-014-9915-2", "ISSN" : "1468-2869", "PMID" : "25380722", "abstract" : "Features of the built environment that may influence physical activity (PA) levels are commonly captured using a so-called walkability index. Since such indices typically describe opportunities for walking in everyday life of adults, they might not be applicable to assess urban opportunities for PA in children. Particularly, the spatial availability of recreational facilities may have an impact on PA in children and should be additionally considered. We linked individual data of 400 2- to 9-year-old children recruited in the European IDEFICS study to geographic data of one German study region, based on individual network-dependent neighborhoods. Environmental features of the walkability concept and the availability of recreational facilities, i.e. playgrounds, green spaces, and parks, were measured. Relevant features were combined to a moveability index that should capture urban opportunities for PA in children. A gamma log-regression model was used to model linear and non-linear effects of individual variables on accelerometer-based moderate-to-vigorous physical activity (MVPA) stratified by pre-school children (&lt;6 years) and school children (\u22656 years). Single environmental features and the resulting indices were separately included into the model to investigate the effect of each variable on MVPA. In school children, commonly used features such as residential density [Formula: see text], intersection density [Formula: see text], and public transit density [Formula: see text] showed a positive effect on MVPA, while land use mix revealed a negative effect on MVPA [Formula: see text]. In particular, playground density [Formula: see text] and density of public open spaces, i.e., playgrounds and parks combined [Formula: see text], showed positive effects on MVPA. However, availability of green spaces showed no effect on MVPA. Different moveability indices were constructed based on the walkability index accounting for the negative impact of land use mix. Moveability indices showed also strong effects on MVPA in school children for both components, expanded by playground density [Formula: see text] or by public open space density [Formula: see text], but no effects of urban measures and moveability indices were found in pre-school children. The final moveability indices capture relevant opportunities for PA in school children. Particularly, availability of public open spaces seems to be a strong predictor of MVPA. Future studies involving children should con\u2026", "author" : [ { "dropping-particle" : "", "family" : "Buck", "given" : "Christoph", "non-dropping-particle" : "", "parse-names" : false, "suffix" : "" }, { "dropping-particle" : "", "family" : "Tkaczick", "given" : "Tobias", "non-dropping-particle" : "", "parse-names" : false, "suffix" : "" }, { "dropping-particle" : "", "family" : "Pitsiladis", "given" : "Yannis", "non-dropping-particle" : "", "parse-names" : false, "suffix" : "" }, { "dropping-particle" : "", "family" : "Bourdehaudhuij", "given" : "Ilse", "non-dropping-particle" : "De", "parse-names" : false, "suffix" : "" }, { "dropping-particle" : "", "family" : "Reisch", "given" : "Lucia", "non-dropping-particle" : "", "parse-names" : false, "suffix" : "" }, { "dropping-particle" : "", "family" : "Ahrens", "given" : "Wolfgang", "non-dropping-particle" : "", "parse-names" : false, "suffix" : "" }, { "dropping-particle" : "", "family" : "Pigeot", "given" : "Iris", "non-dropping-particle" : "", "parse-names" : false, "suffix" : "" } ], "container-title" : "Journal of urban health : bulletin of the New York Academy of Medicine", "id" : "ITEM-1", "issue" : "1", "issued" : { "date-parts" : [ [ "2015", "2" ] ] }, "page" : "24-38", "title" : "Objective measures of the built environment and physical activity in children: from walkability to moveability.", "type" : "article-journal", "volume" : "92" }, "uris" : [ "http://www.mendeley.com/documents/?uuid=21431830-e3a2-4c46-9958-d6634b611243", "http://www.mendeley.com/documents/?uuid=344d6b9f-ccff-4404-b662-1c89092a7ec1" ] } ], "mendeley" : { "formattedCitation" : "(Buck &lt;i&gt;et al.&lt;/i&gt;, 2015)", "plainTextFormattedCitation" : "(Buck et al., 2015)", "previouslyFormattedCitation" : "(Buck &lt;i&gt;et al.&lt;/i&gt;, 2015)" }, "properties" : { "noteIndex" : 0 }, "schema" : "https://github.com/citation-style-language/schema/raw/master/csl-citation.json" }</w:instrText>
      </w:r>
      <w:r w:rsidR="00E70E4A">
        <w:rPr>
          <w:rFonts w:asciiTheme="minorBidi" w:hAnsiTheme="minorBidi"/>
          <w:sz w:val="20"/>
          <w:szCs w:val="20"/>
        </w:rPr>
        <w:fldChar w:fldCharType="separate"/>
      </w:r>
      <w:r w:rsidR="00BA542A" w:rsidRPr="00BA542A">
        <w:rPr>
          <w:rFonts w:asciiTheme="minorBidi" w:hAnsiTheme="minorBidi"/>
          <w:noProof/>
          <w:sz w:val="20"/>
          <w:szCs w:val="20"/>
        </w:rPr>
        <w:t xml:space="preserve">(Buck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2015)</w:t>
      </w:r>
      <w:r w:rsidR="00E70E4A">
        <w:rPr>
          <w:rFonts w:asciiTheme="minorBidi" w:hAnsiTheme="minorBidi"/>
          <w:sz w:val="20"/>
          <w:szCs w:val="20"/>
        </w:rPr>
        <w:fldChar w:fldCharType="end"/>
      </w:r>
      <w:r w:rsidR="00741A4A">
        <w:rPr>
          <w:rFonts w:asciiTheme="minorBidi" w:hAnsiTheme="minorBidi"/>
          <w:sz w:val="20"/>
          <w:szCs w:val="20"/>
        </w:rPr>
        <w:t xml:space="preserve">. </w:t>
      </w:r>
      <w:r w:rsidR="005D6397">
        <w:rPr>
          <w:rFonts w:asciiTheme="minorBidi" w:hAnsiTheme="minorBidi"/>
          <w:sz w:val="20"/>
          <w:szCs w:val="20"/>
        </w:rPr>
        <w:t xml:space="preserve">As physical activity is known to be associated with healthy weight status of children, our results are in alignment with this previous finding. </w:t>
      </w:r>
    </w:p>
    <w:p w14:paraId="5E7A1CB6" w14:textId="08916624" w:rsidR="00C70F14" w:rsidRPr="00043513" w:rsidRDefault="00DF71CB" w:rsidP="007B76A2">
      <w:pPr>
        <w:rPr>
          <w:rFonts w:asciiTheme="minorBidi" w:hAnsiTheme="minorBidi"/>
          <w:sz w:val="20"/>
          <w:szCs w:val="20"/>
        </w:rPr>
      </w:pPr>
      <w:r w:rsidRPr="00043513">
        <w:rPr>
          <w:rFonts w:asciiTheme="minorBidi" w:hAnsiTheme="minorBidi"/>
          <w:sz w:val="20"/>
          <w:szCs w:val="20"/>
        </w:rPr>
        <w:t>Only a</w:t>
      </w:r>
      <w:r w:rsidR="00C70F14" w:rsidRPr="00043513">
        <w:rPr>
          <w:rFonts w:asciiTheme="minorBidi" w:hAnsiTheme="minorBidi"/>
          <w:sz w:val="20"/>
          <w:szCs w:val="20"/>
        </w:rPr>
        <w:t xml:space="preserve"> small proportion of total physical activity in children</w:t>
      </w:r>
      <w:r w:rsidRPr="00043513">
        <w:rPr>
          <w:rFonts w:asciiTheme="minorBidi" w:hAnsiTheme="minorBidi"/>
          <w:sz w:val="20"/>
          <w:szCs w:val="20"/>
        </w:rPr>
        <w:t xml:space="preserve"> may take place in play areas</w:t>
      </w:r>
      <w:r w:rsidR="00A3700E">
        <w:rPr>
          <w:rFonts w:asciiTheme="minorBidi" w:hAnsiTheme="minorBidi"/>
          <w:sz w:val="20"/>
          <w:szCs w:val="20"/>
        </w:rPr>
        <w:t xml:space="preserve"> or parks</w:t>
      </w:r>
      <w:r w:rsidR="00BA2968">
        <w:rPr>
          <w:rFonts w:asciiTheme="minorBidi" w:hAnsiTheme="minorBidi"/>
          <w:sz w:val="20"/>
          <w:szCs w:val="20"/>
        </w:rPr>
        <w:t xml:space="preserve"> </w:t>
      </w:r>
      <w:r w:rsidR="00A3700E">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"10.1016/j.healthplace.2012.11.008", "ISBN" : "1873-2054 (Electronic)\\n1353-8292 (Linking)", "ISSN" : "13538292", "PMID" : "23376730", "abstract" : "Using a sample of English school children, we use accelerometery and global positioning systems to identify whether different intensities of activity (light, moderate, and vigorous) occur in different environments, and whether environments for bouts of moderate to vigorous activity (MVPA) vary from those for non-bout MVPA. We find that land uses such as buildings and roads and pavements were generally used for light activity, whilst green environments such as gardens, parks, grassland and farmland appear supportive of vigorous activity. Built land uses such as hard surface play areas were particularly used for activity of short duration. Future work may consider differentiating light activity from moderate and vigorous, and separating bout and non-bout MVPA to better identify environmental supportiveness for activity in children. ?? 2013 Elsevier Ltd.", "author" : [ { "dropping-particle" : "", "family" : "Coombes", "given" : "Emma", "non-dropping-particle" : "", "parse-names" : false, "suffix" : "" }, { "dropping-particle" : "", "family" : "Sluijs", "given" : "Esther", "non-dropping-particle" : "van", "parse-names" : false, "suffix" : "" }, { "dropping-particle" : "", "family" : "Jones", "given" : "Andy", "non-dropping-particle" : "", "parse-names" : false, "suffix" : "" } ], "container-title" : "Health and Place", "id" : "ITEM-1", "issued" : { "date-parts" : [ [ "2013" ] ] }, "page" : "62-65", "publisher" : "Elsevier", "title" : "Is environmental setting associated with the intensity and duration of children's physical activity? Findings from the SPEEDY GPS study", "type" : "article-journal", "volume" : "20" }, "uris" : [ "http://www.mendeley.com/documents/?uuid=b8435003-3070-471b-99d9-df4aa539511f" ] }, { "id" : "ITEM-2", "itemData" : { "DOI" : "10.1016/j.healthplace.2012.01.006", "ISBN" : "1353-8292", "ISSN" : "13538292", "PMID" : "22365385", "abstract" : "Urban greenspace is hypothesised to be an important location for physical activity in children, but their actual use of the resource to be active is not well known. In this study, global positioning systems (GPS) and accelerometers were used to measure activity within green environments for 902 English children aged 11\u201312. We summarised activity intensities in different types of greenspace on weekday evenings, weekend days and by season. Around half of outdoor moderate-vigorous activity took place in greenspace at the weekend and use was consistent across seasons. The findings suggest the importance of certain types of greenspace to children's physical activity.", "author" : [ { "dropping-particle" : "", "family" : "Lachowycz", "given" : "Kate", "non-dropping-particle" : "", "parse-names" : false, "suffix" : "" }, { "dropping-particle" : "", "family" : "Jones", "given" : "Andy P.", "non-dropping-particle" : "", "parse-names" : false, "suffix" : "" }, { "dropping-particle" : "", "family" : "Page", "given" : "Angie S.", "non-dropping-particle" : "", "parse-names" : false, "suffix" : "" }, { "dropping-particle" : "", "family" : "Wheeler", "given" : "Benedict W.", "non-dropping-particle" : "", "parse-names" : false, "suffix" : "" }, { "dropping-particle" : "", "family" : "Cooper", "given" : "Ashley R.", "non-dropping-particle" : "", "parse-names" : false, "suffix" : "" } ], "container-title" : "Health &amp; Place", "id" : "ITEM-2", "issue" : "3", "issued" : { "date-parts" : [ [ "2012" ] ] }, "page" : "586-594", "publisher" : "Elsevier", "title" : "What can global positioning systems tell us about the contribution of different types of urban greenspace to children's physical activity?", "type" : "article-journal", "volume" : "18" }, "uris" : [ "http://www.mendeley.com/documents/?uuid=8be67e00-f508-4d29-a4d5-edad5353a34b" ] } ], "mendeley" : { "formattedCitation" : "(Lachowycz &lt;i&gt;et al.&lt;/i&gt;, 2012; Coombes, van Sluijs and Jones, 2013)", "plainTextFormattedCitation" : "(Lachowycz et al., 2012; Coombes, van Sluijs and Jones, 2013)", "previouslyFormattedCitation" : "(Lachowycz &lt;i&gt;et al.&lt;/i&gt;, 2012; Coombes, van Sluijs and Jones, 2013)" }, "properties" : { "noteIndex" : 0 }, "schema" : "https://github.com/citation-style-language/schema/raw/master/csl-citation.json" }</w:instrText>
      </w:r>
      <w:r w:rsidR="00A3700E">
        <w:rPr>
          <w:rFonts w:asciiTheme="minorBidi" w:hAnsiTheme="minorBidi"/>
          <w:sz w:val="20"/>
          <w:szCs w:val="20"/>
        </w:rPr>
        <w:fldChar w:fldCharType="separate"/>
      </w:r>
      <w:r w:rsidR="00BA542A" w:rsidRPr="00BA542A">
        <w:rPr>
          <w:rFonts w:asciiTheme="minorBidi" w:hAnsiTheme="minorBidi"/>
          <w:noProof/>
          <w:sz w:val="20"/>
          <w:szCs w:val="20"/>
        </w:rPr>
        <w:t xml:space="preserve">(Lachowycz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2012; Coombes, van Sluijs and Jones, 2013)</w:t>
      </w:r>
      <w:r w:rsidR="00A3700E">
        <w:rPr>
          <w:rFonts w:asciiTheme="minorBidi" w:hAnsiTheme="minorBidi"/>
          <w:sz w:val="20"/>
          <w:szCs w:val="20"/>
        </w:rPr>
        <w:fldChar w:fldCharType="end"/>
      </w:r>
      <w:r w:rsidR="00C70F14" w:rsidRPr="00043513">
        <w:rPr>
          <w:rFonts w:asciiTheme="minorBidi" w:hAnsiTheme="minorBidi"/>
          <w:sz w:val="20"/>
          <w:szCs w:val="20"/>
        </w:rPr>
        <w:t xml:space="preserve">. </w:t>
      </w:r>
      <w:proofErr w:type="spellStart"/>
      <w:r w:rsidR="00C70F14" w:rsidRPr="00043513">
        <w:rPr>
          <w:rFonts w:asciiTheme="minorBidi" w:hAnsiTheme="minorBidi"/>
          <w:sz w:val="20"/>
          <w:szCs w:val="20"/>
        </w:rPr>
        <w:t>Quigg</w:t>
      </w:r>
      <w:proofErr w:type="spellEnd"/>
      <w:r w:rsidR="00C70F14" w:rsidRPr="00043513">
        <w:rPr>
          <w:rFonts w:asciiTheme="minorBidi" w:hAnsiTheme="minorBidi"/>
          <w:sz w:val="20"/>
          <w:szCs w:val="20"/>
        </w:rPr>
        <w:t xml:space="preserve"> et al </w:t>
      </w:r>
      <w:r w:rsidR="002538A9">
        <w:rPr>
          <w:rFonts w:asciiTheme="minorBidi" w:hAnsiTheme="minorBidi"/>
          <w:sz w:val="20"/>
          <w:szCs w:val="20"/>
        </w:rPr>
        <w:t xml:space="preserve">(2010) </w:t>
      </w:r>
      <w:r w:rsidR="000D3C59">
        <w:rPr>
          <w:rFonts w:asciiTheme="minorBidi" w:hAnsiTheme="minorBidi"/>
          <w:sz w:val="20"/>
          <w:szCs w:val="20"/>
        </w:rPr>
        <w:t xml:space="preserve">found only 1.9% </w:t>
      </w:r>
      <w:r w:rsidR="000D3C59" w:rsidRPr="00043513">
        <w:rPr>
          <w:rFonts w:asciiTheme="minorBidi" w:hAnsiTheme="minorBidi"/>
          <w:sz w:val="20"/>
          <w:szCs w:val="20"/>
        </w:rPr>
        <w:lastRenderedPageBreak/>
        <w:t>(95% CI=1.4 to 2.4</w:t>
      </w:r>
      <w:r w:rsidR="000D3C59">
        <w:rPr>
          <w:rFonts w:asciiTheme="minorBidi" w:hAnsiTheme="minorBidi"/>
          <w:sz w:val="20"/>
          <w:szCs w:val="20"/>
        </w:rPr>
        <w:t>%</w:t>
      </w:r>
      <w:r w:rsidR="000D3C59" w:rsidRPr="00043513">
        <w:rPr>
          <w:rFonts w:asciiTheme="minorBidi" w:hAnsiTheme="minorBidi"/>
          <w:sz w:val="20"/>
          <w:szCs w:val="20"/>
        </w:rPr>
        <w:t xml:space="preserve">) </w:t>
      </w:r>
      <w:r w:rsidR="000D3C59">
        <w:rPr>
          <w:rFonts w:asciiTheme="minorBidi" w:hAnsiTheme="minorBidi"/>
          <w:sz w:val="20"/>
          <w:szCs w:val="20"/>
        </w:rPr>
        <w:t xml:space="preserve">of total physical activity in </w:t>
      </w:r>
      <w:r w:rsidR="00C70F14" w:rsidRPr="00043513">
        <w:rPr>
          <w:rFonts w:asciiTheme="minorBidi" w:hAnsiTheme="minorBidi"/>
          <w:sz w:val="20"/>
          <w:szCs w:val="20"/>
        </w:rPr>
        <w:t>children aged 5-10 years old took pla</w:t>
      </w:r>
      <w:r w:rsidR="00AD3622" w:rsidRPr="00043513">
        <w:rPr>
          <w:rFonts w:asciiTheme="minorBidi" w:hAnsiTheme="minorBidi"/>
          <w:sz w:val="20"/>
          <w:szCs w:val="20"/>
        </w:rPr>
        <w:t>ce in parks with playgrounds</w:t>
      </w:r>
      <w:r w:rsidR="00A3700E">
        <w:rPr>
          <w:rFonts w:asciiTheme="minorBidi" w:hAnsiTheme="minorBidi"/>
          <w:sz w:val="20"/>
          <w:szCs w:val="20"/>
        </w:rPr>
        <w:t>. A significant proportion of physical activity is known to take place in personal garden space</w:t>
      </w:r>
      <w:r w:rsidR="00BA2968">
        <w:rPr>
          <w:rFonts w:asciiTheme="minorBidi" w:hAnsiTheme="minorBidi"/>
          <w:sz w:val="20"/>
          <w:szCs w:val="20"/>
        </w:rPr>
        <w:t xml:space="preserve"> </w:t>
      </w:r>
      <w:r w:rsidR="00741A4A">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"10.1016/j.healthplace.2012.01.006", "ISBN" : "1353-8292", "ISSN" : "13538292", "PMID" : "22365385", "abstract" : "Urban greenspace is hypothesised to be an important location for physical activity in children, but their actual use of the resource to be active is not well known. In this study, global positioning systems (GPS) and accelerometers were used to measure activity within green environments for 902 English children aged 11\u201312. We summarised activity intensities in different types of greenspace on weekday evenings, weekend days and by season. Around half of outdoor moderate-vigorous activity took place in greenspace at the weekend and use was consistent across seasons. The findings suggest the importance of certain types of greenspace to children's physical activity.", "author" : [ { "dropping-particle" : "", "family" : "Lachowycz", "given" : "Kate", "non-dropping-particle" : "", "parse-names" : false, "suffix" : "" }, { "dropping-particle" : "", "family" : "Jones", "given" : "Andy P.", "non-dropping-particle" : "", "parse-names" : false, "suffix" : "" }, { "dropping-particle" : "", "family" : "Page", "given" : "Angie S.", "non-dropping-particle" : "", "parse-names" : false, "suffix" : "" }, { "dropping-particle" : "", "family" : "Wheeler", "given" : "Benedict W.", "non-dropping-particle" : "", "parse-names" : false, "suffix" : "" }, { "dropping-particle" : "", "family" : "Cooper", "given" : "Ashley R.", "non-dropping-particle" : "", "parse-names" : false, "suffix" : "" } ], "container-title" : "Health &amp; Place", "id" : "ITEM-1", "issue" : "3", "issued" : { "date-parts" : [ [ "2012" ] ] }, "page" : "586-594", "publisher" : "Elsevier", "title" : "What can global positioning systems tell us about the contribution of different types of urban greenspace to children's physical activity?", "type" : "article-journal", "volume" : "18" }, "uris" : [ "http://www.mendeley.com/documents/?uuid=8be67e00-f508-4d29-a4d5-edad5353a34b" ] } ], "mendeley" : { "formattedCitation" : "(Lachowycz &lt;i&gt;et al.&lt;/i&gt;, 2012)", "plainTextFormattedCitation" : "(Lachowycz et al., 2012)", "previouslyFormattedCitation" : "(Lachowycz &lt;i&gt;et al.&lt;/i&gt;, 2012)" }, "properties" : { "noteIndex" : 0 }, "schema" : "https://github.com/citation-style-language/schema/raw/master/csl-citation.json" }</w:instrText>
      </w:r>
      <w:r w:rsidR="00741A4A">
        <w:rPr>
          <w:rFonts w:asciiTheme="minorBidi" w:hAnsiTheme="minorBidi"/>
          <w:sz w:val="20"/>
          <w:szCs w:val="20"/>
        </w:rPr>
        <w:fldChar w:fldCharType="separate"/>
      </w:r>
      <w:r w:rsidR="00BA542A" w:rsidRPr="00BA542A">
        <w:rPr>
          <w:rFonts w:asciiTheme="minorBidi" w:hAnsiTheme="minorBidi"/>
          <w:noProof/>
          <w:sz w:val="20"/>
          <w:szCs w:val="20"/>
        </w:rPr>
        <w:t xml:space="preserve">(Lachowycz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2012)</w:t>
      </w:r>
      <w:r w:rsidR="00741A4A">
        <w:rPr>
          <w:rFonts w:asciiTheme="minorBidi" w:hAnsiTheme="minorBidi"/>
          <w:sz w:val="20"/>
          <w:szCs w:val="20"/>
        </w:rPr>
        <w:fldChar w:fldCharType="end"/>
      </w:r>
      <w:r w:rsidR="00C70F14" w:rsidRPr="00043513">
        <w:rPr>
          <w:rFonts w:asciiTheme="minorBidi" w:hAnsiTheme="minorBidi"/>
          <w:sz w:val="20"/>
          <w:szCs w:val="20"/>
        </w:rPr>
        <w:t xml:space="preserve">. </w:t>
      </w:r>
      <w:r w:rsidR="00741A4A">
        <w:rPr>
          <w:rFonts w:asciiTheme="minorBidi" w:hAnsiTheme="minorBidi"/>
          <w:sz w:val="20"/>
          <w:szCs w:val="20"/>
        </w:rPr>
        <w:t>Garden space</w:t>
      </w:r>
      <w:r w:rsidR="00C70F14" w:rsidRPr="00043513">
        <w:rPr>
          <w:rFonts w:asciiTheme="minorBidi" w:hAnsiTheme="minorBidi"/>
          <w:sz w:val="20"/>
          <w:szCs w:val="20"/>
        </w:rPr>
        <w:t xml:space="preserve"> tends to increase with affluence and may be a factor in the socioeconomic gradient of childhood obesity since lower socioeconomic groups may not have any personal garden space </w:t>
      </w:r>
      <w:r w:rsidR="006953D6"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"10.1146/annurev.publhealth.23.112001.112349", "ISSN" : "0163-7525", "PMID" : "11910065", "abstract" : "Among several viable explanations for the ubiquitous SES-health gradient is differential exposure to environmental risk. We document evidence of inverse relations between income and other indices of SES with environmental risk factors including hazardous wastes and other toxins, ambient and indoor air pollutants, water quality, ambient noise, residential crowding, housing quality, educational facilities, work environments, and neighborhood conditions. We then briefly overview evidence that such exposures are inimical to health and well-being. We conclude with a discussion of the research and policy implications of environmental justice, arguing that a particularly salient feature of poverty for health consequences is exposure to multiple environmental risk factors.", "author" : [ { "dropping-particle" : "", "family" : "Evans", "given" : "Gary W", "non-dropping-particle" : "", "parse-names" : false, "suffix" : "" }, { "dropping-particle" : "", "family" : "Kantrowitz", "given" : "Elyse", "non-dropping-particle" : "", "parse-names" : false, "suffix" : "" } ], "container-title" : "Annual review of public health", "id" : "ITEM-1", "issued" : { "date-parts" : [ [ "2002", "1", "28" ] ] }, "language" : "en", "page" : "303-31", "publisher" : "Annual Reviews  4139 El Camino Way, P.O. Box 10139, Palo Alto, CA 94303-0139, USA", "title" : "Socioeconomic status and health: the potential role of environmental risk exposure.", "type" : "article-journal", "volume" : "23" }, "uris" : [ "http://www.mendeley.com/documents/?uuid=871cca23-bb22-4b8b-8380-9de24ccfb401" ] } ], "mendeley" : { "formattedCitation" : "(Evans and Kantrowitz, 2002)", "plainTextFormattedCitation" : "(Evans and Kantrowitz, 2002)", "previouslyFormattedCitation" : "(Evans and Kantrowitz, 2002)" }, "properties" : { "noteIndex" : 0 }, "schema" : "https://github.com/citation-style-language/schema/raw/master/csl-citation.json" }</w:instrText>
      </w:r>
      <w:r w:rsidR="006953D6" w:rsidRPr="00043513">
        <w:rPr>
          <w:rFonts w:asciiTheme="minorBidi" w:hAnsiTheme="minorBidi"/>
          <w:sz w:val="20"/>
          <w:szCs w:val="20"/>
        </w:rPr>
        <w:fldChar w:fldCharType="separate"/>
      </w:r>
      <w:r w:rsidR="00BA542A" w:rsidRPr="00BA542A">
        <w:rPr>
          <w:rFonts w:asciiTheme="minorBidi" w:hAnsiTheme="minorBidi"/>
          <w:noProof/>
          <w:sz w:val="20"/>
          <w:szCs w:val="20"/>
        </w:rPr>
        <w:t>(Evans and Kantrowitz, 2002)</w:t>
      </w:r>
      <w:r w:rsidR="006953D6" w:rsidRPr="00043513">
        <w:rPr>
          <w:rFonts w:asciiTheme="minorBidi" w:hAnsiTheme="minorBidi"/>
          <w:sz w:val="20"/>
          <w:szCs w:val="20"/>
        </w:rPr>
        <w:fldChar w:fldCharType="end"/>
      </w:r>
      <w:r w:rsidR="006953D6" w:rsidRPr="00043513">
        <w:rPr>
          <w:rFonts w:asciiTheme="minorBidi" w:hAnsiTheme="minorBidi"/>
          <w:sz w:val="20"/>
          <w:szCs w:val="20"/>
        </w:rPr>
        <w:t xml:space="preserve">. </w:t>
      </w:r>
      <w:r w:rsidR="00C70F14" w:rsidRPr="00043513">
        <w:rPr>
          <w:rFonts w:asciiTheme="minorBidi" w:hAnsiTheme="minorBidi"/>
          <w:sz w:val="20"/>
          <w:szCs w:val="20"/>
        </w:rPr>
        <w:t>However, some studies have found an increased number of play areas in areas of greater deprivation but of suspected lower quality</w:t>
      </w:r>
      <w:r w:rsidR="00BA2968">
        <w:rPr>
          <w:rFonts w:asciiTheme="minorBidi" w:hAnsiTheme="minorBidi"/>
          <w:sz w:val="20"/>
          <w:szCs w:val="20"/>
        </w:rPr>
        <w:t xml:space="preserve"> </w:t>
      </w:r>
      <w:r w:rsidR="006953D6"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"10.1016/j.healthplace.2006.03.005", "ISSN" : "1353-8292", "PMID" : "16777464", "abstract" : "Childhood obesity is rising and this rise has been linked to a decrease in physical activity. Access to appropriate facilities for physical activity is a key determinant of participation. This paper investigates the provision of outdoor play areas for children in relation to area deprivation in Glasgow, Scotland. Analysis of the distribution of outdoor play areas showed significantly higher mean number of play areas per 1000 child population in more deprived areas. However, despite the apparent advantage of deprived areas in terms of actual number of play areas, the quality of play areas in different types of areas may warrant further exploration.", "author" : [ { "dropping-particle" : "", "family" : "Ellaway", "given" : "Anne", "non-dropping-particle" : "", "parse-names" : false, "suffix" : "" }, { "dropping-particle" : "", "family" : "Kirk", "given" : "Alison", "non-dropping-particle" : "", "parse-names" : false, "suffix" : "" }, { "dropping-particle" : "", "family" : "Macintyre", "given" : "Sally", "non-dropping-particle" : "", "parse-names" : false, "suffix" : "" }, { "dropping-particle" : "", "family" : "Mutrie", "given" : "Nanette", "non-dropping-particle" : "", "parse-names" : false, "suffix" : "" } ], "container-title" : "Health &amp; place", "id" : "ITEM-1", "issue" : "2", "issued" : { "date-parts" : [ [ "2007", "6" ] ] }, "page" : "557-61", "title" : "Nowhere to play? The relationship between the location of outdoor play areas and deprivation in Glasgow.", "type" : "article-journal", "volume" : "13" }, "uris" : [ "http://www.mendeley.com/documents/?uuid=cd197174-4738-456b-a42f-0fcfddcb6e89" ] } ], "mendeley" : { "formattedCitation" : "(Ellaway &lt;i&gt;et al.&lt;/i&gt;, 2007)", "plainTextFormattedCitation" : "(Ellaway et al., 2007)", "previouslyFormattedCitation" : "(Ellaway &lt;i&gt;et al.&lt;/i&gt;, 2007)" }, "properties" : { "noteIndex" : 0 }, "schema" : "https://github.com/citation-style-language/schema/raw/master/csl-citation.json" }</w:instrText>
      </w:r>
      <w:r w:rsidR="006953D6"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(Ellaway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2007)</w:t>
      </w:r>
      <w:r w:rsidR="006953D6" w:rsidRPr="00043513">
        <w:rPr>
          <w:rFonts w:asciiTheme="minorBidi" w:hAnsiTheme="minorBidi"/>
          <w:sz w:val="20"/>
          <w:szCs w:val="20"/>
        </w:rPr>
        <w:fldChar w:fldCharType="end"/>
      </w:r>
      <w:r w:rsidR="00C70F14" w:rsidRPr="00043513">
        <w:rPr>
          <w:rFonts w:asciiTheme="minorBidi" w:hAnsiTheme="minorBidi"/>
          <w:sz w:val="20"/>
          <w:szCs w:val="20"/>
        </w:rPr>
        <w:t>.</w:t>
      </w:r>
      <w:r w:rsidR="0006506F">
        <w:rPr>
          <w:rFonts w:asciiTheme="minorBidi" w:hAnsiTheme="minorBidi"/>
          <w:sz w:val="20"/>
          <w:szCs w:val="20"/>
        </w:rPr>
        <w:t xml:space="preserve">We also found an increased number of play areas associated with areas of deprivation </w:t>
      </w:r>
      <w:r w:rsidR="00DE0C09">
        <w:rPr>
          <w:rFonts w:asciiTheme="minorBidi" w:hAnsiTheme="minorBidi"/>
          <w:sz w:val="20"/>
          <w:szCs w:val="20"/>
        </w:rPr>
        <w:t>but</w:t>
      </w:r>
      <w:r w:rsidR="0006506F">
        <w:rPr>
          <w:rFonts w:asciiTheme="minorBidi" w:hAnsiTheme="minorBidi"/>
          <w:sz w:val="20"/>
          <w:szCs w:val="20"/>
        </w:rPr>
        <w:t xml:space="preserve"> </w:t>
      </w:r>
      <w:r w:rsidR="007B76A2">
        <w:rPr>
          <w:rFonts w:asciiTheme="minorBidi" w:hAnsiTheme="minorBidi"/>
          <w:sz w:val="20"/>
          <w:szCs w:val="20"/>
        </w:rPr>
        <w:t xml:space="preserve"> they </w:t>
      </w:r>
      <w:r w:rsidR="0006506F">
        <w:rPr>
          <w:rFonts w:asciiTheme="minorBidi" w:hAnsiTheme="minorBidi"/>
          <w:sz w:val="20"/>
          <w:szCs w:val="20"/>
        </w:rPr>
        <w:t xml:space="preserve">were </w:t>
      </w:r>
      <w:r w:rsidR="00ED01B2">
        <w:rPr>
          <w:rFonts w:asciiTheme="minorBidi" w:hAnsiTheme="minorBidi"/>
          <w:sz w:val="20"/>
          <w:szCs w:val="20"/>
        </w:rPr>
        <w:t>more</w:t>
      </w:r>
      <w:r w:rsidR="0006506F">
        <w:rPr>
          <w:rFonts w:asciiTheme="minorBidi" w:hAnsiTheme="minorBidi"/>
          <w:sz w:val="20"/>
          <w:szCs w:val="20"/>
        </w:rPr>
        <w:t xml:space="preserve"> likely to be of higher quality</w:t>
      </w:r>
      <w:r w:rsidR="00295EBD">
        <w:rPr>
          <w:rFonts w:asciiTheme="minorBidi" w:hAnsiTheme="minorBidi"/>
          <w:sz w:val="20"/>
          <w:szCs w:val="20"/>
        </w:rPr>
        <w:t xml:space="preserve"> (results not shown)</w:t>
      </w:r>
      <w:r w:rsidR="0006506F">
        <w:rPr>
          <w:rFonts w:asciiTheme="minorBidi" w:hAnsiTheme="minorBidi"/>
          <w:sz w:val="20"/>
          <w:szCs w:val="20"/>
        </w:rPr>
        <w:t xml:space="preserve">. This may be due to targeted </w:t>
      </w:r>
      <w:r w:rsidR="007A52FF">
        <w:rPr>
          <w:rFonts w:asciiTheme="minorBidi" w:hAnsiTheme="minorBidi"/>
          <w:sz w:val="20"/>
          <w:szCs w:val="20"/>
        </w:rPr>
        <w:t xml:space="preserve">public </w:t>
      </w:r>
      <w:r w:rsidR="0006506F">
        <w:rPr>
          <w:rFonts w:asciiTheme="minorBidi" w:hAnsiTheme="minorBidi"/>
          <w:sz w:val="20"/>
          <w:szCs w:val="20"/>
        </w:rPr>
        <w:t xml:space="preserve">investment into areas with greater </w:t>
      </w:r>
      <w:r w:rsidR="007909E0">
        <w:rPr>
          <w:rFonts w:asciiTheme="minorBidi" w:hAnsiTheme="minorBidi"/>
          <w:sz w:val="20"/>
          <w:szCs w:val="20"/>
        </w:rPr>
        <w:t>deprivation</w:t>
      </w:r>
      <w:r w:rsidR="0006506F">
        <w:rPr>
          <w:rFonts w:asciiTheme="minorBidi" w:hAnsiTheme="minorBidi"/>
          <w:sz w:val="20"/>
          <w:szCs w:val="20"/>
        </w:rPr>
        <w:t xml:space="preserve">.  </w:t>
      </w:r>
    </w:p>
    <w:p w14:paraId="289CC2A9" w14:textId="6F28ECBB" w:rsidR="0015246B" w:rsidRDefault="00CD6E36" w:rsidP="00D40258">
      <w:pPr>
        <w:rPr>
          <w:rFonts w:asciiTheme="minorBidi" w:hAnsiTheme="minorBidi"/>
          <w:sz w:val="20"/>
          <w:szCs w:val="20"/>
        </w:rPr>
      </w:pPr>
      <w:r w:rsidRPr="00043513">
        <w:rPr>
          <w:rFonts w:asciiTheme="minorBidi" w:hAnsiTheme="minorBidi"/>
          <w:sz w:val="20"/>
          <w:szCs w:val="20"/>
        </w:rPr>
        <w:t>Non-spatial factors may influence play area u</w:t>
      </w:r>
      <w:r w:rsidR="00127526" w:rsidRPr="00043513">
        <w:rPr>
          <w:rFonts w:asciiTheme="minorBidi" w:hAnsiTheme="minorBidi"/>
          <w:sz w:val="20"/>
          <w:szCs w:val="20"/>
        </w:rPr>
        <w:t xml:space="preserve">se. </w:t>
      </w:r>
      <w:r w:rsidR="00C70F14" w:rsidRPr="00043513">
        <w:rPr>
          <w:rFonts w:asciiTheme="minorBidi" w:hAnsiTheme="minorBidi"/>
          <w:sz w:val="20"/>
          <w:szCs w:val="20"/>
        </w:rPr>
        <w:t>Children may be driven to pla</w:t>
      </w:r>
      <w:r w:rsidR="00CD7481" w:rsidRPr="00043513">
        <w:rPr>
          <w:rFonts w:asciiTheme="minorBidi" w:hAnsiTheme="minorBidi"/>
          <w:sz w:val="20"/>
          <w:szCs w:val="20"/>
        </w:rPr>
        <w:t>y areas further afield. Tucker</w:t>
      </w:r>
      <w:r w:rsidR="00C70F14" w:rsidRPr="00043513">
        <w:rPr>
          <w:rFonts w:asciiTheme="minorBidi" w:hAnsiTheme="minorBidi"/>
          <w:sz w:val="20"/>
          <w:szCs w:val="20"/>
        </w:rPr>
        <w:t xml:space="preserve"> found that only 49% of parents took their children to the nearest park, the majority travelling more than 4km. High car use may therefore negate any near distance effects</w:t>
      </w:r>
      <w:r w:rsidR="00BA2968">
        <w:rPr>
          <w:rFonts w:asciiTheme="minorBidi" w:hAnsiTheme="minorBidi"/>
          <w:sz w:val="20"/>
          <w:szCs w:val="20"/>
        </w:rPr>
        <w:t xml:space="preserve"> </w:t>
      </w:r>
      <w:r w:rsidR="00D3552B"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"10.1186/1479-5868-6-77", "ISSN" : "1479-5868", "PMID" : "19930567", "abstract" : "BACKGROUND: The recent increase in childhood obesity is expected to add significantly to the prevalence of chronic diseases. We used multivariate multilevel analysis to examine associations between parks/green space and childhood overweight/obesity across communities in Calgary, Canada, a city characterized by intensified urban sprawl and high car use.\n\nMETHODS: Body Mass Index was calculated from measured height and weight data obtained from 6,772 children (mean age = 4.95 years) attending public health clinics for pre-school vaccinations. Each child's home postal code was geocoded using ESRI ArcGIS 9.2. We examined four measures of spatial access to parks/green space (based on Geographic Information Systems): 1) the number of parks/green spaces per 10,000 residents, 2) the area of parks/green space as a proportion of the total area within a community, 3) average distance to a park/green space, and 4) the proportion of parks/green space service area as a proportion of the total area within a community. Analyses were adjusted for dissemination area median family income (as a proxy for an individual child's family income) community-level education, and community-level proportion of visible minorities.\n\nRESULTS: In general, parks/green space at the community level was not associated with overweight/obesity in Calgary, with the exception of a marginally significant effect whereby a moderate number of parks/green spaces per 10,000 residents was associated with lower odds of overweight/obesity. This effect was non-significant in adjusted analyses.\n\nCONCLUSION: Our null findings may reflect the popularity of car travel in Calgary, Canada and suggest that the role built environment characteristics play in explaining health outcomes may differ depending on the type of urban environment being studied.", "author" : [ { "dropping-particle" : "", "family" : "Potestio", "given" : "Melissa L", "non-dropping-particle" : "", "parse-names" : false, "suffix" : "" }, { "dropping-particle" : "", "family" : "Patel", "given" : "Alka B", "non-dropping-particle" : "", "parse-names" : false, "suffix" : "" }, { "dropping-particle" : "", "family" : "Powell", "given" : "Christopher D", "non-dropping-particle" : "", "parse-names" : false, "suffix" : "" }, { "dropping-particle" : "", "family" : "McNeil", "given" : "Deborah A", "non-dropping-particle" : "", "parse-names" : false, "suffix" : "" }, { "dropping-particle" : "", "family" : "Jacobson", "given" : "R Daniel", "non-dropping-particle" : "", "parse-names" : false, "suffix" : "" }, { "dropping-particle" : "", "family" : "McLaren", "given" : "Lindsay", "non-dropping-particle" : "", "parse-names" : false, "suffix" : "" } ], "container-title" : "The international journal of behavioral nutrition and physical activity", "id" : "ITEM-1", "issued" : { "date-parts" : [ [ "2009", "1" ] ] }, "page" : "77", "title" : "Is there an association between spatial access to parks/green space and childhood overweight/obesity in Calgary, Canada?", "type" : "article-journal", "volume" : "6" }, "uris" : [ "http://www.mendeley.com/documents/?uuid=f965ba0f-185e-41ac-bb85-1de4124b2c10" ] }, { "id" : "ITEM-2", "itemData" : { "DOI" : "10.1016/j.ypmed.2010.02.002", "ISSN" : "1096-0260", "PMID" : "20153361", "abstract" : "OBJECTIVE: To identify the proportion of children's physical activity occurring in public parks with playgrounds. METHODS: Children (n=184) aged 5 to 10 years were recruited from schools located in two low socio-economic status communities in Dunedin, New Zealand. Accelerometers (Actigraph GT1M) and global positioning system units (Globalsat DG-100) were used to quantify and identify where physical activity had occurred over a 7-day period. Cross-sectional data were collected October to December 2007 (southern hemisphere spring) and the child's height and weight were measured at school. RESULTS: At least 84% of participants had accelerometer and global positioning system data available for five or more hourly periods per day, for at least 4 days. Overall, 1.9% of recorded activity took place at city parks (95% confidence interval: 1.4, 2.4), although this was 2.7% (95% confidence intervals: 0.7, 4.6) among obese children. CONCLUSIONS: Accelerometers and GPS data was able to be successfully recorded and matched among this age group. The proportion of children's activity taking place in parks with playgrounds was low, although this may still be important for some subgroups.", "author" : [ { "dropping-particle" : "", "family" : "Quigg", "given" : "Robin", "non-dropping-particle" : "", "parse-names" : false, "suffix" : "" }, { "dropping-particle" : "", "family" : "Gray", "given" : "Andrew", "non-dropping-particle" : "", "parse-names" : false, "suffix" : "" }, { "dropping-particle" : "", "family" : "Reeder", "given" : "Anthony I", "non-dropping-particle" : "", "parse-names" : false, "suffix" : "" }, { "dropping-particle" : "", "family" : "Holt", "given" : "Alec", "non-dropping-particle" : "", "parse-names" : false, "suffix" : "" }, { "dropping-particle" : "", "family" : "Waters", "given" : "Debra L", "non-dropping-particle" : "", "parse-names" : false, "suffix" : "" } ], "container-title" : "Preventive medicine", "id" : "ITEM-2", "issue" : "5-6", "issued" : { "date-parts" : [ [ "2010", "1" ] ] }, "page" : "235-40", "title" : "Using accelerometers and GPS units to identify the proportion of daily physical activity located in parks with playgrounds in New Zealand children.", "type" : "article-journal", "volume" : "50" }, "uris" : [ "http://www.mendeley.com/documents/?uuid=410daf7f-8634-42b0-b911-9e2dc8b8ef5c" ] } ], "mendeley" : { "formattedCitation" : "(Potestio &lt;i&gt;et al.&lt;/i&gt;, 2009; Quigg &lt;i&gt;et al.&lt;/i&gt;, 2010)", "plainTextFormattedCitation" : "(Potestio et al., 2009; Quigg et al., 2010)", "previouslyFormattedCitation" : "(Potestio &lt;i&gt;et al.&lt;/i&gt;, 2009; Quigg &lt;i&gt;et al.&lt;/i&gt;, 2010)" }, "properties" : { "noteIndex" : 0 }, "schema" : "https://github.com/citation-style-language/schema/raw/master/csl-citation.json" }</w:instrText>
      </w:r>
      <w:r w:rsidR="00D3552B" w:rsidRPr="00043513">
        <w:rPr>
          <w:rFonts w:asciiTheme="minorBidi" w:hAnsiTheme="minorBidi"/>
          <w:sz w:val="20"/>
          <w:szCs w:val="20"/>
        </w:rPr>
        <w:fldChar w:fldCharType="separate"/>
      </w:r>
      <w:r w:rsidR="00C02C30" w:rsidRPr="00C02C30">
        <w:rPr>
          <w:rFonts w:asciiTheme="minorBidi" w:hAnsiTheme="minorBidi"/>
          <w:noProof/>
          <w:sz w:val="20"/>
          <w:szCs w:val="20"/>
        </w:rPr>
        <w:t xml:space="preserve">(Potestio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xml:space="preserve">, 2009; Quigg </w:t>
      </w:r>
      <w:r w:rsidR="00C02C30" w:rsidRPr="00C02C30">
        <w:rPr>
          <w:rFonts w:asciiTheme="minorBidi" w:hAnsiTheme="minorBidi"/>
          <w:i/>
          <w:noProof/>
          <w:sz w:val="20"/>
          <w:szCs w:val="20"/>
        </w:rPr>
        <w:t>et al.</w:t>
      </w:r>
      <w:r w:rsidR="00C02C30" w:rsidRPr="00C02C30">
        <w:rPr>
          <w:rFonts w:asciiTheme="minorBidi" w:hAnsiTheme="minorBidi"/>
          <w:noProof/>
          <w:sz w:val="20"/>
          <w:szCs w:val="20"/>
        </w:rPr>
        <w:t>, 2010)</w:t>
      </w:r>
      <w:r w:rsidR="00D3552B" w:rsidRPr="00043513">
        <w:rPr>
          <w:rFonts w:asciiTheme="minorBidi" w:hAnsiTheme="minorBidi"/>
          <w:sz w:val="20"/>
          <w:szCs w:val="20"/>
        </w:rPr>
        <w:fldChar w:fldCharType="end"/>
      </w:r>
      <w:r w:rsidR="00D3552B" w:rsidRPr="00043513">
        <w:rPr>
          <w:rFonts w:asciiTheme="minorBidi" w:hAnsiTheme="minorBidi"/>
          <w:sz w:val="20"/>
          <w:szCs w:val="20"/>
        </w:rPr>
        <w:t xml:space="preserve">. </w:t>
      </w:r>
      <w:r w:rsidR="00C70F14" w:rsidRPr="00043513">
        <w:rPr>
          <w:rFonts w:asciiTheme="minorBidi" w:hAnsiTheme="minorBidi"/>
          <w:sz w:val="20"/>
          <w:szCs w:val="20"/>
        </w:rPr>
        <w:t xml:space="preserve">Parks with more amenities have been shown to be more important to parents than locality and may influence the </w:t>
      </w:r>
      <w:r w:rsidRPr="00043513">
        <w:rPr>
          <w:rFonts w:asciiTheme="minorBidi" w:hAnsiTheme="minorBidi"/>
          <w:sz w:val="20"/>
          <w:szCs w:val="20"/>
        </w:rPr>
        <w:t>desire to drive further afield</w:t>
      </w:r>
      <w:r w:rsidR="00BA2968">
        <w:rPr>
          <w:rFonts w:asciiTheme="minorBidi" w:hAnsiTheme="minorBidi"/>
          <w:sz w:val="20"/>
          <w:szCs w:val="20"/>
        </w:rPr>
        <w:t xml:space="preserve"> </w:t>
      </w:r>
      <w:r w:rsidR="00D3552B"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"ISSN" : "0008-4263", "PMID" : "17626384", "abstract" : "BACKGROUND: Physical activity is a modifiable behaviour that can help curtail the increasing worldwide problem of childhood obesity. Appropriate recreational opportunities, including neighbourhood parks, are particularly important for promoting physical activity among children. Because children's use of parks is mainly under the influence of their parents, understanding parents' preferences is essential for creating the most inviting and usable park space to facilitate children's physical activity. METHODS: Eighty-two intercept interviews were conducted with a heterogeneous sample of parents/guardians watching their children at neighbourhood parks in London, Ontario. Parents/guardians were asked questions about how often they frequent the park, whether it is the closest to their residence, and their likes/dislikes for the park. Strategies to ensure trustworthiness of the data were employed. RESULTS: Interviewees attended their park of choice between 1-7 times per week with the average being 2.5 times per week. Only 49% of respondents frequented the park closest to their starting destination (home or daycare facility), and the majority travelled more than 4 km to get to the park. For those who chose to travel a significant distance to attend their park of choice, park location was not as important as the amenities they desired. Parents' main reasons for choosing parks were: water attractions, shade, swings, and cleanliness. CONCLUSIONS: The current study provides useful insights on park use with potentially important implications for increasing physical activity among children. Incorporating parents' preferences into strategies for creating or modifying city parks will help to ensure that limited public resources are being targeted most effectively in support of children's physical activity.", "author" : [ { "dropping-particle" : "", "family" : "Tucker", "given" : "Patricia", "non-dropping-particle" : "", "parse-names" : false, "suffix" : "" }, { "dropping-particle" : "", "family" : "Gilliland", "given" : "Jason", "non-dropping-particle" : "", "parse-names" : false, "suffix" : "" }, { "dropping-particle" : "", "family" : "Irwin", "given" : "Jennifer D", "non-dropping-particle" : "", "parse-names" : false, "suffix" : "" } ], "container-title" : "Canadian journal of public health = Revue canadienne de sant\u00e9 publique", "id" : "ITEM-1", "issue" : "3", "issued" : { "date-parts" : [ [ "2007", "1" ] ] }, "page" : "198-202", "title" : "Splashpads, swings, and shade: parents' preferences for neighbourhood parks.", "type" : "article-journal", "volume" : "98" }, "uris" : [ "http://www.mendeley.com/documents/?uuid=162652a0-2d6b-4904-a756-0fababb2049a" ] } ], "mendeley" : { "formattedCitation" : "(Tucker, Gilliland and Irwin, 2007)", "plainTextFormattedCitation" : "(Tucker, Gilliland and Irwin, 2007)", "previouslyFormattedCitation" : "(Tucker, Gilliland and Irwin, 2007)" }, "properties" : { "noteIndex" : 0 }, "schema" : "https://github.com/citation-style-language/schema/raw/master/csl-citation.json" }</w:instrText>
      </w:r>
      <w:r w:rsidR="00D3552B" w:rsidRPr="00043513">
        <w:rPr>
          <w:rFonts w:asciiTheme="minorBidi" w:hAnsiTheme="minorBidi"/>
          <w:sz w:val="20"/>
          <w:szCs w:val="20"/>
        </w:rPr>
        <w:fldChar w:fldCharType="separate"/>
      </w:r>
      <w:r w:rsidR="00C02C30" w:rsidRPr="00C02C30">
        <w:rPr>
          <w:rFonts w:asciiTheme="minorBidi" w:hAnsiTheme="minorBidi"/>
          <w:noProof/>
          <w:sz w:val="20"/>
          <w:szCs w:val="20"/>
        </w:rPr>
        <w:t>(Tucker, Gilliland and Irwin, 2007)</w:t>
      </w:r>
      <w:r w:rsidR="00D3552B" w:rsidRPr="00043513">
        <w:rPr>
          <w:rFonts w:asciiTheme="minorBidi" w:hAnsiTheme="minorBidi"/>
          <w:sz w:val="20"/>
          <w:szCs w:val="20"/>
        </w:rPr>
        <w:fldChar w:fldCharType="end"/>
      </w:r>
      <w:r w:rsidR="00CE5EA5">
        <w:rPr>
          <w:rFonts w:asciiTheme="minorBidi" w:hAnsiTheme="minorBidi"/>
          <w:sz w:val="20"/>
          <w:szCs w:val="20"/>
        </w:rPr>
        <w:t xml:space="preserve"> as could social </w:t>
      </w:r>
      <w:r w:rsidR="00D40258">
        <w:rPr>
          <w:rFonts w:asciiTheme="minorBidi" w:hAnsiTheme="minorBidi"/>
          <w:sz w:val="20"/>
          <w:szCs w:val="20"/>
        </w:rPr>
        <w:t>factors</w:t>
      </w:r>
      <w:r w:rsidR="00CE5EA5">
        <w:rPr>
          <w:rFonts w:asciiTheme="minorBidi" w:hAnsiTheme="minorBidi"/>
          <w:sz w:val="20"/>
          <w:szCs w:val="20"/>
        </w:rPr>
        <w:t xml:space="preserve"> such as meeting up with </w:t>
      </w:r>
      <w:r w:rsidR="00D40258">
        <w:rPr>
          <w:rFonts w:asciiTheme="minorBidi" w:hAnsiTheme="minorBidi"/>
          <w:sz w:val="20"/>
          <w:szCs w:val="20"/>
        </w:rPr>
        <w:t xml:space="preserve">specific </w:t>
      </w:r>
      <w:r w:rsidR="00CE5EA5">
        <w:rPr>
          <w:rFonts w:asciiTheme="minorBidi" w:hAnsiTheme="minorBidi"/>
          <w:sz w:val="20"/>
          <w:szCs w:val="20"/>
        </w:rPr>
        <w:t>friends</w:t>
      </w:r>
      <w:r w:rsidR="00D3552B" w:rsidRPr="00043513">
        <w:rPr>
          <w:rFonts w:asciiTheme="minorBidi" w:hAnsiTheme="minorBidi"/>
          <w:sz w:val="20"/>
          <w:szCs w:val="20"/>
        </w:rPr>
        <w:t xml:space="preserve">. </w:t>
      </w:r>
      <w:r w:rsidR="00C70F14" w:rsidRPr="00043513">
        <w:rPr>
          <w:rFonts w:asciiTheme="minorBidi" w:hAnsiTheme="minorBidi"/>
          <w:sz w:val="20"/>
          <w:szCs w:val="20"/>
        </w:rPr>
        <w:t>Conversely there ma</w:t>
      </w:r>
      <w:r w:rsidR="00191CD0">
        <w:rPr>
          <w:rFonts w:asciiTheme="minorBidi" w:hAnsiTheme="minorBidi"/>
          <w:sz w:val="20"/>
          <w:szCs w:val="20"/>
        </w:rPr>
        <w:t>y be motivation away from specific</w:t>
      </w:r>
      <w:r w:rsidR="00C70F14" w:rsidRPr="00043513">
        <w:rPr>
          <w:rFonts w:asciiTheme="minorBidi" w:hAnsiTheme="minorBidi"/>
          <w:sz w:val="20"/>
          <w:szCs w:val="20"/>
        </w:rPr>
        <w:t xml:space="preserve"> sites. Safety is a key issue for parents and may influence their willingness to take their ch</w:t>
      </w:r>
      <w:r w:rsidRPr="00043513">
        <w:rPr>
          <w:rFonts w:asciiTheme="minorBidi" w:hAnsiTheme="minorBidi"/>
          <w:sz w:val="20"/>
          <w:szCs w:val="20"/>
        </w:rPr>
        <w:t>ildren to an outdoor play area</w:t>
      </w:r>
      <w:r w:rsidR="00BA2968">
        <w:rPr>
          <w:rFonts w:asciiTheme="minorBidi" w:hAnsiTheme="minorBidi"/>
          <w:sz w:val="20"/>
          <w:szCs w:val="20"/>
        </w:rPr>
        <w:t xml:space="preserve"> </w:t>
      </w:r>
      <w:r w:rsidR="00D3552B"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"ISSN" : "1479-5868", "abstract" : "BACKGROUND: Physical activity is important to children's physical health and well-being. Many factors contribute to children's physical activity, and the built environment has garnered considerable interest recently, as many young children spend much of their time in and around their immediate neighborhood. Few studies have identified correlates of children's activity in specific locations. This study examined associations between parent report of their home neighborhood environment and children's overall and location-specific physical activity. METHODS: Parents and children ages 6 to 11 (n=724), living in neighborhoods identified through objective built environment factors as high or low in physical activity environments, were recruited from Seattle and San Diego metropolitan areas, 2007--2009. Parents completed a survey about their child's activity and perceptions of home neighborhood environmental attributes. Children wore an accelerometer for 7 days. Multivariate regression models explored perceived environment correlates of parent-reported child's recreational physical activity in their neighborhood, in parks, and in general, as well as accelerometry-based moderate-to-vigorous activity (MVPA) minutes. RESULTS: Parent-reported proximity to play areas correlated positively with both accelerometery MVPA and parent-reported total child physical activity. Lower street connectivity and higher neighborhood aesthetics correlated with higher reported child activity in the neighborhood, while reported safety from crime and walk and cycle facilities correlated positively with reported child activity in public recreation spaces. CONCLUSIONS: Different aspects of parent's perceptions of the neighborhood environment appear to correlate with different aspects of children's activity. However, prioritizing closer proximity to safe play areas may best improve children's physical activity and, in turn, reduce their risk of obesity and associated chronic diseases.", "author" : [ { "dropping-particle" : "", "family" : "Tappe", "given" : "Karyn A", "non-dropping-particle" : "", "parse-names" : false, "suffix" : "" }, { "dropping-particle" : "", "family" : "Glanz", "given" : "Karen", "non-dropping-particle" : "", "parse-names" : false, "suffix" : "" }, { "dropping-particle" : "", "family" : "Sallis", "given" : "James F", "non-dropping-particle" : "", "parse-names" : false, "suffix" : "" }, { "dropping-particle" : "", "family" : "Zhou", "given" : "Chuan", "non-dropping-particle" : "", "parse-names" : false, "suffix" : "" }, { "dropping-particle" : "", "family" : "Saelens", "given" : "Brian E", "non-dropping-particle" : "", "parse-names" : false, "suffix" : "" } ], "container-title" : "The international journal of behavioral nutrition and physical activity", "id" : "ITEM-1", "issue" : "1", "issued" : { "date-parts" : [ [ "2013", "3", "27" ] ] }, "page" : "39", "title" : "Children's physical activity and parents' perception of the neighborhood environment: neighborhood impact on kids study.", "type" : "article-journal", "volume" : "10" }, "uris" : [ "http://www.mendeley.com/documents/?uuid=458f84c8-2872-45c4-9fb8-56dc00fa6819" ] } ], "mendeley" : { "formattedCitation" : "(Tappe &lt;i&gt;et al.&lt;/i&gt;, 2013)", "plainTextFormattedCitation" : "(Tappe et al., 2013)", "previouslyFormattedCitation" : "(Tappe &lt;i&gt;et al.&lt;/i&gt;, 2013)" }, "properties" : { "noteIndex" : 0 }, "schema" : "https://github.com/citation-style-language/schema/raw/master/csl-citation.json" }</w:instrText>
      </w:r>
      <w:r w:rsidR="00D3552B"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(Tappe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2013)</w:t>
      </w:r>
      <w:r w:rsidR="00D3552B" w:rsidRPr="00043513">
        <w:rPr>
          <w:rFonts w:asciiTheme="minorBidi" w:hAnsiTheme="minorBidi"/>
          <w:sz w:val="20"/>
          <w:szCs w:val="20"/>
        </w:rPr>
        <w:fldChar w:fldCharType="end"/>
      </w:r>
      <w:r w:rsidR="00C70F14" w:rsidRPr="00043513">
        <w:rPr>
          <w:rFonts w:asciiTheme="minorBidi" w:hAnsiTheme="minorBidi"/>
          <w:sz w:val="20"/>
          <w:szCs w:val="20"/>
        </w:rPr>
        <w:t xml:space="preserve">. </w:t>
      </w:r>
      <w:r w:rsidR="00BB5BCD">
        <w:rPr>
          <w:rFonts w:asciiTheme="minorBidi" w:hAnsiTheme="minorBidi"/>
          <w:sz w:val="20"/>
          <w:szCs w:val="20"/>
        </w:rPr>
        <w:t xml:space="preserve">In our study, play area quality did not appear to influence the association between spatial access and healthy weight status. </w:t>
      </w:r>
      <w:r w:rsidR="005D6397">
        <w:rPr>
          <w:rFonts w:asciiTheme="minorBidi" w:hAnsiTheme="minorBidi"/>
          <w:sz w:val="20"/>
          <w:szCs w:val="20"/>
        </w:rPr>
        <w:t>However</w:t>
      </w:r>
      <w:r w:rsidR="001D7236">
        <w:rPr>
          <w:rFonts w:asciiTheme="minorBidi" w:hAnsiTheme="minorBidi"/>
          <w:sz w:val="20"/>
          <w:szCs w:val="20"/>
        </w:rPr>
        <w:t>,</w:t>
      </w:r>
      <w:r w:rsidR="005D6397">
        <w:rPr>
          <w:rFonts w:asciiTheme="minorBidi" w:hAnsiTheme="minorBidi"/>
          <w:sz w:val="20"/>
          <w:szCs w:val="20"/>
        </w:rPr>
        <w:t xml:space="preserve"> </w:t>
      </w:r>
      <w:r w:rsidR="007909E0">
        <w:rPr>
          <w:rFonts w:asciiTheme="minorBidi" w:hAnsiTheme="minorBidi"/>
          <w:sz w:val="20"/>
          <w:szCs w:val="20"/>
        </w:rPr>
        <w:t xml:space="preserve">it is not possible to extrapolate our results to </w:t>
      </w:r>
      <w:r w:rsidR="00ED01B2">
        <w:rPr>
          <w:rFonts w:asciiTheme="minorBidi" w:hAnsiTheme="minorBidi"/>
          <w:sz w:val="20"/>
          <w:szCs w:val="20"/>
        </w:rPr>
        <w:t>comment on any</w:t>
      </w:r>
      <w:r w:rsidR="00DE0C09">
        <w:rPr>
          <w:rFonts w:asciiTheme="minorBidi" w:hAnsiTheme="minorBidi"/>
          <w:sz w:val="20"/>
          <w:szCs w:val="20"/>
        </w:rPr>
        <w:t xml:space="preserve"> </w:t>
      </w:r>
      <w:r w:rsidR="00D40258">
        <w:rPr>
          <w:rFonts w:asciiTheme="minorBidi" w:hAnsiTheme="minorBidi"/>
          <w:sz w:val="20"/>
          <w:szCs w:val="20"/>
        </w:rPr>
        <w:t>association between</w:t>
      </w:r>
      <w:r w:rsidR="005D6397">
        <w:rPr>
          <w:rFonts w:asciiTheme="minorBidi" w:hAnsiTheme="minorBidi"/>
          <w:sz w:val="20"/>
          <w:szCs w:val="20"/>
        </w:rPr>
        <w:t xml:space="preserve"> quality </w:t>
      </w:r>
      <w:r w:rsidR="00D40258">
        <w:rPr>
          <w:rFonts w:asciiTheme="minorBidi" w:hAnsiTheme="minorBidi"/>
          <w:sz w:val="20"/>
          <w:szCs w:val="20"/>
        </w:rPr>
        <w:t>and</w:t>
      </w:r>
      <w:r w:rsidR="005D6397">
        <w:rPr>
          <w:rFonts w:asciiTheme="minorBidi" w:hAnsiTheme="minorBidi"/>
          <w:sz w:val="20"/>
          <w:szCs w:val="20"/>
        </w:rPr>
        <w:t xml:space="preserve"> utilisation. </w:t>
      </w:r>
    </w:p>
    <w:p w14:paraId="75808BF3" w14:textId="3715ABDF" w:rsidR="00921D51" w:rsidRPr="00043513" w:rsidRDefault="00233A29" w:rsidP="0018378D">
      <w:pPr>
        <w:rPr>
          <w:rFonts w:asciiTheme="minorBidi" w:hAnsiTheme="minorBidi"/>
          <w:sz w:val="20"/>
          <w:szCs w:val="20"/>
        </w:rPr>
      </w:pPr>
      <w:r>
        <w:rPr>
          <w:rFonts w:asciiTheme="minorBidi" w:hAnsiTheme="minorBidi"/>
          <w:sz w:val="20"/>
          <w:szCs w:val="20"/>
        </w:rPr>
        <w:t>Strengths of the present study include the</w:t>
      </w:r>
      <w:r w:rsidR="00921D51" w:rsidRPr="00043513">
        <w:rPr>
          <w:rFonts w:asciiTheme="minorBidi" w:hAnsiTheme="minorBidi"/>
          <w:sz w:val="20"/>
          <w:szCs w:val="20"/>
        </w:rPr>
        <w:t xml:space="preserve"> large sample size and</w:t>
      </w:r>
      <w:r w:rsidR="007B76A2">
        <w:rPr>
          <w:rFonts w:asciiTheme="minorBidi" w:hAnsiTheme="minorBidi"/>
          <w:sz w:val="20"/>
          <w:szCs w:val="20"/>
        </w:rPr>
        <w:t xml:space="preserve"> a</w:t>
      </w:r>
      <w:r w:rsidR="00921D51" w:rsidRPr="00043513">
        <w:rPr>
          <w:rFonts w:asciiTheme="minorBidi" w:hAnsiTheme="minorBidi"/>
          <w:sz w:val="20"/>
          <w:szCs w:val="20"/>
        </w:rPr>
        <w:t xml:space="preserve"> high rate of participation of 93.4%</w:t>
      </w:r>
      <w:r w:rsidR="0015246B">
        <w:rPr>
          <w:rFonts w:asciiTheme="minorBidi" w:hAnsiTheme="minorBidi"/>
          <w:sz w:val="20"/>
          <w:szCs w:val="20"/>
        </w:rPr>
        <w:t xml:space="preserve"> in the local NCMP data</w:t>
      </w:r>
      <w:r w:rsidR="00921D51" w:rsidRPr="00043513">
        <w:rPr>
          <w:rFonts w:asciiTheme="minorBidi" w:hAnsiTheme="minorBidi"/>
          <w:sz w:val="20"/>
          <w:szCs w:val="20"/>
        </w:rPr>
        <w:t xml:space="preserve">, </w:t>
      </w:r>
      <w:r>
        <w:rPr>
          <w:rFonts w:asciiTheme="minorBidi" w:hAnsiTheme="minorBidi"/>
          <w:sz w:val="20"/>
          <w:szCs w:val="20"/>
        </w:rPr>
        <w:t xml:space="preserve">which </w:t>
      </w:r>
      <w:r w:rsidR="00921D51" w:rsidRPr="00043513">
        <w:rPr>
          <w:rFonts w:asciiTheme="minorBidi" w:hAnsiTheme="minorBidi"/>
          <w:sz w:val="20"/>
          <w:szCs w:val="20"/>
        </w:rPr>
        <w:t>improves validity</w:t>
      </w:r>
      <w:r w:rsidR="0018378D">
        <w:rPr>
          <w:rFonts w:asciiTheme="minorBidi" w:hAnsiTheme="minorBidi"/>
          <w:sz w:val="20"/>
          <w:szCs w:val="20"/>
        </w:rPr>
        <w:t>. It</w:t>
      </w:r>
      <w:r w:rsidR="00921D51" w:rsidRPr="00043513">
        <w:rPr>
          <w:rFonts w:asciiTheme="minorBidi" w:hAnsiTheme="minorBidi"/>
          <w:sz w:val="20"/>
          <w:szCs w:val="20"/>
        </w:rPr>
        <w:t xml:space="preserve"> is reasonable to assume that the results could be generalised to </w:t>
      </w:r>
      <w:r w:rsidR="0018378D">
        <w:rPr>
          <w:rFonts w:asciiTheme="minorBidi" w:hAnsiTheme="minorBidi"/>
          <w:sz w:val="20"/>
          <w:szCs w:val="20"/>
        </w:rPr>
        <w:t xml:space="preserve">reception aged children living in places with similar demographic profiles and with similar play space geography. </w:t>
      </w:r>
      <w:r w:rsidR="00921D51" w:rsidRPr="00043513">
        <w:rPr>
          <w:rFonts w:asciiTheme="minorBidi" w:hAnsiTheme="minorBidi"/>
          <w:sz w:val="20"/>
          <w:szCs w:val="20"/>
        </w:rPr>
        <w:t>Whilst the percentage of children who were</w:t>
      </w:r>
      <w:r w:rsidR="009F13FA">
        <w:rPr>
          <w:rFonts w:asciiTheme="minorBidi" w:hAnsiTheme="minorBidi"/>
          <w:sz w:val="20"/>
          <w:szCs w:val="20"/>
        </w:rPr>
        <w:t xml:space="preserve"> unavailable to the study was small, </w:t>
      </w:r>
      <w:r w:rsidR="00921D51" w:rsidRPr="00043513">
        <w:rPr>
          <w:rFonts w:asciiTheme="minorBidi" w:hAnsiTheme="minorBidi"/>
          <w:sz w:val="20"/>
          <w:szCs w:val="20"/>
        </w:rPr>
        <w:t xml:space="preserve">it is unknown whether these children could have been different in some way. </w:t>
      </w:r>
      <w:r w:rsidR="00157459">
        <w:rPr>
          <w:rFonts w:asciiTheme="minorBidi" w:hAnsiTheme="minorBidi"/>
          <w:sz w:val="20"/>
          <w:szCs w:val="20"/>
        </w:rPr>
        <w:t>Parents</w:t>
      </w:r>
      <w:r w:rsidR="00921D51" w:rsidRPr="00043513">
        <w:rPr>
          <w:rFonts w:asciiTheme="minorBidi" w:hAnsiTheme="minorBidi"/>
          <w:sz w:val="20"/>
          <w:szCs w:val="20"/>
        </w:rPr>
        <w:t xml:space="preserve"> may have opted their child out of being measured</w:t>
      </w:r>
      <w:r w:rsidR="007B76A2">
        <w:rPr>
          <w:rFonts w:asciiTheme="minorBidi" w:hAnsiTheme="minorBidi"/>
          <w:sz w:val="20"/>
          <w:szCs w:val="20"/>
        </w:rPr>
        <w:t xml:space="preserve"> in the NCMP</w:t>
      </w:r>
      <w:r w:rsidR="00921D51" w:rsidRPr="00043513">
        <w:rPr>
          <w:rFonts w:asciiTheme="minorBidi" w:hAnsiTheme="minorBidi"/>
          <w:sz w:val="20"/>
          <w:szCs w:val="20"/>
        </w:rPr>
        <w:t xml:space="preserve"> if they believed them to be overweight or obese for fear of negative consequences. </w:t>
      </w:r>
    </w:p>
    <w:p w14:paraId="5F85E4AF" w14:textId="6B2A5AA2" w:rsidR="00921D51" w:rsidRPr="00043513" w:rsidRDefault="00921D51" w:rsidP="007B76A2">
      <w:pPr>
        <w:rPr>
          <w:rFonts w:asciiTheme="minorBidi" w:hAnsiTheme="minorBidi"/>
          <w:sz w:val="20"/>
          <w:szCs w:val="20"/>
        </w:rPr>
      </w:pPr>
      <w:r w:rsidRPr="00043513">
        <w:rPr>
          <w:rFonts w:asciiTheme="minorBidi" w:hAnsiTheme="minorBidi"/>
          <w:sz w:val="20"/>
          <w:szCs w:val="20"/>
        </w:rPr>
        <w:t>The weight status of reception age children is known to vary with ethnicity and adjusting for this in the current study would have been preferential</w:t>
      </w:r>
      <w:r w:rsidR="001B3D45">
        <w:rPr>
          <w:rFonts w:asciiTheme="minorBidi" w:hAnsiTheme="minorBidi"/>
          <w:sz w:val="20"/>
          <w:szCs w:val="20"/>
        </w:rPr>
        <w:t xml:space="preserve"> but was limited by the quality of the NCMP ethnicity data</w:t>
      </w:r>
      <w:r w:rsidRPr="00043513">
        <w:rPr>
          <w:rFonts w:asciiTheme="minorBidi" w:hAnsiTheme="minorBidi"/>
          <w:sz w:val="20"/>
          <w:szCs w:val="20"/>
        </w:rPr>
        <w:t xml:space="preserve">. </w:t>
      </w:r>
      <w:r w:rsidR="007B76A2">
        <w:rPr>
          <w:rFonts w:asciiTheme="minorBidi" w:hAnsiTheme="minorBidi"/>
          <w:sz w:val="20"/>
          <w:szCs w:val="20"/>
        </w:rPr>
        <w:t>S</w:t>
      </w:r>
      <w:r w:rsidR="001D7236">
        <w:rPr>
          <w:rFonts w:asciiTheme="minorBidi" w:hAnsiTheme="minorBidi"/>
          <w:sz w:val="20"/>
          <w:szCs w:val="20"/>
        </w:rPr>
        <w:t>tratifying the results by ethnicity where this was available made no difference to the results.</w:t>
      </w:r>
    </w:p>
    <w:p w14:paraId="2EA2EDB5" w14:textId="3ACF76B6" w:rsidR="00921D51" w:rsidRPr="00043513" w:rsidRDefault="00921D51" w:rsidP="004F02A8">
      <w:pPr>
        <w:rPr>
          <w:rFonts w:asciiTheme="minorBidi" w:hAnsiTheme="minorBidi"/>
          <w:sz w:val="20"/>
          <w:szCs w:val="20"/>
        </w:rPr>
      </w:pPr>
      <w:r w:rsidRPr="00043513">
        <w:rPr>
          <w:rFonts w:asciiTheme="minorBidi" w:hAnsiTheme="minorBidi"/>
          <w:sz w:val="20"/>
          <w:szCs w:val="20"/>
        </w:rPr>
        <w:t xml:space="preserve">The use of a play area quality score </w:t>
      </w:r>
      <w:r>
        <w:rPr>
          <w:rFonts w:asciiTheme="minorBidi" w:hAnsiTheme="minorBidi"/>
          <w:sz w:val="20"/>
          <w:szCs w:val="20"/>
        </w:rPr>
        <w:t>further</w:t>
      </w:r>
      <w:r w:rsidRPr="00043513">
        <w:rPr>
          <w:rFonts w:asciiTheme="minorBidi" w:hAnsiTheme="minorBidi"/>
          <w:sz w:val="20"/>
          <w:szCs w:val="20"/>
        </w:rPr>
        <w:t xml:space="preserve"> strength</w:t>
      </w:r>
      <w:r>
        <w:rPr>
          <w:rFonts w:asciiTheme="minorBidi" w:hAnsiTheme="minorBidi"/>
          <w:sz w:val="20"/>
          <w:szCs w:val="20"/>
        </w:rPr>
        <w:t xml:space="preserve">ens </w:t>
      </w:r>
      <w:r w:rsidRPr="00043513">
        <w:rPr>
          <w:rFonts w:asciiTheme="minorBidi" w:hAnsiTheme="minorBidi"/>
          <w:sz w:val="20"/>
          <w:szCs w:val="20"/>
        </w:rPr>
        <w:t>this study. Play areas with quality improvements have been shown to increase physical activity amongst children</w:t>
      </w:r>
      <w:r w:rsidR="00BA2968">
        <w:rPr>
          <w:rFonts w:asciiTheme="minorBidi" w:hAnsiTheme="minorBidi"/>
          <w:sz w:val="20"/>
          <w:szCs w:val="20"/>
        </w:rPr>
        <w:t xml:space="preserve"> </w:t>
      </w:r>
      <w:r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"10.1007/s11524-011-9622-1", "ISSN" : "1468-2869", "PMID" : "21959697", "abstract" : "This study assessed whether an upgrade of playgrounds in a community was associated with changes in the physical activity of local children. The study used a natural experiment design with a local authority project to upgrade two community playgrounds as the intervention and a matched control community. Children's physical activity was measured by an Actigraph GT1M accelerometer worn for 8\u00a0days, enabling up to 6\u00a0days of data to be analyzed. A self-administered parent/guardian questionnaire was used to collect additional data, including perceptions of the neighborhood, school-travel modes, days involved in extracurricular activities, ethnicity, caregiver age, caregiver sex, household vehicle access, and household income. At baseline, 184 children (5-10\u00a0years old) participated. Of these, 156 completed the 1-year follow-up assessment (20% lost to follow-up). There was statistically significant evidence that change in mean total daily physical activity was associated with on an interaction between participant's body mass index (BMI) z-score and her or his community of residence (p\u2009=\u20090.006), with the intervention being associated with higher levels of activity for children with lower BMIs but lower levels for children with higher BMIs. Physical activity is not the only focus of local authority playground provision as playgrounds also have benefits for social development and fundamental movement skills. However, making sure that physical activity is always included in the design rationale and that playgrounds are designed to encourage and sustain physical activity could be a useful population health intervention. The effects of such interventions on different subgroups are of importance, especially if the effects differ over levels of BMI.", "author" : [ { "dropping-particle" : "", "family" : "Quigg", "given" : "Robin", "non-dropping-particle" : "", "parse-names" : false, "suffix" : "" }, { "dropping-particle" : "", "family" : "Reeder", "given" : "Anthony Ivor", "non-dropping-particle" : "", "parse-names" : false, "suffix" : "" }, { "dropping-particle" : "", "family" : "Gray", "given" : "Andrew", "non-dropping-particle" : "", "parse-names" : false, "suffix" : "" }, { "dropping-particle" : "", "family" : "Holt", "given" : "Alec", "non-dropping-particle" : "", "parse-names" : false, "suffix" : "" }, { "dropping-particle" : "", "family" : "Waters", "given" : "Debra", "non-dropping-particle" : "", "parse-names" : false, "suffix" : "" } ], "container-title" : "Journal of urban health : bulletin of the New York Academy of Medicine", "id" : "ITEM-1", "issue" : "1", "issued" : { "date-parts" : [ [ "2012", "2" ] ] }, "page" : "171-84", "title" : "The effectiveness of a community playground intervention.", "type" : "article-journal", "volume" : "89" }, "uris" : [ "http://www.mendeley.com/documents/?uuid=159e01e5-1de1-4bbe-afa8-e52a17eb1942" ] } ], "mendeley" : { "formattedCitation" : "(Quigg &lt;i&gt;et al.&lt;/i&gt;, 2012)", "plainTextFormattedCitation" : "(Quigg et al., 2012)", "previouslyFormattedCitation" : "(Quigg &lt;i&gt;et al.&lt;/i&gt;, 2012)"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(Quigg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2012)</w:t>
      </w:r>
      <w:r w:rsidRPr="00043513">
        <w:rPr>
          <w:rFonts w:asciiTheme="minorBidi" w:hAnsiTheme="minorBidi"/>
          <w:sz w:val="20"/>
          <w:szCs w:val="20"/>
        </w:rPr>
        <w:fldChar w:fldCharType="end"/>
      </w:r>
      <w:r w:rsidRPr="00043513">
        <w:rPr>
          <w:rFonts w:asciiTheme="minorBidi" w:hAnsiTheme="minorBidi"/>
          <w:sz w:val="20"/>
          <w:szCs w:val="20"/>
        </w:rPr>
        <w:t xml:space="preserve">. </w:t>
      </w:r>
      <w:r w:rsidR="00201C32">
        <w:rPr>
          <w:rFonts w:asciiTheme="minorBidi" w:hAnsiTheme="minorBidi"/>
          <w:sz w:val="20"/>
          <w:szCs w:val="20"/>
        </w:rPr>
        <w:t xml:space="preserve">The play area quality scores in the present study had a small standard deviation with 95% having a score between 40 and 64. This may have contributed towards the null findings. </w:t>
      </w:r>
      <w:r w:rsidRPr="00043513">
        <w:rPr>
          <w:rFonts w:asciiTheme="minorBidi" w:hAnsiTheme="minorBidi"/>
          <w:sz w:val="20"/>
          <w:szCs w:val="20"/>
        </w:rPr>
        <w:t xml:space="preserve">Whilst the assessment tool covered location, play value and maintenance, it was notable that </w:t>
      </w:r>
      <w:r w:rsidR="007B76A2">
        <w:rPr>
          <w:rFonts w:asciiTheme="minorBidi" w:hAnsiTheme="minorBidi"/>
          <w:sz w:val="20"/>
          <w:szCs w:val="20"/>
        </w:rPr>
        <w:t xml:space="preserve">the </w:t>
      </w:r>
      <w:r w:rsidRPr="00043513">
        <w:rPr>
          <w:rFonts w:asciiTheme="minorBidi" w:hAnsiTheme="minorBidi"/>
          <w:sz w:val="20"/>
          <w:szCs w:val="20"/>
        </w:rPr>
        <w:t>number of items of play equipment was not a component. Play areas with a greater number of pieces may positively influence visitation independently of spatial convenience</w:t>
      </w:r>
      <w:r w:rsidR="00593CC5">
        <w:rPr>
          <w:rFonts w:asciiTheme="minorBidi" w:hAnsiTheme="minorBidi"/>
          <w:sz w:val="20"/>
          <w:szCs w:val="20"/>
        </w:rPr>
        <w:t xml:space="preserve"> and other quality assessment tools have </w:t>
      </w:r>
      <w:r w:rsidR="00E56E58">
        <w:rPr>
          <w:rFonts w:asciiTheme="minorBidi" w:hAnsiTheme="minorBidi"/>
          <w:sz w:val="20"/>
          <w:szCs w:val="20"/>
        </w:rPr>
        <w:t xml:space="preserve">incorporated </w:t>
      </w:r>
      <w:r w:rsidR="00593CC5">
        <w:rPr>
          <w:rFonts w:asciiTheme="minorBidi" w:hAnsiTheme="minorBidi"/>
          <w:sz w:val="20"/>
          <w:szCs w:val="20"/>
        </w:rPr>
        <w:t xml:space="preserve">a </w:t>
      </w:r>
      <w:r w:rsidRPr="00043513">
        <w:rPr>
          <w:rFonts w:asciiTheme="minorBidi" w:hAnsiTheme="minorBidi"/>
          <w:sz w:val="20"/>
          <w:szCs w:val="20"/>
        </w:rPr>
        <w:t>piece count</w:t>
      </w:r>
      <w:r w:rsidR="007B76A2">
        <w:rPr>
          <w:rFonts w:asciiTheme="minorBidi" w:hAnsiTheme="minorBidi"/>
          <w:sz w:val="20"/>
          <w:szCs w:val="20"/>
        </w:rPr>
        <w:t xml:space="preserve"> </w:t>
      </w:r>
      <w:r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"10.1016/j.ypmed.2012.11.016", "ISSN" : "1096-0260", "PMID" : "23201001", "abstract" : "OBJECTIVE: Parks are an important setting for physical activity and specific park features have been shown to be associated with park visitation and physical activity. Most park-based research has been conducted in urban settings with few studies examining rural parks. This study examined differences in features of parks in urban compared with rural areas.\n\nMETHODS: In 2009/10 a tool was developed to audit 433 urban and 195 rural parks located in disadvantaged areas of Victoria, Australia. Features assessed included: access; lighting/safety; aesthetics; amenities; paths; outdoor courts/ovals; informal play spaces; and playgrounds (number, diversity, age appropriateness and safety of play equipment).\n\nRESULTS: Rural parks scored higher for aesthetics compared with urban parks (5.08 vs 4.44). Urban parks scored higher for access (4.64 vs 3.89), lighting/safety (2.01 vs 1.76), and diversity of play equipment (7.37 vs 6.24), and were more likely to have paths suitable for walking/cycling (58.8% vs 40.9%) and play equipment for older children (68.2% vs 17.1%).\n\nCONCLUSION: Although the findings cannot be generalized to all urban and rural parks, the results may be used to inform advocacy for park development in rural areas to create parks that are more supportive of physical activity for children and adults.", "author" : [ { "dropping-particle" : "", "family" : "Veitch", "given" : "Jenny", "non-dropping-particle" : "", "parse-names" : false, "suffix" : "" }, { "dropping-particle" : "", "family" : "Salmon", "given" : "Jo", "non-dropping-particle" : "", "parse-names" : false, "suffix" : "" }, { "dropping-particle" : "", "family" : "Ball", "given" : "Kylie", "non-dropping-particle" : "", "parse-names" : false, "suffix" : "" }, { "dropping-particle" : "", "family" : "Crawford", "given" : "David", "non-dropping-particle" : "", "parse-names" : false, "suffix" : "" }, { "dropping-particle" : "", "family" : "Timperio", "given" : "Anna", "non-dropping-particle" : "", "parse-names" : false, "suffix" : "" } ], "container-title" : "Preventive medicine", "id" : "ITEM-1", "issue" : "2", "issued" : { "date-parts" : [ [ "2013", "2" ] ] }, "page" : "107-11", "title" : "Do features of public open spaces vary between urban and rural areas?", "type" : "article-journal", "volume" : "56" }, "uris" : [ "http://www.mendeley.com/documents/?uuid=cec53ba6-6b37-49c3-93c0-894e95ddd682" ] } ], "mendeley" : { "formattedCitation" : "(Veitch &lt;i&gt;et al.&lt;/i&gt;, 2013)", "plainTextFormattedCitation" : "(Veitch et al., 2013)", "previouslyFormattedCitation" : "(Veitch &lt;i&gt;et al.&lt;/i&gt;, 2013)"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(Veitch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2013)</w:t>
      </w:r>
      <w:r w:rsidRPr="00043513">
        <w:rPr>
          <w:rFonts w:asciiTheme="minorBidi" w:hAnsiTheme="minorBidi"/>
          <w:sz w:val="20"/>
          <w:szCs w:val="20"/>
        </w:rPr>
        <w:fldChar w:fldCharType="end"/>
      </w:r>
      <w:r w:rsidRPr="00043513">
        <w:rPr>
          <w:rFonts w:asciiTheme="minorBidi" w:hAnsiTheme="minorBidi"/>
          <w:sz w:val="20"/>
          <w:szCs w:val="20"/>
        </w:rPr>
        <w:t xml:space="preserve">. </w:t>
      </w:r>
    </w:p>
    <w:p w14:paraId="3B861451" w14:textId="7AEE4E3A" w:rsidR="00921D51" w:rsidRPr="00043513" w:rsidRDefault="00921D51" w:rsidP="00E5525E">
      <w:pPr>
        <w:rPr>
          <w:rFonts w:asciiTheme="minorBidi" w:hAnsiTheme="minorBidi"/>
          <w:sz w:val="20"/>
          <w:szCs w:val="20"/>
        </w:rPr>
      </w:pPr>
      <w:r w:rsidRPr="00043513">
        <w:rPr>
          <w:rFonts w:asciiTheme="minorBidi" w:hAnsiTheme="minorBidi"/>
          <w:sz w:val="20"/>
          <w:szCs w:val="20"/>
        </w:rPr>
        <w:t xml:space="preserve">A factor unaccounted for in the </w:t>
      </w:r>
      <w:r w:rsidR="00E56E58">
        <w:rPr>
          <w:rFonts w:asciiTheme="minorBidi" w:hAnsiTheme="minorBidi"/>
          <w:sz w:val="20"/>
          <w:szCs w:val="20"/>
        </w:rPr>
        <w:t>presen</w:t>
      </w:r>
      <w:r w:rsidRPr="00043513">
        <w:rPr>
          <w:rFonts w:asciiTheme="minorBidi" w:hAnsiTheme="minorBidi"/>
          <w:sz w:val="20"/>
          <w:szCs w:val="20"/>
        </w:rPr>
        <w:t>t study is total usable park space</w:t>
      </w:r>
      <w:r w:rsidR="009F13FA">
        <w:rPr>
          <w:rFonts w:asciiTheme="minorBidi" w:hAnsiTheme="minorBidi"/>
          <w:sz w:val="20"/>
          <w:szCs w:val="20"/>
        </w:rPr>
        <w:t xml:space="preserve"> and other park amenities</w:t>
      </w:r>
      <w:r w:rsidRPr="00043513">
        <w:rPr>
          <w:rFonts w:asciiTheme="minorBidi" w:hAnsiTheme="minorBidi"/>
          <w:sz w:val="20"/>
          <w:szCs w:val="20"/>
        </w:rPr>
        <w:t>. Play areas can exist independently or in conjunction with</w:t>
      </w:r>
      <w:r w:rsidR="001109B4">
        <w:rPr>
          <w:rFonts w:asciiTheme="minorBidi" w:hAnsiTheme="minorBidi"/>
          <w:sz w:val="20"/>
          <w:szCs w:val="20"/>
        </w:rPr>
        <w:t xml:space="preserve"> other</w:t>
      </w:r>
      <w:r w:rsidRPr="00043513">
        <w:rPr>
          <w:rFonts w:asciiTheme="minorBidi" w:hAnsiTheme="minorBidi"/>
          <w:sz w:val="20"/>
          <w:szCs w:val="20"/>
        </w:rPr>
        <w:t xml:space="preserve"> park</w:t>
      </w:r>
      <w:r w:rsidR="001109B4">
        <w:rPr>
          <w:rFonts w:asciiTheme="minorBidi" w:hAnsiTheme="minorBidi"/>
          <w:sz w:val="20"/>
          <w:szCs w:val="20"/>
        </w:rPr>
        <w:t xml:space="preserve"> space. </w:t>
      </w:r>
      <w:r w:rsidRPr="00043513">
        <w:rPr>
          <w:rFonts w:asciiTheme="minorBidi" w:hAnsiTheme="minorBidi"/>
          <w:sz w:val="20"/>
          <w:szCs w:val="20"/>
        </w:rPr>
        <w:t xml:space="preserve">Studies </w:t>
      </w:r>
      <w:r>
        <w:rPr>
          <w:rFonts w:asciiTheme="minorBidi" w:hAnsiTheme="minorBidi"/>
          <w:sz w:val="20"/>
          <w:szCs w:val="20"/>
        </w:rPr>
        <w:t>investigating weight status and</w:t>
      </w:r>
      <w:r w:rsidRPr="00043513">
        <w:rPr>
          <w:rFonts w:asciiTheme="minorBidi" w:hAnsiTheme="minorBidi"/>
          <w:sz w:val="20"/>
          <w:szCs w:val="20"/>
        </w:rPr>
        <w:t xml:space="preserve"> total park space as a measure of access have generally produced negative results</w:t>
      </w:r>
      <w:r w:rsidR="00BA2968">
        <w:rPr>
          <w:rFonts w:asciiTheme="minorBidi" w:hAnsiTheme="minorBidi"/>
          <w:sz w:val="20"/>
          <w:szCs w:val="20"/>
        </w:rPr>
        <w:t xml:space="preserve"> </w:t>
      </w:r>
      <w:r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"ITEM-1", "issue" : "5", "issued" : { "date-parts" : [ [ "2008", "10" ] ] }, "page" : "344-50", "title" : "Places to play: association of park space and facilities with healthy weight status among children.", "type" : "article-journal", "volume" : "33" }, "uris" : [ "http://www.mendeley.com/documents/?uuid=ae10ad2c-7282-4cef-a3d7-22e18bf27fda" ] }, { "id" : "ITEM-2", "itemData" : { "DOI" : "10.1016/j.ypmed.2013.05.012", "ISSN" : "1096-0260", "PMID" : "23732240", "abstract" : "BACKGROUND: Neighborhood safety, green space, walkability, and sociodemographics may influence physical activity and childhood obesity.\n\nMETHODS: Data on measured height and weight, demographic characteristics, and home ZIP code were collected from year 2004 enrollees in a means-tested preschool program in New York City. Each ZIP code was surrounded by a 400-m buffer and characterized using data from the US census, local government departments, New York Times website, and Transportation Alternatives. Linear and Poisson models were constructed using cluster robust standard errors and adjusting for child's sex, race, ethnicity, age, and neighborhood characteristics.\n\nRESULTS: Analyses included 11,562 children ages 3-5 years living in 160 residential ZIP codes. A higher homicide rate (at the 75th vs 25th percentile) was associated with a 22% higher prevalence of obesity (95% CI for the prevalence ratio (PR): 1.05 to 1.41). A higher density of street trees (at the 75th vs 25th percentile) was associated with 12% lower prevalence of obesity (95% CI for the PR: 0.79 to 0.99). Other neighborhood characteristics did not have significant associations with childhood obesity.\n\nCONCLUSIONS: Among preschool children from low-income families, neighborhood homicide rate was associated with more obesity and street tree density was associated with less obesity.", "author" : [ { "dropping-particle" : "", "family" : "Lovasi", "given" : "Gina S", "non-dropping-particle" : "", "parse-names" : false, "suffix" : "" }, { "dropping-particle" : "", "family" : "Schwartz-Soicher", "given" : "Ofira", "non-dropping-particle" : "", "parse-names" : false, "suffix" : "" }, { "dropping-particle" : "", "family" : "Quinn", "given" : "James W", "non-dropping-particle" : "", "parse-names" : false, "suffix" : "" }, { "dropping-particle" : "", "family" : "Berger", "given" : "Diana K", "non-dropping-particle" : "", "parse-names" : false, "suffix" : "" }, { "dropping-particle" : "", "family" : "Neckerman", "given" : "Kathryn M", "non-dropping-particle" : "", "parse-names" : false, "suffix" : "" }, { "dropping-particle" : "", "family" : "Jaslow", "given" : "Risa", "non-dropping-particle" : "", "parse-names" : false, "suffix" : "" }, { "dropping-particle" : "", "family" : "Lee", "given" : "Karen K", "non-dropping-particle" : "", "parse-names" : false, "suffix" : "" }, { "dropping-particle" : "", "family" : "Rundle", "given" : "Andrew", "non-dropping-particle" : "", "parse-names" : false, "suffix" : "" } ], "container-title" : "Preventive medicine", "id" : "ITEM-2", "issue" : "3", "issued" : { "date-parts" : [ [ "2013", "9" ] ] }, "page" : "189-93", "title" : "Neighborhood safety and green space as predictors of obesity among preschool children from low-income families in New York City.", "type" : "article-journal", "volume" : "57" }, "uris" : [ "http://www.mendeley.com/documents/?uuid=fc745589-1a6f-4467-b8d3-79e0f061b937" ] }, { "id" : "ITEM-3", "itemData" : { "DOI" : "10.1186/1479-5868-6-77", "ISSN" : "1479-5868", "PMID" : "19930567", "abstract" : "BACKGROUND: The recent increase in childhood obesity is expected to add significantly to the prevalence of chronic diseases. We used multivariate multilevel analysis to examine associations between parks/green space and childhood overweight/obesity across communities in Calgary, Canada, a city characterized by intensified urban sprawl and high car use.\n\nMETHODS: Body Mass Index was calculated from measured height and weight data obtained from 6,772 children (mean age = 4.95 years) attending public health clinics for pre-school vaccinations. Each child's home postal code was geocoded using ESRI ArcGIS 9.2. We examined four measures of spatial access to parks/green space (based on Geographic Information Systems): 1) the number of parks/green spaces per 10,000 residents, 2) the area of parks/green space as a proportion of the total area within a community, 3) average distance to a park/green space, and 4) the proportion of parks/green space service area as a proportion of the total area within a community. Analyses were adjusted for dissemination area median family income (as a proxy for an individual child's family income) community-level education, and community-level proportion of visible minorities.\n\nRESULTS: In general, parks/green space at the community level was not associated with overweight/obesity in Calgary, with the exception of a marginally significant effect whereby a moderate number of parks/green spaces per 10,000 residents was associated with lower odds of overweight/obesity. This effect was non-significant in adjusted analyses.\n\nCONCLUSION: Our null findings may reflect the popularity of car travel in Calgary, Canada and suggest that the role built environment characteristics play in explaining health outcomes may differ depending on the type of urban environment being studied.", "author" : [ { "dropping-particle" : "", "family" : "Potestio", "given" : "Melissa L", "non-dropping-particle" : "", "parse-names" : false, "suffix" : "" }, { "dropping-particle" : "", "family" : "Patel", "given" : "Alka B", "non-dropping-particle" : "", "parse-names" : false, "suffix" : "" }, { "dropping-particle" : "", "family" : "Powell", "given" : "Christopher D", "non-dropping-particle" : "", "parse-names" : false, "suffix" : "" }, { "dropping-particle" : "", "family" : "McNeil", "given" : "Deborah A", "non-dropping-particle" : "", "parse-names" : false, "suffix" : "" }, { "dropping-particle" : "", "family" : "Jacobson", "given" : "R Daniel", "non-dropping-particle" : "", "parse-names" : false, "suffix" : "" }, { "dropping-particle" : "", "family" : "McLaren", "given" : "Lindsay", "non-dropping-particle" : "", "parse-names" : false, "suffix" : "" } ], "container-title" : "The international journal of behavioral nutrition and physical activity", "id" : "ITEM-3", "issued" : { "date-parts" : [ [ "2009", "1" ] ] }, "page" : "77", "title" : "Is there an association between spatial access to parks/green space and childhood overweight/obesity in Calgary, Canada?", "type" : "article-journal", "volume" : "6" }, "uris" : [ "http://www.mendeley.com/documents/?uuid=f965ba0f-185e-41ac-bb85-1de4124b2c10" ] } ], "mendeley" : { "formattedCitation" : "(Potwarka, Kaczynski and Flack, 2008; Potestio &lt;i&gt;et al.&lt;/i&gt;, 2009; Lovasi &lt;i&gt;et al.&lt;/i&gt;, 2013)", "plainTextFormattedCitation" : "(Potwarka, Kaczynski and Flack, 2008; Potestio et al., 2009; Lovasi et al., 2013)", "previouslyFormattedCitation" : "(Potwarka, Kaczynski and Flack, 2008; Potestio &lt;i&gt;et al.&lt;/i&gt;, 2009; Lovasi &lt;i&gt;et al.&lt;/i&gt;, 2013)"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(Potwarka, Kaczynski and Flack, 2008; Potestio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xml:space="preserve">, 2009; Lovasi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2013)</w:t>
      </w:r>
      <w:r w:rsidRPr="00043513">
        <w:rPr>
          <w:rFonts w:asciiTheme="minorBidi" w:hAnsiTheme="minorBidi"/>
          <w:sz w:val="20"/>
          <w:szCs w:val="20"/>
        </w:rPr>
        <w:fldChar w:fldCharType="end"/>
      </w:r>
      <w:r>
        <w:rPr>
          <w:rFonts w:asciiTheme="minorBidi" w:hAnsiTheme="minorBidi"/>
          <w:sz w:val="20"/>
          <w:szCs w:val="20"/>
        </w:rPr>
        <w:t xml:space="preserve"> which suggests that its </w:t>
      </w:r>
      <w:r w:rsidR="001109B4">
        <w:rPr>
          <w:rFonts w:asciiTheme="minorBidi" w:hAnsiTheme="minorBidi"/>
          <w:sz w:val="20"/>
          <w:szCs w:val="20"/>
        </w:rPr>
        <w:t>inclusion</w:t>
      </w:r>
      <w:r>
        <w:rPr>
          <w:rFonts w:asciiTheme="minorBidi" w:hAnsiTheme="minorBidi"/>
          <w:sz w:val="20"/>
          <w:szCs w:val="20"/>
        </w:rPr>
        <w:t xml:space="preserve"> may not have </w:t>
      </w:r>
      <w:r w:rsidR="0057033B">
        <w:rPr>
          <w:rFonts w:asciiTheme="minorBidi" w:hAnsiTheme="minorBidi"/>
          <w:sz w:val="20"/>
          <w:szCs w:val="20"/>
        </w:rPr>
        <w:t>altered the</w:t>
      </w:r>
      <w:r w:rsidR="00E56E58">
        <w:rPr>
          <w:rFonts w:asciiTheme="minorBidi" w:hAnsiTheme="minorBidi"/>
          <w:sz w:val="20"/>
          <w:szCs w:val="20"/>
        </w:rPr>
        <w:t xml:space="preserve"> results of our</w:t>
      </w:r>
      <w:r>
        <w:rPr>
          <w:rFonts w:asciiTheme="minorBidi" w:hAnsiTheme="minorBidi"/>
          <w:sz w:val="20"/>
          <w:szCs w:val="20"/>
        </w:rPr>
        <w:t xml:space="preserve"> study.</w:t>
      </w:r>
    </w:p>
    <w:p w14:paraId="21C63FEB" w14:textId="41117FB9" w:rsidR="00921D51" w:rsidRPr="00043513" w:rsidRDefault="00921D51">
      <w:pPr>
        <w:rPr>
          <w:rFonts w:asciiTheme="minorBidi" w:hAnsiTheme="minorBidi"/>
          <w:sz w:val="20"/>
          <w:szCs w:val="20"/>
        </w:rPr>
      </w:pPr>
      <w:r w:rsidRPr="00043513">
        <w:rPr>
          <w:rFonts w:asciiTheme="minorBidi" w:hAnsiTheme="minorBidi"/>
          <w:sz w:val="20"/>
          <w:szCs w:val="20"/>
        </w:rPr>
        <w:t xml:space="preserve">The influence of school location and its own unique obesogenic and </w:t>
      </w:r>
      <w:proofErr w:type="spellStart"/>
      <w:r w:rsidRPr="00043513">
        <w:rPr>
          <w:rFonts w:asciiTheme="minorBidi" w:hAnsiTheme="minorBidi"/>
          <w:sz w:val="20"/>
          <w:szCs w:val="20"/>
        </w:rPr>
        <w:t>leptogenic</w:t>
      </w:r>
      <w:proofErr w:type="spellEnd"/>
      <w:r w:rsidRPr="00043513">
        <w:rPr>
          <w:rFonts w:asciiTheme="minorBidi" w:hAnsiTheme="minorBidi"/>
          <w:sz w:val="20"/>
          <w:szCs w:val="20"/>
        </w:rPr>
        <w:t xml:space="preserve"> built environmen</w:t>
      </w:r>
      <w:r w:rsidR="00E56E58">
        <w:rPr>
          <w:rFonts w:asciiTheme="minorBidi" w:hAnsiTheme="minorBidi"/>
          <w:sz w:val="20"/>
          <w:szCs w:val="20"/>
        </w:rPr>
        <w:t>t was not included in the presen</w:t>
      </w:r>
      <w:r w:rsidRPr="00043513">
        <w:rPr>
          <w:rFonts w:asciiTheme="minorBidi" w:hAnsiTheme="minorBidi"/>
          <w:sz w:val="20"/>
          <w:szCs w:val="20"/>
        </w:rPr>
        <w:t xml:space="preserve">t study. Wasserman et al found that having parks within 1 mile of school significantly lowered risk of </w:t>
      </w:r>
      <w:r w:rsidR="000D3C59">
        <w:rPr>
          <w:rFonts w:asciiTheme="minorBidi" w:hAnsiTheme="minorBidi"/>
          <w:sz w:val="20"/>
          <w:szCs w:val="20"/>
        </w:rPr>
        <w:t>obesity in</w:t>
      </w:r>
      <w:r w:rsidRPr="00043513">
        <w:rPr>
          <w:rFonts w:asciiTheme="minorBidi" w:hAnsiTheme="minorBidi"/>
          <w:sz w:val="20"/>
          <w:szCs w:val="20"/>
        </w:rPr>
        <w:t xml:space="preserve"> children aged 4 to 14 years</w:t>
      </w:r>
      <w:r w:rsidR="00BA2968">
        <w:rPr>
          <w:rFonts w:asciiTheme="minorBidi" w:hAnsiTheme="minorBidi"/>
          <w:sz w:val="20"/>
          <w:szCs w:val="20"/>
        </w:rPr>
        <w:t xml:space="preserve"> </w:t>
      </w:r>
      <w:r w:rsidRPr="00043513">
        <w:rPr>
          <w:rFonts w:asciiTheme="minorBidi" w:hAnsiTheme="minorBidi"/>
          <w:sz w:val="20"/>
          <w:szCs w:val="20"/>
        </w:rPr>
        <w:fldChar w:fldCharType="begin" w:fldLock="1"/>
      </w:r>
      <w:r w:rsidR="00E772CF">
        <w:rPr>
          <w:rFonts w:asciiTheme="minorBidi" w:hAnsiTheme="minorBidi"/>
          <w:sz w:val="20"/>
          <w:szCs w:val="20"/>
        </w:rPr>
        <w:instrText>ADDIN CSL_CITATION { "citationItems" : [ { "id" : "ITEM-1", "itemData" : { "DOI" : "10.1038/ijo.2014.64", "ISBN" : "0307-0565", "ISSN" : "1476-5497", "PMID" : "24732146", "abstract" : "Objective:The objective of this study is to examine associations between aspects of the environment in school neighborhoods and childhood body mass index percentile (BMIp).Methods:Trained medical students visited 46 elementary schools in the Kansas City metropolitan area to conduct medical screenings that included the height and weight measurements of 12\u2009118 boys and girls 4-12 years of age in the academic year 2008-2009. For the same time period, aspects of the built environment in a 2-mile radius around each school was obtained from the Walkscore database. Other environmental characteristics (for example, population change) of these areas were also obtained from various sources. Hierarchical linear modeling was used to estimate the associations between neighborhood- and individual-level factors and BMIp.Results:Population size along with the number of fast-food restaurants and grocery stores were positively associated with BMIp, whereas population change along with the number of parks and fitness centers were inversely associated with BMIp.Conclusions:After considering individual-level factors and the random effects of schools, environmental elements of school neighborhoods predict childhood BMIp. This study offers evidence of the health influence of school neighborhoods in a way that can inform neighborhood redevelopment efforts.", "author" : [ { "dropping-particle" : "", "family" : "Wasserman", "given" : "J a", "non-dropping-particle" : "", "parse-names" : false, "suffix" : "" }, { "dropping-particle" : "", "family" : "Suminski", "given" : "R", "non-dropping-particle" : "", "parse-names" : false, "suffix" : "" }, { "dropping-particle" : "", "family" : "Xi", "given" : "J", "non-dropping-particle" : "", "parse-names" : false, "suffix" : "" }, { "dropping-particle" : "", "family" : "Mayfield", "given" : "C", "non-dropping-particle" : "", "parse-names" : false, "suffix" : "" }, { "dropping-particle" : "", "family" : "Glaros", "given" : "a", "non-dropping-particle" : "", "parse-names" : false, "suffix" : "" }, { "dropping-particle" : "", "family" : "Magie", "given" : "R", "non-dropping-particle" : "", "parse-names" : false, "suffix" : "" } ], "container-title" : "International journal of obesity (2005)", "id" : "ITEM-1", "issue" : "7", "issued" : { "date-parts" : [ [ "2014" ] ] }, "page" : "912-8", "title" : "A multi-level analysis showing associations between school neighborhood and child body mass index.", "type" : "article-journal", "volume" : "38" }, "uris" : [ "http://www.mendeley.com/documents/?uuid=a7ebb69b-011f-4cfc-9c31-f3e11906be2b" ] } ], "mendeley" : { "formattedCitation" : "(Wasserman &lt;i&gt;et al.&lt;/i&gt;, 2014)", "plainTextFormattedCitation" : "(Wasserman et al., 2014)", "previouslyFormattedCitation" : "(Wasserman &lt;i&gt;et al.&lt;/i&gt;, 2014)"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(Wasserman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2014)</w:t>
      </w:r>
      <w:r w:rsidRPr="00043513">
        <w:rPr>
          <w:rFonts w:asciiTheme="minorBidi" w:hAnsiTheme="minorBidi"/>
          <w:sz w:val="20"/>
          <w:szCs w:val="20"/>
        </w:rPr>
        <w:fldChar w:fldCharType="end"/>
      </w:r>
      <w:r w:rsidRPr="00043513">
        <w:rPr>
          <w:rFonts w:asciiTheme="minorBidi" w:hAnsiTheme="minorBidi"/>
          <w:sz w:val="20"/>
          <w:szCs w:val="20"/>
        </w:rPr>
        <w:t xml:space="preserve">. </w:t>
      </w:r>
      <w:r w:rsidR="00593CC5">
        <w:rPr>
          <w:rFonts w:asciiTheme="minorBidi" w:hAnsiTheme="minorBidi"/>
          <w:sz w:val="20"/>
          <w:szCs w:val="20"/>
        </w:rPr>
        <w:t>Reception</w:t>
      </w:r>
      <w:r w:rsidRPr="00043513">
        <w:rPr>
          <w:rFonts w:asciiTheme="minorBidi" w:hAnsiTheme="minorBidi"/>
          <w:sz w:val="20"/>
          <w:szCs w:val="20"/>
        </w:rPr>
        <w:t xml:space="preserve"> age children have only just begun to attend school and the influence on reception weight status is likely to be minimal. </w:t>
      </w:r>
      <w:r w:rsidR="0018378D">
        <w:rPr>
          <w:rFonts w:asciiTheme="minorBidi" w:hAnsiTheme="minorBidi"/>
          <w:sz w:val="20"/>
          <w:szCs w:val="20"/>
        </w:rPr>
        <w:t>However, the effect of clustering by school was accoun</w:t>
      </w:r>
      <w:r w:rsidR="007C481F">
        <w:rPr>
          <w:rFonts w:asciiTheme="minorBidi" w:hAnsiTheme="minorBidi"/>
          <w:sz w:val="20"/>
          <w:szCs w:val="20"/>
        </w:rPr>
        <w:t>ted for by using multi</w:t>
      </w:r>
      <w:r w:rsidR="0018378D">
        <w:rPr>
          <w:rFonts w:asciiTheme="minorBidi" w:hAnsiTheme="minorBidi"/>
          <w:sz w:val="20"/>
          <w:szCs w:val="20"/>
        </w:rPr>
        <w:t>level modelling in the present study.</w:t>
      </w:r>
    </w:p>
    <w:p w14:paraId="4D8EE1B4" w14:textId="4093E29F" w:rsidR="00921D51" w:rsidRDefault="00593CC5" w:rsidP="00E467BE">
      <w:pPr>
        <w:rPr>
          <w:rFonts w:asciiTheme="minorBidi" w:hAnsiTheme="minorBidi"/>
          <w:sz w:val="20"/>
          <w:szCs w:val="20"/>
        </w:rPr>
      </w:pPr>
      <w:r>
        <w:rPr>
          <w:rFonts w:asciiTheme="minorBidi" w:hAnsiTheme="minorBidi"/>
          <w:sz w:val="20"/>
          <w:szCs w:val="20"/>
        </w:rPr>
        <w:lastRenderedPageBreak/>
        <w:t>The</w:t>
      </w:r>
      <w:r w:rsidR="00921D51" w:rsidRPr="00043513">
        <w:rPr>
          <w:rFonts w:asciiTheme="minorBidi" w:hAnsiTheme="minorBidi"/>
          <w:sz w:val="20"/>
          <w:szCs w:val="20"/>
        </w:rPr>
        <w:t xml:space="preserve"> benefit of play areas </w:t>
      </w:r>
      <w:r w:rsidR="007B76A2">
        <w:rPr>
          <w:rFonts w:asciiTheme="minorBidi" w:hAnsiTheme="minorBidi"/>
          <w:sz w:val="20"/>
          <w:szCs w:val="20"/>
        </w:rPr>
        <w:t>to</w:t>
      </w:r>
      <w:r w:rsidR="00921D51" w:rsidRPr="00043513">
        <w:rPr>
          <w:rFonts w:asciiTheme="minorBidi" w:hAnsiTheme="minorBidi"/>
          <w:sz w:val="20"/>
          <w:szCs w:val="20"/>
        </w:rPr>
        <w:t xml:space="preserve"> maintaining healthy weight </w:t>
      </w:r>
      <w:r w:rsidR="007B76A2">
        <w:rPr>
          <w:rFonts w:asciiTheme="minorBidi" w:hAnsiTheme="minorBidi"/>
          <w:sz w:val="20"/>
          <w:szCs w:val="20"/>
        </w:rPr>
        <w:t>among</w:t>
      </w:r>
      <w:r w:rsidR="00921D51" w:rsidRPr="00043513">
        <w:rPr>
          <w:rFonts w:asciiTheme="minorBidi" w:hAnsiTheme="minorBidi"/>
          <w:sz w:val="20"/>
          <w:szCs w:val="20"/>
        </w:rPr>
        <w:t xml:space="preserve"> children </w:t>
      </w:r>
      <w:r>
        <w:rPr>
          <w:rFonts w:asciiTheme="minorBidi" w:hAnsiTheme="minorBidi"/>
          <w:sz w:val="20"/>
          <w:szCs w:val="20"/>
        </w:rPr>
        <w:t xml:space="preserve">may </w:t>
      </w:r>
      <w:r w:rsidR="00921D51" w:rsidRPr="00043513">
        <w:rPr>
          <w:rFonts w:asciiTheme="minorBidi" w:hAnsiTheme="minorBidi"/>
          <w:sz w:val="20"/>
          <w:szCs w:val="20"/>
        </w:rPr>
        <w:t>occur over a long period of time and is not detected by the cross-sectional nature of the analysis. Any effect size may be small</w:t>
      </w:r>
      <w:r w:rsidR="007B76A2">
        <w:rPr>
          <w:rFonts w:asciiTheme="minorBidi" w:hAnsiTheme="minorBidi"/>
          <w:sz w:val="20"/>
          <w:szCs w:val="20"/>
        </w:rPr>
        <w:t xml:space="preserve"> </w:t>
      </w:r>
      <w:r w:rsidR="00921D51"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"10.1007/s10900-008-9104-x", "ISSN" : "0094-5145", "PMID" : "18484170", "abstract" : "The purpose of this study was to examine how healthy weight status among youth was related to (i) three proximity-based park variables: number of parks within 1 km of home, total area of parkland within 1 km, and distance to the closest park from home, and (ii) the availability of 13 specific park facilities within 1 km of the home. Data were collected from parents of children living in four neighborhoods of a medium-sized Canadian city. Logistic regression analyses revealed that none of the three proximity-based park variables was significantly associated with healthy weight status among children in the sample. However, when availability of the 13 park facilities was examined, children with a park playground within 1 km were almost five times more likely to be classified as being of a healthy weight rather then at risk or overweight compared to those children without playgrounds in nearby parks. Results suggest that availability of certain park facilities may play a more important role in promoting physical activity and healthy weight status among children than availability of park space in general. Implications for park design are discussed.", "author" : [ { "dropping-particle" : "", "family" : "Potwarka", "given" : "Luke R", "non-dropping-particle" : "", "parse-names" : false, "suffix" : "" }, { "dropping-particle" : "", "family" : "Kaczynski", "given" : "Andrew T", "non-dropping-particle" : "", "parse-names" : false, "suffix" : "" }, { "dropping-particle" : "", "family" : "Flack", "given" : "Andrea L", "non-dropping-particle" : "", "parse-names" : false, "suffix" : "" } ], "container-title" : "Journal of community health", "id" : "ITEM-1", "issue" : "5", "issued" : { "date-parts" : [ [ "2008", "10" ] ] }, "page" : "344-50", "title" : "Places to play: association of park space and facilities with healthy weight status among children.", "type" : "article-journal", "volume" : "33" }, "uris" : [ "http://www.mendeley.com/documents/?uuid=ae10ad2c-7282-4cef-a3d7-22e18bf27fda" ] } ], "mendeley" : { "formattedCitation" : "(Potwarka, Kaczynski and Flack, 2008)", "plainTextFormattedCitation" : "(Potwarka, Kaczynski and Flack, 2008)", "previouslyFormattedCitation" : "(Potwarka, Kaczynski and Flack, 2008)" }, "properties" : { "noteIndex" : 0 }, "schema" : "https://github.com/citation-style-language/schema/raw/master/csl-citation.json" }</w:instrText>
      </w:r>
      <w:r w:rsidR="00921D51" w:rsidRPr="00043513">
        <w:rPr>
          <w:rFonts w:asciiTheme="minorBidi" w:hAnsiTheme="minorBidi"/>
          <w:sz w:val="20"/>
          <w:szCs w:val="20"/>
        </w:rPr>
        <w:fldChar w:fldCharType="separate"/>
      </w:r>
      <w:r w:rsidR="00BA542A" w:rsidRPr="00BA542A">
        <w:rPr>
          <w:rFonts w:asciiTheme="minorBidi" w:hAnsiTheme="minorBidi"/>
          <w:noProof/>
          <w:sz w:val="20"/>
          <w:szCs w:val="20"/>
        </w:rPr>
        <w:t>(Potwarka, Kaczynski and Flack, 2008)</w:t>
      </w:r>
      <w:r w:rsidR="00921D51" w:rsidRPr="00043513">
        <w:rPr>
          <w:rFonts w:asciiTheme="minorBidi" w:hAnsiTheme="minorBidi"/>
          <w:sz w:val="20"/>
          <w:szCs w:val="20"/>
        </w:rPr>
        <w:fldChar w:fldCharType="end"/>
      </w:r>
      <w:r w:rsidR="00921D51" w:rsidRPr="00043513">
        <w:rPr>
          <w:rFonts w:asciiTheme="minorBidi" w:hAnsiTheme="minorBidi"/>
          <w:sz w:val="20"/>
          <w:szCs w:val="20"/>
        </w:rPr>
        <w:t>. However, even small effect sizes may be important at a population level</w:t>
      </w:r>
      <w:r w:rsidR="00BA2968">
        <w:rPr>
          <w:rFonts w:asciiTheme="minorBidi" w:hAnsiTheme="minorBidi"/>
          <w:sz w:val="20"/>
          <w:szCs w:val="20"/>
        </w:rPr>
        <w:t xml:space="preserve"> </w:t>
      </w:r>
      <w:r w:rsidR="00921D51"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"10.1016/j.socscimed.2012.03.037", "ISSN" : "1873-5347", "PMID" : "22595070", "abstract" : "Utilizing data from the Large Analysis and Review of European Housing and Health Status (LARES) research program conducted by the WHO in eight European cities (Forli, Vilnius, Ferreira do Alentejo, Bonn, Geneva, Angers, Bratislava, Budapest), we examined whether the well-documented inverse correlation between family income and children's BMI might be explained, in part, by access to open green space and ensuing physical activity. We found that household income was inversely related to BMI among 1184 children, ages 6-18 years of age. Utilizing structural equation modeling with statistical controls for age and gender, we found evidence for two indirect paths between household income and BMI. One indirect relationship operates successively through open green space and physical activity. The second path operates through physical activity alone. The child's height and weight as well as level of physical activity were reported by their mother. Open green space was assessed by trained observers' ratings of the area surrounding the child's home. Limitations of the study and implications for better understanding of the ecological context of obesity are discussed.", "author" : [ { "dropping-particle" : "", "family" : "Evans", "given" : "Gary W", "non-dropping-particle" : "", "parse-names" : false, "suffix" : "" }, { "dropping-particle" : "", "family" : "Jones-Rounds", "given" : "McKenzie L", "non-dropping-particle" : "", "parse-names" : false, "suffix" : "" }, { "dropping-particle" : "", "family" : "Belojevic", "given" : "Goran", "non-dropping-particle" : "", "parse-names" : false, "suffix" : "" }, { "dropping-particle" : "", "family" : "Vermeylen", "given" : "Francoise", "non-dropping-particle" : "", "parse-names" : false, "suffix" : "" } ], "container-title" : "Social science &amp; medicine (1982)", "id" : "ITEM-1", "issue" : "3", "issued" : { "date-parts" : [ [ "2012", "8" ] ] }, "page" : "477-81", "title" : "Family income and childhood obesity in eight European cities: the mediating roles of neighborhood characteristics and physical activity.", "type" : "article-journal", "volume" : "75" }, "uris" : [ "http://www.mendeley.com/documents/?uuid=b8f973b1-b89d-4026-b085-06d111b35743" ] } ], "mendeley" : { "formattedCitation" : "(Evans &lt;i&gt;et al.&lt;/i&gt;, 2012)", "plainTextFormattedCitation" : "(Evans et al., 2012)", "previouslyFormattedCitation" : "(Evans &lt;i&gt;et al.&lt;/i&gt;, 2012)" }, "properties" : { "noteIndex" : 0 }, "schema" : "https://github.com/citation-style-language/schema/raw/master/csl-citation.json" }</w:instrText>
      </w:r>
      <w:r w:rsidR="00921D51"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(Evans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2012)</w:t>
      </w:r>
      <w:r w:rsidR="00921D51" w:rsidRPr="00043513">
        <w:rPr>
          <w:rFonts w:asciiTheme="minorBidi" w:hAnsiTheme="minorBidi"/>
          <w:sz w:val="20"/>
          <w:szCs w:val="20"/>
        </w:rPr>
        <w:fldChar w:fldCharType="end"/>
      </w:r>
      <w:r w:rsidR="00921D51" w:rsidRPr="00043513">
        <w:rPr>
          <w:rFonts w:asciiTheme="minorBidi" w:hAnsiTheme="minorBidi"/>
          <w:sz w:val="20"/>
          <w:szCs w:val="20"/>
        </w:rPr>
        <w:t xml:space="preserve">. </w:t>
      </w:r>
      <w:r w:rsidR="00E467BE">
        <w:rPr>
          <w:rFonts w:asciiTheme="minorBidi" w:hAnsiTheme="minorBidi"/>
          <w:sz w:val="20"/>
          <w:szCs w:val="20"/>
        </w:rPr>
        <w:t>L</w:t>
      </w:r>
      <w:r w:rsidR="00921D51" w:rsidRPr="00043513">
        <w:rPr>
          <w:rFonts w:asciiTheme="minorBidi" w:hAnsiTheme="minorBidi"/>
          <w:sz w:val="20"/>
          <w:szCs w:val="20"/>
        </w:rPr>
        <w:t xml:space="preserve">ongitudinal studies </w:t>
      </w:r>
      <w:r w:rsidR="00921D51">
        <w:rPr>
          <w:rFonts w:asciiTheme="minorBidi" w:hAnsiTheme="minorBidi"/>
          <w:sz w:val="20"/>
          <w:szCs w:val="20"/>
        </w:rPr>
        <w:t>will</w:t>
      </w:r>
      <w:r w:rsidR="00921D51" w:rsidRPr="00043513">
        <w:rPr>
          <w:rFonts w:asciiTheme="minorBidi" w:hAnsiTheme="minorBidi"/>
          <w:sz w:val="20"/>
          <w:szCs w:val="20"/>
        </w:rPr>
        <w:t xml:space="preserve"> </w:t>
      </w:r>
      <w:r w:rsidR="009F13FA">
        <w:rPr>
          <w:rFonts w:asciiTheme="minorBidi" w:hAnsiTheme="minorBidi"/>
          <w:sz w:val="20"/>
          <w:szCs w:val="20"/>
        </w:rPr>
        <w:t xml:space="preserve">be needed to </w:t>
      </w:r>
      <w:r w:rsidR="00E74D30">
        <w:rPr>
          <w:rFonts w:asciiTheme="minorBidi" w:hAnsiTheme="minorBidi"/>
          <w:sz w:val="20"/>
          <w:szCs w:val="20"/>
        </w:rPr>
        <w:t xml:space="preserve">fully </w:t>
      </w:r>
      <w:r w:rsidR="009F13FA">
        <w:rPr>
          <w:rFonts w:asciiTheme="minorBidi" w:hAnsiTheme="minorBidi"/>
          <w:sz w:val="20"/>
          <w:szCs w:val="20"/>
        </w:rPr>
        <w:t xml:space="preserve">establish </w:t>
      </w:r>
      <w:r w:rsidR="0015246B">
        <w:rPr>
          <w:rFonts w:asciiTheme="minorBidi" w:hAnsiTheme="minorBidi"/>
          <w:sz w:val="20"/>
          <w:szCs w:val="20"/>
        </w:rPr>
        <w:t>the role</w:t>
      </w:r>
      <w:r w:rsidR="00921D51" w:rsidRPr="00043513">
        <w:rPr>
          <w:rFonts w:asciiTheme="minorBidi" w:hAnsiTheme="minorBidi"/>
          <w:sz w:val="20"/>
          <w:szCs w:val="20"/>
        </w:rPr>
        <w:t xml:space="preserve"> of play areas in the maintenance of long-term healthy weight. </w:t>
      </w:r>
    </w:p>
    <w:p w14:paraId="620A182F" w14:textId="007220AA" w:rsidR="00921D51" w:rsidRPr="00043513" w:rsidRDefault="0089482E" w:rsidP="00E467BE">
      <w:pPr>
        <w:rPr>
          <w:rFonts w:asciiTheme="minorBidi" w:hAnsiTheme="minorBidi"/>
          <w:sz w:val="20"/>
          <w:szCs w:val="20"/>
        </w:rPr>
      </w:pPr>
      <w:r w:rsidRPr="00043513">
        <w:rPr>
          <w:rFonts w:asciiTheme="minorBidi" w:hAnsiTheme="minorBidi"/>
          <w:sz w:val="20"/>
          <w:szCs w:val="20"/>
        </w:rPr>
        <w:t xml:space="preserve">The NCMP statistics suggest that a large proportion of children move from being healthy weight at </w:t>
      </w:r>
      <w:r w:rsidR="00032191">
        <w:rPr>
          <w:rFonts w:asciiTheme="minorBidi" w:hAnsiTheme="minorBidi"/>
          <w:sz w:val="20"/>
          <w:szCs w:val="20"/>
        </w:rPr>
        <w:t>4 to 5 years of age, to overweight o</w:t>
      </w:r>
      <w:r w:rsidR="00093CC7">
        <w:rPr>
          <w:rFonts w:asciiTheme="minorBidi" w:hAnsiTheme="minorBidi"/>
          <w:sz w:val="20"/>
          <w:szCs w:val="20"/>
        </w:rPr>
        <w:t>r obese by the age of 10 to 11 years</w:t>
      </w:r>
      <w:r w:rsidR="00032191">
        <w:rPr>
          <w:rFonts w:asciiTheme="minorBidi" w:hAnsiTheme="minorBidi"/>
          <w:sz w:val="20"/>
          <w:szCs w:val="20"/>
        </w:rPr>
        <w:t xml:space="preserve"> </w:t>
      </w:r>
      <w:r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"author" : [ { "dropping-particle" : "", "family" : "Health and Social Care Information Centre", "given" : "", "non-dropping-particle" : "", "parse-names" : false, "suffix" : "" } ], "id" : "ITEM-1", "issued" : { "date-parts" : [ [ "2015" ] ] }, "title" : "National Child Measurement Programme: England 2014/15 school year", "type" : "report" }, "uris" : [ "http://www.mendeley.com/documents/?uuid=263d8803-71a2-4377-9cc7-7413ebcba986" ] } ], "mendeley" : { "formattedCitation" : "(Health and Social Care Information Centre, 2015)", "plainTextFormattedCitation" : "(Health and Social Care Information Centre, 2015)", "previouslyFormattedCitation" : "(Health and Social Care Information Centre, 2015)"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(Health and Social Care Information Centre, 2015)</w:t>
      </w:r>
      <w:r w:rsidRPr="00043513">
        <w:rPr>
          <w:rFonts w:asciiTheme="minorBidi" w:hAnsiTheme="minorBidi"/>
          <w:sz w:val="20"/>
          <w:szCs w:val="20"/>
        </w:rPr>
        <w:fldChar w:fldCharType="end"/>
      </w:r>
      <w:r w:rsidRPr="00043513">
        <w:rPr>
          <w:rFonts w:asciiTheme="minorBidi" w:hAnsiTheme="minorBidi"/>
          <w:sz w:val="20"/>
          <w:szCs w:val="20"/>
        </w:rPr>
        <w:t>. There is a critical period during early childhood, where behaviours such as physical activity, diet and sedentary behaviour are established, and have long-term consequences for weight status</w:t>
      </w:r>
      <w:r w:rsidR="00BA2968">
        <w:rPr>
          <w:rFonts w:asciiTheme="minorBidi" w:hAnsiTheme="minorBidi"/>
          <w:sz w:val="20"/>
          <w:szCs w:val="20"/>
        </w:rPr>
        <w:t xml:space="preserve"> </w:t>
      </w:r>
      <w:r w:rsidRPr="00043513">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"10.1080/17477160802199984", "ISSN" : "1747-7174", "PMID" : "18608633", "abstract" : "OBJECTIVE: To examine, using an Ecological Systems Theoretical framework, relationships between weight status and child, parent and community characteristics and risk factors among preschool children.\n\nMETHODS: Cross-sectional data was collected from 140 children and their parents from 11 randomly selected preschools. Outcome variables included: motor development; perceived competence; objectively measured physical activity; time spent in active and quiet play; location and number of televisions; parental rules around physical activity and time spent watching television; availability of sport and physical activity programs; and parks and open spaces and access to footpaths.\n\nRESULTS: Overweight children spent more time in quiet play and watching television and less time in active play and physical activity. Perceived competence and motor development were similar for both overweight and non-overweight children. Associations between weight status and several parent and community characteristics were not evident, except for access to footpaths. Overweight children had greater access to footpaths compared with non-overweight children (p=0.046).\n\nCONCLUSION: The results reported here showed little difference between overweight and non-overweight children in relation to a variety of child, parent and community variables. However, for some characteristics, differences in older children have been reported. Longitudinal studies are required to confirm when these characteristics begin to differ, what effects these differences have on behaviour and weight-status, and therefore when targeted treatment should be provided during a child's development.", "author" : [ { "dropping-particle" : "", "family" : "Jones", "given" : "Rachel a", "non-dropping-particle" : "", "parse-names" : false, "suffix" : "" }, { "dropping-particle" : "", "family" : "Okely", "given" : "Anthony D", "non-dropping-particle" : "", "parse-names" : false, "suffix" : "" }, { "dropping-particle" : "", "family" : "Gregory", "given" : "Parriel", "non-dropping-particle" : "", "parse-names" : false, "suffix" : "" }, { "dropping-particle" : "", "family" : "Cliff", "given" : "Dylan P", "non-dropping-particle" : "", "parse-names" : false, "suffix" : "" } ], "container-title" : "International journal of pediatric obesity : IJPO : an official journal of the International Association for the Study of Obesity", "id" : "ITEM-1", "issue" : "1", "issued" : { "date-parts" : [ [ "2009", "1" ] ] }, "page" : "54-60", "title" : "Relationships between weight status and child, parent and community characteristics in preschool children.", "type" : "article-journal", "volume" : "4" }, "uris" : [ "http://www.mendeley.com/documents/?uuid=bba40705-885e-4159-b7ce-37001e055049" ] } ], "mendeley" : { "formattedCitation" : "(Jones &lt;i&gt;et al.&lt;/i&gt;, 2009)", "plainTextFormattedCitation" : "(Jones et al., 2009)", "previouslyFormattedCitation" : "(Jones &lt;i&gt;et al.&lt;/i&gt;, 2009)" }, "properties" : { "noteIndex" : 0 }, "schema" : "https://github.com/citation-style-language/schema/raw/master/csl-citation.json" }</w:instrText>
      </w:r>
      <w:r w:rsidRPr="00043513">
        <w:rPr>
          <w:rFonts w:asciiTheme="minorBidi" w:hAnsiTheme="minorBidi"/>
          <w:sz w:val="20"/>
          <w:szCs w:val="20"/>
        </w:rPr>
        <w:fldChar w:fldCharType="separate"/>
      </w:r>
      <w:r w:rsidR="00BA542A" w:rsidRPr="00BA542A">
        <w:rPr>
          <w:rFonts w:asciiTheme="minorBidi" w:hAnsiTheme="minorBidi"/>
          <w:noProof/>
          <w:sz w:val="20"/>
          <w:szCs w:val="20"/>
        </w:rPr>
        <w:t xml:space="preserve">(Jones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2009)</w:t>
      </w:r>
      <w:r w:rsidRPr="00043513">
        <w:rPr>
          <w:rFonts w:asciiTheme="minorBidi" w:hAnsiTheme="minorBidi"/>
          <w:sz w:val="20"/>
          <w:szCs w:val="20"/>
        </w:rPr>
        <w:fldChar w:fldCharType="end"/>
      </w:r>
      <w:r w:rsidR="00E467BE">
        <w:rPr>
          <w:rFonts w:asciiTheme="minorBidi" w:hAnsiTheme="minorBidi"/>
          <w:sz w:val="20"/>
          <w:szCs w:val="20"/>
        </w:rPr>
        <w:t xml:space="preserve">. </w:t>
      </w:r>
      <w:r w:rsidR="00921D51" w:rsidRPr="00043513">
        <w:rPr>
          <w:rFonts w:asciiTheme="minorBidi" w:hAnsiTheme="minorBidi"/>
          <w:sz w:val="20"/>
          <w:szCs w:val="20"/>
        </w:rPr>
        <w:t>Promoting play area use may be a solution to i</w:t>
      </w:r>
      <w:r w:rsidR="00093CC7">
        <w:rPr>
          <w:rFonts w:asciiTheme="minorBidi" w:hAnsiTheme="minorBidi"/>
          <w:sz w:val="20"/>
          <w:szCs w:val="20"/>
        </w:rPr>
        <w:t>ncreasing physical activity in 4 to 5-year-old</w:t>
      </w:r>
      <w:r w:rsidR="00921D51" w:rsidRPr="00043513">
        <w:rPr>
          <w:rFonts w:asciiTheme="minorBidi" w:hAnsiTheme="minorBidi"/>
          <w:sz w:val="20"/>
          <w:szCs w:val="20"/>
        </w:rPr>
        <w:t xml:space="preserve"> children although further research would be needed to investigate the value of this intervention and whether it has beneficial longitudinal effects on healthy weight status</w:t>
      </w:r>
      <w:r w:rsidR="00BA2968">
        <w:rPr>
          <w:rFonts w:asciiTheme="minorBidi" w:hAnsiTheme="minorBidi"/>
          <w:sz w:val="20"/>
          <w:szCs w:val="20"/>
        </w:rPr>
        <w:t xml:space="preserve"> </w:t>
      </w:r>
      <w:r w:rsidR="00921D51">
        <w:rPr>
          <w:rFonts w:asciiTheme="minorBidi" w:hAnsiTheme="minorBidi"/>
          <w:sz w:val="20"/>
          <w:szCs w:val="20"/>
        </w:rPr>
        <w:fldChar w:fldCharType="begin" w:fldLock="1"/>
      </w:r>
      <w:r w:rsidR="00C02C30">
        <w:rPr>
          <w:rFonts w:asciiTheme="minorBidi" w:hAnsiTheme="minorBidi"/>
          <w:sz w:val="20"/>
          <w:szCs w:val="20"/>
        </w:rPr>
        <w:instrText>ADDIN CSL_CITATION { "citationItems" : [ { "id" : "ITEM-1", "itemData" : { "DOI" : "10.1016/j.jsams.2015.03.001", "ISSN" : "1878-1861", "PMID" : "25846126", "abstract" : "OBJECTIVES: Overall physical activity (PA) of children is low, and the physical inactivity problem is highest in deprived neighborhoods. The overall goal of the Richard Krajicek Foundation is to provide children in deprived neighborhoods with safe public playgrounds that stimulate daily PA. This study investigates whether Krajicek playgrounds are associated with higher usage and intensity of PA compared to control playgrounds during playground use amongst children.\n\nDESIGN: Cross-sectional observational study.\n\nMETHODS: Ten Krajicek and ten control playgrounds in The Netherlands were matched for neighborhood and playground characteristics. Usage and intensity of PA at the playgrounds were measured using direct observation (SOPLAY). Trained observers collected PA data after-school time on weekdays and weekend days. Multilevel regression analyses were performed to analyze the difference in usage and intensity of PA between control and Krajicek playgrounds.\n\nRESULTS: Krajicek playgrounds were significantly less often empty compared to control playgrounds (12% vs. 29%). In addition, there was a statistically significant difference in the number of boys observed on the Krajicek playgrounds (14 vs. 9, OR 1.8). Across all categories differences in playground PA were found with an average of 13% of the children on Krajicek playgrounds engaged in moderate-to-vigorous physical activity (MVPA) compared to 10% on control playgrounds. Energy-expenditure (EE) per child was higher on Krajicek playgrounds across all groups (B.006).\n\nCONCLUSIONS: Krajicek playgrounds are positively associated with higher usage and PA intensity compared to control playgrounds. Our results indicate that Krajicek playgrounds can benefit PA of children living in deprived neighborhoods during playground play.", "author" : [ { "dropping-particle" : "", "family" : "Boonzajer Flaes", "given" : "Saskia A M", "non-dropping-particle" : "", "parse-names" : false, "suffix" : "" }, { "dropping-particle" : "", "family" : "Chinapaw", "given" : "Mai J M", "non-dropping-particle" : "", "parse-names" : false, "suffix" : "" }, { "dropping-particle" : "", "family" : "Koolhaas", "given" : "Chantal M", "non-dropping-particle" : "", "parse-names" : false, "suffix" : "" }, { "dropping-particle" : "", "family" : "Mechelen", "given" : "Willem", "non-dropping-particle" : "van", "parse-names" : false, "suffix" : "" }, { "dropping-particle" : "", "family" : "Verhagen", "given" : "Evert A L M", "non-dropping-particle" : "", "parse-names" : false, "suffix" : "" } ], "container-title" : "Journal of science and medicine in sport / Sports Medicine Australia", "id" : "ITEM-1", "issue" : "3", "issued" : { "date-parts" : [ [ "2016", "3" ] ] }, "page" : "250-4", "title" : "More children more active: Tailored playgrounds positively affect physical activity levels amongst youth.", "type" : "article-journal", "volume" : "19" }, "uris" : [ "http://www.mendeley.com/documents/?uuid=132d52d3-2a05-456a-bd3a-e17148a36f58", "http://www.mendeley.com/documents/?uuid=86930574-7d09-49fb-9bec-f664312b98a6" ] } ], "mendeley" : { "formattedCitation" : "(Boonzajer Flaes &lt;i&gt;et al.&lt;/i&gt;, 2016)", "plainTextFormattedCitation" : "(Boonzajer Flaes et al., 2016)", "previouslyFormattedCitation" : "(Boonzajer Flaes &lt;i&gt;et al.&lt;/i&gt;, 2016)" }, "properties" : { "noteIndex" : 0 }, "schema" : "https://github.com/citation-style-language/schema/raw/master/csl-citation.json" }</w:instrText>
      </w:r>
      <w:r w:rsidR="00921D51">
        <w:rPr>
          <w:rFonts w:asciiTheme="minorBidi" w:hAnsiTheme="minorBidi"/>
          <w:sz w:val="20"/>
          <w:szCs w:val="20"/>
        </w:rPr>
        <w:fldChar w:fldCharType="separate"/>
      </w:r>
      <w:r w:rsidR="00BA542A" w:rsidRPr="00BA542A">
        <w:rPr>
          <w:rFonts w:asciiTheme="minorBidi" w:hAnsiTheme="minorBidi"/>
          <w:noProof/>
          <w:sz w:val="20"/>
          <w:szCs w:val="20"/>
        </w:rPr>
        <w:t xml:space="preserve">(Boonzajer Flaes </w:t>
      </w:r>
      <w:r w:rsidR="00BA542A" w:rsidRPr="00BA542A">
        <w:rPr>
          <w:rFonts w:asciiTheme="minorBidi" w:hAnsiTheme="minorBidi"/>
          <w:i/>
          <w:noProof/>
          <w:sz w:val="20"/>
          <w:szCs w:val="20"/>
        </w:rPr>
        <w:t>et al.</w:t>
      </w:r>
      <w:r w:rsidR="00BA542A" w:rsidRPr="00BA542A">
        <w:rPr>
          <w:rFonts w:asciiTheme="minorBidi" w:hAnsiTheme="minorBidi"/>
          <w:noProof/>
          <w:sz w:val="20"/>
          <w:szCs w:val="20"/>
        </w:rPr>
        <w:t>, 2016)</w:t>
      </w:r>
      <w:r w:rsidR="00921D51">
        <w:rPr>
          <w:rFonts w:asciiTheme="minorBidi" w:hAnsiTheme="minorBidi"/>
          <w:sz w:val="20"/>
          <w:szCs w:val="20"/>
        </w:rPr>
        <w:fldChar w:fldCharType="end"/>
      </w:r>
      <w:r w:rsidR="00921D51" w:rsidRPr="00043513">
        <w:rPr>
          <w:rFonts w:asciiTheme="minorBidi" w:hAnsiTheme="minorBidi"/>
          <w:sz w:val="20"/>
          <w:szCs w:val="20"/>
        </w:rPr>
        <w:t>.</w:t>
      </w:r>
      <w:r w:rsidR="00DE2A96">
        <w:rPr>
          <w:rFonts w:asciiTheme="minorBidi" w:hAnsiTheme="minorBidi"/>
          <w:sz w:val="20"/>
          <w:szCs w:val="20"/>
        </w:rPr>
        <w:t xml:space="preserve"> In order to design effective interventions to enhance play area use further work to un</w:t>
      </w:r>
      <w:r w:rsidR="00921D51" w:rsidRPr="00043513">
        <w:rPr>
          <w:rFonts w:asciiTheme="minorBidi" w:hAnsiTheme="minorBidi"/>
          <w:sz w:val="20"/>
          <w:szCs w:val="20"/>
        </w:rPr>
        <w:t>d</w:t>
      </w:r>
      <w:r w:rsidR="00DE2A96">
        <w:rPr>
          <w:rFonts w:asciiTheme="minorBidi" w:hAnsiTheme="minorBidi"/>
          <w:sz w:val="20"/>
          <w:szCs w:val="20"/>
        </w:rPr>
        <w:t>erstand</w:t>
      </w:r>
      <w:r w:rsidR="00921D51" w:rsidRPr="00043513">
        <w:rPr>
          <w:rFonts w:asciiTheme="minorBidi" w:hAnsiTheme="minorBidi"/>
          <w:sz w:val="20"/>
          <w:szCs w:val="20"/>
        </w:rPr>
        <w:t xml:space="preserve"> the experiences of parents who do not take their children to play areas </w:t>
      </w:r>
      <w:r w:rsidR="00DE2A96">
        <w:rPr>
          <w:rFonts w:asciiTheme="minorBidi" w:hAnsiTheme="minorBidi"/>
          <w:sz w:val="20"/>
          <w:szCs w:val="20"/>
        </w:rPr>
        <w:t>could be undertaken.</w:t>
      </w:r>
    </w:p>
    <w:p w14:paraId="68F7713A" w14:textId="27526215" w:rsidR="00213C4D" w:rsidRPr="00043513" w:rsidRDefault="00213C4D" w:rsidP="00E467BE">
      <w:pPr>
        <w:rPr>
          <w:rFonts w:asciiTheme="minorBidi" w:hAnsiTheme="minorBidi"/>
          <w:sz w:val="20"/>
          <w:szCs w:val="20"/>
        </w:rPr>
      </w:pPr>
      <w:r>
        <w:rPr>
          <w:rFonts w:asciiTheme="minorBidi" w:hAnsiTheme="minorBidi"/>
          <w:sz w:val="20"/>
          <w:szCs w:val="20"/>
        </w:rPr>
        <w:t xml:space="preserve">In conclusion, the present study </w:t>
      </w:r>
      <w:r w:rsidR="00E467BE">
        <w:rPr>
          <w:rFonts w:asciiTheme="minorBidi" w:hAnsiTheme="minorBidi"/>
          <w:sz w:val="20"/>
          <w:szCs w:val="20"/>
        </w:rPr>
        <w:t>does not sustain an association between</w:t>
      </w:r>
      <w:r>
        <w:rPr>
          <w:rFonts w:asciiTheme="minorBidi" w:hAnsiTheme="minorBidi"/>
          <w:sz w:val="20"/>
          <w:szCs w:val="20"/>
        </w:rPr>
        <w:t xml:space="preserve"> spatial access to play areas </w:t>
      </w:r>
      <w:r w:rsidR="00E467BE">
        <w:rPr>
          <w:rFonts w:asciiTheme="minorBidi" w:hAnsiTheme="minorBidi"/>
          <w:sz w:val="20"/>
          <w:szCs w:val="20"/>
        </w:rPr>
        <w:t>and</w:t>
      </w:r>
      <w:r>
        <w:rPr>
          <w:rFonts w:asciiTheme="minorBidi" w:hAnsiTheme="minorBidi"/>
          <w:sz w:val="20"/>
          <w:szCs w:val="20"/>
        </w:rPr>
        <w:t xml:space="preserve"> healthy weight status </w:t>
      </w:r>
      <w:r w:rsidR="00E467BE">
        <w:rPr>
          <w:rFonts w:asciiTheme="minorBidi" w:hAnsiTheme="minorBidi"/>
          <w:sz w:val="20"/>
          <w:szCs w:val="20"/>
        </w:rPr>
        <w:t xml:space="preserve">among </w:t>
      </w:r>
      <w:r w:rsidR="00093CC7">
        <w:rPr>
          <w:rFonts w:asciiTheme="minorBidi" w:hAnsiTheme="minorBidi"/>
          <w:sz w:val="20"/>
          <w:szCs w:val="20"/>
        </w:rPr>
        <w:t xml:space="preserve">4 to </w:t>
      </w:r>
      <w:r w:rsidR="0029657D">
        <w:rPr>
          <w:rFonts w:asciiTheme="minorBidi" w:hAnsiTheme="minorBidi"/>
          <w:sz w:val="20"/>
          <w:szCs w:val="20"/>
        </w:rPr>
        <w:t>5</w:t>
      </w:r>
      <w:r w:rsidR="00093CC7">
        <w:rPr>
          <w:rFonts w:asciiTheme="minorBidi" w:hAnsiTheme="minorBidi"/>
          <w:sz w:val="20"/>
          <w:szCs w:val="20"/>
        </w:rPr>
        <w:t>-</w:t>
      </w:r>
      <w:r w:rsidR="0029657D">
        <w:rPr>
          <w:rFonts w:asciiTheme="minorBidi" w:hAnsiTheme="minorBidi"/>
          <w:sz w:val="20"/>
          <w:szCs w:val="20"/>
        </w:rPr>
        <w:t>year-old children who are attending school</w:t>
      </w:r>
      <w:r w:rsidRPr="00043513">
        <w:rPr>
          <w:rFonts w:asciiTheme="minorBidi" w:hAnsiTheme="minorBidi"/>
          <w:sz w:val="20"/>
          <w:szCs w:val="20"/>
        </w:rPr>
        <w:t xml:space="preserve">. Only a small degree of physical activity may occur in play areas and their </w:t>
      </w:r>
      <w:proofErr w:type="spellStart"/>
      <w:r w:rsidRPr="00043513">
        <w:rPr>
          <w:rFonts w:asciiTheme="minorBidi" w:hAnsiTheme="minorBidi"/>
          <w:sz w:val="20"/>
          <w:szCs w:val="20"/>
        </w:rPr>
        <w:t>leptogenic</w:t>
      </w:r>
      <w:proofErr w:type="spellEnd"/>
      <w:r w:rsidRPr="00043513">
        <w:rPr>
          <w:rFonts w:asciiTheme="minorBidi" w:hAnsiTheme="minorBidi"/>
          <w:sz w:val="20"/>
          <w:szCs w:val="20"/>
        </w:rPr>
        <w:t xml:space="preserve"> influence </w:t>
      </w:r>
      <w:r w:rsidR="00E467BE">
        <w:rPr>
          <w:rFonts w:asciiTheme="minorBidi" w:hAnsiTheme="minorBidi"/>
          <w:sz w:val="20"/>
          <w:szCs w:val="20"/>
        </w:rPr>
        <w:t>is thus likely to be reduced</w:t>
      </w:r>
      <w:r w:rsidRPr="00043513">
        <w:rPr>
          <w:rFonts w:asciiTheme="minorBidi" w:hAnsiTheme="minorBidi"/>
          <w:sz w:val="20"/>
          <w:szCs w:val="20"/>
        </w:rPr>
        <w:t xml:space="preserve">. However, play areas continue to offer opportunity for physical activity, as well as being locations where children can learn to socially interact, develop gross motor skills and have fun. </w:t>
      </w:r>
    </w:p>
    <w:p w14:paraId="590B3F61" w14:textId="15CB543D" w:rsidR="00F04EBE" w:rsidRDefault="00996D32" w:rsidP="00F04EBE">
      <w:pPr>
        <w:rPr>
          <w:rFonts w:asciiTheme="minorBidi" w:hAnsiTheme="minorBidi"/>
          <w:sz w:val="20"/>
          <w:szCs w:val="20"/>
        </w:rPr>
      </w:pPr>
      <w:r>
        <w:rPr>
          <w:rFonts w:asciiTheme="minorBidi" w:hAnsiTheme="minorBidi"/>
          <w:sz w:val="20"/>
          <w:szCs w:val="20"/>
        </w:rPr>
        <w:t>No</w:t>
      </w:r>
      <w:r w:rsidR="00FD1DB4">
        <w:rPr>
          <w:rFonts w:asciiTheme="minorBidi" w:hAnsiTheme="minorBidi"/>
          <w:sz w:val="20"/>
          <w:szCs w:val="20"/>
        </w:rPr>
        <w:t xml:space="preserve"> specific funding was obtained for the present study.</w:t>
      </w:r>
    </w:p>
    <w:p w14:paraId="3DB2F770" w14:textId="5454F081" w:rsidR="00F04EBE" w:rsidRPr="00F04EBE" w:rsidRDefault="00F04EBE" w:rsidP="00201DE3">
      <w:pPr>
        <w:jc w:val="center"/>
        <w:outlineLvl w:val="0"/>
        <w:rPr>
          <w:rFonts w:asciiTheme="minorBidi" w:hAnsiTheme="minorBidi"/>
          <w:i/>
          <w:iCs/>
          <w:sz w:val="20"/>
          <w:szCs w:val="20"/>
        </w:rPr>
      </w:pPr>
      <w:r w:rsidRPr="00F04EBE">
        <w:rPr>
          <w:rFonts w:asciiTheme="minorBidi" w:hAnsiTheme="minorBidi"/>
          <w:i/>
          <w:iCs/>
          <w:sz w:val="20"/>
          <w:szCs w:val="20"/>
        </w:rPr>
        <w:t>Total word co</w:t>
      </w:r>
      <w:r w:rsidR="0028118F">
        <w:rPr>
          <w:rFonts w:asciiTheme="minorBidi" w:hAnsiTheme="minorBidi"/>
          <w:i/>
          <w:iCs/>
          <w:sz w:val="20"/>
          <w:szCs w:val="20"/>
        </w:rPr>
        <w:t>unt in paper = 3714</w:t>
      </w:r>
      <w:r w:rsidRPr="00F04EBE">
        <w:rPr>
          <w:rFonts w:asciiTheme="minorBidi" w:hAnsiTheme="minorBidi"/>
          <w:i/>
          <w:iCs/>
          <w:sz w:val="20"/>
          <w:szCs w:val="20"/>
        </w:rPr>
        <w:t xml:space="preserve"> (Excluding tables)</w:t>
      </w:r>
    </w:p>
    <w:p w14:paraId="1F8B4A6D" w14:textId="77777777" w:rsidR="00F04EBE" w:rsidRDefault="00F04EBE" w:rsidP="0054494A">
      <w:pPr>
        <w:rPr>
          <w:rFonts w:asciiTheme="minorBidi" w:hAnsiTheme="minorBidi"/>
          <w:sz w:val="20"/>
          <w:szCs w:val="20"/>
        </w:rPr>
      </w:pPr>
    </w:p>
    <w:p w14:paraId="3A9CAA06" w14:textId="1E2CADA4" w:rsidR="00B425BA" w:rsidRPr="00B425BA" w:rsidRDefault="00B425BA" w:rsidP="00E467BE">
      <w:pPr>
        <w:pBdr>
          <w:top w:val="single" w:sz="4" w:space="1" w:color="auto"/>
          <w:left w:val="single" w:sz="4" w:space="4" w:color="auto"/>
          <w:bottom w:val="single" w:sz="4" w:space="1" w:color="auto"/>
          <w:right w:val="single" w:sz="4" w:space="4" w:color="auto"/>
        </w:pBdr>
        <w:spacing w:after="225" w:line="336" w:lineRule="atLeast"/>
        <w:rPr>
          <w:rFonts w:ascii="Arial" w:eastAsia="Times New Roman" w:hAnsi="Arial" w:cs="Arial"/>
          <w:color w:val="333333"/>
          <w:sz w:val="18"/>
          <w:szCs w:val="18"/>
          <w:lang w:val="en"/>
        </w:rPr>
      </w:pPr>
      <w:r w:rsidRPr="00B425BA">
        <w:rPr>
          <w:rFonts w:ascii="Arial" w:eastAsia="Times New Roman" w:hAnsi="Arial" w:cs="Arial"/>
          <w:i/>
          <w:iCs/>
          <w:color w:val="333333"/>
          <w:sz w:val="18"/>
          <w:szCs w:val="18"/>
          <w:lang w:val="en"/>
        </w:rPr>
        <w:t>What is already known on this subject?</w:t>
      </w:r>
      <w:r w:rsidRPr="00B425BA">
        <w:rPr>
          <w:rFonts w:ascii="Arial" w:eastAsia="Times New Roman" w:hAnsi="Arial" w:cs="Arial"/>
          <w:color w:val="333333"/>
          <w:sz w:val="18"/>
          <w:szCs w:val="18"/>
          <w:lang w:val="en"/>
        </w:rPr>
        <w:br/>
      </w:r>
      <w:r w:rsidR="00F04EBE">
        <w:rPr>
          <w:rFonts w:ascii="Arial" w:eastAsia="Times New Roman" w:hAnsi="Arial" w:cs="Arial"/>
          <w:color w:val="333333"/>
          <w:sz w:val="18"/>
          <w:szCs w:val="18"/>
          <w:lang w:val="en"/>
        </w:rPr>
        <w:t xml:space="preserve">Previous </w:t>
      </w:r>
      <w:r w:rsidR="009C386A">
        <w:rPr>
          <w:rFonts w:ascii="Arial" w:eastAsia="Times New Roman" w:hAnsi="Arial" w:cs="Arial"/>
          <w:color w:val="333333"/>
          <w:sz w:val="18"/>
          <w:szCs w:val="18"/>
          <w:lang w:val="en"/>
        </w:rPr>
        <w:t>studies</w:t>
      </w:r>
      <w:r w:rsidR="00F04EBE">
        <w:rPr>
          <w:rFonts w:ascii="Arial" w:eastAsia="Times New Roman" w:hAnsi="Arial" w:cs="Arial"/>
          <w:color w:val="333333"/>
          <w:sz w:val="18"/>
          <w:szCs w:val="18"/>
          <w:lang w:val="en"/>
        </w:rPr>
        <w:t xml:space="preserve"> on the association between weight status of children and measures of spatial access to parks and play areas ha</w:t>
      </w:r>
      <w:r w:rsidR="009C386A">
        <w:rPr>
          <w:rFonts w:ascii="Arial" w:eastAsia="Times New Roman" w:hAnsi="Arial" w:cs="Arial"/>
          <w:color w:val="333333"/>
          <w:sz w:val="18"/>
          <w:szCs w:val="18"/>
          <w:lang w:val="en"/>
        </w:rPr>
        <w:t>ve</w:t>
      </w:r>
      <w:r w:rsidR="00F04EBE">
        <w:rPr>
          <w:rFonts w:ascii="Arial" w:eastAsia="Times New Roman" w:hAnsi="Arial" w:cs="Arial"/>
          <w:color w:val="333333"/>
          <w:sz w:val="18"/>
          <w:szCs w:val="18"/>
          <w:lang w:val="en"/>
        </w:rPr>
        <w:t xml:space="preserve"> produced mixed results</w:t>
      </w:r>
      <w:r w:rsidR="00E467BE">
        <w:rPr>
          <w:rFonts w:ascii="Arial" w:eastAsia="Times New Roman" w:hAnsi="Arial" w:cs="Arial"/>
          <w:color w:val="333333"/>
          <w:sz w:val="18"/>
          <w:szCs w:val="18"/>
          <w:lang w:val="en"/>
        </w:rPr>
        <w:t>. B</w:t>
      </w:r>
      <w:r w:rsidR="00F04EBE">
        <w:rPr>
          <w:rFonts w:ascii="Arial" w:eastAsia="Times New Roman" w:hAnsi="Arial" w:cs="Arial"/>
          <w:color w:val="333333"/>
          <w:sz w:val="18"/>
          <w:szCs w:val="18"/>
          <w:lang w:val="en"/>
        </w:rPr>
        <w:t xml:space="preserve">road </w:t>
      </w:r>
      <w:r w:rsidR="009C386A">
        <w:rPr>
          <w:rFonts w:ascii="Arial" w:eastAsia="Times New Roman" w:hAnsi="Arial" w:cs="Arial"/>
          <w:color w:val="333333"/>
          <w:sz w:val="18"/>
          <w:szCs w:val="18"/>
          <w:lang w:val="en"/>
        </w:rPr>
        <w:t xml:space="preserve">differences in </w:t>
      </w:r>
      <w:r w:rsidR="00333A5D" w:rsidRPr="00333A5D">
        <w:rPr>
          <w:rFonts w:asciiTheme="minorBidi" w:hAnsiTheme="minorBidi"/>
          <w:sz w:val="18"/>
          <w:szCs w:val="18"/>
        </w:rPr>
        <w:t>methodological approaches, geographies, populations and sample sizes may have given rise to these mixed results</w:t>
      </w:r>
      <w:r w:rsidR="00333A5D">
        <w:rPr>
          <w:rFonts w:asciiTheme="minorBidi" w:hAnsiTheme="minorBidi"/>
          <w:sz w:val="18"/>
          <w:szCs w:val="18"/>
        </w:rPr>
        <w:t xml:space="preserve">. </w:t>
      </w:r>
      <w:r>
        <w:rPr>
          <w:rFonts w:ascii="Arial" w:eastAsia="Times New Roman" w:hAnsi="Arial" w:cs="Arial"/>
          <w:color w:val="333333"/>
          <w:sz w:val="18"/>
          <w:szCs w:val="18"/>
          <w:lang w:val="en"/>
        </w:rPr>
        <w:t>Very few previous studies have investigated the association between healthy weight sta</w:t>
      </w:r>
      <w:r w:rsidR="00191CD0">
        <w:rPr>
          <w:rFonts w:ascii="Arial" w:eastAsia="Times New Roman" w:hAnsi="Arial" w:cs="Arial"/>
          <w:color w:val="333333"/>
          <w:sz w:val="18"/>
          <w:szCs w:val="18"/>
          <w:lang w:val="en"/>
        </w:rPr>
        <w:t xml:space="preserve">tus of younger children (aged 4 to </w:t>
      </w:r>
      <w:r>
        <w:rPr>
          <w:rFonts w:ascii="Arial" w:eastAsia="Times New Roman" w:hAnsi="Arial" w:cs="Arial"/>
          <w:color w:val="333333"/>
          <w:sz w:val="18"/>
          <w:szCs w:val="18"/>
          <w:lang w:val="en"/>
        </w:rPr>
        <w:t xml:space="preserve">5 years) and spatial access to play areas and none have included </w:t>
      </w:r>
      <w:r w:rsidR="00333A5D">
        <w:rPr>
          <w:rFonts w:ascii="Arial" w:eastAsia="Times New Roman" w:hAnsi="Arial" w:cs="Arial"/>
          <w:color w:val="333333"/>
          <w:sz w:val="18"/>
          <w:szCs w:val="18"/>
          <w:lang w:val="en"/>
        </w:rPr>
        <w:t xml:space="preserve">a play area quality score. </w:t>
      </w:r>
    </w:p>
    <w:p w14:paraId="6EB8D2B8" w14:textId="025B243A" w:rsidR="009C386A" w:rsidRDefault="00B425BA" w:rsidP="00E467BE">
      <w:pPr>
        <w:pBdr>
          <w:top w:val="single" w:sz="4" w:space="1" w:color="auto"/>
          <w:left w:val="single" w:sz="4" w:space="4" w:color="auto"/>
          <w:bottom w:val="single" w:sz="4" w:space="1" w:color="auto"/>
          <w:right w:val="single" w:sz="4" w:space="4" w:color="auto"/>
        </w:pBdr>
        <w:spacing w:before="30" w:after="225" w:line="336" w:lineRule="atLeast"/>
        <w:rPr>
          <w:rFonts w:ascii="Arial" w:eastAsia="Times New Roman" w:hAnsi="Arial" w:cs="Arial"/>
          <w:color w:val="333333"/>
          <w:sz w:val="18"/>
          <w:szCs w:val="18"/>
          <w:lang w:val="en"/>
        </w:rPr>
      </w:pPr>
      <w:r w:rsidRPr="00B425BA">
        <w:rPr>
          <w:rFonts w:ascii="Arial" w:eastAsia="Times New Roman" w:hAnsi="Arial" w:cs="Arial"/>
          <w:i/>
          <w:iCs/>
          <w:color w:val="333333"/>
          <w:sz w:val="18"/>
          <w:szCs w:val="18"/>
          <w:lang w:val="en"/>
        </w:rPr>
        <w:t>What this study adds?</w:t>
      </w:r>
      <w:r w:rsidRPr="00B425BA">
        <w:rPr>
          <w:rFonts w:ascii="Arial" w:eastAsia="Times New Roman" w:hAnsi="Arial" w:cs="Arial"/>
          <w:color w:val="333333"/>
          <w:sz w:val="18"/>
          <w:szCs w:val="18"/>
          <w:lang w:val="en"/>
        </w:rPr>
        <w:br/>
      </w:r>
      <w:r w:rsidR="004972B0">
        <w:rPr>
          <w:rFonts w:ascii="Arial" w:eastAsia="Times New Roman" w:hAnsi="Arial" w:cs="Arial"/>
          <w:color w:val="333333"/>
          <w:sz w:val="18"/>
          <w:szCs w:val="18"/>
          <w:lang w:val="en"/>
        </w:rPr>
        <w:t>Living close to play areas does not appear to have an association with healthy weight status o</w:t>
      </w:r>
      <w:r w:rsidR="00191CD0">
        <w:rPr>
          <w:rFonts w:ascii="Arial" w:eastAsia="Times New Roman" w:hAnsi="Arial" w:cs="Arial"/>
          <w:color w:val="333333"/>
          <w:sz w:val="18"/>
          <w:szCs w:val="18"/>
          <w:lang w:val="en"/>
        </w:rPr>
        <w:t xml:space="preserve">f children aged 4 to </w:t>
      </w:r>
      <w:r w:rsidR="00333A5D">
        <w:rPr>
          <w:rFonts w:ascii="Arial" w:eastAsia="Times New Roman" w:hAnsi="Arial" w:cs="Arial"/>
          <w:color w:val="333333"/>
          <w:sz w:val="18"/>
          <w:szCs w:val="18"/>
          <w:lang w:val="en"/>
        </w:rPr>
        <w:t xml:space="preserve">5 years old even when </w:t>
      </w:r>
      <w:r w:rsidR="00191CD0">
        <w:rPr>
          <w:rFonts w:ascii="Arial" w:eastAsia="Times New Roman" w:hAnsi="Arial" w:cs="Arial"/>
          <w:color w:val="333333"/>
          <w:sz w:val="18"/>
          <w:szCs w:val="18"/>
          <w:lang w:val="en"/>
        </w:rPr>
        <w:t>tak</w:t>
      </w:r>
      <w:r w:rsidR="00E467BE">
        <w:rPr>
          <w:rFonts w:ascii="Arial" w:eastAsia="Times New Roman" w:hAnsi="Arial" w:cs="Arial"/>
          <w:color w:val="333333"/>
          <w:sz w:val="18"/>
          <w:szCs w:val="18"/>
          <w:lang w:val="en"/>
        </w:rPr>
        <w:t>ing</w:t>
      </w:r>
      <w:r w:rsidR="00333A5D">
        <w:rPr>
          <w:rFonts w:ascii="Arial" w:eastAsia="Times New Roman" w:hAnsi="Arial" w:cs="Arial"/>
          <w:color w:val="333333"/>
          <w:sz w:val="18"/>
          <w:szCs w:val="18"/>
          <w:lang w:val="en"/>
        </w:rPr>
        <w:t xml:space="preserve"> into account gender, deprivation and play area quality.</w:t>
      </w:r>
      <w:r w:rsidR="004972B0">
        <w:rPr>
          <w:rFonts w:ascii="Arial" w:eastAsia="Times New Roman" w:hAnsi="Arial" w:cs="Arial"/>
          <w:color w:val="333333"/>
          <w:sz w:val="18"/>
          <w:szCs w:val="18"/>
          <w:lang w:val="en"/>
        </w:rPr>
        <w:t xml:space="preserve"> This could be because having </w:t>
      </w:r>
      <w:r w:rsidR="00E467BE">
        <w:rPr>
          <w:rFonts w:ascii="Arial" w:eastAsia="Times New Roman" w:hAnsi="Arial" w:cs="Arial"/>
          <w:color w:val="333333"/>
          <w:sz w:val="18"/>
          <w:szCs w:val="18"/>
          <w:lang w:val="en"/>
        </w:rPr>
        <w:t>play areas</w:t>
      </w:r>
      <w:r w:rsidR="004972B0">
        <w:rPr>
          <w:rFonts w:ascii="Arial" w:eastAsia="Times New Roman" w:hAnsi="Arial" w:cs="Arial"/>
          <w:color w:val="333333"/>
          <w:sz w:val="18"/>
          <w:szCs w:val="18"/>
          <w:lang w:val="en"/>
        </w:rPr>
        <w:t xml:space="preserve"> close by does not influence how often they are used,</w:t>
      </w:r>
      <w:r w:rsidR="00E467BE">
        <w:rPr>
          <w:rFonts w:ascii="Arial" w:eastAsia="Times New Roman" w:hAnsi="Arial" w:cs="Arial"/>
          <w:color w:val="333333"/>
          <w:sz w:val="18"/>
          <w:szCs w:val="18"/>
          <w:lang w:val="en"/>
        </w:rPr>
        <w:t xml:space="preserve"> and </w:t>
      </w:r>
      <w:r w:rsidR="00B06FC8">
        <w:rPr>
          <w:rFonts w:ascii="Arial" w:eastAsia="Times New Roman" w:hAnsi="Arial" w:cs="Arial"/>
          <w:color w:val="333333"/>
          <w:sz w:val="18"/>
          <w:szCs w:val="18"/>
          <w:lang w:val="en"/>
        </w:rPr>
        <w:t>the nearest play areas may not be the most appealing</w:t>
      </w:r>
      <w:r w:rsidR="00E467BE">
        <w:rPr>
          <w:rFonts w:ascii="Arial" w:eastAsia="Times New Roman" w:hAnsi="Arial" w:cs="Arial"/>
          <w:color w:val="333333"/>
          <w:sz w:val="18"/>
          <w:szCs w:val="18"/>
          <w:lang w:val="en"/>
        </w:rPr>
        <w:t>.</w:t>
      </w:r>
    </w:p>
    <w:p w14:paraId="27336AF1" w14:textId="4378C3DF" w:rsidR="00B425BA" w:rsidRPr="00B425BA" w:rsidRDefault="00B06FC8" w:rsidP="009C386A">
      <w:pPr>
        <w:pBdr>
          <w:top w:val="single" w:sz="4" w:space="1" w:color="auto"/>
          <w:left w:val="single" w:sz="4" w:space="4" w:color="auto"/>
          <w:bottom w:val="single" w:sz="4" w:space="1" w:color="auto"/>
          <w:right w:val="single" w:sz="4" w:space="4" w:color="auto"/>
        </w:pBdr>
        <w:spacing w:before="30" w:after="225" w:line="336" w:lineRule="atLeast"/>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 </w:t>
      </w:r>
    </w:p>
    <w:p w14:paraId="38785D35" w14:textId="77777777" w:rsidR="00B425BA" w:rsidRPr="00B425BA" w:rsidRDefault="00B425BA" w:rsidP="0054494A">
      <w:pPr>
        <w:rPr>
          <w:rFonts w:asciiTheme="minorBidi" w:hAnsiTheme="minorBidi"/>
          <w:sz w:val="20"/>
          <w:szCs w:val="20"/>
          <w:lang w:val="en"/>
        </w:rPr>
      </w:pPr>
    </w:p>
    <w:p w14:paraId="7C9C8B8C" w14:textId="0928675A" w:rsidR="00B425BA" w:rsidRDefault="009C386A" w:rsidP="00201DE3">
      <w:pPr>
        <w:outlineLvl w:val="0"/>
        <w:rPr>
          <w:rFonts w:asciiTheme="minorBidi" w:hAnsiTheme="minorBidi"/>
          <w:sz w:val="20"/>
          <w:szCs w:val="20"/>
        </w:rPr>
      </w:pPr>
      <w:r>
        <w:rPr>
          <w:rFonts w:asciiTheme="minorBidi" w:hAnsiTheme="minorBidi"/>
          <w:sz w:val="20"/>
          <w:szCs w:val="20"/>
        </w:rPr>
        <w:t>References</w:t>
      </w:r>
    </w:p>
    <w:p w14:paraId="1E60D82F" w14:textId="77777777" w:rsidR="00EE3D62" w:rsidRDefault="00EE3D62" w:rsidP="00A2024C">
      <w:pPr>
        <w:widowControl w:val="0"/>
        <w:autoSpaceDE w:val="0"/>
        <w:autoSpaceDN w:val="0"/>
        <w:adjustRightInd w:val="0"/>
        <w:spacing w:line="240" w:lineRule="auto"/>
        <w:rPr>
          <w:rFonts w:asciiTheme="minorBidi" w:hAnsiTheme="minorBidi"/>
          <w:sz w:val="20"/>
          <w:szCs w:val="20"/>
        </w:rPr>
      </w:pPr>
    </w:p>
    <w:p w14:paraId="2DCD4850" w14:textId="60B4CEEE" w:rsidR="00E772CF" w:rsidRPr="00E772CF" w:rsidRDefault="00191CD0" w:rsidP="00E772CF">
      <w:pPr>
        <w:widowControl w:val="0"/>
        <w:autoSpaceDE w:val="0"/>
        <w:autoSpaceDN w:val="0"/>
        <w:adjustRightInd w:val="0"/>
        <w:spacing w:line="240" w:lineRule="auto"/>
        <w:rPr>
          <w:rFonts w:ascii="Arial" w:hAnsi="Arial" w:cs="Arial"/>
          <w:noProof/>
          <w:sz w:val="20"/>
          <w:szCs w:val="24"/>
          <w:lang w:val="en-US"/>
        </w:rPr>
      </w:pPr>
      <w:r>
        <w:rPr>
          <w:rFonts w:asciiTheme="minorBidi" w:hAnsiTheme="minorBidi"/>
          <w:sz w:val="20"/>
          <w:szCs w:val="20"/>
        </w:rPr>
        <w:fldChar w:fldCharType="begin" w:fldLock="1"/>
      </w:r>
      <w:r>
        <w:rPr>
          <w:rFonts w:asciiTheme="minorBidi" w:hAnsiTheme="minorBidi"/>
          <w:sz w:val="20"/>
          <w:szCs w:val="20"/>
        </w:rPr>
        <w:instrText xml:space="preserve">ADDIN Mendeley Bibliography CSL_BIBLIOGRAPHY </w:instrText>
      </w:r>
      <w:r>
        <w:rPr>
          <w:rFonts w:asciiTheme="minorBidi" w:hAnsiTheme="minorBidi"/>
          <w:sz w:val="20"/>
          <w:szCs w:val="20"/>
        </w:rPr>
        <w:fldChar w:fldCharType="separate"/>
      </w:r>
      <w:r w:rsidR="00E772CF" w:rsidRPr="00E772CF">
        <w:rPr>
          <w:rFonts w:ascii="Arial" w:hAnsi="Arial" w:cs="Arial"/>
          <w:noProof/>
          <w:sz w:val="20"/>
          <w:szCs w:val="24"/>
          <w:lang w:val="en-US"/>
        </w:rPr>
        <w:t xml:space="preserve">Albright, A. (2008) ‘Biological and social exposures in youth set the stage for premature chronic diseases.’, </w:t>
      </w:r>
      <w:r w:rsidR="00E772CF" w:rsidRPr="00E772CF">
        <w:rPr>
          <w:rFonts w:ascii="Arial" w:hAnsi="Arial" w:cs="Arial"/>
          <w:i/>
          <w:iCs/>
          <w:noProof/>
          <w:sz w:val="20"/>
          <w:szCs w:val="24"/>
          <w:lang w:val="en-US"/>
        </w:rPr>
        <w:t>Journal of the American Dietetic Association</w:t>
      </w:r>
      <w:r w:rsidR="00E772CF" w:rsidRPr="00E772CF">
        <w:rPr>
          <w:rFonts w:ascii="Arial" w:hAnsi="Arial" w:cs="Arial"/>
          <w:noProof/>
          <w:sz w:val="20"/>
          <w:szCs w:val="24"/>
          <w:lang w:val="en-US"/>
        </w:rPr>
        <w:t>. Elsevier, 108(11), pp. 1843–5. doi: 10.1016/j.jada.2008.09.017.</w:t>
      </w:r>
    </w:p>
    <w:p w14:paraId="375BDF6F"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Alexander, D. S., Huber, L. R. B., Piper, C. R. and Tanner, A. E. (2013) ‘The association between recreational parks, facilities and childhood obesity: a cross-sectional study of the 2007 National Survey of Children’s Health.’, </w:t>
      </w:r>
      <w:r w:rsidRPr="00E772CF">
        <w:rPr>
          <w:rFonts w:ascii="Arial" w:hAnsi="Arial" w:cs="Arial"/>
          <w:i/>
          <w:iCs/>
          <w:noProof/>
          <w:sz w:val="20"/>
          <w:szCs w:val="24"/>
          <w:lang w:val="en-US"/>
        </w:rPr>
        <w:t>Journal of epidemiology and community health</w:t>
      </w:r>
      <w:r w:rsidRPr="00E772CF">
        <w:rPr>
          <w:rFonts w:ascii="Arial" w:hAnsi="Arial" w:cs="Arial"/>
          <w:noProof/>
          <w:sz w:val="20"/>
          <w:szCs w:val="24"/>
          <w:lang w:val="en-US"/>
        </w:rPr>
        <w:t>, 67(5), pp. 427–31. doi: 10.1136/jech-2012-201301.</w:t>
      </w:r>
    </w:p>
    <w:p w14:paraId="5A976BE8"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Boonzajer Flaes, S. A. M., Chinapaw, M. J. M., Koolhaas, C. M., van Mechelen, W. and Verhagen, E. A. L. M. (2016) ‘More children more active: Tailored playgrounds positively affect physical activity levels amongst youth.’, </w:t>
      </w:r>
      <w:r w:rsidRPr="00E772CF">
        <w:rPr>
          <w:rFonts w:ascii="Arial" w:hAnsi="Arial" w:cs="Arial"/>
          <w:i/>
          <w:iCs/>
          <w:noProof/>
          <w:sz w:val="20"/>
          <w:szCs w:val="24"/>
          <w:lang w:val="en-US"/>
        </w:rPr>
        <w:t>Journal of science and medicine in sport / Sports Medicine Australia</w:t>
      </w:r>
      <w:r w:rsidRPr="00E772CF">
        <w:rPr>
          <w:rFonts w:ascii="Arial" w:hAnsi="Arial" w:cs="Arial"/>
          <w:noProof/>
          <w:sz w:val="20"/>
          <w:szCs w:val="24"/>
          <w:lang w:val="en-US"/>
        </w:rPr>
        <w:t>, 19(3), pp. 250–4. doi: 10.1016/j.jsams.2015.03.001.</w:t>
      </w:r>
    </w:p>
    <w:p w14:paraId="7E13812A"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Boscoe, F., Henry, K. and Zdeb, M. (2012) ‘A nationwide comparison of driving distance versus straight-line distance to hospitals’, </w:t>
      </w:r>
      <w:r w:rsidRPr="00E772CF">
        <w:rPr>
          <w:rFonts w:ascii="Arial" w:hAnsi="Arial" w:cs="Arial"/>
          <w:i/>
          <w:iCs/>
          <w:noProof/>
          <w:sz w:val="20"/>
          <w:szCs w:val="24"/>
          <w:lang w:val="en-US"/>
        </w:rPr>
        <w:t>The Professional Geographer</w:t>
      </w:r>
      <w:r w:rsidRPr="00E772CF">
        <w:rPr>
          <w:rFonts w:ascii="Arial" w:hAnsi="Arial" w:cs="Arial"/>
          <w:noProof/>
          <w:sz w:val="20"/>
          <w:szCs w:val="24"/>
          <w:lang w:val="en-US"/>
        </w:rPr>
        <w:t>.</w:t>
      </w:r>
    </w:p>
    <w:p w14:paraId="4D4F18F3"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Buck, C., Tkaczick, T., Pitsiladis, Y., De Bourdehaudhuij, I., Reisch, L., Ahrens, W. and Pigeot, I. (2015) ‘Objective measures of the built environment and physical activity in children: from walkability to moveability.’, </w:t>
      </w:r>
      <w:r w:rsidRPr="00E772CF">
        <w:rPr>
          <w:rFonts w:ascii="Arial" w:hAnsi="Arial" w:cs="Arial"/>
          <w:i/>
          <w:iCs/>
          <w:noProof/>
          <w:sz w:val="20"/>
          <w:szCs w:val="24"/>
          <w:lang w:val="en-US"/>
        </w:rPr>
        <w:t>Journal of urban health : bulletin of the New York Academy of Medicine</w:t>
      </w:r>
      <w:r w:rsidRPr="00E772CF">
        <w:rPr>
          <w:rFonts w:ascii="Arial" w:hAnsi="Arial" w:cs="Arial"/>
          <w:noProof/>
          <w:sz w:val="20"/>
          <w:szCs w:val="24"/>
          <w:lang w:val="en-US"/>
        </w:rPr>
        <w:t>, 92(1), pp. 24–38. doi: 10.1007/s11524-014-9915-2.</w:t>
      </w:r>
    </w:p>
    <w:p w14:paraId="6E7D034F"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Burdette, H. L. and Whitaker, R. C. (2004) ‘Neighborhood playgrounds, fast food restaurants, and crime: relationships to overweight in low-income preschool children.’, </w:t>
      </w:r>
      <w:r w:rsidRPr="00E772CF">
        <w:rPr>
          <w:rFonts w:ascii="Arial" w:hAnsi="Arial" w:cs="Arial"/>
          <w:i/>
          <w:iCs/>
          <w:noProof/>
          <w:sz w:val="20"/>
          <w:szCs w:val="24"/>
          <w:lang w:val="en-US"/>
        </w:rPr>
        <w:t>Preventive medicine</w:t>
      </w:r>
      <w:r w:rsidRPr="00E772CF">
        <w:rPr>
          <w:rFonts w:ascii="Arial" w:hAnsi="Arial" w:cs="Arial"/>
          <w:noProof/>
          <w:sz w:val="20"/>
          <w:szCs w:val="24"/>
          <w:lang w:val="en-US"/>
        </w:rPr>
        <w:t>, 38(1), pp. 57–63.</w:t>
      </w:r>
    </w:p>
    <w:p w14:paraId="4CF4D028"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Coombes, E., van Sluijs, E. and Jones, A. (2013) ‘Is environmental setting associated with the intensity and duration of children’s physical activity? Findings from the SPEEDY GPS study’, </w:t>
      </w:r>
      <w:r w:rsidRPr="00E772CF">
        <w:rPr>
          <w:rFonts w:ascii="Arial" w:hAnsi="Arial" w:cs="Arial"/>
          <w:i/>
          <w:iCs/>
          <w:noProof/>
          <w:sz w:val="20"/>
          <w:szCs w:val="24"/>
          <w:lang w:val="en-US"/>
        </w:rPr>
        <w:t>Health and Place</w:t>
      </w:r>
      <w:r w:rsidRPr="00E772CF">
        <w:rPr>
          <w:rFonts w:ascii="Arial" w:hAnsi="Arial" w:cs="Arial"/>
          <w:noProof/>
          <w:sz w:val="20"/>
          <w:szCs w:val="24"/>
          <w:lang w:val="en-US"/>
        </w:rPr>
        <w:t>. Elsevier, 20, pp. 62–65. doi: 10.1016/j.healthplace.2012.11.008.</w:t>
      </w:r>
    </w:p>
    <w:p w14:paraId="66E25C14"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Dover District Council (2011) </w:t>
      </w:r>
      <w:r w:rsidRPr="00E772CF">
        <w:rPr>
          <w:rFonts w:ascii="Arial" w:hAnsi="Arial" w:cs="Arial"/>
          <w:i/>
          <w:iCs/>
          <w:noProof/>
          <w:sz w:val="20"/>
          <w:szCs w:val="24"/>
          <w:lang w:val="en-US"/>
        </w:rPr>
        <w:t>Open space policy and standards consultation</w:t>
      </w:r>
      <w:r w:rsidRPr="00E772CF">
        <w:rPr>
          <w:rFonts w:ascii="Arial" w:hAnsi="Arial" w:cs="Arial"/>
          <w:noProof/>
          <w:sz w:val="20"/>
          <w:szCs w:val="24"/>
          <w:lang w:val="en-US"/>
        </w:rPr>
        <w:t>.</w:t>
      </w:r>
    </w:p>
    <w:p w14:paraId="14F36B65"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Dubois, L. and Girad, M. (2007) ‘Accuracy of maternal reports of pre-schoolers’ weights and heights as estimates of BMI values’, </w:t>
      </w:r>
      <w:r w:rsidRPr="00E772CF">
        <w:rPr>
          <w:rFonts w:ascii="Arial" w:hAnsi="Arial" w:cs="Arial"/>
          <w:i/>
          <w:iCs/>
          <w:noProof/>
          <w:sz w:val="20"/>
          <w:szCs w:val="24"/>
          <w:lang w:val="en-US"/>
        </w:rPr>
        <w:t>International Journal of Epidemiology</w:t>
      </w:r>
      <w:r w:rsidRPr="00E772CF">
        <w:rPr>
          <w:rFonts w:ascii="Arial" w:hAnsi="Arial" w:cs="Arial"/>
          <w:noProof/>
          <w:sz w:val="20"/>
          <w:szCs w:val="24"/>
          <w:lang w:val="en-US"/>
        </w:rPr>
        <w:t>, 36(1), pp. 132–138. doi: 10.1093/ije/dyl281.</w:t>
      </w:r>
    </w:p>
    <w:p w14:paraId="596BCC65"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Ellaway, A., Kirk, A., Macintyre, S. and Mutrie, N. (2007) ‘Nowhere to play? The relationship between the location of outdoor play areas and deprivation in Glasgow.’, </w:t>
      </w:r>
      <w:r w:rsidRPr="00E772CF">
        <w:rPr>
          <w:rFonts w:ascii="Arial" w:hAnsi="Arial" w:cs="Arial"/>
          <w:i/>
          <w:iCs/>
          <w:noProof/>
          <w:sz w:val="20"/>
          <w:szCs w:val="24"/>
          <w:lang w:val="en-US"/>
        </w:rPr>
        <w:t>Health &amp; place</w:t>
      </w:r>
      <w:r w:rsidRPr="00E772CF">
        <w:rPr>
          <w:rFonts w:ascii="Arial" w:hAnsi="Arial" w:cs="Arial"/>
          <w:noProof/>
          <w:sz w:val="20"/>
          <w:szCs w:val="24"/>
          <w:lang w:val="en-US"/>
        </w:rPr>
        <w:t>, 13(2), pp. 557–61. doi: 10.1016/j.healthplace.2006.03.005.</w:t>
      </w:r>
    </w:p>
    <w:p w14:paraId="178D1C34"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Evans, G. W., Jones-Rounds, M. L., Belojevic, G. and Vermeylen, F. (2012) ‘Family income and childhood obesity in eight European cities: the mediating roles of neighborhood characteristics and physical activity.’, </w:t>
      </w:r>
      <w:r w:rsidRPr="00E772CF">
        <w:rPr>
          <w:rFonts w:ascii="Arial" w:hAnsi="Arial" w:cs="Arial"/>
          <w:i/>
          <w:iCs/>
          <w:noProof/>
          <w:sz w:val="20"/>
          <w:szCs w:val="24"/>
          <w:lang w:val="en-US"/>
        </w:rPr>
        <w:t>Social science &amp; medicine (1982)</w:t>
      </w:r>
      <w:r w:rsidRPr="00E772CF">
        <w:rPr>
          <w:rFonts w:ascii="Arial" w:hAnsi="Arial" w:cs="Arial"/>
          <w:noProof/>
          <w:sz w:val="20"/>
          <w:szCs w:val="24"/>
          <w:lang w:val="en-US"/>
        </w:rPr>
        <w:t>, 75(3), pp. 477–81. doi: 10.1016/j.socscimed.2012.03.037.</w:t>
      </w:r>
    </w:p>
    <w:p w14:paraId="1B7FC4BE"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Evans, G. W. and Kantrowitz, E. (2002) ‘Socioeconomic status and health: the potential role of environmental risk exposure.’, </w:t>
      </w:r>
      <w:r w:rsidRPr="00E772CF">
        <w:rPr>
          <w:rFonts w:ascii="Arial" w:hAnsi="Arial" w:cs="Arial"/>
          <w:i/>
          <w:iCs/>
          <w:noProof/>
          <w:sz w:val="20"/>
          <w:szCs w:val="24"/>
          <w:lang w:val="en-US"/>
        </w:rPr>
        <w:t>Annual review of public health</w:t>
      </w:r>
      <w:r w:rsidRPr="00E772CF">
        <w:rPr>
          <w:rFonts w:ascii="Arial" w:hAnsi="Arial" w:cs="Arial"/>
          <w:noProof/>
          <w:sz w:val="20"/>
          <w:szCs w:val="24"/>
          <w:lang w:val="en-US"/>
        </w:rPr>
        <w:t>. Annual Reviews  4139 El Camino Way, P.O. Box 10139, Palo Alto, CA 94303-0139, USA, 23, pp. 303–31. doi: 10.1146/annurev.publhealth.23.112001.112349.</w:t>
      </w:r>
    </w:p>
    <w:p w14:paraId="0FAB7C4D"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Fan, M. and Jin, Y. (2013) ‘Do Neighborhood Parks and Playgrounds Reduce Childhood Obesity?’, </w:t>
      </w:r>
      <w:r w:rsidRPr="00E772CF">
        <w:rPr>
          <w:rFonts w:ascii="Arial" w:hAnsi="Arial" w:cs="Arial"/>
          <w:i/>
          <w:iCs/>
          <w:noProof/>
          <w:sz w:val="20"/>
          <w:szCs w:val="24"/>
          <w:lang w:val="en-US"/>
        </w:rPr>
        <w:t>American Journal of Agricultural Economics</w:t>
      </w:r>
      <w:r w:rsidRPr="00E772CF">
        <w:rPr>
          <w:rFonts w:ascii="Arial" w:hAnsi="Arial" w:cs="Arial"/>
          <w:noProof/>
          <w:sz w:val="20"/>
          <w:szCs w:val="24"/>
          <w:lang w:val="en-US"/>
        </w:rPr>
        <w:t>, 96(1), pp. 26–42. doi: 10.1093/ajae/aat047.</w:t>
      </w:r>
    </w:p>
    <w:p w14:paraId="40CC5031"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Health and Social Care Information Centre (2015) </w:t>
      </w:r>
      <w:r w:rsidRPr="00E772CF">
        <w:rPr>
          <w:rFonts w:ascii="Arial" w:hAnsi="Arial" w:cs="Arial"/>
          <w:i/>
          <w:iCs/>
          <w:noProof/>
          <w:sz w:val="20"/>
          <w:szCs w:val="24"/>
          <w:lang w:val="en-US"/>
        </w:rPr>
        <w:t>National Child Measurement Programme: England 2014/15 school year</w:t>
      </w:r>
      <w:r w:rsidRPr="00E772CF">
        <w:rPr>
          <w:rFonts w:ascii="Arial" w:hAnsi="Arial" w:cs="Arial"/>
          <w:noProof/>
          <w:sz w:val="20"/>
          <w:szCs w:val="24"/>
          <w:lang w:val="en-US"/>
        </w:rPr>
        <w:t>.</w:t>
      </w:r>
    </w:p>
    <w:p w14:paraId="792D46CF"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Inspire (2009) </w:t>
      </w:r>
      <w:r w:rsidRPr="00E772CF">
        <w:rPr>
          <w:rFonts w:ascii="Arial" w:hAnsi="Arial" w:cs="Arial"/>
          <w:i/>
          <w:iCs/>
          <w:noProof/>
          <w:sz w:val="20"/>
          <w:szCs w:val="24"/>
          <w:lang w:val="en-US"/>
        </w:rPr>
        <w:t>Playable Space Quality Assessment Tool</w:t>
      </w:r>
      <w:r w:rsidRPr="00E772CF">
        <w:rPr>
          <w:rFonts w:ascii="Arial" w:hAnsi="Arial" w:cs="Arial"/>
          <w:noProof/>
          <w:sz w:val="20"/>
          <w:szCs w:val="24"/>
          <w:lang w:val="en-US"/>
        </w:rPr>
        <w:t>.</w:t>
      </w:r>
    </w:p>
    <w:p w14:paraId="59025953"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Jenkins, G., Yuen, H., Rose, E., Maher, A., Gregory, K. and Cotton, M. (2015) ‘Disparities in Quality of Park Play Spaces between Two Cities with Diverse Income and Race/Ethnicity Composition: A Pilot Study’, </w:t>
      </w:r>
      <w:r w:rsidRPr="00E772CF">
        <w:rPr>
          <w:rFonts w:ascii="Arial" w:hAnsi="Arial" w:cs="Arial"/>
          <w:i/>
          <w:iCs/>
          <w:noProof/>
          <w:sz w:val="20"/>
          <w:szCs w:val="24"/>
          <w:lang w:val="en-US"/>
        </w:rPr>
        <w:t>International Journal of Environmental Research and Public Health</w:t>
      </w:r>
      <w:r w:rsidRPr="00E772CF">
        <w:rPr>
          <w:rFonts w:ascii="Arial" w:hAnsi="Arial" w:cs="Arial"/>
          <w:noProof/>
          <w:sz w:val="20"/>
          <w:szCs w:val="24"/>
          <w:lang w:val="en-US"/>
        </w:rPr>
        <w:t>, 12(7), pp. 8009–8022. doi: 10.3390/ijerph120708009.</w:t>
      </w:r>
    </w:p>
    <w:p w14:paraId="4A29B52B"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Jones, R. a, Okely, A. D., Gregory, P. and Cliff, D. P. (2009) ‘Relationships between weight status and child, parent and community characteristics in preschool children.’, </w:t>
      </w:r>
      <w:r w:rsidRPr="00E772CF">
        <w:rPr>
          <w:rFonts w:ascii="Arial" w:hAnsi="Arial" w:cs="Arial"/>
          <w:i/>
          <w:iCs/>
          <w:noProof/>
          <w:sz w:val="20"/>
          <w:szCs w:val="24"/>
          <w:lang w:val="en-US"/>
        </w:rPr>
        <w:t>International journal of pediatric obesity : IJPO : an official journal of the International Association for the Study of Obesity</w:t>
      </w:r>
      <w:r w:rsidRPr="00E772CF">
        <w:rPr>
          <w:rFonts w:ascii="Arial" w:hAnsi="Arial" w:cs="Arial"/>
          <w:noProof/>
          <w:sz w:val="20"/>
          <w:szCs w:val="24"/>
          <w:lang w:val="en-US"/>
        </w:rPr>
        <w:t>, 4(1), pp. 54–60. doi: 10.1080/17477160802199984.</w:t>
      </w:r>
    </w:p>
    <w:p w14:paraId="3D1821AA"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Lachowycz, K., Jones, A. P., Page, A. S., Wheeler, B. W. and Cooper, A. R. (2012) ‘What can global positioning systems tell us about the contribution of different types of urban greenspace to children’s physical activity?’, </w:t>
      </w:r>
      <w:r w:rsidRPr="00E772CF">
        <w:rPr>
          <w:rFonts w:ascii="Arial" w:hAnsi="Arial" w:cs="Arial"/>
          <w:i/>
          <w:iCs/>
          <w:noProof/>
          <w:sz w:val="20"/>
          <w:szCs w:val="24"/>
          <w:lang w:val="en-US"/>
        </w:rPr>
        <w:t>Health &amp; Place</w:t>
      </w:r>
      <w:r w:rsidRPr="00E772CF">
        <w:rPr>
          <w:rFonts w:ascii="Arial" w:hAnsi="Arial" w:cs="Arial"/>
          <w:noProof/>
          <w:sz w:val="20"/>
          <w:szCs w:val="24"/>
          <w:lang w:val="en-US"/>
        </w:rPr>
        <w:t>. Elsevier, 18(3), pp. 586–594. doi: 10.1016/j.healthplace.2012.01.006.</w:t>
      </w:r>
    </w:p>
    <w:p w14:paraId="61D057F0"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Lovasi, G. S., Jacobson, J. S., Quinn, J. W., Neckerman, K. M., Ashby-Thompson, M. N. and Rundle, A. (2011) ‘Is the environment near home and school associated with physical activity and adiposity of urban preschool children?’, </w:t>
      </w:r>
      <w:r w:rsidRPr="00E772CF">
        <w:rPr>
          <w:rFonts w:ascii="Arial" w:hAnsi="Arial" w:cs="Arial"/>
          <w:i/>
          <w:iCs/>
          <w:noProof/>
          <w:sz w:val="20"/>
          <w:szCs w:val="24"/>
          <w:lang w:val="en-US"/>
        </w:rPr>
        <w:t>Journal of urban health : bulletin of the New York Academy of Medicine</w:t>
      </w:r>
      <w:r w:rsidRPr="00E772CF">
        <w:rPr>
          <w:rFonts w:ascii="Arial" w:hAnsi="Arial" w:cs="Arial"/>
          <w:noProof/>
          <w:sz w:val="20"/>
          <w:szCs w:val="24"/>
          <w:lang w:val="en-US"/>
        </w:rPr>
        <w:t>, 88(6), pp. 1143–57. doi: 10.1007/s11524-011-9604-3.</w:t>
      </w:r>
    </w:p>
    <w:p w14:paraId="10CA8295"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Lovasi, G. S., Schwartz-Soicher, O., Quinn, J. W., Berger, D. K., Neckerman, K. M., Jaslow, R., Lee, K. K. and Rundle, A. (2013) ‘Neighborhood safety and green space as predictors of obesity among preschool children from low-income families in New York City.’, </w:t>
      </w:r>
      <w:r w:rsidRPr="00E772CF">
        <w:rPr>
          <w:rFonts w:ascii="Arial" w:hAnsi="Arial" w:cs="Arial"/>
          <w:i/>
          <w:iCs/>
          <w:noProof/>
          <w:sz w:val="20"/>
          <w:szCs w:val="24"/>
          <w:lang w:val="en-US"/>
        </w:rPr>
        <w:t>Preventive medicine</w:t>
      </w:r>
      <w:r w:rsidRPr="00E772CF">
        <w:rPr>
          <w:rFonts w:ascii="Arial" w:hAnsi="Arial" w:cs="Arial"/>
          <w:noProof/>
          <w:sz w:val="20"/>
          <w:szCs w:val="24"/>
          <w:lang w:val="en-US"/>
        </w:rPr>
        <w:t>, 57(3), pp. 189–93. doi: 10.1016/j.ypmed.2013.05.012.</w:t>
      </w:r>
    </w:p>
    <w:p w14:paraId="4400534A"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Papas, M. a, Alberg, A. J., Ewing, R., Helzlsouer, K. J., Gary, T. L. and Klassen, A. C. (2007) ‘The built environment and obesity.’, </w:t>
      </w:r>
      <w:r w:rsidRPr="00E772CF">
        <w:rPr>
          <w:rFonts w:ascii="Arial" w:hAnsi="Arial" w:cs="Arial"/>
          <w:i/>
          <w:iCs/>
          <w:noProof/>
          <w:sz w:val="20"/>
          <w:szCs w:val="24"/>
          <w:lang w:val="en-US"/>
        </w:rPr>
        <w:t>Epidemiologic reviews</w:t>
      </w:r>
      <w:r w:rsidRPr="00E772CF">
        <w:rPr>
          <w:rFonts w:ascii="Arial" w:hAnsi="Arial" w:cs="Arial"/>
          <w:noProof/>
          <w:sz w:val="20"/>
          <w:szCs w:val="24"/>
          <w:lang w:val="en-US"/>
        </w:rPr>
        <w:t>, 29(27), pp. 129–43. doi: 10.1093/epirev/mxm009.</w:t>
      </w:r>
    </w:p>
    <w:p w14:paraId="5B880A75"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Pitney Bowes (2012) ‘MapInfo Professional’.</w:t>
      </w:r>
    </w:p>
    <w:p w14:paraId="0D061CC6"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Potestio, M. L., Patel, A. B., Powell, C. D., McNeil, D. A., Jacobson, R. D. and McLaren, L. (2009) ‘Is there an association between spatial access to parks/green space and childhood overweight/obesity in Calgary, Canada?’, </w:t>
      </w:r>
      <w:r w:rsidRPr="00E772CF">
        <w:rPr>
          <w:rFonts w:ascii="Arial" w:hAnsi="Arial" w:cs="Arial"/>
          <w:i/>
          <w:iCs/>
          <w:noProof/>
          <w:sz w:val="20"/>
          <w:szCs w:val="24"/>
          <w:lang w:val="en-US"/>
        </w:rPr>
        <w:t>The international journal of behavioral nutrition and physical activity</w:t>
      </w:r>
      <w:r w:rsidRPr="00E772CF">
        <w:rPr>
          <w:rFonts w:ascii="Arial" w:hAnsi="Arial" w:cs="Arial"/>
          <w:noProof/>
          <w:sz w:val="20"/>
          <w:szCs w:val="24"/>
          <w:lang w:val="en-US"/>
        </w:rPr>
        <w:t>, 6, p. 77. doi: 10.1186/1479-5868-6-77.</w:t>
      </w:r>
    </w:p>
    <w:p w14:paraId="3E8A8B7B"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Potwarka, L. R., Kaczynski, A. T. and Flack, A. L. (2008) ‘Places to play: association of park space and facilities with healthy weight status among children.’, </w:t>
      </w:r>
      <w:r w:rsidRPr="00E772CF">
        <w:rPr>
          <w:rFonts w:ascii="Arial" w:hAnsi="Arial" w:cs="Arial"/>
          <w:i/>
          <w:iCs/>
          <w:noProof/>
          <w:sz w:val="20"/>
          <w:szCs w:val="24"/>
          <w:lang w:val="en-US"/>
        </w:rPr>
        <w:t>Journal of community health</w:t>
      </w:r>
      <w:r w:rsidRPr="00E772CF">
        <w:rPr>
          <w:rFonts w:ascii="Arial" w:hAnsi="Arial" w:cs="Arial"/>
          <w:noProof/>
          <w:sz w:val="20"/>
          <w:szCs w:val="24"/>
          <w:lang w:val="en-US"/>
        </w:rPr>
        <w:t>, 33(5), pp. 344–50. doi: 10.1007/s10900-008-9104-x.</w:t>
      </w:r>
    </w:p>
    <w:p w14:paraId="6415C652"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Quigg, R., Gray, A., Reeder, A. I., Holt, A. and Waters, D. L. (2010) ‘Using accelerometers and GPS units to identify the proportion of daily physical activity located in parks with playgrounds in New Zealand children.’, </w:t>
      </w:r>
      <w:r w:rsidRPr="00E772CF">
        <w:rPr>
          <w:rFonts w:ascii="Arial" w:hAnsi="Arial" w:cs="Arial"/>
          <w:i/>
          <w:iCs/>
          <w:noProof/>
          <w:sz w:val="20"/>
          <w:szCs w:val="24"/>
          <w:lang w:val="en-US"/>
        </w:rPr>
        <w:t>Preventive medicine</w:t>
      </w:r>
      <w:r w:rsidRPr="00E772CF">
        <w:rPr>
          <w:rFonts w:ascii="Arial" w:hAnsi="Arial" w:cs="Arial"/>
          <w:noProof/>
          <w:sz w:val="20"/>
          <w:szCs w:val="24"/>
          <w:lang w:val="en-US"/>
        </w:rPr>
        <w:t>, 50(5–6), pp. 235–40. doi: 10.1016/j.ypmed.2010.02.002.</w:t>
      </w:r>
    </w:p>
    <w:p w14:paraId="3266336C"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Quigg, R., Reeder, A. I., Gray, A., Holt, A. and Waters, D. (2012) ‘The effectiveness of a community playground intervention.’, </w:t>
      </w:r>
      <w:r w:rsidRPr="00E772CF">
        <w:rPr>
          <w:rFonts w:ascii="Arial" w:hAnsi="Arial" w:cs="Arial"/>
          <w:i/>
          <w:iCs/>
          <w:noProof/>
          <w:sz w:val="20"/>
          <w:szCs w:val="24"/>
          <w:lang w:val="en-US"/>
        </w:rPr>
        <w:t>Journal of urban health : bulletin of the New York Academy of Medicine</w:t>
      </w:r>
      <w:r w:rsidRPr="00E772CF">
        <w:rPr>
          <w:rFonts w:ascii="Arial" w:hAnsi="Arial" w:cs="Arial"/>
          <w:noProof/>
          <w:sz w:val="20"/>
          <w:szCs w:val="24"/>
          <w:lang w:val="en-US"/>
        </w:rPr>
        <w:t>, 89(1), pp. 171–84. doi: 10.1007/s11524-011-9622-1.</w:t>
      </w:r>
    </w:p>
    <w:p w14:paraId="15CF84D6"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Roemmich, J. N., Epstein, L. H., Raja, S. and Yin, L. (2007) ‘The neighborhood and home environments: disparate relationships with physical activity and sedentary behaviors in youth.’, </w:t>
      </w:r>
      <w:r w:rsidRPr="00E772CF">
        <w:rPr>
          <w:rFonts w:ascii="Arial" w:hAnsi="Arial" w:cs="Arial"/>
          <w:i/>
          <w:iCs/>
          <w:noProof/>
          <w:sz w:val="20"/>
          <w:szCs w:val="24"/>
          <w:lang w:val="en-US"/>
        </w:rPr>
        <w:t>Annals of behavioral medicine : a publication of the Society of Behavioral Medicine</w:t>
      </w:r>
      <w:r w:rsidRPr="00E772CF">
        <w:rPr>
          <w:rFonts w:ascii="Arial" w:hAnsi="Arial" w:cs="Arial"/>
          <w:noProof/>
          <w:sz w:val="20"/>
          <w:szCs w:val="24"/>
          <w:lang w:val="en-US"/>
        </w:rPr>
        <w:t>, 33(1), pp. 29–38. doi: 10.1207/s15324796abm3301_4.</w:t>
      </w:r>
    </w:p>
    <w:p w14:paraId="5527CDF9"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Roemmich, J. N., Epstein, L. H., Raja, S., Yin, L., Robinson, J. and Winiewicz, D. (2006) ‘Association of access to parks and recreational facilities with the physical activity of young children.’, </w:t>
      </w:r>
      <w:r w:rsidRPr="00E772CF">
        <w:rPr>
          <w:rFonts w:ascii="Arial" w:hAnsi="Arial" w:cs="Arial"/>
          <w:i/>
          <w:iCs/>
          <w:noProof/>
          <w:sz w:val="20"/>
          <w:szCs w:val="24"/>
          <w:lang w:val="en-US"/>
        </w:rPr>
        <w:t>Preventive medicine</w:t>
      </w:r>
      <w:r w:rsidRPr="00E772CF">
        <w:rPr>
          <w:rFonts w:ascii="Arial" w:hAnsi="Arial" w:cs="Arial"/>
          <w:noProof/>
          <w:sz w:val="20"/>
          <w:szCs w:val="24"/>
          <w:lang w:val="en-US"/>
        </w:rPr>
        <w:t>, 43(6), pp. 437–41. doi: 10.1016/j.ypmed.2006.07.007.</w:t>
      </w:r>
    </w:p>
    <w:p w14:paraId="7315A731"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Sallis, J. F., Prochaska, J. J., Taylor, W. C. and others (2000) ‘A review of correlates of physical activity of children and adolescents’, </w:t>
      </w:r>
      <w:r w:rsidRPr="00E772CF">
        <w:rPr>
          <w:rFonts w:ascii="Arial" w:hAnsi="Arial" w:cs="Arial"/>
          <w:i/>
          <w:iCs/>
          <w:noProof/>
          <w:sz w:val="20"/>
          <w:szCs w:val="24"/>
          <w:lang w:val="en-US"/>
        </w:rPr>
        <w:t>Medicine and science in sports and exercise</w:t>
      </w:r>
      <w:r w:rsidRPr="00E772CF">
        <w:rPr>
          <w:rFonts w:ascii="Arial" w:hAnsi="Arial" w:cs="Arial"/>
          <w:noProof/>
          <w:sz w:val="20"/>
          <w:szCs w:val="24"/>
          <w:lang w:val="en-US"/>
        </w:rPr>
        <w:t>. WILLIAMS &amp; WILKINS, 32(5), pp. 963–975.</w:t>
      </w:r>
    </w:p>
    <w:p w14:paraId="20BBE58F"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Shahid, R., Bertazzon, S., Knudtson, M. L. and Ghali, W. A. (2009) ‘Comparison of distance measures in spatial analytical modeling for health service planning’, </w:t>
      </w:r>
      <w:r w:rsidRPr="00E772CF">
        <w:rPr>
          <w:rFonts w:ascii="Arial" w:hAnsi="Arial" w:cs="Arial"/>
          <w:i/>
          <w:iCs/>
          <w:noProof/>
          <w:sz w:val="20"/>
          <w:szCs w:val="24"/>
          <w:lang w:val="en-US"/>
        </w:rPr>
        <w:t>BMC Health Services Research</w:t>
      </w:r>
      <w:r w:rsidRPr="00E772CF">
        <w:rPr>
          <w:rFonts w:ascii="Arial" w:hAnsi="Arial" w:cs="Arial"/>
          <w:noProof/>
          <w:sz w:val="20"/>
          <w:szCs w:val="24"/>
          <w:lang w:val="en-US"/>
        </w:rPr>
        <w:t>, 9(1), p. 200. doi: 10.1186/1472-6963-9-200.</w:t>
      </w:r>
    </w:p>
    <w:p w14:paraId="63626202"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Singh, G. K., Siahpush, M. and Kogan, M. D. (2010) ‘Neighborhood socioeconomic conditions, built environments, and childhood obesity.’, </w:t>
      </w:r>
      <w:r w:rsidRPr="00E772CF">
        <w:rPr>
          <w:rFonts w:ascii="Arial" w:hAnsi="Arial" w:cs="Arial"/>
          <w:i/>
          <w:iCs/>
          <w:noProof/>
          <w:sz w:val="20"/>
          <w:szCs w:val="24"/>
          <w:lang w:val="en-US"/>
        </w:rPr>
        <w:t>Health affairs (Project Hope)</w:t>
      </w:r>
      <w:r w:rsidRPr="00E772CF">
        <w:rPr>
          <w:rFonts w:ascii="Arial" w:hAnsi="Arial" w:cs="Arial"/>
          <w:noProof/>
          <w:sz w:val="20"/>
          <w:szCs w:val="24"/>
          <w:lang w:val="en-US"/>
        </w:rPr>
        <w:t>, 29(3), pp. 503–12. doi: 10.1377/hlthaff.2009.0730.</w:t>
      </w:r>
    </w:p>
    <w:p w14:paraId="5056D65E"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Statacorp (2013) ‘Stata/IC’. Stata Statistical Software Release 13.</w:t>
      </w:r>
    </w:p>
    <w:p w14:paraId="2E6AC6B7"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Tappe, K. A., Glanz, K., Sallis, J. F., Zhou, C. and Saelens, B. E. (2013) ‘Children’s physical activity and parents’ perception of the neighborhood environment: neighborhood impact on kids study.’, </w:t>
      </w:r>
      <w:r w:rsidRPr="00E772CF">
        <w:rPr>
          <w:rFonts w:ascii="Arial" w:hAnsi="Arial" w:cs="Arial"/>
          <w:i/>
          <w:iCs/>
          <w:noProof/>
          <w:sz w:val="20"/>
          <w:szCs w:val="24"/>
          <w:lang w:val="en-US"/>
        </w:rPr>
        <w:t>The international journal of behavioral nutrition and physical activity</w:t>
      </w:r>
      <w:r w:rsidRPr="00E772CF">
        <w:rPr>
          <w:rFonts w:ascii="Arial" w:hAnsi="Arial" w:cs="Arial"/>
          <w:noProof/>
          <w:sz w:val="20"/>
          <w:szCs w:val="24"/>
          <w:lang w:val="en-US"/>
        </w:rPr>
        <w:t>, 10(1), p. 39.</w:t>
      </w:r>
    </w:p>
    <w:p w14:paraId="515629E7"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Tucker, P., Gilliland, J. and Irwin, J. D. (2007) ‘Splashpads, swings, and shade: parents’ preferences for neighbourhood parks.’, </w:t>
      </w:r>
      <w:r w:rsidRPr="00E772CF">
        <w:rPr>
          <w:rFonts w:ascii="Arial" w:hAnsi="Arial" w:cs="Arial"/>
          <w:i/>
          <w:iCs/>
          <w:noProof/>
          <w:sz w:val="20"/>
          <w:szCs w:val="24"/>
          <w:lang w:val="en-US"/>
        </w:rPr>
        <w:t>Canadian journal of public health = Revue canadienne de santé publique</w:t>
      </w:r>
      <w:r w:rsidRPr="00E772CF">
        <w:rPr>
          <w:rFonts w:ascii="Arial" w:hAnsi="Arial" w:cs="Arial"/>
          <w:noProof/>
          <w:sz w:val="20"/>
          <w:szCs w:val="24"/>
          <w:lang w:val="en-US"/>
        </w:rPr>
        <w:t>, 98(3), pp. 198–202.</w:t>
      </w:r>
    </w:p>
    <w:p w14:paraId="7192716F"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Veitch, J., Salmon, J., Ball, K., Crawford, D. and Timperio, A. (2013) ‘Do features of public open spaces vary between urban and rural areas?’, </w:t>
      </w:r>
      <w:r w:rsidRPr="00E772CF">
        <w:rPr>
          <w:rFonts w:ascii="Arial" w:hAnsi="Arial" w:cs="Arial"/>
          <w:i/>
          <w:iCs/>
          <w:noProof/>
          <w:sz w:val="20"/>
          <w:szCs w:val="24"/>
          <w:lang w:val="en-US"/>
        </w:rPr>
        <w:t>Preventive medicine</w:t>
      </w:r>
      <w:r w:rsidRPr="00E772CF">
        <w:rPr>
          <w:rFonts w:ascii="Arial" w:hAnsi="Arial" w:cs="Arial"/>
          <w:noProof/>
          <w:sz w:val="20"/>
          <w:szCs w:val="24"/>
          <w:lang w:val="en-US"/>
        </w:rPr>
        <w:t>, 56(2), pp. 107–11. doi: 10.1016/j.ypmed.2012.11.016.</w:t>
      </w:r>
    </w:p>
    <w:p w14:paraId="1A16AC75"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Veugelers, P., Sithole, F., Zhang, S. and Muhajarine, N. (2008) ‘Neighborhood characteristics in relation to diet, physical activity and overweight of Canadian children.’, </w:t>
      </w:r>
      <w:r w:rsidRPr="00E772CF">
        <w:rPr>
          <w:rFonts w:ascii="Arial" w:hAnsi="Arial" w:cs="Arial"/>
          <w:i/>
          <w:iCs/>
          <w:noProof/>
          <w:sz w:val="20"/>
          <w:szCs w:val="24"/>
          <w:lang w:val="en-US"/>
        </w:rPr>
        <w:t>International journal of pediatric obesity : IJPO : an official journal of the International Association for the Study of Obesity</w:t>
      </w:r>
      <w:r w:rsidRPr="00E772CF">
        <w:rPr>
          <w:rFonts w:ascii="Arial" w:hAnsi="Arial" w:cs="Arial"/>
          <w:noProof/>
          <w:sz w:val="20"/>
          <w:szCs w:val="24"/>
          <w:lang w:val="en-US"/>
        </w:rPr>
        <w:t>, 3(3), pp. 152–9. doi: 10.1080/17477160801970278.</w:t>
      </w:r>
    </w:p>
    <w:p w14:paraId="72E2C52A"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Wasserman, J. a, Suminski, R., Xi, J., Mayfield, C., Glaros,  a and Magie, R. (2014) ‘A multi-level analysis showing associations between school neighborhood and child body mass index.’, </w:t>
      </w:r>
      <w:r w:rsidRPr="00E772CF">
        <w:rPr>
          <w:rFonts w:ascii="Arial" w:hAnsi="Arial" w:cs="Arial"/>
          <w:i/>
          <w:iCs/>
          <w:noProof/>
          <w:sz w:val="20"/>
          <w:szCs w:val="24"/>
          <w:lang w:val="en-US"/>
        </w:rPr>
        <w:t>International journal of obesity (2005)</w:t>
      </w:r>
      <w:r w:rsidRPr="00E772CF">
        <w:rPr>
          <w:rFonts w:ascii="Arial" w:hAnsi="Arial" w:cs="Arial"/>
          <w:noProof/>
          <w:sz w:val="20"/>
          <w:szCs w:val="24"/>
          <w:lang w:val="en-US"/>
        </w:rPr>
        <w:t>, 38(7), pp. 912–8. doi: 10.1038/ijo.2014.64.</w:t>
      </w:r>
    </w:p>
    <w:p w14:paraId="00B2D319" w14:textId="77777777" w:rsidR="00E772CF" w:rsidRPr="00E772CF" w:rsidRDefault="00E772CF" w:rsidP="00E772CF">
      <w:pPr>
        <w:widowControl w:val="0"/>
        <w:autoSpaceDE w:val="0"/>
        <w:autoSpaceDN w:val="0"/>
        <w:adjustRightInd w:val="0"/>
        <w:spacing w:line="240" w:lineRule="auto"/>
        <w:rPr>
          <w:rFonts w:ascii="Arial" w:hAnsi="Arial" w:cs="Arial"/>
          <w:noProof/>
          <w:sz w:val="20"/>
          <w:szCs w:val="24"/>
          <w:lang w:val="en-US"/>
        </w:rPr>
      </w:pPr>
      <w:r w:rsidRPr="00E772CF">
        <w:rPr>
          <w:rFonts w:ascii="Arial" w:hAnsi="Arial" w:cs="Arial"/>
          <w:noProof/>
          <w:sz w:val="20"/>
          <w:szCs w:val="24"/>
          <w:lang w:val="en-US"/>
        </w:rPr>
        <w:t xml:space="preserve">World Health Organisation (2016) </w:t>
      </w:r>
      <w:r w:rsidRPr="00E772CF">
        <w:rPr>
          <w:rFonts w:ascii="Arial" w:hAnsi="Arial" w:cs="Arial"/>
          <w:i/>
          <w:iCs/>
          <w:noProof/>
          <w:sz w:val="20"/>
          <w:szCs w:val="24"/>
          <w:lang w:val="en-US"/>
        </w:rPr>
        <w:t>Report of the Commission on Ending Childhood Obesity</w:t>
      </w:r>
      <w:r w:rsidRPr="00E772CF">
        <w:rPr>
          <w:rFonts w:ascii="Arial" w:hAnsi="Arial" w:cs="Arial"/>
          <w:noProof/>
          <w:sz w:val="20"/>
          <w:szCs w:val="24"/>
          <w:lang w:val="en-US"/>
        </w:rPr>
        <w:t>.</w:t>
      </w:r>
    </w:p>
    <w:p w14:paraId="67591CDA" w14:textId="77777777" w:rsidR="00E772CF" w:rsidRPr="00E772CF" w:rsidRDefault="00E772CF" w:rsidP="00E772CF">
      <w:pPr>
        <w:widowControl w:val="0"/>
        <w:autoSpaceDE w:val="0"/>
        <w:autoSpaceDN w:val="0"/>
        <w:adjustRightInd w:val="0"/>
        <w:spacing w:line="240" w:lineRule="auto"/>
        <w:rPr>
          <w:rFonts w:ascii="Arial" w:hAnsi="Arial" w:cs="Arial"/>
          <w:noProof/>
          <w:sz w:val="20"/>
        </w:rPr>
      </w:pPr>
      <w:r w:rsidRPr="00E772CF">
        <w:rPr>
          <w:rFonts w:ascii="Arial" w:hAnsi="Arial" w:cs="Arial"/>
          <w:noProof/>
          <w:sz w:val="20"/>
          <w:szCs w:val="24"/>
          <w:lang w:val="en-US"/>
        </w:rPr>
        <w:t xml:space="preserve">Zhang, X., Lu, H. and Holt, J. B. (2011) ‘Modeling spatial accessibility to parks: a national study.’, </w:t>
      </w:r>
      <w:r w:rsidRPr="00E772CF">
        <w:rPr>
          <w:rFonts w:ascii="Arial" w:hAnsi="Arial" w:cs="Arial"/>
          <w:i/>
          <w:iCs/>
          <w:noProof/>
          <w:sz w:val="20"/>
          <w:szCs w:val="24"/>
          <w:lang w:val="en-US"/>
        </w:rPr>
        <w:t>International journal of health geographics</w:t>
      </w:r>
      <w:r w:rsidRPr="00E772CF">
        <w:rPr>
          <w:rFonts w:ascii="Arial" w:hAnsi="Arial" w:cs="Arial"/>
          <w:noProof/>
          <w:sz w:val="20"/>
          <w:szCs w:val="24"/>
          <w:lang w:val="en-US"/>
        </w:rPr>
        <w:t>, 10, p. 31. doi: 10.1186/1476-072X-10-31.</w:t>
      </w:r>
    </w:p>
    <w:p w14:paraId="79515717" w14:textId="720CC857" w:rsidR="00251080" w:rsidRPr="00043513" w:rsidRDefault="00191CD0" w:rsidP="00E772CF">
      <w:pPr>
        <w:widowControl w:val="0"/>
        <w:autoSpaceDE w:val="0"/>
        <w:autoSpaceDN w:val="0"/>
        <w:adjustRightInd w:val="0"/>
        <w:spacing w:line="240" w:lineRule="auto"/>
        <w:rPr>
          <w:rFonts w:asciiTheme="minorBidi" w:hAnsiTheme="minorBidi"/>
          <w:sz w:val="20"/>
          <w:szCs w:val="20"/>
        </w:rPr>
      </w:pPr>
      <w:r>
        <w:rPr>
          <w:rFonts w:asciiTheme="minorBidi" w:hAnsiTheme="minorBidi"/>
          <w:sz w:val="20"/>
          <w:szCs w:val="20"/>
        </w:rPr>
        <w:fldChar w:fldCharType="end"/>
      </w:r>
    </w:p>
    <w:sectPr w:rsidR="00251080" w:rsidRPr="000435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C4011" w14:textId="77777777" w:rsidR="00E772CF" w:rsidRDefault="00E772CF" w:rsidP="00F5413C">
      <w:pPr>
        <w:spacing w:after="0" w:line="240" w:lineRule="auto"/>
      </w:pPr>
      <w:r>
        <w:separator/>
      </w:r>
    </w:p>
  </w:endnote>
  <w:endnote w:type="continuationSeparator" w:id="0">
    <w:p w14:paraId="2BAAC8D5" w14:textId="77777777" w:rsidR="00E772CF" w:rsidRDefault="00E772CF" w:rsidP="00F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275685"/>
      <w:docPartObj>
        <w:docPartGallery w:val="Page Numbers (Bottom of Page)"/>
        <w:docPartUnique/>
      </w:docPartObj>
    </w:sdtPr>
    <w:sdtEndPr>
      <w:rPr>
        <w:noProof/>
        <w:sz w:val="16"/>
        <w:szCs w:val="16"/>
      </w:rPr>
    </w:sdtEndPr>
    <w:sdtContent>
      <w:p w14:paraId="5984F657" w14:textId="4C2896D2" w:rsidR="00E772CF" w:rsidRPr="00E40674" w:rsidRDefault="00E772CF">
        <w:pPr>
          <w:pStyle w:val="Footer"/>
          <w:jc w:val="right"/>
          <w:rPr>
            <w:sz w:val="16"/>
            <w:szCs w:val="16"/>
          </w:rPr>
        </w:pPr>
        <w:r w:rsidRPr="00E40674">
          <w:rPr>
            <w:sz w:val="16"/>
            <w:szCs w:val="16"/>
          </w:rPr>
          <w:fldChar w:fldCharType="begin"/>
        </w:r>
        <w:r w:rsidRPr="00E40674">
          <w:rPr>
            <w:sz w:val="16"/>
            <w:szCs w:val="16"/>
          </w:rPr>
          <w:instrText xml:space="preserve"> PAGE   \* MERGEFORMAT </w:instrText>
        </w:r>
        <w:r w:rsidRPr="00E40674">
          <w:rPr>
            <w:sz w:val="16"/>
            <w:szCs w:val="16"/>
          </w:rPr>
          <w:fldChar w:fldCharType="separate"/>
        </w:r>
        <w:r w:rsidR="00734E94">
          <w:rPr>
            <w:noProof/>
            <w:sz w:val="16"/>
            <w:szCs w:val="16"/>
          </w:rPr>
          <w:t>11</w:t>
        </w:r>
        <w:r w:rsidRPr="00E40674">
          <w:rPr>
            <w:noProof/>
            <w:sz w:val="16"/>
            <w:szCs w:val="16"/>
          </w:rPr>
          <w:fldChar w:fldCharType="end"/>
        </w:r>
      </w:p>
    </w:sdtContent>
  </w:sdt>
  <w:p w14:paraId="12169AFC" w14:textId="77777777" w:rsidR="00E772CF" w:rsidRDefault="00E772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1F536" w14:textId="77777777" w:rsidR="00E772CF" w:rsidRDefault="00E772CF" w:rsidP="00F5413C">
      <w:pPr>
        <w:spacing w:after="0" w:line="240" w:lineRule="auto"/>
      </w:pPr>
      <w:r>
        <w:separator/>
      </w:r>
    </w:p>
  </w:footnote>
  <w:footnote w:type="continuationSeparator" w:id="0">
    <w:p w14:paraId="3E062F7C" w14:textId="77777777" w:rsidR="00E772CF" w:rsidRDefault="00E772CF" w:rsidP="00F541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07DC"/>
    <w:multiLevelType w:val="hybridMultilevel"/>
    <w:tmpl w:val="3F7608E8"/>
    <w:lvl w:ilvl="0" w:tplc="29FAC26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931E6"/>
    <w:multiLevelType w:val="hybridMultilevel"/>
    <w:tmpl w:val="3AD800BA"/>
    <w:lvl w:ilvl="0" w:tplc="F72008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580DBD"/>
    <w:multiLevelType w:val="hybridMultilevel"/>
    <w:tmpl w:val="35BE00DA"/>
    <w:lvl w:ilvl="0" w:tplc="9CF291C2">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14"/>
    <w:rsid w:val="000023EC"/>
    <w:rsid w:val="00011B93"/>
    <w:rsid w:val="0001217D"/>
    <w:rsid w:val="00012F11"/>
    <w:rsid w:val="00013214"/>
    <w:rsid w:val="0002074B"/>
    <w:rsid w:val="00022618"/>
    <w:rsid w:val="00024DDB"/>
    <w:rsid w:val="00032191"/>
    <w:rsid w:val="00032ECE"/>
    <w:rsid w:val="00037FDB"/>
    <w:rsid w:val="00042C87"/>
    <w:rsid w:val="00043513"/>
    <w:rsid w:val="0005219D"/>
    <w:rsid w:val="0005520D"/>
    <w:rsid w:val="00057276"/>
    <w:rsid w:val="0006506F"/>
    <w:rsid w:val="00080EA6"/>
    <w:rsid w:val="000816AD"/>
    <w:rsid w:val="00093CC7"/>
    <w:rsid w:val="000A6A0A"/>
    <w:rsid w:val="000B7DD7"/>
    <w:rsid w:val="000C45B5"/>
    <w:rsid w:val="000D3C59"/>
    <w:rsid w:val="00102EF8"/>
    <w:rsid w:val="001109B4"/>
    <w:rsid w:val="00113E20"/>
    <w:rsid w:val="00124632"/>
    <w:rsid w:val="00127526"/>
    <w:rsid w:val="00146933"/>
    <w:rsid w:val="0015246B"/>
    <w:rsid w:val="00157459"/>
    <w:rsid w:val="00176E3B"/>
    <w:rsid w:val="001828DF"/>
    <w:rsid w:val="0018378D"/>
    <w:rsid w:val="00191CD0"/>
    <w:rsid w:val="00192766"/>
    <w:rsid w:val="001B3D45"/>
    <w:rsid w:val="001C1E94"/>
    <w:rsid w:val="001D7236"/>
    <w:rsid w:val="001D79C0"/>
    <w:rsid w:val="001E4983"/>
    <w:rsid w:val="001F3F87"/>
    <w:rsid w:val="001F6095"/>
    <w:rsid w:val="00201C32"/>
    <w:rsid w:val="00201DE3"/>
    <w:rsid w:val="00202CB8"/>
    <w:rsid w:val="00213C4D"/>
    <w:rsid w:val="00225A12"/>
    <w:rsid w:val="00233A29"/>
    <w:rsid w:val="00246107"/>
    <w:rsid w:val="00251080"/>
    <w:rsid w:val="002538A9"/>
    <w:rsid w:val="002565FE"/>
    <w:rsid w:val="00260E38"/>
    <w:rsid w:val="002622EA"/>
    <w:rsid w:val="002634C9"/>
    <w:rsid w:val="0028118F"/>
    <w:rsid w:val="0028361F"/>
    <w:rsid w:val="002843F3"/>
    <w:rsid w:val="0029275D"/>
    <w:rsid w:val="00292FB1"/>
    <w:rsid w:val="0029343D"/>
    <w:rsid w:val="00295EBD"/>
    <w:rsid w:val="0029657D"/>
    <w:rsid w:val="002C0805"/>
    <w:rsid w:val="00303064"/>
    <w:rsid w:val="003035D4"/>
    <w:rsid w:val="00317357"/>
    <w:rsid w:val="00322CFB"/>
    <w:rsid w:val="0033266F"/>
    <w:rsid w:val="00333A5D"/>
    <w:rsid w:val="00334F89"/>
    <w:rsid w:val="00335AC2"/>
    <w:rsid w:val="00340A27"/>
    <w:rsid w:val="00356246"/>
    <w:rsid w:val="003609E1"/>
    <w:rsid w:val="00376501"/>
    <w:rsid w:val="00380D5B"/>
    <w:rsid w:val="003A0055"/>
    <w:rsid w:val="003A52B1"/>
    <w:rsid w:val="003A6446"/>
    <w:rsid w:val="003A7FDC"/>
    <w:rsid w:val="003B23F3"/>
    <w:rsid w:val="003B54E4"/>
    <w:rsid w:val="003B5AF4"/>
    <w:rsid w:val="003D2ACF"/>
    <w:rsid w:val="003F4F53"/>
    <w:rsid w:val="003F72B0"/>
    <w:rsid w:val="00400202"/>
    <w:rsid w:val="00415E51"/>
    <w:rsid w:val="004260D0"/>
    <w:rsid w:val="00430724"/>
    <w:rsid w:val="00435CDA"/>
    <w:rsid w:val="00442946"/>
    <w:rsid w:val="00442B9A"/>
    <w:rsid w:val="004460BF"/>
    <w:rsid w:val="0044686E"/>
    <w:rsid w:val="00455D1F"/>
    <w:rsid w:val="004721BC"/>
    <w:rsid w:val="004809A4"/>
    <w:rsid w:val="00482288"/>
    <w:rsid w:val="00485A21"/>
    <w:rsid w:val="004972B0"/>
    <w:rsid w:val="004A35A1"/>
    <w:rsid w:val="004B12ED"/>
    <w:rsid w:val="004C58D3"/>
    <w:rsid w:val="004D208E"/>
    <w:rsid w:val="004D30AB"/>
    <w:rsid w:val="004D4B9B"/>
    <w:rsid w:val="004E4384"/>
    <w:rsid w:val="004F02A8"/>
    <w:rsid w:val="004F1243"/>
    <w:rsid w:val="004F1D59"/>
    <w:rsid w:val="00502F23"/>
    <w:rsid w:val="0051098C"/>
    <w:rsid w:val="00513AB0"/>
    <w:rsid w:val="005149EF"/>
    <w:rsid w:val="0051783C"/>
    <w:rsid w:val="00523EFF"/>
    <w:rsid w:val="005278E3"/>
    <w:rsid w:val="0053139F"/>
    <w:rsid w:val="0053188C"/>
    <w:rsid w:val="0054494A"/>
    <w:rsid w:val="0057033B"/>
    <w:rsid w:val="00572820"/>
    <w:rsid w:val="00577350"/>
    <w:rsid w:val="005774CD"/>
    <w:rsid w:val="0057769A"/>
    <w:rsid w:val="005858BE"/>
    <w:rsid w:val="00593CC5"/>
    <w:rsid w:val="00597318"/>
    <w:rsid w:val="005A42DD"/>
    <w:rsid w:val="005A4F6F"/>
    <w:rsid w:val="005B2F13"/>
    <w:rsid w:val="005B3ABC"/>
    <w:rsid w:val="005B70FE"/>
    <w:rsid w:val="005C6631"/>
    <w:rsid w:val="005D6397"/>
    <w:rsid w:val="005F4005"/>
    <w:rsid w:val="006144E1"/>
    <w:rsid w:val="006304D4"/>
    <w:rsid w:val="00636CC8"/>
    <w:rsid w:val="00644867"/>
    <w:rsid w:val="00666C5B"/>
    <w:rsid w:val="00672E5A"/>
    <w:rsid w:val="00673CED"/>
    <w:rsid w:val="00681B46"/>
    <w:rsid w:val="006856BC"/>
    <w:rsid w:val="006953D6"/>
    <w:rsid w:val="006A70E5"/>
    <w:rsid w:val="006C1739"/>
    <w:rsid w:val="006C7E9D"/>
    <w:rsid w:val="006D7CC1"/>
    <w:rsid w:val="006E5047"/>
    <w:rsid w:val="006F3E81"/>
    <w:rsid w:val="006F5398"/>
    <w:rsid w:val="006F55FC"/>
    <w:rsid w:val="006F7574"/>
    <w:rsid w:val="007021F9"/>
    <w:rsid w:val="00707BBA"/>
    <w:rsid w:val="007347C6"/>
    <w:rsid w:val="00734E94"/>
    <w:rsid w:val="00740473"/>
    <w:rsid w:val="007404E2"/>
    <w:rsid w:val="0074097D"/>
    <w:rsid w:val="00741A4A"/>
    <w:rsid w:val="007444F8"/>
    <w:rsid w:val="00766551"/>
    <w:rsid w:val="007808FB"/>
    <w:rsid w:val="007909E0"/>
    <w:rsid w:val="007924A1"/>
    <w:rsid w:val="00796CA9"/>
    <w:rsid w:val="007A4545"/>
    <w:rsid w:val="007A52FF"/>
    <w:rsid w:val="007A6510"/>
    <w:rsid w:val="007B3520"/>
    <w:rsid w:val="007B3C64"/>
    <w:rsid w:val="007B76A2"/>
    <w:rsid w:val="007C481F"/>
    <w:rsid w:val="007D334C"/>
    <w:rsid w:val="007D5FF1"/>
    <w:rsid w:val="007E5E7C"/>
    <w:rsid w:val="007E7421"/>
    <w:rsid w:val="007F0995"/>
    <w:rsid w:val="007F3817"/>
    <w:rsid w:val="007F6A56"/>
    <w:rsid w:val="00805872"/>
    <w:rsid w:val="008065BA"/>
    <w:rsid w:val="00807A12"/>
    <w:rsid w:val="008158D4"/>
    <w:rsid w:val="0081705B"/>
    <w:rsid w:val="00827E81"/>
    <w:rsid w:val="00831531"/>
    <w:rsid w:val="00832CBA"/>
    <w:rsid w:val="008452B7"/>
    <w:rsid w:val="00851F47"/>
    <w:rsid w:val="008525B0"/>
    <w:rsid w:val="00856B88"/>
    <w:rsid w:val="00865AD3"/>
    <w:rsid w:val="00882D7B"/>
    <w:rsid w:val="00884976"/>
    <w:rsid w:val="0088758C"/>
    <w:rsid w:val="0089482E"/>
    <w:rsid w:val="008A15F6"/>
    <w:rsid w:val="008A7A3F"/>
    <w:rsid w:val="008B363B"/>
    <w:rsid w:val="008B3E1C"/>
    <w:rsid w:val="008C4849"/>
    <w:rsid w:val="008E5DDF"/>
    <w:rsid w:val="00902E52"/>
    <w:rsid w:val="00921928"/>
    <w:rsid w:val="00921D51"/>
    <w:rsid w:val="00930242"/>
    <w:rsid w:val="00933849"/>
    <w:rsid w:val="00940F9D"/>
    <w:rsid w:val="00942A73"/>
    <w:rsid w:val="009515B5"/>
    <w:rsid w:val="00963C33"/>
    <w:rsid w:val="0097513A"/>
    <w:rsid w:val="00987202"/>
    <w:rsid w:val="00996D32"/>
    <w:rsid w:val="009A5470"/>
    <w:rsid w:val="009C386A"/>
    <w:rsid w:val="009C5057"/>
    <w:rsid w:val="009D282D"/>
    <w:rsid w:val="009D7721"/>
    <w:rsid w:val="009E36B8"/>
    <w:rsid w:val="009E395C"/>
    <w:rsid w:val="009F13FA"/>
    <w:rsid w:val="009F6C08"/>
    <w:rsid w:val="00A07361"/>
    <w:rsid w:val="00A2024C"/>
    <w:rsid w:val="00A235E7"/>
    <w:rsid w:val="00A24FF9"/>
    <w:rsid w:val="00A26117"/>
    <w:rsid w:val="00A26282"/>
    <w:rsid w:val="00A305C6"/>
    <w:rsid w:val="00A30B8D"/>
    <w:rsid w:val="00A333E8"/>
    <w:rsid w:val="00A335B3"/>
    <w:rsid w:val="00A3377E"/>
    <w:rsid w:val="00A35BD6"/>
    <w:rsid w:val="00A3700E"/>
    <w:rsid w:val="00A47D26"/>
    <w:rsid w:val="00A52343"/>
    <w:rsid w:val="00A578D7"/>
    <w:rsid w:val="00A64104"/>
    <w:rsid w:val="00A671BA"/>
    <w:rsid w:val="00A733ED"/>
    <w:rsid w:val="00A75D62"/>
    <w:rsid w:val="00A921D5"/>
    <w:rsid w:val="00A95377"/>
    <w:rsid w:val="00AA2D4B"/>
    <w:rsid w:val="00AB1029"/>
    <w:rsid w:val="00AB16A1"/>
    <w:rsid w:val="00AB1B40"/>
    <w:rsid w:val="00AB24BA"/>
    <w:rsid w:val="00AB69EF"/>
    <w:rsid w:val="00AC10B2"/>
    <w:rsid w:val="00AC390A"/>
    <w:rsid w:val="00AC79AD"/>
    <w:rsid w:val="00AD3622"/>
    <w:rsid w:val="00AE058E"/>
    <w:rsid w:val="00AE189E"/>
    <w:rsid w:val="00AE3418"/>
    <w:rsid w:val="00B01ED9"/>
    <w:rsid w:val="00B04D38"/>
    <w:rsid w:val="00B06FC8"/>
    <w:rsid w:val="00B1190F"/>
    <w:rsid w:val="00B12A27"/>
    <w:rsid w:val="00B206D7"/>
    <w:rsid w:val="00B2267F"/>
    <w:rsid w:val="00B41FB8"/>
    <w:rsid w:val="00B425BA"/>
    <w:rsid w:val="00B51752"/>
    <w:rsid w:val="00B518E4"/>
    <w:rsid w:val="00B5268D"/>
    <w:rsid w:val="00B629BF"/>
    <w:rsid w:val="00B66A14"/>
    <w:rsid w:val="00B70A9F"/>
    <w:rsid w:val="00B92A46"/>
    <w:rsid w:val="00BA134B"/>
    <w:rsid w:val="00BA2968"/>
    <w:rsid w:val="00BA542A"/>
    <w:rsid w:val="00BB5BCD"/>
    <w:rsid w:val="00BB77D0"/>
    <w:rsid w:val="00BD0130"/>
    <w:rsid w:val="00BD1C7C"/>
    <w:rsid w:val="00BD5096"/>
    <w:rsid w:val="00BD6F61"/>
    <w:rsid w:val="00BE5183"/>
    <w:rsid w:val="00BE60FB"/>
    <w:rsid w:val="00BE7F60"/>
    <w:rsid w:val="00BF3E29"/>
    <w:rsid w:val="00C02C30"/>
    <w:rsid w:val="00C25B63"/>
    <w:rsid w:val="00C36BBF"/>
    <w:rsid w:val="00C42DA9"/>
    <w:rsid w:val="00C42F3F"/>
    <w:rsid w:val="00C47B5D"/>
    <w:rsid w:val="00C523FD"/>
    <w:rsid w:val="00C600FA"/>
    <w:rsid w:val="00C6020A"/>
    <w:rsid w:val="00C62C41"/>
    <w:rsid w:val="00C638F0"/>
    <w:rsid w:val="00C6791B"/>
    <w:rsid w:val="00C70F14"/>
    <w:rsid w:val="00C716F7"/>
    <w:rsid w:val="00C94989"/>
    <w:rsid w:val="00CB030C"/>
    <w:rsid w:val="00CC3D0E"/>
    <w:rsid w:val="00CD555E"/>
    <w:rsid w:val="00CD6E36"/>
    <w:rsid w:val="00CD7481"/>
    <w:rsid w:val="00CE1E5A"/>
    <w:rsid w:val="00CE42C5"/>
    <w:rsid w:val="00CE46AE"/>
    <w:rsid w:val="00CE5EA5"/>
    <w:rsid w:val="00CF15DD"/>
    <w:rsid w:val="00CF563A"/>
    <w:rsid w:val="00D01E09"/>
    <w:rsid w:val="00D0599F"/>
    <w:rsid w:val="00D07B05"/>
    <w:rsid w:val="00D1624A"/>
    <w:rsid w:val="00D236BB"/>
    <w:rsid w:val="00D3552B"/>
    <w:rsid w:val="00D40258"/>
    <w:rsid w:val="00D60122"/>
    <w:rsid w:val="00D63161"/>
    <w:rsid w:val="00D64910"/>
    <w:rsid w:val="00D65890"/>
    <w:rsid w:val="00D65B5A"/>
    <w:rsid w:val="00D823C8"/>
    <w:rsid w:val="00D846CD"/>
    <w:rsid w:val="00D927BB"/>
    <w:rsid w:val="00DA36A5"/>
    <w:rsid w:val="00DA4C36"/>
    <w:rsid w:val="00DB5D43"/>
    <w:rsid w:val="00DC0D30"/>
    <w:rsid w:val="00DC35B5"/>
    <w:rsid w:val="00DC4D54"/>
    <w:rsid w:val="00DC7A0D"/>
    <w:rsid w:val="00DD0FB9"/>
    <w:rsid w:val="00DD3BE6"/>
    <w:rsid w:val="00DD68A8"/>
    <w:rsid w:val="00DD6A54"/>
    <w:rsid w:val="00DD752D"/>
    <w:rsid w:val="00DE0C09"/>
    <w:rsid w:val="00DE13B1"/>
    <w:rsid w:val="00DE2A96"/>
    <w:rsid w:val="00DF71CB"/>
    <w:rsid w:val="00E07E7E"/>
    <w:rsid w:val="00E174C0"/>
    <w:rsid w:val="00E174C2"/>
    <w:rsid w:val="00E177D1"/>
    <w:rsid w:val="00E36BA8"/>
    <w:rsid w:val="00E36ECA"/>
    <w:rsid w:val="00E40674"/>
    <w:rsid w:val="00E467BE"/>
    <w:rsid w:val="00E5066F"/>
    <w:rsid w:val="00E5525E"/>
    <w:rsid w:val="00E56E58"/>
    <w:rsid w:val="00E60C0C"/>
    <w:rsid w:val="00E630D6"/>
    <w:rsid w:val="00E662FB"/>
    <w:rsid w:val="00E70E4A"/>
    <w:rsid w:val="00E70E8B"/>
    <w:rsid w:val="00E74D30"/>
    <w:rsid w:val="00E772CF"/>
    <w:rsid w:val="00E81340"/>
    <w:rsid w:val="00E82409"/>
    <w:rsid w:val="00EB7CB0"/>
    <w:rsid w:val="00EC09BE"/>
    <w:rsid w:val="00EC3638"/>
    <w:rsid w:val="00ED01B2"/>
    <w:rsid w:val="00ED3EBF"/>
    <w:rsid w:val="00ED6DFE"/>
    <w:rsid w:val="00EE3D62"/>
    <w:rsid w:val="00EF6AB1"/>
    <w:rsid w:val="00F02544"/>
    <w:rsid w:val="00F04EBE"/>
    <w:rsid w:val="00F101B9"/>
    <w:rsid w:val="00F2543C"/>
    <w:rsid w:val="00F5413C"/>
    <w:rsid w:val="00F568A6"/>
    <w:rsid w:val="00F639C4"/>
    <w:rsid w:val="00F66ABC"/>
    <w:rsid w:val="00F67127"/>
    <w:rsid w:val="00F810A1"/>
    <w:rsid w:val="00F9095E"/>
    <w:rsid w:val="00F937A1"/>
    <w:rsid w:val="00F96B5B"/>
    <w:rsid w:val="00F97D4A"/>
    <w:rsid w:val="00FA2AD8"/>
    <w:rsid w:val="00FB138A"/>
    <w:rsid w:val="00FC06EE"/>
    <w:rsid w:val="00FC1F05"/>
    <w:rsid w:val="00FC2FBE"/>
    <w:rsid w:val="00FD042B"/>
    <w:rsid w:val="00FD1DB4"/>
    <w:rsid w:val="00FE49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D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E52"/>
    <w:pPr>
      <w:autoSpaceDE w:val="0"/>
      <w:autoSpaceDN w:val="0"/>
      <w:adjustRightInd w:val="0"/>
      <w:spacing w:after="0" w:line="240" w:lineRule="auto"/>
    </w:pPr>
    <w:rPr>
      <w:rFonts w:ascii="Arial" w:eastAsia="Calibri" w:hAnsi="Arial" w:cs="Arial"/>
      <w:color w:val="000000"/>
      <w:sz w:val="24"/>
      <w:szCs w:val="24"/>
      <w:lang w:eastAsia="en-GB"/>
    </w:rPr>
  </w:style>
  <w:style w:type="paragraph" w:styleId="Caption">
    <w:name w:val="caption"/>
    <w:basedOn w:val="Normal"/>
    <w:next w:val="Normal"/>
    <w:uiPriority w:val="35"/>
    <w:unhideWhenUsed/>
    <w:qFormat/>
    <w:rsid w:val="00C70F14"/>
    <w:pPr>
      <w:spacing w:line="240" w:lineRule="auto"/>
    </w:pPr>
    <w:rPr>
      <w:b/>
      <w:bCs/>
      <w:color w:val="4F81BD" w:themeColor="accent1"/>
      <w:sz w:val="18"/>
      <w:szCs w:val="18"/>
      <w:lang w:eastAsia="en-US"/>
    </w:rPr>
  </w:style>
  <w:style w:type="table" w:styleId="LightShading">
    <w:name w:val="Light Shading"/>
    <w:basedOn w:val="TableNormal"/>
    <w:uiPriority w:val="60"/>
    <w:rsid w:val="00C70F14"/>
    <w:pPr>
      <w:spacing w:after="0" w:line="240" w:lineRule="auto"/>
    </w:pPr>
    <w:rPr>
      <w:color w:val="000000" w:themeColor="text1" w:themeShade="BF"/>
      <w:sz w:val="24"/>
      <w:szCs w:val="24"/>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F5413C"/>
    <w:pPr>
      <w:spacing w:after="0" w:line="240" w:lineRule="auto"/>
    </w:pPr>
    <w:rPr>
      <w:sz w:val="24"/>
      <w:szCs w:val="24"/>
      <w:lang w:eastAsia="en-US"/>
    </w:rPr>
  </w:style>
  <w:style w:type="character" w:customStyle="1" w:styleId="FootnoteTextChar">
    <w:name w:val="Footnote Text Char"/>
    <w:basedOn w:val="DefaultParagraphFont"/>
    <w:link w:val="FootnoteText"/>
    <w:uiPriority w:val="99"/>
    <w:rsid w:val="00F5413C"/>
    <w:rPr>
      <w:sz w:val="24"/>
      <w:szCs w:val="24"/>
      <w:lang w:eastAsia="en-US"/>
    </w:rPr>
  </w:style>
  <w:style w:type="character" w:styleId="FootnoteReference">
    <w:name w:val="footnote reference"/>
    <w:basedOn w:val="DefaultParagraphFont"/>
    <w:uiPriority w:val="99"/>
    <w:unhideWhenUsed/>
    <w:rsid w:val="00F5413C"/>
    <w:rPr>
      <w:vertAlign w:val="superscript"/>
    </w:rPr>
  </w:style>
  <w:style w:type="character" w:styleId="CommentReference">
    <w:name w:val="annotation reference"/>
    <w:basedOn w:val="DefaultParagraphFont"/>
    <w:uiPriority w:val="99"/>
    <w:semiHidden/>
    <w:unhideWhenUsed/>
    <w:rsid w:val="00987202"/>
    <w:rPr>
      <w:sz w:val="16"/>
      <w:szCs w:val="16"/>
    </w:rPr>
  </w:style>
  <w:style w:type="paragraph" w:styleId="CommentText">
    <w:name w:val="annotation text"/>
    <w:basedOn w:val="Normal"/>
    <w:link w:val="CommentTextChar"/>
    <w:uiPriority w:val="99"/>
    <w:semiHidden/>
    <w:unhideWhenUsed/>
    <w:rsid w:val="00987202"/>
    <w:pPr>
      <w:spacing w:line="240" w:lineRule="auto"/>
    </w:pPr>
    <w:rPr>
      <w:sz w:val="20"/>
      <w:szCs w:val="20"/>
    </w:rPr>
  </w:style>
  <w:style w:type="character" w:customStyle="1" w:styleId="CommentTextChar">
    <w:name w:val="Comment Text Char"/>
    <w:basedOn w:val="DefaultParagraphFont"/>
    <w:link w:val="CommentText"/>
    <w:uiPriority w:val="99"/>
    <w:semiHidden/>
    <w:rsid w:val="00987202"/>
    <w:rPr>
      <w:sz w:val="20"/>
      <w:szCs w:val="20"/>
    </w:rPr>
  </w:style>
  <w:style w:type="paragraph" w:styleId="CommentSubject">
    <w:name w:val="annotation subject"/>
    <w:basedOn w:val="CommentText"/>
    <w:next w:val="CommentText"/>
    <w:link w:val="CommentSubjectChar"/>
    <w:uiPriority w:val="99"/>
    <w:semiHidden/>
    <w:unhideWhenUsed/>
    <w:rsid w:val="00987202"/>
    <w:rPr>
      <w:b/>
      <w:bCs/>
    </w:rPr>
  </w:style>
  <w:style w:type="character" w:customStyle="1" w:styleId="CommentSubjectChar">
    <w:name w:val="Comment Subject Char"/>
    <w:basedOn w:val="CommentTextChar"/>
    <w:link w:val="CommentSubject"/>
    <w:uiPriority w:val="99"/>
    <w:semiHidden/>
    <w:rsid w:val="00987202"/>
    <w:rPr>
      <w:b/>
      <w:bCs/>
      <w:sz w:val="20"/>
      <w:szCs w:val="20"/>
    </w:rPr>
  </w:style>
  <w:style w:type="paragraph" w:styleId="BalloonText">
    <w:name w:val="Balloon Text"/>
    <w:basedOn w:val="Normal"/>
    <w:link w:val="BalloonTextChar"/>
    <w:uiPriority w:val="99"/>
    <w:semiHidden/>
    <w:unhideWhenUsed/>
    <w:rsid w:val="0098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02"/>
    <w:rPr>
      <w:rFonts w:ascii="Tahoma" w:hAnsi="Tahoma" w:cs="Tahoma"/>
      <w:sz w:val="16"/>
      <w:szCs w:val="16"/>
    </w:rPr>
  </w:style>
  <w:style w:type="paragraph" w:styleId="Revision">
    <w:name w:val="Revision"/>
    <w:hidden/>
    <w:uiPriority w:val="99"/>
    <w:semiHidden/>
    <w:rsid w:val="004721BC"/>
    <w:pPr>
      <w:spacing w:after="0" w:line="240" w:lineRule="auto"/>
    </w:pPr>
  </w:style>
  <w:style w:type="paragraph" w:styleId="ListParagraph">
    <w:name w:val="List Paragraph"/>
    <w:basedOn w:val="Normal"/>
    <w:uiPriority w:val="34"/>
    <w:qFormat/>
    <w:rsid w:val="0057769A"/>
    <w:pPr>
      <w:ind w:left="720"/>
      <w:contextualSpacing/>
    </w:pPr>
  </w:style>
  <w:style w:type="paragraph" w:styleId="Header">
    <w:name w:val="header"/>
    <w:basedOn w:val="Normal"/>
    <w:link w:val="HeaderChar"/>
    <w:uiPriority w:val="99"/>
    <w:unhideWhenUsed/>
    <w:rsid w:val="00E4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74"/>
  </w:style>
  <w:style w:type="paragraph" w:styleId="Footer">
    <w:name w:val="footer"/>
    <w:basedOn w:val="Normal"/>
    <w:link w:val="FooterChar"/>
    <w:uiPriority w:val="99"/>
    <w:unhideWhenUsed/>
    <w:rsid w:val="00E4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74"/>
  </w:style>
  <w:style w:type="character" w:styleId="Emphasis">
    <w:name w:val="Emphasis"/>
    <w:basedOn w:val="DefaultParagraphFont"/>
    <w:uiPriority w:val="20"/>
    <w:qFormat/>
    <w:rsid w:val="00B425BA"/>
    <w:rPr>
      <w:i/>
      <w:iCs/>
    </w:rPr>
  </w:style>
  <w:style w:type="table" w:customStyle="1" w:styleId="LightShading1">
    <w:name w:val="Light Shading1"/>
    <w:basedOn w:val="TableNormal"/>
    <w:next w:val="LightShading"/>
    <w:uiPriority w:val="60"/>
    <w:rsid w:val="004F02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E52"/>
    <w:pPr>
      <w:autoSpaceDE w:val="0"/>
      <w:autoSpaceDN w:val="0"/>
      <w:adjustRightInd w:val="0"/>
      <w:spacing w:after="0" w:line="240" w:lineRule="auto"/>
    </w:pPr>
    <w:rPr>
      <w:rFonts w:ascii="Arial" w:eastAsia="Calibri" w:hAnsi="Arial" w:cs="Arial"/>
      <w:color w:val="000000"/>
      <w:sz w:val="24"/>
      <w:szCs w:val="24"/>
      <w:lang w:eastAsia="en-GB"/>
    </w:rPr>
  </w:style>
  <w:style w:type="paragraph" w:styleId="Caption">
    <w:name w:val="caption"/>
    <w:basedOn w:val="Normal"/>
    <w:next w:val="Normal"/>
    <w:uiPriority w:val="35"/>
    <w:unhideWhenUsed/>
    <w:qFormat/>
    <w:rsid w:val="00C70F14"/>
    <w:pPr>
      <w:spacing w:line="240" w:lineRule="auto"/>
    </w:pPr>
    <w:rPr>
      <w:b/>
      <w:bCs/>
      <w:color w:val="4F81BD" w:themeColor="accent1"/>
      <w:sz w:val="18"/>
      <w:szCs w:val="18"/>
      <w:lang w:eastAsia="en-US"/>
    </w:rPr>
  </w:style>
  <w:style w:type="table" w:styleId="LightShading">
    <w:name w:val="Light Shading"/>
    <w:basedOn w:val="TableNormal"/>
    <w:uiPriority w:val="60"/>
    <w:rsid w:val="00C70F14"/>
    <w:pPr>
      <w:spacing w:after="0" w:line="240" w:lineRule="auto"/>
    </w:pPr>
    <w:rPr>
      <w:color w:val="000000" w:themeColor="text1" w:themeShade="BF"/>
      <w:sz w:val="24"/>
      <w:szCs w:val="24"/>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F5413C"/>
    <w:pPr>
      <w:spacing w:after="0" w:line="240" w:lineRule="auto"/>
    </w:pPr>
    <w:rPr>
      <w:sz w:val="24"/>
      <w:szCs w:val="24"/>
      <w:lang w:eastAsia="en-US"/>
    </w:rPr>
  </w:style>
  <w:style w:type="character" w:customStyle="1" w:styleId="FootnoteTextChar">
    <w:name w:val="Footnote Text Char"/>
    <w:basedOn w:val="DefaultParagraphFont"/>
    <w:link w:val="FootnoteText"/>
    <w:uiPriority w:val="99"/>
    <w:rsid w:val="00F5413C"/>
    <w:rPr>
      <w:sz w:val="24"/>
      <w:szCs w:val="24"/>
      <w:lang w:eastAsia="en-US"/>
    </w:rPr>
  </w:style>
  <w:style w:type="character" w:styleId="FootnoteReference">
    <w:name w:val="footnote reference"/>
    <w:basedOn w:val="DefaultParagraphFont"/>
    <w:uiPriority w:val="99"/>
    <w:unhideWhenUsed/>
    <w:rsid w:val="00F5413C"/>
    <w:rPr>
      <w:vertAlign w:val="superscript"/>
    </w:rPr>
  </w:style>
  <w:style w:type="character" w:styleId="CommentReference">
    <w:name w:val="annotation reference"/>
    <w:basedOn w:val="DefaultParagraphFont"/>
    <w:uiPriority w:val="99"/>
    <w:semiHidden/>
    <w:unhideWhenUsed/>
    <w:rsid w:val="00987202"/>
    <w:rPr>
      <w:sz w:val="16"/>
      <w:szCs w:val="16"/>
    </w:rPr>
  </w:style>
  <w:style w:type="paragraph" w:styleId="CommentText">
    <w:name w:val="annotation text"/>
    <w:basedOn w:val="Normal"/>
    <w:link w:val="CommentTextChar"/>
    <w:uiPriority w:val="99"/>
    <w:semiHidden/>
    <w:unhideWhenUsed/>
    <w:rsid w:val="00987202"/>
    <w:pPr>
      <w:spacing w:line="240" w:lineRule="auto"/>
    </w:pPr>
    <w:rPr>
      <w:sz w:val="20"/>
      <w:szCs w:val="20"/>
    </w:rPr>
  </w:style>
  <w:style w:type="character" w:customStyle="1" w:styleId="CommentTextChar">
    <w:name w:val="Comment Text Char"/>
    <w:basedOn w:val="DefaultParagraphFont"/>
    <w:link w:val="CommentText"/>
    <w:uiPriority w:val="99"/>
    <w:semiHidden/>
    <w:rsid w:val="00987202"/>
    <w:rPr>
      <w:sz w:val="20"/>
      <w:szCs w:val="20"/>
    </w:rPr>
  </w:style>
  <w:style w:type="paragraph" w:styleId="CommentSubject">
    <w:name w:val="annotation subject"/>
    <w:basedOn w:val="CommentText"/>
    <w:next w:val="CommentText"/>
    <w:link w:val="CommentSubjectChar"/>
    <w:uiPriority w:val="99"/>
    <w:semiHidden/>
    <w:unhideWhenUsed/>
    <w:rsid w:val="00987202"/>
    <w:rPr>
      <w:b/>
      <w:bCs/>
    </w:rPr>
  </w:style>
  <w:style w:type="character" w:customStyle="1" w:styleId="CommentSubjectChar">
    <w:name w:val="Comment Subject Char"/>
    <w:basedOn w:val="CommentTextChar"/>
    <w:link w:val="CommentSubject"/>
    <w:uiPriority w:val="99"/>
    <w:semiHidden/>
    <w:rsid w:val="00987202"/>
    <w:rPr>
      <w:b/>
      <w:bCs/>
      <w:sz w:val="20"/>
      <w:szCs w:val="20"/>
    </w:rPr>
  </w:style>
  <w:style w:type="paragraph" w:styleId="BalloonText">
    <w:name w:val="Balloon Text"/>
    <w:basedOn w:val="Normal"/>
    <w:link w:val="BalloonTextChar"/>
    <w:uiPriority w:val="99"/>
    <w:semiHidden/>
    <w:unhideWhenUsed/>
    <w:rsid w:val="0098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02"/>
    <w:rPr>
      <w:rFonts w:ascii="Tahoma" w:hAnsi="Tahoma" w:cs="Tahoma"/>
      <w:sz w:val="16"/>
      <w:szCs w:val="16"/>
    </w:rPr>
  </w:style>
  <w:style w:type="paragraph" w:styleId="Revision">
    <w:name w:val="Revision"/>
    <w:hidden/>
    <w:uiPriority w:val="99"/>
    <w:semiHidden/>
    <w:rsid w:val="004721BC"/>
    <w:pPr>
      <w:spacing w:after="0" w:line="240" w:lineRule="auto"/>
    </w:pPr>
  </w:style>
  <w:style w:type="paragraph" w:styleId="ListParagraph">
    <w:name w:val="List Paragraph"/>
    <w:basedOn w:val="Normal"/>
    <w:uiPriority w:val="34"/>
    <w:qFormat/>
    <w:rsid w:val="0057769A"/>
    <w:pPr>
      <w:ind w:left="720"/>
      <w:contextualSpacing/>
    </w:pPr>
  </w:style>
  <w:style w:type="paragraph" w:styleId="Header">
    <w:name w:val="header"/>
    <w:basedOn w:val="Normal"/>
    <w:link w:val="HeaderChar"/>
    <w:uiPriority w:val="99"/>
    <w:unhideWhenUsed/>
    <w:rsid w:val="00E4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74"/>
  </w:style>
  <w:style w:type="paragraph" w:styleId="Footer">
    <w:name w:val="footer"/>
    <w:basedOn w:val="Normal"/>
    <w:link w:val="FooterChar"/>
    <w:uiPriority w:val="99"/>
    <w:unhideWhenUsed/>
    <w:rsid w:val="00E4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74"/>
  </w:style>
  <w:style w:type="character" w:styleId="Emphasis">
    <w:name w:val="Emphasis"/>
    <w:basedOn w:val="DefaultParagraphFont"/>
    <w:uiPriority w:val="20"/>
    <w:qFormat/>
    <w:rsid w:val="00B425BA"/>
    <w:rPr>
      <w:i/>
      <w:iCs/>
    </w:rPr>
  </w:style>
  <w:style w:type="table" w:customStyle="1" w:styleId="LightShading1">
    <w:name w:val="Light Shading1"/>
    <w:basedOn w:val="TableNormal"/>
    <w:next w:val="LightShading"/>
    <w:uiPriority w:val="60"/>
    <w:rsid w:val="004F02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5971">
      <w:bodyDiv w:val="1"/>
      <w:marLeft w:val="0"/>
      <w:marRight w:val="0"/>
      <w:marTop w:val="0"/>
      <w:marBottom w:val="0"/>
      <w:divBdr>
        <w:top w:val="none" w:sz="0" w:space="0" w:color="auto"/>
        <w:left w:val="none" w:sz="0" w:space="0" w:color="auto"/>
        <w:bottom w:val="none" w:sz="0" w:space="0" w:color="auto"/>
        <w:right w:val="none" w:sz="0" w:space="0" w:color="auto"/>
      </w:divBdr>
    </w:div>
    <w:div w:id="804851603">
      <w:bodyDiv w:val="1"/>
      <w:marLeft w:val="0"/>
      <w:marRight w:val="0"/>
      <w:marTop w:val="0"/>
      <w:marBottom w:val="0"/>
      <w:divBdr>
        <w:top w:val="none" w:sz="0" w:space="0" w:color="auto"/>
        <w:left w:val="none" w:sz="0" w:space="0" w:color="auto"/>
        <w:bottom w:val="none" w:sz="0" w:space="0" w:color="auto"/>
        <w:right w:val="none" w:sz="0" w:space="0" w:color="auto"/>
      </w:divBdr>
      <w:divsChild>
        <w:div w:id="311910548">
          <w:marLeft w:val="0"/>
          <w:marRight w:val="0"/>
          <w:marTop w:val="0"/>
          <w:marBottom w:val="0"/>
          <w:divBdr>
            <w:top w:val="none" w:sz="0" w:space="0" w:color="auto"/>
            <w:left w:val="none" w:sz="0" w:space="0" w:color="auto"/>
            <w:bottom w:val="none" w:sz="0" w:space="0" w:color="auto"/>
            <w:right w:val="none" w:sz="0" w:space="0" w:color="auto"/>
          </w:divBdr>
          <w:divsChild>
            <w:div w:id="598369935">
              <w:marLeft w:val="0"/>
              <w:marRight w:val="0"/>
              <w:marTop w:val="0"/>
              <w:marBottom w:val="0"/>
              <w:divBdr>
                <w:top w:val="none" w:sz="0" w:space="0" w:color="auto"/>
                <w:left w:val="none" w:sz="0" w:space="0" w:color="auto"/>
                <w:bottom w:val="none" w:sz="0" w:space="0" w:color="auto"/>
                <w:right w:val="none" w:sz="0" w:space="0" w:color="auto"/>
              </w:divBdr>
              <w:divsChild>
                <w:div w:id="98380033">
                  <w:marLeft w:val="0"/>
                  <w:marRight w:val="0"/>
                  <w:marTop w:val="0"/>
                  <w:marBottom w:val="0"/>
                  <w:divBdr>
                    <w:top w:val="none" w:sz="0" w:space="0" w:color="auto"/>
                    <w:left w:val="none" w:sz="0" w:space="0" w:color="auto"/>
                    <w:bottom w:val="none" w:sz="0" w:space="0" w:color="auto"/>
                    <w:right w:val="none" w:sz="0" w:space="0" w:color="auto"/>
                  </w:divBdr>
                  <w:divsChild>
                    <w:div w:id="1302805201">
                      <w:marLeft w:val="0"/>
                      <w:marRight w:val="0"/>
                      <w:marTop w:val="0"/>
                      <w:marBottom w:val="0"/>
                      <w:divBdr>
                        <w:top w:val="none" w:sz="0" w:space="0" w:color="auto"/>
                        <w:left w:val="none" w:sz="0" w:space="0" w:color="auto"/>
                        <w:bottom w:val="none" w:sz="0" w:space="0" w:color="auto"/>
                        <w:right w:val="none" w:sz="0" w:space="0" w:color="auto"/>
                      </w:divBdr>
                      <w:divsChild>
                        <w:div w:id="1535145073">
                          <w:marLeft w:val="150"/>
                          <w:marRight w:val="0"/>
                          <w:marTop w:val="150"/>
                          <w:marBottom w:val="150"/>
                          <w:divBdr>
                            <w:top w:val="none" w:sz="0" w:space="0" w:color="auto"/>
                            <w:left w:val="none" w:sz="0" w:space="0" w:color="auto"/>
                            <w:bottom w:val="none" w:sz="0" w:space="0" w:color="auto"/>
                            <w:right w:val="none" w:sz="0" w:space="0" w:color="auto"/>
                          </w:divBdr>
                          <w:divsChild>
                            <w:div w:id="970477739">
                              <w:marLeft w:val="0"/>
                              <w:marRight w:val="0"/>
                              <w:marTop w:val="0"/>
                              <w:marBottom w:val="0"/>
                              <w:divBdr>
                                <w:top w:val="none" w:sz="0" w:space="0" w:color="auto"/>
                                <w:left w:val="none" w:sz="0" w:space="0" w:color="auto"/>
                                <w:bottom w:val="none" w:sz="0" w:space="0" w:color="auto"/>
                                <w:right w:val="none" w:sz="0" w:space="0" w:color="auto"/>
                              </w:divBdr>
                              <w:divsChild>
                                <w:div w:id="13543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FCF1-3B90-C84F-B08F-EA1B180A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36822</Words>
  <Characters>209890</Characters>
  <Application>Microsoft Macintosh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R.</dc:creator>
  <cp:lastModifiedBy>Poole R</cp:lastModifiedBy>
  <cp:revision>5</cp:revision>
  <cp:lastPrinted>2016-09-29T15:41:00Z</cp:lastPrinted>
  <dcterms:created xsi:type="dcterms:W3CDTF">2017-05-03T08:46:00Z</dcterms:created>
  <dcterms:modified xsi:type="dcterms:W3CDTF">2017-05-16T08:59:00Z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Harvard - Cite Them Right 9th edition</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Citation Style_1">
    <vt:lpwstr>http://www.zotero.org/styles/harvard-cite-them-right</vt:lpwstr>
  </property>
  <property fmtid="{D5CDD505-2E9C-101B-9397-08002B2CF9AE}" pid="24" name="_NewReviewCycle">
    <vt:lpwstr/>
  </property>
  <property fmtid="{D5CDD505-2E9C-101B-9397-08002B2CF9AE}" pid="25" name="Mendeley Unique User Id_1">
    <vt:lpwstr>5ee77e93-d8fd-3746-b110-0b18a26d0f04</vt:lpwstr>
  </property>
</Properties>
</file>