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2A36B" w14:textId="30836680" w:rsidR="00BA021D" w:rsidRPr="00CB76DF" w:rsidRDefault="00BA021D" w:rsidP="00C92652">
      <w:pPr>
        <w:jc w:val="center"/>
        <w:rPr>
          <w:b/>
          <w:bCs/>
        </w:rPr>
      </w:pPr>
      <w:bookmarkStart w:id="0" w:name="_GoBack"/>
      <w:bookmarkEnd w:id="0"/>
      <w:r w:rsidRPr="00CB76DF">
        <w:rPr>
          <w:b/>
          <w:bCs/>
        </w:rPr>
        <w:t>A Bridge Over Trouble</w:t>
      </w:r>
      <w:r w:rsidR="00835AC9">
        <w:rPr>
          <w:b/>
          <w:bCs/>
        </w:rPr>
        <w:t>d Water</w:t>
      </w:r>
      <w:r w:rsidRPr="00CB76DF">
        <w:rPr>
          <w:b/>
          <w:bCs/>
        </w:rPr>
        <w:t xml:space="preserve">: Replication, Integration and Extension of the Relationship between </w:t>
      </w:r>
      <w:r w:rsidR="00A87444">
        <w:rPr>
          <w:b/>
          <w:bCs/>
        </w:rPr>
        <w:t>HRM</w:t>
      </w:r>
      <w:r w:rsidRPr="00CB76DF">
        <w:rPr>
          <w:b/>
          <w:bCs/>
        </w:rPr>
        <w:t xml:space="preserve"> Practices and </w:t>
      </w:r>
      <w:r w:rsidRPr="00CB76DF">
        <w:rPr>
          <w:b/>
          <w:bCs/>
        </w:rPr>
        <w:softHyphen/>
      </w:r>
      <w:r w:rsidRPr="00CB76DF">
        <w:rPr>
          <w:b/>
          <w:bCs/>
        </w:rPr>
        <w:softHyphen/>
        <w:t>Organizational Performance Using Moderating Meta-Analysis</w:t>
      </w:r>
    </w:p>
    <w:p w14:paraId="2F043B34" w14:textId="77777777" w:rsidR="00BA021D" w:rsidRDefault="00BA021D" w:rsidP="00BA021D">
      <w:pPr>
        <w:spacing w:line="480" w:lineRule="auto"/>
        <w:outlineLvl w:val="0"/>
        <w:rPr>
          <w:b/>
          <w:bCs/>
        </w:rPr>
      </w:pPr>
    </w:p>
    <w:p w14:paraId="4AD3A1ED" w14:textId="77777777" w:rsidR="00D33D27" w:rsidRDefault="00D33D27" w:rsidP="00BA021D">
      <w:pPr>
        <w:spacing w:line="480" w:lineRule="auto"/>
        <w:outlineLvl w:val="0"/>
        <w:rPr>
          <w:b/>
          <w:bCs/>
        </w:rPr>
      </w:pPr>
    </w:p>
    <w:p w14:paraId="33F7F0D1" w14:textId="28891665" w:rsidR="00D33D27" w:rsidRDefault="00D33D27" w:rsidP="00D33D27">
      <w:pPr>
        <w:jc w:val="center"/>
        <w:outlineLvl w:val="0"/>
        <w:rPr>
          <w:b/>
          <w:bCs/>
        </w:rPr>
      </w:pPr>
      <w:r>
        <w:rPr>
          <w:b/>
          <w:bCs/>
        </w:rPr>
        <w:t>Daniel Tzabbar</w:t>
      </w:r>
    </w:p>
    <w:p w14:paraId="55EAB75C" w14:textId="0CF057F7" w:rsidR="00D33D27" w:rsidRDefault="00D33D27" w:rsidP="00D33D27">
      <w:pPr>
        <w:jc w:val="center"/>
        <w:outlineLvl w:val="0"/>
        <w:rPr>
          <w:b/>
          <w:bCs/>
        </w:rPr>
      </w:pPr>
      <w:r>
        <w:rPr>
          <w:b/>
          <w:bCs/>
        </w:rPr>
        <w:t>LeBow College of Business</w:t>
      </w:r>
    </w:p>
    <w:p w14:paraId="2E2CEF98" w14:textId="45590145" w:rsidR="00D33D27" w:rsidRDefault="00D33D27" w:rsidP="00D33D27">
      <w:pPr>
        <w:jc w:val="center"/>
        <w:outlineLvl w:val="0"/>
        <w:rPr>
          <w:b/>
          <w:bCs/>
        </w:rPr>
      </w:pPr>
      <w:r>
        <w:rPr>
          <w:b/>
          <w:bCs/>
        </w:rPr>
        <w:t>Drexel University</w:t>
      </w:r>
      <w:r w:rsidR="0000549E">
        <w:rPr>
          <w:b/>
          <w:bCs/>
        </w:rPr>
        <w:t>, USA</w:t>
      </w:r>
    </w:p>
    <w:p w14:paraId="7B6B459D" w14:textId="77777777" w:rsidR="00D33D27" w:rsidRDefault="00D33D27" w:rsidP="00D33D27">
      <w:pPr>
        <w:jc w:val="center"/>
        <w:outlineLvl w:val="0"/>
        <w:rPr>
          <w:b/>
          <w:bCs/>
        </w:rPr>
      </w:pPr>
    </w:p>
    <w:p w14:paraId="791EBC01" w14:textId="6D253CE8" w:rsidR="00D33D27" w:rsidRDefault="00D33D27" w:rsidP="00D33D27">
      <w:pPr>
        <w:jc w:val="center"/>
        <w:outlineLvl w:val="0"/>
        <w:rPr>
          <w:b/>
          <w:bCs/>
        </w:rPr>
      </w:pPr>
      <w:r>
        <w:rPr>
          <w:b/>
          <w:bCs/>
        </w:rPr>
        <w:t>Shay Tzafrir</w:t>
      </w:r>
    </w:p>
    <w:p w14:paraId="2B1F5C50" w14:textId="3C8A4D1C" w:rsidR="00D33D27" w:rsidRDefault="00D33D27" w:rsidP="00D33D27">
      <w:pPr>
        <w:jc w:val="center"/>
        <w:outlineLvl w:val="0"/>
        <w:rPr>
          <w:b/>
          <w:bCs/>
        </w:rPr>
      </w:pPr>
      <w:r>
        <w:rPr>
          <w:b/>
          <w:bCs/>
        </w:rPr>
        <w:t>University</w:t>
      </w:r>
      <w:r w:rsidR="00835AC9" w:rsidRPr="00835AC9">
        <w:rPr>
          <w:b/>
          <w:bCs/>
        </w:rPr>
        <w:t xml:space="preserve"> </w:t>
      </w:r>
      <w:r w:rsidR="00835AC9">
        <w:rPr>
          <w:b/>
          <w:bCs/>
        </w:rPr>
        <w:t>of Haifa</w:t>
      </w:r>
      <w:r w:rsidR="0000549E">
        <w:rPr>
          <w:b/>
          <w:bCs/>
        </w:rPr>
        <w:t>, Israel</w:t>
      </w:r>
    </w:p>
    <w:p w14:paraId="489E73F0" w14:textId="77777777" w:rsidR="00D33D27" w:rsidRDefault="00D33D27" w:rsidP="00D33D27">
      <w:pPr>
        <w:jc w:val="center"/>
        <w:outlineLvl w:val="0"/>
        <w:rPr>
          <w:b/>
          <w:bCs/>
        </w:rPr>
      </w:pPr>
    </w:p>
    <w:p w14:paraId="04BDB1A3" w14:textId="4CA257BE" w:rsidR="00D33D27" w:rsidRDefault="00D33D27" w:rsidP="00D33D27">
      <w:pPr>
        <w:jc w:val="center"/>
        <w:outlineLvl w:val="0"/>
        <w:rPr>
          <w:b/>
          <w:bCs/>
        </w:rPr>
      </w:pPr>
      <w:r>
        <w:rPr>
          <w:b/>
          <w:bCs/>
        </w:rPr>
        <w:t>Yehuda Baruch</w:t>
      </w:r>
    </w:p>
    <w:p w14:paraId="6A73DE72" w14:textId="7E9ABCC9" w:rsidR="00D33D27" w:rsidRDefault="00D33D27" w:rsidP="00D33D27">
      <w:pPr>
        <w:jc w:val="center"/>
        <w:outlineLvl w:val="0"/>
        <w:rPr>
          <w:b/>
          <w:bCs/>
        </w:rPr>
      </w:pPr>
      <w:r>
        <w:rPr>
          <w:b/>
          <w:bCs/>
        </w:rPr>
        <w:t>Southampton Business School</w:t>
      </w:r>
      <w:r w:rsidR="0000549E">
        <w:rPr>
          <w:b/>
          <w:bCs/>
        </w:rPr>
        <w:t>, University of Southampton, UK</w:t>
      </w:r>
    </w:p>
    <w:p w14:paraId="1B2AB8B5" w14:textId="77777777" w:rsidR="00D33D27" w:rsidRDefault="00D33D27" w:rsidP="00D33D27">
      <w:pPr>
        <w:spacing w:line="480" w:lineRule="auto"/>
        <w:jc w:val="center"/>
        <w:outlineLvl w:val="0"/>
        <w:rPr>
          <w:b/>
          <w:bCs/>
        </w:rPr>
      </w:pPr>
    </w:p>
    <w:p w14:paraId="7C54648C" w14:textId="77777777" w:rsidR="00D33D27" w:rsidRDefault="00D33D27" w:rsidP="00D33D27">
      <w:pPr>
        <w:spacing w:line="480" w:lineRule="auto"/>
        <w:jc w:val="center"/>
        <w:outlineLvl w:val="0"/>
        <w:rPr>
          <w:b/>
          <w:bCs/>
        </w:rPr>
      </w:pPr>
    </w:p>
    <w:p w14:paraId="71736B62" w14:textId="691268C6" w:rsidR="00D33D27" w:rsidRPr="00187EA0" w:rsidRDefault="00D33D27" w:rsidP="00BA021D">
      <w:pPr>
        <w:spacing w:line="480" w:lineRule="auto"/>
        <w:outlineLvl w:val="0"/>
        <w:rPr>
          <w:bCs/>
        </w:rPr>
      </w:pPr>
      <w:r>
        <w:rPr>
          <w:b/>
          <w:bCs/>
        </w:rPr>
        <w:t xml:space="preserve">Acknowledgement: </w:t>
      </w:r>
      <w:r w:rsidRPr="00187EA0">
        <w:rPr>
          <w:bCs/>
        </w:rPr>
        <w:t>The authors contributed equally</w:t>
      </w:r>
      <w:r w:rsidR="00187EA0">
        <w:rPr>
          <w:bCs/>
        </w:rPr>
        <w:t xml:space="preserve"> and are assigned randomly</w:t>
      </w:r>
      <w:r w:rsidRPr="00187EA0">
        <w:rPr>
          <w:bCs/>
        </w:rPr>
        <w:t xml:space="preserve">. We would like to thank Xiumei Li for her </w:t>
      </w:r>
      <w:r w:rsidR="00187EA0">
        <w:rPr>
          <w:bCs/>
        </w:rPr>
        <w:t xml:space="preserve">Research Assistance. </w:t>
      </w:r>
    </w:p>
    <w:p w14:paraId="73EB7D7E" w14:textId="77777777" w:rsidR="00D33D27" w:rsidRDefault="00D33D27" w:rsidP="00BA021D">
      <w:pPr>
        <w:spacing w:line="480" w:lineRule="auto"/>
        <w:outlineLvl w:val="0"/>
        <w:rPr>
          <w:b/>
          <w:bCs/>
        </w:rPr>
      </w:pPr>
    </w:p>
    <w:p w14:paraId="2C3A4462" w14:textId="77777777" w:rsidR="00D33D27" w:rsidRDefault="00D33D27" w:rsidP="00BA021D">
      <w:pPr>
        <w:spacing w:line="480" w:lineRule="auto"/>
        <w:outlineLvl w:val="0"/>
        <w:rPr>
          <w:b/>
          <w:bCs/>
        </w:rPr>
      </w:pPr>
    </w:p>
    <w:p w14:paraId="525E35F2" w14:textId="77777777" w:rsidR="00D33D27" w:rsidRDefault="00D33D27" w:rsidP="00BA021D">
      <w:pPr>
        <w:spacing w:line="480" w:lineRule="auto"/>
        <w:outlineLvl w:val="0"/>
        <w:rPr>
          <w:b/>
          <w:bCs/>
        </w:rPr>
      </w:pPr>
    </w:p>
    <w:p w14:paraId="034876A9" w14:textId="77777777" w:rsidR="00D33D27" w:rsidRDefault="00D33D27" w:rsidP="00BA021D">
      <w:pPr>
        <w:spacing w:line="480" w:lineRule="auto"/>
        <w:outlineLvl w:val="0"/>
        <w:rPr>
          <w:b/>
          <w:bCs/>
        </w:rPr>
      </w:pPr>
    </w:p>
    <w:p w14:paraId="0DFCDA89" w14:textId="77777777" w:rsidR="00D33D27" w:rsidRDefault="00D33D27" w:rsidP="00BA021D">
      <w:pPr>
        <w:spacing w:line="480" w:lineRule="auto"/>
        <w:outlineLvl w:val="0"/>
        <w:rPr>
          <w:b/>
          <w:bCs/>
        </w:rPr>
      </w:pPr>
    </w:p>
    <w:p w14:paraId="38586289" w14:textId="77777777" w:rsidR="00D33D27" w:rsidRDefault="00D33D27" w:rsidP="00BA021D">
      <w:pPr>
        <w:spacing w:line="480" w:lineRule="auto"/>
        <w:outlineLvl w:val="0"/>
        <w:rPr>
          <w:b/>
          <w:bCs/>
        </w:rPr>
      </w:pPr>
    </w:p>
    <w:p w14:paraId="31C8E50E" w14:textId="77777777" w:rsidR="00D33D27" w:rsidRDefault="00D33D27" w:rsidP="00BA021D">
      <w:pPr>
        <w:spacing w:line="480" w:lineRule="auto"/>
        <w:outlineLvl w:val="0"/>
        <w:rPr>
          <w:b/>
          <w:bCs/>
        </w:rPr>
      </w:pPr>
    </w:p>
    <w:p w14:paraId="03082846" w14:textId="77777777" w:rsidR="00D33D27" w:rsidRDefault="00D33D27" w:rsidP="00BA021D">
      <w:pPr>
        <w:spacing w:line="480" w:lineRule="auto"/>
        <w:outlineLvl w:val="0"/>
        <w:rPr>
          <w:b/>
          <w:bCs/>
        </w:rPr>
      </w:pPr>
    </w:p>
    <w:p w14:paraId="6AFDC544" w14:textId="77777777" w:rsidR="00D33D27" w:rsidRDefault="00D33D27" w:rsidP="00BA021D">
      <w:pPr>
        <w:spacing w:line="480" w:lineRule="auto"/>
        <w:outlineLvl w:val="0"/>
        <w:rPr>
          <w:b/>
          <w:bCs/>
        </w:rPr>
      </w:pPr>
    </w:p>
    <w:p w14:paraId="2485B89E" w14:textId="77777777" w:rsidR="00D33D27" w:rsidRDefault="00D33D27" w:rsidP="00BA021D">
      <w:pPr>
        <w:spacing w:line="480" w:lineRule="auto"/>
        <w:outlineLvl w:val="0"/>
        <w:rPr>
          <w:b/>
          <w:bCs/>
        </w:rPr>
      </w:pPr>
    </w:p>
    <w:p w14:paraId="390859FE" w14:textId="77777777" w:rsidR="00D33D27" w:rsidRDefault="00D33D27" w:rsidP="00BA021D">
      <w:pPr>
        <w:spacing w:line="480" w:lineRule="auto"/>
        <w:outlineLvl w:val="0"/>
        <w:rPr>
          <w:b/>
          <w:bCs/>
        </w:rPr>
      </w:pPr>
    </w:p>
    <w:p w14:paraId="107141E3" w14:textId="77777777" w:rsidR="00D33D27" w:rsidRDefault="00D33D27" w:rsidP="00BA021D">
      <w:pPr>
        <w:spacing w:line="480" w:lineRule="auto"/>
        <w:outlineLvl w:val="0"/>
        <w:rPr>
          <w:b/>
          <w:bCs/>
        </w:rPr>
      </w:pPr>
    </w:p>
    <w:p w14:paraId="63F9686C" w14:textId="77777777" w:rsidR="00D33D27" w:rsidRDefault="00D33D27" w:rsidP="00BA021D">
      <w:pPr>
        <w:spacing w:line="480" w:lineRule="auto"/>
        <w:outlineLvl w:val="0"/>
        <w:rPr>
          <w:b/>
          <w:bCs/>
        </w:rPr>
      </w:pPr>
    </w:p>
    <w:p w14:paraId="3C1D9505" w14:textId="44D30D8A" w:rsidR="00D33D27" w:rsidRPr="00CB76DF" w:rsidRDefault="00D33D27" w:rsidP="00D33D27">
      <w:pPr>
        <w:jc w:val="center"/>
        <w:rPr>
          <w:b/>
          <w:bCs/>
        </w:rPr>
      </w:pPr>
      <w:r w:rsidRPr="00CB76DF">
        <w:rPr>
          <w:b/>
          <w:bCs/>
        </w:rPr>
        <w:lastRenderedPageBreak/>
        <w:t>A Bridge Over Trouble</w:t>
      </w:r>
      <w:r w:rsidR="00835AC9">
        <w:rPr>
          <w:b/>
          <w:bCs/>
        </w:rPr>
        <w:t>d Water</w:t>
      </w:r>
      <w:r w:rsidRPr="00CB76DF">
        <w:rPr>
          <w:b/>
          <w:bCs/>
        </w:rPr>
        <w:t xml:space="preserve">: Replication, Integration and Extension of the Relationship between </w:t>
      </w:r>
      <w:r>
        <w:rPr>
          <w:b/>
          <w:bCs/>
        </w:rPr>
        <w:t>HRM</w:t>
      </w:r>
      <w:r w:rsidRPr="00CB76DF">
        <w:rPr>
          <w:b/>
          <w:bCs/>
        </w:rPr>
        <w:t xml:space="preserve"> Practices and </w:t>
      </w:r>
      <w:r w:rsidRPr="00CB76DF">
        <w:rPr>
          <w:b/>
          <w:bCs/>
        </w:rPr>
        <w:softHyphen/>
      </w:r>
      <w:r w:rsidRPr="00CB76DF">
        <w:rPr>
          <w:b/>
          <w:bCs/>
        </w:rPr>
        <w:softHyphen/>
        <w:t>Organizational Performance Using Moderating Meta-Analysis</w:t>
      </w:r>
    </w:p>
    <w:p w14:paraId="71AE05B3" w14:textId="77777777" w:rsidR="00D33D27" w:rsidRPr="00CB76DF" w:rsidRDefault="00D33D27" w:rsidP="00BA021D">
      <w:pPr>
        <w:spacing w:line="480" w:lineRule="auto"/>
        <w:outlineLvl w:val="0"/>
        <w:rPr>
          <w:b/>
          <w:bCs/>
        </w:rPr>
      </w:pPr>
    </w:p>
    <w:p w14:paraId="50601321" w14:textId="77777777" w:rsidR="00BA021D" w:rsidRPr="00CB76DF" w:rsidRDefault="00BA021D" w:rsidP="00A87444">
      <w:pPr>
        <w:spacing w:line="480" w:lineRule="auto"/>
        <w:jc w:val="center"/>
        <w:outlineLvl w:val="0"/>
        <w:rPr>
          <w:b/>
          <w:bCs/>
        </w:rPr>
      </w:pPr>
      <w:r w:rsidRPr="00CB76DF">
        <w:rPr>
          <w:b/>
          <w:bCs/>
        </w:rPr>
        <w:t>Abstract</w:t>
      </w:r>
    </w:p>
    <w:p w14:paraId="10CABFA5" w14:textId="58F089AB" w:rsidR="00A03385" w:rsidRPr="00CB76DF" w:rsidRDefault="00A87444" w:rsidP="00A8435F">
      <w:pPr>
        <w:spacing w:line="480" w:lineRule="auto"/>
      </w:pPr>
      <w:r>
        <w:t>Meta-analyses</w:t>
      </w:r>
      <w:r w:rsidR="00D20752" w:rsidRPr="00CB76DF">
        <w:t xml:space="preserve"> on the relationship between human resource management </w:t>
      </w:r>
      <w:r>
        <w:t xml:space="preserve">(HRM) </w:t>
      </w:r>
      <w:r w:rsidR="00D20752" w:rsidRPr="00CB76DF">
        <w:t xml:space="preserve">practices, as an aggregate and individually, </w:t>
      </w:r>
      <w:r w:rsidR="0081780E">
        <w:t>and</w:t>
      </w:r>
      <w:r w:rsidR="0081780E" w:rsidRPr="00CB76DF">
        <w:t xml:space="preserve"> </w:t>
      </w:r>
      <w:r w:rsidR="00D20752" w:rsidRPr="00CB76DF">
        <w:t>organizational performance has yielded mixed results</w:t>
      </w:r>
      <w:r w:rsidR="00645DE5" w:rsidRPr="00CB76DF">
        <w:t>, further fueling the theoretical debate</w:t>
      </w:r>
      <w:r w:rsidR="00F677BC" w:rsidRPr="00CB76DF">
        <w:t xml:space="preserve"> among </w:t>
      </w:r>
      <w:r>
        <w:t>HRM</w:t>
      </w:r>
      <w:r w:rsidR="00F677BC" w:rsidRPr="00CB76DF">
        <w:t xml:space="preserve"> scholars</w:t>
      </w:r>
      <w:r w:rsidR="00D20752" w:rsidRPr="00CB76DF">
        <w:t xml:space="preserve">. </w:t>
      </w:r>
      <w:r w:rsidR="00645DE5" w:rsidRPr="00CB76DF">
        <w:t>To resolve this tension</w:t>
      </w:r>
      <w:r w:rsidR="0081780E">
        <w:t>,</w:t>
      </w:r>
      <w:r w:rsidR="00645DE5" w:rsidRPr="00CB76DF">
        <w:t xml:space="preserve"> </w:t>
      </w:r>
      <w:r w:rsidR="00C92652" w:rsidRPr="00CB76DF">
        <w:t xml:space="preserve">we </w:t>
      </w:r>
      <w:r w:rsidR="0081780E">
        <w:t xml:space="preserve">conduct </w:t>
      </w:r>
      <w:r w:rsidR="00F677BC" w:rsidRPr="00CB76DF">
        <w:t xml:space="preserve">a moderating </w:t>
      </w:r>
      <w:r w:rsidR="0081780E">
        <w:t>m</w:t>
      </w:r>
      <w:r w:rsidR="0081780E" w:rsidRPr="00CB76DF">
        <w:t>eta</w:t>
      </w:r>
      <w:r w:rsidR="00F677BC" w:rsidRPr="00CB76DF">
        <w:t xml:space="preserve">-analysis of 89 primary studies to </w:t>
      </w:r>
      <w:r w:rsidR="00645DE5" w:rsidRPr="00CB76DF">
        <w:t>replicate,</w:t>
      </w:r>
      <w:r w:rsidR="00F677BC" w:rsidRPr="00CB76DF">
        <w:t xml:space="preserve"> integrate and extend prior work</w:t>
      </w:r>
      <w:r w:rsidR="00D20752" w:rsidRPr="00CB76DF">
        <w:t xml:space="preserve">. </w:t>
      </w:r>
      <w:r w:rsidR="00363CF7">
        <w:t>C</w:t>
      </w:r>
      <w:r w:rsidR="00A03385" w:rsidRPr="00CB76DF">
        <w:t xml:space="preserve">omparing the variance explained by differences in </w:t>
      </w:r>
      <w:r>
        <w:t>HRM</w:t>
      </w:r>
      <w:r w:rsidR="00A03385" w:rsidRPr="00CB76DF">
        <w:t xml:space="preserve"> practices versus </w:t>
      </w:r>
      <w:r w:rsidR="0081780E">
        <w:t>t</w:t>
      </w:r>
      <w:r w:rsidR="00C453B7">
        <w:t xml:space="preserve">hose </w:t>
      </w:r>
      <w:r w:rsidR="00A03385" w:rsidRPr="00CB76DF">
        <w:t>explained by contextual and empirical factors indicate</w:t>
      </w:r>
      <w:r w:rsidR="0081780E">
        <w:t>s</w:t>
      </w:r>
      <w:r w:rsidR="00A03385" w:rsidRPr="00CB76DF">
        <w:t xml:space="preserve"> that context and research design have a strong influence on the relationship between </w:t>
      </w:r>
      <w:r>
        <w:t>HRM</w:t>
      </w:r>
      <w:r w:rsidR="00A03385" w:rsidRPr="00CB76DF">
        <w:t xml:space="preserve"> practices and performance. </w:t>
      </w:r>
      <w:r w:rsidR="0081780E">
        <w:t>D</w:t>
      </w:r>
      <w:r w:rsidR="00F677BC" w:rsidRPr="00CB76DF">
        <w:t>espite the voluminous research</w:t>
      </w:r>
      <w:r w:rsidR="00C92652" w:rsidRPr="00CB76DF">
        <w:t xml:space="preserve"> on this issue</w:t>
      </w:r>
      <w:r w:rsidR="00645DE5" w:rsidRPr="00CB76DF">
        <w:t>, the differences in the</w:t>
      </w:r>
      <w:r w:rsidR="00A8435F">
        <w:t xml:space="preserve"> relationships of </w:t>
      </w:r>
      <w:r w:rsidR="00645DE5" w:rsidRPr="00CB76DF">
        <w:t xml:space="preserve">various </w:t>
      </w:r>
      <w:r>
        <w:t>HRM</w:t>
      </w:r>
      <w:r w:rsidR="00645DE5" w:rsidRPr="00CB76DF">
        <w:t xml:space="preserve"> practices </w:t>
      </w:r>
      <w:r w:rsidR="0081780E" w:rsidRPr="00CB76DF">
        <w:t>explain</w:t>
      </w:r>
      <w:r w:rsidR="0081780E">
        <w:t>s</w:t>
      </w:r>
      <w:r w:rsidR="0081780E" w:rsidRPr="00CB76DF">
        <w:t xml:space="preserve"> </w:t>
      </w:r>
      <w:r w:rsidR="00645DE5" w:rsidRPr="00CB76DF">
        <w:t xml:space="preserve">only </w:t>
      </w:r>
      <w:r w:rsidR="0081780E">
        <w:t xml:space="preserve">4% </w:t>
      </w:r>
      <w:r w:rsidR="00645DE5" w:rsidRPr="00CB76DF">
        <w:t>of the variance in performance</w:t>
      </w:r>
      <w:r w:rsidR="00A03385" w:rsidRPr="00CB76DF">
        <w:t>, whereas</w:t>
      </w:r>
      <w:r w:rsidR="00645DE5" w:rsidRPr="00CB76DF">
        <w:t xml:space="preserve">, </w:t>
      </w:r>
      <w:r w:rsidR="00013A55">
        <w:t>societal context</w:t>
      </w:r>
      <w:r w:rsidR="00645DE5" w:rsidRPr="00CB76DF">
        <w:t xml:space="preserve">, industry sector and firm size </w:t>
      </w:r>
      <w:r w:rsidR="0081780E" w:rsidRPr="00CB76DF">
        <w:t xml:space="preserve">explain </w:t>
      </w:r>
      <w:r w:rsidR="00645DE5" w:rsidRPr="00CB76DF">
        <w:t xml:space="preserve">33%, 12% and 8%, respectively. </w:t>
      </w:r>
      <w:r w:rsidR="00C92652" w:rsidRPr="00CB76DF">
        <w:t xml:space="preserve">Empirical contingencies including four categories of performance outcomes and four types of participants explain 13% and 9% of the variance in the results, respectively. </w:t>
      </w:r>
      <w:r w:rsidR="00363CF7">
        <w:t>Thus, our findings</w:t>
      </w:r>
      <w:r w:rsidR="00C92652" w:rsidRPr="00CB76DF">
        <w:t xml:space="preserve"> provide strong support for </w:t>
      </w:r>
      <w:r w:rsidR="0081780E">
        <w:t xml:space="preserve">the </w:t>
      </w:r>
      <w:r w:rsidR="00C92652" w:rsidRPr="00CB76DF">
        <w:t xml:space="preserve">contingency theory. </w:t>
      </w:r>
      <w:r w:rsidR="00A03385" w:rsidRPr="00CB76DF">
        <w:t xml:space="preserve">The theoretical and empirical implications </w:t>
      </w:r>
      <w:r w:rsidR="0081780E">
        <w:t>for</w:t>
      </w:r>
      <w:r w:rsidR="00A03385" w:rsidRPr="00CB76DF">
        <w:t xml:space="preserve"> future research in the area are discussed.  </w:t>
      </w:r>
    </w:p>
    <w:p w14:paraId="4D26CA92" w14:textId="77777777" w:rsidR="00D20752" w:rsidRPr="00CB76DF" w:rsidRDefault="00BA021D" w:rsidP="00BA021D">
      <w:pPr>
        <w:spacing w:line="480" w:lineRule="auto"/>
      </w:pPr>
      <w:r w:rsidRPr="00CB76DF">
        <w:tab/>
      </w:r>
    </w:p>
    <w:p w14:paraId="643634A1" w14:textId="77777777" w:rsidR="00D20752" w:rsidRPr="00CB76DF" w:rsidRDefault="00D20752" w:rsidP="00EC6F7D">
      <w:pPr>
        <w:spacing w:line="480" w:lineRule="auto"/>
      </w:pPr>
      <w:r w:rsidRPr="00CB76DF">
        <w:rPr>
          <w:b/>
          <w:bCs/>
        </w:rPr>
        <w:t>Keywords</w:t>
      </w:r>
      <w:r w:rsidRPr="00CB76DF">
        <w:t xml:space="preserve">: </w:t>
      </w:r>
      <w:r w:rsidR="00A87444">
        <w:t>HRM</w:t>
      </w:r>
      <w:r w:rsidR="00EC6F7D" w:rsidRPr="00CB76DF">
        <w:t xml:space="preserve"> practices</w:t>
      </w:r>
      <w:r w:rsidRPr="00CB76DF">
        <w:t>, organizational performance, universalistic, configurational, contingency</w:t>
      </w:r>
      <w:r w:rsidR="00EC6F7D" w:rsidRPr="00CB76DF">
        <w:t xml:space="preserve">, </w:t>
      </w:r>
      <w:r w:rsidR="0097690C">
        <w:t>m</w:t>
      </w:r>
      <w:r w:rsidR="0097690C" w:rsidRPr="00CB76DF">
        <w:t>eta</w:t>
      </w:r>
      <w:r w:rsidR="00EC6F7D" w:rsidRPr="00CB76DF">
        <w:t>-analysis</w:t>
      </w:r>
    </w:p>
    <w:p w14:paraId="0E8DEC6B" w14:textId="77777777" w:rsidR="00D20752" w:rsidRPr="00CB76DF" w:rsidRDefault="00D20752" w:rsidP="00BA021D">
      <w:pPr>
        <w:spacing w:line="480" w:lineRule="auto"/>
        <w:rPr>
          <w:b/>
          <w:bCs/>
        </w:rPr>
      </w:pPr>
    </w:p>
    <w:p w14:paraId="75B375DF" w14:textId="77777777" w:rsidR="00D20752" w:rsidRPr="00CB76DF" w:rsidRDefault="00D20752" w:rsidP="00BA021D">
      <w:pPr>
        <w:spacing w:line="480" w:lineRule="auto"/>
        <w:rPr>
          <w:b/>
          <w:bCs/>
        </w:rPr>
      </w:pPr>
    </w:p>
    <w:p w14:paraId="00BDE447" w14:textId="77777777" w:rsidR="00D20752" w:rsidRDefault="00D20752" w:rsidP="00BA021D">
      <w:pPr>
        <w:spacing w:line="480" w:lineRule="auto"/>
        <w:rPr>
          <w:b/>
          <w:bCs/>
        </w:rPr>
      </w:pPr>
    </w:p>
    <w:p w14:paraId="481EF098" w14:textId="77777777" w:rsidR="00D33D27" w:rsidRPr="00CB76DF" w:rsidRDefault="00D33D27" w:rsidP="00BA021D">
      <w:pPr>
        <w:spacing w:line="480" w:lineRule="auto"/>
        <w:rPr>
          <w:b/>
          <w:bCs/>
        </w:rPr>
      </w:pPr>
    </w:p>
    <w:p w14:paraId="0FEB1970" w14:textId="77777777" w:rsidR="00A87444" w:rsidRDefault="00A87444" w:rsidP="00A87444">
      <w:pPr>
        <w:spacing w:line="480" w:lineRule="auto"/>
        <w:jc w:val="center"/>
        <w:rPr>
          <w:b/>
          <w:bCs/>
        </w:rPr>
      </w:pPr>
    </w:p>
    <w:p w14:paraId="493BA685" w14:textId="77777777" w:rsidR="00D20752" w:rsidRPr="00CB76DF" w:rsidRDefault="00D20752" w:rsidP="00A87444">
      <w:pPr>
        <w:spacing w:line="480" w:lineRule="auto"/>
        <w:jc w:val="center"/>
        <w:rPr>
          <w:b/>
          <w:bCs/>
        </w:rPr>
      </w:pPr>
      <w:r w:rsidRPr="00CB76DF">
        <w:rPr>
          <w:b/>
          <w:bCs/>
        </w:rPr>
        <w:lastRenderedPageBreak/>
        <w:t>Introduction</w:t>
      </w:r>
    </w:p>
    <w:p w14:paraId="10701094" w14:textId="29159D8B" w:rsidR="007C1033" w:rsidRDefault="00CB76DF" w:rsidP="00624171">
      <w:pPr>
        <w:spacing w:line="480" w:lineRule="auto"/>
        <w:ind w:firstLine="720"/>
      </w:pPr>
      <w:r>
        <w:t>In the past decade</w:t>
      </w:r>
      <w:r w:rsidR="005750A3" w:rsidRPr="0000549E">
        <w:t>s</w:t>
      </w:r>
      <w:r>
        <w:t xml:space="preserve"> there has been a growing interest in </w:t>
      </w:r>
      <w:r w:rsidRPr="00CB76DF">
        <w:t xml:space="preserve">examining the relationship between </w:t>
      </w:r>
      <w:r w:rsidR="00A87444">
        <w:t>HRM</w:t>
      </w:r>
      <w:r w:rsidRPr="00CB76DF">
        <w:t xml:space="preserve"> practices and </w:t>
      </w:r>
      <w:r>
        <w:t xml:space="preserve">a </w:t>
      </w:r>
      <w:r w:rsidRPr="00CB76DF">
        <w:t>firm</w:t>
      </w:r>
      <w:r>
        <w:t>’s</w:t>
      </w:r>
      <w:r w:rsidRPr="00CB76DF">
        <w:t xml:space="preserve"> performance</w:t>
      </w:r>
      <w:r w:rsidR="007C13EC">
        <w:t xml:space="preserve"> (</w:t>
      </w:r>
      <w:r w:rsidR="0000549E">
        <w:t xml:space="preserve">e.g. </w:t>
      </w:r>
      <w:r w:rsidR="00AE39EA">
        <w:t xml:space="preserve">Delery &amp; Doty, 1996; </w:t>
      </w:r>
      <w:r w:rsidR="0000549E">
        <w:rPr>
          <w:rFonts w:eastAsia="Times New Roman"/>
          <w:lang w:val="de-DE"/>
        </w:rPr>
        <w:t>Jackson, Schuler, &amp; Jiang, 2014</w:t>
      </w:r>
      <w:r w:rsidR="0000549E">
        <w:t xml:space="preserve">; </w:t>
      </w:r>
      <w:r w:rsidR="00AE39EA">
        <w:t xml:space="preserve">Wright, </w:t>
      </w:r>
      <w:r w:rsidR="00AE39EA">
        <w:rPr>
          <w:rFonts w:eastAsia="Times New Roman"/>
          <w:lang w:val="de-DE"/>
        </w:rPr>
        <w:t>Gardner</w:t>
      </w:r>
      <w:r w:rsidR="00AE39EA">
        <w:t>, &amp; Moynihan 2005</w:t>
      </w:r>
      <w:r w:rsidR="0000549E">
        <w:t>)</w:t>
      </w:r>
      <w:r>
        <w:t>.</w:t>
      </w:r>
      <w:r w:rsidRPr="00CB76DF">
        <w:t xml:space="preserve"> </w:t>
      </w:r>
      <w:r w:rsidR="002434C3" w:rsidRPr="00CB76DF">
        <w:t xml:space="preserve">While </w:t>
      </w:r>
      <w:r w:rsidR="00BA021D" w:rsidRPr="00CB76DF">
        <w:t xml:space="preserve">there is general agreement </w:t>
      </w:r>
      <w:r>
        <w:t xml:space="preserve">about a positive correlation between the two factors, </w:t>
      </w:r>
      <w:r w:rsidR="00423414" w:rsidRPr="00CB76DF">
        <w:t xml:space="preserve">inconsistencies in reports </w:t>
      </w:r>
      <w:r>
        <w:t>raise</w:t>
      </w:r>
      <w:r w:rsidRPr="00CB76DF">
        <w:t xml:space="preserve"> </w:t>
      </w:r>
      <w:r w:rsidR="00423414" w:rsidRPr="00CB76DF">
        <w:t>some doubt</w:t>
      </w:r>
      <w:r>
        <w:t>s</w:t>
      </w:r>
      <w:r w:rsidR="00423414" w:rsidRPr="00CB76DF">
        <w:t xml:space="preserve"> about our ability to reach strong conclusions </w:t>
      </w:r>
      <w:r>
        <w:t xml:space="preserve">about their relationship. </w:t>
      </w:r>
      <w:r w:rsidR="00423414" w:rsidRPr="00CB76DF">
        <w:t xml:space="preserve">For example, </w:t>
      </w:r>
      <w:r w:rsidR="00AC30F1" w:rsidRPr="00CB76DF">
        <w:t>i</w:t>
      </w:r>
      <w:r w:rsidR="00166FCA" w:rsidRPr="00CB76DF">
        <w:t>n showing that</w:t>
      </w:r>
      <w:r w:rsidR="0074115E" w:rsidRPr="00CB76DF">
        <w:t xml:space="preserve"> high performance work practices (</w:t>
      </w:r>
      <w:r w:rsidR="00166FCA" w:rsidRPr="00CB76DF">
        <w:t>HPWPs</w:t>
      </w:r>
      <w:r w:rsidR="0074115E" w:rsidRPr="00CB76DF">
        <w:t>)</w:t>
      </w:r>
      <w:r w:rsidR="00166FCA" w:rsidRPr="00CB76DF">
        <w:t xml:space="preserve"> have a </w:t>
      </w:r>
      <w:r w:rsidR="00166FCA" w:rsidRPr="007C13EC">
        <w:t>stronger</w:t>
      </w:r>
      <w:r w:rsidR="00166FCA" w:rsidRPr="00CB76DF">
        <w:t xml:space="preserve"> </w:t>
      </w:r>
      <w:r w:rsidR="00624171">
        <w:t>relations</w:t>
      </w:r>
      <w:r w:rsidR="00166FCA" w:rsidRPr="00CB76DF">
        <w:t xml:space="preserve"> than individual practices, </w:t>
      </w:r>
      <w:r w:rsidR="00166FCA" w:rsidRPr="0000549E">
        <w:t>Combs</w:t>
      </w:r>
      <w:r w:rsidR="0000549E" w:rsidRPr="0000549E">
        <w:t>,</w:t>
      </w:r>
      <w:r w:rsidR="00166FCA" w:rsidRPr="0000549E">
        <w:t xml:space="preserve"> </w:t>
      </w:r>
      <w:r w:rsidR="0000549E">
        <w:rPr>
          <w:rFonts w:eastAsia="Times New Roman"/>
          <w:lang w:eastAsia="zh-CN"/>
        </w:rPr>
        <w:t>Liu,</w:t>
      </w:r>
      <w:r w:rsidR="0000549E" w:rsidRPr="00A87444">
        <w:rPr>
          <w:rFonts w:eastAsia="Times New Roman"/>
          <w:lang w:eastAsia="zh-CN"/>
        </w:rPr>
        <w:t xml:space="preserve"> Hall, </w:t>
      </w:r>
      <w:r w:rsidR="0000549E">
        <w:rPr>
          <w:rFonts w:eastAsia="Times New Roman"/>
          <w:lang w:eastAsia="zh-CN"/>
        </w:rPr>
        <w:t>and</w:t>
      </w:r>
      <w:r w:rsidR="0000549E" w:rsidRPr="00A87444">
        <w:rPr>
          <w:rFonts w:eastAsia="Times New Roman"/>
          <w:lang w:eastAsia="zh-CN"/>
        </w:rPr>
        <w:t xml:space="preserve"> Ketchen</w:t>
      </w:r>
      <w:r w:rsidR="00166FCA" w:rsidRPr="00CB76DF">
        <w:t xml:space="preserve"> (2006) suggest that their results provide support </w:t>
      </w:r>
      <w:r>
        <w:t>for</w:t>
      </w:r>
      <w:r w:rsidRPr="00CB76DF">
        <w:t xml:space="preserve"> </w:t>
      </w:r>
      <w:r w:rsidR="00166FCA" w:rsidRPr="00CB76DF">
        <w:t>the configurational perspective</w:t>
      </w:r>
      <w:r w:rsidR="000471AF" w:rsidRPr="00CB76DF">
        <w:t xml:space="preserve">. On the other hand, Tharenou, Saks and Moore (2007) </w:t>
      </w:r>
      <w:r w:rsidR="00240517">
        <w:t>find</w:t>
      </w:r>
      <w:r w:rsidR="00240517" w:rsidRPr="00CB76DF">
        <w:t xml:space="preserve"> </w:t>
      </w:r>
      <w:r w:rsidR="00CE4BE8">
        <w:t>compelling</w:t>
      </w:r>
      <w:r w:rsidR="00CE4BE8" w:rsidRPr="00CB76DF">
        <w:t xml:space="preserve"> </w:t>
      </w:r>
      <w:r>
        <w:t xml:space="preserve">evidence for the alternative </w:t>
      </w:r>
      <w:r w:rsidR="000471AF" w:rsidRPr="00CB76DF">
        <w:t>universalistic perspective</w:t>
      </w:r>
      <w:r>
        <w:t>, documenting that</w:t>
      </w:r>
      <w:r w:rsidR="000471AF" w:rsidRPr="00CB76DF">
        <w:t xml:space="preserve"> training </w:t>
      </w:r>
      <w:r w:rsidR="00A601F4">
        <w:t>is</w:t>
      </w:r>
      <w:r>
        <w:t xml:space="preserve"> </w:t>
      </w:r>
      <w:r w:rsidR="000471AF" w:rsidRPr="00CB76DF">
        <w:t xml:space="preserve">related independently to organizational outcomes. </w:t>
      </w:r>
      <w:r w:rsidR="00A87444">
        <w:t>In support of Combs et al (2006) and the configurational perspective</w:t>
      </w:r>
      <w:r w:rsidR="000471AF" w:rsidRPr="00CB76DF">
        <w:t xml:space="preserve">, both Subramony (2009) and </w:t>
      </w:r>
      <w:r w:rsidR="00130BA0" w:rsidRPr="00CB76DF">
        <w:t xml:space="preserve">Jiang, Lepak, Hu </w:t>
      </w:r>
      <w:r>
        <w:t>and</w:t>
      </w:r>
      <w:r w:rsidRPr="00CB76DF">
        <w:t xml:space="preserve"> </w:t>
      </w:r>
      <w:r w:rsidR="00130BA0" w:rsidRPr="00CB76DF">
        <w:t xml:space="preserve">Baer </w:t>
      </w:r>
      <w:r w:rsidR="000471AF" w:rsidRPr="00CB76DF">
        <w:t xml:space="preserve">(2012) </w:t>
      </w:r>
      <w:r w:rsidR="00A601F4">
        <w:t>establish</w:t>
      </w:r>
      <w:r w:rsidRPr="00CB76DF">
        <w:t xml:space="preserve"> </w:t>
      </w:r>
      <w:r w:rsidR="000471AF" w:rsidRPr="00CB76DF">
        <w:t xml:space="preserve">that bundles of </w:t>
      </w:r>
      <w:r w:rsidR="00A87444">
        <w:t>HRM</w:t>
      </w:r>
      <w:r w:rsidR="000471AF" w:rsidRPr="00CB76DF">
        <w:t xml:space="preserve"> practices have a stronger </w:t>
      </w:r>
      <w:r w:rsidR="0000549E">
        <w:t xml:space="preserve">relation </w:t>
      </w:r>
      <w:r w:rsidR="000471AF" w:rsidRPr="00CB76DF">
        <w:t>th</w:t>
      </w:r>
      <w:r>
        <w:t>a</w:t>
      </w:r>
      <w:r w:rsidR="000471AF" w:rsidRPr="00CB76DF">
        <w:t>n individual practices</w:t>
      </w:r>
      <w:r w:rsidR="00A87444">
        <w:t xml:space="preserve">. </w:t>
      </w:r>
      <w:r w:rsidR="00AA386A" w:rsidRPr="00CB76DF">
        <w:t>Still, i</w:t>
      </w:r>
      <w:r w:rsidR="00166FCA" w:rsidRPr="00CB76DF">
        <w:t xml:space="preserve">n </w:t>
      </w:r>
      <w:r w:rsidR="00CE4BE8">
        <w:t>demonstrating</w:t>
      </w:r>
      <w:r w:rsidR="00CE4BE8" w:rsidRPr="00CB76DF">
        <w:t xml:space="preserve"> </w:t>
      </w:r>
      <w:r w:rsidR="00166FCA" w:rsidRPr="00CB76DF">
        <w:t xml:space="preserve">that the </w:t>
      </w:r>
      <w:r w:rsidR="0000549E">
        <w:t xml:space="preserve">relations between </w:t>
      </w:r>
      <w:r w:rsidR="00A87444">
        <w:t>HRM</w:t>
      </w:r>
      <w:r w:rsidR="00166FCA" w:rsidRPr="00CB76DF">
        <w:t xml:space="preserve"> practices </w:t>
      </w:r>
      <w:r w:rsidR="0074115E" w:rsidRPr="00CB76DF">
        <w:t>on</w:t>
      </w:r>
      <w:r w:rsidR="00166FCA" w:rsidRPr="00CB76DF">
        <w:t xml:space="preserve"> </w:t>
      </w:r>
      <w:r>
        <w:t xml:space="preserve">a </w:t>
      </w:r>
      <w:r w:rsidR="00166FCA" w:rsidRPr="00CB76DF">
        <w:t>firm</w:t>
      </w:r>
      <w:r>
        <w:t>’s</w:t>
      </w:r>
      <w:r w:rsidR="00166FCA" w:rsidRPr="00CB76DF">
        <w:t xml:space="preserve"> performance </w:t>
      </w:r>
      <w:r w:rsidR="00A601F4">
        <w:t>are</w:t>
      </w:r>
      <w:r w:rsidR="0074115E" w:rsidRPr="00CB76DF">
        <w:t xml:space="preserve"> strong</w:t>
      </w:r>
      <w:r>
        <w:t>er in</w:t>
      </w:r>
      <w:r w:rsidR="0074115E" w:rsidRPr="00CB76DF">
        <w:t xml:space="preserve"> manufacturing </w:t>
      </w:r>
      <w:r>
        <w:t>than in</w:t>
      </w:r>
      <w:r w:rsidR="0074115E" w:rsidRPr="00CB76DF">
        <w:t xml:space="preserve"> </w:t>
      </w:r>
      <w:r w:rsidR="00CE4BE8">
        <w:t xml:space="preserve">the </w:t>
      </w:r>
      <w:r w:rsidR="0074115E" w:rsidRPr="00CB76DF">
        <w:t>service sector</w:t>
      </w:r>
      <w:r w:rsidR="00166FCA" w:rsidRPr="00CB76DF">
        <w:t>, Combs et al</w:t>
      </w:r>
      <w:r>
        <w:t>.</w:t>
      </w:r>
      <w:r w:rsidR="00166FCA" w:rsidRPr="00CB76DF">
        <w:t xml:space="preserve"> (2006) and Subramony (2009) </w:t>
      </w:r>
      <w:r w:rsidR="00A601F4">
        <w:t>provide</w:t>
      </w:r>
      <w:r w:rsidRPr="00CB76DF">
        <w:t xml:space="preserve"> </w:t>
      </w:r>
      <w:r w:rsidR="00166FCA" w:rsidRPr="00CB76DF">
        <w:t xml:space="preserve">some support for the contingency perspective. </w:t>
      </w:r>
    </w:p>
    <w:p w14:paraId="3638A7E0" w14:textId="61C99CCE" w:rsidR="000C4E99" w:rsidRDefault="00413F56" w:rsidP="006054E6">
      <w:pPr>
        <w:spacing w:line="480" w:lineRule="auto"/>
        <w:ind w:firstLine="720"/>
      </w:pPr>
      <w:r w:rsidRPr="00CB76DF">
        <w:t>Given the</w:t>
      </w:r>
      <w:r w:rsidR="00CB76DF">
        <w:t>se</w:t>
      </w:r>
      <w:r w:rsidRPr="00CB76DF">
        <w:t xml:space="preserve"> differences in empirical findings and theoretical stance</w:t>
      </w:r>
      <w:r w:rsidR="00CE4BE8">
        <w:t>s</w:t>
      </w:r>
      <w:r w:rsidR="00CB76DF">
        <w:t>,</w:t>
      </w:r>
      <w:r w:rsidRPr="00CB76DF">
        <w:t xml:space="preserve"> the first goal of this study is to re-evaluate the difference between the </w:t>
      </w:r>
      <w:r w:rsidR="0000549E">
        <w:t>Relations between</w:t>
      </w:r>
      <w:r w:rsidR="0000549E" w:rsidRPr="00CB76DF">
        <w:t xml:space="preserve"> </w:t>
      </w:r>
      <w:r w:rsidRPr="00CB76DF">
        <w:t xml:space="preserve">individual practices relative to </w:t>
      </w:r>
      <w:r w:rsidR="00CB76DF">
        <w:t>those</w:t>
      </w:r>
      <w:r w:rsidRPr="00CB76DF">
        <w:t xml:space="preserve"> of HPWPs on performance.  Doing so is particularly important given the theoretical implications associated with such differences.  The second purpose of this study is to expand our understanding of the </w:t>
      </w:r>
      <w:r w:rsidR="006054E6">
        <w:t>relationships between</w:t>
      </w:r>
      <w:r w:rsidRPr="00CB76DF">
        <w:t xml:space="preserve"> </w:t>
      </w:r>
      <w:r w:rsidR="00A87444">
        <w:t>HRM</w:t>
      </w:r>
      <w:r w:rsidRPr="00CB76DF">
        <w:t xml:space="preserve"> practices </w:t>
      </w:r>
      <w:r w:rsidR="006054E6">
        <w:t xml:space="preserve">and outcomes </w:t>
      </w:r>
      <w:r w:rsidRPr="00CB76DF">
        <w:t>across other contextual factors</w:t>
      </w:r>
      <w:r w:rsidR="00546AA7">
        <w:t xml:space="preserve"> (Johns, 2006)</w:t>
      </w:r>
      <w:r w:rsidRPr="00CB76DF">
        <w:t>. Specifically, while all studies argue that context matter</w:t>
      </w:r>
      <w:r w:rsidR="007C1033">
        <w:t>s</w:t>
      </w:r>
      <w:r w:rsidRPr="00CB76DF">
        <w:t xml:space="preserve">, to date researchers </w:t>
      </w:r>
      <w:r w:rsidR="007C1033" w:rsidRPr="00CB76DF">
        <w:t>ha</w:t>
      </w:r>
      <w:r w:rsidR="007C1033">
        <w:t>ve</w:t>
      </w:r>
      <w:r w:rsidR="007C1033" w:rsidRPr="00CB76DF">
        <w:t xml:space="preserve"> </w:t>
      </w:r>
      <w:r w:rsidRPr="00CB76DF">
        <w:t xml:space="preserve">compared </w:t>
      </w:r>
      <w:r w:rsidR="007C1033">
        <w:t>only the</w:t>
      </w:r>
      <w:r w:rsidR="007C1033" w:rsidRPr="00CB76DF">
        <w:t xml:space="preserve"> </w:t>
      </w:r>
      <w:r w:rsidRPr="00CB76DF">
        <w:t>manufacturing and service industries</w:t>
      </w:r>
      <w:r w:rsidR="00176372">
        <w:t>, limiting</w:t>
      </w:r>
      <w:r w:rsidRPr="00CB76DF">
        <w:t xml:space="preserve"> </w:t>
      </w:r>
      <w:r w:rsidR="00940ACB" w:rsidRPr="00CB76DF">
        <w:t xml:space="preserve">our ability to fully answer the question: Are some </w:t>
      </w:r>
      <w:r w:rsidR="00A87444">
        <w:t>HRM</w:t>
      </w:r>
      <w:r w:rsidR="00176372">
        <w:t xml:space="preserve"> </w:t>
      </w:r>
      <w:r w:rsidR="00940ACB" w:rsidRPr="00CB76DF">
        <w:t xml:space="preserve">practices more </w:t>
      </w:r>
      <w:r w:rsidR="00940ACB" w:rsidRPr="00CB76DF">
        <w:lastRenderedPageBreak/>
        <w:t>sensitive</w:t>
      </w:r>
      <w:r w:rsidR="00176372">
        <w:t xml:space="preserve"> or </w:t>
      </w:r>
      <w:r w:rsidR="003A6B80" w:rsidRPr="00CB76DF">
        <w:t xml:space="preserve">resilient </w:t>
      </w:r>
      <w:r w:rsidR="00940ACB" w:rsidRPr="00CB76DF">
        <w:t xml:space="preserve">than others to organizational and environmental characteristics? </w:t>
      </w:r>
      <w:r w:rsidRPr="00CB76DF">
        <w:t>Researchers commonly agree that future research should examine other contextual factors. For instance, Combs et al</w:t>
      </w:r>
      <w:r w:rsidR="00F47B4A">
        <w:t>.</w:t>
      </w:r>
      <w:r w:rsidRPr="00CB76DF">
        <w:t xml:space="preserve"> (2006) suggest that</w:t>
      </w:r>
      <w:r w:rsidR="00F47B4A">
        <w:t>,</w:t>
      </w:r>
      <w:r w:rsidRPr="00CB76DF">
        <w:t xml:space="preserve"> “</w:t>
      </w:r>
      <w:r w:rsidR="00F47B4A">
        <w:t>F</w:t>
      </w:r>
      <w:r w:rsidR="00F47B4A" w:rsidRPr="00CB76DF">
        <w:t xml:space="preserve">uture </w:t>
      </w:r>
      <w:r w:rsidRPr="00CB76DF">
        <w:t xml:space="preserve">meta-analysis can go beyond simple distinction between service and manufacturers to determine which contextual variables warrant managerial attention” (p. 521), an idea </w:t>
      </w:r>
      <w:r w:rsidR="00A73AF4" w:rsidRPr="00CB76DF">
        <w:t xml:space="preserve">that </w:t>
      </w:r>
      <w:r w:rsidRPr="00CB76DF">
        <w:t>Jiang et al</w:t>
      </w:r>
      <w:r w:rsidR="00F47B4A">
        <w:t>.</w:t>
      </w:r>
      <w:r w:rsidRPr="00CB76DF">
        <w:t xml:space="preserve"> (2012)</w:t>
      </w:r>
      <w:r w:rsidR="00F47B4A">
        <w:t xml:space="preserve"> echo</w:t>
      </w:r>
      <w:r w:rsidRPr="00CB76DF">
        <w:t xml:space="preserve">. With the emergence and growth of the high-tech industry in the past two decades, examining the </w:t>
      </w:r>
      <w:r w:rsidR="0000549E">
        <w:t>Relation between</w:t>
      </w:r>
      <w:r w:rsidRPr="00CB76DF">
        <w:t xml:space="preserve"> </w:t>
      </w:r>
      <w:r w:rsidR="00A87444">
        <w:t>HRM</w:t>
      </w:r>
      <w:r w:rsidRPr="00CB76DF">
        <w:t xml:space="preserve"> practices in such </w:t>
      </w:r>
      <w:r w:rsidR="00F47B4A">
        <w:t xml:space="preserve">a </w:t>
      </w:r>
      <w:r w:rsidRPr="00CB76DF">
        <w:t xml:space="preserve">work environment can serve as a valuable extension of prior </w:t>
      </w:r>
      <w:r w:rsidR="00F47B4A">
        <w:t>research</w:t>
      </w:r>
      <w:r w:rsidRPr="00CB76DF">
        <w:t xml:space="preserve">. </w:t>
      </w:r>
    </w:p>
    <w:p w14:paraId="368D195D" w14:textId="77777777" w:rsidR="00413F56" w:rsidRPr="00CB76DF" w:rsidRDefault="00413F56" w:rsidP="007C1033">
      <w:pPr>
        <w:spacing w:line="480" w:lineRule="auto"/>
        <w:ind w:firstLine="720"/>
      </w:pPr>
      <w:r w:rsidRPr="00CB76DF">
        <w:t xml:space="preserve">Similarly, it is not clear how the effect size of </w:t>
      </w:r>
      <w:r w:rsidR="00A87444">
        <w:t>HRM</w:t>
      </w:r>
      <w:r w:rsidRPr="00CB76DF">
        <w:t xml:space="preserve"> practices </w:t>
      </w:r>
      <w:r w:rsidR="00F47B4A" w:rsidRPr="00CB76DF">
        <w:t>var</w:t>
      </w:r>
      <w:r w:rsidR="00F47B4A">
        <w:t>ies</w:t>
      </w:r>
      <w:r w:rsidR="00F47B4A" w:rsidRPr="00CB76DF">
        <w:t xml:space="preserve"> </w:t>
      </w:r>
      <w:r w:rsidRPr="00CB76DF">
        <w:t>across different size</w:t>
      </w:r>
      <w:r w:rsidR="000C4E99">
        <w:t xml:space="preserve"> companies</w:t>
      </w:r>
      <w:r w:rsidRPr="00CB76DF">
        <w:t xml:space="preserve">. Furthermore, </w:t>
      </w:r>
      <w:r w:rsidR="00F47B4A">
        <w:t xml:space="preserve">scholars have also speculated that </w:t>
      </w:r>
      <w:r w:rsidRPr="00CB76DF">
        <w:t xml:space="preserve">societal differences </w:t>
      </w:r>
      <w:r w:rsidR="00F47B4A">
        <w:t xml:space="preserve">might </w:t>
      </w:r>
      <w:r w:rsidRPr="00CB76DF">
        <w:t xml:space="preserve">be an important moderator </w:t>
      </w:r>
      <w:r w:rsidR="00F47B4A">
        <w:t xml:space="preserve">in testing </w:t>
      </w:r>
      <w:r w:rsidRPr="00CB76DF">
        <w:t xml:space="preserve">the contingency argument (Rabel, Jayasinghe, Gerhart, &amp; Kuehlmann, 2011). </w:t>
      </w:r>
      <w:r w:rsidR="00A73AF4" w:rsidRPr="00CB76DF">
        <w:t xml:space="preserve">We </w:t>
      </w:r>
      <w:r w:rsidR="00F47B4A">
        <w:t>seek</w:t>
      </w:r>
      <w:r w:rsidR="00F47B4A" w:rsidRPr="00CB76DF">
        <w:t xml:space="preserve"> </w:t>
      </w:r>
      <w:r w:rsidR="00A73AF4" w:rsidRPr="00CB76DF">
        <w:t xml:space="preserve">to extend prior research by examining these additional contextual factors. In following up </w:t>
      </w:r>
      <w:r w:rsidR="00F47B4A">
        <w:t>on</w:t>
      </w:r>
      <w:r w:rsidR="00F47B4A" w:rsidRPr="00CB76DF">
        <w:t xml:space="preserve"> </w:t>
      </w:r>
      <w:r w:rsidR="00A73AF4" w:rsidRPr="00CB76DF">
        <w:t>these suggestions, w</w:t>
      </w:r>
      <w:r w:rsidRPr="00CB76DF">
        <w:t xml:space="preserve">e </w:t>
      </w:r>
      <w:r w:rsidR="00F47B4A">
        <w:t>maintain</w:t>
      </w:r>
      <w:r w:rsidRPr="00CB76DF">
        <w:t xml:space="preserve"> that the relevance and saliency of various </w:t>
      </w:r>
      <w:r w:rsidR="00A87444">
        <w:t>HRM</w:t>
      </w:r>
      <w:r w:rsidRPr="00CB76DF">
        <w:t xml:space="preserve"> practices on performance may also vary </w:t>
      </w:r>
      <w:r w:rsidR="00791D0C">
        <w:t xml:space="preserve">in different cultures and different size companies. </w:t>
      </w:r>
    </w:p>
    <w:p w14:paraId="5E12C838" w14:textId="63F97845" w:rsidR="00BA021D" w:rsidRPr="00CB76DF" w:rsidRDefault="00413F56" w:rsidP="0000549E">
      <w:pPr>
        <w:spacing w:line="480" w:lineRule="auto"/>
        <w:ind w:firstLine="720"/>
      </w:pPr>
      <w:r w:rsidRPr="00CB76DF">
        <w:t>Finally, prior meta-analytical reviews attribute the variance in results to empirical moderators such as operational versus financial outcomes, subjective and objective measures</w:t>
      </w:r>
      <w:r w:rsidR="000C4E99">
        <w:t>,</w:t>
      </w:r>
      <w:r w:rsidRPr="00CB76DF">
        <w:t xml:space="preserve"> and single versus multiple sources. To extend </w:t>
      </w:r>
      <w:r w:rsidR="00E10D51">
        <w:t>this</w:t>
      </w:r>
      <w:r w:rsidR="00E10D51" w:rsidRPr="00CB76DF">
        <w:t xml:space="preserve"> </w:t>
      </w:r>
      <w:r w:rsidRPr="00CB76DF">
        <w:t xml:space="preserve">logic and </w:t>
      </w:r>
      <w:r w:rsidR="00E10D51">
        <w:t xml:space="preserve">provide </w:t>
      </w:r>
      <w:r w:rsidRPr="00CB76DF">
        <w:t xml:space="preserve">a more nuanced view of prior results, we believe it is important to examine their joint </w:t>
      </w:r>
      <w:r w:rsidR="0000549E">
        <w:t>relations</w:t>
      </w:r>
      <w:r w:rsidRPr="00CB76DF">
        <w:t xml:space="preserve">. Furthermore, </w:t>
      </w:r>
      <w:r w:rsidR="00E10D51">
        <w:t xml:space="preserve">scholars </w:t>
      </w:r>
      <w:r w:rsidR="000C4E99">
        <w:t>note</w:t>
      </w:r>
      <w:r w:rsidR="00E10D51">
        <w:t xml:space="preserve"> </w:t>
      </w:r>
      <w:r w:rsidRPr="00CB76DF">
        <w:t>that</w:t>
      </w:r>
      <w:r w:rsidR="00E10D51">
        <w:t>,</w:t>
      </w:r>
      <w:r w:rsidRPr="00CB76DF">
        <w:t xml:space="preserve"> “</w:t>
      </w:r>
      <w:r w:rsidR="00E10D51">
        <w:t>D</w:t>
      </w:r>
      <w:r w:rsidR="00E10D51" w:rsidRPr="00CB76DF">
        <w:t xml:space="preserve">ata </w:t>
      </w:r>
      <w:r w:rsidRPr="00CB76DF">
        <w:t>source might be a true moderator” (Combs et al</w:t>
      </w:r>
      <w:r w:rsidR="00E10D51">
        <w:t>.</w:t>
      </w:r>
      <w:r w:rsidRPr="00CB76DF">
        <w:t>, 2006</w:t>
      </w:r>
      <w:r w:rsidR="00E10D51">
        <w:t xml:space="preserve">, </w:t>
      </w:r>
      <w:r w:rsidRPr="00CB76DF">
        <w:t>p. 522). Consistent with this statement, Tharenou</w:t>
      </w:r>
      <w:r w:rsidR="0000549E">
        <w:t>,</w:t>
      </w:r>
      <w:r w:rsidRPr="00CB76DF">
        <w:t xml:space="preserve"> </w:t>
      </w:r>
      <w:r w:rsidR="0000549E" w:rsidRPr="00A87444">
        <w:rPr>
          <w:color w:val="000000"/>
        </w:rPr>
        <w:t xml:space="preserve">Saks, </w:t>
      </w:r>
      <w:r w:rsidR="0000549E">
        <w:rPr>
          <w:color w:val="000000"/>
        </w:rPr>
        <w:t>and</w:t>
      </w:r>
      <w:r w:rsidR="0000549E" w:rsidRPr="00A87444">
        <w:rPr>
          <w:color w:val="000000"/>
        </w:rPr>
        <w:t xml:space="preserve"> Moore</w:t>
      </w:r>
      <w:r w:rsidRPr="00CB76DF">
        <w:t xml:space="preserve"> (2007) argue that </w:t>
      </w:r>
      <w:r w:rsidR="00A87444">
        <w:t>HRM</w:t>
      </w:r>
      <w:r w:rsidRPr="00CB76DF">
        <w:t xml:space="preserve"> managers and executives</w:t>
      </w:r>
      <w:r w:rsidR="00E10D51">
        <w:t xml:space="preserve"> or </w:t>
      </w:r>
      <w:r w:rsidRPr="00CB76DF">
        <w:t xml:space="preserve">CEOs </w:t>
      </w:r>
      <w:r w:rsidR="00EE7BA3">
        <w:t xml:space="preserve">are those </w:t>
      </w:r>
      <w:r w:rsidR="00E10D51">
        <w:t xml:space="preserve">typically rate outcomes, </w:t>
      </w:r>
      <w:r w:rsidRPr="00CB76DF">
        <w:t xml:space="preserve">which </w:t>
      </w:r>
      <w:r w:rsidR="00E10D51">
        <w:t>might</w:t>
      </w:r>
      <w:r w:rsidRPr="00CB76DF">
        <w:t xml:space="preserve"> inflate the results. Accordingly, the third purpose of this study is to </w:t>
      </w:r>
      <w:r w:rsidR="00D639FD">
        <w:t>extend</w:t>
      </w:r>
      <w:r w:rsidR="00D639FD" w:rsidRPr="00CB76DF">
        <w:t xml:space="preserve"> </w:t>
      </w:r>
      <w:r w:rsidRPr="00CB76DF">
        <w:t xml:space="preserve">prior examinations by combining the type of outcome with </w:t>
      </w:r>
      <w:r w:rsidR="00D639FD">
        <w:t xml:space="preserve">assessments of </w:t>
      </w:r>
      <w:r w:rsidRPr="00CB76DF">
        <w:t>the objectivity</w:t>
      </w:r>
      <w:r w:rsidR="00D639FD">
        <w:t xml:space="preserve"> or </w:t>
      </w:r>
      <w:r w:rsidRPr="00CB76DF">
        <w:t>subjectivity of the measures</w:t>
      </w:r>
      <w:r w:rsidR="00D639FD">
        <w:t>,</w:t>
      </w:r>
      <w:r w:rsidRPr="00CB76DF">
        <w:t xml:space="preserve"> and </w:t>
      </w:r>
      <w:r w:rsidR="00EE7BA3" w:rsidRPr="00CB76DF">
        <w:t>compar</w:t>
      </w:r>
      <w:r w:rsidR="00EE7BA3">
        <w:t>ing</w:t>
      </w:r>
      <w:r w:rsidR="00EE7BA3" w:rsidRPr="00CB76DF">
        <w:t xml:space="preserve"> </w:t>
      </w:r>
      <w:r w:rsidRPr="00CB76DF">
        <w:t xml:space="preserve">the variance of </w:t>
      </w:r>
      <w:r w:rsidR="00D639FD">
        <w:t xml:space="preserve">the </w:t>
      </w:r>
      <w:r w:rsidRPr="00CB76DF">
        <w:t xml:space="preserve">effect size of </w:t>
      </w:r>
      <w:r w:rsidR="00A87444">
        <w:t>HRM</w:t>
      </w:r>
      <w:r w:rsidRPr="00CB76DF">
        <w:t xml:space="preserve"> practices within and between those </w:t>
      </w:r>
      <w:r w:rsidRPr="00CB76DF">
        <w:lastRenderedPageBreak/>
        <w:t xml:space="preserve">categories. In addition, we compare the effect size within and between different types of participants: executives, </w:t>
      </w:r>
      <w:r w:rsidR="00A87444">
        <w:t>HRM</w:t>
      </w:r>
      <w:r w:rsidRPr="00CB76DF">
        <w:t xml:space="preserve"> manager</w:t>
      </w:r>
      <w:r w:rsidR="00D639FD">
        <w:t>s</w:t>
      </w:r>
      <w:r w:rsidRPr="00CB76DF">
        <w:t>, middle</w:t>
      </w:r>
      <w:r w:rsidR="00D639FD">
        <w:t xml:space="preserve"> </w:t>
      </w:r>
      <w:r w:rsidRPr="00CB76DF">
        <w:t xml:space="preserve">managers and employees. </w:t>
      </w:r>
    </w:p>
    <w:p w14:paraId="1197F878" w14:textId="77777777" w:rsidR="00801266" w:rsidRPr="00CB76DF" w:rsidRDefault="00333C6C" w:rsidP="00A87444">
      <w:pPr>
        <w:spacing w:line="480" w:lineRule="auto"/>
        <w:jc w:val="center"/>
        <w:rPr>
          <w:b/>
          <w:bCs/>
        </w:rPr>
      </w:pPr>
      <w:r w:rsidRPr="00CB76DF">
        <w:rPr>
          <w:b/>
          <w:bCs/>
        </w:rPr>
        <w:t xml:space="preserve">Review </w:t>
      </w:r>
      <w:r w:rsidR="00A87444">
        <w:rPr>
          <w:b/>
          <w:bCs/>
        </w:rPr>
        <w:t>o</w:t>
      </w:r>
      <w:r w:rsidRPr="00CB76DF">
        <w:rPr>
          <w:b/>
          <w:bCs/>
        </w:rPr>
        <w:t>f Prior Meta-Analyses</w:t>
      </w:r>
    </w:p>
    <w:p w14:paraId="0E23CB32" w14:textId="62E286CC" w:rsidR="00DA5644" w:rsidRPr="00CB76DF" w:rsidRDefault="00BA021D" w:rsidP="00624171">
      <w:pPr>
        <w:spacing w:line="480" w:lineRule="auto"/>
        <w:ind w:firstLine="720"/>
      </w:pPr>
      <w:r w:rsidRPr="00CB76DF">
        <w:t xml:space="preserve">The </w:t>
      </w:r>
      <w:r w:rsidR="00A0413C">
        <w:t xml:space="preserve">current </w:t>
      </w:r>
      <w:r w:rsidRPr="00CB76DF">
        <w:t>four meta-</w:t>
      </w:r>
      <w:r w:rsidR="00A0413C" w:rsidRPr="00CB76DF">
        <w:t>analys</w:t>
      </w:r>
      <w:r w:rsidR="00A0413C">
        <w:t>e</w:t>
      </w:r>
      <w:r w:rsidR="00A0413C" w:rsidRPr="00CB76DF">
        <w:t xml:space="preserve">s </w:t>
      </w:r>
      <w:r w:rsidRPr="00CB76DF">
        <w:t xml:space="preserve">commonly agree that </w:t>
      </w:r>
      <w:r w:rsidR="00A87444">
        <w:t>HRM</w:t>
      </w:r>
      <w:r w:rsidRPr="00CB76DF">
        <w:t xml:space="preserve"> practices have an overall positive and significant </w:t>
      </w:r>
      <w:r w:rsidR="0000549E">
        <w:t>relation with</w:t>
      </w:r>
      <w:r w:rsidR="0000549E" w:rsidRPr="00CB76DF">
        <w:t xml:space="preserve"> </w:t>
      </w:r>
      <w:r w:rsidRPr="00CB76DF">
        <w:t xml:space="preserve">on performance. </w:t>
      </w:r>
      <w:r w:rsidR="008D46D9">
        <w:t>Nevertheless, d</w:t>
      </w:r>
      <w:r w:rsidR="008D46D9" w:rsidRPr="00CB76DF">
        <w:t xml:space="preserve">espite </w:t>
      </w:r>
      <w:r w:rsidR="00936D12" w:rsidRPr="00CB76DF">
        <w:t xml:space="preserve">this general agreement, there is </w:t>
      </w:r>
      <w:r w:rsidR="009F1D7A">
        <w:t>a great deal of</w:t>
      </w:r>
      <w:r w:rsidR="009F1D7A" w:rsidRPr="00CB76DF">
        <w:t xml:space="preserve"> </w:t>
      </w:r>
      <w:r w:rsidR="00936D12" w:rsidRPr="00CB76DF">
        <w:t xml:space="preserve">theoretical and empirical disagreement between these studies. For instance, while </w:t>
      </w:r>
      <w:r w:rsidRPr="00CB76DF">
        <w:t>Combs et al</w:t>
      </w:r>
      <w:r w:rsidR="009F1D7A">
        <w:t>.</w:t>
      </w:r>
      <w:r w:rsidRPr="00CB76DF">
        <w:t xml:space="preserve"> (2006) </w:t>
      </w:r>
      <w:r w:rsidR="00936D12" w:rsidRPr="00CB76DF">
        <w:t>report</w:t>
      </w:r>
      <w:r w:rsidRPr="00CB76DF">
        <w:t xml:space="preserve"> that </w:t>
      </w:r>
      <w:r w:rsidR="009F1D7A">
        <w:t>s</w:t>
      </w:r>
      <w:r w:rsidR="009F1D7A" w:rsidRPr="00CB76DF">
        <w:t xml:space="preserve">ystems </w:t>
      </w:r>
      <w:r w:rsidRPr="00CB76DF">
        <w:t>of HPW</w:t>
      </w:r>
      <w:r w:rsidR="00FA5D32" w:rsidRPr="00CB76DF">
        <w:t>Ps</w:t>
      </w:r>
      <w:r w:rsidRPr="00CB76DF">
        <w:t xml:space="preserve"> have a stronger positive </w:t>
      </w:r>
      <w:r w:rsidR="0000549E">
        <w:t>relation</w:t>
      </w:r>
      <w:r w:rsidRPr="00CB76DF">
        <w:t xml:space="preserve"> </w:t>
      </w:r>
      <w:r w:rsidR="008D46D9">
        <w:t>than</w:t>
      </w:r>
      <w:r w:rsidRPr="00CB76DF">
        <w:t xml:space="preserve"> individual </w:t>
      </w:r>
      <w:r w:rsidR="00A87444">
        <w:t>HRM</w:t>
      </w:r>
      <w:r w:rsidRPr="00CB76DF">
        <w:t xml:space="preserve"> practices</w:t>
      </w:r>
      <w:r w:rsidR="009F1D7A">
        <w:t>,</w:t>
      </w:r>
      <w:r w:rsidR="00936D12" w:rsidRPr="00CB76DF">
        <w:t xml:space="preserve"> both Subramony (2009) and Jiang et al</w:t>
      </w:r>
      <w:r w:rsidR="009F1D7A">
        <w:t>.</w:t>
      </w:r>
      <w:r w:rsidR="00936D12" w:rsidRPr="00CB76DF">
        <w:t xml:space="preserve"> (2012) agree that bundles of </w:t>
      </w:r>
      <w:r w:rsidR="00A87444">
        <w:t>HRM</w:t>
      </w:r>
      <w:r w:rsidR="00936D12" w:rsidRPr="00CB76DF">
        <w:t xml:space="preserve"> practices have a stronger </w:t>
      </w:r>
      <w:r w:rsidR="0000549E">
        <w:t>relation</w:t>
      </w:r>
      <w:r w:rsidR="008D46D9" w:rsidRPr="00CB76DF">
        <w:t xml:space="preserve"> </w:t>
      </w:r>
      <w:r w:rsidR="009F1D7A" w:rsidRPr="00CB76DF">
        <w:t>th</w:t>
      </w:r>
      <w:r w:rsidR="009F1D7A">
        <w:t>a</w:t>
      </w:r>
      <w:r w:rsidR="009F1D7A" w:rsidRPr="00CB76DF">
        <w:t xml:space="preserve">n </w:t>
      </w:r>
      <w:r w:rsidR="00936D12" w:rsidRPr="00CB76DF">
        <w:t>both individual practices and HPWP</w:t>
      </w:r>
      <w:r w:rsidR="00FA5D32" w:rsidRPr="00CB76DF">
        <w:t>s</w:t>
      </w:r>
      <w:r w:rsidR="00FA5D32" w:rsidRPr="00CB76DF">
        <w:rPr>
          <w:rStyle w:val="FootnoteReference"/>
        </w:rPr>
        <w:footnoteReference w:id="1"/>
      </w:r>
      <w:r w:rsidR="00936D12" w:rsidRPr="00CB76DF">
        <w:t xml:space="preserve">. Focusing on the </w:t>
      </w:r>
      <w:r w:rsidR="00624171">
        <w:t>relationships between</w:t>
      </w:r>
      <w:r w:rsidR="00936D12" w:rsidRPr="00CB76DF">
        <w:t xml:space="preserve"> training </w:t>
      </w:r>
      <w:r w:rsidR="00624171">
        <w:t>and</w:t>
      </w:r>
      <w:r w:rsidR="00936D12" w:rsidRPr="00CB76DF">
        <w:t xml:space="preserve"> various outcomes, Tharenou et al</w:t>
      </w:r>
      <w:r w:rsidR="009F1D7A">
        <w:t>.</w:t>
      </w:r>
      <w:r w:rsidR="00936D12" w:rsidRPr="00CB76DF">
        <w:t xml:space="preserve"> (2007) </w:t>
      </w:r>
      <w:r w:rsidR="005711BF">
        <w:t>find</w:t>
      </w:r>
      <w:r w:rsidR="005711BF" w:rsidRPr="00CB76DF">
        <w:t xml:space="preserve"> </w:t>
      </w:r>
      <w:r w:rsidR="00936D12" w:rsidRPr="00CB76DF">
        <w:t xml:space="preserve">that </w:t>
      </w:r>
      <w:r w:rsidR="009F1D7A">
        <w:t>it</w:t>
      </w:r>
      <w:r w:rsidR="009F1D7A" w:rsidRPr="00CB76DF">
        <w:t xml:space="preserve"> </w:t>
      </w:r>
      <w:r w:rsidR="00936D12" w:rsidRPr="00CB76DF">
        <w:t xml:space="preserve">has a positive and significant relationship </w:t>
      </w:r>
      <w:r w:rsidR="009F1D7A">
        <w:t>with</w:t>
      </w:r>
      <w:r w:rsidR="009F1D7A" w:rsidRPr="00CB76DF">
        <w:t xml:space="preserve"> </w:t>
      </w:r>
      <w:r w:rsidR="00936D12" w:rsidRPr="00CB76DF">
        <w:t>all outcomes and that those</w:t>
      </w:r>
      <w:r w:rsidR="00624171" w:rsidRPr="00624171">
        <w:t xml:space="preserve"> </w:t>
      </w:r>
      <w:r w:rsidR="00624171">
        <w:t xml:space="preserve">relations </w:t>
      </w:r>
      <w:r w:rsidR="005711BF">
        <w:t>are</w:t>
      </w:r>
      <w:r w:rsidR="00936D12" w:rsidRPr="00CB76DF">
        <w:t xml:space="preserve"> not significantly different from each other. In support of these findings, both Subramony (2009) and Jiang et al</w:t>
      </w:r>
      <w:r w:rsidR="009F1D7A">
        <w:t>.</w:t>
      </w:r>
      <w:r w:rsidR="00936D12" w:rsidRPr="00CB76DF">
        <w:t xml:space="preserve"> (2012) report that </w:t>
      </w:r>
      <w:r w:rsidR="009F1D7A" w:rsidRPr="00CB76DF">
        <w:t xml:space="preserve">enhancing </w:t>
      </w:r>
      <w:r w:rsidR="00936D12" w:rsidRPr="00CB76DF">
        <w:t>skill</w:t>
      </w:r>
      <w:r w:rsidR="009F1D7A">
        <w:t>s</w:t>
      </w:r>
      <w:r w:rsidR="00936D12" w:rsidRPr="00CB76DF">
        <w:t xml:space="preserve"> ha</w:t>
      </w:r>
      <w:r w:rsidR="009F1D7A">
        <w:t>s</w:t>
      </w:r>
      <w:r w:rsidR="00936D12" w:rsidRPr="00CB76DF">
        <w:t xml:space="preserve"> a positive and significant </w:t>
      </w:r>
      <w:r w:rsidR="00624171">
        <w:t>relation</w:t>
      </w:r>
      <w:r w:rsidR="00624171" w:rsidRPr="00CB76DF">
        <w:t xml:space="preserve"> </w:t>
      </w:r>
      <w:r w:rsidR="00936D12" w:rsidRPr="00CB76DF">
        <w:t>on financial and operational outcomes.  Yet, Combs et al</w:t>
      </w:r>
      <w:r w:rsidR="009F1D7A">
        <w:t>.</w:t>
      </w:r>
      <w:r w:rsidR="00936D12" w:rsidRPr="00CB76DF">
        <w:t xml:space="preserve"> (2006) </w:t>
      </w:r>
      <w:r w:rsidR="005711BF">
        <w:t>document</w:t>
      </w:r>
      <w:r w:rsidR="005711BF" w:rsidRPr="00CB76DF">
        <w:t xml:space="preserve"> </w:t>
      </w:r>
      <w:r w:rsidR="00BB3812" w:rsidRPr="00CB76DF">
        <w:t xml:space="preserve">no significant differences between training and other </w:t>
      </w:r>
      <w:r w:rsidR="00A87444">
        <w:t>HRM</w:t>
      </w:r>
      <w:r w:rsidR="00D93B6B">
        <w:t xml:space="preserve"> </w:t>
      </w:r>
      <w:r w:rsidR="00BB3812" w:rsidRPr="00CB76DF">
        <w:t xml:space="preserve">practices. </w:t>
      </w:r>
      <w:r w:rsidR="005711BF">
        <w:t>Table</w:t>
      </w:r>
      <w:r w:rsidR="00D93B6B">
        <w:t xml:space="preserve"> 1 provides a summary of these meta-analyses. </w:t>
      </w:r>
    </w:p>
    <w:p w14:paraId="0E36E81A" w14:textId="77777777" w:rsidR="00DA5644" w:rsidRPr="00CB76DF" w:rsidRDefault="00DA5644" w:rsidP="00DA5644">
      <w:pPr>
        <w:spacing w:line="480" w:lineRule="auto"/>
        <w:jc w:val="center"/>
      </w:pPr>
      <w:r w:rsidRPr="00CB76DF">
        <w:t xml:space="preserve">----- Insert Table 1 </w:t>
      </w:r>
      <w:r w:rsidR="008D46D9">
        <w:t>a</w:t>
      </w:r>
      <w:r w:rsidR="008D46D9" w:rsidRPr="00CB76DF">
        <w:t xml:space="preserve">round </w:t>
      </w:r>
      <w:r w:rsidR="008D46D9">
        <w:t>h</w:t>
      </w:r>
      <w:r w:rsidR="008D46D9" w:rsidRPr="00CB76DF">
        <w:t xml:space="preserve">ere </w:t>
      </w:r>
      <w:r w:rsidRPr="00CB76DF">
        <w:t>----</w:t>
      </w:r>
    </w:p>
    <w:p w14:paraId="6B72E3FE" w14:textId="70B0C1BB" w:rsidR="00BA021D" w:rsidRPr="00CB76DF" w:rsidRDefault="00DA5644" w:rsidP="00624171">
      <w:pPr>
        <w:spacing w:line="480" w:lineRule="auto"/>
        <w:ind w:firstLine="720"/>
      </w:pPr>
      <w:r w:rsidRPr="00CB76DF">
        <w:t xml:space="preserve">To delve deeper into the </w:t>
      </w:r>
      <w:r w:rsidR="00D93B6B">
        <w:t xml:space="preserve">relationships between </w:t>
      </w:r>
      <w:r w:rsidR="00A87444">
        <w:t>HRM</w:t>
      </w:r>
      <w:r w:rsidR="00D93B6B">
        <w:t xml:space="preserve"> </w:t>
      </w:r>
      <w:r w:rsidRPr="00CB76DF">
        <w:t xml:space="preserve">practices </w:t>
      </w:r>
      <w:r w:rsidR="00D93B6B">
        <w:t xml:space="preserve">and </w:t>
      </w:r>
      <w:r w:rsidRPr="00CB76DF">
        <w:t>performance</w:t>
      </w:r>
      <w:r w:rsidR="00D93B6B">
        <w:t>,</w:t>
      </w:r>
      <w:r w:rsidRPr="00CB76DF">
        <w:t xml:space="preserve"> scholars have examined the </w:t>
      </w:r>
      <w:r w:rsidR="00624171">
        <w:t>relation</w:t>
      </w:r>
      <w:r w:rsidR="00624171" w:rsidRPr="00CB76DF">
        <w:t xml:space="preserve"> </w:t>
      </w:r>
      <w:r w:rsidRPr="00CB76DF">
        <w:t xml:space="preserve">of </w:t>
      </w:r>
      <w:r w:rsidR="00A87444">
        <w:t>HRM</w:t>
      </w:r>
      <w:r w:rsidRPr="00CB76DF">
        <w:t xml:space="preserve"> practices across operational and financial performance outcomes. Here too reports </w:t>
      </w:r>
      <w:r w:rsidR="00414DD9">
        <w:t>are</w:t>
      </w:r>
      <w:r w:rsidRPr="00CB76DF">
        <w:t xml:space="preserve"> mixed.  </w:t>
      </w:r>
      <w:r w:rsidR="00BA021D" w:rsidRPr="00CB76DF">
        <w:t>Whereas Combs et al</w:t>
      </w:r>
      <w:r w:rsidR="00D93B6B">
        <w:t>.</w:t>
      </w:r>
      <w:r w:rsidR="00BA021D" w:rsidRPr="00CB76DF">
        <w:t xml:space="preserve"> (2006) and Tharenou et al</w:t>
      </w:r>
      <w:r w:rsidR="00D93B6B">
        <w:t>.</w:t>
      </w:r>
      <w:r w:rsidR="00BA021D" w:rsidRPr="00CB76DF">
        <w:t xml:space="preserve"> (2007) </w:t>
      </w:r>
      <w:r w:rsidR="00414DD9">
        <w:t>find</w:t>
      </w:r>
      <w:r w:rsidR="00414DD9" w:rsidRPr="00CB76DF">
        <w:t xml:space="preserve"> </w:t>
      </w:r>
      <w:r w:rsidR="00BA021D" w:rsidRPr="00CB76DF">
        <w:t xml:space="preserve">no significant differences </w:t>
      </w:r>
      <w:r w:rsidR="0059351F">
        <w:t>in</w:t>
      </w:r>
      <w:r w:rsidR="0059351F" w:rsidRPr="00CB76DF">
        <w:t xml:space="preserve"> </w:t>
      </w:r>
      <w:r w:rsidR="00BA021D" w:rsidRPr="00CB76DF">
        <w:t xml:space="preserve">the </w:t>
      </w:r>
      <w:r w:rsidR="00624171">
        <w:t>relations</w:t>
      </w:r>
      <w:r w:rsidR="00624171" w:rsidRPr="00CB76DF">
        <w:t xml:space="preserve"> </w:t>
      </w:r>
      <w:r w:rsidR="00BA021D" w:rsidRPr="00CB76DF">
        <w:t xml:space="preserve">of </w:t>
      </w:r>
      <w:r w:rsidR="00A87444">
        <w:t>HRM</w:t>
      </w:r>
      <w:r w:rsidR="00BA021D" w:rsidRPr="00CB76DF">
        <w:t xml:space="preserve"> practices and training, respectively, on financial and operational outcomes, Jiang and colleagues (2012) and Subramony (2009) report more nuanced findings. For instance, Subramony (2009) </w:t>
      </w:r>
      <w:r w:rsidR="00414DD9">
        <w:t>notes</w:t>
      </w:r>
      <w:r w:rsidR="00D93B6B" w:rsidRPr="00CB76DF">
        <w:t xml:space="preserve"> </w:t>
      </w:r>
      <w:r w:rsidR="00BA021D" w:rsidRPr="00CB76DF">
        <w:lastRenderedPageBreak/>
        <w:t xml:space="preserve">that the effect of empowerment and skill enhancing bundles </w:t>
      </w:r>
      <w:r w:rsidR="00414DD9">
        <w:t>is</w:t>
      </w:r>
      <w:r w:rsidR="00D93B6B" w:rsidRPr="00CB76DF">
        <w:t xml:space="preserve"> </w:t>
      </w:r>
      <w:r w:rsidR="00BA021D" w:rsidRPr="00CB76DF">
        <w:t>not significant</w:t>
      </w:r>
      <w:r w:rsidR="00D93B6B">
        <w:t>ly</w:t>
      </w:r>
      <w:r w:rsidR="00BA021D" w:rsidRPr="00CB76DF">
        <w:t xml:space="preserve"> </w:t>
      </w:r>
      <w:r w:rsidRPr="00CB76DF">
        <w:t xml:space="preserve">different </w:t>
      </w:r>
      <w:r w:rsidR="00BA021D" w:rsidRPr="00CB76DF">
        <w:t xml:space="preserve">across performance categories, </w:t>
      </w:r>
      <w:r w:rsidR="00D578C6" w:rsidRPr="00CB76DF">
        <w:t>wh</w:t>
      </w:r>
      <w:r w:rsidR="00D578C6">
        <w:t>ereas</w:t>
      </w:r>
      <w:r w:rsidR="00D578C6" w:rsidRPr="00CB76DF">
        <w:t xml:space="preserve"> </w:t>
      </w:r>
      <w:r w:rsidR="00BA021D" w:rsidRPr="00CB76DF">
        <w:t>motivational bundle</w:t>
      </w:r>
      <w:r w:rsidR="00D578C6">
        <w:t>s</w:t>
      </w:r>
      <w:r w:rsidR="00BA021D" w:rsidRPr="00CB76DF">
        <w:t xml:space="preserve"> have </w:t>
      </w:r>
      <w:r w:rsidR="00D578C6">
        <w:t>a</w:t>
      </w:r>
      <w:r w:rsidR="00D578C6" w:rsidRPr="00CB76DF">
        <w:t xml:space="preserve"> </w:t>
      </w:r>
      <w:r w:rsidR="00BA021D" w:rsidRPr="00CB76DF">
        <w:t xml:space="preserve">stronger </w:t>
      </w:r>
      <w:r w:rsidR="00624171">
        <w:t>relation</w:t>
      </w:r>
      <w:r w:rsidR="00624171" w:rsidRPr="00CB76DF">
        <w:t xml:space="preserve"> </w:t>
      </w:r>
      <w:r w:rsidR="00BA021D" w:rsidRPr="00CB76DF">
        <w:t>on operational outcomes. In contrast, however, Jiang et al</w:t>
      </w:r>
      <w:r w:rsidR="00D578C6">
        <w:t>.</w:t>
      </w:r>
      <w:r w:rsidR="00BA021D" w:rsidRPr="00CB76DF">
        <w:t xml:space="preserve"> (2012) demonstrate that motivation enhancing </w:t>
      </w:r>
      <w:r w:rsidR="00A87444">
        <w:t>HRM</w:t>
      </w:r>
      <w:r w:rsidR="00BA021D" w:rsidRPr="00CB76DF">
        <w:t xml:space="preserve"> practices have </w:t>
      </w:r>
      <w:r w:rsidR="00BD6B20">
        <w:t xml:space="preserve">a </w:t>
      </w:r>
      <w:r w:rsidR="00BA021D" w:rsidRPr="00CB76DF">
        <w:t xml:space="preserve">significant positive </w:t>
      </w:r>
      <w:r w:rsidR="00624171">
        <w:t>relation</w:t>
      </w:r>
      <w:r w:rsidR="00624171" w:rsidRPr="00CB76DF">
        <w:t xml:space="preserve"> </w:t>
      </w:r>
      <w:r w:rsidR="00BA021D" w:rsidRPr="00CB76DF">
        <w:t xml:space="preserve">on financial outcomes, while opportunity enhancing </w:t>
      </w:r>
      <w:r w:rsidR="00A87444">
        <w:t>HRM</w:t>
      </w:r>
      <w:r w:rsidR="00624171">
        <w:t xml:space="preserve"> practices have </w:t>
      </w:r>
      <w:r w:rsidR="00BA021D" w:rsidRPr="00CB76DF">
        <w:t xml:space="preserve">positive </w:t>
      </w:r>
      <w:r w:rsidR="00624171">
        <w:t>relations with</w:t>
      </w:r>
      <w:r w:rsidR="00BA021D" w:rsidRPr="00CB76DF">
        <w:t xml:space="preserve"> operational outcome</w:t>
      </w:r>
      <w:r w:rsidR="00BD6B20">
        <w:t>s</w:t>
      </w:r>
      <w:r w:rsidR="007360BE">
        <w:t>.</w:t>
      </w:r>
      <w:r w:rsidR="00BA021D" w:rsidRPr="00CB76DF">
        <w:t xml:space="preserve"> </w:t>
      </w:r>
    </w:p>
    <w:p w14:paraId="31A16A1B" w14:textId="4C2D16E7" w:rsidR="00413F56" w:rsidRPr="00CB76DF" w:rsidRDefault="00413F56" w:rsidP="00624171">
      <w:pPr>
        <w:spacing w:line="480" w:lineRule="auto"/>
        <w:ind w:firstLine="720"/>
      </w:pPr>
      <w:r w:rsidRPr="00CB76DF">
        <w:t>Based on these differences in findings</w:t>
      </w:r>
      <w:r w:rsidR="007360BE">
        <w:t>,</w:t>
      </w:r>
      <w:r w:rsidRPr="00CB76DF">
        <w:t xml:space="preserve"> scholars have also reached different theoretical conclusions. In showing that HPWPs have a stronger </w:t>
      </w:r>
      <w:r w:rsidR="00624171">
        <w:t>relation</w:t>
      </w:r>
      <w:r w:rsidRPr="00CB76DF">
        <w:t xml:space="preserve"> than individual practices, Combs et al</w:t>
      </w:r>
      <w:r w:rsidR="00BD6B20">
        <w:t>.</w:t>
      </w:r>
      <w:r w:rsidRPr="00CB76DF">
        <w:t xml:space="preserve"> (2006) </w:t>
      </w:r>
      <w:r w:rsidR="00BD6B20">
        <w:t>maintain</w:t>
      </w:r>
      <w:r w:rsidR="00BD6B20" w:rsidRPr="00CB76DF">
        <w:t xml:space="preserve"> </w:t>
      </w:r>
      <w:r w:rsidRPr="00CB76DF">
        <w:t xml:space="preserve">that their results provide support </w:t>
      </w:r>
      <w:r w:rsidR="00BD6B20">
        <w:t>for</w:t>
      </w:r>
      <w:r w:rsidR="00BD6B20" w:rsidRPr="00CB76DF">
        <w:t xml:space="preserve"> </w:t>
      </w:r>
      <w:r w:rsidRPr="00CB76DF">
        <w:t xml:space="preserve">the configurational perspective. </w:t>
      </w:r>
      <w:r w:rsidR="00BD6B20">
        <w:t xml:space="preserve">In contrast, based on their findings that </w:t>
      </w:r>
      <w:r w:rsidRPr="00CB76DF">
        <w:t xml:space="preserve">training </w:t>
      </w:r>
      <w:r w:rsidR="00BD6B20">
        <w:t>is</w:t>
      </w:r>
      <w:r w:rsidRPr="00CB76DF">
        <w:t xml:space="preserve"> related independently to organizational outcomes</w:t>
      </w:r>
      <w:r w:rsidR="00BD6B20">
        <w:t>,</w:t>
      </w:r>
      <w:r w:rsidRPr="00CB76DF">
        <w:t xml:space="preserve"> Tharenou et al</w:t>
      </w:r>
      <w:r w:rsidR="007360BE">
        <w:t>.</w:t>
      </w:r>
      <w:r w:rsidRPr="00CB76DF">
        <w:t xml:space="preserve"> (2007) conclude that there is </w:t>
      </w:r>
      <w:r w:rsidR="00BD6B20">
        <w:t xml:space="preserve">more </w:t>
      </w:r>
      <w:r w:rsidRPr="00CB76DF">
        <w:t xml:space="preserve">support </w:t>
      </w:r>
      <w:r w:rsidR="00BD6B20">
        <w:t>for</w:t>
      </w:r>
      <w:r w:rsidR="00BD6B20" w:rsidRPr="00CB76DF">
        <w:t xml:space="preserve"> </w:t>
      </w:r>
      <w:r w:rsidRPr="00CB76DF">
        <w:t xml:space="preserve">the universalistic perspective. In showing that the </w:t>
      </w:r>
      <w:r w:rsidR="00624171">
        <w:t>relations between</w:t>
      </w:r>
      <w:r w:rsidRPr="00CB76DF">
        <w:t xml:space="preserve"> </w:t>
      </w:r>
      <w:r w:rsidR="00A87444">
        <w:t>HRM</w:t>
      </w:r>
      <w:r w:rsidRPr="00CB76DF">
        <w:t xml:space="preserve"> practices </w:t>
      </w:r>
      <w:r w:rsidR="00624171">
        <w:t>and</w:t>
      </w:r>
      <w:r w:rsidR="007360BE" w:rsidRPr="00CB76DF">
        <w:t xml:space="preserve"> </w:t>
      </w:r>
      <w:r w:rsidRPr="00CB76DF">
        <w:t xml:space="preserve">firm performance </w:t>
      </w:r>
      <w:r w:rsidR="007360BE" w:rsidRPr="00CB76DF">
        <w:t>var</w:t>
      </w:r>
      <w:r w:rsidR="007360BE">
        <w:t>ies</w:t>
      </w:r>
      <w:r w:rsidR="007360BE" w:rsidRPr="00CB76DF">
        <w:t xml:space="preserve"> </w:t>
      </w:r>
      <w:r w:rsidRPr="00CB76DF">
        <w:t xml:space="preserve">across </w:t>
      </w:r>
      <w:r w:rsidR="00BD6B20">
        <w:t>industries</w:t>
      </w:r>
      <w:r w:rsidRPr="00CB76DF">
        <w:t>, Combs et al</w:t>
      </w:r>
      <w:r w:rsidR="00BD6B20">
        <w:t>.</w:t>
      </w:r>
      <w:r w:rsidRPr="00CB76DF">
        <w:t xml:space="preserve"> (2006) and Subramony (2009) </w:t>
      </w:r>
      <w:r w:rsidR="007360BE">
        <w:t>provide</w:t>
      </w:r>
      <w:r w:rsidR="007360BE" w:rsidRPr="00CB76DF">
        <w:t xml:space="preserve"> </w:t>
      </w:r>
      <w:r w:rsidRPr="00CB76DF">
        <w:t xml:space="preserve">some support for the contingency perspective. </w:t>
      </w:r>
    </w:p>
    <w:p w14:paraId="362A5A27" w14:textId="5A5C3274" w:rsidR="00624171" w:rsidRPr="00CB76DF" w:rsidRDefault="00DA5644" w:rsidP="00807E0F">
      <w:pPr>
        <w:spacing w:line="480" w:lineRule="auto"/>
        <w:ind w:firstLine="720"/>
      </w:pPr>
      <w:r w:rsidRPr="00CB76DF">
        <w:t xml:space="preserve">In another line of investigation, prior research has tried to attribute some of the variance to contextual variables. For instance, </w:t>
      </w:r>
      <w:r w:rsidR="00A35DE8" w:rsidRPr="00CB76DF">
        <w:t xml:space="preserve">in support of the contingency perspective, </w:t>
      </w:r>
      <w:r w:rsidRPr="00CB76DF">
        <w:t>b</w:t>
      </w:r>
      <w:r w:rsidR="00BA021D" w:rsidRPr="00CB76DF">
        <w:t>oth Combs et al</w:t>
      </w:r>
      <w:r w:rsidR="00AD54B4">
        <w:t>.</w:t>
      </w:r>
      <w:r w:rsidR="00BA021D" w:rsidRPr="00CB76DF">
        <w:t xml:space="preserve"> (2006) and Subramony (2009) indicate that the </w:t>
      </w:r>
      <w:r w:rsidR="00624171">
        <w:t>relationships are</w:t>
      </w:r>
      <w:r w:rsidR="00AD54B4" w:rsidRPr="00CB76DF">
        <w:t xml:space="preserve"> </w:t>
      </w:r>
      <w:r w:rsidR="00BA021D" w:rsidRPr="00CB76DF">
        <w:t>strong</w:t>
      </w:r>
      <w:r w:rsidR="00AD54B4">
        <w:t>er</w:t>
      </w:r>
      <w:r w:rsidR="00BA021D" w:rsidRPr="00CB76DF">
        <w:t xml:space="preserve"> </w:t>
      </w:r>
      <w:r w:rsidR="00AD54B4">
        <w:t xml:space="preserve">in </w:t>
      </w:r>
      <w:r w:rsidR="00624171">
        <w:t>manufacturing</w:t>
      </w:r>
      <w:r w:rsidR="00AD54B4">
        <w:t xml:space="preserve"> than </w:t>
      </w:r>
      <w:r w:rsidR="00297799">
        <w:t xml:space="preserve">in </w:t>
      </w:r>
      <w:r w:rsidR="00AD54B4">
        <w:t>the</w:t>
      </w:r>
      <w:r w:rsidR="00BA021D" w:rsidRPr="00CB76DF">
        <w:t xml:space="preserve"> service</w:t>
      </w:r>
      <w:r w:rsidR="00297799">
        <w:t xml:space="preserve"> sector</w:t>
      </w:r>
      <w:r w:rsidR="00BA021D" w:rsidRPr="00CB76DF">
        <w:t>. They conclude that future research should align best practices to the type of work being conducted. Similarly, Tharenou et al</w:t>
      </w:r>
      <w:r w:rsidR="00B97E4F">
        <w:t>.</w:t>
      </w:r>
      <w:r w:rsidR="00BA021D" w:rsidRPr="00CB76DF">
        <w:t xml:space="preserve"> (2007</w:t>
      </w:r>
      <w:r w:rsidR="00B97E4F">
        <w:t>, p. 270</w:t>
      </w:r>
      <w:r w:rsidR="00BA021D" w:rsidRPr="00CB76DF">
        <w:t xml:space="preserve">) suggest that future research should examine different types of employees whose jobs may vary </w:t>
      </w:r>
      <w:r w:rsidR="00297799">
        <w:t xml:space="preserve">rather </w:t>
      </w:r>
      <w:r w:rsidR="00B97E4F" w:rsidRPr="00CB76DF">
        <w:t>th</w:t>
      </w:r>
      <w:r w:rsidR="00B97E4F">
        <w:t>a</w:t>
      </w:r>
      <w:r w:rsidR="00B97E4F" w:rsidRPr="00CB76DF">
        <w:t xml:space="preserve">n </w:t>
      </w:r>
      <w:r w:rsidR="00BA021D" w:rsidRPr="00CB76DF">
        <w:t xml:space="preserve">those in </w:t>
      </w:r>
      <w:r w:rsidR="00B97E4F">
        <w:t xml:space="preserve">the </w:t>
      </w:r>
      <w:r w:rsidR="00BA021D" w:rsidRPr="00CB76DF">
        <w:t xml:space="preserve">sectors examined </w:t>
      </w:r>
      <w:r w:rsidR="00B97E4F">
        <w:t>in</w:t>
      </w:r>
      <w:r w:rsidR="00B97E4F" w:rsidRPr="00CB76DF">
        <w:t xml:space="preserve"> </w:t>
      </w:r>
      <w:r w:rsidR="00BA021D" w:rsidRPr="00CB76DF">
        <w:t xml:space="preserve">prior research. </w:t>
      </w:r>
      <w:r w:rsidR="00A52E9B" w:rsidRPr="00CB76DF">
        <w:t xml:space="preserve">Finally, </w:t>
      </w:r>
      <w:r w:rsidR="00F65A87">
        <w:t xml:space="preserve">scholars have noted </w:t>
      </w:r>
      <w:r w:rsidR="00A52E9B" w:rsidRPr="00CB76DF">
        <w:t xml:space="preserve">that </w:t>
      </w:r>
      <w:r w:rsidR="00F65A87">
        <w:t xml:space="preserve">the </w:t>
      </w:r>
      <w:r w:rsidR="00A52E9B" w:rsidRPr="00CB76DF">
        <w:t xml:space="preserve">research design might bias the </w:t>
      </w:r>
      <w:r w:rsidR="00F65A87">
        <w:t xml:space="preserve">findings about the relationship between </w:t>
      </w:r>
      <w:r w:rsidR="00A87444">
        <w:t>HRM</w:t>
      </w:r>
      <w:r w:rsidR="00297799">
        <w:t xml:space="preserve"> </w:t>
      </w:r>
      <w:r w:rsidR="00A52E9B" w:rsidRPr="00CB76DF">
        <w:t>p</w:t>
      </w:r>
      <w:r w:rsidR="00DD3BA8" w:rsidRPr="00CB76DF">
        <w:t>ractices</w:t>
      </w:r>
      <w:r w:rsidR="00A52E9B" w:rsidRPr="00CB76DF">
        <w:t xml:space="preserve"> </w:t>
      </w:r>
      <w:r w:rsidR="00F65A87">
        <w:t xml:space="preserve">and the firm’s </w:t>
      </w:r>
      <w:r w:rsidR="00A52E9B" w:rsidRPr="00CB76DF">
        <w:t xml:space="preserve">performance. </w:t>
      </w:r>
      <w:r w:rsidR="00A35DE8" w:rsidRPr="00CB76DF">
        <w:t>Specifically, Tharenou et al</w:t>
      </w:r>
      <w:r w:rsidR="00F65A87">
        <w:t>.</w:t>
      </w:r>
      <w:r w:rsidR="00A35DE8" w:rsidRPr="00CB76DF">
        <w:t xml:space="preserve"> (2007) indicate that the effect of training on performance outcomes </w:t>
      </w:r>
      <w:r w:rsidR="00F65A87">
        <w:t>is</w:t>
      </w:r>
      <w:r w:rsidR="00F65A87" w:rsidRPr="00CB76DF">
        <w:t xml:space="preserve"> </w:t>
      </w:r>
      <w:r w:rsidR="00A35DE8" w:rsidRPr="00CB76DF">
        <w:t xml:space="preserve">stronger when perceptual outcomes </w:t>
      </w:r>
      <w:r w:rsidR="00F65A87">
        <w:t xml:space="preserve">rather than </w:t>
      </w:r>
      <w:r w:rsidR="00A35DE8" w:rsidRPr="00CB76DF">
        <w:t>objective outcomes</w:t>
      </w:r>
      <w:r w:rsidR="00F65A87">
        <w:t xml:space="preserve"> are used</w:t>
      </w:r>
      <w:r w:rsidR="00A35DE8" w:rsidRPr="00CB76DF">
        <w:t xml:space="preserve">. Similarly, Subramony (2009) indicate that results </w:t>
      </w:r>
      <w:r w:rsidR="00F65A87">
        <w:t>are</w:t>
      </w:r>
      <w:r w:rsidR="006054E6">
        <w:t xml:space="preserve"> </w:t>
      </w:r>
      <w:r w:rsidR="00A35DE8" w:rsidRPr="00CB76DF">
        <w:t xml:space="preserve">significantly higher when </w:t>
      </w:r>
      <w:r w:rsidR="00F65A87">
        <w:t xml:space="preserve">a </w:t>
      </w:r>
      <w:r w:rsidR="00A35DE8" w:rsidRPr="00CB76DF">
        <w:t xml:space="preserve">single </w:t>
      </w:r>
      <w:r w:rsidR="00F65A87">
        <w:t xml:space="preserve">rating </w:t>
      </w:r>
      <w:r w:rsidR="00A35DE8" w:rsidRPr="00CB76DF">
        <w:t xml:space="preserve">source </w:t>
      </w:r>
      <w:r w:rsidR="00F65A87">
        <w:t xml:space="preserve">rather than multiple rating sources are used. </w:t>
      </w:r>
    </w:p>
    <w:p w14:paraId="28E3B865" w14:textId="77777777" w:rsidR="00DD3BA8" w:rsidRPr="00CB76DF" w:rsidRDefault="00297799" w:rsidP="002931C4">
      <w:pPr>
        <w:spacing w:line="480" w:lineRule="auto"/>
        <w:rPr>
          <w:b/>
          <w:bCs/>
        </w:rPr>
      </w:pPr>
      <w:r>
        <w:rPr>
          <w:b/>
          <w:bCs/>
        </w:rPr>
        <w:t xml:space="preserve">Our </w:t>
      </w:r>
      <w:r w:rsidR="002931C4" w:rsidRPr="00CB76DF">
        <w:rPr>
          <w:b/>
          <w:bCs/>
        </w:rPr>
        <w:t>Study</w:t>
      </w:r>
      <w:r w:rsidR="00447DFE">
        <w:rPr>
          <w:b/>
          <w:bCs/>
        </w:rPr>
        <w:t>’s</w:t>
      </w:r>
      <w:r w:rsidR="002931C4" w:rsidRPr="00CB76DF">
        <w:rPr>
          <w:b/>
          <w:bCs/>
        </w:rPr>
        <w:t xml:space="preserve"> Plan: Replication, </w:t>
      </w:r>
      <w:r w:rsidR="00447DFE">
        <w:rPr>
          <w:b/>
          <w:bCs/>
        </w:rPr>
        <w:t>I</w:t>
      </w:r>
      <w:r w:rsidR="00447DFE" w:rsidRPr="00CB76DF">
        <w:rPr>
          <w:b/>
          <w:bCs/>
        </w:rPr>
        <w:t xml:space="preserve">ntegration </w:t>
      </w:r>
      <w:r w:rsidR="002931C4" w:rsidRPr="00CB76DF">
        <w:rPr>
          <w:b/>
          <w:bCs/>
        </w:rPr>
        <w:t xml:space="preserve">and </w:t>
      </w:r>
      <w:r w:rsidR="00447DFE">
        <w:rPr>
          <w:b/>
          <w:bCs/>
        </w:rPr>
        <w:t>E</w:t>
      </w:r>
      <w:r w:rsidR="00447DFE" w:rsidRPr="00CB76DF">
        <w:rPr>
          <w:b/>
          <w:bCs/>
        </w:rPr>
        <w:t>xtension</w:t>
      </w:r>
      <w:r w:rsidR="00447DFE">
        <w:rPr>
          <w:b/>
          <w:bCs/>
        </w:rPr>
        <w:t xml:space="preserve"> of Previous Work</w:t>
      </w:r>
    </w:p>
    <w:p w14:paraId="4325CB64" w14:textId="5CC27F53" w:rsidR="00C361D0" w:rsidRPr="00CB76DF" w:rsidRDefault="00BF5D9D" w:rsidP="006054E6">
      <w:pPr>
        <w:spacing w:line="480" w:lineRule="auto"/>
        <w:ind w:firstLine="720"/>
      </w:pPr>
      <w:r w:rsidRPr="00CB76DF">
        <w:t>To resolve the</w:t>
      </w:r>
      <w:r w:rsidR="00297799">
        <w:t>se</w:t>
      </w:r>
      <w:r w:rsidRPr="00CB76DF">
        <w:t xml:space="preserve"> empirical and theoretical tension</w:t>
      </w:r>
      <w:r w:rsidR="00297799">
        <w:t>s,</w:t>
      </w:r>
      <w:r w:rsidRPr="00CB76DF">
        <w:t xml:space="preserve"> we first re-evaluate the </w:t>
      </w:r>
      <w:r w:rsidR="006054E6">
        <w:t>relationships</w:t>
      </w:r>
      <w:r w:rsidRPr="00CB76DF">
        <w:t xml:space="preserve"> between individual practices </w:t>
      </w:r>
      <w:r w:rsidR="00447DFE">
        <w:t>and those</w:t>
      </w:r>
      <w:r w:rsidRPr="00CB76DF">
        <w:t xml:space="preserve"> of HPWPs </w:t>
      </w:r>
      <w:r w:rsidR="006054E6">
        <w:t>and</w:t>
      </w:r>
      <w:r w:rsidRPr="00CB76DF">
        <w:t xml:space="preserve"> </w:t>
      </w:r>
      <w:r w:rsidR="00447DFE">
        <w:t xml:space="preserve">a </w:t>
      </w:r>
      <w:r w:rsidRPr="00CB76DF">
        <w:t>firm</w:t>
      </w:r>
      <w:r w:rsidR="00447DFE">
        <w:t>’s</w:t>
      </w:r>
      <w:r w:rsidRPr="00CB76DF">
        <w:t xml:space="preserve"> performance. Doing so may offer new insights </w:t>
      </w:r>
      <w:r w:rsidR="00447DFE">
        <w:t xml:space="preserve">into the debate between the </w:t>
      </w:r>
      <w:r w:rsidRPr="00CB76DF">
        <w:t xml:space="preserve">universalistic </w:t>
      </w:r>
      <w:r w:rsidR="00447DFE">
        <w:t>and</w:t>
      </w:r>
      <w:r w:rsidRPr="00CB76DF">
        <w:t xml:space="preserve"> configuration perspectives. </w:t>
      </w:r>
      <w:r w:rsidR="00940ACB" w:rsidRPr="00CB76DF">
        <w:t>To examine the contingency perspective</w:t>
      </w:r>
      <w:r w:rsidR="00297799">
        <w:t>,</w:t>
      </w:r>
      <w:r w:rsidR="00940ACB" w:rsidRPr="00CB76DF">
        <w:t xml:space="preserve"> we compare the variance in </w:t>
      </w:r>
      <w:r w:rsidR="00447DFE">
        <w:t xml:space="preserve">the relationship between </w:t>
      </w:r>
      <w:r w:rsidR="00A87444">
        <w:t>HRM</w:t>
      </w:r>
      <w:r w:rsidR="00940ACB" w:rsidRPr="00CB76DF">
        <w:t xml:space="preserve"> practices </w:t>
      </w:r>
      <w:r w:rsidR="00447DFE">
        <w:t>and</w:t>
      </w:r>
      <w:r w:rsidR="00447DFE" w:rsidRPr="00CB76DF">
        <w:t xml:space="preserve"> </w:t>
      </w:r>
      <w:r w:rsidR="00940ACB" w:rsidRPr="00CB76DF">
        <w:t>performance in the high</w:t>
      </w:r>
      <w:r w:rsidR="00447DFE">
        <w:t>-</w:t>
      </w:r>
      <w:r w:rsidR="00940ACB" w:rsidRPr="00CB76DF">
        <w:t>tech sector across different size</w:t>
      </w:r>
      <w:r w:rsidR="00297799">
        <w:t xml:space="preserve"> companies</w:t>
      </w:r>
      <w:r w:rsidR="00940ACB" w:rsidRPr="00CB76DF">
        <w:t xml:space="preserve"> and societal </w:t>
      </w:r>
      <w:r w:rsidR="004731D1">
        <w:t>contexts</w:t>
      </w:r>
      <w:r w:rsidR="00940ACB" w:rsidRPr="00CB76DF">
        <w:t>.</w:t>
      </w:r>
    </w:p>
    <w:p w14:paraId="1BF886DC" w14:textId="77777777" w:rsidR="0092439A" w:rsidRPr="00CB76DF" w:rsidRDefault="00637DAF" w:rsidP="0044663D">
      <w:pPr>
        <w:spacing w:line="480" w:lineRule="auto"/>
        <w:ind w:firstLine="720"/>
      </w:pPr>
      <w:r>
        <w:t>Previous studies have also cited e</w:t>
      </w:r>
      <w:r w:rsidRPr="00CB76DF">
        <w:t xml:space="preserve">mpirical </w:t>
      </w:r>
      <w:r w:rsidR="003A6B80" w:rsidRPr="00CB76DF">
        <w:t xml:space="preserve">factors as </w:t>
      </w:r>
      <w:r w:rsidR="0044663D" w:rsidRPr="00CB76DF">
        <w:t xml:space="preserve">impacting </w:t>
      </w:r>
      <w:r w:rsidR="003A6B80" w:rsidRPr="00CB76DF">
        <w:t xml:space="preserve">the relationship between </w:t>
      </w:r>
      <w:r w:rsidR="00A87444">
        <w:t>HRM</w:t>
      </w:r>
      <w:r w:rsidR="003A6B80" w:rsidRPr="00CB76DF">
        <w:t xml:space="preserve"> practices and firm performance</w:t>
      </w:r>
      <w:r w:rsidR="00ED0952" w:rsidRPr="00CB76DF">
        <w:t xml:space="preserve">. </w:t>
      </w:r>
      <w:r w:rsidR="00E00415" w:rsidRPr="00CB76DF">
        <w:t xml:space="preserve">To extend </w:t>
      </w:r>
      <w:r w:rsidR="003A6B80" w:rsidRPr="00CB76DF">
        <w:t>p</w:t>
      </w:r>
      <w:r w:rsidR="002931C4" w:rsidRPr="00CB76DF">
        <w:t xml:space="preserve">rior work, </w:t>
      </w:r>
      <w:r w:rsidR="00E00415" w:rsidRPr="00CB76DF">
        <w:t xml:space="preserve">and in attempt to </w:t>
      </w:r>
      <w:r w:rsidR="005F7DA1">
        <w:t>present</w:t>
      </w:r>
      <w:r w:rsidR="005F7DA1" w:rsidRPr="00CB76DF">
        <w:t xml:space="preserve"> </w:t>
      </w:r>
      <w:r w:rsidR="00E00415" w:rsidRPr="00CB76DF">
        <w:t xml:space="preserve">a more nuanced view of prior results, we </w:t>
      </w:r>
      <w:r w:rsidR="002931C4" w:rsidRPr="00CB76DF">
        <w:t xml:space="preserve">examine the differences between and within four outcome categories: objective and </w:t>
      </w:r>
      <w:r w:rsidRPr="00CB76DF">
        <w:t>subjecti</w:t>
      </w:r>
      <w:r>
        <w:t>ve</w:t>
      </w:r>
      <w:r w:rsidRPr="00CB76DF">
        <w:t xml:space="preserve"> </w:t>
      </w:r>
      <w:r w:rsidR="002931C4" w:rsidRPr="00CB76DF">
        <w:t>operational outcomes</w:t>
      </w:r>
      <w:r>
        <w:t>,</w:t>
      </w:r>
      <w:r w:rsidR="002931C4" w:rsidRPr="00CB76DF">
        <w:t xml:space="preserve"> and objective and subjective financial outcomes. We </w:t>
      </w:r>
      <w:r>
        <w:t>also</w:t>
      </w:r>
      <w:r w:rsidRPr="00CB76DF">
        <w:t xml:space="preserve"> </w:t>
      </w:r>
      <w:r w:rsidR="00ED0952" w:rsidRPr="00CB76DF">
        <w:t xml:space="preserve">compare the variance of </w:t>
      </w:r>
      <w:r>
        <w:t xml:space="preserve">the </w:t>
      </w:r>
      <w:r w:rsidR="00ED0952" w:rsidRPr="00CB76DF">
        <w:t xml:space="preserve">effect size of </w:t>
      </w:r>
      <w:r w:rsidR="00A87444">
        <w:t>HRM</w:t>
      </w:r>
      <w:r w:rsidR="00ED0952" w:rsidRPr="00CB76DF">
        <w:t xml:space="preserve"> practices within and between different types of participants: executives, </w:t>
      </w:r>
      <w:r w:rsidR="00A87444">
        <w:t>HRM</w:t>
      </w:r>
      <w:r w:rsidR="00ED0952" w:rsidRPr="00CB76DF">
        <w:t xml:space="preserve"> manager</w:t>
      </w:r>
      <w:r>
        <w:t>s</w:t>
      </w:r>
      <w:r w:rsidR="00ED0952" w:rsidRPr="00CB76DF">
        <w:t>, middle</w:t>
      </w:r>
      <w:r>
        <w:t xml:space="preserve"> </w:t>
      </w:r>
      <w:r w:rsidR="00ED0952" w:rsidRPr="00CB76DF">
        <w:t xml:space="preserve">managers and employees. </w:t>
      </w:r>
      <w:r>
        <w:t xml:space="preserve">Table 2 outlines </w:t>
      </w:r>
      <w:r w:rsidR="002931C4" w:rsidRPr="00CB76DF">
        <w:t xml:space="preserve">our plan for </w:t>
      </w:r>
      <w:r w:rsidRPr="00CB76DF">
        <w:t>replicati</w:t>
      </w:r>
      <w:r>
        <w:t>ng</w:t>
      </w:r>
      <w:r w:rsidRPr="00CB76DF">
        <w:t xml:space="preserve"> </w:t>
      </w:r>
      <w:r w:rsidR="002931C4" w:rsidRPr="00CB76DF">
        <w:t xml:space="preserve">and </w:t>
      </w:r>
      <w:r>
        <w:t>extending</w:t>
      </w:r>
      <w:r w:rsidRPr="00CB76DF">
        <w:t xml:space="preserve"> </w:t>
      </w:r>
      <w:r w:rsidR="002931C4" w:rsidRPr="00CB76DF">
        <w:t>prior meta-analytical work.</w:t>
      </w:r>
    </w:p>
    <w:p w14:paraId="285A5CFF" w14:textId="77777777" w:rsidR="00ED0952" w:rsidRPr="00CB76DF" w:rsidRDefault="00ED0952" w:rsidP="00ED0952">
      <w:pPr>
        <w:spacing w:line="480" w:lineRule="auto"/>
        <w:jc w:val="center"/>
      </w:pPr>
      <w:r w:rsidRPr="00CB76DF">
        <w:t xml:space="preserve">----- Insert Table 2 </w:t>
      </w:r>
      <w:r w:rsidR="00FB2A42">
        <w:t>a</w:t>
      </w:r>
      <w:r w:rsidR="00FB2A42" w:rsidRPr="00CB76DF">
        <w:t xml:space="preserve">round </w:t>
      </w:r>
      <w:r w:rsidR="00FB2A42">
        <w:t>h</w:t>
      </w:r>
      <w:r w:rsidR="00FB2A42" w:rsidRPr="00CB76DF">
        <w:t xml:space="preserve">ere </w:t>
      </w:r>
      <w:r w:rsidRPr="00CB76DF">
        <w:t>----</w:t>
      </w:r>
    </w:p>
    <w:p w14:paraId="2DAE6985" w14:textId="77777777" w:rsidR="00637DAF" w:rsidRDefault="00637DAF" w:rsidP="00A87444">
      <w:pPr>
        <w:spacing w:line="480" w:lineRule="auto"/>
        <w:jc w:val="center"/>
        <w:outlineLvl w:val="0"/>
        <w:rPr>
          <w:b/>
        </w:rPr>
      </w:pPr>
      <w:r>
        <w:rPr>
          <w:b/>
        </w:rPr>
        <w:t>Method</w:t>
      </w:r>
    </w:p>
    <w:p w14:paraId="1712E6B7" w14:textId="77777777" w:rsidR="007705AC" w:rsidRPr="00A87444" w:rsidRDefault="007705AC" w:rsidP="003025FE">
      <w:pPr>
        <w:spacing w:line="480" w:lineRule="auto"/>
        <w:outlineLvl w:val="0"/>
        <w:rPr>
          <w:b/>
        </w:rPr>
      </w:pPr>
      <w:r w:rsidRPr="00A87444">
        <w:rPr>
          <w:b/>
        </w:rPr>
        <w:t>Sample and Inclusion Criteria</w:t>
      </w:r>
    </w:p>
    <w:p w14:paraId="4B29B453" w14:textId="77777777" w:rsidR="007705AC" w:rsidRPr="00CB76DF" w:rsidRDefault="006C21AC" w:rsidP="00A87444">
      <w:pPr>
        <w:spacing w:line="480" w:lineRule="auto"/>
        <w:ind w:firstLine="720"/>
      </w:pPr>
      <w:r w:rsidRPr="00CB76DF">
        <w:t>We include</w:t>
      </w:r>
      <w:r w:rsidR="00FB2A42">
        <w:t>d</w:t>
      </w:r>
      <w:r w:rsidRPr="00CB76DF">
        <w:t xml:space="preserve"> all prior studies examining the relationship between </w:t>
      </w:r>
      <w:r w:rsidR="00A87444">
        <w:t>HRM</w:t>
      </w:r>
      <w:r w:rsidRPr="00CB76DF">
        <w:t xml:space="preserve"> practices and </w:t>
      </w:r>
      <w:r w:rsidR="00D557FC">
        <w:t xml:space="preserve">a </w:t>
      </w:r>
      <w:r w:rsidRPr="00CB76DF">
        <w:t>firm</w:t>
      </w:r>
      <w:r w:rsidR="00D557FC">
        <w:t>’s</w:t>
      </w:r>
      <w:r w:rsidRPr="00CB76DF">
        <w:t xml:space="preserve"> operational and financial performance. We establish</w:t>
      </w:r>
      <w:r w:rsidR="00FB2A42">
        <w:t>ed</w:t>
      </w:r>
      <w:r w:rsidRPr="00CB76DF">
        <w:t xml:space="preserve"> our list first by including the relevant papers included by prior meta-analysis. We then follow</w:t>
      </w:r>
      <w:r w:rsidR="00FB2A42">
        <w:t>ed</w:t>
      </w:r>
      <w:r w:rsidRPr="00CB76DF">
        <w:t xml:space="preserve"> a common method of keyword searching similar to those of prior meta-analytical research.  </w:t>
      </w:r>
      <w:r w:rsidR="007705AC" w:rsidRPr="00CB76DF">
        <w:t>Subsequently,</w:t>
      </w:r>
      <w:r w:rsidR="00347F0A">
        <w:t xml:space="preserve"> we conduct</w:t>
      </w:r>
      <w:r w:rsidR="00FB2A42">
        <w:t>ed</w:t>
      </w:r>
      <w:r w:rsidR="007705AC" w:rsidRPr="00CB76DF">
        <w:t xml:space="preserve"> three manual searches (citations from previous studies, books, and review articles). We also manually searched each journal that had previously published </w:t>
      </w:r>
      <w:r w:rsidR="00FB2A42">
        <w:t xml:space="preserve">papers on the </w:t>
      </w:r>
      <w:r w:rsidR="007705AC" w:rsidRPr="00CB76DF">
        <w:t xml:space="preserve">performance </w:t>
      </w:r>
      <w:r w:rsidR="00FC6D4D" w:rsidRPr="00CB76DF">
        <w:t xml:space="preserve">outcomes </w:t>
      </w:r>
      <w:r w:rsidR="007705AC" w:rsidRPr="00CB76DF">
        <w:t xml:space="preserve">of </w:t>
      </w:r>
      <w:r w:rsidR="00A87444">
        <w:t>HRM</w:t>
      </w:r>
      <w:r w:rsidR="00FB2A42">
        <w:t xml:space="preserve"> practices</w:t>
      </w:r>
      <w:r w:rsidR="007705AC" w:rsidRPr="00CB76DF">
        <w:t xml:space="preserve">. Using this list of papers, an author-based search was </w:t>
      </w:r>
      <w:r w:rsidR="00DC347E" w:rsidRPr="00CB76DF">
        <w:t xml:space="preserve">also </w:t>
      </w:r>
      <w:r w:rsidR="007705AC" w:rsidRPr="00CB76DF">
        <w:t xml:space="preserve">conducted to </w:t>
      </w:r>
      <w:r w:rsidR="003408D7">
        <w:t>determine</w:t>
      </w:r>
      <w:r w:rsidR="003408D7" w:rsidRPr="00CB76DF">
        <w:t xml:space="preserve"> </w:t>
      </w:r>
      <w:r w:rsidR="007705AC" w:rsidRPr="00CB76DF">
        <w:t xml:space="preserve">whether </w:t>
      </w:r>
      <w:r w:rsidR="00FC6D4D" w:rsidRPr="00CB76DF">
        <w:t xml:space="preserve">an author </w:t>
      </w:r>
      <w:r w:rsidR="00DC347E" w:rsidRPr="00CB76DF">
        <w:t>had</w:t>
      </w:r>
      <w:r w:rsidR="007705AC" w:rsidRPr="00CB76DF">
        <w:t xml:space="preserve"> continued to publish studies in this area.</w:t>
      </w:r>
    </w:p>
    <w:p w14:paraId="19F7B6B0" w14:textId="67EAB2A6" w:rsidR="007705AC" w:rsidRPr="00CB76DF" w:rsidRDefault="003025FE" w:rsidP="006054E6">
      <w:pPr>
        <w:spacing w:line="480" w:lineRule="auto"/>
        <w:ind w:firstLine="720"/>
      </w:pPr>
      <w:r w:rsidRPr="00CB76DF">
        <w:t xml:space="preserve">Papers included in our final sample </w:t>
      </w:r>
      <w:r w:rsidR="000B5428">
        <w:t xml:space="preserve">had to </w:t>
      </w:r>
      <w:r w:rsidR="000B5428" w:rsidRPr="00F52FE7">
        <w:rPr>
          <w:i/>
        </w:rPr>
        <w:t>(a</w:t>
      </w:r>
      <w:r w:rsidR="007705AC" w:rsidRPr="00CB76DF">
        <w:t>) be published in a refereed jo</w:t>
      </w:r>
      <w:r w:rsidR="000B5428">
        <w:t xml:space="preserve">urnal to ensure data quality; </w:t>
      </w:r>
      <w:r w:rsidR="000B5428" w:rsidRPr="00F52FE7">
        <w:rPr>
          <w:i/>
        </w:rPr>
        <w:t>(b</w:t>
      </w:r>
      <w:r w:rsidR="007705AC" w:rsidRPr="00F52FE7">
        <w:rPr>
          <w:i/>
        </w:rPr>
        <w:t>)</w:t>
      </w:r>
      <w:r w:rsidR="007705AC" w:rsidRPr="00CB76DF">
        <w:t xml:space="preserve"> model the </w:t>
      </w:r>
      <w:r w:rsidR="006054E6">
        <w:t>relationships between</w:t>
      </w:r>
      <w:r w:rsidR="007705AC" w:rsidRPr="00CB76DF">
        <w:t xml:space="preserve"> </w:t>
      </w:r>
      <w:r w:rsidR="00A87444">
        <w:t>HRM</w:t>
      </w:r>
      <w:r w:rsidR="007705AC" w:rsidRPr="00CB76DF">
        <w:t xml:space="preserve"> policies and practices </w:t>
      </w:r>
      <w:r w:rsidR="006054E6">
        <w:t>and</w:t>
      </w:r>
      <w:r w:rsidR="007705AC" w:rsidRPr="00CB76DF">
        <w:t xml:space="preserve"> </w:t>
      </w:r>
      <w:r w:rsidRPr="00CB76DF">
        <w:t>operational or financial outcome</w:t>
      </w:r>
      <w:r w:rsidR="007705AC" w:rsidRPr="00CB76DF">
        <w:t xml:space="preserve">; </w:t>
      </w:r>
      <w:r w:rsidR="007705AC" w:rsidRPr="00F52FE7">
        <w:rPr>
          <w:i/>
        </w:rPr>
        <w:t>(</w:t>
      </w:r>
      <w:r w:rsidR="000B5428" w:rsidRPr="00F52FE7">
        <w:rPr>
          <w:i/>
        </w:rPr>
        <w:t>c</w:t>
      </w:r>
      <w:r w:rsidR="007705AC" w:rsidRPr="00F52FE7">
        <w:rPr>
          <w:i/>
        </w:rPr>
        <w:t>)</w:t>
      </w:r>
      <w:r w:rsidR="007705AC" w:rsidRPr="00CB76DF">
        <w:t xml:space="preserve"> report sample sizes, and </w:t>
      </w:r>
      <w:r w:rsidR="007705AC" w:rsidRPr="00F52FE7">
        <w:rPr>
          <w:i/>
        </w:rPr>
        <w:t>(</w:t>
      </w:r>
      <w:r w:rsidR="000B5428" w:rsidRPr="00F52FE7">
        <w:rPr>
          <w:i/>
        </w:rPr>
        <w:t>d</w:t>
      </w:r>
      <w:r w:rsidR="007705AC" w:rsidRPr="00F52FE7">
        <w:rPr>
          <w:i/>
        </w:rPr>
        <w:t>)</w:t>
      </w:r>
      <w:r w:rsidR="007705AC" w:rsidRPr="00CB76DF">
        <w:t xml:space="preserve"> provide sufficient data to enable the calculation of a correlation coefficient. In cases where information </w:t>
      </w:r>
      <w:r w:rsidR="007A327E">
        <w:t xml:space="preserve">was </w:t>
      </w:r>
      <w:r w:rsidR="007705AC" w:rsidRPr="00CB76DF">
        <w:t>missing, t</w:t>
      </w:r>
      <w:r w:rsidR="00AE3AA2" w:rsidRPr="00CB76DF">
        <w:t>he author was contacted to obtain it</w:t>
      </w:r>
      <w:r w:rsidR="00945DD4" w:rsidRPr="00CB76DF">
        <w:t>.</w:t>
      </w:r>
    </w:p>
    <w:p w14:paraId="4F282BF1" w14:textId="58AF5637" w:rsidR="007705AC" w:rsidRPr="00CB76DF" w:rsidRDefault="007705AC" w:rsidP="006054E6">
      <w:pPr>
        <w:spacing w:line="480" w:lineRule="auto"/>
      </w:pPr>
      <w:r w:rsidRPr="00CB76DF">
        <w:tab/>
        <w:t xml:space="preserve">This process yielded </w:t>
      </w:r>
      <w:r w:rsidR="003F27DA" w:rsidRPr="00CB76DF">
        <w:t>89</w:t>
      </w:r>
      <w:r w:rsidRPr="00CB76DF">
        <w:t xml:space="preserve"> studies with 393 correlations drawn from an aggregate sample size of 18, 335</w:t>
      </w:r>
      <w:r w:rsidR="00543C69" w:rsidRPr="00CB76DF">
        <w:t xml:space="preserve"> observations</w:t>
      </w:r>
      <w:r w:rsidR="006C21AC" w:rsidRPr="00CB76DF">
        <w:rPr>
          <w:rStyle w:val="FootnoteReference"/>
        </w:rPr>
        <w:footnoteReference w:id="2"/>
      </w:r>
      <w:r w:rsidRPr="00CB76DF">
        <w:t xml:space="preserve">. These correlations served as </w:t>
      </w:r>
      <w:r w:rsidR="00A11A82">
        <w:t>our</w:t>
      </w:r>
      <w:r w:rsidR="00A11A82" w:rsidRPr="00CB76DF">
        <w:t xml:space="preserve"> </w:t>
      </w:r>
      <w:r w:rsidRPr="00CB76DF">
        <w:t xml:space="preserve">unit of analysis. Multiple correlations from a study were included only if each correlation represented a unique combination of predictor and criterion variables. The relatively large sample-to-study ratio is a function of a common practice </w:t>
      </w:r>
      <w:r w:rsidR="002F73D5" w:rsidRPr="00CB76DF">
        <w:t xml:space="preserve">in </w:t>
      </w:r>
      <w:r w:rsidR="00A87444">
        <w:t>HRM</w:t>
      </w:r>
      <w:r w:rsidR="00101B3C">
        <w:t xml:space="preserve"> </w:t>
      </w:r>
      <w:r w:rsidR="002F73D5" w:rsidRPr="00CB76DF">
        <w:t xml:space="preserve">research to examine the </w:t>
      </w:r>
      <w:r w:rsidR="006054E6">
        <w:t>relationships between</w:t>
      </w:r>
      <w:r w:rsidR="002F73D5" w:rsidRPr="00CB76DF">
        <w:t xml:space="preserve"> various </w:t>
      </w:r>
      <w:r w:rsidR="00A87444">
        <w:t>HRM</w:t>
      </w:r>
      <w:r w:rsidR="002F73D5" w:rsidRPr="00CB76DF">
        <w:t xml:space="preserve"> practices </w:t>
      </w:r>
      <w:r w:rsidR="006054E6">
        <w:t>and</w:t>
      </w:r>
      <w:r w:rsidR="002F73D5" w:rsidRPr="00CB76DF">
        <w:t xml:space="preserve"> multiple </w:t>
      </w:r>
      <w:r w:rsidRPr="00CB76DF">
        <w:t>outcome indicators.</w:t>
      </w:r>
      <w:r w:rsidR="002F73D5" w:rsidRPr="00CB76DF">
        <w:t xml:space="preserve"> </w:t>
      </w:r>
      <w:r w:rsidR="00FB3FBE">
        <w:t>T</w:t>
      </w:r>
      <w:r w:rsidR="00FB3FBE" w:rsidRPr="00CB76DF">
        <w:t xml:space="preserve">wo </w:t>
      </w:r>
      <w:r w:rsidR="002F73D5" w:rsidRPr="00CB76DF">
        <w:t>assistants</w:t>
      </w:r>
      <w:r w:rsidR="00FB3FBE">
        <w:t xml:space="preserve"> entered the data,</w:t>
      </w:r>
      <w:r w:rsidR="002F73D5" w:rsidRPr="00CB76DF">
        <w:t xml:space="preserve"> and the first two co-authors</w:t>
      </w:r>
      <w:r w:rsidR="00FB3FBE">
        <w:t xml:space="preserve"> </w:t>
      </w:r>
      <w:r w:rsidR="00FB3FBE" w:rsidRPr="00CB76DF">
        <w:t xml:space="preserve">coded </w:t>
      </w:r>
      <w:r w:rsidR="00FB3FBE">
        <w:t xml:space="preserve">them </w:t>
      </w:r>
      <w:r w:rsidR="00FB3FBE" w:rsidRPr="00CB76DF">
        <w:t>independently</w:t>
      </w:r>
      <w:r w:rsidR="002F73D5" w:rsidRPr="00CB76DF">
        <w:t xml:space="preserve">. Inter-rater agreement was 93%. The third author considered cases of </w:t>
      </w:r>
      <w:r w:rsidR="00FB3FBE" w:rsidRPr="00CB76DF">
        <w:t>discrepanc</w:t>
      </w:r>
      <w:r w:rsidR="00FB3FBE">
        <w:t>ies in the</w:t>
      </w:r>
      <w:r w:rsidR="00FB3FBE" w:rsidRPr="00CB76DF">
        <w:t xml:space="preserve"> </w:t>
      </w:r>
      <w:r w:rsidR="002F73D5" w:rsidRPr="00CB76DF">
        <w:t>coding (see Kirppendorff, 2004; Scandura &amp; Williams, 2000).</w:t>
      </w:r>
    </w:p>
    <w:p w14:paraId="532AAA9F" w14:textId="77777777" w:rsidR="007705AC" w:rsidRPr="00A87444" w:rsidRDefault="007705AC" w:rsidP="002F73D5">
      <w:pPr>
        <w:spacing w:line="480" w:lineRule="auto"/>
        <w:outlineLvl w:val="0"/>
        <w:rPr>
          <w:b/>
        </w:rPr>
      </w:pPr>
      <w:r w:rsidRPr="00A87444">
        <w:rPr>
          <w:b/>
        </w:rPr>
        <w:t xml:space="preserve">Measures of Key Constructs </w:t>
      </w:r>
    </w:p>
    <w:p w14:paraId="26E06915" w14:textId="6C767334" w:rsidR="00130BA0" w:rsidRPr="00913CB0" w:rsidRDefault="00A87444" w:rsidP="00130BA0">
      <w:pPr>
        <w:spacing w:line="480" w:lineRule="auto"/>
        <w:ind w:firstLine="720"/>
      </w:pPr>
      <w:r>
        <w:rPr>
          <w:b/>
        </w:rPr>
        <w:t>HRM</w:t>
      </w:r>
      <w:r w:rsidR="002F73D5" w:rsidRPr="00A87444">
        <w:rPr>
          <w:b/>
        </w:rPr>
        <w:t xml:space="preserve"> practices</w:t>
      </w:r>
      <w:r w:rsidR="007705AC" w:rsidRPr="00A87444">
        <w:rPr>
          <w:b/>
        </w:rPr>
        <w:t>.</w:t>
      </w:r>
      <w:r w:rsidR="007705AC" w:rsidRPr="00CB76DF">
        <w:rPr>
          <w:b/>
        </w:rPr>
        <w:t xml:space="preserve"> </w:t>
      </w:r>
      <w:r w:rsidR="002F73D5" w:rsidRPr="00CB76DF">
        <w:rPr>
          <w:bCs/>
        </w:rPr>
        <w:t>Following the u</w:t>
      </w:r>
      <w:r w:rsidR="007705AC" w:rsidRPr="00CB76DF">
        <w:t xml:space="preserve">niversalistic </w:t>
      </w:r>
      <w:r w:rsidR="00C53A04" w:rsidRPr="00CB76DF">
        <w:t>perspective</w:t>
      </w:r>
      <w:r w:rsidR="00913CB0">
        <w:t>,</w:t>
      </w:r>
      <w:r w:rsidR="007705AC" w:rsidRPr="00CB76DF">
        <w:t xml:space="preserve"> research has identified seven </w:t>
      </w:r>
      <w:r>
        <w:t>HRM</w:t>
      </w:r>
      <w:r w:rsidR="007705AC" w:rsidRPr="00CB76DF">
        <w:t xml:space="preserve"> practices that </w:t>
      </w:r>
      <w:r w:rsidR="00913CB0">
        <w:t xml:space="preserve">are </w:t>
      </w:r>
      <w:r w:rsidR="007705AC" w:rsidRPr="00CB76DF">
        <w:t xml:space="preserve">consistently </w:t>
      </w:r>
      <w:r w:rsidR="00E915DA" w:rsidRPr="00CB76DF">
        <w:t>related to an</w:t>
      </w:r>
      <w:r w:rsidR="007705AC" w:rsidRPr="00CB76DF">
        <w:t xml:space="preserve"> organization</w:t>
      </w:r>
      <w:r w:rsidR="00E915DA" w:rsidRPr="00CB76DF">
        <w:t>’s</w:t>
      </w:r>
      <w:r w:rsidR="007705AC" w:rsidRPr="00CB76DF">
        <w:t xml:space="preserve"> performance: internal career opportunities, training, performance appraisal, profit sharing, employment security, voice, and job descriptions. </w:t>
      </w:r>
      <w:r w:rsidR="00652808" w:rsidRPr="00CB76DF">
        <w:t>These practices were</w:t>
      </w:r>
      <w:r w:rsidR="007705AC" w:rsidRPr="00CB76DF">
        <w:t xml:space="preserve"> treated a</w:t>
      </w:r>
      <w:r w:rsidR="00652808" w:rsidRPr="00CB76DF">
        <w:t>s</w:t>
      </w:r>
      <w:r w:rsidR="007705AC" w:rsidRPr="00CB76DF">
        <w:t xml:space="preserve"> individual predictors and as an aggregate. </w:t>
      </w:r>
      <w:r w:rsidR="000D5443">
        <w:t xml:space="preserve">Primary studies varied in the way the operationally assessed those practices where some used a dummy variables while others used a scale measure. </w:t>
      </w:r>
      <w:r w:rsidR="002F73D5" w:rsidRPr="00CB76DF">
        <w:rPr>
          <w:i/>
        </w:rPr>
        <w:t xml:space="preserve">Internal career opportunities </w:t>
      </w:r>
      <w:r w:rsidR="002F73D5" w:rsidRPr="00CB76DF">
        <w:t>refer</w:t>
      </w:r>
      <w:r w:rsidR="00013A55">
        <w:t>s</w:t>
      </w:r>
      <w:r w:rsidR="002F73D5" w:rsidRPr="00CB76DF">
        <w:t xml:space="preserve"> to an organization’s use of its internal labor market (ILM). </w:t>
      </w:r>
      <w:r w:rsidR="007A6F24" w:rsidRPr="00CB76DF">
        <w:t>Following Tharenou et al</w:t>
      </w:r>
      <w:r w:rsidR="00913CB0">
        <w:t>.</w:t>
      </w:r>
      <w:r w:rsidR="007A6F24" w:rsidRPr="00CB76DF">
        <w:t xml:space="preserve"> (2007)</w:t>
      </w:r>
      <w:r w:rsidR="00913CB0">
        <w:t>,</w:t>
      </w:r>
      <w:r w:rsidR="007A6F24" w:rsidRPr="00CB76DF">
        <w:t xml:space="preserve"> we measured </w:t>
      </w:r>
      <w:r w:rsidR="00913CB0">
        <w:rPr>
          <w:i/>
        </w:rPr>
        <w:t>t</w:t>
      </w:r>
      <w:r w:rsidR="00913CB0" w:rsidRPr="00CB76DF">
        <w:rPr>
          <w:i/>
        </w:rPr>
        <w:t>raining</w:t>
      </w:r>
      <w:r w:rsidR="002F73D5" w:rsidRPr="00CB76DF">
        <w:t xml:space="preserve">, </w:t>
      </w:r>
      <w:r w:rsidR="00913CB0">
        <w:t xml:space="preserve">a </w:t>
      </w:r>
      <w:r w:rsidR="007A6F24" w:rsidRPr="00CB76DF">
        <w:t>combination</w:t>
      </w:r>
      <w:r w:rsidR="007A6F24" w:rsidRPr="00A87444">
        <w:t xml:space="preserve"> of studies measuring </w:t>
      </w:r>
      <w:r w:rsidR="00913CB0">
        <w:t xml:space="preserve">the </w:t>
      </w:r>
      <w:r w:rsidR="007A6F24" w:rsidRPr="00A87444">
        <w:t>amount of training, percent</w:t>
      </w:r>
      <w:r w:rsidR="00013A55">
        <w:t>age</w:t>
      </w:r>
      <w:r w:rsidR="007A6F24" w:rsidRPr="00A87444">
        <w:t xml:space="preserve"> of workers trained and type of training</w:t>
      </w:r>
      <w:r w:rsidR="002F73D5" w:rsidRPr="00CB76DF">
        <w:t xml:space="preserve">. Performance appraisal as well as career and skill development were included as part of a larger category – employee </w:t>
      </w:r>
      <w:r w:rsidR="002F73D5" w:rsidRPr="00E10D51">
        <w:rPr>
          <w:i/>
        </w:rPr>
        <w:t>development</w:t>
      </w:r>
      <w:r w:rsidR="002F73D5" w:rsidRPr="00D639FD">
        <w:t xml:space="preserve">. </w:t>
      </w:r>
      <w:r w:rsidR="00913CB0" w:rsidRPr="00A87444">
        <w:t>The</w:t>
      </w:r>
      <w:r w:rsidR="00913CB0">
        <w:rPr>
          <w:i/>
        </w:rPr>
        <w:t xml:space="preserve"> p</w:t>
      </w:r>
      <w:r w:rsidR="00913CB0" w:rsidRPr="00D639FD">
        <w:rPr>
          <w:i/>
        </w:rPr>
        <w:t xml:space="preserve">rofit </w:t>
      </w:r>
      <w:r w:rsidR="002F73D5" w:rsidRPr="00D639FD">
        <w:rPr>
          <w:i/>
        </w:rPr>
        <w:t>s</w:t>
      </w:r>
      <w:r w:rsidR="002F73D5" w:rsidRPr="00A601F4">
        <w:rPr>
          <w:i/>
        </w:rPr>
        <w:t>haring</w:t>
      </w:r>
      <w:r w:rsidR="007A6F24" w:rsidRPr="00414DD9">
        <w:rPr>
          <w:iCs/>
        </w:rPr>
        <w:t xml:space="preserve"> category</w:t>
      </w:r>
      <w:r w:rsidR="002F73D5" w:rsidRPr="00B97E4F">
        <w:t xml:space="preserve"> included profit sharing for performance and distributive justice practices associated with pay (Akhtar, Ding &amp; De, 2008; Magnan &amp; St-Onge, 2005). </w:t>
      </w:r>
      <w:r w:rsidR="002F73D5" w:rsidRPr="00DA724D">
        <w:rPr>
          <w:i/>
        </w:rPr>
        <w:t>Employment security</w:t>
      </w:r>
      <w:r w:rsidR="002F73D5" w:rsidRPr="00DA724D">
        <w:t xml:space="preserve"> included both job security and organizational commitment practices. </w:t>
      </w:r>
      <w:r w:rsidR="002F73D5" w:rsidRPr="00913CB0">
        <w:rPr>
          <w:i/>
        </w:rPr>
        <w:t>Voice</w:t>
      </w:r>
      <w:r w:rsidR="002F73D5" w:rsidRPr="00913CB0">
        <w:t xml:space="preserve"> included employee participation in decision making, power sharing, autonomy, and procedural justice. </w:t>
      </w:r>
      <w:r w:rsidR="00913CB0">
        <w:t>We found o</w:t>
      </w:r>
      <w:r w:rsidR="00913CB0" w:rsidRPr="00913CB0">
        <w:t xml:space="preserve">nly </w:t>
      </w:r>
      <w:r w:rsidR="002F73D5" w:rsidRPr="00913CB0">
        <w:t>one study that examined job descriptions as a predictor of performance</w:t>
      </w:r>
      <w:r w:rsidR="00913CB0">
        <w:t>, limiting</w:t>
      </w:r>
      <w:r w:rsidR="002F73D5" w:rsidRPr="00913CB0">
        <w:t xml:space="preserve"> our ability to investigate the relationship</w:t>
      </w:r>
      <w:r w:rsidR="00913CB0" w:rsidRPr="00913CB0">
        <w:t xml:space="preserve"> meta-analytically</w:t>
      </w:r>
      <w:r w:rsidR="002F73D5" w:rsidRPr="00913CB0">
        <w:t xml:space="preserve">. </w:t>
      </w:r>
    </w:p>
    <w:p w14:paraId="0A2C23DF" w14:textId="77777777" w:rsidR="007705AC" w:rsidRPr="00913CB0" w:rsidRDefault="00130BA0" w:rsidP="00130BA0">
      <w:pPr>
        <w:spacing w:line="480" w:lineRule="auto"/>
        <w:ind w:firstLine="720"/>
      </w:pPr>
      <w:r w:rsidRPr="00913CB0">
        <w:t>To compare our results to Combes et al</w:t>
      </w:r>
      <w:r w:rsidR="00913CB0">
        <w:t>.</w:t>
      </w:r>
      <w:r w:rsidRPr="00913CB0">
        <w:t xml:space="preserve"> (2006) and test the configurational perspective, we also included high-performance work practices</w:t>
      </w:r>
      <w:r w:rsidR="00913CB0">
        <w:t xml:space="preserve"> (</w:t>
      </w:r>
      <w:r w:rsidRPr="00913CB0">
        <w:t>HPWPs</w:t>
      </w:r>
      <w:r w:rsidR="00913CB0">
        <w:t>)</w:t>
      </w:r>
      <w:r w:rsidR="00913CB0" w:rsidRPr="00913CB0">
        <w:t xml:space="preserve"> </w:t>
      </w:r>
      <w:r w:rsidRPr="00913CB0">
        <w:t xml:space="preserve">as an independent predictor, reflecting the extent to which organizations </w:t>
      </w:r>
      <w:r w:rsidR="00913CB0">
        <w:t xml:space="preserve">used them. This factor </w:t>
      </w:r>
      <w:r w:rsidR="002F73D5" w:rsidRPr="00913CB0">
        <w:t xml:space="preserve">included studies that examined the relationship </w:t>
      </w:r>
      <w:r w:rsidR="00913CB0">
        <w:t>between</w:t>
      </w:r>
      <w:r w:rsidR="00913CB0" w:rsidRPr="00913CB0">
        <w:t xml:space="preserve"> </w:t>
      </w:r>
      <w:r w:rsidR="002F73D5" w:rsidRPr="00913CB0">
        <w:t xml:space="preserve">having a </w:t>
      </w:r>
      <w:r w:rsidR="00495852" w:rsidRPr="00913CB0">
        <w:t>HPWPs</w:t>
      </w:r>
      <w:r w:rsidR="002F73D5" w:rsidRPr="00913CB0">
        <w:t xml:space="preserve"> system </w:t>
      </w:r>
      <w:r w:rsidR="00913CB0">
        <w:t>and</w:t>
      </w:r>
      <w:r w:rsidR="00913CB0" w:rsidRPr="00913CB0">
        <w:t xml:space="preserve"> </w:t>
      </w:r>
      <w:r w:rsidR="002F73D5" w:rsidRPr="00913CB0">
        <w:t>an organization’s performance</w:t>
      </w:r>
      <w:r w:rsidR="00913CB0">
        <w:t>.</w:t>
      </w:r>
      <w:r w:rsidR="007A6F24" w:rsidRPr="00913CB0">
        <w:t xml:space="preserve"> </w:t>
      </w:r>
    </w:p>
    <w:p w14:paraId="5A68E24D" w14:textId="376B830A" w:rsidR="00130BA0" w:rsidRPr="00AD477E" w:rsidRDefault="007705AC" w:rsidP="00C84767">
      <w:pPr>
        <w:spacing w:line="480" w:lineRule="auto"/>
      </w:pPr>
      <w:r w:rsidRPr="00913CB0">
        <w:tab/>
      </w:r>
      <w:r w:rsidR="00543C69" w:rsidRPr="00A87444">
        <w:rPr>
          <w:b/>
        </w:rPr>
        <w:t xml:space="preserve"> </w:t>
      </w:r>
      <w:r w:rsidR="00A26041" w:rsidRPr="00A87444">
        <w:rPr>
          <w:b/>
        </w:rPr>
        <w:t xml:space="preserve">Contextual </w:t>
      </w:r>
      <w:r w:rsidR="0078481D" w:rsidRPr="00A87444">
        <w:rPr>
          <w:b/>
        </w:rPr>
        <w:t>moderators</w:t>
      </w:r>
      <w:r w:rsidRPr="00913CB0">
        <w:rPr>
          <w:b/>
        </w:rPr>
        <w:t xml:space="preserve">. </w:t>
      </w:r>
      <w:r w:rsidR="00E45451">
        <w:t xml:space="preserve">As Table </w:t>
      </w:r>
      <w:r w:rsidR="001F19DF">
        <w:t>3</w:t>
      </w:r>
      <w:r w:rsidR="00913CB0">
        <w:t xml:space="preserve"> illustrates</w:t>
      </w:r>
      <w:r w:rsidRPr="00913CB0">
        <w:t>, we investigated</w:t>
      </w:r>
      <w:r w:rsidR="00913CB0">
        <w:t xml:space="preserve"> </w:t>
      </w:r>
      <w:r w:rsidR="00913CB0" w:rsidRPr="00913CB0">
        <w:t>the following contingency variables</w:t>
      </w:r>
      <w:r w:rsidRPr="00913CB0">
        <w:t xml:space="preserve">: </w:t>
      </w:r>
      <w:r w:rsidR="00A26041" w:rsidRPr="00913CB0">
        <w:t>indus</w:t>
      </w:r>
      <w:r w:rsidR="0078481D" w:rsidRPr="00913CB0">
        <w:t>try sector, organizational size and</w:t>
      </w:r>
      <w:r w:rsidR="00543C69" w:rsidRPr="00913CB0">
        <w:t xml:space="preserve"> </w:t>
      </w:r>
      <w:r w:rsidRPr="00913CB0">
        <w:t xml:space="preserve">societal </w:t>
      </w:r>
      <w:r w:rsidR="00013A55">
        <w:t>context</w:t>
      </w:r>
      <w:r w:rsidR="0078481D" w:rsidRPr="00913CB0">
        <w:t xml:space="preserve">. </w:t>
      </w:r>
      <w:r w:rsidRPr="00346087">
        <w:t xml:space="preserve"> </w:t>
      </w:r>
      <w:r w:rsidR="00AD477E">
        <w:t>The i</w:t>
      </w:r>
      <w:r w:rsidR="00AD477E" w:rsidRPr="00AD477E">
        <w:t xml:space="preserve">ndustry </w:t>
      </w:r>
      <w:r w:rsidR="00A26041" w:rsidRPr="00AD477E">
        <w:t>sector</w:t>
      </w:r>
      <w:r w:rsidR="00AD477E">
        <w:t xml:space="preserve"> category contained</w:t>
      </w:r>
      <w:r w:rsidR="00A26041" w:rsidRPr="00AD477E">
        <w:t xml:space="preserve"> four </w:t>
      </w:r>
      <w:r w:rsidR="00AD477E">
        <w:t>areas</w:t>
      </w:r>
      <w:r w:rsidR="00A26041" w:rsidRPr="00AD477E">
        <w:t xml:space="preserve">: </w:t>
      </w:r>
      <w:r w:rsidR="00AB6597" w:rsidRPr="00AD477E">
        <w:t>low-technology (automotive assembly plant, machinery, manufacturing, petro-chemical refineries and textile</w:t>
      </w:r>
      <w:r w:rsidR="00AD477E">
        <w:t>s</w:t>
      </w:r>
      <w:r w:rsidR="00AB6597" w:rsidRPr="00AD477E">
        <w:t xml:space="preserve">), </w:t>
      </w:r>
      <w:r w:rsidR="00C84767" w:rsidRPr="00AD477E">
        <w:t>high</w:t>
      </w:r>
      <w:r w:rsidR="00AB6597" w:rsidRPr="00AD477E">
        <w:t>-technology (i.e.</w:t>
      </w:r>
      <w:r w:rsidR="00AD477E">
        <w:t>,</w:t>
      </w:r>
      <w:r w:rsidR="00AB6597" w:rsidRPr="00AD477E">
        <w:t xml:space="preserve"> semiconductors)</w:t>
      </w:r>
      <w:r w:rsidR="00AD477E">
        <w:t>,</w:t>
      </w:r>
      <w:r w:rsidR="00AB6597" w:rsidRPr="00AD477E">
        <w:t xml:space="preserve"> services (banking, hospitals, suppliers and sales)</w:t>
      </w:r>
      <w:r w:rsidR="00A26041" w:rsidRPr="00AD477E">
        <w:t xml:space="preserve"> and general</w:t>
      </w:r>
      <w:r w:rsidR="00AB6597" w:rsidRPr="00AD477E">
        <w:t xml:space="preserve"> (studies </w:t>
      </w:r>
      <w:r w:rsidR="00013A55">
        <w:t>containing</w:t>
      </w:r>
      <w:r w:rsidR="00013A55" w:rsidRPr="00AD477E">
        <w:t xml:space="preserve"> </w:t>
      </w:r>
      <w:r w:rsidR="00AB6597" w:rsidRPr="00AD477E">
        <w:t xml:space="preserve">multiple industries or not mentioning </w:t>
      </w:r>
      <w:r w:rsidR="00AD477E">
        <w:t xml:space="preserve">a </w:t>
      </w:r>
      <w:r w:rsidR="00AB6597" w:rsidRPr="00AD477E">
        <w:t>specific industry)</w:t>
      </w:r>
      <w:r w:rsidR="00A26041" w:rsidRPr="00AD477E">
        <w:t xml:space="preserve">. </w:t>
      </w:r>
    </w:p>
    <w:p w14:paraId="04BE77F9" w14:textId="77777777" w:rsidR="007705AC" w:rsidRPr="00AD477E" w:rsidRDefault="00AD477E" w:rsidP="00130BA0">
      <w:pPr>
        <w:spacing w:line="480" w:lineRule="auto"/>
        <w:ind w:firstLine="720"/>
      </w:pPr>
      <w:r>
        <w:t xml:space="preserve">We divided </w:t>
      </w:r>
      <w:r w:rsidR="00543C69" w:rsidRPr="00AD477E">
        <w:rPr>
          <w:i/>
          <w:iCs/>
        </w:rPr>
        <w:t>organizational size</w:t>
      </w:r>
      <w:r>
        <w:rPr>
          <w:i/>
          <w:iCs/>
        </w:rPr>
        <w:t xml:space="preserve"> </w:t>
      </w:r>
      <w:r w:rsidRPr="00A87444">
        <w:rPr>
          <w:iCs/>
        </w:rPr>
        <w:t>into three categories</w:t>
      </w:r>
      <w:r w:rsidR="00543C69" w:rsidRPr="00AD477E">
        <w:t>: small</w:t>
      </w:r>
      <w:r>
        <w:t>,</w:t>
      </w:r>
      <w:r w:rsidR="00543C69" w:rsidRPr="00AD477E">
        <w:t xml:space="preserve"> medium</w:t>
      </w:r>
      <w:r w:rsidR="00013A55">
        <w:t>,</w:t>
      </w:r>
      <w:r w:rsidR="00543C69" w:rsidRPr="00AD477E">
        <w:t xml:space="preserve"> and large. Small firms are those that have </w:t>
      </w:r>
      <w:r>
        <w:t>fewer</w:t>
      </w:r>
      <w:r w:rsidRPr="00AD477E">
        <w:t xml:space="preserve"> </w:t>
      </w:r>
      <w:r w:rsidR="00543C69" w:rsidRPr="00AD477E">
        <w:t xml:space="preserve">than 50 employees, medium size firms are those with 50 to 250 employees, and large firms are those with more than 250 employees. </w:t>
      </w:r>
      <w:r w:rsidR="00A26041" w:rsidRPr="00AD477E">
        <w:rPr>
          <w:i/>
          <w:iCs/>
        </w:rPr>
        <w:t xml:space="preserve">Societal </w:t>
      </w:r>
      <w:r w:rsidR="00013A55">
        <w:rPr>
          <w:i/>
          <w:iCs/>
        </w:rPr>
        <w:t>context</w:t>
      </w:r>
      <w:r w:rsidR="00013A55" w:rsidRPr="00AD477E">
        <w:t xml:space="preserve"> </w:t>
      </w:r>
      <w:r w:rsidR="00A26041" w:rsidRPr="00AD477E">
        <w:t>was re</w:t>
      </w:r>
      <w:r w:rsidR="00341FD0" w:rsidRPr="00AD477E">
        <w:t xml:space="preserve">presented by </w:t>
      </w:r>
      <w:r w:rsidR="00FA015B" w:rsidRPr="00AD477E">
        <w:t>six</w:t>
      </w:r>
      <w:r w:rsidR="00341FD0" w:rsidRPr="00AD477E">
        <w:t xml:space="preserve"> categories, based on the primary sample</w:t>
      </w:r>
      <w:r>
        <w:t>s</w:t>
      </w:r>
      <w:r w:rsidR="00341FD0" w:rsidRPr="00AD477E">
        <w:t xml:space="preserve"> </w:t>
      </w:r>
      <w:r>
        <w:t xml:space="preserve">in the </w:t>
      </w:r>
      <w:r w:rsidR="00FA015B" w:rsidRPr="00AD477E">
        <w:t>literature</w:t>
      </w:r>
      <w:r w:rsidR="007705AC" w:rsidRPr="00AD477E">
        <w:t xml:space="preserve"> from </w:t>
      </w:r>
      <w:r w:rsidR="007705AC" w:rsidRPr="00F52FE7">
        <w:rPr>
          <w:i/>
        </w:rPr>
        <w:t>(a)</w:t>
      </w:r>
      <w:r w:rsidR="007705AC" w:rsidRPr="00AD477E">
        <w:t xml:space="preserve"> Africa, </w:t>
      </w:r>
      <w:r w:rsidR="007705AC" w:rsidRPr="00F52FE7">
        <w:rPr>
          <w:i/>
        </w:rPr>
        <w:t>(b)</w:t>
      </w:r>
      <w:r w:rsidR="007705AC" w:rsidRPr="00AD477E">
        <w:t xml:space="preserve"> </w:t>
      </w:r>
      <w:r w:rsidR="00FA015B" w:rsidRPr="00AD477E">
        <w:t>Europe</w:t>
      </w:r>
      <w:r>
        <w:t xml:space="preserve">, including </w:t>
      </w:r>
      <w:r w:rsidR="007705AC" w:rsidRPr="00AD477E">
        <w:t>Australia and New Zealand</w:t>
      </w:r>
      <w:r w:rsidR="000B5428">
        <w:t xml:space="preserve">, </w:t>
      </w:r>
      <w:r w:rsidR="000B5428" w:rsidRPr="00F52FE7">
        <w:rPr>
          <w:i/>
        </w:rPr>
        <w:t>(c)</w:t>
      </w:r>
      <w:r w:rsidR="000B5428">
        <w:t xml:space="preserve"> Asia (China and Korea), </w:t>
      </w:r>
      <w:r w:rsidR="000B5428" w:rsidRPr="00F52FE7">
        <w:rPr>
          <w:i/>
        </w:rPr>
        <w:t>(d</w:t>
      </w:r>
      <w:r w:rsidR="007705AC" w:rsidRPr="00F52FE7">
        <w:rPr>
          <w:i/>
        </w:rPr>
        <w:t>)</w:t>
      </w:r>
      <w:r w:rsidR="007705AC" w:rsidRPr="00AD477E">
        <w:t xml:space="preserve"> East</w:t>
      </w:r>
      <w:r>
        <w:t>ern</w:t>
      </w:r>
      <w:r w:rsidR="000B5428">
        <w:t xml:space="preserve"> Europe (Russia and Ukraine), </w:t>
      </w:r>
      <w:r w:rsidR="000B5428" w:rsidRPr="00F52FE7">
        <w:rPr>
          <w:i/>
        </w:rPr>
        <w:t>(e)</w:t>
      </w:r>
      <w:r w:rsidR="000B5428">
        <w:t xml:space="preserve"> the Middle East (Israel), </w:t>
      </w:r>
      <w:r w:rsidR="000B5428" w:rsidRPr="00F52FE7">
        <w:rPr>
          <w:i/>
        </w:rPr>
        <w:t>(f</w:t>
      </w:r>
      <w:r w:rsidR="007705AC" w:rsidRPr="00F52FE7">
        <w:rPr>
          <w:i/>
        </w:rPr>
        <w:t>)</w:t>
      </w:r>
      <w:r w:rsidR="007705AC" w:rsidRPr="00AD477E">
        <w:t xml:space="preserve"> North</w:t>
      </w:r>
      <w:r>
        <w:t xml:space="preserve"> </w:t>
      </w:r>
      <w:r w:rsidR="007705AC" w:rsidRPr="00AD477E">
        <w:t xml:space="preserve">America (Canada and </w:t>
      </w:r>
      <w:r>
        <w:t xml:space="preserve">the </w:t>
      </w:r>
      <w:r w:rsidR="007705AC" w:rsidRPr="00AD477E">
        <w:t xml:space="preserve">US) and samples from multiple continents. </w:t>
      </w:r>
    </w:p>
    <w:p w14:paraId="1A0D3053" w14:textId="063EC5EA" w:rsidR="0078481D" w:rsidRPr="005F374A" w:rsidRDefault="0078481D" w:rsidP="006054E6">
      <w:pPr>
        <w:spacing w:line="480" w:lineRule="auto"/>
        <w:ind w:firstLine="720"/>
      </w:pPr>
      <w:r w:rsidRPr="00A87444">
        <w:rPr>
          <w:b/>
          <w:iCs/>
        </w:rPr>
        <w:t>Empirical moderators</w:t>
      </w:r>
      <w:r w:rsidRPr="00A87444">
        <w:rPr>
          <w:b/>
        </w:rPr>
        <w:t>.</w:t>
      </w:r>
      <w:r w:rsidRPr="005F374A">
        <w:t xml:space="preserve"> We examine</w:t>
      </w:r>
      <w:r w:rsidR="005F374A">
        <w:t>d</w:t>
      </w:r>
      <w:r w:rsidRPr="005F374A">
        <w:t xml:space="preserve"> the effect of two types of empirical moderators: type of outcome and type of participant. </w:t>
      </w:r>
      <w:r w:rsidR="00D04DE5" w:rsidRPr="005F374A">
        <w:t>To extend Tharenou et al.</w:t>
      </w:r>
      <w:r w:rsidR="005F374A">
        <w:t>’s</w:t>
      </w:r>
      <w:r w:rsidR="00D04DE5" w:rsidRPr="005F374A">
        <w:t xml:space="preserve"> (2007), Combes et al</w:t>
      </w:r>
      <w:r w:rsidR="005F374A">
        <w:t>.’s</w:t>
      </w:r>
      <w:r w:rsidR="00D04DE5" w:rsidRPr="005F374A">
        <w:t xml:space="preserve"> (2006) and Subramony</w:t>
      </w:r>
      <w:r w:rsidR="005F374A">
        <w:t>’s</w:t>
      </w:r>
      <w:r w:rsidR="00D04DE5" w:rsidRPr="005F374A">
        <w:t xml:space="preserve"> (2009) examination of variance in </w:t>
      </w:r>
      <w:r w:rsidR="005F374A">
        <w:t xml:space="preserve">the </w:t>
      </w:r>
      <w:r w:rsidR="006054E6">
        <w:t xml:space="preserve">relationships between </w:t>
      </w:r>
      <w:r w:rsidR="00A87444">
        <w:t>HRM</w:t>
      </w:r>
      <w:r w:rsidR="00D04DE5" w:rsidRPr="005F374A">
        <w:t xml:space="preserve"> practices </w:t>
      </w:r>
      <w:r w:rsidR="006054E6">
        <w:t>and</w:t>
      </w:r>
      <w:r w:rsidR="00D04DE5" w:rsidRPr="005F374A">
        <w:t xml:space="preserve"> operational and financial outcomes</w:t>
      </w:r>
      <w:r w:rsidR="005F374A">
        <w:t>,</w:t>
      </w:r>
      <w:r w:rsidR="00D04DE5" w:rsidRPr="005F374A">
        <w:t xml:space="preserve"> we classified </w:t>
      </w:r>
      <w:r w:rsidR="005F374A">
        <w:t xml:space="preserve">them </w:t>
      </w:r>
      <w:r w:rsidR="00D04DE5" w:rsidRPr="005F374A">
        <w:t>as either objective or subjective</w:t>
      </w:r>
      <w:r w:rsidR="005F374A">
        <w:t>.</w:t>
      </w:r>
      <w:r w:rsidR="00D04DE5" w:rsidRPr="005F374A">
        <w:t xml:space="preserve"> The result was four categories of organizational performance, </w:t>
      </w:r>
      <w:r w:rsidR="005F374A">
        <w:rPr>
          <w:i/>
        </w:rPr>
        <w:t>o</w:t>
      </w:r>
      <w:r w:rsidR="00D04DE5" w:rsidRPr="005F374A">
        <w:rPr>
          <w:i/>
        </w:rPr>
        <w:t xml:space="preserve">bjective </w:t>
      </w:r>
      <w:r w:rsidR="005F374A">
        <w:rPr>
          <w:i/>
        </w:rPr>
        <w:t>f</w:t>
      </w:r>
      <w:r w:rsidR="005F374A" w:rsidRPr="005F374A">
        <w:rPr>
          <w:i/>
        </w:rPr>
        <w:t xml:space="preserve">inancial </w:t>
      </w:r>
      <w:r w:rsidR="005F374A">
        <w:rPr>
          <w:i/>
        </w:rPr>
        <w:t>p</w:t>
      </w:r>
      <w:r w:rsidR="005F374A" w:rsidRPr="005F374A">
        <w:rPr>
          <w:i/>
        </w:rPr>
        <w:t>erformance</w:t>
      </w:r>
      <w:r w:rsidR="005F374A" w:rsidRPr="005F374A">
        <w:t xml:space="preserve"> </w:t>
      </w:r>
      <w:r w:rsidR="00D04DE5" w:rsidRPr="005F374A">
        <w:t>(e.g.</w:t>
      </w:r>
      <w:r w:rsidR="005F374A">
        <w:t>,</w:t>
      </w:r>
      <w:r w:rsidR="00D04DE5" w:rsidRPr="005F374A">
        <w:t xml:space="preserve"> ROA, ROE, ROC, ROS), </w:t>
      </w:r>
      <w:r w:rsidR="005F374A">
        <w:rPr>
          <w:i/>
        </w:rPr>
        <w:t>s</w:t>
      </w:r>
      <w:r w:rsidR="005F374A" w:rsidRPr="005F374A">
        <w:rPr>
          <w:i/>
        </w:rPr>
        <w:t xml:space="preserve">ubjective </w:t>
      </w:r>
      <w:r w:rsidR="005F374A">
        <w:rPr>
          <w:i/>
        </w:rPr>
        <w:t>f</w:t>
      </w:r>
      <w:r w:rsidR="005F374A" w:rsidRPr="005F374A">
        <w:rPr>
          <w:i/>
        </w:rPr>
        <w:t xml:space="preserve">inancial </w:t>
      </w:r>
      <w:r w:rsidR="005F374A">
        <w:rPr>
          <w:i/>
        </w:rPr>
        <w:t>p</w:t>
      </w:r>
      <w:r w:rsidR="005F374A" w:rsidRPr="005F374A">
        <w:rPr>
          <w:i/>
        </w:rPr>
        <w:t>erformance</w:t>
      </w:r>
      <w:r w:rsidR="005F374A" w:rsidRPr="005F374A">
        <w:t xml:space="preserve"> </w:t>
      </w:r>
      <w:r w:rsidR="00D04DE5" w:rsidRPr="005F374A">
        <w:t>(e.g.</w:t>
      </w:r>
      <w:r w:rsidR="005F374A">
        <w:t>,</w:t>
      </w:r>
      <w:r w:rsidR="00D04DE5" w:rsidRPr="005F374A">
        <w:t xml:space="preserve"> perceptions of </w:t>
      </w:r>
      <w:r w:rsidR="005F374A">
        <w:t xml:space="preserve">the </w:t>
      </w:r>
      <w:r w:rsidR="00D04DE5" w:rsidRPr="005F374A">
        <w:t>focal firm</w:t>
      </w:r>
      <w:r w:rsidR="005F374A">
        <w:t>’s</w:t>
      </w:r>
      <w:r w:rsidR="00D04DE5" w:rsidRPr="005F374A">
        <w:t xml:space="preserve"> financial and market performance), </w:t>
      </w:r>
      <w:r w:rsidR="005F374A">
        <w:rPr>
          <w:i/>
        </w:rPr>
        <w:t>o</w:t>
      </w:r>
      <w:r w:rsidR="005F374A" w:rsidRPr="005F374A">
        <w:rPr>
          <w:i/>
        </w:rPr>
        <w:t xml:space="preserve">bjective </w:t>
      </w:r>
      <w:r w:rsidR="005F374A">
        <w:rPr>
          <w:i/>
        </w:rPr>
        <w:t>o</w:t>
      </w:r>
      <w:r w:rsidR="005F374A" w:rsidRPr="005F374A">
        <w:rPr>
          <w:i/>
        </w:rPr>
        <w:t xml:space="preserve">perational </w:t>
      </w:r>
      <w:r w:rsidR="005F374A">
        <w:rPr>
          <w:i/>
        </w:rPr>
        <w:t>p</w:t>
      </w:r>
      <w:r w:rsidR="005F374A" w:rsidRPr="005F374A">
        <w:rPr>
          <w:i/>
        </w:rPr>
        <w:t>erformance</w:t>
      </w:r>
      <w:r w:rsidR="00D04DE5" w:rsidRPr="005F374A">
        <w:t xml:space="preserve">, (e.g., organizational productivity, quality, operational effectiveness and efficiency/time performance), and </w:t>
      </w:r>
      <w:r w:rsidR="005F374A">
        <w:rPr>
          <w:i/>
        </w:rPr>
        <w:t>s</w:t>
      </w:r>
      <w:r w:rsidR="005F374A" w:rsidRPr="005F374A">
        <w:rPr>
          <w:i/>
        </w:rPr>
        <w:t xml:space="preserve">ubjective </w:t>
      </w:r>
      <w:r w:rsidR="005F374A">
        <w:rPr>
          <w:i/>
        </w:rPr>
        <w:t>o</w:t>
      </w:r>
      <w:r w:rsidR="005F374A" w:rsidRPr="005F374A">
        <w:rPr>
          <w:i/>
        </w:rPr>
        <w:t xml:space="preserve">perational </w:t>
      </w:r>
      <w:r w:rsidR="005F374A">
        <w:rPr>
          <w:i/>
        </w:rPr>
        <w:t>p</w:t>
      </w:r>
      <w:r w:rsidR="005F374A" w:rsidRPr="005F374A">
        <w:rPr>
          <w:i/>
        </w:rPr>
        <w:t>erformance</w:t>
      </w:r>
      <w:r w:rsidR="005F374A" w:rsidRPr="005F374A" w:rsidDel="005F374A">
        <w:rPr>
          <w:i/>
        </w:rPr>
        <w:t xml:space="preserve"> </w:t>
      </w:r>
      <w:r w:rsidR="00D04DE5" w:rsidRPr="005F374A">
        <w:t>(e.g.</w:t>
      </w:r>
      <w:r w:rsidR="005F374A">
        <w:t>,</w:t>
      </w:r>
      <w:r w:rsidR="00D04DE5" w:rsidRPr="005F374A">
        <w:t xml:space="preserve"> perceptions of a firm’s operational performance including productivity and quality). </w:t>
      </w:r>
      <w:r w:rsidR="005F374A">
        <w:t>We also examined f</w:t>
      </w:r>
      <w:r w:rsidR="005F374A" w:rsidRPr="005F374A">
        <w:t xml:space="preserve">our </w:t>
      </w:r>
      <w:r w:rsidRPr="005F374A">
        <w:t xml:space="preserve">categories of participants: executives, </w:t>
      </w:r>
      <w:r w:rsidR="00A87444">
        <w:t>HRM</w:t>
      </w:r>
      <w:r w:rsidRPr="005F374A">
        <w:t xml:space="preserve"> managers, managers and employees. </w:t>
      </w:r>
      <w:r w:rsidR="005F374A">
        <w:t>Finally, w</w:t>
      </w:r>
      <w:r w:rsidR="005F374A" w:rsidRPr="005F374A">
        <w:t xml:space="preserve">e </w:t>
      </w:r>
      <w:r w:rsidRPr="005F374A">
        <w:t xml:space="preserve">included two more categories </w:t>
      </w:r>
      <w:r w:rsidR="005F374A">
        <w:t>of studies:</w:t>
      </w:r>
      <w:r w:rsidR="005F374A" w:rsidRPr="005F374A">
        <w:t xml:space="preserve"> </w:t>
      </w:r>
      <w:r w:rsidRPr="005F374A">
        <w:t>multiple (studies that sampled multiple participants) and not</w:t>
      </w:r>
      <w:r w:rsidR="005F374A">
        <w:t xml:space="preserve"> </w:t>
      </w:r>
      <w:r w:rsidRPr="005F374A">
        <w:t xml:space="preserve">available (studies not reporting </w:t>
      </w:r>
      <w:r w:rsidR="005F374A">
        <w:t xml:space="preserve">the </w:t>
      </w:r>
      <w:r w:rsidRPr="005F374A">
        <w:t>participants).</w:t>
      </w:r>
    </w:p>
    <w:p w14:paraId="0703A1B8" w14:textId="77777777" w:rsidR="007705AC" w:rsidRPr="00A87444" w:rsidRDefault="007705AC" w:rsidP="003025FE">
      <w:pPr>
        <w:spacing w:line="480" w:lineRule="auto"/>
        <w:outlineLvl w:val="0"/>
        <w:rPr>
          <w:b/>
        </w:rPr>
      </w:pPr>
      <w:r w:rsidRPr="00A87444">
        <w:rPr>
          <w:b/>
        </w:rPr>
        <w:t>Meta-Analytic Techniques</w:t>
      </w:r>
    </w:p>
    <w:p w14:paraId="315FC0D9" w14:textId="266A2F1C" w:rsidR="00330236" w:rsidRPr="00C872C9" w:rsidRDefault="007705AC" w:rsidP="00EE3DEC">
      <w:pPr>
        <w:spacing w:line="480" w:lineRule="auto"/>
      </w:pPr>
      <w:r w:rsidRPr="005F374A">
        <w:tab/>
      </w:r>
      <w:r w:rsidRPr="00A87444">
        <w:rPr>
          <w:b/>
        </w:rPr>
        <w:t>Calculating and combining estimates of effect sizes</w:t>
      </w:r>
      <w:r w:rsidRPr="005F374A">
        <w:rPr>
          <w:b/>
        </w:rPr>
        <w:t>.</w:t>
      </w:r>
      <w:r w:rsidRPr="009C405D">
        <w:t xml:space="preserve"> The original data (i.e.</w:t>
      </w:r>
      <w:r w:rsidR="00C76A58" w:rsidRPr="009C405D">
        <w:t>,</w:t>
      </w:r>
      <w:r w:rsidRPr="009C405D">
        <w:t xml:space="preserve"> </w:t>
      </w:r>
      <w:r w:rsidRPr="000B5428">
        <w:rPr>
          <w:i/>
        </w:rPr>
        <w:t xml:space="preserve">Z, t, F, </w:t>
      </w:r>
      <w:r w:rsidRPr="000B5428">
        <w:rPr>
          <w:i/>
        </w:rPr>
        <w:sym w:font="Symbol" w:char="F063"/>
      </w:r>
      <w:r w:rsidRPr="00CB76DF">
        <w:rPr>
          <w:vertAlign w:val="superscript"/>
        </w:rPr>
        <w:t>2</w:t>
      </w:r>
      <w:r w:rsidRPr="00CB76DF">
        <w:t xml:space="preserve">) were transformed </w:t>
      </w:r>
      <w:r w:rsidR="009C405D">
        <w:t>in</w:t>
      </w:r>
      <w:r w:rsidRPr="00CB76DF">
        <w:t>t</w:t>
      </w:r>
      <w:r w:rsidRPr="00A601F4">
        <w:t xml:space="preserve">o a product moment correlation, and </w:t>
      </w:r>
      <w:r w:rsidR="009C405D">
        <w:t xml:space="preserve">we then calculated the </w:t>
      </w:r>
      <w:r w:rsidRPr="00A601F4">
        <w:t>effect sizes from the correlation coefficients</w:t>
      </w:r>
      <w:r w:rsidR="009C405D">
        <w:t>. Next, we computed</w:t>
      </w:r>
      <w:r w:rsidRPr="00A601F4">
        <w:t xml:space="preserve"> </w:t>
      </w:r>
      <w:r w:rsidR="009C405D">
        <w:t>t</w:t>
      </w:r>
      <w:r w:rsidRPr="00DA724D">
        <w:t>he weighted mean of each set of correlations by sample si</w:t>
      </w:r>
      <w:r w:rsidRPr="002D2052">
        <w:t>ze.</w:t>
      </w:r>
      <w:r w:rsidR="00BC35B1" w:rsidRPr="00346087">
        <w:t xml:space="preserve"> Hypothesis tests were based on the mean of the sa</w:t>
      </w:r>
      <w:r w:rsidR="00CB49C8" w:rsidRPr="00AD477E">
        <w:t>mple size</w:t>
      </w:r>
      <w:r w:rsidR="009C405D">
        <w:t>’s</w:t>
      </w:r>
      <w:r w:rsidR="00CB49C8" w:rsidRPr="00AD477E">
        <w:t xml:space="preserve"> weighted correlations. </w:t>
      </w:r>
      <w:r w:rsidRPr="009C405D">
        <w:t xml:space="preserve">To avoid the slight bias associated with averaging correlations, we transformed each observed correlation using Fisher’s </w:t>
      </w:r>
      <w:r w:rsidR="00330236" w:rsidRPr="00F52FE7">
        <w:rPr>
          <w:i/>
        </w:rPr>
        <w:t>z</w:t>
      </w:r>
      <w:r w:rsidR="00330236" w:rsidRPr="009C405D">
        <w:t>-tranformation</w:t>
      </w:r>
      <w:r w:rsidRPr="009C405D">
        <w:t xml:space="preserve"> and calculated the weighted-</w:t>
      </w:r>
      <w:r w:rsidR="00330236" w:rsidRPr="00F52FE7">
        <w:rPr>
          <w:i/>
        </w:rPr>
        <w:t>z</w:t>
      </w:r>
      <w:r w:rsidRPr="009C405D">
        <w:t xml:space="preserve"> value. </w:t>
      </w:r>
      <w:r w:rsidR="009C405D">
        <w:t>Then</w:t>
      </w:r>
      <w:r w:rsidRPr="009C405D">
        <w:t xml:space="preserve">, </w:t>
      </w:r>
      <w:r w:rsidR="009C405D">
        <w:t xml:space="preserve">we calculated </w:t>
      </w:r>
      <w:r w:rsidRPr="009C405D">
        <w:t>a 95</w:t>
      </w:r>
      <w:r w:rsidR="00DB36F6">
        <w:t>%</w:t>
      </w:r>
      <w:r w:rsidRPr="009C405D">
        <w:t xml:space="preserve"> confidence interval (CI) around each of the correlation means (Hedges &amp; Olkin, 1985; Rosenthal, 1995). In cases of very small sample sizes, different levels of the confidence interval were used, as both Rosenthal (1995) and Hunter and Schmidt (1990)</w:t>
      </w:r>
      <w:r w:rsidR="00C872C9">
        <w:t xml:space="preserve"> recommend</w:t>
      </w:r>
      <w:r w:rsidRPr="009C405D">
        <w:t xml:space="preserve">. </w:t>
      </w:r>
      <w:r w:rsidR="00EE3DEC" w:rsidRPr="009C405D">
        <w:t xml:space="preserve">A confidence interval that does not include zero is an indicator </w:t>
      </w:r>
      <w:r w:rsidR="00CA1099">
        <w:t xml:space="preserve">of </w:t>
      </w:r>
      <w:r w:rsidR="00EE3DEC" w:rsidRPr="009C405D">
        <w:t>st</w:t>
      </w:r>
      <w:r w:rsidR="00CA1099">
        <w:t xml:space="preserve">atistical </w:t>
      </w:r>
      <w:r w:rsidR="00EE3DEC" w:rsidRPr="009C405D">
        <w:t>significant (</w:t>
      </w:r>
      <w:r w:rsidR="008B0CBE" w:rsidRPr="009C405D">
        <w:t xml:space="preserve">LePine, Piccolo, Jackson, Mathieu, </w:t>
      </w:r>
      <w:r w:rsidR="008B0CBE">
        <w:t xml:space="preserve">&amp; </w:t>
      </w:r>
      <w:r w:rsidR="008B0CBE" w:rsidRPr="009C405D">
        <w:t>Saul, 2008</w:t>
      </w:r>
      <w:r w:rsidR="008B0CBE">
        <w:t xml:space="preserve">; </w:t>
      </w:r>
      <w:r w:rsidR="00EE3DEC" w:rsidRPr="009C405D">
        <w:t xml:space="preserve">Quinones, Ford, </w:t>
      </w:r>
      <w:r w:rsidR="008B0CBE">
        <w:t xml:space="preserve">&amp; </w:t>
      </w:r>
      <w:r w:rsidR="00EE3DEC" w:rsidRPr="009C405D">
        <w:t xml:space="preserve">Teachout, 1995). </w:t>
      </w:r>
    </w:p>
    <w:p w14:paraId="417616BB" w14:textId="77777777" w:rsidR="00EE3DEC" w:rsidRPr="00DA724D" w:rsidRDefault="007705AC" w:rsidP="00EE3DEC">
      <w:pPr>
        <w:spacing w:line="480" w:lineRule="auto"/>
        <w:ind w:firstLine="720"/>
      </w:pPr>
      <w:r w:rsidRPr="00A87444">
        <w:rPr>
          <w:b/>
        </w:rPr>
        <w:t>Testing for moderating effects.</w:t>
      </w:r>
      <w:r w:rsidRPr="00DC512B">
        <w:t xml:space="preserve"> To assess whether there w</w:t>
      </w:r>
      <w:r w:rsidR="00C76A58" w:rsidRPr="00DC512B">
        <w:t xml:space="preserve">as </w:t>
      </w:r>
      <w:r w:rsidRPr="00DC512B">
        <w:t xml:space="preserve">significant heterogeneity in a sample, </w:t>
      </w:r>
      <w:r w:rsidR="00DC512B">
        <w:t xml:space="preserve">we tested </w:t>
      </w:r>
      <w:r w:rsidRPr="00F52FE7">
        <w:rPr>
          <w:i/>
        </w:rPr>
        <w:t>Q</w:t>
      </w:r>
      <w:r w:rsidRPr="00DC512B">
        <w:rPr>
          <w:i/>
          <w:vertAlign w:val="subscript"/>
        </w:rPr>
        <w:t>t</w:t>
      </w:r>
      <w:r w:rsidRPr="00DC512B">
        <w:t xml:space="preserve"> against a </w:t>
      </w:r>
      <w:r w:rsidRPr="00F52FE7">
        <w:rPr>
          <w:i/>
        </w:rPr>
        <w:sym w:font="Symbol" w:char="F063"/>
      </w:r>
      <w:r w:rsidRPr="00CB76DF">
        <w:rPr>
          <w:vertAlign w:val="superscript"/>
        </w:rPr>
        <w:t>2</w:t>
      </w:r>
      <w:r w:rsidRPr="00CB76DF">
        <w:t xml:space="preserve"> distribution with n-1 degrees of freedom</w:t>
      </w:r>
      <w:r w:rsidR="00C76A58" w:rsidRPr="00CB76DF">
        <w:t xml:space="preserve">. </w:t>
      </w:r>
      <w:r w:rsidRPr="00CB76DF">
        <w:t xml:space="preserve">A significant </w:t>
      </w:r>
      <w:r w:rsidRPr="00F52FE7">
        <w:rPr>
          <w:i/>
        </w:rPr>
        <w:t>Q</w:t>
      </w:r>
      <w:r w:rsidRPr="00F47B4A">
        <w:rPr>
          <w:vertAlign w:val="subscript"/>
        </w:rPr>
        <w:t>t</w:t>
      </w:r>
      <w:r w:rsidRPr="00F47B4A">
        <w:rPr>
          <w:i/>
          <w:vertAlign w:val="subscript"/>
        </w:rPr>
        <w:t xml:space="preserve"> </w:t>
      </w:r>
      <w:r w:rsidRPr="00A601F4">
        <w:t>indicates that other explanatory variables should be investigated. In those instances, a cate</w:t>
      </w:r>
      <w:r w:rsidRPr="00414DD9">
        <w:t>gorical meta-analysis was conducted, as was an overall cumulative effect</w:t>
      </w:r>
      <w:r w:rsidR="00403365">
        <w:t xml:space="preserve"> </w:t>
      </w:r>
      <w:r w:rsidRPr="00414DD9">
        <w:t xml:space="preserve">size, as well as the cumulative effect size for each group and </w:t>
      </w:r>
      <w:r w:rsidR="00412CA6">
        <w:t>its</w:t>
      </w:r>
      <w:r w:rsidR="00412CA6" w:rsidRPr="00414DD9">
        <w:t xml:space="preserve"> </w:t>
      </w:r>
      <w:r w:rsidRPr="00414DD9">
        <w:t>CIs.</w:t>
      </w:r>
      <w:r w:rsidR="0078481D" w:rsidRPr="00DA724D">
        <w:t xml:space="preserve"> </w:t>
      </w:r>
    </w:p>
    <w:p w14:paraId="6A52CBDD" w14:textId="78DEF82C" w:rsidR="0078481D" w:rsidRPr="00403365" w:rsidRDefault="0078481D" w:rsidP="00EE3DEC">
      <w:pPr>
        <w:spacing w:line="480" w:lineRule="auto"/>
        <w:ind w:firstLine="720"/>
      </w:pPr>
      <w:r w:rsidRPr="00346087">
        <w:t>Given the relative</w:t>
      </w:r>
      <w:r w:rsidR="00403365">
        <w:t>ly</w:t>
      </w:r>
      <w:r w:rsidRPr="00346087">
        <w:t xml:space="preserve"> small size</w:t>
      </w:r>
      <w:r w:rsidR="00403365">
        <w:t>s of the</w:t>
      </w:r>
      <w:r w:rsidRPr="00346087">
        <w:t xml:space="preserve"> sources, </w:t>
      </w:r>
      <w:r w:rsidR="00403365">
        <w:t xml:space="preserve">we should exercise </w:t>
      </w:r>
      <w:r w:rsidRPr="00346087">
        <w:t xml:space="preserve">caution </w:t>
      </w:r>
      <w:r w:rsidRPr="005F374A">
        <w:t xml:space="preserve">when interpreting the </w:t>
      </w:r>
      <w:r w:rsidR="00412CA6">
        <w:t xml:space="preserve">results of the </w:t>
      </w:r>
      <w:r w:rsidRPr="005F374A">
        <w:t>contingency analysis</w:t>
      </w:r>
      <w:r w:rsidR="00403365">
        <w:t>,</w:t>
      </w:r>
      <w:r w:rsidRPr="005F374A">
        <w:t xml:space="preserve"> because the likelihood that a second order sampling error is in operation increases</w:t>
      </w:r>
      <w:r w:rsidR="00403365">
        <w:t>. In addition,</w:t>
      </w:r>
      <w:r w:rsidR="00403365" w:rsidRPr="005F374A">
        <w:t xml:space="preserve"> </w:t>
      </w:r>
      <w:r w:rsidRPr="005F374A">
        <w:t>the statistical power to detect significant relationships decreases with a small sample. Second</w:t>
      </w:r>
      <w:r w:rsidRPr="00DC512B">
        <w:t xml:space="preserve"> order sampling error exists if the observed studies are not representative of the population of all poss</w:t>
      </w:r>
      <w:r w:rsidRPr="00403365">
        <w:t xml:space="preserve">ible studies investigating the same relationship. </w:t>
      </w:r>
      <w:r w:rsidR="00403365">
        <w:t>Such an error</w:t>
      </w:r>
      <w:r w:rsidR="00403365" w:rsidRPr="00403365">
        <w:t xml:space="preserve"> </w:t>
      </w:r>
      <w:r w:rsidRPr="00403365">
        <w:t xml:space="preserve">could lead to an over or underestimate of the between-study variance (Schmidt, Hunter, Pearlman &amp; Hirsh, 1985). To minimize this potential problem, we included studies with </w:t>
      </w:r>
      <w:r w:rsidR="00A32E6F">
        <w:t>more than</w:t>
      </w:r>
      <w:r w:rsidR="00A32E6F" w:rsidRPr="00403365">
        <w:t xml:space="preserve"> </w:t>
      </w:r>
      <w:r w:rsidRPr="00403365">
        <w:t xml:space="preserve">four correlations per contingency variable as long as those correlations did not source from the same study. </w:t>
      </w:r>
    </w:p>
    <w:p w14:paraId="0563C584" w14:textId="77777777" w:rsidR="0078481D" w:rsidRPr="00A32E6F" w:rsidRDefault="0078481D" w:rsidP="00A03385">
      <w:pPr>
        <w:spacing w:line="480" w:lineRule="auto"/>
        <w:ind w:firstLine="720"/>
        <w:rPr>
          <w:iCs/>
        </w:rPr>
      </w:pPr>
      <w:r w:rsidRPr="00A87444">
        <w:rPr>
          <w:b/>
        </w:rPr>
        <w:t>Testing for significant differences between effect sizes.</w:t>
      </w:r>
      <w:r w:rsidRPr="00A32E6F">
        <w:rPr>
          <w:i/>
        </w:rPr>
        <w:t xml:space="preserve"> </w:t>
      </w:r>
      <w:r w:rsidRPr="00A32E6F">
        <w:rPr>
          <w:iCs/>
        </w:rPr>
        <w:t xml:space="preserve">To evaluate whether some practices have a significantly </w:t>
      </w:r>
      <w:r w:rsidR="00A32E6F">
        <w:rPr>
          <w:iCs/>
        </w:rPr>
        <w:t>stronger</w:t>
      </w:r>
      <w:r w:rsidR="00A32E6F" w:rsidRPr="00A32E6F">
        <w:rPr>
          <w:iCs/>
        </w:rPr>
        <w:t xml:space="preserve"> </w:t>
      </w:r>
      <w:r w:rsidRPr="00A32E6F">
        <w:rPr>
          <w:iCs/>
        </w:rPr>
        <w:t xml:space="preserve">relationship with performance than others, we </w:t>
      </w:r>
      <w:r w:rsidR="00A32E6F" w:rsidRPr="00A32E6F">
        <w:rPr>
          <w:iCs/>
        </w:rPr>
        <w:t>in</w:t>
      </w:r>
      <w:r w:rsidR="00A32E6F">
        <w:rPr>
          <w:iCs/>
        </w:rPr>
        <w:t>vestigated</w:t>
      </w:r>
      <w:r w:rsidR="00A32E6F" w:rsidRPr="00A32E6F">
        <w:rPr>
          <w:iCs/>
        </w:rPr>
        <w:t xml:space="preserve"> </w:t>
      </w:r>
      <w:r w:rsidRPr="00A32E6F">
        <w:rPr>
          <w:iCs/>
        </w:rPr>
        <w:t xml:space="preserve">whether the individual CI levels overlap. Overlapping CI scores indicate </w:t>
      </w:r>
      <w:r w:rsidR="00A32E6F">
        <w:rPr>
          <w:iCs/>
        </w:rPr>
        <w:t xml:space="preserve">a </w:t>
      </w:r>
      <w:r w:rsidRPr="00A32E6F">
        <w:rPr>
          <w:iCs/>
        </w:rPr>
        <w:t>lack of significant differences among practices (LePine</w:t>
      </w:r>
      <w:r w:rsidR="00412CA6">
        <w:rPr>
          <w:iCs/>
        </w:rPr>
        <w:t xml:space="preserve"> et al.,</w:t>
      </w:r>
      <w:r w:rsidR="00A03385" w:rsidRPr="00A32E6F">
        <w:rPr>
          <w:iCs/>
        </w:rPr>
        <w:t xml:space="preserve"> 2008</w:t>
      </w:r>
      <w:r w:rsidRPr="00A32E6F">
        <w:rPr>
          <w:iCs/>
        </w:rPr>
        <w:t>).</w:t>
      </w:r>
    </w:p>
    <w:p w14:paraId="25016002" w14:textId="67C19FA7" w:rsidR="007705AC" w:rsidRPr="00B97E4F" w:rsidRDefault="00DB36F6" w:rsidP="003025FE">
      <w:pPr>
        <w:spacing w:line="480" w:lineRule="auto"/>
        <w:outlineLvl w:val="0"/>
        <w:rPr>
          <w:b/>
        </w:rPr>
      </w:pPr>
      <w:r>
        <w:rPr>
          <w:b/>
        </w:rPr>
        <w:t>Results</w:t>
      </w:r>
    </w:p>
    <w:p w14:paraId="40CCF628" w14:textId="5835DC8C" w:rsidR="007705AC" w:rsidRPr="008C039C" w:rsidRDefault="007705AC" w:rsidP="006054E6">
      <w:pPr>
        <w:spacing w:line="480" w:lineRule="auto"/>
        <w:ind w:firstLine="720"/>
      </w:pPr>
      <w:r w:rsidRPr="00A87444">
        <w:rPr>
          <w:b/>
        </w:rPr>
        <w:t>Overall effect</w:t>
      </w:r>
      <w:r w:rsidRPr="00721A37">
        <w:rPr>
          <w:b/>
        </w:rPr>
        <w:t>.</w:t>
      </w:r>
      <w:r w:rsidRPr="002D2052">
        <w:t xml:space="preserve"> Effect size estimates were calculated using Fisher’s r to z transformation. As Table </w:t>
      </w:r>
      <w:r w:rsidR="00AF4B2E" w:rsidRPr="00346087">
        <w:t>3</w:t>
      </w:r>
      <w:r w:rsidR="00DB36F6">
        <w:t xml:space="preserve"> shows</w:t>
      </w:r>
      <w:r w:rsidRPr="005F374A">
        <w:t>, the overall mean weighted effect size is .09</w:t>
      </w:r>
      <w:r w:rsidR="00255AE1">
        <w:t xml:space="preserve">. </w:t>
      </w:r>
      <w:r w:rsidRPr="005F374A">
        <w:t>The 95% CI for this estimate does not in</w:t>
      </w:r>
      <w:r w:rsidRPr="00DC512B">
        <w:t>clude zero. Thus</w:t>
      </w:r>
      <w:r w:rsidR="008C039C">
        <w:t>,</w:t>
      </w:r>
      <w:r w:rsidRPr="00DC512B">
        <w:t xml:space="preserve"> </w:t>
      </w:r>
      <w:r w:rsidR="00255AE1">
        <w:t xml:space="preserve">while </w:t>
      </w:r>
      <w:r w:rsidRPr="00DC512B">
        <w:t xml:space="preserve">the aggregated </w:t>
      </w:r>
      <w:r w:rsidR="006054E6">
        <w:t>relationship between</w:t>
      </w:r>
      <w:r w:rsidRPr="00DC512B">
        <w:t xml:space="preserve"> </w:t>
      </w:r>
      <w:r w:rsidR="00A87444">
        <w:t>HRM</w:t>
      </w:r>
      <w:r w:rsidRPr="00DC512B">
        <w:t xml:space="preserve"> practices </w:t>
      </w:r>
      <w:r w:rsidR="006054E6">
        <w:t>and</w:t>
      </w:r>
      <w:r w:rsidRPr="00DC512B">
        <w:t xml:space="preserve"> organizational performance is positive and sign</w:t>
      </w:r>
      <w:r w:rsidRPr="00DB36F6">
        <w:t>ificant</w:t>
      </w:r>
      <w:r w:rsidR="00255AE1">
        <w:t xml:space="preserve"> it is considered to be a small effect size.</w:t>
      </w:r>
      <w:r w:rsidR="00A8283F" w:rsidRPr="00DB36F6">
        <w:t xml:space="preserve"> </w:t>
      </w:r>
      <w:r w:rsidR="008C039C">
        <w:t>Note that while</w:t>
      </w:r>
      <w:r w:rsidR="00A8283F" w:rsidRPr="00DB36F6">
        <w:t xml:space="preserve"> t</w:t>
      </w:r>
      <w:r w:rsidR="0014560F" w:rsidRPr="00DB36F6">
        <w:t xml:space="preserve">he results are consistent with prior research demonstrating a positive and significant </w:t>
      </w:r>
      <w:r w:rsidR="00157FDF">
        <w:t>relationship</w:t>
      </w:r>
      <w:r w:rsidR="006054E6">
        <w:t xml:space="preserve"> between </w:t>
      </w:r>
      <w:r w:rsidR="00A87444">
        <w:t>HRM</w:t>
      </w:r>
      <w:r w:rsidR="0014560F" w:rsidRPr="00DB36F6">
        <w:t xml:space="preserve"> </w:t>
      </w:r>
      <w:r w:rsidR="005E1B76">
        <w:t xml:space="preserve">practices </w:t>
      </w:r>
      <w:r w:rsidR="006054E6">
        <w:t>and</w:t>
      </w:r>
      <w:r w:rsidR="005E1B76" w:rsidRPr="00DB36F6">
        <w:t xml:space="preserve"> </w:t>
      </w:r>
      <w:r w:rsidR="0014560F" w:rsidRPr="00DB36F6">
        <w:t>organizational performance</w:t>
      </w:r>
      <w:r w:rsidR="00A8283F" w:rsidRPr="008C039C">
        <w:t xml:space="preserve">, the reported </w:t>
      </w:r>
      <w:r w:rsidR="001F19DF">
        <w:t>association</w:t>
      </w:r>
      <w:r w:rsidR="006054E6">
        <w:t xml:space="preserve"> </w:t>
      </w:r>
      <w:r w:rsidR="00A8283F" w:rsidRPr="008C039C">
        <w:t xml:space="preserve">is </w:t>
      </w:r>
      <w:r w:rsidR="00255AE1">
        <w:t>smaller</w:t>
      </w:r>
      <w:r w:rsidR="005E1B76" w:rsidRPr="008C039C">
        <w:t xml:space="preserve"> </w:t>
      </w:r>
      <w:r w:rsidR="00A8283F" w:rsidRPr="008C039C">
        <w:t xml:space="preserve">than </w:t>
      </w:r>
      <w:r w:rsidR="008C039C">
        <w:t xml:space="preserve">the </w:t>
      </w:r>
      <w:r w:rsidR="00A8283F" w:rsidRPr="008C039C">
        <w:t>effect size reported in prior meta-</w:t>
      </w:r>
      <w:r w:rsidR="008C039C" w:rsidRPr="008C039C">
        <w:t>analys</w:t>
      </w:r>
      <w:r w:rsidR="008C039C">
        <w:t>e</w:t>
      </w:r>
      <w:r w:rsidR="008C039C" w:rsidRPr="008C039C">
        <w:t>s</w:t>
      </w:r>
      <w:r w:rsidR="00A8283F" w:rsidRPr="008C039C">
        <w:t>.</w:t>
      </w:r>
      <w:r w:rsidR="0014560F" w:rsidRPr="008C039C">
        <w:t xml:space="preserve"> </w:t>
      </w:r>
    </w:p>
    <w:p w14:paraId="120C36AC" w14:textId="3033243E" w:rsidR="00EB6A9E" w:rsidRPr="00D67513" w:rsidRDefault="00416412" w:rsidP="00EB6A9E">
      <w:pPr>
        <w:spacing w:line="480" w:lineRule="auto"/>
        <w:ind w:firstLine="720"/>
        <w:outlineLvl w:val="0"/>
      </w:pPr>
      <w:r w:rsidRPr="00A87444">
        <w:rPr>
          <w:b/>
          <w:iCs/>
        </w:rPr>
        <w:t>Testing the effect of contextual factors</w:t>
      </w:r>
      <w:r w:rsidRPr="00721A37">
        <w:rPr>
          <w:b/>
        </w:rPr>
        <w:t>.</w:t>
      </w:r>
      <w:r w:rsidRPr="00A87444">
        <w:t xml:space="preserve"> </w:t>
      </w:r>
      <w:r w:rsidRPr="002A4D5B">
        <w:t xml:space="preserve">The contingency perspective </w:t>
      </w:r>
      <w:r w:rsidR="005E1B76">
        <w:t>maintains</w:t>
      </w:r>
      <w:r w:rsidR="005E1B76" w:rsidRPr="002A4D5B">
        <w:t xml:space="preserve"> </w:t>
      </w:r>
      <w:r w:rsidRPr="002A4D5B">
        <w:t xml:space="preserve">that the relationship of </w:t>
      </w:r>
      <w:r w:rsidRPr="003135FC">
        <w:t>best practices</w:t>
      </w:r>
      <w:r w:rsidRPr="00DC7D36">
        <w:t xml:space="preserve"> with organizational performance </w:t>
      </w:r>
      <w:r w:rsidR="00D67513">
        <w:t>depends</w:t>
      </w:r>
      <w:r w:rsidRPr="00D67513">
        <w:t xml:space="preserve"> upon both </w:t>
      </w:r>
      <w:r w:rsidR="00D67513">
        <w:t xml:space="preserve">the </w:t>
      </w:r>
      <w:r w:rsidRPr="00D67513">
        <w:t xml:space="preserve">organizational and environmental situations. To </w:t>
      </w:r>
      <w:r w:rsidR="00D67513">
        <w:t>assess</w:t>
      </w:r>
      <w:r w:rsidR="00D67513" w:rsidRPr="00D67513">
        <w:t xml:space="preserve"> </w:t>
      </w:r>
      <w:r w:rsidRPr="00D67513">
        <w:t>the validity of this perspective, we conducted a contingency analysis (</w:t>
      </w:r>
      <w:r w:rsidRPr="00F52FE7">
        <w:rPr>
          <w:i/>
        </w:rPr>
        <w:t>Q</w:t>
      </w:r>
      <w:r w:rsidRPr="00D67513">
        <w:rPr>
          <w:i/>
          <w:vertAlign w:val="subscript"/>
        </w:rPr>
        <w:t xml:space="preserve">t  </w:t>
      </w:r>
      <w:r w:rsidRPr="00D67513">
        <w:t xml:space="preserve">statistic) to determine whether the overall effect sizes (all samples) were homogenous. As Table </w:t>
      </w:r>
      <w:r w:rsidR="009F26E2">
        <w:t>3</w:t>
      </w:r>
      <w:r w:rsidR="00D67513">
        <w:t xml:space="preserve"> shows</w:t>
      </w:r>
      <w:r w:rsidRPr="00D67513">
        <w:t xml:space="preserve">, the </w:t>
      </w:r>
      <w:r w:rsidR="00EA75AE">
        <w:rPr>
          <w:i/>
        </w:rPr>
        <w:t>Q</w:t>
      </w:r>
      <w:r w:rsidRPr="00D67513">
        <w:rPr>
          <w:i/>
          <w:vertAlign w:val="subscript"/>
        </w:rPr>
        <w:t>t</w:t>
      </w:r>
      <w:r w:rsidRPr="00D67513">
        <w:t xml:space="preserve"> </w:t>
      </w:r>
      <w:r w:rsidR="00EB6A9E" w:rsidRPr="00D67513">
        <w:t xml:space="preserve">for </w:t>
      </w:r>
      <w:r w:rsidR="00A87444">
        <w:t>HRM</w:t>
      </w:r>
      <w:r w:rsidR="00EB6A9E" w:rsidRPr="00D67513">
        <w:t xml:space="preserve"> practices </w:t>
      </w:r>
      <w:r w:rsidRPr="00D67513">
        <w:t>is significant (</w:t>
      </w:r>
      <w:r w:rsidRPr="00F52FE7">
        <w:rPr>
          <w:i/>
        </w:rPr>
        <w:t>Q</w:t>
      </w:r>
      <w:r w:rsidRPr="00D67513">
        <w:rPr>
          <w:i/>
          <w:vertAlign w:val="subscript"/>
        </w:rPr>
        <w:t>t</w:t>
      </w:r>
      <w:r w:rsidRPr="00D67513">
        <w:t xml:space="preserve"> = 2136.4; </w:t>
      </w:r>
      <w:r w:rsidRPr="00D67513">
        <w:rPr>
          <w:i/>
        </w:rPr>
        <w:t>p</w:t>
      </w:r>
      <w:r w:rsidRPr="00D67513">
        <w:t xml:space="preserve"> &lt; .01). This </w:t>
      </w:r>
      <w:r w:rsidR="00D67513">
        <w:t xml:space="preserve">result </w:t>
      </w:r>
      <w:r w:rsidRPr="00D67513">
        <w:t xml:space="preserve">indicates that the variance </w:t>
      </w:r>
      <w:r w:rsidR="00D67513">
        <w:t>in</w:t>
      </w:r>
      <w:r w:rsidR="00D67513" w:rsidRPr="00D67513">
        <w:t xml:space="preserve"> </w:t>
      </w:r>
      <w:r w:rsidRPr="00D67513">
        <w:t xml:space="preserve">effect sizes among </w:t>
      </w:r>
      <w:r w:rsidR="00A87444">
        <w:t>HRM</w:t>
      </w:r>
      <w:r w:rsidRPr="00D67513">
        <w:t xml:space="preserve"> practices is greater than would be expected due to sampling error. Overall, differences in </w:t>
      </w:r>
      <w:r w:rsidR="00A87444">
        <w:t>HRM</w:t>
      </w:r>
      <w:r w:rsidRPr="00D67513">
        <w:t xml:space="preserve"> practices explain only 4% </w:t>
      </w:r>
      <w:r w:rsidR="00D67513">
        <w:t>of</w:t>
      </w:r>
      <w:r w:rsidR="00D67513" w:rsidRPr="00D67513">
        <w:t xml:space="preserve"> </w:t>
      </w:r>
      <w:r w:rsidRPr="00D67513">
        <w:t xml:space="preserve">the variance in the results. </w:t>
      </w:r>
    </w:p>
    <w:p w14:paraId="799A2BAA" w14:textId="77777777" w:rsidR="00416412" w:rsidRPr="006B5B43" w:rsidRDefault="00416412" w:rsidP="00AF4B2E">
      <w:pPr>
        <w:spacing w:line="480" w:lineRule="auto"/>
        <w:ind w:firstLine="720"/>
        <w:outlineLvl w:val="0"/>
      </w:pPr>
      <w:r w:rsidRPr="006B5B43">
        <w:t xml:space="preserve">Furthermore, Table </w:t>
      </w:r>
      <w:r w:rsidR="00AF4B2E" w:rsidRPr="001F19DF">
        <w:t>3</w:t>
      </w:r>
      <w:r w:rsidRPr="006B5B43">
        <w:t xml:space="preserve"> </w:t>
      </w:r>
      <w:r w:rsidR="006B5B43">
        <w:t xml:space="preserve">also illustrates </w:t>
      </w:r>
      <w:r w:rsidRPr="006B5B43">
        <w:t xml:space="preserve">that all </w:t>
      </w:r>
      <w:r w:rsidR="006B5B43">
        <w:t xml:space="preserve">of </w:t>
      </w:r>
      <w:r w:rsidRPr="006B5B43">
        <w:t>the contingency variables explain variance in the results. Specifically,</w:t>
      </w:r>
      <w:r w:rsidRPr="006B5B43">
        <w:rPr>
          <w:i/>
        </w:rPr>
        <w:t xml:space="preserve"> organizational industry, size, and </w:t>
      </w:r>
      <w:r w:rsidR="00013A55">
        <w:rPr>
          <w:i/>
        </w:rPr>
        <w:t>societal context</w:t>
      </w:r>
      <w:r w:rsidRPr="006B5B43">
        <w:rPr>
          <w:i/>
        </w:rPr>
        <w:t xml:space="preserve"> </w:t>
      </w:r>
      <w:r w:rsidRPr="006B5B43">
        <w:t xml:space="preserve">explain 11%, 8%, and 33% of the variance, respectively. </w:t>
      </w:r>
      <w:r w:rsidR="006B5B43">
        <w:t xml:space="preserve">These findings </w:t>
      </w:r>
      <w:r w:rsidRPr="006B5B43">
        <w:t xml:space="preserve">suggest that the results are contingent on several contextual variables simultaneously. Empirical moderators also </w:t>
      </w:r>
      <w:r w:rsidR="006B5B43">
        <w:t>account for</w:t>
      </w:r>
      <w:r w:rsidR="006B5B43" w:rsidRPr="006B5B43">
        <w:t xml:space="preserve"> </w:t>
      </w:r>
      <w:r w:rsidRPr="006B5B43">
        <w:t>significant variance in the results. Most notably, differences in performance outcomes explain 13% of the variance</w:t>
      </w:r>
      <w:r w:rsidR="006B5B43">
        <w:t>,</w:t>
      </w:r>
      <w:r w:rsidRPr="006B5B43">
        <w:t xml:space="preserve"> while type of participants explain</w:t>
      </w:r>
      <w:r w:rsidR="006B5B43">
        <w:t>s</w:t>
      </w:r>
      <w:r w:rsidRPr="006B5B43">
        <w:t xml:space="preserve"> 9%. </w:t>
      </w:r>
      <w:r w:rsidR="00EB6A9E" w:rsidRPr="006B5B43">
        <w:t>Overall, c</w:t>
      </w:r>
      <w:r w:rsidRPr="006B5B43">
        <w:t xml:space="preserve">omparing the variance explained by differences in </w:t>
      </w:r>
      <w:r w:rsidR="00A87444">
        <w:t>HRM</w:t>
      </w:r>
      <w:r w:rsidRPr="006B5B43">
        <w:t xml:space="preserve"> practices versus </w:t>
      </w:r>
      <w:r w:rsidR="006B5B43">
        <w:t>that</w:t>
      </w:r>
      <w:r w:rsidR="006B5B43" w:rsidRPr="006B5B43">
        <w:t xml:space="preserve"> </w:t>
      </w:r>
      <w:r w:rsidRPr="006B5B43">
        <w:t>explained by contextual</w:t>
      </w:r>
      <w:r w:rsidR="00EB6A9E" w:rsidRPr="006B5B43">
        <w:t xml:space="preserve"> and empirical factors indicate</w:t>
      </w:r>
      <w:r w:rsidR="006B5B43">
        <w:t>s</w:t>
      </w:r>
      <w:r w:rsidR="00EB6A9E" w:rsidRPr="006B5B43">
        <w:t xml:space="preserve"> that context and research design have a stronger influence on the relationship between </w:t>
      </w:r>
      <w:r w:rsidR="00A87444">
        <w:t>HRM</w:t>
      </w:r>
      <w:r w:rsidR="00EB6A9E" w:rsidRPr="006B5B43">
        <w:t xml:space="preserve"> practices and performance. </w:t>
      </w:r>
    </w:p>
    <w:p w14:paraId="2A8A0807" w14:textId="77777777" w:rsidR="007705AC" w:rsidRPr="000A4699" w:rsidRDefault="007705AC" w:rsidP="00AF4B2E">
      <w:pPr>
        <w:spacing w:line="480" w:lineRule="auto"/>
        <w:jc w:val="center"/>
        <w:rPr>
          <w:bCs/>
        </w:rPr>
      </w:pPr>
      <w:r w:rsidRPr="000A4699">
        <w:rPr>
          <w:bCs/>
        </w:rPr>
        <w:t xml:space="preserve">---- Insert Table </w:t>
      </w:r>
      <w:r w:rsidR="00AF4B2E" w:rsidRPr="000A4699">
        <w:rPr>
          <w:bCs/>
        </w:rPr>
        <w:t>3</w:t>
      </w:r>
      <w:r w:rsidRPr="000A4699">
        <w:rPr>
          <w:bCs/>
        </w:rPr>
        <w:t xml:space="preserve"> </w:t>
      </w:r>
      <w:r w:rsidR="00013A55">
        <w:rPr>
          <w:bCs/>
        </w:rPr>
        <w:t>a</w:t>
      </w:r>
      <w:r w:rsidR="00013A55" w:rsidRPr="000A4699">
        <w:rPr>
          <w:bCs/>
        </w:rPr>
        <w:t xml:space="preserve">bout </w:t>
      </w:r>
      <w:r w:rsidRPr="000A4699">
        <w:rPr>
          <w:bCs/>
        </w:rPr>
        <w:t>here -----</w:t>
      </w:r>
    </w:p>
    <w:p w14:paraId="0C62C458" w14:textId="77777777" w:rsidR="00DA777A" w:rsidRPr="000A4699" w:rsidRDefault="00DA777A" w:rsidP="00AF4B2E">
      <w:pPr>
        <w:spacing w:line="480" w:lineRule="auto"/>
        <w:ind w:firstLine="720"/>
      </w:pPr>
      <w:r w:rsidRPr="00A87444">
        <w:rPr>
          <w:b/>
          <w:iCs/>
        </w:rPr>
        <w:t>Universalistic vs.</w:t>
      </w:r>
      <w:r w:rsidRPr="00A87444">
        <w:rPr>
          <w:iCs/>
        </w:rPr>
        <w:t xml:space="preserve"> </w:t>
      </w:r>
      <w:r w:rsidRPr="00A87444">
        <w:rPr>
          <w:b/>
          <w:iCs/>
        </w:rPr>
        <w:t>configurational perspectives</w:t>
      </w:r>
      <w:r w:rsidR="00495852" w:rsidRPr="00721A37">
        <w:rPr>
          <w:b/>
        </w:rPr>
        <w:t>.</w:t>
      </w:r>
      <w:r w:rsidR="00495852" w:rsidRPr="000A4699">
        <w:rPr>
          <w:b/>
        </w:rPr>
        <w:t xml:space="preserve"> </w:t>
      </w:r>
      <w:r w:rsidRPr="000A4699">
        <w:t xml:space="preserve">The universalistic perspective states that </w:t>
      </w:r>
      <w:r w:rsidR="00A87444">
        <w:t>HRM</w:t>
      </w:r>
      <w:r w:rsidRPr="000A4699">
        <w:t xml:space="preserve"> best practices have a positive relationship with organizational performance. As Table </w:t>
      </w:r>
      <w:r w:rsidR="00AF4B2E" w:rsidRPr="000A4699">
        <w:t>4</w:t>
      </w:r>
      <w:r w:rsidR="005261A8">
        <w:t xml:space="preserve"> shows</w:t>
      </w:r>
      <w:r w:rsidRPr="005261A8">
        <w:t xml:space="preserve">, with the exception of </w:t>
      </w:r>
      <w:r w:rsidR="005839EB" w:rsidRPr="00CB76DF">
        <w:t xml:space="preserve">internal labor market </w:t>
      </w:r>
      <w:r w:rsidR="005839EB">
        <w:t>(</w:t>
      </w:r>
      <w:r w:rsidR="005839EB" w:rsidRPr="005261A8">
        <w:t>ILM</w:t>
      </w:r>
      <w:r w:rsidR="005839EB">
        <w:t>)</w:t>
      </w:r>
      <w:r w:rsidRPr="005261A8">
        <w:t xml:space="preserve">, all </w:t>
      </w:r>
      <w:r w:rsidR="00A87444">
        <w:t>HRM</w:t>
      </w:r>
      <w:r w:rsidRPr="005261A8">
        <w:t xml:space="preserve"> practices have a positive and significant relationship with organizational performance. To determine whether the lack of significance for </w:t>
      </w:r>
      <w:r w:rsidR="005839EB">
        <w:t xml:space="preserve">ILM </w:t>
      </w:r>
      <w:r w:rsidRPr="005261A8">
        <w:t>was a result of sample size, we tested our model under different levels of confidence intervals (90%, and 85% CI) as Hunter and Schmidt (1990)</w:t>
      </w:r>
      <w:r w:rsidR="000A4699">
        <w:t xml:space="preserve"> recommend</w:t>
      </w:r>
      <w:r w:rsidRPr="005261A8">
        <w:t xml:space="preserve">. </w:t>
      </w:r>
      <w:r w:rsidR="000A4699">
        <w:t>We found no</w:t>
      </w:r>
      <w:r w:rsidR="000A4699" w:rsidRPr="005261A8">
        <w:t xml:space="preserve"> </w:t>
      </w:r>
      <w:r w:rsidRPr="005261A8">
        <w:t xml:space="preserve">evidence </w:t>
      </w:r>
      <w:r w:rsidR="000A4699">
        <w:t>of</w:t>
      </w:r>
      <w:r w:rsidRPr="005261A8">
        <w:t xml:space="preserve"> a significant relationship between ILM and organizational performance. </w:t>
      </w:r>
      <w:r w:rsidR="006E04DC" w:rsidRPr="00C71D4F">
        <w:t xml:space="preserve">Nevertheless, </w:t>
      </w:r>
      <w:r w:rsidR="000A4699">
        <w:t>given that the relationship with</w:t>
      </w:r>
      <w:r w:rsidR="000A4699" w:rsidRPr="00C71D4F">
        <w:t xml:space="preserve"> </w:t>
      </w:r>
      <w:r w:rsidR="006E04DC" w:rsidRPr="00C71D4F">
        <w:t xml:space="preserve">most </w:t>
      </w:r>
      <w:r w:rsidR="00A87444">
        <w:t>HRM</w:t>
      </w:r>
      <w:r w:rsidR="005839EB">
        <w:t xml:space="preserve"> </w:t>
      </w:r>
      <w:r w:rsidR="006E04DC" w:rsidRPr="00C71D4F">
        <w:t xml:space="preserve">practices </w:t>
      </w:r>
      <w:r w:rsidR="005839EB">
        <w:t>is</w:t>
      </w:r>
      <w:r w:rsidR="006E04DC" w:rsidRPr="00C71D4F">
        <w:t xml:space="preserve"> positive and significant</w:t>
      </w:r>
      <w:r w:rsidRPr="00C71D4F">
        <w:t xml:space="preserve">, </w:t>
      </w:r>
      <w:r w:rsidR="000A4699">
        <w:t>our</w:t>
      </w:r>
      <w:r w:rsidRPr="00C71D4F">
        <w:t xml:space="preserve"> findings provide</w:t>
      </w:r>
      <w:r w:rsidR="00C171F3" w:rsidRPr="000A4699">
        <w:t xml:space="preserve"> general</w:t>
      </w:r>
      <w:r w:rsidRPr="000A4699">
        <w:t xml:space="preserve"> support for the universalistic perspective.</w:t>
      </w:r>
    </w:p>
    <w:p w14:paraId="4413289A" w14:textId="3188B6BB" w:rsidR="00C9215C" w:rsidRPr="0063002A" w:rsidRDefault="00C9215C" w:rsidP="006054E6">
      <w:pPr>
        <w:spacing w:line="480" w:lineRule="auto"/>
        <w:ind w:firstLine="720"/>
      </w:pPr>
      <w:r w:rsidRPr="000A4699">
        <w:t xml:space="preserve">The </w:t>
      </w:r>
      <w:r w:rsidR="006E04DC" w:rsidRPr="000A4699">
        <w:t>c</w:t>
      </w:r>
      <w:r w:rsidRPr="000A4699">
        <w:t>onfigurational perspective</w:t>
      </w:r>
      <w:r w:rsidR="006E04DC" w:rsidRPr="000A4699">
        <w:t xml:space="preserve"> </w:t>
      </w:r>
      <w:r w:rsidRPr="000A4699">
        <w:t xml:space="preserve">states that the coordination and alignment functions of </w:t>
      </w:r>
      <w:r w:rsidR="002074AF" w:rsidRPr="001527EB">
        <w:t>HPWPs</w:t>
      </w:r>
      <w:r w:rsidRPr="001527EB">
        <w:t xml:space="preserve"> have a significantly stronger relationship with organizational performance than do individual </w:t>
      </w:r>
      <w:r w:rsidR="00A87444">
        <w:t>HRM</w:t>
      </w:r>
      <w:r w:rsidRPr="001527EB">
        <w:t xml:space="preserve"> best practices (Combs et al., 2006). </w:t>
      </w:r>
      <w:r w:rsidR="001527EB">
        <w:t xml:space="preserve">Specifically, </w:t>
      </w:r>
      <w:r w:rsidR="006E04DC" w:rsidRPr="001527EB">
        <w:t xml:space="preserve">HPWPs have a significantly </w:t>
      </w:r>
      <w:r w:rsidR="001B3565">
        <w:t xml:space="preserve">stronger </w:t>
      </w:r>
      <w:r w:rsidR="006E04DC" w:rsidRPr="001527EB">
        <w:t>relationship with organizational performance (</w:t>
      </w:r>
      <w:r w:rsidR="006E04DC" w:rsidRPr="00F52FE7">
        <w:rPr>
          <w:i/>
        </w:rPr>
        <w:t>z</w:t>
      </w:r>
      <w:r w:rsidR="006E04DC" w:rsidRPr="001527EB">
        <w:t xml:space="preserve"> = .12; CI = .11: .14; </w:t>
      </w:r>
      <w:r w:rsidR="006E04DC" w:rsidRPr="001527EB">
        <w:rPr>
          <w:i/>
        </w:rPr>
        <w:t>p</w:t>
      </w:r>
      <w:r w:rsidR="006E04DC" w:rsidRPr="001527EB">
        <w:t xml:space="preserve"> &lt; .05) than bundled </w:t>
      </w:r>
      <w:r w:rsidR="00A87444">
        <w:t>HRM</w:t>
      </w:r>
      <w:r w:rsidR="006E04DC" w:rsidRPr="001527EB">
        <w:t xml:space="preserve"> practices such as profit sharing (</w:t>
      </w:r>
      <w:r w:rsidR="006E04DC" w:rsidRPr="00F52FE7">
        <w:rPr>
          <w:i/>
        </w:rPr>
        <w:t>z</w:t>
      </w:r>
      <w:r w:rsidR="006E04DC" w:rsidRPr="001527EB">
        <w:t xml:space="preserve"> = .06; CI = .05 : .08;  </w:t>
      </w:r>
      <w:r w:rsidR="006E04DC" w:rsidRPr="001527EB">
        <w:rPr>
          <w:i/>
        </w:rPr>
        <w:t>p</w:t>
      </w:r>
      <w:r w:rsidR="006E04DC" w:rsidRPr="001527EB">
        <w:t xml:space="preserve"> &lt; .05) and voice (</w:t>
      </w:r>
      <w:r w:rsidR="006E04DC" w:rsidRPr="00F52FE7">
        <w:rPr>
          <w:i/>
        </w:rPr>
        <w:t>z</w:t>
      </w:r>
      <w:r w:rsidR="006E04DC" w:rsidRPr="001527EB">
        <w:t xml:space="preserve"> = .07; CI = .05 : .08;  </w:t>
      </w:r>
      <w:r w:rsidR="006E04DC" w:rsidRPr="001527EB">
        <w:rPr>
          <w:i/>
        </w:rPr>
        <w:t>p</w:t>
      </w:r>
      <w:r w:rsidR="006E04DC" w:rsidRPr="001527EB">
        <w:t xml:space="preserve"> &lt; .05). However, HPWPs </w:t>
      </w:r>
      <w:r w:rsidR="001527EB">
        <w:t>do</w:t>
      </w:r>
      <w:r w:rsidR="001527EB" w:rsidRPr="001527EB">
        <w:t xml:space="preserve"> </w:t>
      </w:r>
      <w:r w:rsidR="006E04DC" w:rsidRPr="001527EB">
        <w:t xml:space="preserve">not correlate significantly higher with organizational performance </w:t>
      </w:r>
      <w:r w:rsidR="005A275F">
        <w:t>relative to</w:t>
      </w:r>
      <w:r w:rsidR="006E04DC" w:rsidRPr="001527EB">
        <w:t xml:space="preserve"> development, training,</w:t>
      </w:r>
      <w:r w:rsidR="006E04DC" w:rsidRPr="00037C2D">
        <w:t xml:space="preserve"> and job security practices (</w:t>
      </w:r>
      <w:r w:rsidR="006E04DC" w:rsidRPr="00F52FE7">
        <w:rPr>
          <w:i/>
        </w:rPr>
        <w:t>z</w:t>
      </w:r>
      <w:r w:rsidR="006E04DC" w:rsidRPr="00037C2D">
        <w:t xml:space="preserve"> = .09; CI= .07: .10; </w:t>
      </w:r>
      <w:r w:rsidR="006E04DC" w:rsidRPr="00F52FE7">
        <w:rPr>
          <w:i/>
        </w:rPr>
        <w:t>z</w:t>
      </w:r>
      <w:r w:rsidR="006E04DC" w:rsidRPr="00037C2D">
        <w:t xml:space="preserve"> = .09; CI = .06: .12; </w:t>
      </w:r>
      <w:r w:rsidR="006E04DC" w:rsidRPr="00F52FE7">
        <w:rPr>
          <w:i/>
        </w:rPr>
        <w:t>z</w:t>
      </w:r>
      <w:r w:rsidR="006E04DC" w:rsidRPr="00037C2D">
        <w:t xml:space="preserve"> = .10; CI =.09: .12; </w:t>
      </w:r>
      <w:r w:rsidR="006E04DC" w:rsidRPr="002A4D5B">
        <w:rPr>
          <w:i/>
        </w:rPr>
        <w:t>p</w:t>
      </w:r>
      <w:r w:rsidR="006E04DC" w:rsidRPr="002A4D5B">
        <w:t xml:space="preserve"> &lt; .05; respectively). Thus, these results provide only limited support for </w:t>
      </w:r>
      <w:r w:rsidR="0063002A">
        <w:t xml:space="preserve">the </w:t>
      </w:r>
      <w:r w:rsidR="006E04DC" w:rsidRPr="0063002A">
        <w:t>configurational theory</w:t>
      </w:r>
      <w:r w:rsidR="0063002A">
        <w:t xml:space="preserve"> and</w:t>
      </w:r>
      <w:r w:rsidR="006E04DC" w:rsidRPr="0063002A">
        <w:t xml:space="preserve"> do </w:t>
      </w:r>
      <w:r w:rsidR="0063002A">
        <w:t>not</w:t>
      </w:r>
      <w:r w:rsidR="0063002A" w:rsidRPr="0063002A">
        <w:t xml:space="preserve"> </w:t>
      </w:r>
      <w:r w:rsidR="006E04DC" w:rsidRPr="0063002A">
        <w:t>support r</w:t>
      </w:r>
      <w:r w:rsidR="006E04DC" w:rsidRPr="0063002A">
        <w:rPr>
          <w:bCs/>
        </w:rPr>
        <w:t>ecent conclusion</w:t>
      </w:r>
      <w:r w:rsidR="0063002A">
        <w:rPr>
          <w:bCs/>
        </w:rPr>
        <w:t>s</w:t>
      </w:r>
      <w:r w:rsidR="006E04DC" w:rsidRPr="0063002A">
        <w:rPr>
          <w:bCs/>
        </w:rPr>
        <w:t xml:space="preserve"> that bundled </w:t>
      </w:r>
      <w:r w:rsidR="00A87444">
        <w:rPr>
          <w:bCs/>
        </w:rPr>
        <w:t>HRM</w:t>
      </w:r>
      <w:r w:rsidR="006E04DC" w:rsidRPr="0063002A">
        <w:rPr>
          <w:bCs/>
        </w:rPr>
        <w:t xml:space="preserve"> practices have </w:t>
      </w:r>
      <w:r w:rsidR="0063002A">
        <w:rPr>
          <w:bCs/>
        </w:rPr>
        <w:t xml:space="preserve">a </w:t>
      </w:r>
      <w:r w:rsidR="006E04DC" w:rsidRPr="0063002A">
        <w:rPr>
          <w:bCs/>
        </w:rPr>
        <w:t xml:space="preserve">stronger </w:t>
      </w:r>
      <w:r w:rsidR="00BB11A0">
        <w:t>relationship</w:t>
      </w:r>
      <w:r w:rsidR="006054E6">
        <w:t xml:space="preserve"> </w:t>
      </w:r>
      <w:r w:rsidR="0063002A" w:rsidRPr="0063002A">
        <w:rPr>
          <w:bCs/>
        </w:rPr>
        <w:t>th</w:t>
      </w:r>
      <w:r w:rsidR="0063002A">
        <w:rPr>
          <w:bCs/>
        </w:rPr>
        <w:t>a</w:t>
      </w:r>
      <w:r w:rsidR="0063002A" w:rsidRPr="0063002A">
        <w:rPr>
          <w:bCs/>
        </w:rPr>
        <w:t xml:space="preserve">n </w:t>
      </w:r>
      <w:r w:rsidR="006E04DC" w:rsidRPr="0063002A">
        <w:rPr>
          <w:bCs/>
        </w:rPr>
        <w:t>HPWPs (Jiang et al</w:t>
      </w:r>
      <w:r w:rsidR="0063002A">
        <w:rPr>
          <w:bCs/>
        </w:rPr>
        <w:t>.</w:t>
      </w:r>
      <w:r w:rsidR="006E04DC" w:rsidRPr="0063002A">
        <w:rPr>
          <w:bCs/>
        </w:rPr>
        <w:t>, 2012</w:t>
      </w:r>
      <w:r w:rsidR="0063002A">
        <w:rPr>
          <w:bCs/>
        </w:rPr>
        <w:t xml:space="preserve">; </w:t>
      </w:r>
      <w:r w:rsidR="0063002A" w:rsidRPr="0063002A">
        <w:rPr>
          <w:bCs/>
        </w:rPr>
        <w:t>Subramony, 2009</w:t>
      </w:r>
      <w:r w:rsidR="006E04DC" w:rsidRPr="0063002A">
        <w:rPr>
          <w:bCs/>
        </w:rPr>
        <w:t>)</w:t>
      </w:r>
      <w:r w:rsidRPr="0063002A">
        <w:t xml:space="preserve">. </w:t>
      </w:r>
    </w:p>
    <w:p w14:paraId="2E098479" w14:textId="77777777" w:rsidR="00817F66" w:rsidRPr="002A4D5B" w:rsidRDefault="00817F66" w:rsidP="00AF4B2E">
      <w:pPr>
        <w:spacing w:line="480" w:lineRule="auto"/>
        <w:jc w:val="center"/>
        <w:rPr>
          <w:bCs/>
        </w:rPr>
      </w:pPr>
      <w:r w:rsidRPr="00037C2D">
        <w:rPr>
          <w:bCs/>
        </w:rPr>
        <w:t xml:space="preserve">---- Insert Table </w:t>
      </w:r>
      <w:r w:rsidR="00AF4B2E" w:rsidRPr="002A4D5B">
        <w:rPr>
          <w:bCs/>
        </w:rPr>
        <w:t>4</w:t>
      </w:r>
      <w:r w:rsidRPr="002A4D5B">
        <w:rPr>
          <w:bCs/>
        </w:rPr>
        <w:t xml:space="preserve"> </w:t>
      </w:r>
      <w:r w:rsidR="0052022A">
        <w:rPr>
          <w:bCs/>
        </w:rPr>
        <w:t>a</w:t>
      </w:r>
      <w:r w:rsidR="0052022A" w:rsidRPr="002A4D5B">
        <w:rPr>
          <w:bCs/>
        </w:rPr>
        <w:t xml:space="preserve">bout </w:t>
      </w:r>
      <w:r w:rsidRPr="002A4D5B">
        <w:rPr>
          <w:bCs/>
        </w:rPr>
        <w:t>here -----</w:t>
      </w:r>
    </w:p>
    <w:p w14:paraId="3E2BD858" w14:textId="77777777" w:rsidR="00DC2B9B" w:rsidRPr="00566EDC" w:rsidRDefault="00DC2B9B" w:rsidP="00DC2B9B">
      <w:pPr>
        <w:spacing w:line="480" w:lineRule="auto"/>
        <w:outlineLvl w:val="0"/>
        <w:rPr>
          <w:b/>
          <w:bCs/>
        </w:rPr>
      </w:pPr>
      <w:r w:rsidRPr="00566EDC">
        <w:rPr>
          <w:b/>
          <w:bCs/>
        </w:rPr>
        <w:t>Moderating Meta-Analysis</w:t>
      </w:r>
    </w:p>
    <w:p w14:paraId="33177F43" w14:textId="77777777" w:rsidR="00EB6A9E" w:rsidRPr="00AF3034" w:rsidRDefault="00EB6A9E" w:rsidP="00AF4B2E">
      <w:pPr>
        <w:spacing w:line="480" w:lineRule="auto"/>
        <w:ind w:firstLine="720"/>
        <w:rPr>
          <w:i/>
        </w:rPr>
      </w:pPr>
      <w:r w:rsidRPr="003135FC">
        <w:t xml:space="preserve">As </w:t>
      </w:r>
      <w:r w:rsidRPr="00DC7D36">
        <w:t xml:space="preserve">Table </w:t>
      </w:r>
      <w:r w:rsidR="00AF4B2E" w:rsidRPr="009B3025">
        <w:t>3</w:t>
      </w:r>
      <w:r w:rsidR="00AF3034">
        <w:t xml:space="preserve"> illustrates</w:t>
      </w:r>
      <w:r w:rsidRPr="00AF3034">
        <w:t>, the Q</w:t>
      </w:r>
      <w:r w:rsidRPr="00AF3034">
        <w:rPr>
          <w:vertAlign w:val="subscript"/>
        </w:rPr>
        <w:t>t</w:t>
      </w:r>
      <w:r w:rsidRPr="00AF3034">
        <w:t xml:space="preserve"> for all </w:t>
      </w:r>
      <w:r w:rsidR="00AF3034">
        <w:t xml:space="preserve">of the </w:t>
      </w:r>
      <w:r w:rsidRPr="00AF3034">
        <w:t xml:space="preserve">contextual and empirical moderators </w:t>
      </w:r>
      <w:r w:rsidR="0052022A">
        <w:t xml:space="preserve">is </w:t>
      </w:r>
      <w:r w:rsidRPr="00AF3034">
        <w:t>significant</w:t>
      </w:r>
      <w:r w:rsidR="00AF3034">
        <w:t>,</w:t>
      </w:r>
      <w:r w:rsidRPr="00AF3034">
        <w:t xml:space="preserve"> suggesting that additional moderating analysis is required.</w:t>
      </w:r>
    </w:p>
    <w:p w14:paraId="2779F845" w14:textId="2D9BE9F1" w:rsidR="00342ACF" w:rsidRPr="00AF3034" w:rsidRDefault="00342ACF" w:rsidP="00C171F3">
      <w:pPr>
        <w:spacing w:line="480" w:lineRule="auto"/>
        <w:ind w:firstLine="720"/>
      </w:pPr>
      <w:r w:rsidRPr="00A87444">
        <w:rPr>
          <w:b/>
        </w:rPr>
        <w:t>Industry sector</w:t>
      </w:r>
      <w:r w:rsidRPr="00AF3034">
        <w:rPr>
          <w:i/>
        </w:rPr>
        <w:t>.</w:t>
      </w:r>
      <w:r w:rsidRPr="00AF3034">
        <w:t xml:space="preserve"> </w:t>
      </w:r>
      <w:r w:rsidR="00EB6A9E" w:rsidRPr="00AF3034">
        <w:t xml:space="preserve">In Table </w:t>
      </w:r>
      <w:r w:rsidR="00AF4B2E" w:rsidRPr="00AF3034">
        <w:t>5</w:t>
      </w:r>
      <w:r w:rsidR="00381EB7">
        <w:t>,</w:t>
      </w:r>
      <w:r w:rsidR="00EB6A9E" w:rsidRPr="00AF3034">
        <w:t xml:space="preserve"> we present the results of the moderating analysis for the impact of industry sector. </w:t>
      </w:r>
      <w:r w:rsidR="00BF4858" w:rsidRPr="00AF3034">
        <w:t xml:space="preserve">As prior work </w:t>
      </w:r>
      <w:r w:rsidR="00AF3034">
        <w:t xml:space="preserve">indicates, </w:t>
      </w:r>
      <w:r w:rsidR="00BF4858" w:rsidRPr="00AF3034">
        <w:t>t</w:t>
      </w:r>
      <w:r w:rsidRPr="00AF3034">
        <w:t xml:space="preserve">he relationship </w:t>
      </w:r>
      <w:r w:rsidR="00AF3034">
        <w:t xml:space="preserve">between </w:t>
      </w:r>
      <w:r w:rsidR="00A87444">
        <w:t>HRM</w:t>
      </w:r>
      <w:r w:rsidR="00AF3034">
        <w:t xml:space="preserve"> and performance </w:t>
      </w:r>
      <w:r w:rsidR="00B2241D">
        <w:t>is</w:t>
      </w:r>
      <w:r w:rsidR="00B2241D" w:rsidRPr="00AF3034">
        <w:t xml:space="preserve"> </w:t>
      </w:r>
      <w:r w:rsidRPr="00AF3034">
        <w:t>highest in low-technology firm</w:t>
      </w:r>
      <w:r w:rsidR="00BF4858" w:rsidRPr="00AF3034">
        <w:t>s where employees are less self-</w:t>
      </w:r>
      <w:r w:rsidRPr="00AF3034">
        <w:t>sufficient (</w:t>
      </w:r>
      <w:r w:rsidRPr="00F52FE7">
        <w:rPr>
          <w:i/>
        </w:rPr>
        <w:t>z</w:t>
      </w:r>
      <w:r w:rsidRPr="00AF3034">
        <w:t xml:space="preserve"> =.11, CI = .09 : .13), followed by service firms (</w:t>
      </w:r>
      <w:r w:rsidRPr="00F52FE7">
        <w:rPr>
          <w:i/>
        </w:rPr>
        <w:t>z</w:t>
      </w:r>
      <w:r w:rsidRPr="00AF3034">
        <w:t xml:space="preserve"> = .06, CI =.07 : .10)</w:t>
      </w:r>
      <w:r w:rsidR="00BF4858" w:rsidRPr="00AF3034">
        <w:t xml:space="preserve">. </w:t>
      </w:r>
      <w:r w:rsidR="00AF3034">
        <w:t xml:space="preserve">However, </w:t>
      </w:r>
      <w:r w:rsidR="00AF3034" w:rsidRPr="00AF3034">
        <w:t>given that the CI scores overlap</w:t>
      </w:r>
      <w:r w:rsidR="00AF3034">
        <w:t xml:space="preserve">, </w:t>
      </w:r>
      <w:r w:rsidRPr="00AF3034">
        <w:t>the differences are not significant</w:t>
      </w:r>
      <w:r w:rsidR="00BF4858" w:rsidRPr="00AF3034">
        <w:t>. As such</w:t>
      </w:r>
      <w:r w:rsidR="00AF3034">
        <w:t>,</w:t>
      </w:r>
      <w:r w:rsidR="00BF4858" w:rsidRPr="00AF3034">
        <w:t xml:space="preserve"> our results are not consistent with those </w:t>
      </w:r>
      <w:r w:rsidR="00AF3034">
        <w:t>of</w:t>
      </w:r>
      <w:r w:rsidR="00BF4858" w:rsidRPr="00AF3034">
        <w:t xml:space="preserve"> Combs et al. (2006)</w:t>
      </w:r>
      <w:r w:rsidR="006102EA" w:rsidRPr="00AF3034">
        <w:t xml:space="preserve"> and</w:t>
      </w:r>
      <w:r w:rsidR="00BF4858" w:rsidRPr="00AF3034">
        <w:t xml:space="preserve"> Subramony (2009). These differences may be due to the fact that prior meta-</w:t>
      </w:r>
      <w:r w:rsidR="00AF3034" w:rsidRPr="00AF3034">
        <w:t>analys</w:t>
      </w:r>
      <w:r w:rsidR="00AF3034">
        <w:t>e</w:t>
      </w:r>
      <w:r w:rsidR="00AF3034" w:rsidRPr="00AF3034">
        <w:t>s ha</w:t>
      </w:r>
      <w:r w:rsidR="00AF3034">
        <w:t>ve</w:t>
      </w:r>
      <w:r w:rsidR="00AF3034" w:rsidRPr="00AF3034">
        <w:t xml:space="preserve"> </w:t>
      </w:r>
      <w:r w:rsidR="00BF4858" w:rsidRPr="00AF3034">
        <w:t xml:space="preserve">focused on differences in effect size without examining the extent to which </w:t>
      </w:r>
      <w:r w:rsidR="001C6053">
        <w:t xml:space="preserve">the </w:t>
      </w:r>
      <w:r w:rsidR="00BF4858" w:rsidRPr="00AF3034">
        <w:t xml:space="preserve">CI scores overlap. </w:t>
      </w:r>
      <w:r w:rsidRPr="00AF3034">
        <w:t xml:space="preserve"> </w:t>
      </w:r>
      <w:r w:rsidR="00BF4858" w:rsidRPr="00AF3034">
        <w:t>To extend prior work</w:t>
      </w:r>
      <w:r w:rsidR="006102EA" w:rsidRPr="00AF3034">
        <w:t>, we also examined t</w:t>
      </w:r>
      <w:r w:rsidRPr="00AF3034">
        <w:t xml:space="preserve">he correlation between </w:t>
      </w:r>
      <w:r w:rsidR="00A87444">
        <w:t>HRM</w:t>
      </w:r>
      <w:r w:rsidRPr="00AF3034">
        <w:t xml:space="preserve"> practices and organizational performance</w:t>
      </w:r>
      <w:r w:rsidR="001C6053">
        <w:t>, which we found to be</w:t>
      </w:r>
      <w:r w:rsidRPr="00AF3034">
        <w:t xml:space="preserve"> positive, but not significant in the high-technology industry (</w:t>
      </w:r>
      <w:r w:rsidRPr="00F52FE7">
        <w:rPr>
          <w:i/>
        </w:rPr>
        <w:t>z</w:t>
      </w:r>
      <w:r w:rsidRPr="00AF3034">
        <w:t xml:space="preserve"> = .04, CI -.09</w:t>
      </w:r>
      <w:r w:rsidR="006102EA" w:rsidRPr="00AF3034">
        <w:t xml:space="preserve"> </w:t>
      </w:r>
      <w:r w:rsidRPr="00AF3034">
        <w:t xml:space="preserve">: .17). </w:t>
      </w:r>
    </w:p>
    <w:p w14:paraId="0D363B1F" w14:textId="0B5BF784" w:rsidR="006102EA" w:rsidRPr="00A92EE0" w:rsidRDefault="0078481D" w:rsidP="006054E6">
      <w:pPr>
        <w:spacing w:line="480" w:lineRule="auto"/>
        <w:ind w:firstLine="720"/>
      </w:pPr>
      <w:r w:rsidRPr="00037C2D">
        <w:t xml:space="preserve">To </w:t>
      </w:r>
      <w:r w:rsidR="00697E06">
        <w:t>extend</w:t>
      </w:r>
      <w:r w:rsidRPr="00037C2D">
        <w:t xml:space="preserve"> prior work, in T</w:t>
      </w:r>
      <w:r w:rsidR="006102EA" w:rsidRPr="002A4D5B">
        <w:t xml:space="preserve">able </w:t>
      </w:r>
      <w:r w:rsidR="001D3A4E">
        <w:t>5</w:t>
      </w:r>
      <w:r w:rsidR="006102EA" w:rsidRPr="00566EDC">
        <w:t xml:space="preserve"> we provide a deeper look into the variance in the </w:t>
      </w:r>
      <w:r w:rsidR="006054E6">
        <w:t>relationships between</w:t>
      </w:r>
      <w:r w:rsidR="006102EA" w:rsidRPr="003135FC">
        <w:t xml:space="preserve"> </w:t>
      </w:r>
      <w:r w:rsidR="00A87444">
        <w:t>HRM</w:t>
      </w:r>
      <w:r w:rsidR="006102EA" w:rsidRPr="003135FC">
        <w:t xml:space="preserve"> practices </w:t>
      </w:r>
      <w:r w:rsidR="006054E6">
        <w:t xml:space="preserve">and outcomes </w:t>
      </w:r>
      <w:r w:rsidR="006102EA" w:rsidRPr="003135FC">
        <w:t xml:space="preserve">within each sector. </w:t>
      </w:r>
      <w:r w:rsidR="00EC5A21" w:rsidRPr="000F4198">
        <w:t xml:space="preserve">In low-technology industries, all </w:t>
      </w:r>
      <w:r w:rsidR="00A87444">
        <w:t>HRM</w:t>
      </w:r>
      <w:r w:rsidR="00EC5A21" w:rsidRPr="000F4198">
        <w:t xml:space="preserve"> practices </w:t>
      </w:r>
      <w:r w:rsidR="004A685E" w:rsidRPr="000F4198">
        <w:t>ha</w:t>
      </w:r>
      <w:r w:rsidR="004A685E">
        <w:t>ve</w:t>
      </w:r>
      <w:r w:rsidR="004A685E" w:rsidRPr="000F4198">
        <w:t xml:space="preserve"> </w:t>
      </w:r>
      <w:r w:rsidR="00EC5A21" w:rsidRPr="000F4198">
        <w:t xml:space="preserve">a positive and significant relationship with organizational performance. Development </w:t>
      </w:r>
      <w:r w:rsidR="004A685E" w:rsidRPr="000F4198">
        <w:t>ha</w:t>
      </w:r>
      <w:r w:rsidR="004A685E">
        <w:t>s</w:t>
      </w:r>
      <w:r w:rsidR="004A685E" w:rsidRPr="000F4198">
        <w:t xml:space="preserve"> </w:t>
      </w:r>
      <w:r w:rsidR="00EC5A21" w:rsidRPr="000F4198">
        <w:t xml:space="preserve">a significantly </w:t>
      </w:r>
      <w:r w:rsidR="001C6053">
        <w:t>stronger</w:t>
      </w:r>
      <w:r w:rsidR="001C6053" w:rsidRPr="001C6053">
        <w:t xml:space="preserve"> </w:t>
      </w:r>
      <w:r w:rsidR="00EC5A21" w:rsidRPr="001C6053">
        <w:t xml:space="preserve">relationship with organizational performance </w:t>
      </w:r>
      <w:r w:rsidR="001C6053">
        <w:t>than</w:t>
      </w:r>
      <w:r w:rsidR="00EC5A21" w:rsidRPr="001C6053">
        <w:t xml:space="preserve"> other </w:t>
      </w:r>
      <w:r w:rsidR="00A87444">
        <w:t>HRM</w:t>
      </w:r>
      <w:r w:rsidR="00EC5A21" w:rsidRPr="001C6053">
        <w:t xml:space="preserve"> practices (</w:t>
      </w:r>
      <w:r w:rsidR="00EC5A21" w:rsidRPr="00F52FE7">
        <w:rPr>
          <w:i/>
        </w:rPr>
        <w:t>z</w:t>
      </w:r>
      <w:r w:rsidR="00EC5A21" w:rsidRPr="001C6053">
        <w:t xml:space="preserve"> = .25, CI = .15</w:t>
      </w:r>
      <w:r w:rsidR="00F95951">
        <w:t xml:space="preserve"> </w:t>
      </w:r>
      <w:r w:rsidR="00EC5A21" w:rsidRPr="001C6053">
        <w:t>: .36). In the service industry, on the other hand, HPWPs (</w:t>
      </w:r>
      <w:r w:rsidR="00EC5A21" w:rsidRPr="00F52FE7">
        <w:rPr>
          <w:i/>
        </w:rPr>
        <w:t>z</w:t>
      </w:r>
      <w:r w:rsidR="00EC5A21" w:rsidRPr="001C6053">
        <w:t xml:space="preserve"> = .24, CI = .20</w:t>
      </w:r>
      <w:r w:rsidR="00F95951">
        <w:t xml:space="preserve"> </w:t>
      </w:r>
      <w:r w:rsidR="00EC5A21" w:rsidRPr="001C6053">
        <w:t>: .27), followed by training (</w:t>
      </w:r>
      <w:r w:rsidR="00EC5A21" w:rsidRPr="00F52FE7">
        <w:rPr>
          <w:i/>
        </w:rPr>
        <w:t>z</w:t>
      </w:r>
      <w:r w:rsidR="00EC5A21" w:rsidRPr="001C6053">
        <w:t xml:space="preserve"> = .11, CI = .09</w:t>
      </w:r>
      <w:r w:rsidR="00F95951">
        <w:t xml:space="preserve"> </w:t>
      </w:r>
      <w:r w:rsidR="00EC5A21" w:rsidRPr="001C6053">
        <w:t xml:space="preserve">: .14) </w:t>
      </w:r>
      <w:r w:rsidR="004A685E" w:rsidRPr="001C6053">
        <w:t>ha</w:t>
      </w:r>
      <w:r w:rsidR="004A685E">
        <w:t>ve</w:t>
      </w:r>
      <w:r w:rsidR="004A685E" w:rsidRPr="001C6053">
        <w:t xml:space="preserve"> </w:t>
      </w:r>
      <w:r w:rsidR="00EC5A21" w:rsidRPr="001C6053">
        <w:t xml:space="preserve">a significantly </w:t>
      </w:r>
      <w:r w:rsidR="00A92EE0">
        <w:t>stronger</w:t>
      </w:r>
      <w:r w:rsidR="00A92EE0" w:rsidRPr="001C6053">
        <w:t xml:space="preserve"> </w:t>
      </w:r>
      <w:r w:rsidR="00EC5A21" w:rsidRPr="001C6053">
        <w:t>relationship with organizational performance than other</w:t>
      </w:r>
      <w:r w:rsidR="00EC5A21" w:rsidRPr="00A92EE0">
        <w:t xml:space="preserve"> </w:t>
      </w:r>
      <w:r w:rsidR="00A87444">
        <w:t>HRM</w:t>
      </w:r>
      <w:r w:rsidR="00EC5A21" w:rsidRPr="00A92EE0">
        <w:t xml:space="preserve"> practices. Interestingly, development </w:t>
      </w:r>
      <w:r w:rsidR="004A685E">
        <w:t>does</w:t>
      </w:r>
      <w:r w:rsidR="004A685E" w:rsidRPr="00A92EE0">
        <w:t xml:space="preserve"> </w:t>
      </w:r>
      <w:r w:rsidR="00EC5A21" w:rsidRPr="00A92EE0">
        <w:t>not have a significant relationship with performance (</w:t>
      </w:r>
      <w:r w:rsidR="00EC5A21" w:rsidRPr="00F52FE7">
        <w:rPr>
          <w:i/>
        </w:rPr>
        <w:t>z</w:t>
      </w:r>
      <w:r w:rsidR="00EC5A21" w:rsidRPr="00A92EE0">
        <w:t xml:space="preserve"> = .04, CI = -.06 : .14). </w:t>
      </w:r>
      <w:r w:rsidR="00A92EE0">
        <w:t xml:space="preserve">With regard to </w:t>
      </w:r>
      <w:r w:rsidR="006102EA" w:rsidRPr="00A92EE0">
        <w:t>high-technology industries</w:t>
      </w:r>
      <w:r w:rsidR="00A92EE0">
        <w:t xml:space="preserve">, we </w:t>
      </w:r>
      <w:r w:rsidR="004A685E">
        <w:t>find</w:t>
      </w:r>
      <w:r w:rsidR="00A92EE0">
        <w:t xml:space="preserve"> no relationships between any </w:t>
      </w:r>
      <w:r w:rsidR="00A87444">
        <w:t>HRM</w:t>
      </w:r>
      <w:r w:rsidR="00A92EE0">
        <w:t xml:space="preserve"> practices and </w:t>
      </w:r>
      <w:r w:rsidR="00A92EE0" w:rsidRPr="00035251">
        <w:t>organizational performance</w:t>
      </w:r>
      <w:r w:rsidR="00A92EE0">
        <w:t>.</w:t>
      </w:r>
      <w:r w:rsidR="00A92EE0" w:rsidRPr="00035251">
        <w:t xml:space="preserve"> </w:t>
      </w:r>
      <w:r w:rsidR="00827D1B" w:rsidRPr="00A92EE0">
        <w:t>Overall, the variance explained in low-tech industries is 3.5%</w:t>
      </w:r>
      <w:r w:rsidR="00A92EE0">
        <w:t>,</w:t>
      </w:r>
      <w:r w:rsidR="00827D1B" w:rsidRPr="00A92EE0">
        <w:t xml:space="preserve"> while the variance explained in </w:t>
      </w:r>
      <w:r w:rsidR="004A685E">
        <w:t xml:space="preserve">the </w:t>
      </w:r>
      <w:r w:rsidR="00827D1B" w:rsidRPr="00A92EE0">
        <w:t xml:space="preserve">service industry is 29.65% and 17.99% in </w:t>
      </w:r>
      <w:r w:rsidR="00A92EE0">
        <w:t xml:space="preserve">the </w:t>
      </w:r>
      <w:r w:rsidR="00827D1B" w:rsidRPr="00A92EE0">
        <w:t xml:space="preserve">high-tech </w:t>
      </w:r>
      <w:r w:rsidR="00A92EE0">
        <w:t>sector</w:t>
      </w:r>
      <w:r w:rsidR="00827D1B" w:rsidRPr="00A92EE0">
        <w:t>.</w:t>
      </w:r>
    </w:p>
    <w:p w14:paraId="7486D5BF" w14:textId="77777777" w:rsidR="006102EA" w:rsidRPr="002A4D5B" w:rsidRDefault="006102EA" w:rsidP="00AF4B2E">
      <w:pPr>
        <w:spacing w:line="480" w:lineRule="auto"/>
        <w:jc w:val="center"/>
      </w:pPr>
      <w:r w:rsidRPr="00037C2D">
        <w:t xml:space="preserve">---Insert Table </w:t>
      </w:r>
      <w:r w:rsidR="00AF4B2E" w:rsidRPr="002A4D5B">
        <w:t>5</w:t>
      </w:r>
      <w:r w:rsidRPr="002A4D5B">
        <w:t xml:space="preserve"> about here----</w:t>
      </w:r>
    </w:p>
    <w:p w14:paraId="73C2F725" w14:textId="7266D957" w:rsidR="007705AC" w:rsidRPr="00D244B4" w:rsidRDefault="007705AC" w:rsidP="006054E6">
      <w:pPr>
        <w:spacing w:line="480" w:lineRule="auto"/>
        <w:ind w:firstLine="720"/>
      </w:pPr>
      <w:r w:rsidRPr="00A87444">
        <w:rPr>
          <w:b/>
        </w:rPr>
        <w:t>Organizational size.</w:t>
      </w:r>
      <w:r w:rsidRPr="00F95951">
        <w:t xml:space="preserve"> As Table </w:t>
      </w:r>
      <w:r w:rsidR="00AF4B2E" w:rsidRPr="00F95951">
        <w:t>6</w:t>
      </w:r>
      <w:r w:rsidR="00F95951">
        <w:t xml:space="preserve"> reports</w:t>
      </w:r>
      <w:r w:rsidRPr="00F95951">
        <w:t xml:space="preserve">, the relationship between </w:t>
      </w:r>
      <w:r w:rsidR="00874338" w:rsidRPr="00F95951">
        <w:t xml:space="preserve">the aggregated </w:t>
      </w:r>
      <w:r w:rsidR="006054E6">
        <w:t>relationships between</w:t>
      </w:r>
      <w:r w:rsidR="00874338" w:rsidRPr="00F95951">
        <w:t xml:space="preserve"> </w:t>
      </w:r>
      <w:r w:rsidR="00A87444">
        <w:t>HRM</w:t>
      </w:r>
      <w:r w:rsidR="00874338" w:rsidRPr="00F95951">
        <w:t xml:space="preserve"> </w:t>
      </w:r>
      <w:r w:rsidRPr="00F95951">
        <w:t xml:space="preserve">practices and organizational performance </w:t>
      </w:r>
      <w:r w:rsidR="00F95951">
        <w:t>is</w:t>
      </w:r>
      <w:r w:rsidR="00F95951" w:rsidRPr="00F95951">
        <w:t xml:space="preserve"> </w:t>
      </w:r>
      <w:r w:rsidRPr="00F95951">
        <w:t>highest among large organizations (</w:t>
      </w:r>
      <w:r w:rsidRPr="00F52FE7">
        <w:rPr>
          <w:i/>
        </w:rPr>
        <w:t>z</w:t>
      </w:r>
      <w:r w:rsidR="000E38A1" w:rsidRPr="00F95951">
        <w:t xml:space="preserve"> </w:t>
      </w:r>
      <w:r w:rsidRPr="00F95951">
        <w:t>=</w:t>
      </w:r>
      <w:r w:rsidR="000E38A1" w:rsidRPr="00F95951">
        <w:t xml:space="preserve"> </w:t>
      </w:r>
      <w:r w:rsidRPr="00F95951">
        <w:t>.19, CI</w:t>
      </w:r>
      <w:r w:rsidR="000E38A1" w:rsidRPr="00F95951">
        <w:t xml:space="preserve"> </w:t>
      </w:r>
      <w:r w:rsidRPr="00037C2D">
        <w:t>=</w:t>
      </w:r>
      <w:r w:rsidR="000E38A1" w:rsidRPr="002A4D5B">
        <w:t xml:space="preserve"> </w:t>
      </w:r>
      <w:r w:rsidRPr="002A4D5B">
        <w:t xml:space="preserve">.16 : .22), </w:t>
      </w:r>
      <w:r w:rsidR="00874338" w:rsidRPr="00566EDC">
        <w:t xml:space="preserve">relative to </w:t>
      </w:r>
      <w:r w:rsidRPr="003135FC">
        <w:t>medium (</w:t>
      </w:r>
      <w:r w:rsidRPr="00F52FE7">
        <w:rPr>
          <w:i/>
        </w:rPr>
        <w:t>z</w:t>
      </w:r>
      <w:r w:rsidRPr="003135FC">
        <w:t xml:space="preserve"> = .13, CI =</w:t>
      </w:r>
      <w:r w:rsidR="000E38A1" w:rsidRPr="000F4198">
        <w:t xml:space="preserve"> </w:t>
      </w:r>
      <w:r w:rsidRPr="00DC7D36">
        <w:t>.11 : .15) and small size firms (</w:t>
      </w:r>
      <w:r w:rsidRPr="00F52FE7">
        <w:rPr>
          <w:i/>
        </w:rPr>
        <w:t>z</w:t>
      </w:r>
      <w:r w:rsidRPr="00DC7D36">
        <w:t xml:space="preserve"> =.08, CI =</w:t>
      </w:r>
      <w:r w:rsidR="000E38A1" w:rsidRPr="009B3025">
        <w:t xml:space="preserve"> </w:t>
      </w:r>
      <w:r w:rsidRPr="0081780E">
        <w:t>.06 : .09). As none of the CI</w:t>
      </w:r>
      <w:r w:rsidRPr="00363CF7">
        <w:t>s overlap</w:t>
      </w:r>
      <w:r w:rsidR="00D244B4">
        <w:t>s</w:t>
      </w:r>
      <w:r w:rsidRPr="006A481D">
        <w:t xml:space="preserve">, and the </w:t>
      </w:r>
      <w:r w:rsidRPr="00F52FE7">
        <w:rPr>
          <w:i/>
        </w:rPr>
        <w:t>Q</w:t>
      </w:r>
      <w:r w:rsidRPr="00F52FE7">
        <w:rPr>
          <w:i/>
          <w:vertAlign w:val="subscript"/>
        </w:rPr>
        <w:t>b</w:t>
      </w:r>
      <w:r w:rsidRPr="006A481D">
        <w:t xml:space="preserve"> is significant (</w:t>
      </w:r>
      <w:r w:rsidRPr="00F52FE7">
        <w:rPr>
          <w:i/>
        </w:rPr>
        <w:t>Q</w:t>
      </w:r>
      <w:r w:rsidRPr="00F52FE7">
        <w:rPr>
          <w:i/>
          <w:vertAlign w:val="subscript"/>
        </w:rPr>
        <w:t>b</w:t>
      </w:r>
      <w:r w:rsidRPr="006A481D">
        <w:t xml:space="preserve">=176.65, </w:t>
      </w:r>
      <w:r w:rsidRPr="006A481D">
        <w:rPr>
          <w:i/>
        </w:rPr>
        <w:t>p</w:t>
      </w:r>
      <w:r w:rsidRPr="00DA1464">
        <w:t xml:space="preserve"> &lt; .001)</w:t>
      </w:r>
      <w:r w:rsidR="00D244B4">
        <w:t>,</w:t>
      </w:r>
      <w:r w:rsidRPr="00D244B4">
        <w:t xml:space="preserve"> we conclude that the relationship </w:t>
      </w:r>
      <w:r w:rsidR="00EA26F9">
        <w:t xml:space="preserve">between </w:t>
      </w:r>
      <w:r w:rsidR="00A87444">
        <w:t>HRM</w:t>
      </w:r>
      <w:r w:rsidR="00EA26F9">
        <w:t xml:space="preserve"> practices and </w:t>
      </w:r>
      <w:r w:rsidR="00EA26F9" w:rsidRPr="00D244B4">
        <w:t xml:space="preserve">performance </w:t>
      </w:r>
      <w:r w:rsidRPr="00D244B4">
        <w:t xml:space="preserve">differs significantly across the three groups. </w:t>
      </w:r>
      <w:r w:rsidR="00827D1B" w:rsidRPr="00037C2D">
        <w:t xml:space="preserve">Overall, firm size </w:t>
      </w:r>
      <w:r w:rsidR="00EA26F9" w:rsidRPr="00037C2D">
        <w:t>explain</w:t>
      </w:r>
      <w:r w:rsidR="00EA26F9">
        <w:t>s</w:t>
      </w:r>
      <w:r w:rsidR="00EA26F9" w:rsidRPr="00037C2D">
        <w:t xml:space="preserve"> </w:t>
      </w:r>
      <w:r w:rsidR="00827D1B" w:rsidRPr="00037C2D">
        <w:t xml:space="preserve">8.29% percent of the variance in the relationship between </w:t>
      </w:r>
      <w:r w:rsidR="00A87444">
        <w:t>HRM</w:t>
      </w:r>
      <w:r w:rsidR="00827D1B" w:rsidRPr="00037C2D">
        <w:t xml:space="preserve"> practices and performance. </w:t>
      </w:r>
      <w:r w:rsidR="00EA26F9">
        <w:t>Therefore, we</w:t>
      </w:r>
      <w:r w:rsidR="0078481D" w:rsidRPr="002A4D5B">
        <w:t xml:space="preserve"> conclude</w:t>
      </w:r>
      <w:r w:rsidR="0078481D" w:rsidRPr="00D244B4">
        <w:t xml:space="preserve"> that the effect size of </w:t>
      </w:r>
      <w:r w:rsidR="00A87444">
        <w:t>HRM</w:t>
      </w:r>
      <w:r w:rsidR="0078481D" w:rsidRPr="00D244B4">
        <w:t xml:space="preserve"> practices </w:t>
      </w:r>
      <w:r w:rsidR="00D244B4" w:rsidRPr="00D244B4">
        <w:t>var</w:t>
      </w:r>
      <w:r w:rsidR="00D244B4">
        <w:t>ies depending on the size of the company.</w:t>
      </w:r>
      <w:r w:rsidR="00D244B4" w:rsidRPr="00D244B4">
        <w:t xml:space="preserve"> </w:t>
      </w:r>
    </w:p>
    <w:p w14:paraId="199042E6" w14:textId="299153FD" w:rsidR="0078481D" w:rsidRPr="006A481D" w:rsidRDefault="0078481D" w:rsidP="006054E6">
      <w:pPr>
        <w:spacing w:line="480" w:lineRule="auto"/>
        <w:ind w:firstLine="720"/>
      </w:pPr>
      <w:r w:rsidRPr="00D244B4">
        <w:rPr>
          <w:iCs/>
        </w:rPr>
        <w:t xml:space="preserve">We </w:t>
      </w:r>
      <w:r w:rsidR="00D244B4">
        <w:rPr>
          <w:iCs/>
        </w:rPr>
        <w:t xml:space="preserve">also </w:t>
      </w:r>
      <w:r w:rsidRPr="00D244B4">
        <w:rPr>
          <w:iCs/>
        </w:rPr>
        <w:t xml:space="preserve">examine the variance in the </w:t>
      </w:r>
      <w:r w:rsidR="006054E6">
        <w:t>relationships between</w:t>
      </w:r>
      <w:r w:rsidRPr="00D244B4">
        <w:rPr>
          <w:iCs/>
        </w:rPr>
        <w:t xml:space="preserve"> </w:t>
      </w:r>
      <w:r w:rsidR="00A87444">
        <w:rPr>
          <w:iCs/>
        </w:rPr>
        <w:t>HRM</w:t>
      </w:r>
      <w:r w:rsidRPr="00D244B4">
        <w:rPr>
          <w:iCs/>
        </w:rPr>
        <w:t xml:space="preserve"> practices</w:t>
      </w:r>
      <w:r w:rsidR="006054E6">
        <w:rPr>
          <w:iCs/>
        </w:rPr>
        <w:t xml:space="preserve"> and outcomes</w:t>
      </w:r>
      <w:r w:rsidRPr="00D244B4">
        <w:rPr>
          <w:iCs/>
        </w:rPr>
        <w:t xml:space="preserve"> within each category</w:t>
      </w:r>
      <w:r w:rsidR="00D244B4">
        <w:rPr>
          <w:iCs/>
        </w:rPr>
        <w:t xml:space="preserve"> of firm size</w:t>
      </w:r>
      <w:r w:rsidRPr="00D244B4">
        <w:rPr>
          <w:iCs/>
        </w:rPr>
        <w:t xml:space="preserve"> in Table </w:t>
      </w:r>
      <w:r w:rsidR="00817F66" w:rsidRPr="00D244B4">
        <w:rPr>
          <w:iCs/>
        </w:rPr>
        <w:t>4</w:t>
      </w:r>
      <w:r w:rsidRPr="00D244B4">
        <w:rPr>
          <w:iCs/>
        </w:rPr>
        <w:t>. Interestingly, i</w:t>
      </w:r>
      <w:r w:rsidRPr="00D244B4">
        <w:t xml:space="preserve">n the small firm category, ILM </w:t>
      </w:r>
      <w:r w:rsidR="00EA26F9">
        <w:t>is</w:t>
      </w:r>
      <w:r w:rsidR="00EA26F9" w:rsidRPr="00D244B4">
        <w:t xml:space="preserve"> </w:t>
      </w:r>
      <w:r w:rsidRPr="00D244B4">
        <w:t>negatively related to performance (</w:t>
      </w:r>
      <w:r w:rsidRPr="00F52FE7">
        <w:rPr>
          <w:i/>
        </w:rPr>
        <w:t>z</w:t>
      </w:r>
      <w:r w:rsidRPr="00D244B4">
        <w:t xml:space="preserve"> = -.05, CI = -.10 : -.01). All other practices </w:t>
      </w:r>
      <w:r w:rsidR="00EA26F9">
        <w:t>are</w:t>
      </w:r>
      <w:r w:rsidR="00EA26F9" w:rsidRPr="00D244B4">
        <w:t xml:space="preserve"> </w:t>
      </w:r>
      <w:r w:rsidRPr="00D244B4">
        <w:t xml:space="preserve">positively and significantly related to performance. There </w:t>
      </w:r>
      <w:r w:rsidR="00EA26F9">
        <w:t>are</w:t>
      </w:r>
      <w:r w:rsidR="00EA26F9" w:rsidRPr="00D244B4">
        <w:t xml:space="preserve"> </w:t>
      </w:r>
      <w:r w:rsidRPr="00D244B4">
        <w:t xml:space="preserve">no significant differences among them, as there </w:t>
      </w:r>
      <w:r w:rsidR="00EA26F9">
        <w:t>is</w:t>
      </w:r>
      <w:r w:rsidR="00EA26F9" w:rsidRPr="00D244B4">
        <w:t xml:space="preserve"> </w:t>
      </w:r>
      <w:r w:rsidRPr="00D244B4">
        <w:t xml:space="preserve">a high degree of overlap among </w:t>
      </w:r>
      <w:r w:rsidR="006A481D">
        <w:t xml:space="preserve">the </w:t>
      </w:r>
      <w:r w:rsidRPr="00D244B4">
        <w:t>CI scores. In medium size firms, profit sharing (</w:t>
      </w:r>
      <w:r w:rsidRPr="00F52FE7">
        <w:rPr>
          <w:i/>
        </w:rPr>
        <w:t>z</w:t>
      </w:r>
      <w:r w:rsidRPr="00D244B4">
        <w:t xml:space="preserve"> = .25, CI = .18 : .32) </w:t>
      </w:r>
      <w:r w:rsidR="006A481D" w:rsidRPr="00D244B4">
        <w:t>ha</w:t>
      </w:r>
      <w:r w:rsidR="00EA26F9">
        <w:t>s</w:t>
      </w:r>
      <w:r w:rsidR="006A481D" w:rsidRPr="00D244B4">
        <w:t xml:space="preserve"> </w:t>
      </w:r>
      <w:r w:rsidRPr="00D244B4">
        <w:t xml:space="preserve">a significantly stronger relationship with organizational performance than </w:t>
      </w:r>
      <w:r w:rsidR="00EA26F9">
        <w:t>does</w:t>
      </w:r>
      <w:r w:rsidR="006A481D" w:rsidRPr="00D244B4">
        <w:t xml:space="preserve"> </w:t>
      </w:r>
      <w:r w:rsidRPr="00D244B4">
        <w:t>voice (</w:t>
      </w:r>
      <w:r w:rsidRPr="00F52FE7">
        <w:rPr>
          <w:i/>
        </w:rPr>
        <w:t>z</w:t>
      </w:r>
      <w:r w:rsidRPr="00D244B4">
        <w:t xml:space="preserve"> = .09, CI = .04 : .15) and job security (</w:t>
      </w:r>
      <w:r w:rsidRPr="00F52FE7">
        <w:rPr>
          <w:i/>
        </w:rPr>
        <w:t>z</w:t>
      </w:r>
      <w:r w:rsidRPr="00D244B4">
        <w:t xml:space="preserve"> = .07, CI = .02 : .12). In large firms, with the exception of voice (z = .24, CI = .02 : .66), profit sharing (</w:t>
      </w:r>
      <w:r w:rsidRPr="00F52FE7">
        <w:rPr>
          <w:i/>
        </w:rPr>
        <w:t>z</w:t>
      </w:r>
      <w:r w:rsidRPr="00D244B4">
        <w:t xml:space="preserve"> = .39, CI = .30 : .48) </w:t>
      </w:r>
      <w:r w:rsidR="006A481D" w:rsidRPr="00D244B4">
        <w:t>ha</w:t>
      </w:r>
      <w:r w:rsidR="00EA26F9">
        <w:t>s</w:t>
      </w:r>
      <w:r w:rsidR="006A481D" w:rsidRPr="00D244B4">
        <w:t xml:space="preserve"> </w:t>
      </w:r>
      <w:r w:rsidRPr="00D244B4">
        <w:t xml:space="preserve">a significantly </w:t>
      </w:r>
      <w:r w:rsidR="00EA26F9">
        <w:t>stronger</w:t>
      </w:r>
      <w:r w:rsidR="00EA26F9" w:rsidRPr="00D244B4">
        <w:t xml:space="preserve"> </w:t>
      </w:r>
      <w:r w:rsidRPr="00D244B4">
        <w:t xml:space="preserve">relationship with organizational performance than the other </w:t>
      </w:r>
      <w:r w:rsidR="00A87444">
        <w:t>HRM</w:t>
      </w:r>
      <w:r w:rsidRPr="00D244B4">
        <w:t xml:space="preserve"> practices. </w:t>
      </w:r>
      <w:r w:rsidR="00827D1B" w:rsidRPr="00037C2D">
        <w:t xml:space="preserve">Differences in </w:t>
      </w:r>
      <w:r w:rsidR="00A87444">
        <w:t>HRM</w:t>
      </w:r>
      <w:r w:rsidR="00827D1B" w:rsidRPr="00037C2D">
        <w:t xml:space="preserve"> practices explain 31.34% percent of the variance in the relationship between </w:t>
      </w:r>
      <w:r w:rsidR="00A87444">
        <w:t>HRM</w:t>
      </w:r>
      <w:r w:rsidR="00827D1B" w:rsidRPr="00037C2D">
        <w:t xml:space="preserve"> practices and performance. </w:t>
      </w:r>
      <w:r w:rsidR="006A481D">
        <w:t xml:space="preserve">Therefore, we conclude </w:t>
      </w:r>
      <w:r w:rsidRPr="006A481D">
        <w:t>that the effect size varies not only across firm size</w:t>
      </w:r>
      <w:r w:rsidR="006A481D">
        <w:t>s</w:t>
      </w:r>
      <w:r w:rsidRPr="006A481D">
        <w:t xml:space="preserve">, but </w:t>
      </w:r>
      <w:r w:rsidR="006A481D">
        <w:t xml:space="preserve">also </w:t>
      </w:r>
      <w:r w:rsidRPr="006A481D">
        <w:t>that different practices seem to have different degree</w:t>
      </w:r>
      <w:r w:rsidR="006A481D">
        <w:t>s</w:t>
      </w:r>
      <w:r w:rsidRPr="006A481D">
        <w:t xml:space="preserve"> of importance in different organizational context</w:t>
      </w:r>
      <w:r w:rsidR="006A481D">
        <w:t>s</w:t>
      </w:r>
      <w:r w:rsidRPr="006A481D">
        <w:t xml:space="preserve"> as reflected </w:t>
      </w:r>
      <w:r w:rsidR="006A481D">
        <w:t>in the size of the company.</w:t>
      </w:r>
      <w:r w:rsidRPr="006A481D">
        <w:t xml:space="preserve"> </w:t>
      </w:r>
    </w:p>
    <w:p w14:paraId="4E634027" w14:textId="623336A7" w:rsidR="0078481D" w:rsidRPr="006A481D" w:rsidRDefault="0078481D" w:rsidP="006054E6">
      <w:pPr>
        <w:spacing w:line="480" w:lineRule="auto"/>
        <w:ind w:firstLine="720"/>
      </w:pPr>
      <w:r w:rsidRPr="006A481D">
        <w:t xml:space="preserve">Contrary to the configurational perspective, HPWPs </w:t>
      </w:r>
      <w:r w:rsidR="00EA26F9" w:rsidRPr="006A481D">
        <w:t>d</w:t>
      </w:r>
      <w:r w:rsidR="00EA26F9">
        <w:t>o</w:t>
      </w:r>
      <w:r w:rsidR="00EA26F9" w:rsidRPr="006A481D">
        <w:t xml:space="preserve"> </w:t>
      </w:r>
      <w:r w:rsidRPr="006A481D">
        <w:t xml:space="preserve">not have a significantly </w:t>
      </w:r>
      <w:r w:rsidR="006A481D">
        <w:t>stronger</w:t>
      </w:r>
      <w:r w:rsidR="006A481D" w:rsidRPr="006A481D">
        <w:t xml:space="preserve"> </w:t>
      </w:r>
      <w:r w:rsidRPr="00037C2D">
        <w:t xml:space="preserve">relationship with organizational performance than other </w:t>
      </w:r>
      <w:r w:rsidR="00A87444">
        <w:t>HRM</w:t>
      </w:r>
      <w:r w:rsidRPr="00037C2D">
        <w:t xml:space="preserve"> bundles in any of the firm size categories. These null findings provide additional support for the </w:t>
      </w:r>
      <w:r w:rsidRPr="002A4D5B">
        <w:t xml:space="preserve">contingency hypothesis. To examine the universalistic argument, we compared the independent </w:t>
      </w:r>
      <w:r w:rsidR="006054E6">
        <w:t>relations</w:t>
      </w:r>
      <w:r w:rsidRPr="002A4D5B">
        <w:t xml:space="preserve"> of each </w:t>
      </w:r>
      <w:r w:rsidR="00A87444">
        <w:t>HRM</w:t>
      </w:r>
      <w:r w:rsidRPr="002A4D5B">
        <w:t xml:space="preserve"> practice across size categories. As </w:t>
      </w:r>
      <w:r w:rsidRPr="00566EDC">
        <w:t xml:space="preserve">Table </w:t>
      </w:r>
      <w:r w:rsidR="00AF4B2E" w:rsidRPr="003135FC">
        <w:t>6</w:t>
      </w:r>
      <w:r w:rsidR="006A481D">
        <w:t xml:space="preserve"> indicates</w:t>
      </w:r>
      <w:r w:rsidRPr="006A481D">
        <w:t xml:space="preserve">, training and development </w:t>
      </w:r>
      <w:r w:rsidR="006A481D" w:rsidRPr="006A481D">
        <w:t>ha</w:t>
      </w:r>
      <w:r w:rsidR="00EA26F9">
        <w:t>ve</w:t>
      </w:r>
      <w:r w:rsidR="006A481D" w:rsidRPr="006A481D">
        <w:t xml:space="preserve"> </w:t>
      </w:r>
      <w:r w:rsidRPr="006A481D">
        <w:t xml:space="preserve">a significantly </w:t>
      </w:r>
      <w:r w:rsidR="006A481D">
        <w:t>stronger</w:t>
      </w:r>
      <w:r w:rsidR="006A481D" w:rsidRPr="006A481D">
        <w:t xml:space="preserve"> </w:t>
      </w:r>
      <w:r w:rsidRPr="006A481D">
        <w:t xml:space="preserve">relationship with organizational performance in large </w:t>
      </w:r>
      <w:r w:rsidR="006A481D">
        <w:t xml:space="preserve">companies rather </w:t>
      </w:r>
      <w:r w:rsidRPr="006A481D">
        <w:t>than in small firms (</w:t>
      </w:r>
      <w:r w:rsidRPr="00F52FE7">
        <w:rPr>
          <w:i/>
        </w:rPr>
        <w:t>z</w:t>
      </w:r>
      <w:r w:rsidRPr="006A481D">
        <w:t xml:space="preserve"> = .18, CI = .12 : .25; </w:t>
      </w:r>
      <w:r w:rsidRPr="00F52FE7">
        <w:rPr>
          <w:i/>
        </w:rPr>
        <w:t>z</w:t>
      </w:r>
      <w:r w:rsidRPr="006A481D">
        <w:t xml:space="preserve"> =. 08, CI = .05 : .011, respectively). HPWPs </w:t>
      </w:r>
      <w:r w:rsidR="006A481D" w:rsidRPr="006A481D">
        <w:t>ha</w:t>
      </w:r>
      <w:r w:rsidR="00EA26F9">
        <w:t>ve</w:t>
      </w:r>
      <w:r w:rsidR="006A481D" w:rsidRPr="006A481D">
        <w:t xml:space="preserve"> </w:t>
      </w:r>
      <w:r w:rsidRPr="006A481D">
        <w:t xml:space="preserve">a significantly weaker relationship with organizational performance in small firms </w:t>
      </w:r>
      <w:r w:rsidR="006A481D">
        <w:t>than in</w:t>
      </w:r>
      <w:r w:rsidRPr="006A481D">
        <w:t xml:space="preserve"> medium size firms (</w:t>
      </w:r>
      <w:r w:rsidRPr="00F52FE7">
        <w:rPr>
          <w:i/>
        </w:rPr>
        <w:t>z</w:t>
      </w:r>
      <w:r w:rsidRPr="006A481D">
        <w:t xml:space="preserve"> = .11, CI = .09 : .12; </w:t>
      </w:r>
      <w:r w:rsidRPr="00F52FE7">
        <w:rPr>
          <w:i/>
        </w:rPr>
        <w:t>z</w:t>
      </w:r>
      <w:r w:rsidRPr="006A481D">
        <w:t xml:space="preserve"> = .20, CI = .15 : .25, respectively). Interestingly, the larger the firm </w:t>
      </w:r>
      <w:r w:rsidR="001D3A4E">
        <w:t xml:space="preserve">size </w:t>
      </w:r>
      <w:r w:rsidRPr="006A481D">
        <w:t xml:space="preserve">the </w:t>
      </w:r>
      <w:r w:rsidR="006A481D">
        <w:t>stronger</w:t>
      </w:r>
      <w:r w:rsidR="006A481D" w:rsidRPr="006A481D">
        <w:t xml:space="preserve"> </w:t>
      </w:r>
      <w:r w:rsidRPr="006A481D">
        <w:t xml:space="preserve">the relationship profit sharing </w:t>
      </w:r>
      <w:r w:rsidR="006A481D" w:rsidRPr="006A481D">
        <w:t>ha</w:t>
      </w:r>
      <w:r w:rsidR="00C62003">
        <w:t>s</w:t>
      </w:r>
      <w:r w:rsidR="006A481D" w:rsidRPr="006A481D">
        <w:t xml:space="preserve"> </w:t>
      </w:r>
      <w:r w:rsidRPr="006A481D">
        <w:t>with organizational performance (</w:t>
      </w:r>
      <w:r w:rsidR="006A481D">
        <w:t>s</w:t>
      </w:r>
      <w:r w:rsidR="006A481D" w:rsidRPr="006A481D">
        <w:t xml:space="preserve">mall </w:t>
      </w:r>
      <w:r w:rsidR="00C171F3" w:rsidRPr="006A481D">
        <w:t xml:space="preserve">firm, </w:t>
      </w:r>
      <w:r w:rsidRPr="00F52FE7">
        <w:rPr>
          <w:i/>
        </w:rPr>
        <w:t>z</w:t>
      </w:r>
      <w:r w:rsidRPr="006A481D">
        <w:t xml:space="preserve"> = .09, CI = .07 : .11; </w:t>
      </w:r>
      <w:r w:rsidR="00C171F3" w:rsidRPr="006A481D">
        <w:t>medium</w:t>
      </w:r>
      <w:r w:rsidR="006A481D">
        <w:t xml:space="preserve"> size</w:t>
      </w:r>
      <w:r w:rsidR="00C171F3" w:rsidRPr="006A481D">
        <w:t xml:space="preserve"> firm, </w:t>
      </w:r>
      <w:r w:rsidRPr="00F52FE7">
        <w:rPr>
          <w:i/>
        </w:rPr>
        <w:t>z</w:t>
      </w:r>
      <w:r w:rsidRPr="006A481D">
        <w:t xml:space="preserve"> = .25, CI = .18 : .32; </w:t>
      </w:r>
      <w:r w:rsidR="00C171F3" w:rsidRPr="006A481D">
        <w:t xml:space="preserve">large firm, </w:t>
      </w:r>
      <w:r w:rsidRPr="00F52FE7">
        <w:rPr>
          <w:i/>
        </w:rPr>
        <w:t>z</w:t>
      </w:r>
      <w:r w:rsidRPr="006A481D">
        <w:t xml:space="preserve"> = .39, CI = .30 : .48). The remaining </w:t>
      </w:r>
      <w:r w:rsidR="00A87444">
        <w:t>HRM</w:t>
      </w:r>
      <w:r w:rsidRPr="006A481D">
        <w:t xml:space="preserve"> practices </w:t>
      </w:r>
      <w:r w:rsidR="00C62003">
        <w:t>are</w:t>
      </w:r>
      <w:r w:rsidR="00C62003" w:rsidRPr="006A481D">
        <w:t xml:space="preserve"> </w:t>
      </w:r>
      <w:r w:rsidRPr="006A481D">
        <w:t xml:space="preserve">not significantly different across organizational size categories. While these results indicate that some </w:t>
      </w:r>
      <w:r w:rsidR="00A87444">
        <w:t>HRM</w:t>
      </w:r>
      <w:r w:rsidRPr="006A481D">
        <w:t xml:space="preserve"> practices vary depending on the size of </w:t>
      </w:r>
      <w:r w:rsidR="006A481D">
        <w:t>the</w:t>
      </w:r>
      <w:r w:rsidR="006A481D" w:rsidRPr="006A481D">
        <w:t xml:space="preserve"> </w:t>
      </w:r>
      <w:r w:rsidRPr="006A481D">
        <w:t xml:space="preserve">firm, with the exception of ILM, all </w:t>
      </w:r>
      <w:r w:rsidR="00A87444">
        <w:t>HRM</w:t>
      </w:r>
      <w:r w:rsidRPr="006A481D">
        <w:t xml:space="preserve"> practices </w:t>
      </w:r>
      <w:r w:rsidR="00C62003">
        <w:t>are</w:t>
      </w:r>
      <w:r w:rsidR="00C62003" w:rsidRPr="006A481D">
        <w:t xml:space="preserve"> </w:t>
      </w:r>
      <w:r w:rsidRPr="006A481D">
        <w:t>significantly related to organizational performance</w:t>
      </w:r>
      <w:r w:rsidR="00C62003">
        <w:t>,</w:t>
      </w:r>
      <w:r w:rsidRPr="006A481D">
        <w:t xml:space="preserve"> providing additional support for the universalistic perspective.</w:t>
      </w:r>
    </w:p>
    <w:p w14:paraId="50A106C3" w14:textId="77777777" w:rsidR="0078481D" w:rsidRPr="002A4D5B" w:rsidRDefault="0078481D" w:rsidP="00AF4B2E">
      <w:pPr>
        <w:spacing w:line="480" w:lineRule="auto"/>
        <w:jc w:val="center"/>
      </w:pPr>
      <w:r w:rsidRPr="00037C2D">
        <w:t xml:space="preserve">---Insert Table </w:t>
      </w:r>
      <w:r w:rsidR="00AF4B2E" w:rsidRPr="002A4D5B">
        <w:t>6</w:t>
      </w:r>
      <w:r w:rsidRPr="002A4D5B">
        <w:t xml:space="preserve"> about here----</w:t>
      </w:r>
    </w:p>
    <w:p w14:paraId="4C8D4493" w14:textId="67A17741" w:rsidR="007705AC" w:rsidRPr="00037C2D" w:rsidRDefault="00013A55" w:rsidP="006054E6">
      <w:pPr>
        <w:spacing w:line="480" w:lineRule="auto"/>
        <w:ind w:firstLine="720"/>
      </w:pPr>
      <w:r>
        <w:rPr>
          <w:b/>
        </w:rPr>
        <w:t>Societal context</w:t>
      </w:r>
      <w:r w:rsidR="007705AC" w:rsidRPr="00A87444">
        <w:rPr>
          <w:b/>
        </w:rPr>
        <w:t>.</w:t>
      </w:r>
      <w:r w:rsidR="007705AC" w:rsidRPr="00DA1464">
        <w:t xml:space="preserve"> </w:t>
      </w:r>
      <w:r w:rsidR="00DC2B9B" w:rsidRPr="00DA1464">
        <w:t xml:space="preserve">As Table </w:t>
      </w:r>
      <w:r w:rsidR="00AF4B2E" w:rsidRPr="00DA1464">
        <w:t>7</w:t>
      </w:r>
      <w:r w:rsidR="00DA1464">
        <w:t xml:space="preserve"> shows</w:t>
      </w:r>
      <w:r w:rsidR="00DC2B9B" w:rsidRPr="00DA1464">
        <w:t>, t</w:t>
      </w:r>
      <w:r w:rsidR="007705AC" w:rsidRPr="00DA1464">
        <w:t xml:space="preserve">he explained variance of the sample origin </w:t>
      </w:r>
      <w:r w:rsidR="005A7370">
        <w:t>i</w:t>
      </w:r>
      <w:r w:rsidR="005A7370" w:rsidRPr="00DA1464">
        <w:t xml:space="preserve">s </w:t>
      </w:r>
      <w:r w:rsidR="007705AC" w:rsidRPr="00DA1464">
        <w:t xml:space="preserve">the highest among the moderators (33%). Overall, the aggregated </w:t>
      </w:r>
      <w:r w:rsidR="006054E6">
        <w:t>relations</w:t>
      </w:r>
      <w:r w:rsidR="007705AC" w:rsidRPr="00DA1464">
        <w:t xml:space="preserve"> of </w:t>
      </w:r>
      <w:r w:rsidR="00A87444">
        <w:t>HRM</w:t>
      </w:r>
      <w:r w:rsidR="007705AC" w:rsidRPr="00DA1464">
        <w:t xml:space="preserve"> practices </w:t>
      </w:r>
      <w:r w:rsidR="00DA1464" w:rsidRPr="00DA1464">
        <w:t>ha</w:t>
      </w:r>
      <w:r w:rsidR="005A7370">
        <w:t>s</w:t>
      </w:r>
      <w:r w:rsidR="00DA1464" w:rsidRPr="00DA1464">
        <w:t xml:space="preserve"> </w:t>
      </w:r>
      <w:r w:rsidR="007705AC" w:rsidRPr="00DA1464">
        <w:t xml:space="preserve">the </w:t>
      </w:r>
      <w:r w:rsidR="00DA1464">
        <w:t>strongest</w:t>
      </w:r>
      <w:r w:rsidR="00DA1464" w:rsidRPr="00DA1464">
        <w:t xml:space="preserve"> </w:t>
      </w:r>
      <w:r w:rsidR="00584833" w:rsidRPr="00DA1464">
        <w:t>r</w:t>
      </w:r>
      <w:r w:rsidR="000F0A1F" w:rsidRPr="00DA1464">
        <w:t>elationship with organizational</w:t>
      </w:r>
      <w:r w:rsidR="007705AC" w:rsidRPr="00DA1464">
        <w:t xml:space="preserve"> performance in Asia, East</w:t>
      </w:r>
      <w:r w:rsidR="00DA1464">
        <w:t xml:space="preserve">ern </w:t>
      </w:r>
      <w:r w:rsidR="007705AC" w:rsidRPr="00DA1464">
        <w:t>Europe and the Middle East (</w:t>
      </w:r>
      <w:r w:rsidR="007705AC" w:rsidRPr="00F52FE7">
        <w:rPr>
          <w:i/>
        </w:rPr>
        <w:t>z</w:t>
      </w:r>
      <w:r w:rsidR="007705AC" w:rsidRPr="00DA1464">
        <w:t xml:space="preserve"> = .25, CI = .21 : .29; </w:t>
      </w:r>
      <w:r w:rsidR="007705AC" w:rsidRPr="00F52FE7">
        <w:rPr>
          <w:i/>
        </w:rPr>
        <w:t>z</w:t>
      </w:r>
      <w:r w:rsidR="007705AC" w:rsidRPr="00DA1464">
        <w:t xml:space="preserve"> =.24, CI = .20 : .28; </w:t>
      </w:r>
      <w:r w:rsidR="007705AC" w:rsidRPr="00F52FE7">
        <w:rPr>
          <w:i/>
        </w:rPr>
        <w:t>z</w:t>
      </w:r>
      <w:r w:rsidR="007705AC" w:rsidRPr="00DA1464">
        <w:t xml:space="preserve"> = .27, CI = 18 : 57, respectively). </w:t>
      </w:r>
      <w:r w:rsidR="00A87444">
        <w:t>HRM</w:t>
      </w:r>
      <w:r w:rsidR="007705AC" w:rsidRPr="00DA1464">
        <w:t xml:space="preserve"> </w:t>
      </w:r>
      <w:r w:rsidR="005A7370">
        <w:t xml:space="preserve">practices </w:t>
      </w:r>
      <w:r w:rsidR="005A7370" w:rsidRPr="00DA1464">
        <w:t>ha</w:t>
      </w:r>
      <w:r w:rsidR="005A7370">
        <w:t>s</w:t>
      </w:r>
      <w:r w:rsidR="005A7370" w:rsidRPr="00DA1464">
        <w:t xml:space="preserve"> </w:t>
      </w:r>
      <w:r w:rsidR="007705AC" w:rsidRPr="00DA1464">
        <w:t xml:space="preserve">significantly </w:t>
      </w:r>
      <w:r w:rsidR="00DA1464">
        <w:t>weaker</w:t>
      </w:r>
      <w:r w:rsidR="00DA1464" w:rsidRPr="00DA1464">
        <w:t xml:space="preserve"> </w:t>
      </w:r>
      <w:r w:rsidR="00921B81" w:rsidRPr="00DA1464">
        <w:t>relationship</w:t>
      </w:r>
      <w:r w:rsidR="00DA1464">
        <w:t>s</w:t>
      </w:r>
      <w:r w:rsidR="00921B81" w:rsidRPr="00DA1464">
        <w:t xml:space="preserve"> with</w:t>
      </w:r>
      <w:r w:rsidR="007705AC" w:rsidRPr="00DA1464">
        <w:t xml:space="preserve"> organizational performance in Australia, Europe and North</w:t>
      </w:r>
      <w:r w:rsidR="00DA1464">
        <w:t xml:space="preserve"> </w:t>
      </w:r>
      <w:r w:rsidR="007705AC" w:rsidRPr="00DA1464">
        <w:t>America (</w:t>
      </w:r>
      <w:r w:rsidR="007705AC" w:rsidRPr="00F52FE7">
        <w:rPr>
          <w:i/>
        </w:rPr>
        <w:t>z</w:t>
      </w:r>
      <w:r w:rsidR="00F52FE7">
        <w:t xml:space="preserve"> </w:t>
      </w:r>
      <w:r w:rsidR="007705AC" w:rsidRPr="00DA1464">
        <w:t>=.04, CI = .00</w:t>
      </w:r>
      <w:r w:rsidR="00921B81" w:rsidRPr="00DA1464">
        <w:t>;</w:t>
      </w:r>
      <w:r w:rsidR="007705AC" w:rsidRPr="00DA1464">
        <w:t xml:space="preserve"> .07; </w:t>
      </w:r>
      <w:r w:rsidR="007705AC" w:rsidRPr="00F52FE7">
        <w:rPr>
          <w:i/>
        </w:rPr>
        <w:t>z</w:t>
      </w:r>
      <w:r w:rsidR="00F52FE7">
        <w:rPr>
          <w:i/>
        </w:rPr>
        <w:t xml:space="preserve"> </w:t>
      </w:r>
      <w:r w:rsidR="007705AC" w:rsidRPr="00DA1464">
        <w:t>=.06, CI = .05</w:t>
      </w:r>
      <w:r w:rsidR="00921B81" w:rsidRPr="00DA1464">
        <w:t>;</w:t>
      </w:r>
      <w:r w:rsidR="007705AC" w:rsidRPr="00DA1464">
        <w:t xml:space="preserve"> .08; </w:t>
      </w:r>
      <w:r w:rsidR="007705AC" w:rsidRPr="00F52FE7">
        <w:rPr>
          <w:i/>
        </w:rPr>
        <w:t>z</w:t>
      </w:r>
      <w:r w:rsidR="007705AC" w:rsidRPr="00DA1464">
        <w:t xml:space="preserve"> = .08, CI =.07</w:t>
      </w:r>
      <w:r w:rsidR="00921B81" w:rsidRPr="00DA1464">
        <w:t>;</w:t>
      </w:r>
      <w:r w:rsidR="007705AC" w:rsidRPr="00DA1464">
        <w:t xml:space="preserve"> .09, respectively). These two general groups are significantly different from one another, as the CIs within each group have a hig</w:t>
      </w:r>
      <w:r w:rsidR="007705AC" w:rsidRPr="00037C2D">
        <w:t>h degree of overlap, and the CIs between groups do not</w:t>
      </w:r>
      <w:r w:rsidR="009C0B62" w:rsidRPr="00037C2D">
        <w:t xml:space="preserve">. </w:t>
      </w:r>
    </w:p>
    <w:p w14:paraId="628C9E28" w14:textId="468A339B" w:rsidR="00DC2B9B" w:rsidRPr="00037C2D" w:rsidRDefault="00DC2B9B" w:rsidP="00817F66">
      <w:pPr>
        <w:spacing w:line="480" w:lineRule="auto"/>
        <w:ind w:firstLine="720"/>
        <w:outlineLvl w:val="0"/>
      </w:pPr>
      <w:r w:rsidRPr="00037C2D">
        <w:rPr>
          <w:iCs/>
        </w:rPr>
        <w:t xml:space="preserve">In Table </w:t>
      </w:r>
      <w:r w:rsidR="00E94A6C">
        <w:rPr>
          <w:iCs/>
        </w:rPr>
        <w:t xml:space="preserve">7 </w:t>
      </w:r>
      <w:r w:rsidRPr="00037C2D">
        <w:rPr>
          <w:iCs/>
        </w:rPr>
        <w:t xml:space="preserve">we provide a deeper look at the variance </w:t>
      </w:r>
      <w:r w:rsidR="00037C2D">
        <w:rPr>
          <w:iCs/>
        </w:rPr>
        <w:t>in the</w:t>
      </w:r>
      <w:r w:rsidR="00037C2D" w:rsidRPr="00037C2D">
        <w:rPr>
          <w:iCs/>
        </w:rPr>
        <w:t xml:space="preserve"> </w:t>
      </w:r>
      <w:r w:rsidRPr="00037C2D">
        <w:rPr>
          <w:iCs/>
        </w:rPr>
        <w:t xml:space="preserve">effect sizes </w:t>
      </w:r>
      <w:r w:rsidR="00037C2D">
        <w:rPr>
          <w:iCs/>
        </w:rPr>
        <w:t xml:space="preserve">that </w:t>
      </w:r>
      <w:r w:rsidR="00A87444">
        <w:rPr>
          <w:iCs/>
        </w:rPr>
        <w:t>HRM</w:t>
      </w:r>
      <w:r w:rsidRPr="00037C2D">
        <w:rPr>
          <w:iCs/>
        </w:rPr>
        <w:t xml:space="preserve"> practices have within each </w:t>
      </w:r>
      <w:r w:rsidR="00013A55">
        <w:rPr>
          <w:iCs/>
        </w:rPr>
        <w:t>societal context</w:t>
      </w:r>
      <w:r w:rsidRPr="00037C2D">
        <w:rPr>
          <w:iCs/>
        </w:rPr>
        <w:t xml:space="preserve"> category. </w:t>
      </w:r>
      <w:r w:rsidR="00EC0E67" w:rsidRPr="00037C2D">
        <w:rPr>
          <w:iCs/>
        </w:rPr>
        <w:t xml:space="preserve">Our analysis </w:t>
      </w:r>
      <w:r w:rsidR="005A7370" w:rsidRPr="00037C2D">
        <w:rPr>
          <w:iCs/>
        </w:rPr>
        <w:t>include</w:t>
      </w:r>
      <w:r w:rsidR="005A7370">
        <w:rPr>
          <w:iCs/>
        </w:rPr>
        <w:t>s</w:t>
      </w:r>
      <w:r w:rsidR="005A7370" w:rsidRPr="00037C2D">
        <w:rPr>
          <w:iCs/>
        </w:rPr>
        <w:t xml:space="preserve"> </w:t>
      </w:r>
      <w:r w:rsidR="00EC0E67" w:rsidRPr="00037C2D">
        <w:rPr>
          <w:iCs/>
        </w:rPr>
        <w:t xml:space="preserve">only regions with more </w:t>
      </w:r>
      <w:r w:rsidR="005A7370">
        <w:rPr>
          <w:iCs/>
        </w:rPr>
        <w:t xml:space="preserve">than 30 </w:t>
      </w:r>
      <w:r w:rsidR="00EC0E67" w:rsidRPr="00037C2D">
        <w:rPr>
          <w:iCs/>
        </w:rPr>
        <w:t xml:space="preserve">effect sizes. </w:t>
      </w:r>
      <w:r w:rsidRPr="00037C2D">
        <w:rPr>
          <w:iCs/>
        </w:rPr>
        <w:t>In North</w:t>
      </w:r>
      <w:r w:rsidR="00037C2D">
        <w:rPr>
          <w:iCs/>
        </w:rPr>
        <w:t xml:space="preserve"> </w:t>
      </w:r>
      <w:r w:rsidRPr="00037C2D">
        <w:rPr>
          <w:iCs/>
        </w:rPr>
        <w:t>America, p</w:t>
      </w:r>
      <w:r w:rsidRPr="00037C2D">
        <w:t xml:space="preserve">rofit sharing has the </w:t>
      </w:r>
      <w:r w:rsidR="00037C2D">
        <w:t>least</w:t>
      </w:r>
      <w:r w:rsidR="00037C2D" w:rsidRPr="00037C2D">
        <w:t xml:space="preserve"> </w:t>
      </w:r>
      <w:r w:rsidRPr="00037C2D">
        <w:t>effect (</w:t>
      </w:r>
      <w:r w:rsidRPr="00F52FE7">
        <w:rPr>
          <w:i/>
        </w:rPr>
        <w:t>z</w:t>
      </w:r>
      <w:r w:rsidRPr="00037C2D">
        <w:t xml:space="preserve"> = .02, CI = .00 : .04), while HPWPs and training have </w:t>
      </w:r>
      <w:r w:rsidRPr="002A4D5B">
        <w:t>the strongest relationship with organizational performance  (</w:t>
      </w:r>
      <w:r w:rsidR="00F52FE7" w:rsidRPr="00F52FE7">
        <w:rPr>
          <w:i/>
        </w:rPr>
        <w:t>z</w:t>
      </w:r>
      <w:r w:rsidRPr="002A4D5B">
        <w:t xml:space="preserve"> = .12, CI = .10 : .14; </w:t>
      </w:r>
      <w:r w:rsidR="00F52FE7" w:rsidRPr="00F52FE7">
        <w:rPr>
          <w:i/>
        </w:rPr>
        <w:t>z</w:t>
      </w:r>
      <w:r w:rsidRPr="002A4D5B">
        <w:t xml:space="preserve"> = .12, CI = .11 : .14, respectively). </w:t>
      </w:r>
      <w:r w:rsidR="005A7370">
        <w:t>Nevertheless, these effects are</w:t>
      </w:r>
      <w:r w:rsidRPr="002A4D5B">
        <w:t xml:space="preserve"> not significantly stronger than </w:t>
      </w:r>
      <w:r w:rsidR="005A7370">
        <w:t>those</w:t>
      </w:r>
      <w:r w:rsidRPr="002A4D5B">
        <w:t xml:space="preserve"> of development and training (</w:t>
      </w:r>
      <w:r w:rsidR="00F52FE7" w:rsidRPr="00F52FE7">
        <w:rPr>
          <w:i/>
        </w:rPr>
        <w:t>z</w:t>
      </w:r>
      <w:r w:rsidRPr="002A4D5B">
        <w:t xml:space="preserve"> = .09, CI = </w:t>
      </w:r>
      <w:r w:rsidRPr="00566EDC">
        <w:t xml:space="preserve">.07 : .12; </w:t>
      </w:r>
      <w:r w:rsidR="00F52FE7" w:rsidRPr="00F52FE7">
        <w:rPr>
          <w:i/>
        </w:rPr>
        <w:t>z</w:t>
      </w:r>
      <w:r w:rsidRPr="00566EDC">
        <w:t xml:space="preserve"> = .09, CI = .07 : .10, respectively). In Europe, however, with the exception of profit sharing, HPWPs </w:t>
      </w:r>
      <w:r w:rsidR="00037C2D" w:rsidRPr="000F4198">
        <w:t>ha</w:t>
      </w:r>
      <w:r w:rsidR="00037C2D">
        <w:t>ve</w:t>
      </w:r>
      <w:r w:rsidR="00037C2D" w:rsidRPr="00037C2D">
        <w:t xml:space="preserve"> </w:t>
      </w:r>
      <w:r w:rsidRPr="00037C2D">
        <w:t xml:space="preserve">a significantly </w:t>
      </w:r>
      <w:r w:rsidR="00037C2D">
        <w:t>stronger</w:t>
      </w:r>
      <w:r w:rsidR="00037C2D" w:rsidRPr="00037C2D">
        <w:t xml:space="preserve"> </w:t>
      </w:r>
      <w:r w:rsidRPr="00037C2D">
        <w:t xml:space="preserve">relationship with performance </w:t>
      </w:r>
      <w:r w:rsidR="00037C2D">
        <w:t>than</w:t>
      </w:r>
      <w:r w:rsidRPr="00037C2D">
        <w:t xml:space="preserve"> other </w:t>
      </w:r>
      <w:r w:rsidR="00A87444">
        <w:t>HRM</w:t>
      </w:r>
      <w:r w:rsidRPr="00037C2D">
        <w:t xml:space="preserve"> practices (</w:t>
      </w:r>
      <w:r w:rsidR="00F52FE7" w:rsidRPr="00F52FE7">
        <w:rPr>
          <w:i/>
        </w:rPr>
        <w:t>z</w:t>
      </w:r>
      <w:r w:rsidRPr="00037C2D">
        <w:t xml:space="preserve"> = . 09, CI = .08 : .11). In Eastern</w:t>
      </w:r>
      <w:r w:rsidR="00037C2D">
        <w:t xml:space="preserve"> </w:t>
      </w:r>
      <w:r w:rsidRPr="00037C2D">
        <w:t>Europe, development has the strongest relationship with performance (</w:t>
      </w:r>
      <w:r w:rsidR="00F52FE7" w:rsidRPr="00F52FE7">
        <w:rPr>
          <w:i/>
        </w:rPr>
        <w:t>z</w:t>
      </w:r>
      <w:r w:rsidRPr="00037C2D">
        <w:t xml:space="preserve"> = .36, CI = .26 : .45). Yet, this relationship </w:t>
      </w:r>
      <w:r w:rsidR="00037C2D">
        <w:t>is</w:t>
      </w:r>
      <w:r w:rsidR="00037C2D" w:rsidRPr="00037C2D">
        <w:t xml:space="preserve"> </w:t>
      </w:r>
      <w:r w:rsidRPr="00037C2D">
        <w:t xml:space="preserve">only significantly </w:t>
      </w:r>
      <w:r w:rsidR="00037C2D">
        <w:t xml:space="preserve">stronger </w:t>
      </w:r>
      <w:r w:rsidRPr="00037C2D">
        <w:t>than job</w:t>
      </w:r>
      <w:r w:rsidR="00435636">
        <w:t xml:space="preserve"> </w:t>
      </w:r>
      <w:r w:rsidRPr="00037C2D">
        <w:t>security (</w:t>
      </w:r>
      <w:r w:rsidR="00F52FE7" w:rsidRPr="00F52FE7">
        <w:rPr>
          <w:i/>
        </w:rPr>
        <w:t>z</w:t>
      </w:r>
      <w:r w:rsidRPr="00037C2D">
        <w:t xml:space="preserve"> = .19, CI = .15 : .24). Finally, in Asia, HPWPs </w:t>
      </w:r>
      <w:r w:rsidR="00037C2D" w:rsidRPr="00037C2D">
        <w:t>ha</w:t>
      </w:r>
      <w:r w:rsidR="00037C2D">
        <w:t>ve</w:t>
      </w:r>
      <w:r w:rsidR="00037C2D" w:rsidRPr="00037C2D">
        <w:t xml:space="preserve"> </w:t>
      </w:r>
      <w:r w:rsidRPr="00037C2D">
        <w:t xml:space="preserve">a significantly </w:t>
      </w:r>
      <w:r w:rsidR="00435636">
        <w:t>stronger</w:t>
      </w:r>
      <w:r w:rsidR="00435636" w:rsidRPr="00037C2D">
        <w:t xml:space="preserve"> </w:t>
      </w:r>
      <w:r w:rsidRPr="00037C2D">
        <w:t xml:space="preserve">relationship with organizational performance than bundled </w:t>
      </w:r>
      <w:r w:rsidR="00A87444">
        <w:t>HRM</w:t>
      </w:r>
      <w:r w:rsidRPr="00037C2D">
        <w:t xml:space="preserve"> practices (</w:t>
      </w:r>
      <w:r w:rsidR="00F52FE7" w:rsidRPr="00F52FE7">
        <w:rPr>
          <w:i/>
        </w:rPr>
        <w:t>z</w:t>
      </w:r>
      <w:r w:rsidRPr="00037C2D">
        <w:t xml:space="preserve"> = .40, CI = .35 : .46). </w:t>
      </w:r>
    </w:p>
    <w:p w14:paraId="479C4DCE" w14:textId="77777777" w:rsidR="00DC2B9B" w:rsidRPr="008A4905" w:rsidRDefault="00DC2B9B" w:rsidP="00AF4B2E">
      <w:pPr>
        <w:spacing w:line="480" w:lineRule="auto"/>
        <w:ind w:firstLine="720"/>
        <w:outlineLvl w:val="0"/>
      </w:pPr>
      <w:r w:rsidRPr="008A4905">
        <w:t xml:space="preserve">Overall, the results reported in Table </w:t>
      </w:r>
      <w:r w:rsidR="00AF4B2E" w:rsidRPr="008A4905">
        <w:t>7</w:t>
      </w:r>
      <w:r w:rsidRPr="008A4905">
        <w:t xml:space="preserve"> indicate that all </w:t>
      </w:r>
      <w:r w:rsidR="00A87444">
        <w:t>HRM</w:t>
      </w:r>
      <w:r w:rsidRPr="008A4905">
        <w:t xml:space="preserve"> practices have a significantly </w:t>
      </w:r>
      <w:r w:rsidR="008A4905">
        <w:t xml:space="preserve">stronger </w:t>
      </w:r>
      <w:r w:rsidRPr="008A4905">
        <w:t>relationship with organizational performance in East</w:t>
      </w:r>
      <w:r w:rsidR="008A4905">
        <w:t xml:space="preserve">ern </w:t>
      </w:r>
      <w:r w:rsidRPr="008A4905">
        <w:t xml:space="preserve">Europe and Asia </w:t>
      </w:r>
      <w:r w:rsidR="008A4905">
        <w:t>than</w:t>
      </w:r>
      <w:r w:rsidRPr="008A4905">
        <w:t xml:space="preserve"> </w:t>
      </w:r>
      <w:r w:rsidR="002646C7">
        <w:t xml:space="preserve">in </w:t>
      </w:r>
      <w:r w:rsidRPr="008A4905">
        <w:t>North</w:t>
      </w:r>
      <w:r w:rsidR="008A4905">
        <w:t xml:space="preserve"> </w:t>
      </w:r>
      <w:r w:rsidRPr="008A4905">
        <w:t>America and Europe</w:t>
      </w:r>
      <w:r w:rsidR="008A4905">
        <w:t>. In addition,</w:t>
      </w:r>
      <w:r w:rsidR="008A4905" w:rsidRPr="008A4905">
        <w:t xml:space="preserve"> </w:t>
      </w:r>
      <w:r w:rsidRPr="008A4905">
        <w:t>the relationship with organizational performance in North</w:t>
      </w:r>
      <w:r w:rsidR="008A4905">
        <w:t xml:space="preserve"> </w:t>
      </w:r>
      <w:r w:rsidRPr="008A4905">
        <w:t xml:space="preserve">America tends to be higher than in Europe. For example, </w:t>
      </w:r>
      <w:r w:rsidR="008A4905">
        <w:t>d</w:t>
      </w:r>
      <w:r w:rsidR="008A4905" w:rsidRPr="008A4905">
        <w:t xml:space="preserve">evelopment </w:t>
      </w:r>
      <w:r w:rsidRPr="008A4905">
        <w:t xml:space="preserve">has a significantly </w:t>
      </w:r>
      <w:r w:rsidR="008A4905">
        <w:t>stronger</w:t>
      </w:r>
      <w:r w:rsidR="008A4905" w:rsidRPr="008A4905">
        <w:t xml:space="preserve"> </w:t>
      </w:r>
      <w:r w:rsidRPr="008A4905">
        <w:t>relationship with performance in East</w:t>
      </w:r>
      <w:r w:rsidR="008A4905">
        <w:t xml:space="preserve">ern </w:t>
      </w:r>
      <w:r w:rsidRPr="008A4905">
        <w:t>Europe (</w:t>
      </w:r>
      <w:r w:rsidR="00F52FE7" w:rsidRPr="00F52FE7">
        <w:rPr>
          <w:i/>
        </w:rPr>
        <w:t>z</w:t>
      </w:r>
      <w:r w:rsidRPr="008A4905">
        <w:t xml:space="preserve"> = .36, CI = .26 : .45) than in North</w:t>
      </w:r>
      <w:r w:rsidR="008A4905">
        <w:t xml:space="preserve"> </w:t>
      </w:r>
      <w:r w:rsidRPr="008A4905">
        <w:t>America and Europe (</w:t>
      </w:r>
      <w:r w:rsidR="00F52FE7" w:rsidRPr="00F52FE7">
        <w:rPr>
          <w:i/>
        </w:rPr>
        <w:t>z</w:t>
      </w:r>
      <w:r w:rsidRPr="008A4905">
        <w:t xml:space="preserve"> = .11, CI = .08 : .13; </w:t>
      </w:r>
      <w:r w:rsidR="00F52FE7" w:rsidRPr="00F52FE7">
        <w:rPr>
          <w:i/>
        </w:rPr>
        <w:t>z</w:t>
      </w:r>
      <w:r w:rsidRPr="008A4905">
        <w:t xml:space="preserve"> = .04, CI = .01 : .06, respectively). Surprisingly, despite the fact that profit sharing is practiced </w:t>
      </w:r>
      <w:r w:rsidR="008A4905">
        <w:t xml:space="preserve">more often </w:t>
      </w:r>
      <w:r w:rsidRPr="008A4905">
        <w:t xml:space="preserve">in North America, the relationship between profit sharing and performance </w:t>
      </w:r>
      <w:r w:rsidR="008A4905">
        <w:t>is</w:t>
      </w:r>
      <w:r w:rsidR="008A4905" w:rsidRPr="008A4905">
        <w:t xml:space="preserve"> </w:t>
      </w:r>
      <w:r w:rsidR="002646C7">
        <w:t>stronger</w:t>
      </w:r>
      <w:r w:rsidR="002646C7" w:rsidRPr="008A4905">
        <w:t xml:space="preserve"> </w:t>
      </w:r>
      <w:r w:rsidRPr="008A4905">
        <w:t>in Eastern Europe</w:t>
      </w:r>
      <w:r w:rsidR="008A4905">
        <w:t>an</w:t>
      </w:r>
      <w:r w:rsidRPr="008A4905">
        <w:t xml:space="preserve"> </w:t>
      </w:r>
      <w:r w:rsidR="008A4905">
        <w:t>than</w:t>
      </w:r>
      <w:r w:rsidRPr="008A4905">
        <w:t xml:space="preserve"> North American firms (</w:t>
      </w:r>
      <w:r w:rsidR="00F52FE7" w:rsidRPr="00F52FE7">
        <w:rPr>
          <w:i/>
        </w:rPr>
        <w:t>z</w:t>
      </w:r>
      <w:r w:rsidRPr="008A4905">
        <w:t xml:space="preserve"> = .29, CI = .21 : .38; </w:t>
      </w:r>
      <w:r w:rsidR="00F52FE7" w:rsidRPr="00F52FE7">
        <w:rPr>
          <w:i/>
        </w:rPr>
        <w:t>z</w:t>
      </w:r>
      <w:r w:rsidRPr="008A4905">
        <w:t xml:space="preserve"> = .02, CI = .00 : .04, respectively). Further</w:t>
      </w:r>
      <w:r w:rsidR="008A4905">
        <w:t>more</w:t>
      </w:r>
      <w:r w:rsidRPr="008A4905">
        <w:t xml:space="preserve">, with the </w:t>
      </w:r>
      <w:r w:rsidR="008A4905">
        <w:t xml:space="preserve">exception of </w:t>
      </w:r>
      <w:r w:rsidRPr="008A4905">
        <w:t>training</w:t>
      </w:r>
      <w:r w:rsidR="008A4905">
        <w:t>,</w:t>
      </w:r>
      <w:r w:rsidRPr="008A4905">
        <w:t xml:space="preserve"> which has a significantly </w:t>
      </w:r>
      <w:r w:rsidR="008A4905">
        <w:t>stronger</w:t>
      </w:r>
      <w:r w:rsidR="008A4905" w:rsidRPr="008A4905">
        <w:t xml:space="preserve"> </w:t>
      </w:r>
      <w:r w:rsidRPr="008A4905">
        <w:t>relationship with organizational performance in North</w:t>
      </w:r>
      <w:r w:rsidR="008A4905">
        <w:t xml:space="preserve"> </w:t>
      </w:r>
      <w:r w:rsidRPr="008A4905">
        <w:t>America than in Europe (</w:t>
      </w:r>
      <w:r w:rsidR="00F52FE7" w:rsidRPr="00F52FE7">
        <w:rPr>
          <w:i/>
        </w:rPr>
        <w:t>z</w:t>
      </w:r>
      <w:r w:rsidRPr="008A4905">
        <w:t xml:space="preserve"> = .12, CI = .11 : .14; </w:t>
      </w:r>
      <w:r w:rsidR="00F52FE7" w:rsidRPr="00F52FE7">
        <w:rPr>
          <w:i/>
        </w:rPr>
        <w:t>z</w:t>
      </w:r>
      <w:r w:rsidRPr="008A4905">
        <w:t xml:space="preserve"> = .06, CI = .04 : .07; respectively)</w:t>
      </w:r>
      <w:r w:rsidR="008A4905">
        <w:t>,</w:t>
      </w:r>
      <w:r w:rsidRPr="008A4905">
        <w:t xml:space="preserve"> no significant difference</w:t>
      </w:r>
      <w:r w:rsidR="008A4905">
        <w:t>s</w:t>
      </w:r>
      <w:r w:rsidRPr="008A4905">
        <w:t xml:space="preserve"> </w:t>
      </w:r>
      <w:r w:rsidR="008A4905">
        <w:t>emerge</w:t>
      </w:r>
      <w:r w:rsidRPr="008A4905">
        <w:t xml:space="preserve"> among the other practices. </w:t>
      </w:r>
    </w:p>
    <w:p w14:paraId="5261B98B" w14:textId="77777777" w:rsidR="00DC2B9B" w:rsidRPr="002A4D5B" w:rsidRDefault="00DC2B9B" w:rsidP="00AF4B2E">
      <w:pPr>
        <w:spacing w:line="480" w:lineRule="auto"/>
        <w:jc w:val="center"/>
        <w:outlineLvl w:val="0"/>
      </w:pPr>
      <w:r w:rsidRPr="002A4D5B">
        <w:t xml:space="preserve">---Insert Table </w:t>
      </w:r>
      <w:r w:rsidR="00AF4B2E" w:rsidRPr="002A4D5B">
        <w:t>7</w:t>
      </w:r>
      <w:r w:rsidRPr="002A4D5B">
        <w:t xml:space="preserve"> about here----</w:t>
      </w:r>
    </w:p>
    <w:p w14:paraId="0A17DDF2" w14:textId="77777777" w:rsidR="007705AC" w:rsidRPr="000F4198" w:rsidRDefault="00D04DE5" w:rsidP="003025FE">
      <w:pPr>
        <w:spacing w:line="480" w:lineRule="auto"/>
        <w:outlineLvl w:val="0"/>
        <w:rPr>
          <w:b/>
        </w:rPr>
      </w:pPr>
      <w:r w:rsidRPr="00566EDC">
        <w:rPr>
          <w:b/>
        </w:rPr>
        <w:t xml:space="preserve">Moderating </w:t>
      </w:r>
      <w:r w:rsidR="00003E14" w:rsidRPr="003135FC">
        <w:rPr>
          <w:b/>
        </w:rPr>
        <w:t>Analysis For Empirical Contingencies</w:t>
      </w:r>
    </w:p>
    <w:p w14:paraId="50AA353A" w14:textId="77777777" w:rsidR="00D04DE5" w:rsidRPr="002A4D5B" w:rsidRDefault="00453631" w:rsidP="00D04DE5">
      <w:pPr>
        <w:spacing w:line="480" w:lineRule="auto"/>
        <w:ind w:firstLine="720"/>
      </w:pPr>
      <w:r w:rsidRPr="00DC7D36">
        <w:t xml:space="preserve">Our review of the literature </w:t>
      </w:r>
      <w:r w:rsidR="00003E14" w:rsidRPr="0081780E">
        <w:t>reveal</w:t>
      </w:r>
      <w:r w:rsidR="00003E14">
        <w:t>s</w:t>
      </w:r>
      <w:r w:rsidR="00003E14" w:rsidRPr="00003E14">
        <w:t xml:space="preserve"> </w:t>
      </w:r>
      <w:r w:rsidRPr="00003E14">
        <w:t>that researchers use different organizational performance measures, as well as</w:t>
      </w:r>
      <w:r w:rsidR="002671E2" w:rsidRPr="002A4D5B">
        <w:t xml:space="preserve"> </w:t>
      </w:r>
      <w:r w:rsidRPr="002A4D5B">
        <w:t xml:space="preserve">different </w:t>
      </w:r>
      <w:r w:rsidR="002671E2" w:rsidRPr="002A4D5B">
        <w:t>sources</w:t>
      </w:r>
      <w:r w:rsidRPr="002A4D5B">
        <w:t xml:space="preserve"> of </w:t>
      </w:r>
      <w:r w:rsidR="0025162B" w:rsidRPr="002A4D5B">
        <w:t>people</w:t>
      </w:r>
      <w:r w:rsidR="002671E2" w:rsidRPr="002A4D5B">
        <w:t xml:space="preserve"> to report the data</w:t>
      </w:r>
      <w:r w:rsidR="009C0B62" w:rsidRPr="002A4D5B">
        <w:t xml:space="preserve">. </w:t>
      </w:r>
    </w:p>
    <w:p w14:paraId="2CC8C145" w14:textId="492BE25A" w:rsidR="00D04DE5" w:rsidRPr="009E31B2" w:rsidRDefault="007705AC" w:rsidP="00AF0E98">
      <w:pPr>
        <w:spacing w:line="480" w:lineRule="auto"/>
        <w:ind w:firstLine="720"/>
      </w:pPr>
      <w:r w:rsidRPr="002A4D5B">
        <w:rPr>
          <w:b/>
          <w:i/>
        </w:rPr>
        <w:t xml:space="preserve">Organizational </w:t>
      </w:r>
      <w:r w:rsidR="00003E14">
        <w:rPr>
          <w:b/>
          <w:i/>
        </w:rPr>
        <w:t>p</w:t>
      </w:r>
      <w:r w:rsidR="00003E14" w:rsidRPr="00003E14">
        <w:rPr>
          <w:b/>
          <w:i/>
        </w:rPr>
        <w:t>erformance</w:t>
      </w:r>
      <w:r w:rsidRPr="00003E14">
        <w:rPr>
          <w:b/>
        </w:rPr>
        <w:t>.</w:t>
      </w:r>
      <w:r w:rsidRPr="00003E14">
        <w:t xml:space="preserve"> As Table </w:t>
      </w:r>
      <w:r w:rsidR="00AF4B2E" w:rsidRPr="00003E14">
        <w:t>8</w:t>
      </w:r>
      <w:r w:rsidR="00003E14">
        <w:t xml:space="preserve"> demonstrates</w:t>
      </w:r>
      <w:r w:rsidRPr="00003E14">
        <w:t>, the results are mixed</w:t>
      </w:r>
      <w:r w:rsidR="00003E14">
        <w:t xml:space="preserve"> and</w:t>
      </w:r>
      <w:r w:rsidR="00003E14" w:rsidRPr="00003E14">
        <w:t xml:space="preserve"> </w:t>
      </w:r>
      <w:r w:rsidR="002671E2" w:rsidRPr="00003E14">
        <w:t xml:space="preserve">contingent </w:t>
      </w:r>
      <w:r w:rsidR="0025162B" w:rsidRPr="00003E14">
        <w:t xml:space="preserve">upon the </w:t>
      </w:r>
      <w:r w:rsidRPr="00003E14">
        <w:t>performance measure</w:t>
      </w:r>
      <w:r w:rsidR="002671E2" w:rsidRPr="00003E14">
        <w:t xml:space="preserve"> that is used</w:t>
      </w:r>
      <w:r w:rsidRPr="00003E14">
        <w:t>. Consistent with Tharenou et al</w:t>
      </w:r>
      <w:r w:rsidR="00003E14">
        <w:t>.</w:t>
      </w:r>
      <w:r w:rsidRPr="00003E14">
        <w:t xml:space="preserve"> (2007)</w:t>
      </w:r>
      <w:r w:rsidR="002671E2" w:rsidRPr="00003E14">
        <w:t>,</w:t>
      </w:r>
      <w:r w:rsidRPr="00003E14">
        <w:t xml:space="preserve"> we </w:t>
      </w:r>
      <w:r w:rsidR="00003E14">
        <w:t>find</w:t>
      </w:r>
      <w:r w:rsidR="00003E14" w:rsidRPr="00003E14">
        <w:t xml:space="preserve"> </w:t>
      </w:r>
      <w:r w:rsidRPr="00003E14">
        <w:t xml:space="preserve">that all </w:t>
      </w:r>
      <w:r w:rsidR="00A87444">
        <w:t>HRM</w:t>
      </w:r>
      <w:r w:rsidRPr="00003E14">
        <w:t xml:space="preserve"> practices </w:t>
      </w:r>
      <w:r w:rsidR="00003E14" w:rsidRPr="00003E14">
        <w:t>ha</w:t>
      </w:r>
      <w:r w:rsidR="00003E14">
        <w:t>ve</w:t>
      </w:r>
      <w:r w:rsidR="00003E14" w:rsidRPr="00003E14">
        <w:t xml:space="preserve"> </w:t>
      </w:r>
      <w:r w:rsidRPr="00003E14">
        <w:t xml:space="preserve">a significantly stronger positive relationship </w:t>
      </w:r>
      <w:r w:rsidR="00D55351" w:rsidRPr="00003E14">
        <w:t xml:space="preserve">when </w:t>
      </w:r>
      <w:r w:rsidRPr="00003E14">
        <w:t xml:space="preserve">subjective </w:t>
      </w:r>
      <w:r w:rsidR="00D55351" w:rsidRPr="00003E14">
        <w:t xml:space="preserve">rather </w:t>
      </w:r>
      <w:r w:rsidRPr="00003E14">
        <w:t xml:space="preserve">than objective </w:t>
      </w:r>
      <w:r w:rsidR="0025162B" w:rsidRPr="00003E14">
        <w:t xml:space="preserve">performance </w:t>
      </w:r>
      <w:r w:rsidRPr="00003E14">
        <w:t>measures</w:t>
      </w:r>
      <w:r w:rsidR="00D55351" w:rsidRPr="00003E14">
        <w:t xml:space="preserve"> </w:t>
      </w:r>
      <w:r w:rsidR="00003E14">
        <w:t>are</w:t>
      </w:r>
      <w:r w:rsidR="00003E14" w:rsidRPr="00003E14">
        <w:t xml:space="preserve"> </w:t>
      </w:r>
      <w:r w:rsidR="00D55351" w:rsidRPr="00003E14">
        <w:t>employed</w:t>
      </w:r>
      <w:r w:rsidRPr="00003E14">
        <w:t xml:space="preserve">. </w:t>
      </w:r>
      <w:r w:rsidR="00A87444">
        <w:t>HRM</w:t>
      </w:r>
      <w:r w:rsidR="00D04DE5" w:rsidRPr="00003E14">
        <w:t xml:space="preserve"> practices </w:t>
      </w:r>
      <w:r w:rsidR="00003E14">
        <w:t>also demonstrate</w:t>
      </w:r>
      <w:r w:rsidR="00D04DE5" w:rsidRPr="00003E14">
        <w:t xml:space="preserve"> a significantly stronger </w:t>
      </w:r>
      <w:r w:rsidR="00E94A6C">
        <w:t>relationship</w:t>
      </w:r>
      <w:r w:rsidR="00AF0E98">
        <w:t xml:space="preserve"> with</w:t>
      </w:r>
      <w:r w:rsidR="00D04DE5" w:rsidRPr="00003E14">
        <w:t xml:space="preserve"> </w:t>
      </w:r>
      <w:r w:rsidR="00D04DE5" w:rsidRPr="00003E14">
        <w:rPr>
          <w:i/>
          <w:iCs/>
        </w:rPr>
        <w:t>subjective operational</w:t>
      </w:r>
      <w:r w:rsidR="00D04DE5" w:rsidRPr="00003E14">
        <w:t xml:space="preserve"> performance measure</w:t>
      </w:r>
      <w:r w:rsidR="00003E14">
        <w:t>s</w:t>
      </w:r>
      <w:r w:rsidR="00D04DE5" w:rsidRPr="00003E14">
        <w:t xml:space="preserve"> </w:t>
      </w:r>
      <w:r w:rsidR="009E31B2">
        <w:t>than</w:t>
      </w:r>
      <w:r w:rsidR="00D04DE5" w:rsidRPr="00003E14">
        <w:t xml:space="preserve"> </w:t>
      </w:r>
      <w:r w:rsidR="00D04DE5" w:rsidRPr="00003E14">
        <w:rPr>
          <w:i/>
          <w:iCs/>
        </w:rPr>
        <w:t>subjective financial</w:t>
      </w:r>
      <w:r w:rsidR="009E31B2">
        <w:rPr>
          <w:i/>
          <w:iCs/>
        </w:rPr>
        <w:t xml:space="preserve"> measures</w:t>
      </w:r>
      <w:r w:rsidR="00D04DE5" w:rsidRPr="00003E14">
        <w:t xml:space="preserve">. However, the </w:t>
      </w:r>
      <w:r w:rsidR="00E94A6C">
        <w:t>relationship</w:t>
      </w:r>
      <w:r w:rsidR="00AF0E98">
        <w:t xml:space="preserve"> between</w:t>
      </w:r>
      <w:r w:rsidR="00D04DE5" w:rsidRPr="00003E14">
        <w:t xml:space="preserve"> </w:t>
      </w:r>
      <w:r w:rsidR="00A87444">
        <w:t>HRM</w:t>
      </w:r>
      <w:r w:rsidR="00D04DE5" w:rsidRPr="00003E14">
        <w:t xml:space="preserve"> practices </w:t>
      </w:r>
      <w:r w:rsidR="00AF0E98">
        <w:t>and</w:t>
      </w:r>
      <w:r w:rsidR="00D04DE5" w:rsidRPr="00003E14">
        <w:t xml:space="preserve"> </w:t>
      </w:r>
      <w:r w:rsidR="00D04DE5" w:rsidRPr="00003E14">
        <w:rPr>
          <w:i/>
          <w:iCs/>
        </w:rPr>
        <w:t>objective operational</w:t>
      </w:r>
      <w:r w:rsidR="00D04DE5" w:rsidRPr="00003E14">
        <w:t xml:space="preserve"> outcomes </w:t>
      </w:r>
      <w:r w:rsidR="009E31B2">
        <w:t>is</w:t>
      </w:r>
      <w:r w:rsidR="009E31B2" w:rsidRPr="00003E14">
        <w:t xml:space="preserve"> </w:t>
      </w:r>
      <w:r w:rsidR="00D04DE5" w:rsidRPr="00003E14">
        <w:t xml:space="preserve">only marginally stronger relative to their </w:t>
      </w:r>
      <w:r w:rsidR="00E94A6C">
        <w:t>relationship</w:t>
      </w:r>
      <w:r w:rsidR="00AF0E98">
        <w:t xml:space="preserve"> with</w:t>
      </w:r>
      <w:r w:rsidR="00D04DE5" w:rsidRPr="00003E14">
        <w:t xml:space="preserve"> </w:t>
      </w:r>
      <w:r w:rsidR="00D04DE5" w:rsidRPr="00003E14">
        <w:rPr>
          <w:i/>
          <w:iCs/>
        </w:rPr>
        <w:t>objective financial</w:t>
      </w:r>
      <w:r w:rsidR="00D04DE5" w:rsidRPr="00003E14">
        <w:t xml:space="preserve"> outcomes.  </w:t>
      </w:r>
      <w:r w:rsidR="003D5A06" w:rsidRPr="00003E14">
        <w:t>Overall, the type</w:t>
      </w:r>
      <w:r w:rsidR="009E31B2">
        <w:t>s</w:t>
      </w:r>
      <w:r w:rsidR="003D5A06" w:rsidRPr="00003E14">
        <w:t xml:space="preserve"> of measures</w:t>
      </w:r>
      <w:r w:rsidR="003D5A06" w:rsidRPr="009E31B2">
        <w:t xml:space="preserve"> explain 13% of the variance in the relationship. </w:t>
      </w:r>
    </w:p>
    <w:p w14:paraId="2CAB4DAF" w14:textId="342F1BD4" w:rsidR="00D04DE5" w:rsidRPr="00BB35A7" w:rsidRDefault="002A4D5B" w:rsidP="00A8435F">
      <w:pPr>
        <w:spacing w:line="480" w:lineRule="auto"/>
        <w:ind w:firstLine="720"/>
      </w:pPr>
      <w:r>
        <w:t>Surprisingly, e</w:t>
      </w:r>
      <w:r w:rsidR="00D04DE5" w:rsidRPr="002A4D5B">
        <w:t xml:space="preserve">xamining the specific </w:t>
      </w:r>
      <w:r w:rsidR="00AF0E98">
        <w:t>relationships between</w:t>
      </w:r>
      <w:r w:rsidR="00D04DE5" w:rsidRPr="002A4D5B">
        <w:t xml:space="preserve"> </w:t>
      </w:r>
      <w:r w:rsidR="00A87444">
        <w:t>HRM</w:t>
      </w:r>
      <w:r w:rsidR="00D04DE5" w:rsidRPr="002A4D5B">
        <w:t xml:space="preserve"> practices </w:t>
      </w:r>
      <w:r w:rsidR="00AF0E98">
        <w:t>and</w:t>
      </w:r>
      <w:r w:rsidR="00D04DE5" w:rsidRPr="002A4D5B">
        <w:t xml:space="preserve"> </w:t>
      </w:r>
      <w:r>
        <w:rPr>
          <w:i/>
          <w:iCs/>
        </w:rPr>
        <w:t>o</w:t>
      </w:r>
      <w:r w:rsidRPr="002A4D5B">
        <w:rPr>
          <w:i/>
          <w:iCs/>
        </w:rPr>
        <w:t xml:space="preserve">bjective </w:t>
      </w:r>
      <w:r>
        <w:rPr>
          <w:i/>
          <w:iCs/>
        </w:rPr>
        <w:t>f</w:t>
      </w:r>
      <w:r w:rsidRPr="002A4D5B">
        <w:rPr>
          <w:i/>
          <w:iCs/>
        </w:rPr>
        <w:t>inancial</w:t>
      </w:r>
      <w:r w:rsidRPr="002A4D5B">
        <w:t xml:space="preserve"> </w:t>
      </w:r>
      <w:r w:rsidR="00D04DE5" w:rsidRPr="002A4D5B">
        <w:t xml:space="preserve">performance </w:t>
      </w:r>
      <w:r>
        <w:t xml:space="preserve">shows </w:t>
      </w:r>
      <w:r w:rsidR="00D04DE5" w:rsidRPr="002A4D5B">
        <w:t xml:space="preserve">that profit sharing has a significant negative effect </w:t>
      </w:r>
      <w:r w:rsidR="007705AC" w:rsidRPr="002A4D5B">
        <w:t>(</w:t>
      </w:r>
      <w:r w:rsidR="00DC26DD" w:rsidRPr="00F52FE7">
        <w:rPr>
          <w:i/>
        </w:rPr>
        <w:t>z</w:t>
      </w:r>
      <w:r w:rsidR="007705AC" w:rsidRPr="002A4D5B">
        <w:t xml:space="preserve"> = -.03, CI = -.05 : -.00). </w:t>
      </w:r>
      <w:r w:rsidR="00D04DE5" w:rsidRPr="002A4D5B">
        <w:t xml:space="preserve">These findings go counter to existing conventions and practice. Job security and training are reported to have the highest positive </w:t>
      </w:r>
      <w:r w:rsidR="00A8435F">
        <w:t>relationship</w:t>
      </w:r>
      <w:r w:rsidR="00D04DE5" w:rsidRPr="002A4D5B">
        <w:t xml:space="preserve"> relative to </w:t>
      </w:r>
      <w:r w:rsidR="00BB35A7">
        <w:t>other</w:t>
      </w:r>
      <w:r w:rsidR="00BB35A7" w:rsidRPr="002A4D5B">
        <w:t xml:space="preserve"> </w:t>
      </w:r>
      <w:r w:rsidR="00D04DE5" w:rsidRPr="002A4D5B">
        <w:t>practices (</w:t>
      </w:r>
      <w:r w:rsidR="00DC26DD" w:rsidRPr="00F52FE7">
        <w:rPr>
          <w:i/>
        </w:rPr>
        <w:t>z</w:t>
      </w:r>
      <w:r w:rsidR="00D04DE5" w:rsidRPr="002A4D5B">
        <w:t xml:space="preserve"> = .11, CI = .09: .13; </w:t>
      </w:r>
      <w:r w:rsidR="00DC26DD" w:rsidRPr="00F52FE7">
        <w:rPr>
          <w:i/>
        </w:rPr>
        <w:t>z</w:t>
      </w:r>
      <w:r w:rsidR="00D04DE5" w:rsidRPr="002A4D5B">
        <w:t xml:space="preserve"> = .09, CI = .08 : .11; respectively). </w:t>
      </w:r>
      <w:r w:rsidR="00A01F6B" w:rsidRPr="002A4D5B">
        <w:t xml:space="preserve">These differences account for 30% of </w:t>
      </w:r>
      <w:r w:rsidR="00A01F6B" w:rsidRPr="00BB35A7">
        <w:t xml:space="preserve">the variance. </w:t>
      </w:r>
      <w:r w:rsidR="00D04DE5" w:rsidRPr="00BB35A7">
        <w:t xml:space="preserve">Profit </w:t>
      </w:r>
      <w:r w:rsidR="00BB35A7">
        <w:t>s</w:t>
      </w:r>
      <w:r w:rsidR="00BB35A7" w:rsidRPr="00BB35A7">
        <w:t xml:space="preserve">haring </w:t>
      </w:r>
      <w:r w:rsidR="00D04DE5" w:rsidRPr="00BB35A7">
        <w:t xml:space="preserve">and voice </w:t>
      </w:r>
      <w:r w:rsidR="00BB35A7" w:rsidRPr="00BB35A7">
        <w:t>ha</w:t>
      </w:r>
      <w:r w:rsidR="00BB35A7">
        <w:t>ve</w:t>
      </w:r>
      <w:r w:rsidR="00BB35A7" w:rsidRPr="00BB35A7">
        <w:t xml:space="preserve"> </w:t>
      </w:r>
      <w:r w:rsidR="00D04DE5" w:rsidRPr="00BB35A7">
        <w:t xml:space="preserve">the </w:t>
      </w:r>
      <w:r w:rsidR="00BB35A7">
        <w:t>strongest</w:t>
      </w:r>
      <w:r w:rsidR="00BB35A7" w:rsidRPr="00BB35A7">
        <w:t xml:space="preserve"> </w:t>
      </w:r>
      <w:r w:rsidR="00AF0E98">
        <w:t>relationships with</w:t>
      </w:r>
      <w:r w:rsidR="00AF0E98">
        <w:rPr>
          <w:i/>
          <w:iCs/>
        </w:rPr>
        <w:t xml:space="preserve"> </w:t>
      </w:r>
      <w:r w:rsidR="00BB35A7">
        <w:rPr>
          <w:i/>
          <w:iCs/>
        </w:rPr>
        <w:t>o</w:t>
      </w:r>
      <w:r w:rsidR="00BB35A7" w:rsidRPr="00BB35A7">
        <w:rPr>
          <w:i/>
          <w:iCs/>
        </w:rPr>
        <w:t xml:space="preserve">bjective </w:t>
      </w:r>
      <w:r w:rsidR="00BB35A7">
        <w:rPr>
          <w:i/>
          <w:iCs/>
        </w:rPr>
        <w:t>o</w:t>
      </w:r>
      <w:r w:rsidR="00BB35A7" w:rsidRPr="00BB35A7">
        <w:rPr>
          <w:i/>
          <w:iCs/>
        </w:rPr>
        <w:t>perational</w:t>
      </w:r>
      <w:r w:rsidR="00BB35A7" w:rsidRPr="00BB35A7">
        <w:t xml:space="preserve"> </w:t>
      </w:r>
      <w:r w:rsidR="00D04DE5" w:rsidRPr="00BB35A7">
        <w:t>outcomes (</w:t>
      </w:r>
      <w:r w:rsidR="00DC26DD" w:rsidRPr="00F52FE7">
        <w:rPr>
          <w:i/>
        </w:rPr>
        <w:t>z</w:t>
      </w:r>
      <w:r w:rsidR="00D04DE5" w:rsidRPr="00BB35A7">
        <w:t xml:space="preserve"> = .13, CI = .11: .16; </w:t>
      </w:r>
      <w:r w:rsidR="00DC26DD" w:rsidRPr="00F52FE7">
        <w:rPr>
          <w:i/>
        </w:rPr>
        <w:t>z</w:t>
      </w:r>
      <w:r w:rsidR="00D04DE5" w:rsidRPr="00BB35A7">
        <w:t xml:space="preserve"> = .13, CI = .10 : .16), while HPWPs and job security </w:t>
      </w:r>
      <w:r w:rsidR="00BB35A7" w:rsidRPr="00BB35A7">
        <w:t>ha</w:t>
      </w:r>
      <w:r w:rsidR="00BB35A7">
        <w:t>ve</w:t>
      </w:r>
      <w:r w:rsidR="00BB35A7" w:rsidRPr="00BB35A7">
        <w:t xml:space="preserve"> </w:t>
      </w:r>
      <w:r w:rsidR="00D04DE5" w:rsidRPr="00BB35A7">
        <w:t xml:space="preserve">the </w:t>
      </w:r>
      <w:r w:rsidR="005B4881">
        <w:t>weakest</w:t>
      </w:r>
      <w:r w:rsidR="00D04DE5" w:rsidRPr="00BB35A7">
        <w:t xml:space="preserve">, yet positive, </w:t>
      </w:r>
      <w:r w:rsidR="00A8435F">
        <w:t>relationship</w:t>
      </w:r>
      <w:r w:rsidR="00BB35A7" w:rsidRPr="00BB35A7">
        <w:t xml:space="preserve">  </w:t>
      </w:r>
      <w:r w:rsidR="00D04DE5" w:rsidRPr="00BB35A7">
        <w:t>(</w:t>
      </w:r>
      <w:r w:rsidR="00DC26DD" w:rsidRPr="00F52FE7">
        <w:rPr>
          <w:i/>
        </w:rPr>
        <w:t>z</w:t>
      </w:r>
      <w:r w:rsidR="00D04DE5" w:rsidRPr="00BB35A7">
        <w:t xml:space="preserve"> = .06, CI = .04: .08; </w:t>
      </w:r>
      <w:r w:rsidR="00DC26DD" w:rsidRPr="00F52FE7">
        <w:rPr>
          <w:i/>
        </w:rPr>
        <w:t>z</w:t>
      </w:r>
      <w:r w:rsidR="00D04DE5" w:rsidRPr="00BB35A7">
        <w:t xml:space="preserve"> = .05, CI = .08 : .12). </w:t>
      </w:r>
    </w:p>
    <w:p w14:paraId="42CFEF57" w14:textId="028C0577" w:rsidR="00D04DE5" w:rsidRPr="00BB35A7" w:rsidRDefault="00D04DE5" w:rsidP="00AF0E98">
      <w:pPr>
        <w:spacing w:line="480" w:lineRule="auto"/>
        <w:ind w:firstLine="720"/>
      </w:pPr>
      <w:r w:rsidRPr="00BB35A7">
        <w:t xml:space="preserve">Job security and HPWPs </w:t>
      </w:r>
      <w:r w:rsidR="00BB35A7">
        <w:t xml:space="preserve">also have </w:t>
      </w:r>
      <w:r w:rsidRPr="00BB35A7">
        <w:t xml:space="preserve">the strongest significant positive </w:t>
      </w:r>
      <w:r w:rsidR="00AF0E98">
        <w:t>relationships with</w:t>
      </w:r>
      <w:r w:rsidR="00AF0E98">
        <w:rPr>
          <w:i/>
          <w:iCs/>
        </w:rPr>
        <w:t xml:space="preserve"> </w:t>
      </w:r>
      <w:r w:rsidR="00BB35A7">
        <w:rPr>
          <w:i/>
          <w:iCs/>
        </w:rPr>
        <w:t>s</w:t>
      </w:r>
      <w:r w:rsidR="00BB35A7" w:rsidRPr="00BB35A7">
        <w:rPr>
          <w:i/>
          <w:iCs/>
        </w:rPr>
        <w:t xml:space="preserve">ubjective </w:t>
      </w:r>
      <w:r w:rsidR="00BB35A7">
        <w:rPr>
          <w:i/>
          <w:iCs/>
        </w:rPr>
        <w:t>f</w:t>
      </w:r>
      <w:r w:rsidR="00BB35A7" w:rsidRPr="00BB35A7">
        <w:rPr>
          <w:i/>
          <w:iCs/>
        </w:rPr>
        <w:t>inancial</w:t>
      </w:r>
      <w:r w:rsidR="00BB35A7" w:rsidRPr="00BB35A7">
        <w:t xml:space="preserve"> </w:t>
      </w:r>
      <w:r w:rsidRPr="00BB35A7">
        <w:t>outcomes (</w:t>
      </w:r>
      <w:r w:rsidR="00DC26DD" w:rsidRPr="00F52FE7">
        <w:rPr>
          <w:i/>
        </w:rPr>
        <w:t>z</w:t>
      </w:r>
      <w:r w:rsidRPr="00BB35A7">
        <w:t xml:space="preserve"> = .13, CI = .02: .16; </w:t>
      </w:r>
      <w:r w:rsidR="00DC26DD" w:rsidRPr="00F52FE7">
        <w:rPr>
          <w:i/>
        </w:rPr>
        <w:t>z</w:t>
      </w:r>
      <w:r w:rsidRPr="00BB35A7">
        <w:t xml:space="preserve"> = .12, CI = .10 : .14), whereas development and training </w:t>
      </w:r>
      <w:r w:rsidR="00BB35A7">
        <w:t>have the</w:t>
      </w:r>
      <w:r w:rsidRPr="00BB35A7">
        <w:t xml:space="preserve"> </w:t>
      </w:r>
      <w:r w:rsidR="00E63306">
        <w:t>weakest</w:t>
      </w:r>
      <w:r w:rsidR="00E63306" w:rsidRPr="00BB35A7">
        <w:t xml:space="preserve"> </w:t>
      </w:r>
      <w:r w:rsidRPr="00BB35A7">
        <w:t xml:space="preserve">significant </w:t>
      </w:r>
      <w:r w:rsidR="00E63306" w:rsidRPr="00BB35A7">
        <w:t xml:space="preserve">positive </w:t>
      </w:r>
      <w:r w:rsidRPr="00BB35A7">
        <w:t>effect (</w:t>
      </w:r>
      <w:r w:rsidR="00DC26DD" w:rsidRPr="00F52FE7">
        <w:rPr>
          <w:i/>
        </w:rPr>
        <w:t>z</w:t>
      </w:r>
      <w:r w:rsidRPr="00BB35A7">
        <w:t xml:space="preserve"> = .01, CI = .08</w:t>
      </w:r>
      <w:r w:rsidR="00D622DE">
        <w:t xml:space="preserve"> </w:t>
      </w:r>
      <w:r w:rsidRPr="00BB35A7">
        <w:t xml:space="preserve">: .13; </w:t>
      </w:r>
      <w:r w:rsidR="00DC26DD" w:rsidRPr="00F52FE7">
        <w:rPr>
          <w:i/>
        </w:rPr>
        <w:t>z</w:t>
      </w:r>
      <w:r w:rsidRPr="00BB35A7">
        <w:t xml:space="preserve"> = .03, CI = .01 : .06). Comparing the variance in the effect sizes of </w:t>
      </w:r>
      <w:r w:rsidR="00A87444">
        <w:t>HRM</w:t>
      </w:r>
      <w:r w:rsidRPr="00BB35A7">
        <w:t xml:space="preserve"> practices on subjective operational outcomes reveals that HPWPs </w:t>
      </w:r>
      <w:r w:rsidR="00BB35A7" w:rsidRPr="00BB35A7">
        <w:t>ha</w:t>
      </w:r>
      <w:r w:rsidR="00BB35A7">
        <w:t>ve</w:t>
      </w:r>
      <w:r w:rsidR="00BB35A7" w:rsidRPr="00BB35A7">
        <w:t xml:space="preserve"> </w:t>
      </w:r>
      <w:r w:rsidR="00BB35A7">
        <w:t>the</w:t>
      </w:r>
      <w:r w:rsidRPr="00BB35A7">
        <w:t xml:space="preserve"> strongest positive </w:t>
      </w:r>
      <w:r w:rsidR="00AF0E98">
        <w:t>relationships with</w:t>
      </w:r>
      <w:r w:rsidR="00AF0E98" w:rsidRPr="00BB35A7">
        <w:rPr>
          <w:i/>
          <w:iCs/>
        </w:rPr>
        <w:t xml:space="preserve"> </w:t>
      </w:r>
      <w:r w:rsidRPr="00BB35A7">
        <w:rPr>
          <w:i/>
          <w:iCs/>
        </w:rPr>
        <w:t>subjection outcomes</w:t>
      </w:r>
      <w:r w:rsidRPr="00BB35A7">
        <w:t xml:space="preserve"> relative to other practices (</w:t>
      </w:r>
      <w:r w:rsidR="00DC26DD" w:rsidRPr="00F52FE7">
        <w:rPr>
          <w:i/>
        </w:rPr>
        <w:t>z</w:t>
      </w:r>
      <w:r w:rsidR="00DC26DD">
        <w:rPr>
          <w:i/>
        </w:rPr>
        <w:t xml:space="preserve"> </w:t>
      </w:r>
      <w:r w:rsidRPr="00BB35A7">
        <w:t xml:space="preserve"> = .47, CI = .43</w:t>
      </w:r>
      <w:r w:rsidR="00D622DE">
        <w:t xml:space="preserve"> </w:t>
      </w:r>
      <w:r w:rsidRPr="00BB35A7">
        <w:t>: .50)</w:t>
      </w:r>
      <w:r w:rsidR="00BB35A7">
        <w:t>,</w:t>
      </w:r>
      <w:r w:rsidRPr="00BB35A7">
        <w:t xml:space="preserve"> and </w:t>
      </w:r>
      <w:r w:rsidR="00BB35A7">
        <w:t>v</w:t>
      </w:r>
      <w:r w:rsidR="00BB35A7" w:rsidRPr="00BB35A7">
        <w:t xml:space="preserve">oice </w:t>
      </w:r>
      <w:r w:rsidRPr="00BB35A7">
        <w:t xml:space="preserve">has the </w:t>
      </w:r>
      <w:r w:rsidR="00E63306">
        <w:t>weakest</w:t>
      </w:r>
      <w:r w:rsidR="00E63306" w:rsidRPr="00BB35A7">
        <w:t xml:space="preserve"> significant positive </w:t>
      </w:r>
      <w:r w:rsidR="00AF0E98">
        <w:t>relation</w:t>
      </w:r>
      <w:r w:rsidR="00E63306" w:rsidRPr="00BB35A7">
        <w:t xml:space="preserve"> </w:t>
      </w:r>
      <w:r w:rsidRPr="00BB35A7">
        <w:t>(</w:t>
      </w:r>
      <w:r w:rsidR="00DC26DD" w:rsidRPr="00F52FE7">
        <w:rPr>
          <w:i/>
        </w:rPr>
        <w:t>z</w:t>
      </w:r>
      <w:r w:rsidRPr="00BB35A7">
        <w:t xml:space="preserve"> = .09, CI = .06</w:t>
      </w:r>
      <w:r w:rsidR="00D622DE">
        <w:t xml:space="preserve"> </w:t>
      </w:r>
      <w:r w:rsidRPr="00BB35A7">
        <w:t xml:space="preserve">: .12). </w:t>
      </w:r>
      <w:r w:rsidR="00A01F6B" w:rsidRPr="00BB35A7">
        <w:t>These difference</w:t>
      </w:r>
      <w:r w:rsidR="00BB35A7">
        <w:t>s</w:t>
      </w:r>
      <w:r w:rsidR="00A01F6B" w:rsidRPr="00BB35A7">
        <w:t xml:space="preserve"> account for almost 34% of the variance in </w:t>
      </w:r>
      <w:r w:rsidR="00BB35A7">
        <w:t xml:space="preserve">the </w:t>
      </w:r>
      <w:r w:rsidR="00A01F6B" w:rsidRPr="00BB35A7">
        <w:t>relationship</w:t>
      </w:r>
      <w:r w:rsidR="00BB35A7">
        <w:t xml:space="preserve"> between </w:t>
      </w:r>
      <w:r w:rsidR="00A87444">
        <w:t>HRM</w:t>
      </w:r>
      <w:r w:rsidR="00BB35A7" w:rsidRPr="00BB35A7">
        <w:t xml:space="preserve"> practice</w:t>
      </w:r>
      <w:r w:rsidR="00BB35A7">
        <w:t xml:space="preserve">s and the firm’s </w:t>
      </w:r>
      <w:r w:rsidR="00BB35A7" w:rsidRPr="00BB35A7">
        <w:t>performance</w:t>
      </w:r>
      <w:r w:rsidR="00A01F6B" w:rsidRPr="00BB35A7">
        <w:t xml:space="preserve">. </w:t>
      </w:r>
    </w:p>
    <w:p w14:paraId="3E1DC25C" w14:textId="77777777" w:rsidR="007705AC" w:rsidRPr="000F4198" w:rsidRDefault="007705AC" w:rsidP="00AF4B2E">
      <w:pPr>
        <w:spacing w:line="480" w:lineRule="auto"/>
        <w:jc w:val="center"/>
      </w:pPr>
      <w:r w:rsidRPr="00566EDC">
        <w:t xml:space="preserve">---Insert Table </w:t>
      </w:r>
      <w:r w:rsidR="00AF4B2E" w:rsidRPr="003135FC">
        <w:t>8</w:t>
      </w:r>
      <w:r w:rsidRPr="000F4198">
        <w:t xml:space="preserve"> about here----</w:t>
      </w:r>
    </w:p>
    <w:p w14:paraId="16B61087" w14:textId="29246F23" w:rsidR="007705AC" w:rsidRPr="0060584A" w:rsidRDefault="00AF4B2E" w:rsidP="00AF4B2E">
      <w:pPr>
        <w:spacing w:line="480" w:lineRule="auto"/>
        <w:ind w:firstLine="720"/>
      </w:pPr>
      <w:r w:rsidRPr="00DC7D36">
        <w:rPr>
          <w:b/>
        </w:rPr>
        <w:t>Type of participants</w:t>
      </w:r>
      <w:r w:rsidR="007705AC" w:rsidRPr="009B3025">
        <w:t xml:space="preserve">. </w:t>
      </w:r>
      <w:r w:rsidR="00FD2B4B">
        <w:t>The e</w:t>
      </w:r>
      <w:r w:rsidR="00FD2B4B" w:rsidRPr="009B3025">
        <w:t xml:space="preserve">xtant </w:t>
      </w:r>
      <w:r w:rsidR="007705AC" w:rsidRPr="009B3025">
        <w:t>research has typically</w:t>
      </w:r>
      <w:r w:rsidR="007705AC" w:rsidRPr="0081780E">
        <w:t xml:space="preserve"> targeted four types of respondents: </w:t>
      </w:r>
      <w:r w:rsidR="005D06FC" w:rsidRPr="00363CF7">
        <w:t>upper managers</w:t>
      </w:r>
      <w:r w:rsidR="0073542E" w:rsidRPr="00297799">
        <w:t>,</w:t>
      </w:r>
      <w:r w:rsidR="007705AC" w:rsidRPr="00FB2A42">
        <w:t xml:space="preserve"> </w:t>
      </w:r>
      <w:r w:rsidR="00453631" w:rsidRPr="00721A37">
        <w:t>middle manage</w:t>
      </w:r>
      <w:r w:rsidR="005D06FC" w:rsidRPr="003C57C3">
        <w:t>rs</w:t>
      </w:r>
      <w:r w:rsidR="00453631" w:rsidRPr="0078723B">
        <w:t xml:space="preserve">, </w:t>
      </w:r>
      <w:r w:rsidR="00A87444">
        <w:t>HRM</w:t>
      </w:r>
      <w:r w:rsidR="005D06FC" w:rsidRPr="00A87444">
        <w:t xml:space="preserve"> managers, </w:t>
      </w:r>
      <w:r w:rsidR="007705AC" w:rsidRPr="00A87444">
        <w:t>and employees. To date</w:t>
      </w:r>
      <w:r w:rsidR="001260AD" w:rsidRPr="00A87444">
        <w:t xml:space="preserve">, no study has </w:t>
      </w:r>
      <w:r w:rsidR="007705AC" w:rsidRPr="00A87444">
        <w:t xml:space="preserve">examined differences among </w:t>
      </w:r>
      <w:r w:rsidR="00D5003F">
        <w:t xml:space="preserve">these </w:t>
      </w:r>
      <w:r w:rsidR="005D06FC" w:rsidRPr="00D5003F">
        <w:t>sources when</w:t>
      </w:r>
      <w:r w:rsidR="007705AC" w:rsidRPr="00D5003F">
        <w:t xml:space="preserve"> evaluating the relationship between </w:t>
      </w:r>
      <w:r w:rsidR="00A87444">
        <w:t>HRM</w:t>
      </w:r>
      <w:r w:rsidR="005D06FC" w:rsidRPr="00D5003F">
        <w:t xml:space="preserve"> practices</w:t>
      </w:r>
      <w:r w:rsidR="007705AC" w:rsidRPr="00D5003F">
        <w:t xml:space="preserve"> and organizational performance. As Table </w:t>
      </w:r>
      <w:r w:rsidRPr="00D5003F">
        <w:t>9</w:t>
      </w:r>
      <w:r w:rsidR="00D5003F">
        <w:t xml:space="preserve"> demonstrates</w:t>
      </w:r>
      <w:r w:rsidR="00E94A6C">
        <w:t>, such an analysis is warranted as</w:t>
      </w:r>
      <w:r w:rsidR="007705AC" w:rsidRPr="00D5003F">
        <w:t xml:space="preserve"> </w:t>
      </w:r>
      <w:r w:rsidR="007705AC" w:rsidRPr="00DC26DD">
        <w:rPr>
          <w:i/>
        </w:rPr>
        <w:t>Q</w:t>
      </w:r>
      <w:r w:rsidR="007705AC" w:rsidRPr="00DC26DD">
        <w:rPr>
          <w:i/>
          <w:vertAlign w:val="subscript"/>
        </w:rPr>
        <w:t>b</w:t>
      </w:r>
      <w:r w:rsidR="007705AC" w:rsidRPr="00D5003F">
        <w:t xml:space="preserve"> is significant. </w:t>
      </w:r>
      <w:r w:rsidR="005D06FC" w:rsidRPr="00D5003F">
        <w:t>Data</w:t>
      </w:r>
      <w:r w:rsidR="00525906" w:rsidRPr="00D5003F">
        <w:t xml:space="preserve"> </w:t>
      </w:r>
      <w:r w:rsidR="005D06FC" w:rsidRPr="00D5003F">
        <w:t>source</w:t>
      </w:r>
      <w:r w:rsidR="007705AC" w:rsidRPr="00D5003F">
        <w:t xml:space="preserve"> account</w:t>
      </w:r>
      <w:r w:rsidR="005D06FC" w:rsidRPr="00D5003F">
        <w:t>s</w:t>
      </w:r>
      <w:r w:rsidR="007705AC" w:rsidRPr="00D5003F">
        <w:t xml:space="preserve"> for 11% of the variance in </w:t>
      </w:r>
      <w:r w:rsidR="00D5003F">
        <w:t>our</w:t>
      </w:r>
      <w:r w:rsidR="007705AC" w:rsidRPr="00D5003F">
        <w:t xml:space="preserve"> results. </w:t>
      </w:r>
      <w:r w:rsidR="005D06FC" w:rsidRPr="00D5003F">
        <w:t>Upper managers</w:t>
      </w:r>
      <w:r w:rsidR="007705AC" w:rsidRPr="00D5003F">
        <w:t xml:space="preserve"> and </w:t>
      </w:r>
      <w:r w:rsidR="00A87444">
        <w:t>HRM</w:t>
      </w:r>
      <w:r w:rsidR="007705AC" w:rsidRPr="00D5003F">
        <w:t xml:space="preserve"> managers </w:t>
      </w:r>
      <w:r w:rsidR="00D5003F">
        <w:t xml:space="preserve">believe that there is </w:t>
      </w:r>
      <w:r w:rsidR="007705AC" w:rsidRPr="00D5003F">
        <w:t xml:space="preserve">a significantly stronger relationship between </w:t>
      </w:r>
      <w:r w:rsidR="00A87444">
        <w:t>HRM</w:t>
      </w:r>
      <w:r w:rsidR="007705AC" w:rsidRPr="00D5003F">
        <w:t xml:space="preserve"> </w:t>
      </w:r>
      <w:r w:rsidR="00FD2B4B">
        <w:t xml:space="preserve">practices </w:t>
      </w:r>
      <w:r w:rsidR="007705AC" w:rsidRPr="00D5003F">
        <w:t>and organizational performance (</w:t>
      </w:r>
      <w:r w:rsidR="00DC26DD" w:rsidRPr="00F52FE7">
        <w:rPr>
          <w:i/>
        </w:rPr>
        <w:t>z</w:t>
      </w:r>
      <w:r w:rsidR="007705AC" w:rsidRPr="00D5003F">
        <w:t xml:space="preserve"> = .14, CI = .13 : .16; </w:t>
      </w:r>
      <w:r w:rsidR="00DC26DD" w:rsidRPr="00F52FE7">
        <w:rPr>
          <w:i/>
        </w:rPr>
        <w:t>z</w:t>
      </w:r>
      <w:r w:rsidR="007705AC" w:rsidRPr="00D5003F">
        <w:t xml:space="preserve"> = .12, CI = .11 : .14, respectively) than </w:t>
      </w:r>
      <w:r w:rsidR="0060584A">
        <w:t>do</w:t>
      </w:r>
      <w:r w:rsidR="0060584A" w:rsidRPr="00D5003F">
        <w:t xml:space="preserve"> </w:t>
      </w:r>
      <w:r w:rsidR="007705AC" w:rsidRPr="00D5003F">
        <w:t xml:space="preserve">either </w:t>
      </w:r>
      <w:r w:rsidR="00272D78" w:rsidRPr="00D5003F">
        <w:t>middle</w:t>
      </w:r>
      <w:r w:rsidR="007705AC" w:rsidRPr="0060584A">
        <w:t xml:space="preserve"> level managers or employees (</w:t>
      </w:r>
      <w:r w:rsidR="00DC26DD" w:rsidRPr="00F52FE7">
        <w:rPr>
          <w:i/>
        </w:rPr>
        <w:t>z</w:t>
      </w:r>
      <w:r w:rsidR="007705AC" w:rsidRPr="0060584A">
        <w:t xml:space="preserve"> = .05, CI = .04 : .06; </w:t>
      </w:r>
      <w:r w:rsidR="00DC26DD" w:rsidRPr="00F52FE7">
        <w:rPr>
          <w:i/>
        </w:rPr>
        <w:t>z</w:t>
      </w:r>
      <w:r w:rsidR="007705AC" w:rsidRPr="0060584A">
        <w:t xml:space="preserve"> = .07, CI = .06 : .08). </w:t>
      </w:r>
    </w:p>
    <w:p w14:paraId="61A4BAFF" w14:textId="50BA4E3E" w:rsidR="009C105A" w:rsidRPr="0060584A" w:rsidRDefault="009C105A" w:rsidP="00AF0E98">
      <w:pPr>
        <w:spacing w:line="480" w:lineRule="auto"/>
        <w:ind w:firstLine="720"/>
      </w:pPr>
      <w:r w:rsidRPr="0060584A">
        <w:rPr>
          <w:i/>
          <w:iCs/>
        </w:rPr>
        <w:t>Executives</w:t>
      </w:r>
      <w:r w:rsidRPr="0060584A">
        <w:t xml:space="preserve"> rate HPWPs, job security and development </w:t>
      </w:r>
      <w:r w:rsidR="007705AC" w:rsidRPr="0060584A">
        <w:t xml:space="preserve">as having the strongest relationship </w:t>
      </w:r>
      <w:r w:rsidR="00272D78" w:rsidRPr="0060584A">
        <w:t>with</w:t>
      </w:r>
      <w:r w:rsidR="007705AC" w:rsidRPr="00566EDC">
        <w:t xml:space="preserve"> organi</w:t>
      </w:r>
      <w:r w:rsidRPr="003135FC">
        <w:t>zational performance (</w:t>
      </w:r>
      <w:r w:rsidR="00DC26DD" w:rsidRPr="00F52FE7">
        <w:rPr>
          <w:i/>
        </w:rPr>
        <w:t>z</w:t>
      </w:r>
      <w:r w:rsidRPr="003135FC">
        <w:t xml:space="preserve"> = .25,</w:t>
      </w:r>
      <w:r w:rsidR="007705AC" w:rsidRPr="000F4198">
        <w:t xml:space="preserve"> .24</w:t>
      </w:r>
      <w:r w:rsidRPr="00DC7D36">
        <w:t>,</w:t>
      </w:r>
      <w:r w:rsidR="007705AC" w:rsidRPr="009B3025">
        <w:t xml:space="preserve"> </w:t>
      </w:r>
      <w:r w:rsidRPr="0081780E">
        <w:t xml:space="preserve">.22, </w:t>
      </w:r>
      <w:r w:rsidR="007705AC" w:rsidRPr="0081780E">
        <w:t xml:space="preserve">respectively), relative to </w:t>
      </w:r>
      <w:r w:rsidR="00D660D7" w:rsidRPr="00363CF7">
        <w:t xml:space="preserve">other </w:t>
      </w:r>
      <w:r w:rsidR="00A87444">
        <w:t>HRM</w:t>
      </w:r>
      <w:r w:rsidRPr="00297799">
        <w:t xml:space="preserve"> practices. Interestingly, </w:t>
      </w:r>
      <w:r w:rsidR="0060584A">
        <w:t xml:space="preserve">they regard </w:t>
      </w:r>
      <w:r w:rsidRPr="0060584A">
        <w:t xml:space="preserve">profit sharing </w:t>
      </w:r>
      <w:r w:rsidR="0060584A">
        <w:t xml:space="preserve">as having little </w:t>
      </w:r>
      <w:r w:rsidRPr="0060584A">
        <w:t xml:space="preserve">significant </w:t>
      </w:r>
      <w:r w:rsidR="0060584A">
        <w:t xml:space="preserve">association with the firm’s </w:t>
      </w:r>
      <w:r w:rsidRPr="0060584A">
        <w:t xml:space="preserve">performance. </w:t>
      </w:r>
      <w:r w:rsidR="00A87444">
        <w:rPr>
          <w:i/>
          <w:iCs/>
        </w:rPr>
        <w:t>HRM</w:t>
      </w:r>
      <w:r w:rsidRPr="0060584A">
        <w:rPr>
          <w:i/>
          <w:iCs/>
        </w:rPr>
        <w:t xml:space="preserve"> managers</w:t>
      </w:r>
      <w:r w:rsidRPr="0060584A">
        <w:t>, on the other</w:t>
      </w:r>
      <w:r w:rsidR="00FD2B4B">
        <w:t xml:space="preserve"> hand</w:t>
      </w:r>
      <w:r w:rsidRPr="0060584A">
        <w:t xml:space="preserve">, </w:t>
      </w:r>
      <w:r w:rsidR="0060584A">
        <w:t xml:space="preserve">think profit sharing has </w:t>
      </w:r>
      <w:r w:rsidRPr="0060584A">
        <w:t xml:space="preserve">the strongest </w:t>
      </w:r>
      <w:r w:rsidR="0060584A">
        <w:t>impact</w:t>
      </w:r>
      <w:r w:rsidR="0060584A" w:rsidRPr="0060584A">
        <w:t xml:space="preserve"> </w:t>
      </w:r>
      <w:r w:rsidRPr="0060584A">
        <w:t>on performance (</w:t>
      </w:r>
      <w:r w:rsidR="00DC26DD" w:rsidRPr="00F52FE7">
        <w:rPr>
          <w:i/>
        </w:rPr>
        <w:t>z</w:t>
      </w:r>
      <w:r w:rsidRPr="0060584A">
        <w:t xml:space="preserve"> = .34)</w:t>
      </w:r>
      <w:r w:rsidR="00FD2B4B">
        <w:t>,</w:t>
      </w:r>
      <w:r w:rsidRPr="0060584A">
        <w:t xml:space="preserve"> relative to all other </w:t>
      </w:r>
      <w:r w:rsidR="00A87444">
        <w:t>HRM</w:t>
      </w:r>
      <w:r w:rsidRPr="0060584A">
        <w:t xml:space="preserve"> practices. These differences </w:t>
      </w:r>
      <w:r w:rsidR="0060584A">
        <w:t>are</w:t>
      </w:r>
      <w:r w:rsidR="0060584A" w:rsidRPr="0060584A">
        <w:t xml:space="preserve"> </w:t>
      </w:r>
      <w:r w:rsidRPr="0060584A">
        <w:t xml:space="preserve">significant. Among </w:t>
      </w:r>
      <w:r w:rsidRPr="0060584A">
        <w:rPr>
          <w:i/>
          <w:iCs/>
        </w:rPr>
        <w:t>middle managers</w:t>
      </w:r>
      <w:r w:rsidRPr="0060584A">
        <w:t xml:space="preserve">, </w:t>
      </w:r>
      <w:r w:rsidR="0060584A">
        <w:t>j</w:t>
      </w:r>
      <w:r w:rsidR="0060584A" w:rsidRPr="0060584A">
        <w:t xml:space="preserve">ob </w:t>
      </w:r>
      <w:r w:rsidRPr="0060584A">
        <w:t xml:space="preserve">security </w:t>
      </w:r>
      <w:r w:rsidR="001818D4">
        <w:t>is</w:t>
      </w:r>
      <w:r w:rsidR="001818D4" w:rsidRPr="0060584A">
        <w:t xml:space="preserve"> </w:t>
      </w:r>
      <w:r w:rsidRPr="0060584A">
        <w:t xml:space="preserve">also perceived </w:t>
      </w:r>
      <w:r w:rsidR="0060584A">
        <w:t>as having</w:t>
      </w:r>
      <w:r w:rsidRPr="0060584A">
        <w:t xml:space="preserve"> the strongest </w:t>
      </w:r>
      <w:r w:rsidR="00AF0E98">
        <w:t>relationships with</w:t>
      </w:r>
      <w:r w:rsidR="00AF0E98" w:rsidRPr="0060584A">
        <w:t xml:space="preserve"> </w:t>
      </w:r>
      <w:r w:rsidRPr="0060584A">
        <w:t>performance (</w:t>
      </w:r>
      <w:r w:rsidR="00DC26DD" w:rsidRPr="00F52FE7">
        <w:rPr>
          <w:i/>
        </w:rPr>
        <w:t>z</w:t>
      </w:r>
      <w:r w:rsidRPr="0060584A">
        <w:t xml:space="preserve"> </w:t>
      </w:r>
      <w:r w:rsidR="00D622DE">
        <w:t xml:space="preserve"> </w:t>
      </w:r>
      <w:r w:rsidRPr="0060584A">
        <w:t xml:space="preserve">= .14). Interestingly, development practices </w:t>
      </w:r>
      <w:r w:rsidR="001818D4">
        <w:t>are</w:t>
      </w:r>
      <w:r w:rsidRPr="0060584A">
        <w:t xml:space="preserve"> perceived to </w:t>
      </w:r>
      <w:r w:rsidR="001818D4">
        <w:t xml:space="preserve">be insignificant in affecting </w:t>
      </w:r>
      <w:r w:rsidRPr="0060584A">
        <w:t>performance (</w:t>
      </w:r>
      <w:r w:rsidR="00DC26DD" w:rsidRPr="00F52FE7">
        <w:rPr>
          <w:i/>
        </w:rPr>
        <w:t>z</w:t>
      </w:r>
      <w:r w:rsidRPr="0060584A">
        <w:t xml:space="preserve"> = .03, CI = -.00 : .06). Finally, among </w:t>
      </w:r>
      <w:r w:rsidRPr="0060584A">
        <w:rPr>
          <w:i/>
          <w:iCs/>
        </w:rPr>
        <w:t>employees</w:t>
      </w:r>
      <w:r w:rsidR="001818D4">
        <w:rPr>
          <w:i/>
          <w:iCs/>
        </w:rPr>
        <w:t>,</w:t>
      </w:r>
      <w:r w:rsidRPr="0060584A">
        <w:t xml:space="preserve"> training is considered to have the strongest </w:t>
      </w:r>
      <w:r w:rsidR="00AF0E98">
        <w:t>relationships with</w:t>
      </w:r>
      <w:r w:rsidRPr="0060584A">
        <w:t xml:space="preserve"> performance (</w:t>
      </w:r>
      <w:r w:rsidR="00DC26DD" w:rsidRPr="00F52FE7">
        <w:rPr>
          <w:i/>
        </w:rPr>
        <w:t>z</w:t>
      </w:r>
      <w:r w:rsidRPr="0060584A">
        <w:t xml:space="preserve"> = .12), while profit sharing </w:t>
      </w:r>
      <w:r w:rsidR="001818D4">
        <w:t>has the least impact</w:t>
      </w:r>
      <w:r w:rsidRPr="0060584A">
        <w:t xml:space="preserve"> (</w:t>
      </w:r>
      <w:r w:rsidR="00DC26DD" w:rsidRPr="00F52FE7">
        <w:rPr>
          <w:i/>
        </w:rPr>
        <w:t>z</w:t>
      </w:r>
      <w:r w:rsidRPr="0060584A">
        <w:t xml:space="preserve"> = .01). Based on these results, clearly there are significant differences in opinions </w:t>
      </w:r>
      <w:r w:rsidR="001818D4">
        <w:t xml:space="preserve">with regard to the practices that each category of </w:t>
      </w:r>
      <w:r w:rsidRPr="0060584A">
        <w:t>participant</w:t>
      </w:r>
      <w:r w:rsidR="001818D4">
        <w:t>s</w:t>
      </w:r>
      <w:r w:rsidRPr="0060584A">
        <w:t xml:space="preserve"> highlight</w:t>
      </w:r>
      <w:r w:rsidR="001818D4">
        <w:t>s.</w:t>
      </w:r>
      <w:r w:rsidRPr="0060584A">
        <w:t xml:space="preserve"> Interestingly, both executives and employees</w:t>
      </w:r>
      <w:r w:rsidR="001818D4">
        <w:t xml:space="preserve"> </w:t>
      </w:r>
      <w:r w:rsidR="00C72309">
        <w:t xml:space="preserve">view </w:t>
      </w:r>
      <w:r w:rsidRPr="0060584A">
        <w:t xml:space="preserve">profit sharing </w:t>
      </w:r>
      <w:r w:rsidR="00C72309">
        <w:t xml:space="preserve">as having the weakest associated with </w:t>
      </w:r>
      <w:r w:rsidRPr="0060584A">
        <w:t>performance, whereas executive</w:t>
      </w:r>
      <w:r w:rsidR="001818D4">
        <w:t>s</w:t>
      </w:r>
      <w:r w:rsidRPr="0060584A">
        <w:t xml:space="preserve"> and middle managers rate job security as </w:t>
      </w:r>
      <w:r w:rsidR="00C72309">
        <w:t>most critical to firm</w:t>
      </w:r>
      <w:r w:rsidRPr="0060584A">
        <w:t xml:space="preserve"> performance.  </w:t>
      </w:r>
    </w:p>
    <w:p w14:paraId="07A6AC12" w14:textId="77777777" w:rsidR="00817F66" w:rsidRPr="00451E37" w:rsidRDefault="00817F66" w:rsidP="00AF4B2E">
      <w:pPr>
        <w:spacing w:line="480" w:lineRule="auto"/>
        <w:jc w:val="center"/>
        <w:rPr>
          <w:bCs/>
        </w:rPr>
      </w:pPr>
      <w:r w:rsidRPr="00537528">
        <w:rPr>
          <w:bCs/>
        </w:rPr>
        <w:t xml:space="preserve">---- Insert Table </w:t>
      </w:r>
      <w:r w:rsidR="00AF4B2E" w:rsidRPr="00451E37">
        <w:rPr>
          <w:bCs/>
        </w:rPr>
        <w:t>9</w:t>
      </w:r>
      <w:r w:rsidRPr="00451E37">
        <w:rPr>
          <w:bCs/>
        </w:rPr>
        <w:t xml:space="preserve"> </w:t>
      </w:r>
      <w:r w:rsidR="00FD2B4B">
        <w:rPr>
          <w:bCs/>
        </w:rPr>
        <w:t>a</w:t>
      </w:r>
      <w:r w:rsidR="00FD2B4B" w:rsidRPr="00451E37">
        <w:rPr>
          <w:bCs/>
        </w:rPr>
        <w:t xml:space="preserve">bout </w:t>
      </w:r>
      <w:r w:rsidRPr="00451E37">
        <w:rPr>
          <w:bCs/>
        </w:rPr>
        <w:t>here -----</w:t>
      </w:r>
    </w:p>
    <w:p w14:paraId="2023E371" w14:textId="77777777" w:rsidR="007705AC" w:rsidRPr="00537528" w:rsidRDefault="00537528" w:rsidP="00A87444">
      <w:pPr>
        <w:spacing w:line="480" w:lineRule="auto"/>
        <w:jc w:val="center"/>
        <w:outlineLvl w:val="0"/>
        <w:rPr>
          <w:b/>
        </w:rPr>
      </w:pPr>
      <w:r>
        <w:rPr>
          <w:b/>
        </w:rPr>
        <w:t>Discussion</w:t>
      </w:r>
    </w:p>
    <w:p w14:paraId="1BD922AC" w14:textId="177BC9DA" w:rsidR="003A29AE" w:rsidRPr="00451E37" w:rsidRDefault="008063E3" w:rsidP="003A29AE">
      <w:pPr>
        <w:spacing w:line="480" w:lineRule="auto"/>
        <w:ind w:firstLine="720"/>
        <w:outlineLvl w:val="0"/>
      </w:pPr>
      <w:r w:rsidRPr="00537528">
        <w:t xml:space="preserve">The existence of three major frameworks </w:t>
      </w:r>
      <w:r w:rsidR="004814C0" w:rsidRPr="00451E37">
        <w:t>t</w:t>
      </w:r>
      <w:r w:rsidRPr="00451E37">
        <w:t xml:space="preserve">o explain the relationship between </w:t>
      </w:r>
      <w:r w:rsidR="00A87444">
        <w:t>HRM</w:t>
      </w:r>
      <w:r w:rsidRPr="00451E37">
        <w:t xml:space="preserve"> practices and organizational performance</w:t>
      </w:r>
      <w:r w:rsidR="006B01B8">
        <w:t>,</w:t>
      </w:r>
      <w:r w:rsidRPr="00451E37">
        <w:t xml:space="preserve"> and the </w:t>
      </w:r>
      <w:r w:rsidR="004814C0" w:rsidRPr="00566EDC">
        <w:t>conflicting</w:t>
      </w:r>
      <w:r w:rsidRPr="003135FC">
        <w:t xml:space="preserve"> evidence supporting each set of arguments </w:t>
      </w:r>
      <w:r w:rsidR="00451E37">
        <w:t>creates</w:t>
      </w:r>
      <w:r w:rsidR="00451E37" w:rsidRPr="00451E37">
        <w:t xml:space="preserve"> </w:t>
      </w:r>
      <w:r w:rsidRPr="00451E37">
        <w:t xml:space="preserve">a complex puzzle for researchers and practitioners alike. In an </w:t>
      </w:r>
      <w:r w:rsidR="00575BD6" w:rsidRPr="00451E37">
        <w:t xml:space="preserve">attempt </w:t>
      </w:r>
      <w:r w:rsidRPr="00451E37">
        <w:t xml:space="preserve">to resolve the </w:t>
      </w:r>
      <w:r w:rsidR="004814C0" w:rsidRPr="00451E37">
        <w:t xml:space="preserve">conflicting findings </w:t>
      </w:r>
      <w:r w:rsidRPr="00451E37">
        <w:t xml:space="preserve">and advance knowledge </w:t>
      </w:r>
      <w:r w:rsidR="00451E37">
        <w:t>about</w:t>
      </w:r>
      <w:r w:rsidR="00451E37" w:rsidRPr="00451E37">
        <w:t xml:space="preserve"> </w:t>
      </w:r>
      <w:r w:rsidR="004814C0" w:rsidRPr="00451E37">
        <w:t xml:space="preserve">the </w:t>
      </w:r>
      <w:r w:rsidRPr="00451E37">
        <w:t xml:space="preserve">relationship between </w:t>
      </w:r>
      <w:r w:rsidR="00A87444">
        <w:t>HRM</w:t>
      </w:r>
      <w:r w:rsidRPr="00451E37">
        <w:t xml:space="preserve"> practices and organizational performance</w:t>
      </w:r>
      <w:r w:rsidR="00802891" w:rsidRPr="00802891">
        <w:t xml:space="preserve"> </w:t>
      </w:r>
      <w:r w:rsidR="00802891">
        <w:t>taking into account the specific and universal contexts (Johns, 2006</w:t>
      </w:r>
      <w:r w:rsidR="00CD2ADB">
        <w:t>; Tzafrir, 2005</w:t>
      </w:r>
      <w:r w:rsidR="00802891">
        <w:t>)</w:t>
      </w:r>
      <w:r w:rsidR="004814C0" w:rsidRPr="00566EDC">
        <w:t>,</w:t>
      </w:r>
      <w:r w:rsidRPr="003135FC">
        <w:t xml:space="preserve"> we </w:t>
      </w:r>
      <w:r w:rsidR="00272D78" w:rsidRPr="000F4198">
        <w:t xml:space="preserve">conducted </w:t>
      </w:r>
      <w:r w:rsidRPr="00DC7D36">
        <w:t xml:space="preserve">a meta-analysis to </w:t>
      </w:r>
      <w:r w:rsidR="003A29AE" w:rsidRPr="009B3025">
        <w:t xml:space="preserve">replicate, integrate and extend prior work. In Table 10 we provide a short summary comparing </w:t>
      </w:r>
      <w:r w:rsidR="00451E37">
        <w:t>the</w:t>
      </w:r>
      <w:r w:rsidR="003A29AE" w:rsidRPr="00451E37">
        <w:t xml:space="preserve"> results </w:t>
      </w:r>
      <w:r w:rsidR="00451E37">
        <w:t xml:space="preserve">of prior research with those in this </w:t>
      </w:r>
      <w:r w:rsidR="003A29AE" w:rsidRPr="00451E37">
        <w:t>study. Overall</w:t>
      </w:r>
      <w:r w:rsidR="00451E37">
        <w:t>, the</w:t>
      </w:r>
      <w:r w:rsidR="003A29AE" w:rsidRPr="00451E37">
        <w:t xml:space="preserve"> results provide a more nuanced view of </w:t>
      </w:r>
      <w:r w:rsidR="00451E37">
        <w:t>the</w:t>
      </w:r>
      <w:r w:rsidR="003A29AE" w:rsidRPr="00451E37">
        <w:t xml:space="preserve"> conclusions</w:t>
      </w:r>
      <w:r w:rsidR="00451E37">
        <w:t xml:space="preserve"> drawn in previous research</w:t>
      </w:r>
      <w:r w:rsidR="003A29AE" w:rsidRPr="00451E37">
        <w:t>.</w:t>
      </w:r>
    </w:p>
    <w:p w14:paraId="7413D1EF" w14:textId="191FDE81" w:rsidR="001678C5" w:rsidRPr="004F493F" w:rsidRDefault="003A29AE" w:rsidP="00A8435F">
      <w:pPr>
        <w:spacing w:line="480" w:lineRule="auto"/>
        <w:ind w:firstLine="720"/>
        <w:outlineLvl w:val="0"/>
      </w:pPr>
      <w:r w:rsidRPr="004F493F">
        <w:t>First, following Combs et al</w:t>
      </w:r>
      <w:r w:rsidR="004F493F">
        <w:t>.’s</w:t>
      </w:r>
      <w:r w:rsidRPr="004F493F">
        <w:t xml:space="preserve"> (2006) investigation</w:t>
      </w:r>
      <w:r w:rsidR="006B01B8">
        <w:t>,</w:t>
      </w:r>
      <w:r w:rsidRPr="004F493F">
        <w:t xml:space="preserve"> we compare the </w:t>
      </w:r>
      <w:r w:rsidR="00AF0E98">
        <w:t>relationships between</w:t>
      </w:r>
      <w:r w:rsidR="00AF0E98" w:rsidRPr="004F493F">
        <w:t xml:space="preserve"> </w:t>
      </w:r>
      <w:r w:rsidRPr="004F493F">
        <w:t xml:space="preserve">HPWPs with individual </w:t>
      </w:r>
      <w:r w:rsidR="004F493F">
        <w:t xml:space="preserve">practices </w:t>
      </w:r>
      <w:r w:rsidRPr="004F493F">
        <w:t xml:space="preserve">and </w:t>
      </w:r>
      <w:r w:rsidR="00A87444">
        <w:t>HRM</w:t>
      </w:r>
      <w:r w:rsidRPr="004F493F">
        <w:t xml:space="preserve"> bundles. </w:t>
      </w:r>
      <w:r w:rsidR="004F493F">
        <w:t xml:space="preserve">Contrary </w:t>
      </w:r>
      <w:r w:rsidRPr="004F493F">
        <w:t xml:space="preserve">to </w:t>
      </w:r>
      <w:r w:rsidR="004F493F">
        <w:t>their conclusion</w:t>
      </w:r>
      <w:r w:rsidRPr="004F493F">
        <w:t xml:space="preserve"> that HPWPs have a stronger </w:t>
      </w:r>
      <w:r w:rsidR="00AF0E98">
        <w:t>relationship with</w:t>
      </w:r>
      <w:r w:rsidRPr="004F493F">
        <w:t xml:space="preserve"> performance </w:t>
      </w:r>
      <w:r w:rsidR="004F493F" w:rsidRPr="004F493F">
        <w:t>th</w:t>
      </w:r>
      <w:r w:rsidR="004F493F">
        <w:t>a</w:t>
      </w:r>
      <w:r w:rsidR="004F493F" w:rsidRPr="004F493F">
        <w:t xml:space="preserve">n </w:t>
      </w:r>
      <w:r w:rsidRPr="004F493F">
        <w:t xml:space="preserve">individual practices, we </w:t>
      </w:r>
      <w:r w:rsidR="004F493F">
        <w:t>find</w:t>
      </w:r>
      <w:r w:rsidR="004F493F" w:rsidRPr="004F493F">
        <w:t xml:space="preserve"> </w:t>
      </w:r>
      <w:r w:rsidRPr="004F493F">
        <w:t xml:space="preserve">that HPWPs </w:t>
      </w:r>
      <w:r w:rsidR="004F493F" w:rsidRPr="004F493F">
        <w:t>ha</w:t>
      </w:r>
      <w:r w:rsidR="004F493F">
        <w:t>ve</w:t>
      </w:r>
      <w:r w:rsidR="004F493F" w:rsidRPr="004F493F">
        <w:t xml:space="preserve"> </w:t>
      </w:r>
      <w:r w:rsidRPr="004F493F">
        <w:t xml:space="preserve">a stronger </w:t>
      </w:r>
      <w:r w:rsidR="00AF0E98">
        <w:t xml:space="preserve">relationship </w:t>
      </w:r>
      <w:r w:rsidR="004F493F">
        <w:t>than</w:t>
      </w:r>
      <w:r w:rsidRPr="004F493F">
        <w:t xml:space="preserve"> profit sharing and voice but not </w:t>
      </w:r>
      <w:r w:rsidR="004F493F">
        <w:t>than</w:t>
      </w:r>
      <w:r w:rsidRPr="004F493F">
        <w:t xml:space="preserve"> development and job security. </w:t>
      </w:r>
      <w:r w:rsidR="001C2BD6" w:rsidRPr="004F493F">
        <w:t>Further</w:t>
      </w:r>
      <w:r w:rsidR="004F493F">
        <w:t>more</w:t>
      </w:r>
      <w:r w:rsidR="001C2BD6" w:rsidRPr="004F493F">
        <w:t>, e</w:t>
      </w:r>
      <w:r w:rsidRPr="004F493F">
        <w:t>xtending prior work</w:t>
      </w:r>
      <w:r w:rsidR="004F493F">
        <w:t>,</w:t>
      </w:r>
      <w:r w:rsidRPr="004F493F">
        <w:t xml:space="preserve"> we examine the relative </w:t>
      </w:r>
      <w:r w:rsidR="00AF0E98">
        <w:t>relations</w:t>
      </w:r>
      <w:r w:rsidRPr="004F493F">
        <w:t xml:space="preserve"> of HPWPs in different work environments. </w:t>
      </w:r>
      <w:r w:rsidR="00153FF0" w:rsidRPr="004F493F">
        <w:t xml:space="preserve">Compared to other </w:t>
      </w:r>
      <w:r w:rsidR="00A87444">
        <w:t>HRM</w:t>
      </w:r>
      <w:r w:rsidR="00153FF0" w:rsidRPr="004F493F">
        <w:t xml:space="preserve"> practices HPWPs </w:t>
      </w:r>
      <w:r w:rsidR="006B01B8" w:rsidRPr="004F493F">
        <w:t>ha</w:t>
      </w:r>
      <w:r w:rsidR="006B01B8">
        <w:t>ve</w:t>
      </w:r>
      <w:r w:rsidR="006B01B8" w:rsidRPr="004F493F">
        <w:t xml:space="preserve"> </w:t>
      </w:r>
      <w:r w:rsidR="00153FF0" w:rsidRPr="004F493F">
        <w:t xml:space="preserve">significantly stronger </w:t>
      </w:r>
      <w:r w:rsidR="00AF0E98">
        <w:t>relationships</w:t>
      </w:r>
      <w:r w:rsidR="00153FF0" w:rsidRPr="004F493F">
        <w:t xml:space="preserve"> </w:t>
      </w:r>
      <w:r w:rsidR="00AF0E98">
        <w:t>with</w:t>
      </w:r>
      <w:r w:rsidR="00153FF0" w:rsidRPr="004F493F">
        <w:t xml:space="preserve"> performance in the service industry (Table 5), in Asian countries (Table 7), and when the measure of performance </w:t>
      </w:r>
      <w:r w:rsidR="004F493F">
        <w:t>is</w:t>
      </w:r>
      <w:r w:rsidR="004F493F" w:rsidRPr="004F493F">
        <w:t xml:space="preserve"> </w:t>
      </w:r>
      <w:r w:rsidR="00153FF0" w:rsidRPr="004F493F">
        <w:t xml:space="preserve">subjective operational </w:t>
      </w:r>
      <w:r w:rsidR="004F493F">
        <w:t xml:space="preserve">activities </w:t>
      </w:r>
      <w:r w:rsidR="00153FF0" w:rsidRPr="004F493F">
        <w:t>(Table 8).  In any other context or measure</w:t>
      </w:r>
      <w:r w:rsidR="004F493F">
        <w:t>,</w:t>
      </w:r>
      <w:r w:rsidR="00153FF0" w:rsidRPr="004F493F">
        <w:t xml:space="preserve"> HPWPs</w:t>
      </w:r>
      <w:r w:rsidR="004F493F">
        <w:t xml:space="preserve"> do not have a</w:t>
      </w:r>
      <w:r w:rsidR="00153FF0" w:rsidRPr="004F493F">
        <w:t xml:space="preserve"> significantly stronger </w:t>
      </w:r>
      <w:r w:rsidR="00A57F6E">
        <w:t>relationship</w:t>
      </w:r>
      <w:r w:rsidR="004F493F">
        <w:t xml:space="preserve"> </w:t>
      </w:r>
      <w:r w:rsidR="00153FF0" w:rsidRPr="004F493F">
        <w:t xml:space="preserve">than individual </w:t>
      </w:r>
      <w:r w:rsidR="004F493F">
        <w:t>or</w:t>
      </w:r>
      <w:r w:rsidR="004F493F" w:rsidRPr="004F493F">
        <w:t xml:space="preserve"> </w:t>
      </w:r>
      <w:r w:rsidR="00153FF0" w:rsidRPr="004F493F">
        <w:t xml:space="preserve">bundled </w:t>
      </w:r>
      <w:r w:rsidR="00A87444">
        <w:t>HRM</w:t>
      </w:r>
      <w:r w:rsidR="00153FF0" w:rsidRPr="004F493F">
        <w:t xml:space="preserve"> practices. </w:t>
      </w:r>
      <w:r w:rsidR="00853ED7" w:rsidRPr="004F493F">
        <w:t xml:space="preserve">Whether HPWPS </w:t>
      </w:r>
      <w:r w:rsidR="009139BB" w:rsidRPr="004F493F">
        <w:t>ha</w:t>
      </w:r>
      <w:r w:rsidR="009139BB">
        <w:t>ve</w:t>
      </w:r>
      <w:r w:rsidR="009139BB" w:rsidRPr="004F493F">
        <w:t xml:space="preserve"> </w:t>
      </w:r>
      <w:r w:rsidR="004367F6">
        <w:t xml:space="preserve">a </w:t>
      </w:r>
      <w:r w:rsidR="00853ED7" w:rsidRPr="004F493F">
        <w:t xml:space="preserve">strong relationship with performance depends on the source of data. Executives report that HPWPS do have a significant relationship with performance. Since top executives are responsible for setting organizational strategy (Habrick &amp; Mason, 1984), it is not surprising that this group values the planning and coordination involved in HPWPS. </w:t>
      </w:r>
      <w:r w:rsidR="00153FF0" w:rsidRPr="004F493F">
        <w:t>Based on these nuanced comparisons</w:t>
      </w:r>
      <w:r w:rsidR="00802891" w:rsidRPr="00802891">
        <w:t xml:space="preserve"> </w:t>
      </w:r>
      <w:r w:rsidR="00802891">
        <w:t>and in line with the contextual theory (Johns, 2006)</w:t>
      </w:r>
      <w:r w:rsidR="009139BB">
        <w:t>,</w:t>
      </w:r>
      <w:r w:rsidR="00153FF0" w:rsidRPr="004F493F">
        <w:t xml:space="preserve"> we conclude that the </w:t>
      </w:r>
      <w:r w:rsidR="00AF0E98">
        <w:t>relationship</w:t>
      </w:r>
      <w:r w:rsidR="00153FF0" w:rsidRPr="004F493F">
        <w:t xml:space="preserve"> of </w:t>
      </w:r>
      <w:r w:rsidR="00A87444">
        <w:t>HRM</w:t>
      </w:r>
      <w:r w:rsidR="00153FF0" w:rsidRPr="004F493F">
        <w:t xml:space="preserve"> practices and HPWPs are </w:t>
      </w:r>
      <w:r w:rsidR="004367F6">
        <w:t>very</w:t>
      </w:r>
      <w:r w:rsidR="004367F6" w:rsidRPr="004F493F">
        <w:t xml:space="preserve"> </w:t>
      </w:r>
      <w:r w:rsidR="00153FF0" w:rsidRPr="004F493F">
        <w:t xml:space="preserve">sensitive to </w:t>
      </w:r>
      <w:r w:rsidR="004367F6">
        <w:t xml:space="preserve">the </w:t>
      </w:r>
      <w:r w:rsidR="00153FF0" w:rsidRPr="004F493F">
        <w:t xml:space="preserve">research context and </w:t>
      </w:r>
      <w:r w:rsidR="004367F6">
        <w:t xml:space="preserve">the </w:t>
      </w:r>
      <w:r w:rsidR="004367F6" w:rsidRPr="004F493F">
        <w:t>measure</w:t>
      </w:r>
      <w:r w:rsidR="004367F6">
        <w:t>s used</w:t>
      </w:r>
      <w:r w:rsidR="00153FF0" w:rsidRPr="004F493F">
        <w:t xml:space="preserve">. </w:t>
      </w:r>
    </w:p>
    <w:p w14:paraId="3769B988" w14:textId="5B556AB8" w:rsidR="00153FF0" w:rsidRPr="00BD698B" w:rsidRDefault="00153FF0" w:rsidP="00AF0E98">
      <w:pPr>
        <w:spacing w:line="480" w:lineRule="auto"/>
        <w:ind w:firstLine="720"/>
        <w:outlineLvl w:val="0"/>
      </w:pPr>
      <w:r w:rsidRPr="00BD698B">
        <w:t xml:space="preserve">Second, </w:t>
      </w:r>
      <w:r w:rsidR="00A57F6E">
        <w:t>consistent</w:t>
      </w:r>
      <w:r w:rsidR="00BD698B" w:rsidRPr="00BD698B">
        <w:t xml:space="preserve"> </w:t>
      </w:r>
      <w:r w:rsidR="001C2BD6" w:rsidRPr="00BD698B">
        <w:t>Tharenou et al</w:t>
      </w:r>
      <w:r w:rsidR="00C614A9">
        <w:t>.</w:t>
      </w:r>
      <w:r w:rsidR="001C2BD6" w:rsidRPr="00BD698B">
        <w:t xml:space="preserve"> (2007)</w:t>
      </w:r>
      <w:r w:rsidR="00BD698B">
        <w:t>,</w:t>
      </w:r>
      <w:r w:rsidR="001C2BD6" w:rsidRPr="00BD698B">
        <w:t xml:space="preserve"> </w:t>
      </w:r>
      <w:r w:rsidR="00A57F6E">
        <w:t>we found</w:t>
      </w:r>
      <w:r w:rsidR="001C2BD6" w:rsidRPr="00BD698B">
        <w:t xml:space="preserve"> that training </w:t>
      </w:r>
      <w:r w:rsidR="00AF0E98">
        <w:t xml:space="preserve">has </w:t>
      </w:r>
      <w:r w:rsidR="00F847C1" w:rsidRPr="00BD698B">
        <w:t xml:space="preserve">significant positive </w:t>
      </w:r>
      <w:r w:rsidR="00AF0E98">
        <w:t>relationships with</w:t>
      </w:r>
      <w:r w:rsidR="00F847C1" w:rsidRPr="00BD698B">
        <w:t xml:space="preserve"> </w:t>
      </w:r>
      <w:r w:rsidR="001C2BD6" w:rsidRPr="00BD698B">
        <w:t xml:space="preserve">organizational performance. </w:t>
      </w:r>
      <w:r w:rsidR="00A57F6E">
        <w:t>A</w:t>
      </w:r>
      <w:r w:rsidR="00BD698B">
        <w:t xml:space="preserve"> </w:t>
      </w:r>
      <w:r w:rsidR="00F847C1" w:rsidRPr="00BD698B">
        <w:t>d</w:t>
      </w:r>
      <w:r w:rsidR="001C2BD6" w:rsidRPr="00BD698B">
        <w:t>eeper examination suggest</w:t>
      </w:r>
      <w:r w:rsidR="00BD698B">
        <w:t>s</w:t>
      </w:r>
      <w:r w:rsidR="001C2BD6" w:rsidRPr="00BD698B">
        <w:t xml:space="preserve"> that </w:t>
      </w:r>
      <w:r w:rsidR="00BD698B">
        <w:t>t</w:t>
      </w:r>
      <w:r w:rsidR="00BD698B" w:rsidRPr="00BD698B">
        <w:t xml:space="preserve">raining </w:t>
      </w:r>
      <w:r w:rsidR="001C2BD6" w:rsidRPr="00BD698B">
        <w:t xml:space="preserve">has a positive </w:t>
      </w:r>
      <w:r w:rsidR="00D622DE">
        <w:t>relationship</w:t>
      </w:r>
      <w:r w:rsidR="00AF0E98">
        <w:t xml:space="preserve"> with</w:t>
      </w:r>
      <w:r w:rsidR="001C2BD6" w:rsidRPr="00BD698B">
        <w:t xml:space="preserve"> performance across industry sectors (with the exception of </w:t>
      </w:r>
      <w:r w:rsidR="00BD698B">
        <w:t xml:space="preserve">the </w:t>
      </w:r>
      <w:r w:rsidR="001C2BD6" w:rsidRPr="00BD698B">
        <w:t xml:space="preserve">high-tech industry), firm size, </w:t>
      </w:r>
      <w:r w:rsidR="00013A55">
        <w:t>societal context</w:t>
      </w:r>
      <w:r w:rsidR="001C2BD6" w:rsidRPr="00BD698B">
        <w:t>s, performance measurement</w:t>
      </w:r>
      <w:r w:rsidR="00BD698B">
        <w:t>s</w:t>
      </w:r>
      <w:r w:rsidR="001C2BD6" w:rsidRPr="00BD698B">
        <w:t xml:space="preserve"> and participants</w:t>
      </w:r>
      <w:r w:rsidR="00A57F6E">
        <w:t xml:space="preserve">, supporting </w:t>
      </w:r>
      <w:r w:rsidR="00A57F6E" w:rsidRPr="00BD698B">
        <w:t>the universalistic perspective</w:t>
      </w:r>
      <w:r w:rsidR="00A57F6E">
        <w:t xml:space="preserve"> (Harel &amp; Tzafrir, 1999)</w:t>
      </w:r>
      <w:r w:rsidR="001C2BD6" w:rsidRPr="00BD698B">
        <w:t xml:space="preserve">. </w:t>
      </w:r>
      <w:r w:rsidR="00F847C1" w:rsidRPr="00BD698B">
        <w:t xml:space="preserve">Training </w:t>
      </w:r>
      <w:r w:rsidR="00BD698B">
        <w:t xml:space="preserve">emerges </w:t>
      </w:r>
      <w:r w:rsidR="00F847C1" w:rsidRPr="00BD698B">
        <w:t>as particularly important in large and medium size firms</w:t>
      </w:r>
      <w:r w:rsidR="00BD698B">
        <w:t xml:space="preserve"> and</w:t>
      </w:r>
      <w:r w:rsidR="00F847C1" w:rsidRPr="00BD698B">
        <w:t xml:space="preserve"> in East</w:t>
      </w:r>
      <w:r w:rsidR="00BD698B">
        <w:t>ern</w:t>
      </w:r>
      <w:r w:rsidR="00F847C1" w:rsidRPr="00BD698B">
        <w:t xml:space="preserve"> Europe, and </w:t>
      </w:r>
      <w:r w:rsidR="00BD698B">
        <w:t>is particularly</w:t>
      </w:r>
      <w:r w:rsidR="00BD698B" w:rsidRPr="00BD698B">
        <w:t xml:space="preserve"> </w:t>
      </w:r>
      <w:r w:rsidR="00F847C1" w:rsidRPr="00BD698B">
        <w:t xml:space="preserve">valued by employees relative to other participants. Nevertheless, the effect size of </w:t>
      </w:r>
      <w:r w:rsidR="00BD698B">
        <w:t>t</w:t>
      </w:r>
      <w:r w:rsidR="00BD698B" w:rsidRPr="00BD698B">
        <w:t xml:space="preserve">raining </w:t>
      </w:r>
      <w:r w:rsidR="00F847C1" w:rsidRPr="00BD698B">
        <w:t xml:space="preserve">on objective performance </w:t>
      </w:r>
      <w:r w:rsidR="00BD698B">
        <w:t>is</w:t>
      </w:r>
      <w:r w:rsidR="00BD698B" w:rsidRPr="00BD698B">
        <w:t xml:space="preserve"> </w:t>
      </w:r>
      <w:r w:rsidR="00F847C1" w:rsidRPr="00BD698B">
        <w:t xml:space="preserve">small. </w:t>
      </w:r>
      <w:r w:rsidR="001678C5" w:rsidRPr="00BD698B">
        <w:t xml:space="preserve">Similarly, many of the </w:t>
      </w:r>
      <w:r w:rsidR="003B549D">
        <w:t xml:space="preserve">measures of </w:t>
      </w:r>
      <w:r w:rsidR="001678C5" w:rsidRPr="00BD698B">
        <w:t xml:space="preserve">other </w:t>
      </w:r>
      <w:r w:rsidR="00A87444">
        <w:t>HRM</w:t>
      </w:r>
      <w:r w:rsidR="001678C5" w:rsidRPr="00BD698B">
        <w:t xml:space="preserve"> practices and HPWPs </w:t>
      </w:r>
      <w:r w:rsidR="00AF0E98">
        <w:t xml:space="preserve">demonstrate </w:t>
      </w:r>
      <w:r w:rsidR="001678C5" w:rsidRPr="00BD698B">
        <w:t xml:space="preserve">consistent and significant </w:t>
      </w:r>
      <w:r w:rsidR="00AF0E98">
        <w:t>relationships with</w:t>
      </w:r>
      <w:r w:rsidR="001678C5" w:rsidRPr="00BD698B">
        <w:t xml:space="preserve"> performance across context</w:t>
      </w:r>
      <w:r w:rsidR="003B549D">
        <w:t>s</w:t>
      </w:r>
      <w:r w:rsidR="001678C5" w:rsidRPr="00BD698B">
        <w:t xml:space="preserve">. This finding </w:t>
      </w:r>
      <w:r w:rsidR="00C614A9">
        <w:t>provides</w:t>
      </w:r>
      <w:r w:rsidR="003B549D">
        <w:t xml:space="preserve"> </w:t>
      </w:r>
      <w:r w:rsidR="001678C5" w:rsidRPr="00BD698B">
        <w:t xml:space="preserve">additional support </w:t>
      </w:r>
      <w:r w:rsidR="00C614A9">
        <w:t xml:space="preserve">for </w:t>
      </w:r>
      <w:r w:rsidR="003B549D">
        <w:t>the</w:t>
      </w:r>
      <w:r w:rsidR="003B549D" w:rsidRPr="00BD698B">
        <w:t xml:space="preserve"> </w:t>
      </w:r>
      <w:r w:rsidR="001678C5" w:rsidRPr="00BD698B">
        <w:t>universalistic perspective (Delery &amp; Doty, 1996; Pfeffer, 1994, 1998). As such</w:t>
      </w:r>
      <w:r w:rsidR="006220AC" w:rsidRPr="00BD698B">
        <w:t xml:space="preserve">, our results </w:t>
      </w:r>
      <w:r w:rsidR="00C614A9">
        <w:t>offer</w:t>
      </w:r>
      <w:r w:rsidR="00C614A9" w:rsidRPr="00BD698B">
        <w:t xml:space="preserve"> </w:t>
      </w:r>
      <w:r w:rsidR="006220AC" w:rsidRPr="00BD698B">
        <w:t>scholars and managers alike</w:t>
      </w:r>
      <w:r w:rsidR="003B549D">
        <w:t xml:space="preserve"> </w:t>
      </w:r>
      <w:r w:rsidR="006220AC" w:rsidRPr="00BD698B">
        <w:t xml:space="preserve">a better understanding </w:t>
      </w:r>
      <w:r w:rsidR="003B549D">
        <w:t xml:space="preserve">of </w:t>
      </w:r>
      <w:r w:rsidR="006220AC" w:rsidRPr="00BD698B">
        <w:t xml:space="preserve">when some practices have </w:t>
      </w:r>
      <w:r w:rsidR="00AF0E98">
        <w:t>stronger relationships</w:t>
      </w:r>
      <w:r w:rsidR="006220AC" w:rsidRPr="00BD698B">
        <w:t xml:space="preserve"> than others. For instance, </w:t>
      </w:r>
      <w:r w:rsidR="003B549D">
        <w:t>d</w:t>
      </w:r>
      <w:r w:rsidR="003B549D" w:rsidRPr="00BD698B">
        <w:t xml:space="preserve">evelopment </w:t>
      </w:r>
      <w:r w:rsidR="006220AC" w:rsidRPr="00BD698B">
        <w:t>bundles have a strong</w:t>
      </w:r>
      <w:r w:rsidR="003B549D">
        <w:t>er</w:t>
      </w:r>
      <w:r w:rsidR="006220AC" w:rsidRPr="00BD698B">
        <w:t xml:space="preserve"> </w:t>
      </w:r>
      <w:r w:rsidR="00AF0E98">
        <w:t xml:space="preserve">relationship </w:t>
      </w:r>
      <w:r w:rsidR="006220AC" w:rsidRPr="00BD698B">
        <w:t xml:space="preserve">in low-tech sectors </w:t>
      </w:r>
      <w:r w:rsidR="003B549D">
        <w:t>than in the</w:t>
      </w:r>
      <w:r w:rsidR="006220AC" w:rsidRPr="00BD698B">
        <w:t xml:space="preserve"> service</w:t>
      </w:r>
      <w:r w:rsidR="003B549D">
        <w:t xml:space="preserve"> industry</w:t>
      </w:r>
      <w:r w:rsidR="006220AC" w:rsidRPr="00BD698B">
        <w:t xml:space="preserve">. Profit sharing has a strong positive </w:t>
      </w:r>
      <w:r w:rsidR="00AF0E98">
        <w:t xml:space="preserve">relationship </w:t>
      </w:r>
      <w:r w:rsidR="006220AC" w:rsidRPr="00BD698B">
        <w:t xml:space="preserve">in large and medium </w:t>
      </w:r>
      <w:r w:rsidR="00C614A9">
        <w:t xml:space="preserve">size </w:t>
      </w:r>
      <w:r w:rsidR="006220AC" w:rsidRPr="00BD698B">
        <w:t>firm</w:t>
      </w:r>
      <w:r w:rsidR="003B549D">
        <w:t>s</w:t>
      </w:r>
      <w:r w:rsidR="006220AC" w:rsidRPr="00BD698B">
        <w:t xml:space="preserve">, </w:t>
      </w:r>
      <w:r w:rsidR="003B549D">
        <w:t>but</w:t>
      </w:r>
      <w:r w:rsidR="003B549D" w:rsidRPr="00BD698B">
        <w:t xml:space="preserve"> </w:t>
      </w:r>
      <w:r w:rsidR="006220AC" w:rsidRPr="00BD698B">
        <w:t>correlate</w:t>
      </w:r>
      <w:r w:rsidR="003B549D">
        <w:t>s</w:t>
      </w:r>
      <w:r w:rsidR="006220AC" w:rsidRPr="00BD698B">
        <w:t xml:space="preserve"> negatively with objective and financial measures, and positively with objective operational measures.</w:t>
      </w:r>
    </w:p>
    <w:p w14:paraId="6DFF6C0C" w14:textId="79C45F28" w:rsidR="006220AC" w:rsidRPr="00BE37F8" w:rsidRDefault="00357AAE" w:rsidP="00A8435F">
      <w:pPr>
        <w:spacing w:line="480" w:lineRule="auto"/>
        <w:ind w:firstLine="720"/>
        <w:outlineLvl w:val="0"/>
      </w:pPr>
      <w:r w:rsidRPr="00566EDC">
        <w:t xml:space="preserve">Third, in support of the contingency perspective, our results show that contextual and empirical design factors explain </w:t>
      </w:r>
      <w:r w:rsidR="00BE37F8">
        <w:t xml:space="preserve">a </w:t>
      </w:r>
      <w:r w:rsidRPr="00566EDC">
        <w:t>significant amount of variance</w:t>
      </w:r>
      <w:r w:rsidR="00BE37F8">
        <w:t xml:space="preserve"> in the findings</w:t>
      </w:r>
      <w:r w:rsidRPr="00566EDC">
        <w:t>. Nevertheless</w:t>
      </w:r>
      <w:r w:rsidR="006220AC" w:rsidRPr="00BE37F8">
        <w:t xml:space="preserve">, our results </w:t>
      </w:r>
      <w:r w:rsidR="00BE37F8">
        <w:t xml:space="preserve">contradict those of </w:t>
      </w:r>
      <w:r w:rsidR="006220AC" w:rsidRPr="00BE37F8">
        <w:t>Combs et al</w:t>
      </w:r>
      <w:r w:rsidR="00BE37F8">
        <w:t>.</w:t>
      </w:r>
      <w:r w:rsidR="006220AC" w:rsidRPr="00BE37F8">
        <w:t xml:space="preserve"> (2006) and Subramony (2009) that the </w:t>
      </w:r>
      <w:r w:rsidR="00AF0E98">
        <w:t>relationships between</w:t>
      </w:r>
      <w:r w:rsidR="006220AC" w:rsidRPr="00BE37F8">
        <w:t xml:space="preserve"> </w:t>
      </w:r>
      <w:r w:rsidR="00A87444">
        <w:t>HRM</w:t>
      </w:r>
      <w:r w:rsidR="006220AC" w:rsidRPr="00BE37F8">
        <w:t xml:space="preserve"> practices </w:t>
      </w:r>
      <w:r w:rsidR="00AF0E98">
        <w:t xml:space="preserve">and outcomes </w:t>
      </w:r>
      <w:r w:rsidR="006220AC" w:rsidRPr="00BE37F8">
        <w:t>are stronger in low-tech</w:t>
      </w:r>
      <w:r w:rsidR="00BE37F8">
        <w:t xml:space="preserve"> companies</w:t>
      </w:r>
      <w:r w:rsidR="006220AC" w:rsidRPr="00BE37F8">
        <w:t xml:space="preserve"> (manufacturing) </w:t>
      </w:r>
      <w:r w:rsidR="00BE37F8">
        <w:t>than in the</w:t>
      </w:r>
      <w:r w:rsidR="006220AC" w:rsidRPr="00BE37F8">
        <w:t xml:space="preserve"> service </w:t>
      </w:r>
      <w:r w:rsidR="00773291" w:rsidRPr="00BE37F8">
        <w:t xml:space="preserve">sector. Specifically, </w:t>
      </w:r>
      <w:r w:rsidR="006220AC" w:rsidRPr="00BE37F8">
        <w:t xml:space="preserve">our results indicate that </w:t>
      </w:r>
      <w:r w:rsidR="00BE37F8">
        <w:t xml:space="preserve">there is no significant difference between the sectors with regard to </w:t>
      </w:r>
      <w:r w:rsidR="006220AC" w:rsidRPr="00BE37F8">
        <w:t xml:space="preserve">the </w:t>
      </w:r>
      <w:r w:rsidR="00AF0E98">
        <w:t>relations</w:t>
      </w:r>
      <w:r w:rsidR="006220AC" w:rsidRPr="00BE37F8">
        <w:t xml:space="preserve"> of </w:t>
      </w:r>
      <w:r w:rsidR="00A87444">
        <w:t>HRM</w:t>
      </w:r>
      <w:r w:rsidR="006220AC" w:rsidRPr="00BE37F8">
        <w:t xml:space="preserve"> practices</w:t>
      </w:r>
      <w:r w:rsidR="00BE37F8">
        <w:t>.</w:t>
      </w:r>
      <w:r w:rsidR="006220AC" w:rsidRPr="00BE37F8">
        <w:t xml:space="preserve"> </w:t>
      </w:r>
      <w:r w:rsidR="00773291" w:rsidRPr="00BE37F8">
        <w:t xml:space="preserve">Extending prior </w:t>
      </w:r>
      <w:r w:rsidR="00093FCC">
        <w:t>research’s</w:t>
      </w:r>
      <w:r w:rsidR="00093FCC" w:rsidRPr="00BE37F8">
        <w:t xml:space="preserve"> </w:t>
      </w:r>
      <w:r w:rsidR="00773291" w:rsidRPr="00BE37F8">
        <w:t xml:space="preserve">examination of the </w:t>
      </w:r>
      <w:r w:rsidR="00AF0E98">
        <w:t>relationships with</w:t>
      </w:r>
      <w:r w:rsidR="00773291" w:rsidRPr="00BE37F8">
        <w:t xml:space="preserve"> other contextual factors</w:t>
      </w:r>
      <w:r w:rsidR="00BE37F8">
        <w:t>,</w:t>
      </w:r>
      <w:r w:rsidR="00773291" w:rsidRPr="00BE37F8">
        <w:t xml:space="preserve"> our results indicate that the </w:t>
      </w:r>
      <w:r w:rsidR="00AF0E98">
        <w:t>relations</w:t>
      </w:r>
      <w:r w:rsidR="00773291" w:rsidRPr="00BE37F8">
        <w:t xml:space="preserve"> of </w:t>
      </w:r>
      <w:r w:rsidR="00A87444">
        <w:t>HRM</w:t>
      </w:r>
      <w:r w:rsidR="00773291" w:rsidRPr="00BE37F8">
        <w:t xml:space="preserve"> practices </w:t>
      </w:r>
      <w:r w:rsidR="00AF0E98">
        <w:t>are</w:t>
      </w:r>
      <w:r w:rsidR="00BE37F8" w:rsidRPr="00BE37F8">
        <w:t xml:space="preserve"> </w:t>
      </w:r>
      <w:r w:rsidR="00773291" w:rsidRPr="00BE37F8">
        <w:t xml:space="preserve">the strongest among large </w:t>
      </w:r>
      <w:r w:rsidR="00093FCC">
        <w:t>companies</w:t>
      </w:r>
      <w:r w:rsidR="00093FCC" w:rsidRPr="00BE37F8">
        <w:t xml:space="preserve"> </w:t>
      </w:r>
      <w:r w:rsidR="00773291" w:rsidRPr="00BE37F8">
        <w:t xml:space="preserve">relative to medium </w:t>
      </w:r>
      <w:r w:rsidR="00093FCC">
        <w:t xml:space="preserve">size </w:t>
      </w:r>
      <w:r w:rsidR="00773291" w:rsidRPr="00BE37F8">
        <w:t>and small firms. In large firm</w:t>
      </w:r>
      <w:r w:rsidR="00BE37F8">
        <w:t>s</w:t>
      </w:r>
      <w:r w:rsidR="00773291" w:rsidRPr="00BE37F8">
        <w:t xml:space="preserve"> voice and job security </w:t>
      </w:r>
      <w:r w:rsidR="00BE37F8" w:rsidRPr="00BE37F8">
        <w:t>ha</w:t>
      </w:r>
      <w:r w:rsidR="00BE37F8">
        <w:t>ve</w:t>
      </w:r>
      <w:r w:rsidR="00BE37F8" w:rsidRPr="00BE37F8">
        <w:t xml:space="preserve"> </w:t>
      </w:r>
      <w:r w:rsidR="00773291" w:rsidRPr="00BE37F8">
        <w:t xml:space="preserve">the greatest </w:t>
      </w:r>
      <w:r w:rsidR="00A8435F">
        <w:t>relationships</w:t>
      </w:r>
      <w:r w:rsidR="005708A6" w:rsidRPr="00BE37F8">
        <w:t xml:space="preserve">, while in medium </w:t>
      </w:r>
      <w:r w:rsidR="00BE37F8">
        <w:t>size companies,</w:t>
      </w:r>
      <w:r w:rsidR="00BE37F8" w:rsidRPr="00BE37F8">
        <w:t xml:space="preserve"> </w:t>
      </w:r>
      <w:r w:rsidR="005708A6" w:rsidRPr="00BE37F8">
        <w:t>p</w:t>
      </w:r>
      <w:r w:rsidR="00773291" w:rsidRPr="00BE37F8">
        <w:t xml:space="preserve">rofit sharing and training </w:t>
      </w:r>
      <w:r w:rsidR="00BE37F8" w:rsidRPr="00BE37F8">
        <w:t>ha</w:t>
      </w:r>
      <w:r w:rsidR="00BE37F8">
        <w:t>ve</w:t>
      </w:r>
      <w:r w:rsidR="00BE37F8" w:rsidRPr="00BE37F8">
        <w:t xml:space="preserve"> </w:t>
      </w:r>
      <w:r w:rsidR="00773291" w:rsidRPr="00BE37F8">
        <w:t xml:space="preserve">the strongest </w:t>
      </w:r>
      <w:r w:rsidR="00A8435F">
        <w:t>relationships</w:t>
      </w:r>
      <w:r w:rsidR="00A8435F" w:rsidRPr="00BE37F8">
        <w:t xml:space="preserve"> </w:t>
      </w:r>
      <w:r w:rsidR="005708A6" w:rsidRPr="00BE37F8">
        <w:t>on performance. Furthermore, our results reveal t</w:t>
      </w:r>
      <w:r w:rsidR="00773291" w:rsidRPr="00BE37F8">
        <w:t xml:space="preserve">here </w:t>
      </w:r>
      <w:r w:rsidR="00BE37F8">
        <w:t>are</w:t>
      </w:r>
      <w:r w:rsidR="00BE37F8" w:rsidRPr="00BE37F8">
        <w:t xml:space="preserve"> </w:t>
      </w:r>
      <w:r w:rsidR="00773291" w:rsidRPr="00BE37F8">
        <w:t xml:space="preserve">significant differences in the </w:t>
      </w:r>
      <w:r w:rsidR="00A8435F">
        <w:t>relationships</w:t>
      </w:r>
      <w:r w:rsidR="00A8435F" w:rsidRPr="00BE37F8">
        <w:t xml:space="preserve"> </w:t>
      </w:r>
      <w:r w:rsidR="00773291" w:rsidRPr="00BE37F8">
        <w:t xml:space="preserve">of </w:t>
      </w:r>
      <w:r w:rsidR="00A87444">
        <w:t>HRM</w:t>
      </w:r>
      <w:r w:rsidR="00773291" w:rsidRPr="00BE37F8">
        <w:t xml:space="preserve"> practices across culture</w:t>
      </w:r>
      <w:r w:rsidR="00BE37F8">
        <w:t>s</w:t>
      </w:r>
      <w:r w:rsidR="00773291" w:rsidRPr="00BE37F8">
        <w:t xml:space="preserve">, with the </w:t>
      </w:r>
      <w:r w:rsidR="00AF0E98">
        <w:t>relations</w:t>
      </w:r>
      <w:r w:rsidR="00773291" w:rsidRPr="00BE37F8">
        <w:t xml:space="preserve"> being strongest in Asia, </w:t>
      </w:r>
      <w:r w:rsidR="00BE37F8">
        <w:t>E</w:t>
      </w:r>
      <w:r w:rsidR="00BE37F8" w:rsidRPr="00BE37F8">
        <w:t>ast</w:t>
      </w:r>
      <w:r w:rsidR="00BE37F8">
        <w:t>ern</w:t>
      </w:r>
      <w:r w:rsidR="00BE37F8" w:rsidRPr="00BE37F8">
        <w:t xml:space="preserve"> </w:t>
      </w:r>
      <w:r w:rsidR="00773291" w:rsidRPr="00BE37F8">
        <w:t>Europe and the Middle</w:t>
      </w:r>
      <w:r w:rsidR="00BE37F8">
        <w:t xml:space="preserve"> </w:t>
      </w:r>
      <w:r w:rsidR="00773291" w:rsidRPr="00BE37F8">
        <w:t>East.</w:t>
      </w:r>
      <w:r w:rsidR="005708A6" w:rsidRPr="00BE37F8">
        <w:t xml:space="preserve"> Interestingly, the effect sizes of profit sharing and voice </w:t>
      </w:r>
      <w:r w:rsidR="00BE37F8">
        <w:t>correlate</w:t>
      </w:r>
      <w:r w:rsidR="00BE37F8" w:rsidRPr="00BE37F8">
        <w:t xml:space="preserve"> </w:t>
      </w:r>
      <w:r w:rsidR="005708A6" w:rsidRPr="00BE37F8">
        <w:t xml:space="preserve">weakly with performance among North American firms relative to Eastern European firms. </w:t>
      </w:r>
    </w:p>
    <w:p w14:paraId="7AE0F9CC" w14:textId="77777777" w:rsidR="001678C5" w:rsidRPr="00203DA2" w:rsidRDefault="001678C5" w:rsidP="001678C5">
      <w:pPr>
        <w:spacing w:line="480" w:lineRule="auto"/>
        <w:ind w:firstLine="720"/>
      </w:pPr>
      <w:r w:rsidRPr="00203DA2">
        <w:t xml:space="preserve">The fact </w:t>
      </w:r>
      <w:r w:rsidR="00203DA2">
        <w:t xml:space="preserve">that </w:t>
      </w:r>
      <w:r w:rsidRPr="00203DA2">
        <w:t xml:space="preserve">the relationship </w:t>
      </w:r>
      <w:r w:rsidR="00093FCC">
        <w:t>between</w:t>
      </w:r>
      <w:r w:rsidR="00093FCC" w:rsidRPr="00203DA2">
        <w:t xml:space="preserve"> </w:t>
      </w:r>
      <w:r w:rsidR="00A87444">
        <w:t>HRM</w:t>
      </w:r>
      <w:r w:rsidRPr="00203DA2">
        <w:t xml:space="preserve"> practices </w:t>
      </w:r>
      <w:r w:rsidR="00093FCC">
        <w:t>and</w:t>
      </w:r>
      <w:r w:rsidR="00093FCC" w:rsidRPr="00203DA2">
        <w:t xml:space="preserve"> </w:t>
      </w:r>
      <w:r w:rsidRPr="00203DA2">
        <w:t xml:space="preserve">performance </w:t>
      </w:r>
      <w:r w:rsidR="00203DA2">
        <w:t>is</w:t>
      </w:r>
      <w:r w:rsidR="00203DA2" w:rsidRPr="00203DA2">
        <w:t xml:space="preserve"> stronge</w:t>
      </w:r>
      <w:r w:rsidR="00203DA2">
        <w:t>st</w:t>
      </w:r>
      <w:r w:rsidR="00203DA2" w:rsidRPr="00203DA2">
        <w:t xml:space="preserve"> </w:t>
      </w:r>
      <w:r w:rsidRPr="00203DA2">
        <w:t xml:space="preserve">among large </w:t>
      </w:r>
      <w:r w:rsidR="00203DA2">
        <w:t xml:space="preserve">companies </w:t>
      </w:r>
      <w:r w:rsidRPr="00203DA2">
        <w:t xml:space="preserve">may be due to the "cafeteria effect" </w:t>
      </w:r>
      <w:r w:rsidR="00203DA2">
        <w:t>in which</w:t>
      </w:r>
      <w:r w:rsidR="00203DA2" w:rsidRPr="00203DA2">
        <w:t xml:space="preserve"> </w:t>
      </w:r>
      <w:r w:rsidRPr="00203DA2">
        <w:t xml:space="preserve">large organizations create and offer a large "menu" of </w:t>
      </w:r>
      <w:r w:rsidR="00A87444">
        <w:t>HRM</w:t>
      </w:r>
      <w:r w:rsidRPr="00203DA2">
        <w:t xml:space="preserve"> practices to their employees. For example, large organizations invest more in development experiences for their employees</w:t>
      </w:r>
      <w:r w:rsidR="00203DA2">
        <w:t>, which</w:t>
      </w:r>
      <w:r w:rsidR="00203DA2" w:rsidRPr="00203DA2">
        <w:t xml:space="preserve"> </w:t>
      </w:r>
      <w:r w:rsidRPr="00203DA2">
        <w:t xml:space="preserve">likely helps them </w:t>
      </w:r>
      <w:r w:rsidR="00203DA2">
        <w:t>improve</w:t>
      </w:r>
      <w:r w:rsidR="00203DA2" w:rsidRPr="00203DA2">
        <w:t xml:space="preserve"> </w:t>
      </w:r>
      <w:r w:rsidRPr="00203DA2">
        <w:t xml:space="preserve">their </w:t>
      </w:r>
      <w:r w:rsidR="00093FCC">
        <w:t>company</w:t>
      </w:r>
      <w:r w:rsidR="00093FCC" w:rsidRPr="00203DA2">
        <w:t xml:space="preserve">’s </w:t>
      </w:r>
      <w:r w:rsidRPr="00203DA2">
        <w:t xml:space="preserve">performance. This effect, combined with less formal </w:t>
      </w:r>
      <w:r w:rsidR="00A87444">
        <w:t>HRM</w:t>
      </w:r>
      <w:r w:rsidRPr="00203DA2">
        <w:t xml:space="preserve"> practices, may explain the negative relationship between ILM and organizational performance in small organizations. For instance, less formal employee appraisal</w:t>
      </w:r>
      <w:r w:rsidR="00203DA2">
        <w:t>s</w:t>
      </w:r>
      <w:r w:rsidRPr="00203DA2">
        <w:t xml:space="preserve"> could have </w:t>
      </w:r>
      <w:r w:rsidR="00203DA2">
        <w:t xml:space="preserve">a </w:t>
      </w:r>
      <w:r w:rsidRPr="00203DA2">
        <w:t xml:space="preserve">negative </w:t>
      </w:r>
      <w:r w:rsidR="00203DA2">
        <w:t>effect on</w:t>
      </w:r>
      <w:r w:rsidRPr="00203DA2">
        <w:t xml:space="preserve"> </w:t>
      </w:r>
      <w:r w:rsidR="00203DA2">
        <w:t>their</w:t>
      </w:r>
      <w:r w:rsidRPr="00203DA2">
        <w:t xml:space="preserve"> perceptions </w:t>
      </w:r>
      <w:r w:rsidR="00203DA2">
        <w:t xml:space="preserve">about the company’s justice </w:t>
      </w:r>
      <w:r w:rsidRPr="00203DA2">
        <w:t xml:space="preserve">(Colquitt et al., 2001; Sitkin &amp; George, 2005), which in turn </w:t>
      </w:r>
      <w:r w:rsidR="00203DA2">
        <w:t>might</w:t>
      </w:r>
      <w:r w:rsidR="00203DA2" w:rsidRPr="00203DA2">
        <w:t xml:space="preserve"> </w:t>
      </w:r>
      <w:r w:rsidR="00203DA2">
        <w:t>reduce their</w:t>
      </w:r>
      <w:r w:rsidR="00203DA2" w:rsidRPr="00203DA2">
        <w:t xml:space="preserve"> </w:t>
      </w:r>
      <w:r w:rsidRPr="00203DA2">
        <w:t xml:space="preserve">performance.  </w:t>
      </w:r>
    </w:p>
    <w:p w14:paraId="23DC079D" w14:textId="77777777" w:rsidR="001931AA" w:rsidRPr="006C2DDA" w:rsidRDefault="001931AA" w:rsidP="001931AA">
      <w:pPr>
        <w:spacing w:line="480" w:lineRule="auto"/>
        <w:ind w:firstLine="720"/>
        <w:outlineLvl w:val="0"/>
      </w:pPr>
      <w:r w:rsidRPr="003135FC">
        <w:t xml:space="preserve">The mixed findings with regard to ILM are also interesting. ILM is negatively related to organizational performance in small firms </w:t>
      </w:r>
      <w:r w:rsidR="006C2DDA">
        <w:t xml:space="preserve">but </w:t>
      </w:r>
      <w:r w:rsidRPr="006C2DDA">
        <w:t xml:space="preserve">positively related to performance in large firms. </w:t>
      </w:r>
      <w:r w:rsidR="006C2DDA">
        <w:t>The justic</w:t>
      </w:r>
      <w:r w:rsidR="00C24D26">
        <w:t>e</w:t>
      </w:r>
      <w:r w:rsidR="006C2DDA" w:rsidRPr="006C2DDA">
        <w:t xml:space="preserve"> </w:t>
      </w:r>
      <w:r w:rsidRPr="006C2DDA">
        <w:t>theory (Lind &amp; Tyler, 1988)</w:t>
      </w:r>
      <w:r w:rsidR="006C2DDA">
        <w:t xml:space="preserve"> provides one explanation for this discrepancy</w:t>
      </w:r>
      <w:r w:rsidRPr="006C2DDA">
        <w:t>. In small firms, more than in large firms, informal procedures shape the decision</w:t>
      </w:r>
      <w:r w:rsidR="006C2DDA">
        <w:t>s about promotions</w:t>
      </w:r>
      <w:r w:rsidRPr="006C2DDA">
        <w:t xml:space="preserve">. This </w:t>
      </w:r>
      <w:r w:rsidR="006C2DDA">
        <w:t xml:space="preserve">informality </w:t>
      </w:r>
      <w:r w:rsidRPr="006C2DDA">
        <w:t xml:space="preserve">violates Leventhal's (1980) rules for procedural justice. </w:t>
      </w:r>
      <w:r w:rsidR="006C2DDA">
        <w:t xml:space="preserve">For example, in small, family-owned companies </w:t>
      </w:r>
      <w:r w:rsidRPr="006C2DDA">
        <w:t xml:space="preserve">promoting from within might reflect nepotism rather than </w:t>
      </w:r>
      <w:r w:rsidR="006C2DDA">
        <w:t>the selection of</w:t>
      </w:r>
      <w:r w:rsidR="006C2DDA" w:rsidRPr="006C2DDA">
        <w:t xml:space="preserve"> </w:t>
      </w:r>
      <w:r w:rsidRPr="006C2DDA">
        <w:t xml:space="preserve">the best person for the </w:t>
      </w:r>
      <w:r w:rsidR="006C2DDA">
        <w:t>job</w:t>
      </w:r>
      <w:r w:rsidRPr="006C2DDA">
        <w:t xml:space="preserve">. In large organizations, ILM may reflect commitment to employees, recognition of service, and internal knowledge. </w:t>
      </w:r>
      <w:r w:rsidR="00C24D26">
        <w:t>In addition,</w:t>
      </w:r>
      <w:r w:rsidRPr="006C2DDA">
        <w:t xml:space="preserve"> psychologically, the inherent </w:t>
      </w:r>
      <w:r w:rsidR="00C24D26">
        <w:t xml:space="preserve">lack of choices about possible </w:t>
      </w:r>
      <w:r w:rsidRPr="006C2DDA">
        <w:t xml:space="preserve">positions in a small firm might </w:t>
      </w:r>
      <w:r w:rsidR="00C24D26">
        <w:t>impede the employees’ motivation</w:t>
      </w:r>
      <w:r w:rsidR="00DA3FD6">
        <w:t xml:space="preserve"> </w:t>
      </w:r>
      <w:r w:rsidRPr="006C2DDA">
        <w:t xml:space="preserve">and increase </w:t>
      </w:r>
      <w:r w:rsidR="00C24D26">
        <w:t xml:space="preserve">their </w:t>
      </w:r>
      <w:r w:rsidRPr="006C2DDA">
        <w:t>perception</w:t>
      </w:r>
      <w:r w:rsidR="00C24D26">
        <w:t>s</w:t>
      </w:r>
      <w:r w:rsidRPr="006C2DDA">
        <w:t xml:space="preserve"> of injustice</w:t>
      </w:r>
      <w:r w:rsidR="00C24D26">
        <w:t>. In contrast,</w:t>
      </w:r>
      <w:r w:rsidRPr="006C2DDA">
        <w:t xml:space="preserve"> in large firms employees have more possibilities for mobility horizontally and vertically, thus increasing </w:t>
      </w:r>
      <w:r w:rsidR="00C24D26">
        <w:t xml:space="preserve">their </w:t>
      </w:r>
      <w:r w:rsidRPr="006C2DDA">
        <w:t>perceptions of justice.</w:t>
      </w:r>
    </w:p>
    <w:p w14:paraId="4B1CD94B" w14:textId="75AF1B0A" w:rsidR="008969BA" w:rsidRDefault="005708A6" w:rsidP="00B939F0">
      <w:pPr>
        <w:spacing w:line="480" w:lineRule="auto"/>
        <w:ind w:firstLine="720"/>
        <w:outlineLvl w:val="0"/>
      </w:pPr>
      <w:r w:rsidRPr="00C24D26">
        <w:t>Finally, in support of Tharenou et al</w:t>
      </w:r>
      <w:r w:rsidR="00C24D26">
        <w:t>.’s</w:t>
      </w:r>
      <w:r w:rsidRPr="00C24D26">
        <w:t xml:space="preserve"> (2007) findings</w:t>
      </w:r>
      <w:r w:rsidR="00C24D26">
        <w:t>,</w:t>
      </w:r>
      <w:r w:rsidRPr="00C24D26">
        <w:t xml:space="preserve"> </w:t>
      </w:r>
      <w:r w:rsidR="006B3B91" w:rsidRPr="00C24D26">
        <w:t xml:space="preserve">the overall </w:t>
      </w:r>
      <w:r w:rsidR="00936D0F">
        <w:t>relationship</w:t>
      </w:r>
      <w:r w:rsidR="00B939F0">
        <w:t xml:space="preserve"> with</w:t>
      </w:r>
      <w:r w:rsidR="006B3B91" w:rsidRPr="00C24D26">
        <w:t xml:space="preserve"> objective outcomes </w:t>
      </w:r>
      <w:r w:rsidR="00C24D26">
        <w:t>is weaker</w:t>
      </w:r>
      <w:r w:rsidR="00C24D26" w:rsidRPr="00C24D26">
        <w:t xml:space="preserve"> </w:t>
      </w:r>
      <w:r w:rsidR="006B3B91" w:rsidRPr="00C24D26">
        <w:t xml:space="preserve">than </w:t>
      </w:r>
      <w:r w:rsidR="00C24D26">
        <w:t xml:space="preserve">on </w:t>
      </w:r>
      <w:r w:rsidR="006B3B91" w:rsidRPr="00C24D26">
        <w:t xml:space="preserve">perceptual outcomes. </w:t>
      </w:r>
      <w:r w:rsidR="009376C8">
        <w:t>Contrary</w:t>
      </w:r>
      <w:r w:rsidR="009376C8" w:rsidRPr="00C24D26">
        <w:t xml:space="preserve"> </w:t>
      </w:r>
      <w:r w:rsidR="006B3B91" w:rsidRPr="00C24D26">
        <w:t>to Combs et al</w:t>
      </w:r>
      <w:r w:rsidR="009376C8">
        <w:t>.</w:t>
      </w:r>
      <w:r w:rsidR="006B3B91" w:rsidRPr="00C24D26">
        <w:t xml:space="preserve"> (2006) we </w:t>
      </w:r>
      <w:r w:rsidR="009376C8">
        <w:t>find</w:t>
      </w:r>
      <w:r w:rsidR="009376C8" w:rsidRPr="00C24D26">
        <w:t xml:space="preserve"> </w:t>
      </w:r>
      <w:r w:rsidR="006B3B91" w:rsidRPr="00C24D26">
        <w:t xml:space="preserve">significant differences between operational and financial outcomes. Our analysis </w:t>
      </w:r>
      <w:r w:rsidR="009376C8">
        <w:t>also points to</w:t>
      </w:r>
      <w:r w:rsidR="009376C8" w:rsidRPr="00C24D26">
        <w:t xml:space="preserve"> </w:t>
      </w:r>
      <w:r w:rsidR="006B3B91" w:rsidRPr="00C24D26">
        <w:t>differences between objective financial and operational outcomes</w:t>
      </w:r>
      <w:r w:rsidR="00517FB1" w:rsidRPr="009376C8">
        <w:t xml:space="preserve">. Specifically, the </w:t>
      </w:r>
      <w:r w:rsidR="00B939F0">
        <w:t>relationships between</w:t>
      </w:r>
      <w:r w:rsidR="00517FB1" w:rsidRPr="009376C8">
        <w:t xml:space="preserve"> </w:t>
      </w:r>
      <w:r w:rsidR="00A87444">
        <w:t>HRM</w:t>
      </w:r>
      <w:r w:rsidR="00517FB1" w:rsidRPr="009376C8">
        <w:t xml:space="preserve"> practices </w:t>
      </w:r>
      <w:r w:rsidR="00B939F0">
        <w:t>and outcomes are</w:t>
      </w:r>
      <w:r w:rsidR="003135FC" w:rsidRPr="009376C8">
        <w:t xml:space="preserve"> </w:t>
      </w:r>
      <w:r w:rsidR="00517FB1" w:rsidRPr="009376C8">
        <w:t xml:space="preserve">significantly </w:t>
      </w:r>
      <w:r w:rsidR="00E63AE4">
        <w:t>stronger</w:t>
      </w:r>
      <w:r w:rsidR="00E63AE4" w:rsidRPr="009376C8">
        <w:t xml:space="preserve"> </w:t>
      </w:r>
      <w:r w:rsidR="00517FB1" w:rsidRPr="009376C8">
        <w:t xml:space="preserve">on objective operational </w:t>
      </w:r>
      <w:r w:rsidR="003135FC">
        <w:t xml:space="preserve">outcomes </w:t>
      </w:r>
      <w:r w:rsidR="003135FC" w:rsidRPr="009376C8">
        <w:t>th</w:t>
      </w:r>
      <w:r w:rsidR="003135FC">
        <w:t>a</w:t>
      </w:r>
      <w:r w:rsidR="003135FC" w:rsidRPr="009376C8">
        <w:t xml:space="preserve">n </w:t>
      </w:r>
      <w:r w:rsidR="00517FB1" w:rsidRPr="009376C8">
        <w:t>objective financial</w:t>
      </w:r>
      <w:r w:rsidR="003135FC">
        <w:t xml:space="preserve"> outcomes</w:t>
      </w:r>
      <w:r w:rsidR="00517FB1" w:rsidRPr="009376C8">
        <w:t xml:space="preserve">. </w:t>
      </w:r>
    </w:p>
    <w:p w14:paraId="2CC8E21F" w14:textId="6C259983" w:rsidR="00FC03B8" w:rsidRPr="003135FC" w:rsidRDefault="00FC03B8" w:rsidP="00FC03B8">
      <w:pPr>
        <w:spacing w:line="480" w:lineRule="auto"/>
        <w:ind w:firstLine="720"/>
        <w:outlineLvl w:val="0"/>
      </w:pPr>
      <w:r w:rsidRPr="009376C8">
        <w:t>Arguably</w:t>
      </w:r>
      <w:r w:rsidR="003135FC">
        <w:t>,</w:t>
      </w:r>
      <w:r w:rsidRPr="009376C8">
        <w:t xml:space="preserve"> the m</w:t>
      </w:r>
      <w:r w:rsidRPr="003135FC">
        <w:t xml:space="preserve">ost intriguing finding in the present study is the negative relationship </w:t>
      </w:r>
      <w:r w:rsidR="003135FC">
        <w:t xml:space="preserve">between </w:t>
      </w:r>
      <w:r w:rsidRPr="003135FC">
        <w:t xml:space="preserve">profit sharing </w:t>
      </w:r>
      <w:r w:rsidR="003135FC">
        <w:t>and</w:t>
      </w:r>
      <w:r w:rsidRPr="003135FC">
        <w:t xml:space="preserve"> objective financial performance compared to the strong positive relationship it has with operational performance. There are at least two explanations for these results. First, financial performance is affected by contaminating factors that do not </w:t>
      </w:r>
      <w:r w:rsidR="00E63AE4">
        <w:t>influence</w:t>
      </w:r>
      <w:r w:rsidR="00E63AE4" w:rsidRPr="003135FC">
        <w:t xml:space="preserve"> </w:t>
      </w:r>
      <w:r w:rsidRPr="003135FC">
        <w:t>operational performance (e.g., fluctuation</w:t>
      </w:r>
      <w:r w:rsidR="008969BA">
        <w:t>s</w:t>
      </w:r>
      <w:r w:rsidRPr="003135FC">
        <w:t xml:space="preserve"> in monetary currency). Second, the results might be attributed to the small number of studies (</w:t>
      </w:r>
      <w:r w:rsidRPr="00DC26DD">
        <w:rPr>
          <w:i/>
        </w:rPr>
        <w:t>n</w:t>
      </w:r>
      <w:r w:rsidR="00DC26DD">
        <w:rPr>
          <w:i/>
        </w:rPr>
        <w:t xml:space="preserve"> </w:t>
      </w:r>
      <w:r w:rsidRPr="003135FC">
        <w:t>=</w:t>
      </w:r>
      <w:r w:rsidR="00DC26DD">
        <w:t xml:space="preserve"> </w:t>
      </w:r>
      <w:r w:rsidRPr="003135FC">
        <w:t xml:space="preserve">8) examining the relationship </w:t>
      </w:r>
      <w:r w:rsidR="008969BA">
        <w:t>between</w:t>
      </w:r>
      <w:r w:rsidR="008969BA" w:rsidRPr="003135FC">
        <w:t xml:space="preserve"> </w:t>
      </w:r>
      <w:r w:rsidRPr="003135FC">
        <w:t xml:space="preserve">profit sharing </w:t>
      </w:r>
      <w:r w:rsidR="008969BA">
        <w:t>and</w:t>
      </w:r>
      <w:r w:rsidR="008969BA" w:rsidRPr="003135FC">
        <w:t xml:space="preserve"> </w:t>
      </w:r>
      <w:r w:rsidRPr="003135FC">
        <w:t xml:space="preserve">financial performance. Sample size is a </w:t>
      </w:r>
      <w:r w:rsidR="008969BA">
        <w:t xml:space="preserve">particular </w:t>
      </w:r>
      <w:r w:rsidRPr="003135FC">
        <w:t>concern when interpreting the results</w:t>
      </w:r>
      <w:r w:rsidR="008969BA">
        <w:t>, because</w:t>
      </w:r>
      <w:r w:rsidRPr="003135FC">
        <w:t xml:space="preserve"> the negative effect is small (</w:t>
      </w:r>
      <w:r w:rsidRPr="00DC26DD">
        <w:rPr>
          <w:i/>
        </w:rPr>
        <w:t>r</w:t>
      </w:r>
      <w:r w:rsidR="00DC26DD">
        <w:rPr>
          <w:i/>
        </w:rPr>
        <w:t xml:space="preserve"> </w:t>
      </w:r>
      <w:r w:rsidRPr="003135FC">
        <w:t>=</w:t>
      </w:r>
      <w:r w:rsidR="00DC26DD">
        <w:t xml:space="preserve"> </w:t>
      </w:r>
      <w:r w:rsidRPr="003135FC">
        <w:t>-.03) and the CI</w:t>
      </w:r>
      <w:r w:rsidR="008969BA">
        <w:t>’s</w:t>
      </w:r>
      <w:r w:rsidRPr="003135FC">
        <w:t xml:space="preserve"> higher bound is zero (C</w:t>
      </w:r>
      <w:r w:rsidR="00936D0F">
        <w:t xml:space="preserve">I = </w:t>
      </w:r>
      <w:r w:rsidRPr="003135FC">
        <w:t xml:space="preserve">-.05 : -.0). </w:t>
      </w:r>
    </w:p>
    <w:p w14:paraId="31978ADE" w14:textId="75F7F093" w:rsidR="00517FB1" w:rsidRPr="008969BA" w:rsidRDefault="00517FB1" w:rsidP="00B939F0">
      <w:pPr>
        <w:spacing w:line="480" w:lineRule="auto"/>
        <w:ind w:firstLine="720"/>
        <w:outlineLvl w:val="0"/>
      </w:pPr>
      <w:r w:rsidRPr="008969BA">
        <w:t xml:space="preserve">Furthermore, the </w:t>
      </w:r>
      <w:r w:rsidR="00B939F0">
        <w:t>relationships between</w:t>
      </w:r>
      <w:r w:rsidRPr="008969BA">
        <w:t xml:space="preserve"> </w:t>
      </w:r>
      <w:r w:rsidR="00A87444">
        <w:t>HRM</w:t>
      </w:r>
      <w:r w:rsidRPr="008969BA">
        <w:t xml:space="preserve"> practices </w:t>
      </w:r>
      <w:r w:rsidR="00B939F0">
        <w:t xml:space="preserve">and outcomes </w:t>
      </w:r>
      <w:r w:rsidR="008969BA" w:rsidRPr="008969BA">
        <w:t>ha</w:t>
      </w:r>
      <w:r w:rsidR="00B939F0">
        <w:t>ve</w:t>
      </w:r>
      <w:r w:rsidR="008969BA" w:rsidRPr="008969BA">
        <w:t xml:space="preserve"> </w:t>
      </w:r>
      <w:r w:rsidRPr="008969BA">
        <w:t xml:space="preserve">a stronger positive </w:t>
      </w:r>
      <w:r w:rsidR="00B939F0">
        <w:t>magnitude</w:t>
      </w:r>
      <w:r w:rsidRPr="008969BA">
        <w:t xml:space="preserve"> on subjective operational </w:t>
      </w:r>
      <w:r w:rsidR="008969BA">
        <w:t xml:space="preserve">outcomes than </w:t>
      </w:r>
      <w:r w:rsidRPr="008969BA">
        <w:t>subjective financial</w:t>
      </w:r>
      <w:r w:rsidR="008969BA">
        <w:t xml:space="preserve"> outcomes</w:t>
      </w:r>
      <w:r w:rsidRPr="008969BA">
        <w:t>. Interestingly, executive</w:t>
      </w:r>
      <w:r w:rsidR="008969BA">
        <w:t>s</w:t>
      </w:r>
      <w:r w:rsidRPr="008969BA">
        <w:t xml:space="preserve"> and </w:t>
      </w:r>
      <w:r w:rsidR="00A87444">
        <w:t>HRM</w:t>
      </w:r>
      <w:r w:rsidRPr="008969BA">
        <w:t xml:space="preserve"> managers </w:t>
      </w:r>
      <w:r w:rsidR="008969BA">
        <w:t xml:space="preserve">think there is a stronger </w:t>
      </w:r>
      <w:r w:rsidRPr="008969BA">
        <w:t xml:space="preserve">relationship between </w:t>
      </w:r>
      <w:r w:rsidR="00A87444">
        <w:t>HRM</w:t>
      </w:r>
      <w:r w:rsidRPr="008969BA">
        <w:t xml:space="preserve"> practices and performance </w:t>
      </w:r>
      <w:r w:rsidR="008969BA">
        <w:t xml:space="preserve">than the </w:t>
      </w:r>
      <w:r w:rsidRPr="008969BA">
        <w:t>employees</w:t>
      </w:r>
      <w:r w:rsidR="008969BA">
        <w:t xml:space="preserve"> do</w:t>
      </w:r>
      <w:r w:rsidRPr="008969BA">
        <w:t>. Nevertheless, there is significant variance between executive</w:t>
      </w:r>
      <w:r w:rsidR="008969BA">
        <w:t>s</w:t>
      </w:r>
      <w:r w:rsidRPr="008969BA">
        <w:t xml:space="preserve"> and </w:t>
      </w:r>
      <w:r w:rsidR="00A87444">
        <w:t>HRM</w:t>
      </w:r>
      <w:r w:rsidRPr="008969BA">
        <w:t xml:space="preserve"> managers in their perception</w:t>
      </w:r>
      <w:r w:rsidR="008969BA">
        <w:t>s about the relationship between these two factors.</w:t>
      </w:r>
      <w:r w:rsidRPr="008969BA">
        <w:t xml:space="preserve"> Whereas executives </w:t>
      </w:r>
      <w:r w:rsidR="008A277C">
        <w:t xml:space="preserve">believe </w:t>
      </w:r>
      <w:r w:rsidRPr="008969BA">
        <w:t xml:space="preserve">profit sharing </w:t>
      </w:r>
      <w:r w:rsidR="008A277C">
        <w:t xml:space="preserve">has </w:t>
      </w:r>
      <w:r w:rsidRPr="008969BA">
        <w:t xml:space="preserve">the </w:t>
      </w:r>
      <w:r w:rsidR="008A277C">
        <w:t>least</w:t>
      </w:r>
      <w:r w:rsidR="008A277C" w:rsidRPr="008969BA">
        <w:t xml:space="preserve"> </w:t>
      </w:r>
      <w:r w:rsidRPr="008969BA">
        <w:t xml:space="preserve">effect and HPWPs and development the </w:t>
      </w:r>
      <w:r w:rsidR="008A277C">
        <w:t>strongest</w:t>
      </w:r>
      <w:r w:rsidR="008A277C" w:rsidRPr="008969BA">
        <w:t xml:space="preserve"> </w:t>
      </w:r>
      <w:r w:rsidRPr="008969BA">
        <w:t xml:space="preserve">effects, </w:t>
      </w:r>
      <w:r w:rsidR="00A87444">
        <w:t>HRM</w:t>
      </w:r>
      <w:r w:rsidRPr="008969BA">
        <w:t xml:space="preserve"> managers attribute the strongest effect to profit sharing. </w:t>
      </w:r>
      <w:r w:rsidR="008A277C">
        <w:t>Employees value j</w:t>
      </w:r>
      <w:r w:rsidR="008A277C" w:rsidRPr="008969BA">
        <w:t xml:space="preserve">ob </w:t>
      </w:r>
      <w:r w:rsidRPr="008969BA">
        <w:t xml:space="preserve">training </w:t>
      </w:r>
      <w:r w:rsidR="008A277C">
        <w:t>very</w:t>
      </w:r>
      <w:r w:rsidR="008A277C" w:rsidRPr="008969BA">
        <w:t xml:space="preserve"> </w:t>
      </w:r>
      <w:r w:rsidRPr="008969BA">
        <w:t>highly</w:t>
      </w:r>
      <w:r w:rsidR="008A277C">
        <w:t>, whereas middle managers value</w:t>
      </w:r>
      <w:r w:rsidRPr="008969BA">
        <w:t xml:space="preserve"> job security </w:t>
      </w:r>
      <w:r w:rsidR="008A277C">
        <w:t>the most.</w:t>
      </w:r>
      <w:r w:rsidRPr="008969BA">
        <w:t xml:space="preserve"> </w:t>
      </w:r>
      <w:r w:rsidR="008A277C">
        <w:t>Contrary</w:t>
      </w:r>
      <w:r w:rsidRPr="008969BA">
        <w:t xml:space="preserve"> to Subramony (2009)</w:t>
      </w:r>
      <w:r w:rsidR="008A277C">
        <w:t>,</w:t>
      </w:r>
      <w:r w:rsidRPr="008969BA">
        <w:t xml:space="preserve"> we </w:t>
      </w:r>
      <w:r w:rsidR="008A277C">
        <w:t>find</w:t>
      </w:r>
      <w:r w:rsidR="008A277C" w:rsidRPr="008969BA">
        <w:t xml:space="preserve"> </w:t>
      </w:r>
      <w:r w:rsidRPr="008969BA">
        <w:t>that multiple source</w:t>
      </w:r>
      <w:r w:rsidR="008A277C">
        <w:t>s</w:t>
      </w:r>
      <w:r w:rsidRPr="008969BA">
        <w:t xml:space="preserve"> </w:t>
      </w:r>
      <w:r w:rsidR="008A277C">
        <w:t>rather than single</w:t>
      </w:r>
      <w:r w:rsidR="008A277C" w:rsidRPr="008969BA">
        <w:t xml:space="preserve"> source</w:t>
      </w:r>
      <w:r w:rsidR="008A277C">
        <w:t xml:space="preserve">s </w:t>
      </w:r>
      <w:r w:rsidRPr="008969BA">
        <w:t xml:space="preserve">attribute a stronger effect to </w:t>
      </w:r>
      <w:r w:rsidR="00A87444">
        <w:t>HRM</w:t>
      </w:r>
      <w:r w:rsidRPr="008969BA">
        <w:t xml:space="preserve"> practices</w:t>
      </w:r>
      <w:r w:rsidR="008A277C">
        <w:t>.</w:t>
      </w:r>
    </w:p>
    <w:p w14:paraId="1DB724B1" w14:textId="1232C8B5" w:rsidR="00FC03B8" w:rsidRPr="004416E3" w:rsidRDefault="004416E3" w:rsidP="00B939F0">
      <w:pPr>
        <w:spacing w:line="480" w:lineRule="auto"/>
        <w:ind w:firstLine="720"/>
        <w:outlineLvl w:val="0"/>
        <w:rPr>
          <w:lang w:bidi="he-IL"/>
        </w:rPr>
      </w:pPr>
      <w:r>
        <w:t>Given that</w:t>
      </w:r>
      <w:r w:rsidRPr="008969BA">
        <w:t xml:space="preserve"> </w:t>
      </w:r>
      <w:r w:rsidR="00BD3761" w:rsidRPr="008969BA">
        <w:t xml:space="preserve">the </w:t>
      </w:r>
      <w:r w:rsidR="00B939F0">
        <w:t>relations</w:t>
      </w:r>
      <w:r w:rsidR="00BD3761" w:rsidRPr="008969BA">
        <w:t xml:space="preserve"> of </w:t>
      </w:r>
      <w:r w:rsidR="00A87444">
        <w:t>HRM</w:t>
      </w:r>
      <w:r w:rsidR="00BD3761" w:rsidRPr="008969BA">
        <w:t xml:space="preserve"> practices remain positive and significant across situations</w:t>
      </w:r>
      <w:r w:rsidR="00EB67F9" w:rsidRPr="008969BA">
        <w:t>,</w:t>
      </w:r>
      <w:r w:rsidR="00BD3761" w:rsidRPr="008969BA">
        <w:t xml:space="preserve"> </w:t>
      </w:r>
      <w:r w:rsidR="008C4EB7" w:rsidRPr="004416E3">
        <w:t>practitioners</w:t>
      </w:r>
      <w:r>
        <w:t xml:space="preserve"> should not ignore the universalistic theory</w:t>
      </w:r>
      <w:r w:rsidR="00BD3761" w:rsidRPr="004416E3">
        <w:t>. Based on these findings</w:t>
      </w:r>
      <w:r w:rsidR="004C4D08" w:rsidRPr="004416E3">
        <w:t>,</w:t>
      </w:r>
      <w:r w:rsidR="00BD3761" w:rsidRPr="004416E3">
        <w:t xml:space="preserve"> we believe that </w:t>
      </w:r>
      <w:r>
        <w:t xml:space="preserve">the </w:t>
      </w:r>
      <w:r w:rsidR="00BD3761" w:rsidRPr="004416E3">
        <w:t xml:space="preserve">universalistic and contingency theories are more complementary than conflicting in nature. </w:t>
      </w:r>
      <w:r w:rsidR="00802891" w:rsidRPr="00802891">
        <w:rPr>
          <w:lang w:val="x-none"/>
        </w:rPr>
        <w:t>The contextual theory (Johns, 2006) suggests that a proper analysis of organizational behavior should be conducted within the context it operates, in order to avoid biased or skewed findings, and – along these very lines - we argue that analyzing the evolution paths between HRM practices and organizational performance should be conducted while considering the context in which they were incepted and they operate, rather than looking at this relationship as a monolithic category.</w:t>
      </w:r>
      <w:r w:rsidR="00802891">
        <w:rPr>
          <w:lang w:bidi="he-IL"/>
        </w:rPr>
        <w:t xml:space="preserve"> We found that c</w:t>
      </w:r>
      <w:r w:rsidR="00E11BE1" w:rsidRPr="004416E3">
        <w:t>ontext matter</w:t>
      </w:r>
      <w:r w:rsidR="008C4EB7" w:rsidRPr="004416E3">
        <w:t>s</w:t>
      </w:r>
      <w:r w:rsidR="00E11BE1" w:rsidRPr="004416E3">
        <w:t xml:space="preserve"> </w:t>
      </w:r>
      <w:r w:rsidR="008C4EB7" w:rsidRPr="004416E3">
        <w:t xml:space="preserve">but </w:t>
      </w:r>
      <w:r w:rsidR="00E11BE1" w:rsidRPr="004416E3">
        <w:t>does not change the direction of the relationship</w:t>
      </w:r>
      <w:r>
        <w:t xml:space="preserve"> between </w:t>
      </w:r>
      <w:r w:rsidR="00A87444">
        <w:t>HRM</w:t>
      </w:r>
      <w:r w:rsidRPr="004416E3">
        <w:t xml:space="preserve"> practice</w:t>
      </w:r>
      <w:r>
        <w:t>s and</w:t>
      </w:r>
      <w:r w:rsidRPr="004416E3">
        <w:t xml:space="preserve"> performance</w:t>
      </w:r>
      <w:r w:rsidR="00E11BE1" w:rsidRPr="004416E3">
        <w:t>.</w:t>
      </w:r>
      <w:r w:rsidR="001678C5" w:rsidRPr="004416E3">
        <w:t xml:space="preserve"> Our results </w:t>
      </w:r>
      <w:r w:rsidR="001C6026" w:rsidRPr="004416E3">
        <w:t>provide</w:t>
      </w:r>
      <w:r w:rsidR="00E11BE1" w:rsidRPr="004416E3">
        <w:t xml:space="preserve"> the least support for </w:t>
      </w:r>
      <w:r w:rsidR="001C6026" w:rsidRPr="004416E3">
        <w:t>the configurational perspective</w:t>
      </w:r>
      <w:r w:rsidR="009C0B62" w:rsidRPr="004416E3">
        <w:t xml:space="preserve">. </w:t>
      </w:r>
    </w:p>
    <w:p w14:paraId="16075D11" w14:textId="77777777" w:rsidR="00E63AE4" w:rsidRDefault="007C218E" w:rsidP="00A87444">
      <w:pPr>
        <w:spacing w:line="480" w:lineRule="auto"/>
        <w:rPr>
          <w:b/>
          <w:i/>
        </w:rPr>
      </w:pPr>
      <w:r w:rsidRPr="00A87444">
        <w:rPr>
          <w:b/>
        </w:rPr>
        <w:t>Limitations</w:t>
      </w:r>
      <w:r w:rsidR="007B639F" w:rsidRPr="004416E3">
        <w:rPr>
          <w:b/>
          <w:i/>
        </w:rPr>
        <w:t xml:space="preserve"> </w:t>
      </w:r>
    </w:p>
    <w:p w14:paraId="338A0295" w14:textId="77777777" w:rsidR="00DF6B20" w:rsidRPr="000F4198" w:rsidRDefault="00DC5260" w:rsidP="00721A37">
      <w:pPr>
        <w:spacing w:line="480" w:lineRule="auto"/>
        <w:ind w:firstLine="720"/>
      </w:pPr>
      <w:r w:rsidRPr="009E52B7">
        <w:t>Despite the comprehensive nature of our meta-analysis, both analytically and theoretically, c</w:t>
      </w:r>
      <w:r w:rsidR="007705AC" w:rsidRPr="009E52B7">
        <w:t xml:space="preserve">aution is </w:t>
      </w:r>
      <w:r w:rsidR="00D055E0" w:rsidRPr="009E52B7">
        <w:t xml:space="preserve">still </w:t>
      </w:r>
      <w:r w:rsidR="007705AC" w:rsidRPr="009E52B7">
        <w:t>required when interpreting these results</w:t>
      </w:r>
      <w:r w:rsidR="009C0B62" w:rsidRPr="009E52B7">
        <w:t xml:space="preserve">. </w:t>
      </w:r>
      <w:r w:rsidR="009E52B7">
        <w:t>I</w:t>
      </w:r>
      <w:r w:rsidR="009E52B7" w:rsidRPr="00B00C31">
        <w:t xml:space="preserve">n many cases, </w:t>
      </w:r>
      <w:r w:rsidR="009E52B7">
        <w:t>e</w:t>
      </w:r>
      <w:r w:rsidR="009E52B7" w:rsidRPr="009E52B7">
        <w:t xml:space="preserve">xamining </w:t>
      </w:r>
      <w:r w:rsidRPr="009E52B7">
        <w:t>the moderating effect of organizational and environmental factor</w:t>
      </w:r>
      <w:r w:rsidR="00D055E0" w:rsidRPr="009E52B7">
        <w:t>s</w:t>
      </w:r>
      <w:r w:rsidRPr="009E52B7">
        <w:t xml:space="preserve"> result</w:t>
      </w:r>
      <w:r w:rsidR="009E52B7">
        <w:t>s in</w:t>
      </w:r>
      <w:r w:rsidRPr="009E52B7">
        <w:t xml:space="preserve"> a small number of correlation</w:t>
      </w:r>
      <w:r w:rsidR="00D055E0" w:rsidRPr="009E52B7">
        <w:t xml:space="preserve">s for each </w:t>
      </w:r>
      <w:r w:rsidR="00A87444">
        <w:t>HRM</w:t>
      </w:r>
      <w:r w:rsidR="00D055E0" w:rsidRPr="009E52B7">
        <w:t xml:space="preserve"> practice</w:t>
      </w:r>
      <w:r w:rsidR="009E52B7">
        <w:t>, increasing</w:t>
      </w:r>
      <w:r w:rsidRPr="009E52B7">
        <w:t xml:space="preserve"> the likelihood of a second order sampling error </w:t>
      </w:r>
      <w:r w:rsidR="00D055E0" w:rsidRPr="009E52B7">
        <w:t xml:space="preserve">as well as a </w:t>
      </w:r>
      <w:r w:rsidRPr="009E52B7">
        <w:t>re</w:t>
      </w:r>
      <w:r w:rsidR="00D055E0" w:rsidRPr="009E52B7">
        <w:t>duction in</w:t>
      </w:r>
      <w:r w:rsidRPr="009E52B7">
        <w:t xml:space="preserve"> statistical power. </w:t>
      </w:r>
      <w:r w:rsidR="00025DDA" w:rsidRPr="009E52B7">
        <w:t>Furthe</w:t>
      </w:r>
      <w:r w:rsidR="00D055E0" w:rsidRPr="009E52B7">
        <w:t>r</w:t>
      </w:r>
      <w:r w:rsidR="009E52B7">
        <w:t>more</w:t>
      </w:r>
      <w:r w:rsidR="00D055E0" w:rsidRPr="009E52B7">
        <w:t xml:space="preserve">, our meta-analytic design </w:t>
      </w:r>
      <w:r w:rsidR="009E52B7">
        <w:t>does</w:t>
      </w:r>
      <w:r w:rsidR="009E52B7" w:rsidRPr="009E52B7">
        <w:t xml:space="preserve"> </w:t>
      </w:r>
      <w:r w:rsidR="00025DDA" w:rsidRPr="009E52B7">
        <w:t>not allow us to fully test the theori</w:t>
      </w:r>
      <w:r w:rsidR="00D055E0" w:rsidRPr="009E52B7">
        <w:t xml:space="preserve">es presented above, </w:t>
      </w:r>
      <w:r w:rsidR="009E52B7">
        <w:t>because</w:t>
      </w:r>
      <w:r w:rsidR="009E52B7" w:rsidRPr="009E52B7">
        <w:t xml:space="preserve"> </w:t>
      </w:r>
      <w:r w:rsidR="00D055E0" w:rsidRPr="009E52B7">
        <w:t xml:space="preserve">we </w:t>
      </w:r>
      <w:r w:rsidR="009E52B7">
        <w:t>are</w:t>
      </w:r>
      <w:r w:rsidR="009E52B7" w:rsidRPr="009E52B7">
        <w:t xml:space="preserve"> </w:t>
      </w:r>
      <w:r w:rsidR="00025DDA" w:rsidRPr="009E52B7">
        <w:t xml:space="preserve">limited to the information </w:t>
      </w:r>
      <w:r w:rsidR="00D055E0" w:rsidRPr="009E52B7">
        <w:t>provided in the data</w:t>
      </w:r>
      <w:r w:rsidR="00025DDA" w:rsidRPr="009E52B7">
        <w:t xml:space="preserve">. Moreover, most studies </w:t>
      </w:r>
      <w:r w:rsidR="009E52B7">
        <w:t>investigating</w:t>
      </w:r>
      <w:r w:rsidR="009E52B7" w:rsidRPr="009E52B7">
        <w:t xml:space="preserve"> </w:t>
      </w:r>
      <w:r w:rsidR="00025DDA" w:rsidRPr="009E52B7">
        <w:t xml:space="preserve">the relationship between </w:t>
      </w:r>
      <w:r w:rsidR="00495852" w:rsidRPr="009E52B7">
        <w:t>HPWPS</w:t>
      </w:r>
      <w:r w:rsidR="00025DDA" w:rsidRPr="009E52B7">
        <w:t xml:space="preserve"> and performance use the existence of </w:t>
      </w:r>
      <w:r w:rsidR="00495852" w:rsidRPr="009E52B7">
        <w:t>HPWPS</w:t>
      </w:r>
      <w:r w:rsidR="00025DDA" w:rsidRPr="009E52B7">
        <w:t xml:space="preserve"> as a proxy for its intended roles: coordination and the alignment of </w:t>
      </w:r>
      <w:r w:rsidR="00A87444">
        <w:t>HRM</w:t>
      </w:r>
      <w:r w:rsidR="00025DDA" w:rsidRPr="009E52B7">
        <w:t xml:space="preserve"> practices. Hence, future research should rely on direct measures of coordination and alignment to fully test the configurational perspective. Consistency is also required in the construction of organizational performance measures </w:t>
      </w:r>
      <w:r w:rsidR="007705AC" w:rsidRPr="009E52B7">
        <w:t xml:space="preserve">(Baruch &amp; Ramalho, 2006). </w:t>
      </w:r>
    </w:p>
    <w:p w14:paraId="5091EAD1" w14:textId="77777777" w:rsidR="00F63D5D" w:rsidRDefault="007C218E" w:rsidP="00A87444">
      <w:pPr>
        <w:spacing w:line="480" w:lineRule="auto"/>
        <w:rPr>
          <w:b/>
          <w:color w:val="000000"/>
        </w:rPr>
      </w:pPr>
      <w:r w:rsidRPr="000F4198">
        <w:rPr>
          <w:b/>
          <w:color w:val="000000"/>
        </w:rPr>
        <w:t xml:space="preserve">Recommended </w:t>
      </w:r>
      <w:r w:rsidR="00F63D5D">
        <w:rPr>
          <w:b/>
          <w:color w:val="000000"/>
        </w:rPr>
        <w:t>F</w:t>
      </w:r>
      <w:r w:rsidR="00F63D5D" w:rsidRPr="000F4198">
        <w:rPr>
          <w:b/>
          <w:color w:val="000000"/>
        </w:rPr>
        <w:t xml:space="preserve">uture </w:t>
      </w:r>
      <w:r w:rsidR="00F63D5D">
        <w:rPr>
          <w:b/>
          <w:color w:val="000000"/>
        </w:rPr>
        <w:t>R</w:t>
      </w:r>
      <w:r w:rsidRPr="000F4198">
        <w:rPr>
          <w:b/>
          <w:color w:val="000000"/>
        </w:rPr>
        <w:t>esearch</w:t>
      </w:r>
      <w:r w:rsidR="001931AA" w:rsidRPr="000F4198">
        <w:rPr>
          <w:b/>
          <w:color w:val="000000"/>
        </w:rPr>
        <w:t xml:space="preserve"> </w:t>
      </w:r>
    </w:p>
    <w:p w14:paraId="08EA21DB" w14:textId="50503B8C" w:rsidR="000F4198" w:rsidRDefault="005723DA" w:rsidP="00721A37">
      <w:pPr>
        <w:spacing w:line="480" w:lineRule="auto"/>
        <w:ind w:firstLine="720"/>
      </w:pPr>
      <w:r w:rsidRPr="000F4198">
        <w:t xml:space="preserve">Our review of the literature </w:t>
      </w:r>
      <w:r w:rsidR="007E296A" w:rsidRPr="000F4198">
        <w:t>reveal</w:t>
      </w:r>
      <w:r w:rsidR="007E296A">
        <w:t>s</w:t>
      </w:r>
      <w:r w:rsidR="007E296A" w:rsidRPr="007E296A">
        <w:t xml:space="preserve"> </w:t>
      </w:r>
      <w:r w:rsidRPr="007E296A">
        <w:t>significant weaknesses in the reporting of effect sizes and sample characteristics</w:t>
      </w:r>
      <w:r w:rsidR="007E296A">
        <w:t xml:space="preserve"> includ</w:t>
      </w:r>
      <w:r w:rsidR="00F63D5D">
        <w:t>ing</w:t>
      </w:r>
      <w:r w:rsidR="007E296A">
        <w:t xml:space="preserve"> </w:t>
      </w:r>
      <w:r w:rsidRPr="007E296A">
        <w:t xml:space="preserve">industry, firm size, source of data, and the need </w:t>
      </w:r>
      <w:r w:rsidR="007E296A">
        <w:t>to use</w:t>
      </w:r>
      <w:r w:rsidRPr="007E296A">
        <w:t xml:space="preserve"> objective as well as subjective measures of performance. </w:t>
      </w:r>
      <w:r w:rsidR="000F4198">
        <w:t>Furthermore,</w:t>
      </w:r>
      <w:r w:rsidRPr="007E296A">
        <w:t xml:space="preserve"> most studies use a cross sectional design, limiting the ability to infer causality. Future research should involve a longitudinal design. Given that contextual variables explain the most variance</w:t>
      </w:r>
      <w:r w:rsidR="000F4198">
        <w:t>,</w:t>
      </w:r>
      <w:r w:rsidRPr="007E296A">
        <w:t xml:space="preserve"> we recommend </w:t>
      </w:r>
      <w:r w:rsidR="000F4198">
        <w:t>developing</w:t>
      </w:r>
      <w:r w:rsidR="000F4198" w:rsidRPr="007E296A">
        <w:t xml:space="preserve"> </w:t>
      </w:r>
      <w:r w:rsidRPr="007E296A">
        <w:t xml:space="preserve">theoretical models </w:t>
      </w:r>
      <w:r w:rsidR="000F4198">
        <w:t xml:space="preserve">that </w:t>
      </w:r>
      <w:r w:rsidR="000F4198" w:rsidRPr="007E296A">
        <w:t>recogniz</w:t>
      </w:r>
      <w:r w:rsidR="000F4198">
        <w:t>e</w:t>
      </w:r>
      <w:r w:rsidR="000F4198" w:rsidRPr="007E296A">
        <w:t xml:space="preserve"> </w:t>
      </w:r>
      <w:r w:rsidRPr="007E296A">
        <w:t xml:space="preserve">the </w:t>
      </w:r>
      <w:r w:rsidR="000F4198" w:rsidRPr="007E296A">
        <w:t>importan</w:t>
      </w:r>
      <w:r w:rsidR="000F4198">
        <w:t>ce</w:t>
      </w:r>
      <w:r w:rsidR="000F4198" w:rsidRPr="007E296A">
        <w:t xml:space="preserve"> </w:t>
      </w:r>
      <w:r w:rsidRPr="007E296A">
        <w:t>of contextual factors</w:t>
      </w:r>
      <w:r w:rsidR="000F4198">
        <w:t>. Such tools will allow us to create</w:t>
      </w:r>
      <w:r w:rsidRPr="007E296A">
        <w:t xml:space="preserve"> more </w:t>
      </w:r>
      <w:r w:rsidR="007F0140" w:rsidRPr="007E296A">
        <w:t>accurate models and deep</w:t>
      </w:r>
      <w:r w:rsidR="000F4198">
        <w:t>en our</w:t>
      </w:r>
      <w:r w:rsidR="007705AC" w:rsidRPr="000F4198">
        <w:t xml:space="preserve"> understanding of the findings (Rousseau &amp; Fried, 2001). The present study will hopefully stimulate further explora</w:t>
      </w:r>
      <w:r w:rsidR="007F0140" w:rsidRPr="000F4198">
        <w:t>tion of</w:t>
      </w:r>
      <w:r w:rsidR="007705AC" w:rsidRPr="000F4198">
        <w:t xml:space="preserve"> the interaction between </w:t>
      </w:r>
      <w:r w:rsidR="000F4198">
        <w:t xml:space="preserve">the </w:t>
      </w:r>
      <w:r w:rsidR="007705AC" w:rsidRPr="000F4198">
        <w:t xml:space="preserve">context and </w:t>
      </w:r>
      <w:r w:rsidR="00A87444">
        <w:t>HRM</w:t>
      </w:r>
      <w:r w:rsidR="007705AC" w:rsidRPr="000F4198">
        <w:t xml:space="preserve"> practices </w:t>
      </w:r>
      <w:r w:rsidR="00FA1AA3" w:rsidRPr="000F4198">
        <w:t>with</w:t>
      </w:r>
      <w:r w:rsidR="007705AC" w:rsidRPr="000F4198">
        <w:t xml:space="preserve"> </w:t>
      </w:r>
      <w:r w:rsidR="000F4198">
        <w:t xml:space="preserve">regard to </w:t>
      </w:r>
      <w:r w:rsidR="007705AC" w:rsidRPr="000F4198">
        <w:t>organizational performance</w:t>
      </w:r>
      <w:r w:rsidR="009C0B62" w:rsidRPr="000F4198">
        <w:t xml:space="preserve">. </w:t>
      </w:r>
      <w:r w:rsidR="007F0140" w:rsidRPr="000F4198">
        <w:t>Research is also</w:t>
      </w:r>
      <w:r w:rsidR="007705AC" w:rsidRPr="000F4198">
        <w:t xml:space="preserve"> needed on the quality with which </w:t>
      </w:r>
      <w:r w:rsidR="00A87444">
        <w:t>HRM</w:t>
      </w:r>
      <w:r w:rsidR="007705AC" w:rsidRPr="000F4198">
        <w:t xml:space="preserve"> is practiced in order to identify </w:t>
      </w:r>
      <w:r w:rsidR="000F4198">
        <w:t>variations in this area</w:t>
      </w:r>
      <w:r w:rsidR="007705AC" w:rsidRPr="000F4198">
        <w:t xml:space="preserve"> and test its relationship with organizational performan</w:t>
      </w:r>
      <w:r w:rsidR="007F0140" w:rsidRPr="000F4198">
        <w:t>ce (</w:t>
      </w:r>
      <w:r w:rsidR="00E21382" w:rsidRPr="000F4198">
        <w:t>Paauwe</w:t>
      </w:r>
      <w:r w:rsidR="00E21382" w:rsidRPr="000F4198" w:rsidDel="00E21382">
        <w:t xml:space="preserve"> </w:t>
      </w:r>
      <w:r w:rsidR="000D006F" w:rsidRPr="000F4198">
        <w:t xml:space="preserve">&amp; </w:t>
      </w:r>
      <w:r w:rsidR="007F0140" w:rsidRPr="000F4198">
        <w:t xml:space="preserve">Boselie, </w:t>
      </w:r>
      <w:r w:rsidR="00E21382" w:rsidRPr="000F4198">
        <w:t>2005</w:t>
      </w:r>
      <w:r w:rsidR="007F0140" w:rsidRPr="000F4198">
        <w:t>)</w:t>
      </w:r>
      <w:r w:rsidR="007705AC" w:rsidRPr="000F4198">
        <w:t>.</w:t>
      </w:r>
      <w:r w:rsidR="005801E4" w:rsidRPr="000F4198">
        <w:t xml:space="preserve"> </w:t>
      </w:r>
      <w:r w:rsidR="000B2815" w:rsidRPr="000F4198">
        <w:t xml:space="preserve">We </w:t>
      </w:r>
      <w:r w:rsidR="001D6F47">
        <w:t>further</w:t>
      </w:r>
      <w:r w:rsidR="000B2815" w:rsidRPr="000F4198">
        <w:t xml:space="preserve"> suggest </w:t>
      </w:r>
      <w:r w:rsidR="000F4198">
        <w:t>investigating</w:t>
      </w:r>
      <w:r w:rsidR="005801E4" w:rsidRPr="000F4198">
        <w:t xml:space="preserve"> factors such as work attitudes that </w:t>
      </w:r>
      <w:r w:rsidR="000F4198">
        <w:t>might</w:t>
      </w:r>
      <w:r w:rsidR="000F4198" w:rsidRPr="000F4198">
        <w:t xml:space="preserve"> </w:t>
      </w:r>
      <w:r w:rsidR="005801E4" w:rsidRPr="000F4198">
        <w:t xml:space="preserve">mediate the relationship (see Gong, Law, Chang </w:t>
      </w:r>
      <w:r w:rsidR="000D006F" w:rsidRPr="000F4198">
        <w:t xml:space="preserve">&amp; </w:t>
      </w:r>
      <w:r w:rsidR="000B2815" w:rsidRPr="000F4198">
        <w:t>Xin, 2009 for an example). Likewise</w:t>
      </w:r>
      <w:r w:rsidR="000F4198">
        <w:t>,</w:t>
      </w:r>
      <w:r w:rsidR="007F0140" w:rsidRPr="000F4198">
        <w:t xml:space="preserve"> </w:t>
      </w:r>
      <w:r w:rsidR="000F4198">
        <w:t>we</w:t>
      </w:r>
      <w:r w:rsidR="007F0140" w:rsidRPr="000F4198">
        <w:t xml:space="preserve"> need research on </w:t>
      </w:r>
      <w:r w:rsidR="000F4198">
        <w:t xml:space="preserve">a </w:t>
      </w:r>
      <w:r w:rsidR="007F0140" w:rsidRPr="000F4198">
        <w:t xml:space="preserve">variety of industries </w:t>
      </w:r>
      <w:r w:rsidR="000F4198">
        <w:t>with</w:t>
      </w:r>
      <w:r w:rsidR="00F5190A" w:rsidRPr="000F4198">
        <w:t xml:space="preserve"> multiple respondents</w:t>
      </w:r>
      <w:r w:rsidR="00352B49" w:rsidRPr="000F4198">
        <w:t xml:space="preserve"> for a</w:t>
      </w:r>
      <w:r w:rsidR="007F0140" w:rsidRPr="000F4198">
        <w:t xml:space="preserve"> </w:t>
      </w:r>
      <w:r w:rsidR="00F5190A" w:rsidRPr="000F4198">
        <w:t>360</w:t>
      </w:r>
      <w:r w:rsidR="00352B49" w:rsidRPr="000F4198">
        <w:t>°</w:t>
      </w:r>
      <w:r w:rsidR="00F5190A" w:rsidRPr="000F4198">
        <w:t xml:space="preserve"> view </w:t>
      </w:r>
      <w:r w:rsidR="00352B49" w:rsidRPr="000F4198">
        <w:t xml:space="preserve">of </w:t>
      </w:r>
      <w:r w:rsidR="00A87444">
        <w:t>HRM</w:t>
      </w:r>
      <w:r w:rsidR="00F5190A" w:rsidRPr="000F4198">
        <w:t xml:space="preserve">. </w:t>
      </w:r>
    </w:p>
    <w:p w14:paraId="34FC6B26" w14:textId="77777777" w:rsidR="00682F5B" w:rsidRPr="000F4198" w:rsidRDefault="000F4198" w:rsidP="00A87444">
      <w:pPr>
        <w:jc w:val="center"/>
        <w:rPr>
          <w:b/>
          <w:bCs/>
        </w:rPr>
      </w:pPr>
      <w:r>
        <w:rPr>
          <w:b/>
          <w:bCs/>
        </w:rPr>
        <w:t>Conclusions</w:t>
      </w:r>
    </w:p>
    <w:p w14:paraId="52A77030" w14:textId="77777777" w:rsidR="000B2815" w:rsidRPr="000F4198" w:rsidRDefault="000B2815" w:rsidP="003025FE"/>
    <w:p w14:paraId="7C87C40A" w14:textId="77777777" w:rsidR="007C218E" w:rsidRPr="00D62CC5" w:rsidRDefault="007C218E" w:rsidP="00755FF2">
      <w:pPr>
        <w:spacing w:line="480" w:lineRule="auto"/>
        <w:ind w:firstLine="720"/>
      </w:pPr>
      <w:r w:rsidRPr="00D62CC5">
        <w:t xml:space="preserve">Consistent with the universalistic perspective, our findings demonstrate that, with the exception of ILM, all </w:t>
      </w:r>
      <w:r w:rsidR="00A87444">
        <w:t>HRM</w:t>
      </w:r>
      <w:r w:rsidRPr="00D62CC5">
        <w:t xml:space="preserve"> practices have a positive and significant relationship with organizational performance </w:t>
      </w:r>
      <w:r w:rsidR="00755FF2" w:rsidRPr="00D62CC5">
        <w:t xml:space="preserve">across </w:t>
      </w:r>
      <w:r w:rsidRPr="00D62CC5">
        <w:t>context</w:t>
      </w:r>
      <w:r w:rsidR="00D62CC5">
        <w:t>s</w:t>
      </w:r>
      <w:r w:rsidRPr="00D62CC5">
        <w:t xml:space="preserve">. We also </w:t>
      </w:r>
      <w:r w:rsidR="00D62CC5">
        <w:t>find</w:t>
      </w:r>
      <w:r w:rsidR="00D62CC5" w:rsidRPr="00D62CC5">
        <w:t xml:space="preserve"> </w:t>
      </w:r>
      <w:r w:rsidRPr="00D62CC5">
        <w:t xml:space="preserve">some mixed support for configurational arguments. Specifically, while </w:t>
      </w:r>
      <w:r w:rsidR="00495852" w:rsidRPr="00D62CC5">
        <w:t>HPWPS</w:t>
      </w:r>
      <w:r w:rsidRPr="00D62CC5">
        <w:t xml:space="preserve"> have a significantly </w:t>
      </w:r>
      <w:r w:rsidR="00D62CC5">
        <w:t>stronger</w:t>
      </w:r>
      <w:r w:rsidR="00D62CC5" w:rsidRPr="00D62CC5">
        <w:t xml:space="preserve"> </w:t>
      </w:r>
      <w:r w:rsidRPr="00D62CC5">
        <w:t xml:space="preserve">relationship with organizational performance than some individual </w:t>
      </w:r>
      <w:r w:rsidR="00A87444">
        <w:t>HRM</w:t>
      </w:r>
      <w:r w:rsidRPr="00D62CC5">
        <w:t xml:space="preserve"> practices (such as training, profit sharing and voice), </w:t>
      </w:r>
      <w:r w:rsidR="00D62CC5">
        <w:t>they do</w:t>
      </w:r>
      <w:r w:rsidR="00D62CC5" w:rsidRPr="00D62CC5">
        <w:t xml:space="preserve"> </w:t>
      </w:r>
      <w:r w:rsidRPr="00D62CC5">
        <w:t xml:space="preserve">not correlate </w:t>
      </w:r>
      <w:r w:rsidR="000B2815" w:rsidRPr="00D62CC5">
        <w:t xml:space="preserve">with performance </w:t>
      </w:r>
      <w:r w:rsidR="00D62CC5">
        <w:t xml:space="preserve">more </w:t>
      </w:r>
      <w:r w:rsidRPr="00D62CC5">
        <w:t xml:space="preserve">than other practices (such as training and development, staffing or job security practices). </w:t>
      </w:r>
    </w:p>
    <w:p w14:paraId="7F78B555" w14:textId="25B83FD8" w:rsidR="007C218E" w:rsidRPr="003350CE" w:rsidRDefault="00755FF2" w:rsidP="00B939F0">
      <w:pPr>
        <w:spacing w:line="480" w:lineRule="auto"/>
        <w:ind w:firstLine="720"/>
      </w:pPr>
      <w:r w:rsidRPr="00D62CC5">
        <w:t>Our finding</w:t>
      </w:r>
      <w:r w:rsidR="00D62CC5">
        <w:t>s</w:t>
      </w:r>
      <w:r w:rsidRPr="00D62CC5">
        <w:t xml:space="preserve"> also show that all </w:t>
      </w:r>
      <w:r w:rsidR="00D62CC5">
        <w:t xml:space="preserve">of </w:t>
      </w:r>
      <w:r w:rsidRPr="00D62CC5">
        <w:t xml:space="preserve">the contingency variables </w:t>
      </w:r>
      <w:r w:rsidR="00D62CC5">
        <w:t xml:space="preserve">provide </w:t>
      </w:r>
      <w:r w:rsidRPr="00D62CC5">
        <w:t xml:space="preserve">significant </w:t>
      </w:r>
      <w:r w:rsidR="00D62CC5">
        <w:t xml:space="preserve">explanations of the </w:t>
      </w:r>
      <w:r w:rsidRPr="00D62CC5">
        <w:t xml:space="preserve">variance in the results, providing strong support for </w:t>
      </w:r>
      <w:r w:rsidR="00D62CC5">
        <w:t xml:space="preserve">the </w:t>
      </w:r>
      <w:r w:rsidRPr="00D62CC5">
        <w:t xml:space="preserve">contingency theory. Specifically, </w:t>
      </w:r>
      <w:r w:rsidR="00D62CC5">
        <w:t xml:space="preserve">the </w:t>
      </w:r>
      <w:r w:rsidR="007C218E" w:rsidRPr="00D62CC5">
        <w:t xml:space="preserve">relationship </w:t>
      </w:r>
      <w:r w:rsidR="00D62CC5">
        <w:t xml:space="preserve">between </w:t>
      </w:r>
      <w:r w:rsidR="00A87444">
        <w:t>HRM</w:t>
      </w:r>
      <w:r w:rsidR="00D62CC5">
        <w:t xml:space="preserve"> practices and </w:t>
      </w:r>
      <w:r w:rsidR="00D62CC5" w:rsidRPr="00D62CC5">
        <w:t xml:space="preserve">performance </w:t>
      </w:r>
      <w:r w:rsidR="007C218E" w:rsidRPr="00D62CC5">
        <w:t xml:space="preserve">differs significantly </w:t>
      </w:r>
      <w:r w:rsidR="00D62CC5">
        <w:t xml:space="preserve">depending on the size of the organization. In addition, </w:t>
      </w:r>
      <w:r w:rsidR="00A87444">
        <w:t>HRM</w:t>
      </w:r>
      <w:r w:rsidR="001D6F47">
        <w:t xml:space="preserve"> practices have</w:t>
      </w:r>
      <w:r w:rsidR="007C218E" w:rsidRPr="00D62CC5">
        <w:t xml:space="preserve"> the </w:t>
      </w:r>
      <w:r w:rsidR="00D62CC5">
        <w:t xml:space="preserve">strongest </w:t>
      </w:r>
      <w:r w:rsidR="007C218E" w:rsidRPr="00D62CC5">
        <w:t>relationship with organizational performance in Asia, East</w:t>
      </w:r>
      <w:r w:rsidR="00D62CC5">
        <w:t xml:space="preserve">ern </w:t>
      </w:r>
      <w:r w:rsidR="007C218E" w:rsidRPr="00D62CC5">
        <w:t xml:space="preserve">Europe and the Middle East. Finally, </w:t>
      </w:r>
      <w:r w:rsidR="003350CE">
        <w:t xml:space="preserve">the relationship between </w:t>
      </w:r>
      <w:r w:rsidR="00A87444">
        <w:t>HRM</w:t>
      </w:r>
      <w:r w:rsidR="003350CE">
        <w:t xml:space="preserve"> practices and </w:t>
      </w:r>
      <w:r w:rsidR="007C218E" w:rsidRPr="00D62CC5">
        <w:t xml:space="preserve">performance </w:t>
      </w:r>
      <w:r w:rsidR="003350CE">
        <w:t>are the strongest</w:t>
      </w:r>
      <w:r w:rsidR="007C218E" w:rsidRPr="00D62CC5">
        <w:t xml:space="preserve"> in low-technology firms where employees are less self-sufficient. </w:t>
      </w:r>
      <w:r w:rsidR="000B2815" w:rsidRPr="00D62CC5">
        <w:t>A</w:t>
      </w:r>
      <w:r w:rsidR="007C218E" w:rsidRPr="00D62CC5">
        <w:t xml:space="preserve">ll </w:t>
      </w:r>
      <w:r w:rsidR="003350CE">
        <w:t xml:space="preserve">of the </w:t>
      </w:r>
      <w:r w:rsidR="00A87444">
        <w:t>HRM</w:t>
      </w:r>
      <w:r w:rsidR="007C218E" w:rsidRPr="00D62CC5">
        <w:t xml:space="preserve"> practices </w:t>
      </w:r>
      <w:r w:rsidR="003350CE" w:rsidRPr="00D62CC5">
        <w:t>ha</w:t>
      </w:r>
      <w:r w:rsidR="003350CE">
        <w:t>ve</w:t>
      </w:r>
      <w:r w:rsidR="003350CE" w:rsidRPr="00D62CC5">
        <w:t xml:space="preserve"> </w:t>
      </w:r>
      <w:r w:rsidR="007C218E" w:rsidRPr="00D62CC5">
        <w:t xml:space="preserve">a significantly stronger positive relationship with performance when subjective rather than objective performance measures </w:t>
      </w:r>
      <w:r w:rsidR="00AF6BFA">
        <w:t>are used</w:t>
      </w:r>
      <w:r w:rsidR="007C218E" w:rsidRPr="00D62CC5">
        <w:t xml:space="preserve">. </w:t>
      </w:r>
      <w:r w:rsidR="000B2815" w:rsidRPr="00D62CC5">
        <w:t xml:space="preserve">In terms of methodology, </w:t>
      </w:r>
      <w:r w:rsidR="007C218E" w:rsidRPr="00D62CC5">
        <w:t>data source</w:t>
      </w:r>
      <w:r w:rsidR="00AF6BFA">
        <w:t>s</w:t>
      </w:r>
      <w:r w:rsidR="007C218E" w:rsidRPr="00D62CC5">
        <w:t xml:space="preserve"> account for 11% of the variance in the relationship. U</w:t>
      </w:r>
      <w:r w:rsidR="007C218E" w:rsidRPr="003350CE">
        <w:t xml:space="preserve">pper managers and </w:t>
      </w:r>
      <w:r w:rsidR="00A87444">
        <w:t>HRM</w:t>
      </w:r>
      <w:r w:rsidR="007C218E" w:rsidRPr="003350CE">
        <w:t xml:space="preserve"> managers </w:t>
      </w:r>
      <w:r w:rsidR="00AF6BFA">
        <w:t>contend that there is</w:t>
      </w:r>
      <w:r w:rsidR="007C218E" w:rsidRPr="003350CE">
        <w:t xml:space="preserve"> a significantly stronger relationship between </w:t>
      </w:r>
      <w:r w:rsidR="00A87444">
        <w:t>HRM</w:t>
      </w:r>
      <w:r w:rsidR="007C218E" w:rsidRPr="003350CE">
        <w:t xml:space="preserve"> and organizational performance than either middle level managers or employees.</w:t>
      </w:r>
    </w:p>
    <w:p w14:paraId="54D167E7" w14:textId="77777777" w:rsidR="00FA1AA3" w:rsidRPr="009B3025" w:rsidRDefault="007C218E" w:rsidP="00B927D3">
      <w:pPr>
        <w:rPr>
          <w:b/>
          <w:color w:val="FF0000"/>
        </w:rPr>
      </w:pPr>
      <w:r w:rsidRPr="00DC7D36">
        <w:br w:type="page"/>
      </w:r>
      <w:r w:rsidR="00FA1AA3" w:rsidRPr="00DC7D36">
        <w:rPr>
          <w:b/>
        </w:rPr>
        <w:t xml:space="preserve">References </w:t>
      </w:r>
    </w:p>
    <w:p w14:paraId="008BE3A9" w14:textId="77777777" w:rsidR="00FA1AA3" w:rsidRPr="00363CF7" w:rsidRDefault="00FA1AA3" w:rsidP="00B927D3">
      <w:pPr>
        <w:rPr>
          <w:b/>
        </w:rPr>
      </w:pPr>
    </w:p>
    <w:p w14:paraId="2E1DC7E2" w14:textId="77777777" w:rsidR="00FA1AA3" w:rsidRPr="00721A37" w:rsidRDefault="00031A59" w:rsidP="00B927D3">
      <w:pPr>
        <w:ind w:left="540" w:hanging="540"/>
        <w:rPr>
          <w:color w:val="000000"/>
        </w:rPr>
      </w:pPr>
      <w:r w:rsidRPr="00A87444">
        <w:rPr>
          <w:color w:val="000000"/>
        </w:rPr>
        <w:t>Akhtar, S. Ding, D. Z. Ge, G. L</w:t>
      </w:r>
      <w:r w:rsidR="00FA1AA3" w:rsidRPr="00A87444">
        <w:rPr>
          <w:color w:val="000000"/>
        </w:rPr>
        <w:t>. (2008). Strategic HRM</w:t>
      </w:r>
      <w:r w:rsidR="00FA1AA3" w:rsidRPr="00721A37">
        <w:rPr>
          <w:color w:val="000000"/>
        </w:rPr>
        <w:t xml:space="preserve"> practices and their impact on company performance in Chinese enterprises. </w:t>
      </w:r>
      <w:r w:rsidR="00FA1AA3" w:rsidRPr="00721A37">
        <w:rPr>
          <w:i/>
          <w:iCs/>
          <w:color w:val="000000"/>
        </w:rPr>
        <w:t>Human Resource Management,</w:t>
      </w:r>
      <w:r w:rsidR="00FA1AA3" w:rsidRPr="00721A37">
        <w:rPr>
          <w:color w:val="000000"/>
        </w:rPr>
        <w:t> </w:t>
      </w:r>
      <w:r w:rsidR="00FA1AA3" w:rsidRPr="00721A37">
        <w:rPr>
          <w:i/>
          <w:iCs/>
          <w:color w:val="000000"/>
        </w:rPr>
        <w:t>47</w:t>
      </w:r>
      <w:r w:rsidR="00FA1AA3" w:rsidRPr="00721A37">
        <w:rPr>
          <w:color w:val="000000"/>
        </w:rPr>
        <w:t>, 15-32.</w:t>
      </w:r>
    </w:p>
    <w:p w14:paraId="47C0561B" w14:textId="77777777" w:rsidR="00FA1AA3" w:rsidRPr="00A87444" w:rsidRDefault="00FA1AA3" w:rsidP="00B927D3">
      <w:pPr>
        <w:ind w:left="540" w:hanging="540"/>
        <w:rPr>
          <w:color w:val="000000"/>
        </w:rPr>
      </w:pPr>
      <w:r w:rsidRPr="00A87444">
        <w:t xml:space="preserve">Baruch, Y. &amp; Ramalho, N. (2006). Communalities and distinctions in the measurement of organizational performance and effectiveness across for-profit and nonprofit sectors. </w:t>
      </w:r>
      <w:r w:rsidRPr="00A87444">
        <w:rPr>
          <w:bCs/>
          <w:i/>
          <w:color w:val="000000"/>
        </w:rPr>
        <w:t>Nonprofit &amp; Voluntary Sector Quarterly</w:t>
      </w:r>
      <w:r w:rsidRPr="00A87444">
        <w:rPr>
          <w:bCs/>
          <w:iCs/>
          <w:color w:val="000000"/>
        </w:rPr>
        <w:t xml:space="preserve">, </w:t>
      </w:r>
      <w:r w:rsidRPr="00A87444">
        <w:rPr>
          <w:bCs/>
          <w:i/>
          <w:iCs/>
          <w:color w:val="000000"/>
        </w:rPr>
        <w:t>35</w:t>
      </w:r>
      <w:r w:rsidRPr="00A87444">
        <w:rPr>
          <w:bCs/>
          <w:iCs/>
          <w:color w:val="000000"/>
        </w:rPr>
        <w:t xml:space="preserve">, 39-65. </w:t>
      </w:r>
    </w:p>
    <w:p w14:paraId="701EFC1D" w14:textId="77777777" w:rsidR="00BF13C9" w:rsidRPr="00A87444" w:rsidRDefault="00FA1AA3" w:rsidP="00B927D3">
      <w:pPr>
        <w:ind w:left="540" w:hanging="540"/>
      </w:pPr>
      <w:r w:rsidRPr="00A87444">
        <w:t xml:space="preserve">Begg, C. B., &amp; Berlin, J. A. (1988). Publication bias: A problem in interpreting medical data. </w:t>
      </w:r>
      <w:r w:rsidRPr="00A87444">
        <w:rPr>
          <w:i/>
          <w:iCs/>
        </w:rPr>
        <w:t>Journal of the Royal Statistical Society</w:t>
      </w:r>
      <w:r w:rsidRPr="00A87444">
        <w:t xml:space="preserve">, Series A, </w:t>
      </w:r>
      <w:r w:rsidRPr="00A87444">
        <w:rPr>
          <w:i/>
        </w:rPr>
        <w:t>151</w:t>
      </w:r>
      <w:r w:rsidRPr="00A87444">
        <w:t>, 419-463.</w:t>
      </w:r>
    </w:p>
    <w:p w14:paraId="69C43C43" w14:textId="77777777" w:rsidR="000837E3" w:rsidRPr="00A87444" w:rsidRDefault="00FA1AA3" w:rsidP="00B927D3">
      <w:pPr>
        <w:ind w:left="540" w:hanging="540"/>
      </w:pPr>
      <w:r w:rsidRPr="00A87444">
        <w:t>Colquitt, J. A. Conlon, D. E. Wesson, M. J. Porter, C. &amp; Ng, K. Y. (2001). Justice at the Millennium: A Met</w:t>
      </w:r>
      <w:r w:rsidR="00CF1E28">
        <w:t>a</w:t>
      </w:r>
      <w:r w:rsidRPr="00CF1E28">
        <w:t>-Analysis review of 25 years of Organizational Justice Research,</w:t>
      </w:r>
      <w:r w:rsidRPr="003C57C3">
        <w:rPr>
          <w:b/>
          <w:bCs/>
        </w:rPr>
        <w:t xml:space="preserve"> </w:t>
      </w:r>
      <w:r w:rsidRPr="0078723B">
        <w:rPr>
          <w:i/>
          <w:iCs/>
        </w:rPr>
        <w:t>Journal of Applied Psychology</w:t>
      </w:r>
      <w:r w:rsidRPr="00A87444">
        <w:t xml:space="preserve">, </w:t>
      </w:r>
      <w:r w:rsidRPr="00A87444">
        <w:rPr>
          <w:i/>
          <w:iCs/>
        </w:rPr>
        <w:t>86</w:t>
      </w:r>
      <w:r w:rsidRPr="00A87444">
        <w:t>, 425-444.</w:t>
      </w:r>
    </w:p>
    <w:p w14:paraId="2848B833" w14:textId="77777777" w:rsidR="000837E3" w:rsidRPr="00CB76DF" w:rsidRDefault="000837E3" w:rsidP="00B927D3">
      <w:pPr>
        <w:ind w:left="540" w:hanging="540"/>
      </w:pPr>
      <w:r w:rsidRPr="00A87444">
        <w:rPr>
          <w:rFonts w:eastAsia="Times New Roman"/>
          <w:lang w:eastAsia="zh-CN"/>
        </w:rPr>
        <w:t>Combs, J., Liu, Y., Hall, A., &amp; Ketchen, D. (2006). How much do high</w:t>
      </w:r>
      <w:r w:rsidRPr="00A87444">
        <w:rPr>
          <w:rFonts w:ascii="Cambria Math" w:eastAsia="Times New Roman" w:hAnsi="Cambria Math" w:cs="Cambria Math"/>
          <w:lang w:eastAsia="zh-CN"/>
        </w:rPr>
        <w:t>‐</w:t>
      </w:r>
      <w:r w:rsidRPr="00A87444">
        <w:rPr>
          <w:rFonts w:eastAsia="Times New Roman"/>
          <w:lang w:eastAsia="zh-CN"/>
        </w:rPr>
        <w:t>performance work practices matter? A meta</w:t>
      </w:r>
      <w:r w:rsidRPr="00A87444">
        <w:rPr>
          <w:rFonts w:ascii="Cambria Math" w:eastAsia="Times New Roman" w:hAnsi="Cambria Math" w:cs="Cambria Math"/>
          <w:lang w:eastAsia="zh-CN"/>
        </w:rPr>
        <w:t>‐</w:t>
      </w:r>
      <w:r w:rsidRPr="00A87444">
        <w:rPr>
          <w:rFonts w:eastAsia="Times New Roman"/>
          <w:lang w:eastAsia="zh-CN"/>
        </w:rPr>
        <w:t xml:space="preserve">analysis of their effects on organizational performance. </w:t>
      </w:r>
      <w:r w:rsidRPr="00A87444">
        <w:rPr>
          <w:rFonts w:eastAsia="Times New Roman"/>
          <w:i/>
          <w:iCs/>
          <w:lang w:eastAsia="zh-CN"/>
        </w:rPr>
        <w:t>Personnel Psychology</w:t>
      </w:r>
      <w:r w:rsidRPr="00A87444">
        <w:rPr>
          <w:rFonts w:eastAsia="Times New Roman"/>
          <w:lang w:eastAsia="zh-CN"/>
        </w:rPr>
        <w:t xml:space="preserve">, </w:t>
      </w:r>
      <w:r w:rsidRPr="00A87444">
        <w:rPr>
          <w:rFonts w:eastAsia="Times New Roman"/>
          <w:i/>
          <w:iCs/>
          <w:lang w:eastAsia="zh-CN"/>
        </w:rPr>
        <w:t>59</w:t>
      </w:r>
      <w:r w:rsidRPr="00A87444">
        <w:rPr>
          <w:rFonts w:eastAsia="Times New Roman"/>
          <w:lang w:eastAsia="zh-CN"/>
        </w:rPr>
        <w:t>, 501-528.</w:t>
      </w:r>
    </w:p>
    <w:p w14:paraId="280C2232" w14:textId="77777777" w:rsidR="00FA1AA3" w:rsidRPr="00721A37" w:rsidRDefault="00FA1AA3" w:rsidP="00B927D3">
      <w:pPr>
        <w:ind w:left="540" w:hanging="540"/>
        <w:rPr>
          <w:color w:val="000000"/>
        </w:rPr>
      </w:pPr>
      <w:r w:rsidRPr="00DC7D36">
        <w:t xml:space="preserve">Delery, J. E. &amp; Doty, D. H. (1996). Modes of theorizing in strategic human resource management: Tests of universalistic, contingency, and configurational perspectives. </w:t>
      </w:r>
      <w:r w:rsidRPr="009B3025">
        <w:rPr>
          <w:i/>
          <w:iCs/>
        </w:rPr>
        <w:t xml:space="preserve">Academy </w:t>
      </w:r>
      <w:r w:rsidRPr="0081780E">
        <w:rPr>
          <w:i/>
          <w:iCs/>
        </w:rPr>
        <w:t xml:space="preserve">of Management Journal, </w:t>
      </w:r>
      <w:r w:rsidRPr="00363CF7">
        <w:rPr>
          <w:i/>
        </w:rPr>
        <w:t>39</w:t>
      </w:r>
      <w:r w:rsidRPr="00FB2A42">
        <w:t>, 802-805.</w:t>
      </w:r>
    </w:p>
    <w:p w14:paraId="4BA3ED57" w14:textId="77777777" w:rsidR="00FA1AA3" w:rsidRPr="005F374A" w:rsidRDefault="00FA1AA3" w:rsidP="00B927D3">
      <w:pPr>
        <w:ind w:left="540" w:hanging="540"/>
      </w:pPr>
      <w:r w:rsidRPr="00DA724D">
        <w:rPr>
          <w:iCs/>
        </w:rPr>
        <w:t>Gerhart, B.</w:t>
      </w:r>
      <w:r w:rsidR="00CD71F8" w:rsidRPr="00DA724D">
        <w:rPr>
          <w:iCs/>
        </w:rPr>
        <w:t xml:space="preserve"> </w:t>
      </w:r>
      <w:r w:rsidRPr="00DA724D">
        <w:rPr>
          <w:iCs/>
        </w:rPr>
        <w:t>&amp; Milkovich, G. T.</w:t>
      </w:r>
      <w:r w:rsidRPr="00DA724D">
        <w:rPr>
          <w:i/>
          <w:iCs/>
        </w:rPr>
        <w:t xml:space="preserve"> </w:t>
      </w:r>
      <w:r w:rsidRPr="00DA724D">
        <w:t xml:space="preserve">(1990). Organizational Differences in Managerial Compensation and Financial Performance, </w:t>
      </w:r>
      <w:r w:rsidRPr="00AD477E">
        <w:rPr>
          <w:i/>
        </w:rPr>
        <w:t>Academy of Managem</w:t>
      </w:r>
      <w:r w:rsidRPr="005F374A">
        <w:rPr>
          <w:i/>
        </w:rPr>
        <w:t>ent Journal</w:t>
      </w:r>
      <w:r w:rsidRPr="005F374A">
        <w:t xml:space="preserve">, </w:t>
      </w:r>
      <w:r w:rsidRPr="005F374A">
        <w:rPr>
          <w:i/>
          <w:iCs/>
        </w:rPr>
        <w:t>33</w:t>
      </w:r>
      <w:r w:rsidRPr="005F374A">
        <w:t>, 663-691.</w:t>
      </w:r>
    </w:p>
    <w:p w14:paraId="0780D79E" w14:textId="5B671427" w:rsidR="00FA1AA3" w:rsidRPr="00EF6456" w:rsidRDefault="007F05C5" w:rsidP="00B927D3">
      <w:pPr>
        <w:ind w:left="540" w:hanging="540"/>
      </w:pPr>
      <w:r>
        <w:rPr>
          <w:spacing w:val="-3"/>
        </w:rPr>
        <w:t>Gong</w:t>
      </w:r>
      <w:r w:rsidRPr="009B3025">
        <w:rPr>
          <w:spacing w:val="-3"/>
        </w:rPr>
        <w:t>,</w:t>
      </w:r>
      <w:r w:rsidR="00FA1AA3" w:rsidRPr="009B3025">
        <w:rPr>
          <w:spacing w:val="-3"/>
        </w:rPr>
        <w:t xml:space="preserve"> Y., Law, K. S., Chang, S. &amp; Xin, K. R. </w:t>
      </w:r>
      <w:r w:rsidR="00FA1AA3" w:rsidRPr="0081780E">
        <w:rPr>
          <w:spacing w:val="-3"/>
        </w:rPr>
        <w:t xml:space="preserve">(2009). Human resources management and firm performance: The differential role of managerial affective and continuance commitment. </w:t>
      </w:r>
      <w:r w:rsidR="00FA1AA3" w:rsidRPr="00363CF7">
        <w:rPr>
          <w:i/>
          <w:iCs/>
          <w:spacing w:val="-3"/>
        </w:rPr>
        <w:t>Journal of Applied Psychology</w:t>
      </w:r>
      <w:r w:rsidR="00FA1AA3" w:rsidRPr="00FB2A42">
        <w:rPr>
          <w:spacing w:val="-3"/>
        </w:rPr>
        <w:t xml:space="preserve">, </w:t>
      </w:r>
      <w:r w:rsidR="00FA1AA3" w:rsidRPr="00721A37">
        <w:rPr>
          <w:i/>
          <w:iCs/>
          <w:spacing w:val="-3"/>
        </w:rPr>
        <w:t>94</w:t>
      </w:r>
      <w:r w:rsidR="00FA1AA3" w:rsidRPr="00721A37">
        <w:rPr>
          <w:spacing w:val="-3"/>
        </w:rPr>
        <w:t>, 263-275.</w:t>
      </w:r>
      <w:r w:rsidR="00FA1AA3" w:rsidRPr="00721A37">
        <w:rPr>
          <w:b/>
          <w:bCs/>
          <w:spacing w:val="-3"/>
        </w:rPr>
        <w:t xml:space="preserve"> </w:t>
      </w:r>
    </w:p>
    <w:p w14:paraId="6DD0467C" w14:textId="77777777" w:rsidR="00FA1AA3" w:rsidRPr="00721A37" w:rsidRDefault="00FA1AA3" w:rsidP="00B927D3">
      <w:pPr>
        <w:ind w:left="540" w:hanging="540"/>
      </w:pPr>
      <w:r w:rsidRPr="00BE37F8">
        <w:t>Har</w:t>
      </w:r>
      <w:r w:rsidRPr="003135FC">
        <w:t xml:space="preserve">el, G. </w:t>
      </w:r>
      <w:r w:rsidR="00662244" w:rsidRPr="008969BA">
        <w:t>&amp;</w:t>
      </w:r>
      <w:r w:rsidRPr="000F4198">
        <w:t xml:space="preserve"> Tza</w:t>
      </w:r>
      <w:r w:rsidRPr="00CB3918">
        <w:t xml:space="preserve">frir, S. S. (1999). The effect of human resource management practices on the perceptions of organizational and market performance of the firm. </w:t>
      </w:r>
      <w:r w:rsidRPr="00DC7D36">
        <w:rPr>
          <w:i/>
          <w:iCs/>
        </w:rPr>
        <w:t>Human Resource Management,</w:t>
      </w:r>
      <w:r w:rsidRPr="009B3025">
        <w:rPr>
          <w:b/>
          <w:bCs/>
        </w:rPr>
        <w:t xml:space="preserve"> </w:t>
      </w:r>
      <w:r w:rsidRPr="0081780E">
        <w:rPr>
          <w:i/>
        </w:rPr>
        <w:t>38</w:t>
      </w:r>
      <w:r w:rsidRPr="00363CF7">
        <w:t>, 185</w:t>
      </w:r>
      <w:r w:rsidR="00662244" w:rsidRPr="00FB2A42">
        <w:t>-</w:t>
      </w:r>
      <w:r w:rsidRPr="00721A37">
        <w:t>199.</w:t>
      </w:r>
    </w:p>
    <w:p w14:paraId="6A2CEE0B" w14:textId="77777777" w:rsidR="00FA1AA3" w:rsidRPr="00A87444" w:rsidRDefault="00662244" w:rsidP="00B927D3">
      <w:pPr>
        <w:ind w:left="540" w:hanging="540"/>
        <w:rPr>
          <w:color w:val="000000"/>
        </w:rPr>
      </w:pPr>
      <w:r w:rsidRPr="003C57C3">
        <w:t>Hedges, L. V.</w:t>
      </w:r>
      <w:r w:rsidR="00FA1AA3" w:rsidRPr="0078723B">
        <w:t xml:space="preserve"> &amp; Olkin, I. (1985). </w:t>
      </w:r>
      <w:r w:rsidR="00FA1AA3" w:rsidRPr="00A87444">
        <w:rPr>
          <w:i/>
          <w:iCs/>
        </w:rPr>
        <w:t xml:space="preserve">Statistical </w:t>
      </w:r>
      <w:r w:rsidRPr="00A87444">
        <w:rPr>
          <w:i/>
          <w:iCs/>
        </w:rPr>
        <w:t>methods for meta-analysis</w:t>
      </w:r>
      <w:r w:rsidRPr="00A87444">
        <w:t xml:space="preserve">. New </w:t>
      </w:r>
      <w:r w:rsidR="00FA1AA3" w:rsidRPr="00A87444">
        <w:t>York: Academic Press.</w:t>
      </w:r>
    </w:p>
    <w:p w14:paraId="5EF3A011" w14:textId="77777777" w:rsidR="0000549E" w:rsidRDefault="00FA1AA3" w:rsidP="0000549E">
      <w:pPr>
        <w:ind w:left="540" w:hanging="540"/>
        <w:rPr>
          <w:color w:val="0000FF"/>
        </w:rPr>
      </w:pPr>
      <w:r w:rsidRPr="00A87444">
        <w:t>Hunter, J. E. &amp; Schmidt, F. L. (1990). Methods of meta-analysis: Correcting error and bias in research findings. Newbury Park, CA: Sage.</w:t>
      </w:r>
    </w:p>
    <w:p w14:paraId="441833C1" w14:textId="15020CD4" w:rsidR="0000549E" w:rsidRPr="0000549E" w:rsidRDefault="0000549E" w:rsidP="0000549E">
      <w:pPr>
        <w:ind w:left="540" w:hanging="540"/>
        <w:rPr>
          <w:color w:val="0000FF"/>
        </w:rPr>
      </w:pPr>
      <w:r>
        <w:rPr>
          <w:rFonts w:eastAsia="Times New Roman"/>
          <w:lang w:val="de-DE"/>
        </w:rPr>
        <w:t>Jackson, S. E., Schuler, R. S., &amp; Jiang, K. (2014).</w:t>
      </w:r>
      <w:r>
        <w:rPr>
          <w:rStyle w:val="apple-converted-space"/>
          <w:lang w:val="de-DE"/>
        </w:rPr>
        <w:t> </w:t>
      </w:r>
      <w:r>
        <w:rPr>
          <w:rFonts w:eastAsia="Times New Roman"/>
        </w:rPr>
        <w:t>An Aspirational Framework for Strategic Human Resource Management.</w:t>
      </w:r>
      <w:r>
        <w:rPr>
          <w:rStyle w:val="apple-converted-space"/>
        </w:rPr>
        <w:t> </w:t>
      </w:r>
      <w:r>
        <w:rPr>
          <w:rFonts w:eastAsia="Times New Roman"/>
          <w:i/>
          <w:iCs/>
        </w:rPr>
        <w:t>The Academy of Management Annals</w:t>
      </w:r>
      <w:r>
        <w:rPr>
          <w:rFonts w:eastAsia="Times New Roman"/>
        </w:rPr>
        <w:t xml:space="preserve">, </w:t>
      </w:r>
      <w:r w:rsidRPr="0000549E">
        <w:rPr>
          <w:rFonts w:eastAsia="Times New Roman"/>
          <w:i/>
          <w:iCs/>
        </w:rPr>
        <w:t>8</w:t>
      </w:r>
      <w:r>
        <w:rPr>
          <w:rFonts w:eastAsia="Times New Roman"/>
        </w:rPr>
        <w:t>, 1-56.</w:t>
      </w:r>
    </w:p>
    <w:p w14:paraId="594E086B" w14:textId="6F863E30" w:rsidR="00016589" w:rsidRPr="00A87444" w:rsidRDefault="0000549E" w:rsidP="0000549E">
      <w:pPr>
        <w:ind w:left="540" w:hanging="540"/>
        <w:rPr>
          <w:lang w:bidi="he-IL"/>
        </w:rPr>
      </w:pPr>
      <w:r w:rsidRPr="00A87444">
        <w:rPr>
          <w:lang w:bidi="he-IL"/>
        </w:rPr>
        <w:t xml:space="preserve"> </w:t>
      </w:r>
      <w:r w:rsidR="00016589" w:rsidRPr="00A87444">
        <w:rPr>
          <w:lang w:bidi="he-IL"/>
        </w:rPr>
        <w:t xml:space="preserve">Jiang, K., Lepak, D. P., Hu, J., &amp; Baer, J. C. (2012). How does human resource management influence organizational outcomes? A meta-analytic investigation of mediating mechanisms. </w:t>
      </w:r>
      <w:r w:rsidR="00016589" w:rsidRPr="00A87444">
        <w:rPr>
          <w:i/>
          <w:iCs/>
          <w:lang w:bidi="he-IL"/>
        </w:rPr>
        <w:t>Academy of Management Journal, 55</w:t>
      </w:r>
      <w:r w:rsidR="00016589" w:rsidRPr="00A87444">
        <w:rPr>
          <w:lang w:bidi="he-IL"/>
        </w:rPr>
        <w:t>, 1264-1294.</w:t>
      </w:r>
      <w:r w:rsidR="00016589" w:rsidRPr="00A87444">
        <w:rPr>
          <w:rtl/>
          <w:lang w:bidi="he-IL"/>
        </w:rPr>
        <w:t>‏</w:t>
      </w:r>
    </w:p>
    <w:p w14:paraId="21A5C6E4" w14:textId="77777777" w:rsidR="00650B79" w:rsidRPr="00414DD9" w:rsidRDefault="00650B79" w:rsidP="00B927D3">
      <w:pPr>
        <w:ind w:left="540" w:hanging="540"/>
        <w:rPr>
          <w:lang w:bidi="he-IL"/>
        </w:rPr>
      </w:pPr>
      <w:r w:rsidRPr="00A87444">
        <w:rPr>
          <w:lang w:bidi="he-IL"/>
        </w:rPr>
        <w:t xml:space="preserve">Johns, G. (2006). </w:t>
      </w:r>
      <w:r w:rsidRPr="00A87444">
        <w:rPr>
          <w:rFonts w:ascii="Memphis-Bold" w:eastAsia="Times New Roman" w:hAnsi="Memphis-Bold" w:cs="Memphis-Bold"/>
          <w:bCs/>
          <w:lang w:eastAsia="fr-FR"/>
        </w:rPr>
        <w:t xml:space="preserve">The essential impact of context on Organizational behavior. </w:t>
      </w:r>
      <w:r w:rsidRPr="00CB76DF">
        <w:rPr>
          <w:i/>
          <w:iCs/>
        </w:rPr>
        <w:t>Academy of Management Journal, 31,</w:t>
      </w:r>
      <w:r w:rsidRPr="00A601F4">
        <w:rPr>
          <w:iCs/>
        </w:rPr>
        <w:t xml:space="preserve"> 396-408. </w:t>
      </w:r>
    </w:p>
    <w:p w14:paraId="3CF8DF48" w14:textId="77777777" w:rsidR="00FA1AA3" w:rsidRPr="00A87444" w:rsidRDefault="00FA1AA3" w:rsidP="00B927D3">
      <w:pPr>
        <w:ind w:left="540" w:hanging="540"/>
        <w:rPr>
          <w:color w:val="0000FF"/>
        </w:rPr>
      </w:pPr>
      <w:r w:rsidRPr="003C57C3">
        <w:rPr>
          <w:color w:val="000000"/>
        </w:rPr>
        <w:t xml:space="preserve">Kirppendorff, K. (2004). </w:t>
      </w:r>
      <w:r w:rsidRPr="0078723B">
        <w:rPr>
          <w:i/>
          <w:iCs/>
          <w:color w:val="000000"/>
        </w:rPr>
        <w:t xml:space="preserve">Content </w:t>
      </w:r>
      <w:r w:rsidR="00A2426A" w:rsidRPr="00A87444">
        <w:rPr>
          <w:i/>
          <w:iCs/>
          <w:color w:val="000000"/>
        </w:rPr>
        <w:t>a</w:t>
      </w:r>
      <w:r w:rsidRPr="00A87444">
        <w:rPr>
          <w:i/>
          <w:iCs/>
          <w:color w:val="000000"/>
        </w:rPr>
        <w:t xml:space="preserve">nalysis: An </w:t>
      </w:r>
      <w:r w:rsidR="00A2426A" w:rsidRPr="00A87444">
        <w:rPr>
          <w:i/>
          <w:iCs/>
          <w:color w:val="000000"/>
        </w:rPr>
        <w:t>i</w:t>
      </w:r>
      <w:r w:rsidRPr="00A87444">
        <w:rPr>
          <w:i/>
          <w:iCs/>
          <w:color w:val="000000"/>
        </w:rPr>
        <w:t xml:space="preserve">ntroduction to </w:t>
      </w:r>
      <w:r w:rsidR="00A2426A" w:rsidRPr="00A87444">
        <w:rPr>
          <w:i/>
          <w:iCs/>
          <w:color w:val="000000"/>
        </w:rPr>
        <w:t>i</w:t>
      </w:r>
      <w:r w:rsidRPr="00A87444">
        <w:rPr>
          <w:i/>
          <w:iCs/>
          <w:color w:val="000000"/>
        </w:rPr>
        <w:t xml:space="preserve">ts </w:t>
      </w:r>
      <w:r w:rsidR="00A2426A" w:rsidRPr="00A87444">
        <w:rPr>
          <w:i/>
          <w:iCs/>
          <w:color w:val="000000"/>
        </w:rPr>
        <w:t>m</w:t>
      </w:r>
      <w:r w:rsidRPr="00A87444">
        <w:rPr>
          <w:i/>
          <w:iCs/>
          <w:color w:val="000000"/>
        </w:rPr>
        <w:t>ethodology</w:t>
      </w:r>
      <w:r w:rsidRPr="00A87444">
        <w:rPr>
          <w:color w:val="000000"/>
        </w:rPr>
        <w:t>, 2</w:t>
      </w:r>
      <w:r w:rsidRPr="00A87444">
        <w:rPr>
          <w:color w:val="000000"/>
          <w:vertAlign w:val="superscript"/>
        </w:rPr>
        <w:t>nd</w:t>
      </w:r>
      <w:r w:rsidRPr="00A87444">
        <w:rPr>
          <w:color w:val="000000"/>
        </w:rPr>
        <w:t xml:space="preserve"> Ed. Beverley Hills: Sage.</w:t>
      </w:r>
    </w:p>
    <w:p w14:paraId="51CCEE17" w14:textId="77777777" w:rsidR="00FA1AA3" w:rsidRPr="00A87444" w:rsidRDefault="00FA1AA3" w:rsidP="00B927D3">
      <w:pPr>
        <w:ind w:left="540" w:hanging="540"/>
      </w:pPr>
      <w:r w:rsidRPr="00A87444">
        <w:t xml:space="preserve">Lepine, J. A., Piccolo, R. F., Jackson, C. L., Mathieu, J. E., &amp; Saul, J. R. </w:t>
      </w:r>
      <w:r w:rsidR="00A2426A" w:rsidRPr="00A87444">
        <w:t xml:space="preserve">(2008). </w:t>
      </w:r>
      <w:r w:rsidRPr="00A87444">
        <w:t xml:space="preserve">A meta-analysis of teamwork processes: Tests of a multidimensional model and relationships with team effectiveness criteria. </w:t>
      </w:r>
      <w:r w:rsidRPr="00A87444">
        <w:rPr>
          <w:i/>
        </w:rPr>
        <w:t xml:space="preserve">Personnel Psychology, </w:t>
      </w:r>
      <w:r w:rsidRPr="00A87444">
        <w:rPr>
          <w:i/>
          <w:iCs/>
        </w:rPr>
        <w:t>61</w:t>
      </w:r>
      <w:r w:rsidRPr="00A87444">
        <w:t>, 273-307.</w:t>
      </w:r>
    </w:p>
    <w:p w14:paraId="3DD6B6A8" w14:textId="77777777" w:rsidR="00FA1AA3" w:rsidRPr="00A87444" w:rsidRDefault="00FA1AA3" w:rsidP="00B927D3">
      <w:pPr>
        <w:ind w:left="540" w:hanging="540"/>
      </w:pPr>
      <w:r w:rsidRPr="00A87444">
        <w:t>Leventhal, G. S., (1980). What should be done with equity theory? New approaches to the study of fairness in social relationships. In K. Gergen, M. Greenberg &amp; R. Willis (Eds.)</w:t>
      </w:r>
      <w:r w:rsidR="00A2426A" w:rsidRPr="00A87444">
        <w:t>.</w:t>
      </w:r>
      <w:r w:rsidRPr="00A87444">
        <w:t xml:space="preserve"> </w:t>
      </w:r>
      <w:r w:rsidRPr="00A87444">
        <w:rPr>
          <w:i/>
          <w:iCs/>
        </w:rPr>
        <w:t xml:space="preserve">Social </w:t>
      </w:r>
      <w:r w:rsidR="00A2426A" w:rsidRPr="00A87444">
        <w:rPr>
          <w:i/>
          <w:iCs/>
        </w:rPr>
        <w:t>e</w:t>
      </w:r>
      <w:r w:rsidRPr="00A87444">
        <w:rPr>
          <w:i/>
          <w:iCs/>
        </w:rPr>
        <w:t xml:space="preserve">xchange: Advances in </w:t>
      </w:r>
      <w:r w:rsidR="00A2426A" w:rsidRPr="00A87444">
        <w:rPr>
          <w:i/>
          <w:iCs/>
        </w:rPr>
        <w:t>t</w:t>
      </w:r>
      <w:r w:rsidRPr="00A87444">
        <w:rPr>
          <w:i/>
          <w:iCs/>
        </w:rPr>
        <w:t xml:space="preserve">heory and </w:t>
      </w:r>
      <w:r w:rsidR="00A2426A" w:rsidRPr="00A87444">
        <w:rPr>
          <w:i/>
          <w:iCs/>
        </w:rPr>
        <w:t>r</w:t>
      </w:r>
      <w:r w:rsidRPr="00A87444">
        <w:rPr>
          <w:i/>
          <w:iCs/>
        </w:rPr>
        <w:t>esearch</w:t>
      </w:r>
      <w:r w:rsidRPr="00A87444">
        <w:t xml:space="preserve"> (pp.</w:t>
      </w:r>
      <w:r w:rsidR="009C0B62" w:rsidRPr="00A87444">
        <w:t xml:space="preserve"> </w:t>
      </w:r>
      <w:r w:rsidRPr="00A87444">
        <w:t>27-55). New York: Plenum.</w:t>
      </w:r>
    </w:p>
    <w:p w14:paraId="712A1DC0" w14:textId="77777777" w:rsidR="00FA1AA3" w:rsidRPr="00A87444" w:rsidRDefault="00FA1AA3" w:rsidP="00B927D3">
      <w:pPr>
        <w:ind w:left="540" w:hanging="540"/>
      </w:pPr>
      <w:r w:rsidRPr="00A87444">
        <w:t>Lind, E. A. &amp; Tyler, T. R., (1988). The Social Psychology of Procedural Justice. New York: Plenum.</w:t>
      </w:r>
    </w:p>
    <w:p w14:paraId="3E63D76D" w14:textId="77777777" w:rsidR="00FA1AA3" w:rsidRPr="00A87444" w:rsidRDefault="00FA1AA3" w:rsidP="00B927D3">
      <w:pPr>
        <w:ind w:left="540" w:hanging="540"/>
        <w:rPr>
          <w:color w:val="000000"/>
        </w:rPr>
      </w:pPr>
      <w:r w:rsidRPr="00A87444">
        <w:rPr>
          <w:color w:val="000000"/>
        </w:rPr>
        <w:t>Magnan, M. &amp; St-Onge, S. (2005). The impact of profit sharing on the performance of financial services firms. </w:t>
      </w:r>
      <w:r w:rsidRPr="00A87444">
        <w:rPr>
          <w:i/>
          <w:iCs/>
          <w:color w:val="000000"/>
        </w:rPr>
        <w:t>The Journal of Management Studies,</w:t>
      </w:r>
      <w:r w:rsidRPr="00A87444">
        <w:rPr>
          <w:color w:val="000000"/>
        </w:rPr>
        <w:t> </w:t>
      </w:r>
      <w:r w:rsidRPr="00A87444">
        <w:rPr>
          <w:i/>
          <w:iCs/>
          <w:color w:val="000000"/>
        </w:rPr>
        <w:t>42</w:t>
      </w:r>
      <w:r w:rsidRPr="00A87444">
        <w:rPr>
          <w:color w:val="000000"/>
        </w:rPr>
        <w:t>, 761-791.</w:t>
      </w:r>
    </w:p>
    <w:p w14:paraId="50FF497A" w14:textId="77777777" w:rsidR="00FA1AA3" w:rsidRPr="00CB76DF" w:rsidRDefault="00EB2F78" w:rsidP="00B927D3">
      <w:pPr>
        <w:ind w:left="540" w:hanging="540"/>
        <w:rPr>
          <w:color w:val="0000FF"/>
        </w:rPr>
      </w:pPr>
      <w:hyperlink r:id="rId8" w:anchor="v16" w:tgtFrame="_top" w:tooltip="Click to view volume" w:history="1">
        <w:r w:rsidR="00FA1AA3" w:rsidRPr="00E10D51">
          <w:rPr>
            <w:rStyle w:val="Hyperlink"/>
            <w:color w:val="000000"/>
            <w:u w:val="none"/>
          </w:rPr>
          <w:t>P</w:t>
        </w:r>
        <w:r w:rsidR="00FA1AA3" w:rsidRPr="00D639FD">
          <w:rPr>
            <w:rStyle w:val="Hyperlink"/>
            <w:color w:val="000000"/>
            <w:u w:val="none"/>
          </w:rPr>
          <w:t xml:space="preserve">aauwe, J. &amp; Boselie, P. (2005). 'Best practices … in spite of performance': just a matter of imitation? </w:t>
        </w:r>
        <w:r w:rsidR="00FA1AA3" w:rsidRPr="00A601F4">
          <w:rPr>
            <w:rStyle w:val="Hyperlink"/>
            <w:i/>
            <w:iCs/>
            <w:color w:val="000000"/>
            <w:u w:val="none"/>
          </w:rPr>
          <w:t>International Journal of Human Resource Management</w:t>
        </w:r>
        <w:r w:rsidR="00FA1AA3" w:rsidRPr="00414DD9">
          <w:rPr>
            <w:rStyle w:val="Hyperlink"/>
            <w:color w:val="000000"/>
            <w:u w:val="none"/>
          </w:rPr>
          <w:t xml:space="preserve">, </w:t>
        </w:r>
        <w:r w:rsidR="00FA1AA3" w:rsidRPr="00F65A87">
          <w:rPr>
            <w:rStyle w:val="Hyperlink"/>
            <w:i/>
            <w:color w:val="000000"/>
            <w:u w:val="none"/>
          </w:rPr>
          <w:t>16</w:t>
        </w:r>
        <w:r w:rsidR="009C0B62" w:rsidRPr="00F65A87">
          <w:rPr>
            <w:rStyle w:val="Hyperlink"/>
            <w:color w:val="000000"/>
            <w:u w:val="none"/>
          </w:rPr>
          <w:t>,</w:t>
        </w:r>
        <w:r w:rsidR="00FA1AA3" w:rsidRPr="00F65A87">
          <w:rPr>
            <w:rStyle w:val="Hyperlink"/>
            <w:color w:val="000000"/>
            <w:u w:val="none"/>
          </w:rPr>
          <w:t xml:space="preserve">  987-1003.</w:t>
        </w:r>
      </w:hyperlink>
    </w:p>
    <w:p w14:paraId="6CB2A270" w14:textId="77777777" w:rsidR="00FA1AA3" w:rsidRPr="00AD477E" w:rsidRDefault="00FA1AA3" w:rsidP="00B927D3">
      <w:pPr>
        <w:ind w:left="540" w:hanging="540"/>
      </w:pPr>
      <w:r w:rsidRPr="00A064B8">
        <w:t xml:space="preserve">Pfeffer, J. (1994). </w:t>
      </w:r>
      <w:r w:rsidR="00921B81" w:rsidRPr="00A064B8">
        <w:rPr>
          <w:i/>
          <w:iCs/>
        </w:rPr>
        <w:t>C</w:t>
      </w:r>
      <w:r w:rsidR="00A2426A" w:rsidRPr="002F042C">
        <w:rPr>
          <w:i/>
          <w:iCs/>
        </w:rPr>
        <w:t>ompetitive advantage through people:</w:t>
      </w:r>
      <w:r w:rsidR="00A2426A" w:rsidRPr="002F042C">
        <w:t xml:space="preserve"> </w:t>
      </w:r>
      <w:r w:rsidR="00A2426A" w:rsidRPr="002D2052">
        <w:rPr>
          <w:i/>
          <w:iCs/>
        </w:rPr>
        <w:t>Unleashing the power of the work f</w:t>
      </w:r>
      <w:r w:rsidRPr="00913CB0">
        <w:rPr>
          <w:i/>
          <w:iCs/>
        </w:rPr>
        <w:t xml:space="preserve">orce. </w:t>
      </w:r>
      <w:r w:rsidRPr="00AD477E">
        <w:t>Boston: Harvard Business School Press.</w:t>
      </w:r>
    </w:p>
    <w:p w14:paraId="1C0E89B7" w14:textId="77777777" w:rsidR="00FA1AA3" w:rsidRPr="00BE37F8" w:rsidRDefault="00FA1AA3" w:rsidP="00B927D3">
      <w:pPr>
        <w:ind w:left="540" w:hanging="540"/>
      </w:pPr>
      <w:r w:rsidRPr="00DC512B">
        <w:t xml:space="preserve">Pfeffer, J. (1998). </w:t>
      </w:r>
      <w:r w:rsidRPr="000A4699">
        <w:rPr>
          <w:i/>
          <w:iCs/>
        </w:rPr>
        <w:t xml:space="preserve">The </w:t>
      </w:r>
      <w:r w:rsidR="00A2426A" w:rsidRPr="000A4699">
        <w:rPr>
          <w:i/>
          <w:iCs/>
        </w:rPr>
        <w:t xml:space="preserve">human equation: Building profits by putting </w:t>
      </w:r>
      <w:r w:rsidR="00A2426A" w:rsidRPr="00037C2D">
        <w:rPr>
          <w:i/>
          <w:iCs/>
        </w:rPr>
        <w:t>people first</w:t>
      </w:r>
      <w:r w:rsidRPr="002A4D5B">
        <w:rPr>
          <w:i/>
          <w:iCs/>
        </w:rPr>
        <w:t xml:space="preserve">, </w:t>
      </w:r>
      <w:r w:rsidRPr="00BE37F8">
        <w:t>Boston: Harvard Business School Press.</w:t>
      </w:r>
    </w:p>
    <w:p w14:paraId="6B48AA7F" w14:textId="77777777" w:rsidR="0090736B" w:rsidRPr="000A4699" w:rsidRDefault="0090736B" w:rsidP="00B927D3">
      <w:pPr>
        <w:ind w:left="540" w:hanging="540"/>
      </w:pPr>
      <w:r w:rsidRPr="00A064B8">
        <w:t xml:space="preserve">Quinones, M. A., Ford, J. K., &amp; Teachout, M. S. (1995). </w:t>
      </w:r>
      <w:r w:rsidRPr="002F042C">
        <w:t>The relationship between work</w:t>
      </w:r>
      <w:r w:rsidR="00A2426A" w:rsidRPr="002F042C">
        <w:t xml:space="preserve"> experience and job performance:</w:t>
      </w:r>
      <w:r w:rsidRPr="00AD477E">
        <w:t xml:space="preserve"> A conceptual and meta-analytic review. </w:t>
      </w:r>
      <w:r w:rsidRPr="005F374A">
        <w:rPr>
          <w:i/>
        </w:rPr>
        <w:t>Personnel Psychology,</w:t>
      </w:r>
      <w:r w:rsidRPr="00DC512B">
        <w:t xml:space="preserve"> </w:t>
      </w:r>
      <w:r w:rsidRPr="000A4699">
        <w:rPr>
          <w:i/>
        </w:rPr>
        <w:t>48</w:t>
      </w:r>
      <w:r w:rsidRPr="000A4699">
        <w:t>, 887-910.</w:t>
      </w:r>
    </w:p>
    <w:p w14:paraId="6A886ADF" w14:textId="77777777" w:rsidR="00FA1AA3" w:rsidRPr="00721A37" w:rsidRDefault="00FA1AA3" w:rsidP="00B927D3">
      <w:pPr>
        <w:ind w:left="540" w:hanging="540"/>
      </w:pPr>
      <w:r w:rsidRPr="00DC7D36">
        <w:t xml:space="preserve">Rosenthal, R. (1979). The "file- drawer problem" and tolerance for null results. </w:t>
      </w:r>
      <w:r w:rsidRPr="009B3025">
        <w:rPr>
          <w:i/>
          <w:iCs/>
        </w:rPr>
        <w:t>Psychological Bulletin</w:t>
      </w:r>
      <w:r w:rsidRPr="00363CF7">
        <w:t xml:space="preserve">, </w:t>
      </w:r>
      <w:r w:rsidRPr="00FB2A42">
        <w:rPr>
          <w:i/>
        </w:rPr>
        <w:t>86</w:t>
      </w:r>
      <w:r w:rsidRPr="00721A37">
        <w:t>, 638-641.</w:t>
      </w:r>
    </w:p>
    <w:p w14:paraId="0E78EC8B" w14:textId="77777777" w:rsidR="00FA1AA3" w:rsidRPr="00A87444" w:rsidRDefault="00FA1AA3" w:rsidP="00B927D3">
      <w:pPr>
        <w:ind w:left="540" w:hanging="540"/>
      </w:pPr>
      <w:r w:rsidRPr="003C57C3">
        <w:t xml:space="preserve">Rosenthal, R. (1995). Writing meta-analytic reviews. </w:t>
      </w:r>
      <w:r w:rsidRPr="0078723B">
        <w:rPr>
          <w:i/>
          <w:iCs/>
        </w:rPr>
        <w:t>Psychological Bulletin</w:t>
      </w:r>
      <w:r w:rsidRPr="00A87444">
        <w:t xml:space="preserve">, </w:t>
      </w:r>
      <w:r w:rsidR="00E66905" w:rsidRPr="00A87444">
        <w:rPr>
          <w:i/>
        </w:rPr>
        <w:t>118</w:t>
      </w:r>
      <w:r w:rsidRPr="00A87444">
        <w:t>, 183-192.</w:t>
      </w:r>
    </w:p>
    <w:p w14:paraId="2877AF0B" w14:textId="77777777" w:rsidR="00FA1AA3" w:rsidRPr="002F042C" w:rsidRDefault="00FA1AA3" w:rsidP="00A87444">
      <w:pPr>
        <w:ind w:left="720" w:hanging="720"/>
        <w:rPr>
          <w:color w:val="000000"/>
        </w:rPr>
      </w:pPr>
      <w:r w:rsidRPr="00A87444">
        <w:t xml:space="preserve">Scandura, T. A. &amp; Williams, E. A. (2000). </w:t>
      </w:r>
      <w:r w:rsidRPr="00A87444">
        <w:rPr>
          <w:rStyle w:val="Strong"/>
          <w:b w:val="0"/>
          <w:bCs w:val="0"/>
        </w:rPr>
        <w:t>Research Methodology in Management: Current Practices, Trends, and Implications for Future Research</w:t>
      </w:r>
      <w:r w:rsidRPr="00A87444">
        <w:t xml:space="preserve">. </w:t>
      </w:r>
      <w:r w:rsidRPr="00A87444">
        <w:rPr>
          <w:rStyle w:val="Emphasis"/>
          <w:b w:val="0"/>
          <w:bCs w:val="0"/>
        </w:rPr>
        <w:t>Academy of Management Journal</w:t>
      </w:r>
      <w:r w:rsidRPr="00A87444">
        <w:rPr>
          <w:b/>
        </w:rPr>
        <w:t>,</w:t>
      </w:r>
      <w:r w:rsidRPr="00A87444">
        <w:t xml:space="preserve"> </w:t>
      </w:r>
      <w:r w:rsidRPr="00A87444">
        <w:rPr>
          <w:i/>
        </w:rPr>
        <w:t>43</w:t>
      </w:r>
      <w:r w:rsidR="00E66905" w:rsidRPr="00A87444">
        <w:t xml:space="preserve">, </w:t>
      </w:r>
      <w:r w:rsidRPr="00A87444">
        <w:t>1248-1264</w:t>
      </w:r>
      <w:r w:rsidR="002F042C">
        <w:t>.</w:t>
      </w:r>
    </w:p>
    <w:p w14:paraId="128303DA" w14:textId="77777777" w:rsidR="00FA1AA3" w:rsidRPr="000A4699" w:rsidRDefault="00FA1AA3" w:rsidP="00B927D3">
      <w:pPr>
        <w:ind w:left="540" w:hanging="540"/>
        <w:rPr>
          <w:color w:val="0000FF"/>
        </w:rPr>
      </w:pPr>
      <w:r w:rsidRPr="002F042C">
        <w:t>Schmidt, F. L., Hunter, J. L., Pearlman, K., &amp; Hirsh, H., R. (1985). Forty questions about validity generalization and meta-</w:t>
      </w:r>
      <w:r w:rsidRPr="00AD477E">
        <w:t xml:space="preserve">analysis. </w:t>
      </w:r>
      <w:r w:rsidRPr="005F374A">
        <w:rPr>
          <w:i/>
          <w:iCs/>
        </w:rPr>
        <w:t>Personnel Psychology</w:t>
      </w:r>
      <w:r w:rsidRPr="005F374A">
        <w:t xml:space="preserve">, </w:t>
      </w:r>
      <w:r w:rsidRPr="005F374A">
        <w:rPr>
          <w:i/>
        </w:rPr>
        <w:t>38</w:t>
      </w:r>
      <w:r w:rsidRPr="00DC512B">
        <w:t>, 697-798.</w:t>
      </w:r>
    </w:p>
    <w:p w14:paraId="384D9AC4" w14:textId="77777777" w:rsidR="00FA1AA3" w:rsidRPr="00A87444" w:rsidRDefault="00FA1AA3" w:rsidP="00B927D3">
      <w:pPr>
        <w:ind w:left="540" w:hanging="540"/>
      </w:pPr>
      <w:r w:rsidRPr="00FB2A42">
        <w:t>Sitkin, S. B. &amp; George, E. (2005). Managerial trust – building trough the use of legi</w:t>
      </w:r>
      <w:r w:rsidRPr="00721A37">
        <w:t xml:space="preserve">timating  formal and informal control mechanism, </w:t>
      </w:r>
      <w:r w:rsidRPr="003C57C3">
        <w:rPr>
          <w:i/>
          <w:iCs/>
        </w:rPr>
        <w:t>International Sociology</w:t>
      </w:r>
      <w:r w:rsidRPr="0078723B">
        <w:rPr>
          <w:b/>
          <w:bCs/>
        </w:rPr>
        <w:t>,</w:t>
      </w:r>
      <w:r w:rsidRPr="00A87444">
        <w:t xml:space="preserve"> </w:t>
      </w:r>
      <w:r w:rsidRPr="00A87444">
        <w:rPr>
          <w:i/>
          <w:iCs/>
        </w:rPr>
        <w:t>20</w:t>
      </w:r>
      <w:r w:rsidRPr="00A87444">
        <w:t>, 307-338.</w:t>
      </w:r>
    </w:p>
    <w:p w14:paraId="1437213B" w14:textId="77777777" w:rsidR="005B6594" w:rsidRPr="0071331B" w:rsidRDefault="005B6594" w:rsidP="00B927D3">
      <w:pPr>
        <w:ind w:left="540" w:hanging="540"/>
        <w:rPr>
          <w:rtl/>
          <w:lang w:bidi="he-IL"/>
        </w:rPr>
      </w:pPr>
      <w:r w:rsidRPr="00A87444">
        <w:t>Subramony, M. (2009). A meta-analytic investigation of the relationship between HRM</w:t>
      </w:r>
      <w:r w:rsidRPr="00721A37">
        <w:t xml:space="preserve"> bundles and firm performance. </w:t>
      </w:r>
      <w:r w:rsidRPr="009A70E2">
        <w:rPr>
          <w:i/>
          <w:iCs/>
        </w:rPr>
        <w:t>Human Resource Management, 48</w:t>
      </w:r>
      <w:r w:rsidRPr="009A70E2">
        <w:t>, 745-768.</w:t>
      </w:r>
      <w:r w:rsidRPr="009A70E2">
        <w:rPr>
          <w:rtl/>
          <w:lang w:bidi="he-IL"/>
        </w:rPr>
        <w:t>‏</w:t>
      </w:r>
    </w:p>
    <w:p w14:paraId="65ACA7AC" w14:textId="77777777" w:rsidR="0000549E" w:rsidRDefault="00FA1AA3" w:rsidP="0000549E">
      <w:pPr>
        <w:ind w:left="540" w:hanging="540"/>
        <w:rPr>
          <w:color w:val="000000"/>
        </w:rPr>
      </w:pPr>
      <w:r w:rsidRPr="00A87444">
        <w:rPr>
          <w:color w:val="000000"/>
        </w:rPr>
        <w:t xml:space="preserve">Tharenou, P., Saks, A. M., &amp; Moore, C. 2007. A review and critique of research on training and organizational-level outcomes. </w:t>
      </w:r>
      <w:r w:rsidRPr="00A87444">
        <w:rPr>
          <w:i/>
          <w:iCs/>
          <w:color w:val="000000"/>
        </w:rPr>
        <w:t>Human Resource Management Review</w:t>
      </w:r>
      <w:r w:rsidRPr="00A87444">
        <w:rPr>
          <w:color w:val="000000"/>
        </w:rPr>
        <w:t xml:space="preserve">, </w:t>
      </w:r>
      <w:r w:rsidRPr="00A87444">
        <w:rPr>
          <w:i/>
          <w:color w:val="000000"/>
        </w:rPr>
        <w:t>17</w:t>
      </w:r>
      <w:r w:rsidR="00773D77" w:rsidRPr="00A87444">
        <w:rPr>
          <w:color w:val="000000"/>
        </w:rPr>
        <w:t>, 251-</w:t>
      </w:r>
      <w:r w:rsidRPr="00A87444">
        <w:rPr>
          <w:color w:val="000000"/>
        </w:rPr>
        <w:t>273.</w:t>
      </w:r>
    </w:p>
    <w:p w14:paraId="0F0E97C5" w14:textId="3DE10DE6" w:rsidR="00CD2ADB" w:rsidRPr="00CD2ADB" w:rsidRDefault="00CD2ADB" w:rsidP="00D622DE">
      <w:pPr>
        <w:ind w:left="540" w:hanging="540"/>
        <w:rPr>
          <w:color w:val="000000"/>
        </w:rPr>
      </w:pPr>
      <w:r w:rsidRPr="00CD2ADB">
        <w:rPr>
          <w:color w:val="000000"/>
        </w:rPr>
        <w:t xml:space="preserve">Tzafrir, S. S. (2005). The relationship between trust, HRM practices and firm performance. </w:t>
      </w:r>
      <w:r w:rsidRPr="00CD2ADB">
        <w:rPr>
          <w:i/>
          <w:color w:val="000000"/>
        </w:rPr>
        <w:t>The International Journal of Human Resource Management</w:t>
      </w:r>
      <w:r w:rsidRPr="00CD2ADB">
        <w:rPr>
          <w:color w:val="000000"/>
        </w:rPr>
        <w:t>,16(9), 1600-1622.</w:t>
      </w:r>
    </w:p>
    <w:p w14:paraId="1872A4CD" w14:textId="77190FB0" w:rsidR="0000549E" w:rsidRDefault="0000549E" w:rsidP="00D622DE">
      <w:pPr>
        <w:ind w:left="540" w:hanging="540"/>
        <w:rPr>
          <w:color w:val="000000"/>
        </w:rPr>
        <w:sectPr w:rsidR="0000549E" w:rsidSect="00277B89">
          <w:headerReference w:type="default" r:id="rId9"/>
          <w:pgSz w:w="11894" w:h="16834"/>
          <w:pgMar w:top="1440" w:right="1440" w:bottom="1440" w:left="1440" w:header="706" w:footer="706" w:gutter="0"/>
          <w:cols w:space="708"/>
          <w:docGrid w:linePitch="360"/>
        </w:sectPr>
      </w:pPr>
      <w:r>
        <w:rPr>
          <w:rFonts w:eastAsia="Times New Roman"/>
          <w:lang w:val="de-DE"/>
        </w:rPr>
        <w:t>Wright, P. M., Gardner, T. M., Moynihan, L. M., &amp; Allen, M. R. (2005).</w:t>
      </w:r>
      <w:r>
        <w:rPr>
          <w:rStyle w:val="apple-converted-space"/>
          <w:lang w:val="de-DE"/>
        </w:rPr>
        <w:t> </w:t>
      </w:r>
      <w:r>
        <w:rPr>
          <w:rFonts w:eastAsia="Times New Roman"/>
        </w:rPr>
        <w:t>The relationship between HR practices and firm performance: Examining causal order.</w:t>
      </w:r>
      <w:r w:rsidR="00CD2ADB">
        <w:rPr>
          <w:rFonts w:eastAsia="Times New Roman"/>
        </w:rPr>
        <w:t xml:space="preserve"> </w:t>
      </w:r>
      <w:r>
        <w:rPr>
          <w:rFonts w:eastAsia="Times New Roman"/>
          <w:i/>
          <w:iCs/>
        </w:rPr>
        <w:t>Personnel psychology</w:t>
      </w:r>
      <w:r>
        <w:rPr>
          <w:rFonts w:eastAsia="Times New Roman"/>
        </w:rPr>
        <w:t>,</w:t>
      </w:r>
      <w:r>
        <w:rPr>
          <w:rStyle w:val="apple-converted-space"/>
        </w:rPr>
        <w:t> </w:t>
      </w:r>
      <w:r>
        <w:rPr>
          <w:rFonts w:eastAsia="Times New Roman"/>
          <w:i/>
          <w:iCs/>
        </w:rPr>
        <w:t>58</w:t>
      </w:r>
      <w:r>
        <w:rPr>
          <w:rFonts w:eastAsia="Times New Roman"/>
        </w:rPr>
        <w:t>, 409-446.</w:t>
      </w:r>
    </w:p>
    <w:p w14:paraId="2F525C99" w14:textId="77777777" w:rsidR="008B790E" w:rsidRPr="00A87444" w:rsidRDefault="008B790E" w:rsidP="008B790E">
      <w:pPr>
        <w:spacing w:after="200" w:line="276" w:lineRule="auto"/>
        <w:rPr>
          <w:rFonts w:eastAsia="Calibri"/>
          <w:b/>
          <w:sz w:val="20"/>
          <w:szCs w:val="20"/>
        </w:rPr>
      </w:pPr>
      <w:r w:rsidRPr="00A87444">
        <w:rPr>
          <w:rFonts w:eastAsia="Calibri"/>
          <w:b/>
          <w:sz w:val="20"/>
          <w:szCs w:val="20"/>
        </w:rPr>
        <w:t>Table 1:</w:t>
      </w:r>
      <w:r w:rsidR="007B7A03" w:rsidRPr="00A87444">
        <w:rPr>
          <w:rFonts w:eastAsia="Calibri"/>
          <w:b/>
          <w:sz w:val="20"/>
          <w:szCs w:val="20"/>
        </w:rPr>
        <w:t xml:space="preserve"> Review of prior meta-</w:t>
      </w:r>
      <w:r w:rsidR="00CD79E1" w:rsidRPr="00A87444">
        <w:rPr>
          <w:rFonts w:eastAsia="Calibri"/>
          <w:b/>
          <w:sz w:val="20"/>
          <w:szCs w:val="20"/>
        </w:rPr>
        <w:t>analyses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992"/>
        <w:gridCol w:w="2993"/>
        <w:gridCol w:w="2992"/>
        <w:gridCol w:w="2993"/>
      </w:tblGrid>
      <w:tr w:rsidR="008B790E" w:rsidRPr="00A87444" w14:paraId="3C4B2902" w14:textId="77777777" w:rsidTr="00C84767">
        <w:tc>
          <w:tcPr>
            <w:tcW w:w="1261" w:type="dxa"/>
            <w:shd w:val="clear" w:color="auto" w:fill="auto"/>
          </w:tcPr>
          <w:p w14:paraId="05B729D6" w14:textId="77777777" w:rsidR="008B790E" w:rsidRPr="00AD477E" w:rsidRDefault="008B790E" w:rsidP="008B790E">
            <w:pPr>
              <w:rPr>
                <w:rFonts w:eastAsia="Calibri" w:cs="Arial"/>
                <w:b/>
                <w:bCs/>
                <w:sz w:val="20"/>
                <w:szCs w:val="20"/>
              </w:rPr>
            </w:pPr>
          </w:p>
        </w:tc>
        <w:tc>
          <w:tcPr>
            <w:tcW w:w="2992" w:type="dxa"/>
            <w:shd w:val="clear" w:color="auto" w:fill="auto"/>
          </w:tcPr>
          <w:p w14:paraId="5ECC9875" w14:textId="77777777" w:rsidR="008B790E" w:rsidRPr="00A87444" w:rsidRDefault="008B790E" w:rsidP="008B790E">
            <w:pPr>
              <w:rPr>
                <w:rFonts w:eastAsia="Calibri" w:cs="Arial"/>
                <w:b/>
                <w:bCs/>
                <w:iCs/>
                <w:sz w:val="20"/>
                <w:szCs w:val="20"/>
              </w:rPr>
            </w:pPr>
            <w:r w:rsidRPr="00A87444">
              <w:rPr>
                <w:rFonts w:eastAsia="Calibri" w:cs="Arial"/>
                <w:b/>
                <w:bCs/>
                <w:iCs/>
                <w:sz w:val="20"/>
                <w:szCs w:val="20"/>
              </w:rPr>
              <w:t>Combs et al</w:t>
            </w:r>
            <w:r w:rsidR="00CD79E1">
              <w:rPr>
                <w:rFonts w:eastAsia="Calibri" w:cs="Arial"/>
                <w:b/>
                <w:bCs/>
                <w:iCs/>
                <w:sz w:val="20"/>
                <w:szCs w:val="20"/>
              </w:rPr>
              <w:t>.</w:t>
            </w:r>
            <w:r w:rsidRPr="00A87444">
              <w:rPr>
                <w:rFonts w:eastAsia="Calibri" w:cs="Arial"/>
                <w:b/>
                <w:bCs/>
                <w:iCs/>
                <w:sz w:val="20"/>
                <w:szCs w:val="20"/>
              </w:rPr>
              <w:t>, 2006</w:t>
            </w:r>
          </w:p>
          <w:p w14:paraId="6A01B6AA" w14:textId="77777777" w:rsidR="008B790E" w:rsidRPr="00AD477E" w:rsidRDefault="008B790E" w:rsidP="008B790E">
            <w:pPr>
              <w:rPr>
                <w:rFonts w:eastAsia="Calibri" w:cs="Arial"/>
                <w:b/>
                <w:bCs/>
                <w:sz w:val="20"/>
                <w:szCs w:val="20"/>
              </w:rPr>
            </w:pPr>
          </w:p>
        </w:tc>
        <w:tc>
          <w:tcPr>
            <w:tcW w:w="2993" w:type="dxa"/>
            <w:shd w:val="clear" w:color="auto" w:fill="auto"/>
          </w:tcPr>
          <w:p w14:paraId="5EC982C1" w14:textId="77777777" w:rsidR="008B790E" w:rsidRPr="00CD79E1" w:rsidRDefault="008B790E" w:rsidP="008B790E">
            <w:pPr>
              <w:rPr>
                <w:rFonts w:eastAsia="Calibri" w:cs="Arial"/>
                <w:b/>
                <w:bCs/>
                <w:sz w:val="20"/>
                <w:szCs w:val="20"/>
              </w:rPr>
            </w:pPr>
            <w:r w:rsidRPr="00DC512B">
              <w:rPr>
                <w:rFonts w:eastAsia="Calibri" w:cs="Arial"/>
                <w:b/>
                <w:bCs/>
                <w:sz w:val="20"/>
                <w:szCs w:val="20"/>
              </w:rPr>
              <w:t>Tharenou et al</w:t>
            </w:r>
            <w:r w:rsidR="00CD79E1">
              <w:rPr>
                <w:rFonts w:eastAsia="Calibri" w:cs="Arial"/>
                <w:b/>
                <w:bCs/>
                <w:sz w:val="20"/>
                <w:szCs w:val="20"/>
              </w:rPr>
              <w:t>.</w:t>
            </w:r>
            <w:r w:rsidRPr="00CD79E1">
              <w:rPr>
                <w:rFonts w:eastAsia="Calibri" w:cs="Arial"/>
                <w:b/>
                <w:bCs/>
                <w:sz w:val="20"/>
                <w:szCs w:val="20"/>
              </w:rPr>
              <w:t>, 2007</w:t>
            </w:r>
          </w:p>
        </w:tc>
        <w:tc>
          <w:tcPr>
            <w:tcW w:w="2992" w:type="dxa"/>
            <w:shd w:val="clear" w:color="auto" w:fill="auto"/>
          </w:tcPr>
          <w:p w14:paraId="73AA0EA3" w14:textId="77777777" w:rsidR="008B790E" w:rsidRPr="00A87444" w:rsidRDefault="008B790E" w:rsidP="008B790E">
            <w:pPr>
              <w:rPr>
                <w:rFonts w:eastAsia="Calibri" w:cs="Arial"/>
                <w:b/>
                <w:bCs/>
                <w:sz w:val="20"/>
                <w:szCs w:val="20"/>
              </w:rPr>
            </w:pPr>
            <w:r w:rsidRPr="00A87444">
              <w:rPr>
                <w:rFonts w:eastAsia="Calibri" w:cs="Arial"/>
                <w:b/>
                <w:bCs/>
                <w:sz w:val="20"/>
                <w:szCs w:val="20"/>
              </w:rPr>
              <w:t>Subramony</w:t>
            </w:r>
            <w:r w:rsidR="00CD79E1">
              <w:rPr>
                <w:rFonts w:eastAsia="Calibri" w:cs="Arial"/>
                <w:b/>
                <w:bCs/>
                <w:sz w:val="20"/>
                <w:szCs w:val="20"/>
              </w:rPr>
              <w:t xml:space="preserve">, </w:t>
            </w:r>
            <w:r w:rsidRPr="00A87444">
              <w:rPr>
                <w:rFonts w:eastAsia="Calibri" w:cs="Arial"/>
                <w:b/>
                <w:bCs/>
                <w:sz w:val="20"/>
                <w:szCs w:val="20"/>
              </w:rPr>
              <w:t>2009</w:t>
            </w:r>
            <w:r w:rsidRPr="00A87444">
              <w:rPr>
                <w:rFonts w:eastAsia="Calibri" w:cs="Arial"/>
                <w:b/>
                <w:bCs/>
                <w:sz w:val="20"/>
                <w:szCs w:val="20"/>
                <w:vertAlign w:val="superscript"/>
              </w:rPr>
              <w:t>b</w:t>
            </w:r>
          </w:p>
          <w:p w14:paraId="5E006BF7" w14:textId="77777777" w:rsidR="008B790E" w:rsidRPr="00CB76DF" w:rsidRDefault="008B790E" w:rsidP="008B790E">
            <w:pPr>
              <w:rPr>
                <w:rFonts w:eastAsia="Calibri" w:cs="Arial"/>
                <w:b/>
                <w:bCs/>
                <w:sz w:val="20"/>
                <w:szCs w:val="20"/>
              </w:rPr>
            </w:pPr>
          </w:p>
        </w:tc>
        <w:tc>
          <w:tcPr>
            <w:tcW w:w="2993" w:type="dxa"/>
            <w:shd w:val="clear" w:color="auto" w:fill="auto"/>
          </w:tcPr>
          <w:p w14:paraId="513ABA2C" w14:textId="77777777" w:rsidR="008B790E" w:rsidRPr="00A601F4" w:rsidRDefault="008B790E" w:rsidP="008B790E">
            <w:pPr>
              <w:rPr>
                <w:rFonts w:eastAsia="Calibri" w:cs="Arial"/>
                <w:b/>
                <w:bCs/>
                <w:sz w:val="20"/>
                <w:szCs w:val="20"/>
              </w:rPr>
            </w:pPr>
            <w:r w:rsidRPr="00A601F4">
              <w:rPr>
                <w:rFonts w:eastAsia="Calibri" w:cs="Arial"/>
                <w:b/>
                <w:bCs/>
                <w:sz w:val="20"/>
                <w:szCs w:val="20"/>
              </w:rPr>
              <w:t>Jiang et al</w:t>
            </w:r>
            <w:r w:rsidR="00CD79E1">
              <w:rPr>
                <w:rFonts w:eastAsia="Calibri" w:cs="Arial"/>
                <w:b/>
                <w:bCs/>
                <w:sz w:val="20"/>
                <w:szCs w:val="20"/>
              </w:rPr>
              <w:t>.,</w:t>
            </w:r>
            <w:r w:rsidRPr="00A601F4">
              <w:rPr>
                <w:rFonts w:eastAsia="Calibri" w:cs="Arial"/>
                <w:b/>
                <w:bCs/>
                <w:sz w:val="20"/>
                <w:szCs w:val="20"/>
              </w:rPr>
              <w:t xml:space="preserve"> 2012</w:t>
            </w:r>
          </w:p>
          <w:p w14:paraId="550502D9" w14:textId="77777777" w:rsidR="008B790E" w:rsidRPr="00DA724D" w:rsidRDefault="008B790E" w:rsidP="008B790E">
            <w:pPr>
              <w:rPr>
                <w:rFonts w:eastAsia="Calibri" w:cs="Arial"/>
                <w:b/>
                <w:bCs/>
                <w:sz w:val="20"/>
                <w:szCs w:val="20"/>
              </w:rPr>
            </w:pPr>
          </w:p>
        </w:tc>
      </w:tr>
      <w:tr w:rsidR="00C84767" w:rsidRPr="00A87444" w14:paraId="5FA0C5D2" w14:textId="77777777" w:rsidTr="00C84767">
        <w:tc>
          <w:tcPr>
            <w:tcW w:w="1261" w:type="dxa"/>
            <w:shd w:val="clear" w:color="auto" w:fill="auto"/>
          </w:tcPr>
          <w:p w14:paraId="2A70F3F7" w14:textId="77777777" w:rsidR="00C84767" w:rsidRPr="00A87444" w:rsidRDefault="00A87444" w:rsidP="00C84767">
            <w:pPr>
              <w:rPr>
                <w:rFonts w:eastAsia="Calibri" w:cs="Arial"/>
                <w:b/>
                <w:bCs/>
                <w:sz w:val="20"/>
                <w:szCs w:val="20"/>
              </w:rPr>
            </w:pPr>
            <w:r>
              <w:rPr>
                <w:rFonts w:eastAsia="Calibri" w:cs="Arial"/>
                <w:b/>
                <w:bCs/>
                <w:sz w:val="20"/>
                <w:szCs w:val="20"/>
              </w:rPr>
              <w:t>HRM</w:t>
            </w:r>
            <w:r w:rsidR="00C84767" w:rsidRPr="00A87444">
              <w:rPr>
                <w:rFonts w:eastAsia="Calibri" w:cs="Arial"/>
                <w:b/>
                <w:bCs/>
                <w:sz w:val="20"/>
                <w:szCs w:val="20"/>
              </w:rPr>
              <w:t xml:space="preserve"> practices</w:t>
            </w:r>
          </w:p>
        </w:tc>
        <w:tc>
          <w:tcPr>
            <w:tcW w:w="2992" w:type="dxa"/>
            <w:shd w:val="clear" w:color="auto" w:fill="auto"/>
          </w:tcPr>
          <w:p w14:paraId="4A4C1416" w14:textId="77777777" w:rsidR="00C84767" w:rsidRPr="00A87444" w:rsidRDefault="00C84767" w:rsidP="00C84767">
            <w:pPr>
              <w:ind w:left="122" w:hanging="180"/>
              <w:rPr>
                <w:rFonts w:eastAsia="Calibri" w:cs="Arial"/>
                <w:sz w:val="20"/>
                <w:szCs w:val="20"/>
              </w:rPr>
            </w:pPr>
            <w:r w:rsidRPr="00A87444">
              <w:rPr>
                <w:rFonts w:eastAsia="Calibri" w:cs="Arial"/>
                <w:i/>
                <w:iCs/>
                <w:sz w:val="20"/>
                <w:szCs w:val="20"/>
              </w:rPr>
              <w:t>Individual practices</w:t>
            </w:r>
            <w:r w:rsidRPr="00A87444">
              <w:rPr>
                <w:rFonts w:eastAsia="Calibri" w:cs="Arial"/>
                <w:sz w:val="20"/>
                <w:szCs w:val="20"/>
              </w:rPr>
              <w:t>: Incentive</w:t>
            </w:r>
            <w:r w:rsidR="00CB3918">
              <w:rPr>
                <w:rFonts w:eastAsia="Calibri" w:cs="Arial"/>
                <w:sz w:val="20"/>
                <w:szCs w:val="20"/>
              </w:rPr>
              <w:t>s</w:t>
            </w:r>
            <w:r w:rsidRPr="00A87444">
              <w:rPr>
                <w:rFonts w:eastAsia="Calibri" w:cs="Arial"/>
                <w:sz w:val="20"/>
                <w:szCs w:val="20"/>
              </w:rPr>
              <w:t>, compensation, training, compensation level, participation, selectivity, internal promotion, HR planning, flexible work, performance appraisal, grievance procedures, teams, information sharing, and employment security.</w:t>
            </w:r>
          </w:p>
          <w:p w14:paraId="63AB6329" w14:textId="77777777" w:rsidR="00C84767" w:rsidRPr="00A87444" w:rsidRDefault="00C84767" w:rsidP="00C84767">
            <w:pPr>
              <w:rPr>
                <w:rFonts w:eastAsia="Calibri" w:cs="Arial"/>
                <w:sz w:val="20"/>
                <w:szCs w:val="20"/>
              </w:rPr>
            </w:pPr>
          </w:p>
          <w:p w14:paraId="41080D90" w14:textId="77777777" w:rsidR="00C84767" w:rsidRPr="00A87444" w:rsidRDefault="00C84767" w:rsidP="00C84767">
            <w:pPr>
              <w:ind w:left="32" w:hanging="90"/>
              <w:rPr>
                <w:rFonts w:eastAsia="Calibri" w:cs="Arial"/>
                <w:sz w:val="20"/>
                <w:szCs w:val="20"/>
              </w:rPr>
            </w:pPr>
            <w:r w:rsidRPr="00A87444">
              <w:rPr>
                <w:rFonts w:eastAsia="Calibri" w:cs="Arial"/>
                <w:i/>
                <w:iCs/>
                <w:sz w:val="20"/>
                <w:szCs w:val="20"/>
              </w:rPr>
              <w:t>HPWP</w:t>
            </w:r>
            <w:r w:rsidRPr="00A87444">
              <w:rPr>
                <w:rFonts w:eastAsia="Calibri" w:cs="Arial"/>
                <w:sz w:val="20"/>
                <w:szCs w:val="20"/>
              </w:rPr>
              <w:t xml:space="preserve">. Range between 2-13 practices. </w:t>
            </w:r>
          </w:p>
        </w:tc>
        <w:tc>
          <w:tcPr>
            <w:tcW w:w="2993" w:type="dxa"/>
            <w:shd w:val="clear" w:color="auto" w:fill="auto"/>
          </w:tcPr>
          <w:p w14:paraId="6CFD15D7" w14:textId="77777777" w:rsidR="00C84767" w:rsidRPr="00CB76DF" w:rsidRDefault="00C84767" w:rsidP="00C84767">
            <w:pPr>
              <w:ind w:left="100" w:hanging="100"/>
              <w:rPr>
                <w:rFonts w:eastAsia="Calibri" w:cs="Arial"/>
                <w:sz w:val="20"/>
                <w:szCs w:val="20"/>
              </w:rPr>
            </w:pPr>
            <w:r w:rsidRPr="00CB76DF">
              <w:rPr>
                <w:rFonts w:eastAsia="Calibri" w:cs="Arial"/>
                <w:i/>
                <w:iCs/>
                <w:sz w:val="20"/>
                <w:szCs w:val="20"/>
              </w:rPr>
              <w:t>Training</w:t>
            </w:r>
            <w:r w:rsidRPr="00E10D51">
              <w:rPr>
                <w:rFonts w:eastAsia="Calibri" w:cs="Arial"/>
                <w:sz w:val="20"/>
                <w:szCs w:val="20"/>
              </w:rPr>
              <w:t xml:space="preserve">: </w:t>
            </w:r>
            <w:r w:rsidRPr="00D639FD">
              <w:rPr>
                <w:rFonts w:eastAsia="Calibri" w:cs="Arial"/>
                <w:sz w:val="20"/>
                <w:szCs w:val="20"/>
              </w:rPr>
              <w:t>Combination</w:t>
            </w:r>
            <w:r w:rsidRPr="00A87444">
              <w:rPr>
                <w:rFonts w:eastAsia="Calibri" w:cs="Arial"/>
                <w:sz w:val="20"/>
                <w:szCs w:val="20"/>
              </w:rPr>
              <w:t xml:space="preserve"> of studies measuring amount of training, percent</w:t>
            </w:r>
            <w:r w:rsidR="00303FF0">
              <w:rPr>
                <w:rFonts w:eastAsia="Calibri" w:cs="Arial"/>
                <w:sz w:val="20"/>
                <w:szCs w:val="20"/>
              </w:rPr>
              <w:t>age</w:t>
            </w:r>
            <w:r w:rsidRPr="00A87444">
              <w:rPr>
                <w:rFonts w:eastAsia="Calibri" w:cs="Arial"/>
                <w:sz w:val="20"/>
                <w:szCs w:val="20"/>
              </w:rPr>
              <w:t xml:space="preserve"> of workers trained, type of training and perceived importance of training</w:t>
            </w:r>
            <w:r w:rsidR="006A7230">
              <w:rPr>
                <w:rFonts w:eastAsia="Calibri" w:cs="Arial"/>
                <w:sz w:val="20"/>
                <w:szCs w:val="20"/>
              </w:rPr>
              <w:t>.</w:t>
            </w:r>
          </w:p>
        </w:tc>
        <w:tc>
          <w:tcPr>
            <w:tcW w:w="2992" w:type="dxa"/>
            <w:shd w:val="clear" w:color="auto" w:fill="auto"/>
          </w:tcPr>
          <w:p w14:paraId="443BD2B7" w14:textId="77777777" w:rsidR="00C84767" w:rsidRPr="00A87444" w:rsidRDefault="00C84767" w:rsidP="00C84767">
            <w:pPr>
              <w:rPr>
                <w:rFonts w:eastAsia="Calibri" w:cs="Arial"/>
                <w:sz w:val="20"/>
                <w:szCs w:val="20"/>
              </w:rPr>
            </w:pPr>
            <w:r w:rsidRPr="00A87444">
              <w:rPr>
                <w:rFonts w:eastAsia="Calibri" w:cs="Arial"/>
                <w:sz w:val="20"/>
                <w:szCs w:val="20"/>
              </w:rPr>
              <w:t xml:space="preserve">Practices were </w:t>
            </w:r>
            <w:r w:rsidR="00CB3918">
              <w:rPr>
                <w:rFonts w:eastAsia="Calibri" w:cs="Arial"/>
                <w:sz w:val="20"/>
                <w:szCs w:val="20"/>
              </w:rPr>
              <w:t>divided</w:t>
            </w:r>
            <w:r w:rsidR="00CB3918" w:rsidRPr="00A87444">
              <w:rPr>
                <w:rFonts w:eastAsia="Calibri" w:cs="Arial"/>
                <w:sz w:val="20"/>
                <w:szCs w:val="20"/>
              </w:rPr>
              <w:t xml:space="preserve"> </w:t>
            </w:r>
            <w:r w:rsidRPr="00A87444">
              <w:rPr>
                <w:rFonts w:eastAsia="Calibri" w:cs="Arial"/>
                <w:sz w:val="20"/>
                <w:szCs w:val="20"/>
              </w:rPr>
              <w:t>into three categories:</w:t>
            </w:r>
          </w:p>
          <w:p w14:paraId="460F88D4" w14:textId="77777777" w:rsidR="00C84767" w:rsidRPr="00A87444" w:rsidRDefault="00C84767" w:rsidP="00C84767">
            <w:pPr>
              <w:ind w:left="95" w:hanging="90"/>
              <w:rPr>
                <w:rFonts w:eastAsia="Calibri" w:cs="Arial"/>
                <w:sz w:val="20"/>
                <w:szCs w:val="20"/>
              </w:rPr>
            </w:pPr>
            <w:r w:rsidRPr="00A87444">
              <w:rPr>
                <w:rFonts w:eastAsia="Calibri" w:cs="Arial"/>
                <w:i/>
                <w:iCs/>
                <w:sz w:val="20"/>
                <w:szCs w:val="20"/>
              </w:rPr>
              <w:t>Empowerment</w:t>
            </w:r>
            <w:r w:rsidRPr="00A87444">
              <w:rPr>
                <w:rFonts w:eastAsia="Calibri" w:cs="Arial"/>
                <w:sz w:val="20"/>
                <w:szCs w:val="20"/>
              </w:rPr>
              <w:t xml:space="preserve"> (e.g., teams, voice, autonomy)</w:t>
            </w:r>
          </w:p>
          <w:p w14:paraId="5D00F864" w14:textId="77777777" w:rsidR="00C84767" w:rsidRPr="00A87444" w:rsidRDefault="00C84767" w:rsidP="00C84767">
            <w:pPr>
              <w:ind w:left="95" w:hanging="90"/>
              <w:rPr>
                <w:rFonts w:eastAsia="Calibri" w:cs="Arial"/>
                <w:sz w:val="20"/>
                <w:szCs w:val="20"/>
              </w:rPr>
            </w:pPr>
            <w:r w:rsidRPr="00A87444">
              <w:rPr>
                <w:rFonts w:eastAsia="Calibri" w:cs="Arial"/>
                <w:i/>
                <w:iCs/>
                <w:sz w:val="20"/>
                <w:szCs w:val="20"/>
              </w:rPr>
              <w:t>Motivation</w:t>
            </w:r>
            <w:r w:rsidRPr="00A87444">
              <w:rPr>
                <w:rFonts w:eastAsia="Calibri" w:cs="Arial"/>
                <w:sz w:val="20"/>
                <w:szCs w:val="20"/>
              </w:rPr>
              <w:t xml:space="preserve"> (e.g., compensation, benefits, and performance appraisal)</w:t>
            </w:r>
          </w:p>
          <w:p w14:paraId="09460A32" w14:textId="77777777" w:rsidR="00C84767" w:rsidRPr="00CB76DF" w:rsidRDefault="00C84767" w:rsidP="00C84767">
            <w:pPr>
              <w:ind w:left="95" w:hanging="90"/>
              <w:rPr>
                <w:rFonts w:eastAsia="Calibri" w:cs="Arial"/>
                <w:sz w:val="20"/>
                <w:szCs w:val="20"/>
              </w:rPr>
            </w:pPr>
            <w:r w:rsidRPr="00A87444">
              <w:rPr>
                <w:rFonts w:eastAsia="Calibri" w:cs="Arial"/>
                <w:i/>
                <w:iCs/>
                <w:sz w:val="20"/>
                <w:szCs w:val="20"/>
              </w:rPr>
              <w:t>Skill enhancing</w:t>
            </w:r>
            <w:r w:rsidRPr="00A87444">
              <w:rPr>
                <w:rFonts w:eastAsia="Calibri" w:cs="Arial"/>
                <w:sz w:val="20"/>
                <w:szCs w:val="20"/>
              </w:rPr>
              <w:t xml:space="preserve"> (staffing and training)</w:t>
            </w:r>
          </w:p>
        </w:tc>
        <w:tc>
          <w:tcPr>
            <w:tcW w:w="2993" w:type="dxa"/>
            <w:shd w:val="clear" w:color="auto" w:fill="auto"/>
          </w:tcPr>
          <w:p w14:paraId="5F01C8EC" w14:textId="77777777" w:rsidR="00C84767" w:rsidRPr="00F65A87" w:rsidRDefault="00C84767" w:rsidP="00C84767">
            <w:pPr>
              <w:ind w:left="95" w:hanging="90"/>
              <w:rPr>
                <w:rFonts w:eastAsia="Calibri" w:cs="Arial"/>
                <w:sz w:val="20"/>
                <w:szCs w:val="20"/>
              </w:rPr>
            </w:pPr>
            <w:r w:rsidRPr="00A601F4">
              <w:rPr>
                <w:rFonts w:eastAsia="Calibri" w:cs="Arial"/>
                <w:i/>
                <w:iCs/>
                <w:sz w:val="20"/>
                <w:szCs w:val="20"/>
              </w:rPr>
              <w:t>Skill enhancing</w:t>
            </w:r>
            <w:r w:rsidRPr="00414DD9">
              <w:rPr>
                <w:rFonts w:eastAsia="Calibri" w:cs="Arial"/>
                <w:sz w:val="20"/>
                <w:szCs w:val="20"/>
              </w:rPr>
              <w:t xml:space="preserve">: </w:t>
            </w:r>
            <w:r w:rsidR="00303FF0">
              <w:rPr>
                <w:rFonts w:eastAsia="Calibri" w:cs="Arial"/>
                <w:sz w:val="20"/>
                <w:szCs w:val="20"/>
              </w:rPr>
              <w:t>R</w:t>
            </w:r>
            <w:r w:rsidRPr="00414DD9">
              <w:rPr>
                <w:rFonts w:eastAsia="Calibri" w:cs="Arial"/>
                <w:sz w:val="20"/>
                <w:szCs w:val="20"/>
              </w:rPr>
              <w:t>ecruitment, selec</w:t>
            </w:r>
            <w:r w:rsidRPr="00F65A87">
              <w:rPr>
                <w:rFonts w:eastAsia="Calibri" w:cs="Arial"/>
                <w:sz w:val="20"/>
                <w:szCs w:val="20"/>
              </w:rPr>
              <w:t>tion, and training</w:t>
            </w:r>
          </w:p>
          <w:p w14:paraId="6285FEBE" w14:textId="77777777" w:rsidR="00C84767" w:rsidRPr="00CD79E1" w:rsidRDefault="00C84767" w:rsidP="00C84767">
            <w:pPr>
              <w:ind w:left="95" w:hanging="90"/>
              <w:rPr>
                <w:rFonts w:eastAsia="Calibri" w:cs="Arial"/>
                <w:sz w:val="20"/>
                <w:szCs w:val="20"/>
              </w:rPr>
            </w:pPr>
            <w:r w:rsidRPr="00DA724D">
              <w:rPr>
                <w:rFonts w:eastAsia="Calibri" w:cs="Arial"/>
                <w:i/>
                <w:iCs/>
                <w:sz w:val="20"/>
                <w:szCs w:val="20"/>
              </w:rPr>
              <w:t>Motivation enhancing</w:t>
            </w:r>
            <w:r w:rsidRPr="00CD79E1">
              <w:rPr>
                <w:rFonts w:eastAsia="Calibri" w:cs="Arial"/>
                <w:sz w:val="20"/>
                <w:szCs w:val="20"/>
              </w:rPr>
              <w:t xml:space="preserve">: </w:t>
            </w:r>
            <w:r w:rsidR="00303FF0">
              <w:rPr>
                <w:rFonts w:eastAsia="Calibri" w:cs="Arial"/>
                <w:sz w:val="20"/>
                <w:szCs w:val="20"/>
              </w:rPr>
              <w:t>P</w:t>
            </w:r>
            <w:r w:rsidRPr="00CD79E1">
              <w:rPr>
                <w:rFonts w:eastAsia="Calibri" w:cs="Arial"/>
                <w:sz w:val="20"/>
                <w:szCs w:val="20"/>
              </w:rPr>
              <w:t>erformance appraisal, compensation, incentive</w:t>
            </w:r>
            <w:r w:rsidR="00CB3918">
              <w:rPr>
                <w:rFonts w:eastAsia="Calibri" w:cs="Arial"/>
                <w:sz w:val="20"/>
                <w:szCs w:val="20"/>
              </w:rPr>
              <w:t>s</w:t>
            </w:r>
            <w:r w:rsidRPr="00CD79E1">
              <w:rPr>
                <w:rFonts w:eastAsia="Calibri" w:cs="Arial"/>
                <w:sz w:val="20"/>
                <w:szCs w:val="20"/>
              </w:rPr>
              <w:t>, benefit</w:t>
            </w:r>
            <w:r w:rsidR="00CB3918">
              <w:rPr>
                <w:rFonts w:eastAsia="Calibri" w:cs="Arial"/>
                <w:sz w:val="20"/>
                <w:szCs w:val="20"/>
              </w:rPr>
              <w:t>s</w:t>
            </w:r>
            <w:r w:rsidRPr="00CD79E1">
              <w:rPr>
                <w:rFonts w:eastAsia="Calibri" w:cs="Arial"/>
                <w:sz w:val="20"/>
                <w:szCs w:val="20"/>
              </w:rPr>
              <w:t>, promotion, career development and job security.</w:t>
            </w:r>
          </w:p>
          <w:p w14:paraId="498AA646" w14:textId="77777777" w:rsidR="00C84767" w:rsidRPr="005F374A" w:rsidRDefault="00C84767" w:rsidP="00C84767">
            <w:pPr>
              <w:ind w:left="95" w:hanging="90"/>
              <w:rPr>
                <w:rFonts w:eastAsia="Calibri" w:cs="Arial"/>
                <w:sz w:val="20"/>
                <w:szCs w:val="20"/>
              </w:rPr>
            </w:pPr>
            <w:r w:rsidRPr="00AD477E">
              <w:rPr>
                <w:rFonts w:eastAsia="Calibri" w:cs="Arial"/>
                <w:i/>
                <w:iCs/>
                <w:sz w:val="20"/>
                <w:szCs w:val="20"/>
              </w:rPr>
              <w:t>Opportunity enhancin</w:t>
            </w:r>
            <w:r w:rsidRPr="005F374A">
              <w:rPr>
                <w:rFonts w:eastAsia="Calibri" w:cs="Arial"/>
                <w:i/>
                <w:iCs/>
                <w:sz w:val="20"/>
                <w:szCs w:val="20"/>
              </w:rPr>
              <w:t>g</w:t>
            </w:r>
            <w:r w:rsidRPr="005F374A">
              <w:rPr>
                <w:rFonts w:eastAsia="Calibri" w:cs="Arial"/>
                <w:sz w:val="20"/>
                <w:szCs w:val="20"/>
              </w:rPr>
              <w:t xml:space="preserve">: </w:t>
            </w:r>
            <w:r w:rsidR="00303FF0">
              <w:rPr>
                <w:rFonts w:eastAsia="Calibri" w:cs="Arial"/>
                <w:sz w:val="20"/>
                <w:szCs w:val="20"/>
              </w:rPr>
              <w:t>J</w:t>
            </w:r>
            <w:r w:rsidRPr="005F374A">
              <w:rPr>
                <w:rFonts w:eastAsia="Calibri" w:cs="Arial"/>
                <w:sz w:val="20"/>
                <w:szCs w:val="20"/>
              </w:rPr>
              <w:t xml:space="preserve">ob design, work teams, employee involvement, formal grievance and compliant process and information sharing. </w:t>
            </w:r>
          </w:p>
          <w:p w14:paraId="6719B0CE" w14:textId="77777777" w:rsidR="00C84767" w:rsidRPr="00DC512B" w:rsidRDefault="00C84767" w:rsidP="00C84767">
            <w:pPr>
              <w:rPr>
                <w:rFonts w:eastAsia="Calibri" w:cs="Arial"/>
                <w:sz w:val="20"/>
                <w:szCs w:val="20"/>
              </w:rPr>
            </w:pPr>
          </w:p>
        </w:tc>
      </w:tr>
      <w:tr w:rsidR="00C84767" w:rsidRPr="00A87444" w14:paraId="644A6536" w14:textId="77777777" w:rsidTr="00C84767">
        <w:tc>
          <w:tcPr>
            <w:tcW w:w="1261" w:type="dxa"/>
            <w:shd w:val="clear" w:color="auto" w:fill="auto"/>
          </w:tcPr>
          <w:p w14:paraId="35D1F436" w14:textId="77777777" w:rsidR="00C84767" w:rsidRPr="00A87444" w:rsidRDefault="00C84767" w:rsidP="00C84767">
            <w:pPr>
              <w:rPr>
                <w:rFonts w:eastAsia="Calibri" w:cs="Arial"/>
                <w:b/>
                <w:bCs/>
                <w:sz w:val="20"/>
                <w:szCs w:val="20"/>
              </w:rPr>
            </w:pPr>
            <w:r w:rsidRPr="00A87444">
              <w:rPr>
                <w:rFonts w:eastAsia="Calibri" w:cs="Arial"/>
                <w:b/>
                <w:bCs/>
                <w:sz w:val="20"/>
                <w:szCs w:val="20"/>
              </w:rPr>
              <w:t>Outcome measures</w:t>
            </w:r>
          </w:p>
        </w:tc>
        <w:tc>
          <w:tcPr>
            <w:tcW w:w="2992" w:type="dxa"/>
            <w:shd w:val="clear" w:color="auto" w:fill="auto"/>
          </w:tcPr>
          <w:p w14:paraId="52929D2C" w14:textId="77777777" w:rsidR="00C84767" w:rsidRPr="00A87444" w:rsidRDefault="00C84767" w:rsidP="00C84767">
            <w:pPr>
              <w:ind w:left="95" w:hanging="90"/>
              <w:rPr>
                <w:rFonts w:eastAsia="Calibri" w:cs="Arial"/>
                <w:sz w:val="20"/>
                <w:szCs w:val="20"/>
              </w:rPr>
            </w:pPr>
            <w:r w:rsidRPr="00A87444">
              <w:rPr>
                <w:rFonts w:eastAsia="Calibri" w:cs="Arial"/>
                <w:i/>
                <w:iCs/>
                <w:sz w:val="20"/>
                <w:szCs w:val="20"/>
              </w:rPr>
              <w:t xml:space="preserve">Operational performance: </w:t>
            </w:r>
            <w:r w:rsidR="006A7230">
              <w:rPr>
                <w:rFonts w:eastAsia="Calibri" w:cs="Arial"/>
                <w:sz w:val="20"/>
                <w:szCs w:val="20"/>
              </w:rPr>
              <w:t>P</w:t>
            </w:r>
            <w:r w:rsidRPr="00A87444">
              <w:rPr>
                <w:rFonts w:eastAsia="Calibri" w:cs="Arial"/>
                <w:sz w:val="20"/>
                <w:szCs w:val="20"/>
              </w:rPr>
              <w:t>roductivity and retention</w:t>
            </w:r>
          </w:p>
          <w:p w14:paraId="5DA48DDB" w14:textId="77777777" w:rsidR="00C84767" w:rsidRPr="00A87444" w:rsidRDefault="00C84767" w:rsidP="00C84767">
            <w:pPr>
              <w:ind w:left="95" w:hanging="90"/>
              <w:rPr>
                <w:rFonts w:eastAsia="Calibri" w:cs="Arial"/>
                <w:sz w:val="20"/>
                <w:szCs w:val="20"/>
              </w:rPr>
            </w:pPr>
            <w:r w:rsidRPr="00A87444">
              <w:rPr>
                <w:rFonts w:eastAsia="Calibri" w:cs="Arial"/>
                <w:i/>
                <w:iCs/>
                <w:sz w:val="20"/>
                <w:szCs w:val="20"/>
              </w:rPr>
              <w:t xml:space="preserve">Financial performance: </w:t>
            </w:r>
            <w:r w:rsidR="006A7230">
              <w:rPr>
                <w:rFonts w:eastAsia="Calibri" w:cs="Arial"/>
                <w:sz w:val="20"/>
                <w:szCs w:val="20"/>
              </w:rPr>
              <w:t>A</w:t>
            </w:r>
            <w:r w:rsidRPr="00A87444">
              <w:rPr>
                <w:rFonts w:eastAsia="Calibri" w:cs="Arial"/>
                <w:sz w:val="20"/>
                <w:szCs w:val="20"/>
              </w:rPr>
              <w:t xml:space="preserve">ccounting returns, growth, market returns, and multidimensional measures. </w:t>
            </w:r>
          </w:p>
          <w:p w14:paraId="0CE2E17B" w14:textId="77777777" w:rsidR="00C84767" w:rsidRPr="00A87444" w:rsidRDefault="00C84767" w:rsidP="00C84767">
            <w:pPr>
              <w:rPr>
                <w:rFonts w:eastAsia="Calibri" w:cs="Arial"/>
                <w:sz w:val="20"/>
                <w:szCs w:val="20"/>
              </w:rPr>
            </w:pPr>
          </w:p>
        </w:tc>
        <w:tc>
          <w:tcPr>
            <w:tcW w:w="2993" w:type="dxa"/>
            <w:shd w:val="clear" w:color="auto" w:fill="auto"/>
          </w:tcPr>
          <w:p w14:paraId="76F0D3C4" w14:textId="77777777" w:rsidR="00C84767" w:rsidRPr="00A601F4" w:rsidRDefault="00A87444" w:rsidP="00C84767">
            <w:pPr>
              <w:ind w:left="95" w:hanging="90"/>
              <w:rPr>
                <w:rFonts w:eastAsia="Calibri" w:cs="Arial"/>
                <w:sz w:val="20"/>
                <w:szCs w:val="20"/>
              </w:rPr>
            </w:pPr>
            <w:r>
              <w:rPr>
                <w:rFonts w:eastAsia="Calibri" w:cs="Arial"/>
                <w:i/>
                <w:iCs/>
                <w:sz w:val="20"/>
                <w:szCs w:val="20"/>
              </w:rPr>
              <w:t>HRM</w:t>
            </w:r>
            <w:r w:rsidR="00C84767" w:rsidRPr="00CB76DF">
              <w:rPr>
                <w:rFonts w:eastAsia="Calibri" w:cs="Arial"/>
                <w:i/>
                <w:iCs/>
                <w:sz w:val="20"/>
                <w:szCs w:val="20"/>
              </w:rPr>
              <w:t xml:space="preserve"> outcomes</w:t>
            </w:r>
            <w:r w:rsidR="00C84767" w:rsidRPr="00E10D51">
              <w:rPr>
                <w:rFonts w:eastAsia="Calibri" w:cs="Arial"/>
                <w:sz w:val="20"/>
                <w:szCs w:val="20"/>
              </w:rPr>
              <w:t xml:space="preserve">: </w:t>
            </w:r>
            <w:r w:rsidR="006A7230">
              <w:rPr>
                <w:rFonts w:eastAsia="Calibri" w:cs="Arial"/>
                <w:sz w:val="20"/>
                <w:szCs w:val="20"/>
              </w:rPr>
              <w:t>A</w:t>
            </w:r>
            <w:r w:rsidR="00C84767" w:rsidRPr="00E10D51">
              <w:rPr>
                <w:rFonts w:eastAsia="Calibri" w:cs="Arial"/>
                <w:sz w:val="20"/>
                <w:szCs w:val="20"/>
              </w:rPr>
              <w:t>bsenteeism, turnover, motivation, job performan</w:t>
            </w:r>
            <w:r w:rsidR="00C84767" w:rsidRPr="00A601F4">
              <w:rPr>
                <w:rFonts w:eastAsia="Calibri" w:cs="Arial"/>
                <w:sz w:val="20"/>
                <w:szCs w:val="20"/>
              </w:rPr>
              <w:t xml:space="preserve">ce, skills acquisition, employee attitudes. </w:t>
            </w:r>
          </w:p>
          <w:p w14:paraId="0FF90D3A" w14:textId="77777777" w:rsidR="00C84767" w:rsidRPr="00CD79E1" w:rsidRDefault="00C84767" w:rsidP="00C84767">
            <w:pPr>
              <w:ind w:left="95" w:hanging="90"/>
              <w:rPr>
                <w:rFonts w:eastAsia="Calibri" w:cs="Arial"/>
                <w:sz w:val="20"/>
                <w:szCs w:val="20"/>
              </w:rPr>
            </w:pPr>
            <w:r w:rsidRPr="00DA724D">
              <w:rPr>
                <w:rFonts w:eastAsia="Calibri" w:cs="Arial"/>
                <w:i/>
                <w:iCs/>
                <w:sz w:val="20"/>
                <w:szCs w:val="20"/>
              </w:rPr>
              <w:t>Organizational performance</w:t>
            </w:r>
            <w:r w:rsidRPr="00CD79E1">
              <w:rPr>
                <w:rFonts w:eastAsia="Calibri" w:cs="Arial"/>
                <w:sz w:val="20"/>
                <w:szCs w:val="20"/>
              </w:rPr>
              <w:t xml:space="preserve">: </w:t>
            </w:r>
            <w:r w:rsidR="006A7230">
              <w:rPr>
                <w:rFonts w:eastAsia="Calibri" w:cs="Arial"/>
                <w:sz w:val="20"/>
                <w:szCs w:val="20"/>
              </w:rPr>
              <w:t>P</w:t>
            </w:r>
            <w:r w:rsidRPr="00CD79E1">
              <w:rPr>
                <w:rFonts w:eastAsia="Calibri" w:cs="Arial"/>
                <w:sz w:val="20"/>
                <w:szCs w:val="20"/>
              </w:rPr>
              <w:t>roductivity, quality of service, customer satisfaction</w:t>
            </w:r>
          </w:p>
          <w:p w14:paraId="607D29D5" w14:textId="77777777" w:rsidR="00C84767" w:rsidRPr="00DC512B" w:rsidRDefault="00C84767" w:rsidP="00C84767">
            <w:pPr>
              <w:ind w:left="95" w:hanging="90"/>
              <w:rPr>
                <w:rFonts w:eastAsia="Calibri" w:cs="Arial"/>
                <w:sz w:val="20"/>
                <w:szCs w:val="20"/>
              </w:rPr>
            </w:pPr>
            <w:r w:rsidRPr="00AD477E">
              <w:rPr>
                <w:rFonts w:eastAsia="Calibri" w:cs="Arial"/>
                <w:i/>
                <w:iCs/>
                <w:sz w:val="20"/>
                <w:szCs w:val="20"/>
              </w:rPr>
              <w:t>Financial performance</w:t>
            </w:r>
            <w:r w:rsidRPr="005F374A">
              <w:rPr>
                <w:rFonts w:eastAsia="Calibri" w:cs="Arial"/>
                <w:sz w:val="20"/>
                <w:szCs w:val="20"/>
              </w:rPr>
              <w:t xml:space="preserve">: </w:t>
            </w:r>
            <w:r w:rsidR="006A7230">
              <w:rPr>
                <w:rFonts w:eastAsia="Calibri" w:cs="Arial"/>
                <w:sz w:val="20"/>
                <w:szCs w:val="20"/>
              </w:rPr>
              <w:t>P</w:t>
            </w:r>
            <w:r w:rsidRPr="005F374A">
              <w:rPr>
                <w:rFonts w:eastAsia="Calibri" w:cs="Arial"/>
                <w:sz w:val="20"/>
                <w:szCs w:val="20"/>
              </w:rPr>
              <w:t>rofit, return</w:t>
            </w:r>
            <w:r w:rsidRPr="00DC512B">
              <w:rPr>
                <w:rFonts w:eastAsia="Calibri" w:cs="Arial"/>
                <w:sz w:val="20"/>
                <w:szCs w:val="20"/>
              </w:rPr>
              <w:t xml:space="preserve"> on investment, stock value</w:t>
            </w:r>
          </w:p>
          <w:p w14:paraId="3CBAC053" w14:textId="77777777" w:rsidR="00C84767" w:rsidRPr="000A4699" w:rsidRDefault="00C84767" w:rsidP="00C84767">
            <w:pPr>
              <w:rPr>
                <w:rFonts w:eastAsia="Calibri" w:cs="Arial"/>
                <w:sz w:val="20"/>
                <w:szCs w:val="20"/>
              </w:rPr>
            </w:pPr>
          </w:p>
        </w:tc>
        <w:tc>
          <w:tcPr>
            <w:tcW w:w="2992" w:type="dxa"/>
            <w:shd w:val="clear" w:color="auto" w:fill="auto"/>
          </w:tcPr>
          <w:p w14:paraId="6370F1DD" w14:textId="77777777" w:rsidR="00C84767" w:rsidRPr="00A87444" w:rsidRDefault="00C84767" w:rsidP="00C84767">
            <w:pPr>
              <w:rPr>
                <w:rFonts w:eastAsia="Calibri" w:cs="Arial"/>
                <w:i/>
                <w:iCs/>
                <w:sz w:val="20"/>
                <w:szCs w:val="20"/>
              </w:rPr>
            </w:pPr>
            <w:r w:rsidRPr="00A87444">
              <w:rPr>
                <w:rFonts w:eastAsia="Calibri" w:cs="Arial"/>
                <w:i/>
                <w:iCs/>
                <w:sz w:val="20"/>
                <w:szCs w:val="20"/>
              </w:rPr>
              <w:t xml:space="preserve">Turnover; </w:t>
            </w:r>
          </w:p>
          <w:p w14:paraId="7EFB9096" w14:textId="77777777" w:rsidR="00C84767" w:rsidRPr="00A87444" w:rsidRDefault="00C84767" w:rsidP="00C84767">
            <w:pPr>
              <w:ind w:left="95" w:hanging="90"/>
              <w:rPr>
                <w:rFonts w:eastAsia="Calibri" w:cs="Arial"/>
                <w:sz w:val="20"/>
                <w:szCs w:val="20"/>
              </w:rPr>
            </w:pPr>
            <w:r w:rsidRPr="00A87444">
              <w:rPr>
                <w:rFonts w:eastAsia="Calibri" w:cs="Arial"/>
                <w:i/>
                <w:iCs/>
                <w:sz w:val="20"/>
                <w:szCs w:val="20"/>
              </w:rPr>
              <w:t>Operating performance</w:t>
            </w:r>
            <w:r w:rsidRPr="00A87444">
              <w:rPr>
                <w:rFonts w:eastAsia="Calibri" w:cs="Arial"/>
                <w:sz w:val="20"/>
                <w:szCs w:val="20"/>
              </w:rPr>
              <w:t xml:space="preserve">: </w:t>
            </w:r>
            <w:r w:rsidR="006A7230">
              <w:rPr>
                <w:rFonts w:eastAsia="Calibri" w:cs="Arial"/>
                <w:sz w:val="20"/>
                <w:szCs w:val="20"/>
              </w:rPr>
              <w:t>P</w:t>
            </w:r>
            <w:r w:rsidRPr="00A87444">
              <w:rPr>
                <w:rFonts w:eastAsia="Calibri" w:cs="Arial"/>
                <w:sz w:val="20"/>
                <w:szCs w:val="20"/>
              </w:rPr>
              <w:t>roductivity, sales, quality and customer loyalty</w:t>
            </w:r>
          </w:p>
          <w:p w14:paraId="13E6BA83" w14:textId="77777777" w:rsidR="00C84767" w:rsidRPr="00A87444" w:rsidRDefault="00C84767" w:rsidP="00C84767">
            <w:pPr>
              <w:ind w:left="95" w:hanging="90"/>
              <w:rPr>
                <w:rFonts w:eastAsia="Calibri" w:cs="Arial"/>
                <w:sz w:val="20"/>
                <w:szCs w:val="20"/>
              </w:rPr>
            </w:pPr>
            <w:r w:rsidRPr="00A87444">
              <w:rPr>
                <w:rFonts w:eastAsia="Calibri" w:cs="Arial"/>
                <w:i/>
                <w:iCs/>
                <w:sz w:val="20"/>
                <w:szCs w:val="20"/>
              </w:rPr>
              <w:t>Financial performance</w:t>
            </w:r>
            <w:r w:rsidRPr="00A87444">
              <w:rPr>
                <w:rFonts w:eastAsia="Calibri" w:cs="Arial"/>
                <w:sz w:val="20"/>
                <w:szCs w:val="20"/>
              </w:rPr>
              <w:t xml:space="preserve">: </w:t>
            </w:r>
            <w:r w:rsidR="009140CC">
              <w:rPr>
                <w:rFonts w:eastAsia="Calibri" w:cs="Arial"/>
                <w:sz w:val="20"/>
                <w:szCs w:val="20"/>
              </w:rPr>
              <w:t>P</w:t>
            </w:r>
            <w:r w:rsidRPr="00A87444">
              <w:rPr>
                <w:rFonts w:eastAsia="Calibri" w:cs="Arial"/>
                <w:sz w:val="20"/>
                <w:szCs w:val="20"/>
              </w:rPr>
              <w:t>rofit, return on assets and Tobin’s q</w:t>
            </w:r>
          </w:p>
          <w:p w14:paraId="158DFC59" w14:textId="77777777" w:rsidR="00C84767" w:rsidRPr="00A87444" w:rsidRDefault="00C84767" w:rsidP="00C84767">
            <w:pPr>
              <w:rPr>
                <w:rFonts w:eastAsia="Calibri" w:cs="Arial"/>
                <w:i/>
                <w:iCs/>
                <w:sz w:val="20"/>
                <w:szCs w:val="20"/>
              </w:rPr>
            </w:pPr>
            <w:r w:rsidRPr="00A87444">
              <w:rPr>
                <w:rFonts w:eastAsia="Calibri" w:cs="Arial"/>
                <w:i/>
                <w:iCs/>
                <w:sz w:val="20"/>
                <w:szCs w:val="20"/>
              </w:rPr>
              <w:t>Overall performance</w:t>
            </w:r>
          </w:p>
          <w:p w14:paraId="0316A420" w14:textId="77777777" w:rsidR="00C84767" w:rsidRPr="00CB76DF" w:rsidRDefault="00C84767" w:rsidP="00C84767">
            <w:pPr>
              <w:rPr>
                <w:rFonts w:eastAsia="Calibri" w:cs="Arial"/>
                <w:sz w:val="20"/>
                <w:szCs w:val="20"/>
              </w:rPr>
            </w:pPr>
          </w:p>
        </w:tc>
        <w:tc>
          <w:tcPr>
            <w:tcW w:w="2993" w:type="dxa"/>
            <w:shd w:val="clear" w:color="auto" w:fill="auto"/>
          </w:tcPr>
          <w:p w14:paraId="16A2FF2C" w14:textId="77777777" w:rsidR="00C84767" w:rsidRPr="00414DD9" w:rsidRDefault="00C84767" w:rsidP="00C84767">
            <w:pPr>
              <w:ind w:left="95" w:hanging="90"/>
              <w:rPr>
                <w:rFonts w:eastAsia="Calibri" w:cs="Arial"/>
                <w:sz w:val="20"/>
                <w:szCs w:val="20"/>
              </w:rPr>
            </w:pPr>
            <w:r w:rsidRPr="00A601F4">
              <w:rPr>
                <w:rFonts w:eastAsia="Calibri" w:cs="Arial"/>
                <w:i/>
                <w:iCs/>
                <w:sz w:val="20"/>
                <w:szCs w:val="20"/>
              </w:rPr>
              <w:t>Human capital</w:t>
            </w:r>
            <w:r w:rsidRPr="00414DD9">
              <w:rPr>
                <w:rFonts w:eastAsia="Calibri" w:cs="Arial"/>
                <w:sz w:val="20"/>
                <w:szCs w:val="20"/>
              </w:rPr>
              <w:t xml:space="preserve">: </w:t>
            </w:r>
            <w:r w:rsidR="006A7230">
              <w:rPr>
                <w:rFonts w:eastAsia="Calibri" w:cs="Arial"/>
                <w:sz w:val="20"/>
                <w:szCs w:val="20"/>
              </w:rPr>
              <w:t>O</w:t>
            </w:r>
            <w:r w:rsidRPr="00414DD9">
              <w:rPr>
                <w:rFonts w:eastAsia="Calibri" w:cs="Arial"/>
                <w:sz w:val="20"/>
                <w:szCs w:val="20"/>
              </w:rPr>
              <w:t>rg</w:t>
            </w:r>
            <w:r w:rsidR="006A7230">
              <w:rPr>
                <w:rFonts w:eastAsia="Calibri" w:cs="Arial"/>
                <w:sz w:val="20"/>
                <w:szCs w:val="20"/>
              </w:rPr>
              <w:t>.</w:t>
            </w:r>
            <w:r w:rsidR="00DC7D36">
              <w:rPr>
                <w:rFonts w:eastAsia="Calibri" w:cs="Arial"/>
                <w:sz w:val="20"/>
                <w:szCs w:val="20"/>
              </w:rPr>
              <w:t>’s</w:t>
            </w:r>
            <w:r w:rsidRPr="00414DD9">
              <w:rPr>
                <w:rFonts w:eastAsia="Calibri" w:cs="Arial"/>
                <w:sz w:val="20"/>
                <w:szCs w:val="20"/>
              </w:rPr>
              <w:t xml:space="preserve"> human capital and education level. </w:t>
            </w:r>
          </w:p>
          <w:p w14:paraId="06240086" w14:textId="77777777" w:rsidR="00C84767" w:rsidRPr="00CD79E1" w:rsidRDefault="00C84767" w:rsidP="00C84767">
            <w:pPr>
              <w:ind w:left="95" w:hanging="90"/>
              <w:rPr>
                <w:rFonts w:eastAsia="Calibri" w:cs="Arial"/>
                <w:sz w:val="20"/>
                <w:szCs w:val="20"/>
              </w:rPr>
            </w:pPr>
            <w:r w:rsidRPr="00DA724D">
              <w:rPr>
                <w:rFonts w:eastAsia="Calibri" w:cs="Arial"/>
                <w:i/>
                <w:iCs/>
                <w:sz w:val="20"/>
                <w:szCs w:val="20"/>
              </w:rPr>
              <w:t>Motivation outcomes</w:t>
            </w:r>
            <w:r w:rsidRPr="00CD79E1">
              <w:rPr>
                <w:rFonts w:eastAsia="Calibri" w:cs="Arial"/>
                <w:sz w:val="20"/>
                <w:szCs w:val="20"/>
              </w:rPr>
              <w:t xml:space="preserve">: </w:t>
            </w:r>
            <w:r w:rsidR="006A7230">
              <w:rPr>
                <w:rFonts w:eastAsia="Calibri" w:cs="Arial"/>
                <w:sz w:val="20"/>
                <w:szCs w:val="20"/>
              </w:rPr>
              <w:t>J</w:t>
            </w:r>
            <w:r w:rsidRPr="00CD79E1">
              <w:rPr>
                <w:rFonts w:eastAsia="Calibri" w:cs="Arial"/>
                <w:sz w:val="20"/>
                <w:szCs w:val="20"/>
              </w:rPr>
              <w:t xml:space="preserve">ob satisfaction, commitment, climate </w:t>
            </w:r>
            <w:r w:rsidR="00DC7D36">
              <w:rPr>
                <w:rFonts w:eastAsia="Calibri" w:cs="Arial"/>
                <w:sz w:val="20"/>
                <w:szCs w:val="20"/>
              </w:rPr>
              <w:t xml:space="preserve">of </w:t>
            </w:r>
            <w:r w:rsidRPr="00CD79E1">
              <w:rPr>
                <w:rFonts w:eastAsia="Calibri" w:cs="Arial"/>
                <w:sz w:val="20"/>
                <w:szCs w:val="20"/>
              </w:rPr>
              <w:t>perceived support and citizenship.</w:t>
            </w:r>
          </w:p>
          <w:p w14:paraId="2E34CE60" w14:textId="77777777" w:rsidR="00C84767" w:rsidRPr="005F374A" w:rsidRDefault="00C84767" w:rsidP="00C84767">
            <w:pPr>
              <w:rPr>
                <w:rFonts w:eastAsia="Calibri" w:cs="Arial"/>
                <w:sz w:val="20"/>
                <w:szCs w:val="20"/>
              </w:rPr>
            </w:pPr>
            <w:r w:rsidRPr="00AD477E">
              <w:rPr>
                <w:rFonts w:eastAsia="Calibri" w:cs="Arial"/>
                <w:i/>
                <w:iCs/>
                <w:sz w:val="20"/>
                <w:szCs w:val="20"/>
              </w:rPr>
              <w:t>Voluntary turnover</w:t>
            </w:r>
            <w:r w:rsidRPr="005F374A">
              <w:rPr>
                <w:rFonts w:eastAsia="Calibri" w:cs="Arial"/>
                <w:sz w:val="20"/>
                <w:szCs w:val="20"/>
              </w:rPr>
              <w:t xml:space="preserve"> </w:t>
            </w:r>
          </w:p>
          <w:p w14:paraId="3ADE0D78" w14:textId="77777777" w:rsidR="00C84767" w:rsidRPr="000A4699" w:rsidRDefault="00C84767" w:rsidP="00C84767">
            <w:pPr>
              <w:ind w:left="95" w:hanging="90"/>
              <w:rPr>
                <w:rFonts w:eastAsia="Calibri" w:cs="Arial"/>
                <w:sz w:val="20"/>
                <w:szCs w:val="20"/>
              </w:rPr>
            </w:pPr>
            <w:r w:rsidRPr="00DC512B">
              <w:rPr>
                <w:rFonts w:eastAsia="Calibri" w:cs="Arial"/>
                <w:i/>
                <w:iCs/>
                <w:sz w:val="20"/>
                <w:szCs w:val="20"/>
              </w:rPr>
              <w:t>Operational performance</w:t>
            </w:r>
            <w:r w:rsidRPr="000A4699">
              <w:rPr>
                <w:rFonts w:eastAsia="Calibri" w:cs="Arial"/>
                <w:sz w:val="20"/>
                <w:szCs w:val="20"/>
              </w:rPr>
              <w:t xml:space="preserve">: </w:t>
            </w:r>
            <w:r w:rsidR="009140CC">
              <w:rPr>
                <w:rFonts w:eastAsia="Calibri" w:cs="Arial"/>
                <w:sz w:val="20"/>
                <w:szCs w:val="20"/>
              </w:rPr>
              <w:t>P</w:t>
            </w:r>
            <w:r w:rsidRPr="000A4699">
              <w:rPr>
                <w:rFonts w:eastAsia="Calibri" w:cs="Arial"/>
                <w:sz w:val="20"/>
                <w:szCs w:val="20"/>
              </w:rPr>
              <w:t>roductivity, quality of service, innovation and overall performance</w:t>
            </w:r>
          </w:p>
          <w:p w14:paraId="73B79134" w14:textId="77777777" w:rsidR="00C84767" w:rsidRPr="002A4D5B" w:rsidRDefault="00C84767" w:rsidP="00C84767">
            <w:pPr>
              <w:ind w:left="95" w:hanging="90"/>
              <w:rPr>
                <w:rFonts w:eastAsia="Calibri" w:cs="Arial"/>
                <w:sz w:val="20"/>
                <w:szCs w:val="20"/>
              </w:rPr>
            </w:pPr>
            <w:r w:rsidRPr="00037C2D">
              <w:rPr>
                <w:rFonts w:eastAsia="Calibri" w:cs="Arial"/>
                <w:i/>
                <w:iCs/>
                <w:sz w:val="20"/>
                <w:szCs w:val="20"/>
              </w:rPr>
              <w:t>Financial outcomes</w:t>
            </w:r>
            <w:r w:rsidRPr="002A4D5B">
              <w:rPr>
                <w:rFonts w:eastAsia="Calibri" w:cs="Arial"/>
                <w:sz w:val="20"/>
                <w:szCs w:val="20"/>
              </w:rPr>
              <w:t xml:space="preserve">: </w:t>
            </w:r>
            <w:r w:rsidR="009140CC">
              <w:rPr>
                <w:rFonts w:eastAsia="Calibri" w:cs="Arial"/>
                <w:sz w:val="20"/>
                <w:szCs w:val="20"/>
              </w:rPr>
              <w:t>R</w:t>
            </w:r>
            <w:r w:rsidRPr="002A4D5B">
              <w:rPr>
                <w:rFonts w:eastAsia="Calibri" w:cs="Arial"/>
                <w:sz w:val="20"/>
                <w:szCs w:val="20"/>
              </w:rPr>
              <w:t>eturn on assets, return on equity, market return</w:t>
            </w:r>
            <w:r w:rsidR="00DC7D36">
              <w:rPr>
                <w:rFonts w:eastAsia="Calibri" w:cs="Arial"/>
                <w:sz w:val="20"/>
                <w:szCs w:val="20"/>
              </w:rPr>
              <w:t>s</w:t>
            </w:r>
            <w:r w:rsidRPr="002A4D5B">
              <w:rPr>
                <w:rFonts w:eastAsia="Calibri" w:cs="Arial"/>
                <w:sz w:val="20"/>
                <w:szCs w:val="20"/>
              </w:rPr>
              <w:t>, sale growth, and overall financial performance.</w:t>
            </w:r>
          </w:p>
        </w:tc>
      </w:tr>
      <w:tr w:rsidR="00C84767" w:rsidRPr="00A87444" w14:paraId="0AC1F6E9" w14:textId="77777777" w:rsidTr="00C84767">
        <w:tc>
          <w:tcPr>
            <w:tcW w:w="1261" w:type="dxa"/>
            <w:shd w:val="clear" w:color="auto" w:fill="auto"/>
          </w:tcPr>
          <w:p w14:paraId="1519A30F" w14:textId="77777777" w:rsidR="00C84767" w:rsidRPr="00A87444" w:rsidRDefault="00C84767" w:rsidP="00C84767">
            <w:pPr>
              <w:rPr>
                <w:rFonts w:eastAsia="Calibri" w:cs="Arial"/>
                <w:b/>
                <w:bCs/>
                <w:sz w:val="20"/>
                <w:szCs w:val="20"/>
              </w:rPr>
            </w:pPr>
            <w:r w:rsidRPr="00A87444">
              <w:rPr>
                <w:rFonts w:eastAsia="Calibri" w:cs="Arial"/>
                <w:b/>
                <w:bCs/>
                <w:sz w:val="20"/>
                <w:szCs w:val="20"/>
              </w:rPr>
              <w:t>Contextual moderators</w:t>
            </w:r>
          </w:p>
        </w:tc>
        <w:tc>
          <w:tcPr>
            <w:tcW w:w="2992" w:type="dxa"/>
            <w:shd w:val="clear" w:color="auto" w:fill="auto"/>
          </w:tcPr>
          <w:p w14:paraId="13913325" w14:textId="77777777" w:rsidR="00C84767" w:rsidRPr="00A87444" w:rsidRDefault="00C84767" w:rsidP="00C84767">
            <w:pPr>
              <w:rPr>
                <w:rFonts w:eastAsia="Times New Roman" w:cs="Arial"/>
                <w:sz w:val="20"/>
                <w:szCs w:val="20"/>
                <w:lang w:eastAsia="zh-CN"/>
              </w:rPr>
            </w:pPr>
            <w:r w:rsidRPr="00A87444">
              <w:rPr>
                <w:rFonts w:eastAsia="Times New Roman" w:cs="Arial"/>
                <w:sz w:val="20"/>
                <w:szCs w:val="20"/>
                <w:lang w:eastAsia="zh-CN"/>
              </w:rPr>
              <w:t>Manufacturing/service</w:t>
            </w:r>
          </w:p>
        </w:tc>
        <w:tc>
          <w:tcPr>
            <w:tcW w:w="2993" w:type="dxa"/>
            <w:shd w:val="clear" w:color="auto" w:fill="auto"/>
          </w:tcPr>
          <w:p w14:paraId="4463CADD" w14:textId="77777777" w:rsidR="00C84767" w:rsidRPr="00A87444" w:rsidRDefault="00C84767" w:rsidP="00C84767">
            <w:pPr>
              <w:rPr>
                <w:rFonts w:eastAsia="Times New Roman" w:cs="Arial"/>
                <w:sz w:val="20"/>
                <w:szCs w:val="20"/>
                <w:lang w:eastAsia="zh-CN"/>
              </w:rPr>
            </w:pPr>
            <w:r w:rsidRPr="00CB76DF">
              <w:rPr>
                <w:rFonts w:eastAsia="Times New Roman" w:cs="Arial"/>
                <w:sz w:val="20"/>
                <w:szCs w:val="20"/>
                <w:lang w:eastAsia="zh-CN"/>
              </w:rPr>
              <w:t>Objective/subjective measures</w:t>
            </w:r>
          </w:p>
        </w:tc>
        <w:tc>
          <w:tcPr>
            <w:tcW w:w="2992" w:type="dxa"/>
            <w:shd w:val="clear" w:color="auto" w:fill="auto"/>
          </w:tcPr>
          <w:p w14:paraId="436A5182" w14:textId="77777777" w:rsidR="00C84767" w:rsidRPr="00A87444" w:rsidRDefault="00C84767" w:rsidP="00C84767">
            <w:pPr>
              <w:autoSpaceDE w:val="0"/>
              <w:autoSpaceDN w:val="0"/>
              <w:adjustRightInd w:val="0"/>
              <w:ind w:hanging="18"/>
              <w:rPr>
                <w:rFonts w:eastAsia="Calibri" w:cs="Arial"/>
                <w:sz w:val="20"/>
                <w:szCs w:val="20"/>
              </w:rPr>
            </w:pPr>
            <w:r w:rsidRPr="00A87444">
              <w:rPr>
                <w:rFonts w:eastAsia="Calibri" w:cs="Arial"/>
                <w:sz w:val="20"/>
                <w:szCs w:val="20"/>
              </w:rPr>
              <w:t xml:space="preserve">Manufacturing/service; </w:t>
            </w:r>
          </w:p>
          <w:p w14:paraId="60C5BE2B" w14:textId="77777777" w:rsidR="00C84767" w:rsidRPr="00CB76DF" w:rsidRDefault="00C84767" w:rsidP="00C84767">
            <w:pPr>
              <w:autoSpaceDE w:val="0"/>
              <w:autoSpaceDN w:val="0"/>
              <w:adjustRightInd w:val="0"/>
              <w:ind w:hanging="18"/>
              <w:rPr>
                <w:rFonts w:eastAsia="Calibri" w:cs="Arial"/>
                <w:sz w:val="20"/>
                <w:szCs w:val="20"/>
              </w:rPr>
            </w:pPr>
            <w:r w:rsidRPr="00A87444">
              <w:rPr>
                <w:rFonts w:eastAsia="Calibri" w:cs="Arial"/>
                <w:sz w:val="20"/>
                <w:szCs w:val="20"/>
              </w:rPr>
              <w:t>Same source/different source</w:t>
            </w:r>
          </w:p>
        </w:tc>
        <w:tc>
          <w:tcPr>
            <w:tcW w:w="2993" w:type="dxa"/>
            <w:shd w:val="clear" w:color="auto" w:fill="auto"/>
          </w:tcPr>
          <w:p w14:paraId="1D1D5E93" w14:textId="77777777" w:rsidR="00C84767" w:rsidRPr="00A601F4" w:rsidRDefault="00C84767" w:rsidP="00C84767">
            <w:pPr>
              <w:autoSpaceDE w:val="0"/>
              <w:autoSpaceDN w:val="0"/>
              <w:adjustRightInd w:val="0"/>
              <w:ind w:left="162" w:hanging="180"/>
              <w:rPr>
                <w:rFonts w:eastAsia="Calibri" w:cs="Arial"/>
                <w:sz w:val="20"/>
                <w:szCs w:val="20"/>
              </w:rPr>
            </w:pPr>
          </w:p>
        </w:tc>
      </w:tr>
      <w:tr w:rsidR="00C84767" w:rsidRPr="00A87444" w14:paraId="3DBDA641" w14:textId="77777777" w:rsidTr="00C84767">
        <w:tc>
          <w:tcPr>
            <w:tcW w:w="1261" w:type="dxa"/>
            <w:shd w:val="clear" w:color="auto" w:fill="auto"/>
          </w:tcPr>
          <w:p w14:paraId="4E2A0363" w14:textId="77777777" w:rsidR="00C84767" w:rsidRPr="00A87444" w:rsidRDefault="00C84767" w:rsidP="00C84767">
            <w:pPr>
              <w:rPr>
                <w:rFonts w:eastAsia="Calibri" w:cs="Arial"/>
                <w:b/>
                <w:bCs/>
                <w:sz w:val="20"/>
                <w:szCs w:val="20"/>
              </w:rPr>
            </w:pPr>
            <w:r w:rsidRPr="00A87444">
              <w:rPr>
                <w:rFonts w:eastAsia="Calibri" w:cs="Arial"/>
                <w:b/>
                <w:bCs/>
                <w:sz w:val="20"/>
                <w:szCs w:val="20"/>
              </w:rPr>
              <w:t>Analytical technique</w:t>
            </w:r>
          </w:p>
        </w:tc>
        <w:tc>
          <w:tcPr>
            <w:tcW w:w="2992" w:type="dxa"/>
            <w:shd w:val="clear" w:color="auto" w:fill="auto"/>
          </w:tcPr>
          <w:p w14:paraId="3CD0D664" w14:textId="77777777" w:rsidR="00C84767" w:rsidRPr="00A87444" w:rsidRDefault="00C84767" w:rsidP="00C84767">
            <w:pPr>
              <w:rPr>
                <w:rFonts w:eastAsia="Times New Roman" w:cs="Arial"/>
                <w:sz w:val="20"/>
                <w:szCs w:val="20"/>
                <w:lang w:eastAsia="zh-CN"/>
              </w:rPr>
            </w:pPr>
            <w:r w:rsidRPr="00A87444">
              <w:rPr>
                <w:rFonts w:eastAsia="Times New Roman" w:cs="Arial"/>
                <w:sz w:val="20"/>
                <w:szCs w:val="20"/>
                <w:lang w:eastAsia="zh-CN"/>
              </w:rPr>
              <w:t>Mean of sample size weighted correlation</w:t>
            </w:r>
          </w:p>
        </w:tc>
        <w:tc>
          <w:tcPr>
            <w:tcW w:w="2993" w:type="dxa"/>
            <w:shd w:val="clear" w:color="auto" w:fill="auto"/>
          </w:tcPr>
          <w:p w14:paraId="32BD839C" w14:textId="77777777" w:rsidR="00C84767" w:rsidRPr="00CB76DF" w:rsidRDefault="00C84767" w:rsidP="00C84767">
            <w:pPr>
              <w:rPr>
                <w:rFonts w:eastAsia="Times New Roman" w:cs="Arial"/>
                <w:sz w:val="20"/>
                <w:szCs w:val="20"/>
                <w:lang w:eastAsia="zh-CN"/>
              </w:rPr>
            </w:pPr>
            <w:r w:rsidRPr="00A87444">
              <w:rPr>
                <w:rFonts w:eastAsia="Times New Roman" w:cs="Arial"/>
                <w:sz w:val="20"/>
                <w:szCs w:val="20"/>
                <w:lang w:eastAsia="zh-CN"/>
              </w:rPr>
              <w:t xml:space="preserve">Qualitative and quantitative analysis. Mean samples and weighted by sample size. </w:t>
            </w:r>
          </w:p>
        </w:tc>
        <w:tc>
          <w:tcPr>
            <w:tcW w:w="2992" w:type="dxa"/>
            <w:shd w:val="clear" w:color="auto" w:fill="auto"/>
          </w:tcPr>
          <w:p w14:paraId="2B6EC3E0" w14:textId="77777777" w:rsidR="00C84767" w:rsidRPr="00A87444" w:rsidRDefault="00C84767" w:rsidP="00C84767">
            <w:pPr>
              <w:autoSpaceDE w:val="0"/>
              <w:autoSpaceDN w:val="0"/>
              <w:adjustRightInd w:val="0"/>
              <w:ind w:hanging="18"/>
              <w:rPr>
                <w:rFonts w:eastAsia="Calibri" w:cs="Arial"/>
                <w:sz w:val="20"/>
                <w:szCs w:val="20"/>
              </w:rPr>
            </w:pPr>
            <w:r w:rsidRPr="00A87444">
              <w:rPr>
                <w:rFonts w:eastAsia="Calibri" w:cs="Arial"/>
                <w:sz w:val="20"/>
                <w:szCs w:val="20"/>
              </w:rPr>
              <w:t xml:space="preserve">Sample weighted and measurement error correction. </w:t>
            </w:r>
          </w:p>
          <w:p w14:paraId="535D37CC" w14:textId="77777777" w:rsidR="00C84767" w:rsidRPr="00A87444" w:rsidRDefault="00C84767" w:rsidP="00C84767">
            <w:pPr>
              <w:autoSpaceDE w:val="0"/>
              <w:autoSpaceDN w:val="0"/>
              <w:adjustRightInd w:val="0"/>
              <w:ind w:hanging="18"/>
              <w:rPr>
                <w:rFonts w:eastAsia="Calibri" w:cs="Arial"/>
                <w:sz w:val="20"/>
                <w:szCs w:val="20"/>
              </w:rPr>
            </w:pPr>
          </w:p>
        </w:tc>
        <w:tc>
          <w:tcPr>
            <w:tcW w:w="2993" w:type="dxa"/>
            <w:shd w:val="clear" w:color="auto" w:fill="auto"/>
          </w:tcPr>
          <w:p w14:paraId="3A327BA1" w14:textId="77777777" w:rsidR="00C84767" w:rsidRPr="00CB76DF" w:rsidRDefault="00C84767" w:rsidP="00C84767">
            <w:pPr>
              <w:autoSpaceDE w:val="0"/>
              <w:autoSpaceDN w:val="0"/>
              <w:adjustRightInd w:val="0"/>
              <w:ind w:left="162" w:hanging="180"/>
              <w:rPr>
                <w:rFonts w:eastAsia="Calibri" w:cs="Arial"/>
                <w:sz w:val="20"/>
                <w:szCs w:val="20"/>
              </w:rPr>
            </w:pPr>
            <w:r w:rsidRPr="00A87444">
              <w:rPr>
                <w:rFonts w:eastAsia="Calibri" w:cs="Arial"/>
                <w:sz w:val="20"/>
                <w:szCs w:val="20"/>
              </w:rPr>
              <w:t>SEM</w:t>
            </w:r>
          </w:p>
        </w:tc>
      </w:tr>
      <w:tr w:rsidR="00C84767" w:rsidRPr="00A87444" w14:paraId="39FD42A0" w14:textId="77777777" w:rsidTr="00C84767">
        <w:tc>
          <w:tcPr>
            <w:tcW w:w="1261" w:type="dxa"/>
            <w:shd w:val="clear" w:color="auto" w:fill="auto"/>
          </w:tcPr>
          <w:p w14:paraId="2F9FF27E" w14:textId="77777777" w:rsidR="00C84767" w:rsidRPr="00A87444" w:rsidRDefault="00C84767" w:rsidP="00C84767">
            <w:pPr>
              <w:rPr>
                <w:rFonts w:eastAsia="Calibri" w:cs="Arial"/>
                <w:b/>
                <w:bCs/>
                <w:sz w:val="20"/>
                <w:szCs w:val="20"/>
              </w:rPr>
            </w:pPr>
            <w:r w:rsidRPr="00A87444">
              <w:rPr>
                <w:rFonts w:eastAsia="Calibri" w:cs="Arial"/>
                <w:b/>
                <w:bCs/>
                <w:sz w:val="20"/>
                <w:szCs w:val="20"/>
              </w:rPr>
              <w:t>Results</w:t>
            </w:r>
          </w:p>
        </w:tc>
        <w:tc>
          <w:tcPr>
            <w:tcW w:w="2992" w:type="dxa"/>
            <w:shd w:val="clear" w:color="auto" w:fill="auto"/>
          </w:tcPr>
          <w:p w14:paraId="26268E50" w14:textId="77777777" w:rsidR="00C84767" w:rsidRPr="00CB76DF" w:rsidRDefault="00C84767" w:rsidP="00C84767">
            <w:pPr>
              <w:numPr>
                <w:ilvl w:val="0"/>
                <w:numId w:val="6"/>
              </w:numPr>
              <w:ind w:left="120" w:hanging="180"/>
              <w:rPr>
                <w:rFonts w:eastAsia="Times New Roman" w:cs="Arial"/>
                <w:sz w:val="20"/>
                <w:szCs w:val="20"/>
                <w:lang w:eastAsia="zh-CN"/>
              </w:rPr>
            </w:pPr>
            <w:r w:rsidRPr="00A87444">
              <w:rPr>
                <w:rFonts w:eastAsia="Times New Roman" w:cs="Arial"/>
                <w:sz w:val="20"/>
                <w:szCs w:val="20"/>
                <w:lang w:eastAsia="zh-CN"/>
              </w:rPr>
              <w:t xml:space="preserve">Overall correlation estimate at .20. </w:t>
            </w:r>
          </w:p>
          <w:p w14:paraId="302E51EE" w14:textId="77777777" w:rsidR="00C84767" w:rsidRPr="00CB76DF" w:rsidRDefault="00C84767" w:rsidP="00C84767">
            <w:pPr>
              <w:numPr>
                <w:ilvl w:val="0"/>
                <w:numId w:val="6"/>
              </w:numPr>
              <w:ind w:left="120" w:hanging="180"/>
              <w:rPr>
                <w:rFonts w:eastAsia="Times New Roman" w:cs="Arial"/>
                <w:sz w:val="20"/>
                <w:szCs w:val="20"/>
                <w:lang w:eastAsia="zh-CN"/>
              </w:rPr>
            </w:pPr>
            <w:r w:rsidRPr="00A87444">
              <w:rPr>
                <w:rFonts w:eastAsia="Times New Roman" w:cs="Arial"/>
                <w:sz w:val="20"/>
                <w:szCs w:val="20"/>
                <w:lang w:eastAsia="zh-CN"/>
              </w:rPr>
              <w:t>The relationship is stronger when researchers examine systems of HPWPs (.28) relative to individual measures (.14).</w:t>
            </w:r>
          </w:p>
          <w:p w14:paraId="7C09DA25" w14:textId="77777777" w:rsidR="00C84767" w:rsidRPr="00CB76DF" w:rsidRDefault="00C84767" w:rsidP="00C84767">
            <w:pPr>
              <w:numPr>
                <w:ilvl w:val="0"/>
                <w:numId w:val="6"/>
              </w:numPr>
              <w:ind w:left="120" w:hanging="180"/>
              <w:rPr>
                <w:rFonts w:eastAsia="Times New Roman" w:cs="Arial"/>
                <w:sz w:val="20"/>
                <w:szCs w:val="20"/>
                <w:lang w:eastAsia="zh-CN"/>
              </w:rPr>
            </w:pPr>
            <w:r w:rsidRPr="00A87444">
              <w:rPr>
                <w:rFonts w:eastAsia="Times New Roman" w:cs="Arial"/>
                <w:sz w:val="20"/>
                <w:szCs w:val="20"/>
                <w:lang w:eastAsia="zh-CN"/>
              </w:rPr>
              <w:t>No difference between operation and financial performance</w:t>
            </w:r>
          </w:p>
          <w:p w14:paraId="2102B09C" w14:textId="77777777" w:rsidR="00C84767" w:rsidRPr="00CB76DF" w:rsidRDefault="00C84767" w:rsidP="00C84767">
            <w:pPr>
              <w:numPr>
                <w:ilvl w:val="0"/>
                <w:numId w:val="6"/>
              </w:numPr>
              <w:ind w:left="120" w:hanging="180"/>
              <w:rPr>
                <w:rFonts w:eastAsia="Times New Roman" w:cs="Arial"/>
                <w:sz w:val="20"/>
                <w:szCs w:val="20"/>
                <w:lang w:eastAsia="zh-CN"/>
              </w:rPr>
            </w:pPr>
            <w:r w:rsidRPr="00A601F4">
              <w:rPr>
                <w:rFonts w:eastAsia="Times New Roman" w:cs="Arial"/>
                <w:sz w:val="20"/>
                <w:szCs w:val="20"/>
                <w:lang w:eastAsia="zh-CN"/>
              </w:rPr>
              <w:t xml:space="preserve">The relationship is stronger among </w:t>
            </w:r>
            <w:r w:rsidRPr="00A87444">
              <w:rPr>
                <w:rFonts w:eastAsia="Times New Roman" w:cs="Arial"/>
                <w:sz w:val="20"/>
                <w:szCs w:val="20"/>
                <w:lang w:eastAsia="zh-CN"/>
              </w:rPr>
              <w:t xml:space="preserve">manufacturers (.30) relative to </w:t>
            </w:r>
            <w:r w:rsidR="006B6D5F">
              <w:rPr>
                <w:rFonts w:eastAsia="Times New Roman" w:cs="Arial"/>
                <w:sz w:val="20"/>
                <w:szCs w:val="20"/>
                <w:lang w:eastAsia="zh-CN"/>
              </w:rPr>
              <w:t xml:space="preserve">the </w:t>
            </w:r>
            <w:r w:rsidRPr="00A87444">
              <w:rPr>
                <w:rFonts w:eastAsia="Times New Roman" w:cs="Arial"/>
                <w:sz w:val="20"/>
                <w:szCs w:val="20"/>
                <w:lang w:eastAsia="zh-CN"/>
              </w:rPr>
              <w:t>service</w:t>
            </w:r>
            <w:r w:rsidR="006B6D5F">
              <w:rPr>
                <w:rFonts w:eastAsia="Times New Roman" w:cs="Arial"/>
                <w:sz w:val="20"/>
                <w:szCs w:val="20"/>
                <w:lang w:eastAsia="zh-CN"/>
              </w:rPr>
              <w:t xml:space="preserve"> industry</w:t>
            </w:r>
            <w:r w:rsidRPr="00A87444">
              <w:rPr>
                <w:rFonts w:eastAsia="Times New Roman" w:cs="Arial"/>
                <w:sz w:val="20"/>
                <w:szCs w:val="20"/>
                <w:lang w:eastAsia="zh-CN"/>
              </w:rPr>
              <w:t xml:space="preserve"> (.17).</w:t>
            </w:r>
          </w:p>
          <w:p w14:paraId="7F3E0B30" w14:textId="77777777" w:rsidR="00C84767" w:rsidRPr="00414DD9" w:rsidRDefault="00C84767" w:rsidP="00C84767">
            <w:pPr>
              <w:rPr>
                <w:rFonts w:eastAsia="Times New Roman" w:cs="Arial"/>
                <w:sz w:val="20"/>
                <w:szCs w:val="20"/>
                <w:lang w:eastAsia="zh-CN"/>
              </w:rPr>
            </w:pPr>
            <w:r w:rsidRPr="00A601F4">
              <w:rPr>
                <w:rFonts w:eastAsia="Times New Roman" w:cs="Arial"/>
                <w:b/>
                <w:bCs/>
                <w:sz w:val="20"/>
                <w:szCs w:val="20"/>
                <w:lang w:eastAsia="zh-CN"/>
              </w:rPr>
              <w:t>Additional results</w:t>
            </w:r>
            <w:r w:rsidRPr="00414DD9">
              <w:rPr>
                <w:rFonts w:eastAsia="Times New Roman" w:cs="Arial"/>
                <w:sz w:val="20"/>
                <w:szCs w:val="20"/>
                <w:lang w:eastAsia="zh-CN"/>
              </w:rPr>
              <w:t>:</w:t>
            </w:r>
          </w:p>
          <w:p w14:paraId="0A402B53" w14:textId="122ACB65" w:rsidR="00C84767" w:rsidRPr="00AD477E" w:rsidRDefault="00C84767" w:rsidP="00B939F0">
            <w:pPr>
              <w:numPr>
                <w:ilvl w:val="0"/>
                <w:numId w:val="7"/>
              </w:numPr>
              <w:ind w:left="120" w:hanging="180"/>
              <w:rPr>
                <w:rFonts w:eastAsia="Times New Roman" w:cs="Arial"/>
                <w:sz w:val="20"/>
                <w:szCs w:val="20"/>
                <w:lang w:eastAsia="zh-CN"/>
              </w:rPr>
            </w:pPr>
            <w:r w:rsidRPr="00DA724D">
              <w:rPr>
                <w:rFonts w:eastAsia="Times New Roman" w:cs="Arial"/>
                <w:sz w:val="20"/>
                <w:szCs w:val="20"/>
                <w:lang w:eastAsia="zh-CN"/>
              </w:rPr>
              <w:t xml:space="preserve">HR planning </w:t>
            </w:r>
            <w:r w:rsidR="006B6D5F" w:rsidRPr="00DA724D">
              <w:rPr>
                <w:rFonts w:eastAsia="Times New Roman" w:cs="Arial"/>
                <w:sz w:val="20"/>
                <w:szCs w:val="20"/>
                <w:lang w:eastAsia="zh-CN"/>
              </w:rPr>
              <w:t>ha</w:t>
            </w:r>
            <w:r w:rsidR="006B6D5F">
              <w:rPr>
                <w:rFonts w:eastAsia="Times New Roman" w:cs="Arial"/>
                <w:sz w:val="20"/>
                <w:szCs w:val="20"/>
                <w:lang w:eastAsia="zh-CN"/>
              </w:rPr>
              <w:t>s</w:t>
            </w:r>
            <w:r w:rsidR="006B6D5F" w:rsidRPr="00DA724D">
              <w:rPr>
                <w:rFonts w:eastAsia="Times New Roman" w:cs="Arial"/>
                <w:sz w:val="20"/>
                <w:szCs w:val="20"/>
                <w:lang w:eastAsia="zh-CN"/>
              </w:rPr>
              <w:t xml:space="preserve"> </w:t>
            </w:r>
            <w:r w:rsidRPr="00DA724D">
              <w:rPr>
                <w:rFonts w:eastAsia="Times New Roman" w:cs="Arial"/>
                <w:sz w:val="20"/>
                <w:szCs w:val="20"/>
                <w:lang w:eastAsia="zh-CN"/>
              </w:rPr>
              <w:t xml:space="preserve">the strongest positive </w:t>
            </w:r>
            <w:r w:rsidR="00B939F0">
              <w:rPr>
                <w:rFonts w:eastAsia="Times New Roman" w:cs="Arial"/>
                <w:sz w:val="20"/>
                <w:szCs w:val="20"/>
                <w:lang w:eastAsia="zh-CN"/>
              </w:rPr>
              <w:t>relation</w:t>
            </w:r>
            <w:r w:rsidRPr="00DA724D">
              <w:rPr>
                <w:rFonts w:eastAsia="Times New Roman" w:cs="Arial"/>
                <w:sz w:val="20"/>
                <w:szCs w:val="20"/>
                <w:lang w:eastAsia="zh-CN"/>
              </w:rPr>
              <w:t xml:space="preserve"> (.21) but </w:t>
            </w:r>
            <w:r w:rsidR="006B6D5F">
              <w:rPr>
                <w:rFonts w:eastAsia="Times New Roman" w:cs="Arial"/>
                <w:sz w:val="20"/>
                <w:szCs w:val="20"/>
                <w:lang w:eastAsia="zh-CN"/>
              </w:rPr>
              <w:t>is</w:t>
            </w:r>
            <w:r w:rsidR="006B6D5F" w:rsidRPr="00DA724D">
              <w:rPr>
                <w:rFonts w:eastAsia="Times New Roman" w:cs="Arial"/>
                <w:sz w:val="20"/>
                <w:szCs w:val="20"/>
                <w:lang w:eastAsia="zh-CN"/>
              </w:rPr>
              <w:t xml:space="preserve"> </w:t>
            </w:r>
            <w:r w:rsidRPr="00DA724D">
              <w:rPr>
                <w:rFonts w:eastAsia="Times New Roman" w:cs="Arial"/>
                <w:sz w:val="20"/>
                <w:szCs w:val="20"/>
                <w:lang w:eastAsia="zh-CN"/>
              </w:rPr>
              <w:t>not significa</w:t>
            </w:r>
            <w:r w:rsidR="00B939F0">
              <w:rPr>
                <w:rFonts w:eastAsia="Times New Roman" w:cs="Arial"/>
                <w:sz w:val="20"/>
                <w:szCs w:val="20"/>
                <w:lang w:eastAsia="zh-CN"/>
              </w:rPr>
              <w:t>ntly different from other</w:t>
            </w:r>
            <w:r w:rsidRPr="00DA724D">
              <w:rPr>
                <w:rFonts w:eastAsia="Times New Roman" w:cs="Arial"/>
                <w:sz w:val="20"/>
                <w:szCs w:val="20"/>
                <w:lang w:eastAsia="zh-CN"/>
              </w:rPr>
              <w:t xml:space="preserve">s. Flextime </w:t>
            </w:r>
            <w:r w:rsidR="006B6D5F" w:rsidRPr="00DA724D">
              <w:rPr>
                <w:rFonts w:eastAsia="Times New Roman" w:cs="Arial"/>
                <w:sz w:val="20"/>
                <w:szCs w:val="20"/>
                <w:lang w:eastAsia="zh-CN"/>
              </w:rPr>
              <w:t>ha</w:t>
            </w:r>
            <w:r w:rsidR="006B6D5F">
              <w:rPr>
                <w:rFonts w:eastAsia="Times New Roman" w:cs="Arial"/>
                <w:sz w:val="20"/>
                <w:szCs w:val="20"/>
                <w:lang w:eastAsia="zh-CN"/>
              </w:rPr>
              <w:t>s</w:t>
            </w:r>
            <w:r w:rsidR="006B6D5F" w:rsidRPr="00DA724D">
              <w:rPr>
                <w:rFonts w:eastAsia="Times New Roman" w:cs="Arial"/>
                <w:sz w:val="20"/>
                <w:szCs w:val="20"/>
                <w:lang w:eastAsia="zh-CN"/>
              </w:rPr>
              <w:t xml:space="preserve"> </w:t>
            </w:r>
            <w:r w:rsidRPr="00DA724D">
              <w:rPr>
                <w:rFonts w:eastAsia="Times New Roman" w:cs="Arial"/>
                <w:sz w:val="20"/>
                <w:szCs w:val="20"/>
                <w:lang w:eastAsia="zh-CN"/>
              </w:rPr>
              <w:t xml:space="preserve">the </w:t>
            </w:r>
            <w:r w:rsidR="006B6D5F">
              <w:rPr>
                <w:rFonts w:eastAsia="Times New Roman" w:cs="Arial"/>
                <w:sz w:val="20"/>
                <w:szCs w:val="20"/>
                <w:lang w:eastAsia="zh-CN"/>
              </w:rPr>
              <w:t>least</w:t>
            </w:r>
            <w:r w:rsidR="006B6D5F" w:rsidRPr="00DA724D">
              <w:rPr>
                <w:rFonts w:eastAsia="Times New Roman" w:cs="Arial"/>
                <w:sz w:val="20"/>
                <w:szCs w:val="20"/>
                <w:lang w:eastAsia="zh-CN"/>
              </w:rPr>
              <w:t xml:space="preserve"> </w:t>
            </w:r>
            <w:r w:rsidR="00B939F0">
              <w:rPr>
                <w:rFonts w:eastAsia="Times New Roman" w:cs="Arial"/>
                <w:sz w:val="20"/>
                <w:szCs w:val="20"/>
                <w:lang w:eastAsia="zh-CN"/>
              </w:rPr>
              <w:t>relation</w:t>
            </w:r>
            <w:r w:rsidRPr="00AD477E">
              <w:rPr>
                <w:rFonts w:eastAsia="Times New Roman" w:cs="Arial"/>
                <w:sz w:val="20"/>
                <w:szCs w:val="20"/>
                <w:lang w:eastAsia="zh-CN"/>
              </w:rPr>
              <w:t xml:space="preserve"> (.11).</w:t>
            </w:r>
          </w:p>
          <w:p w14:paraId="5ACABE6E" w14:textId="76E4E277" w:rsidR="00C84767" w:rsidRPr="00A87444" w:rsidRDefault="00C84767" w:rsidP="00B939F0">
            <w:pPr>
              <w:numPr>
                <w:ilvl w:val="0"/>
                <w:numId w:val="7"/>
              </w:numPr>
              <w:ind w:left="120" w:hanging="180"/>
              <w:rPr>
                <w:rFonts w:eastAsia="Times New Roman" w:cs="Arial"/>
                <w:sz w:val="20"/>
                <w:szCs w:val="20"/>
                <w:lang w:eastAsia="zh-CN"/>
              </w:rPr>
            </w:pPr>
            <w:r w:rsidRPr="00DC512B">
              <w:rPr>
                <w:rFonts w:eastAsia="Times New Roman" w:cs="Arial"/>
                <w:sz w:val="20"/>
                <w:szCs w:val="20"/>
                <w:lang w:eastAsia="zh-CN"/>
              </w:rPr>
              <w:t xml:space="preserve">Performance appraisal, teams and info sharing </w:t>
            </w:r>
            <w:r w:rsidR="006B6D5F" w:rsidRPr="00DC512B">
              <w:rPr>
                <w:rFonts w:eastAsia="Times New Roman" w:cs="Arial"/>
                <w:sz w:val="20"/>
                <w:szCs w:val="20"/>
                <w:lang w:eastAsia="zh-CN"/>
              </w:rPr>
              <w:t>ha</w:t>
            </w:r>
            <w:r w:rsidR="006B6D5F">
              <w:rPr>
                <w:rFonts w:eastAsia="Times New Roman" w:cs="Arial"/>
                <w:sz w:val="20"/>
                <w:szCs w:val="20"/>
                <w:lang w:eastAsia="zh-CN"/>
              </w:rPr>
              <w:t>ve</w:t>
            </w:r>
            <w:r w:rsidR="006B6D5F" w:rsidRPr="00DC512B">
              <w:rPr>
                <w:rFonts w:eastAsia="Times New Roman" w:cs="Arial"/>
                <w:sz w:val="20"/>
                <w:szCs w:val="20"/>
                <w:lang w:eastAsia="zh-CN"/>
              </w:rPr>
              <w:t xml:space="preserve"> </w:t>
            </w:r>
            <w:r w:rsidRPr="00DC512B">
              <w:rPr>
                <w:rFonts w:eastAsia="Times New Roman" w:cs="Arial"/>
                <w:sz w:val="20"/>
                <w:szCs w:val="20"/>
                <w:lang w:eastAsia="zh-CN"/>
              </w:rPr>
              <w:t xml:space="preserve">no significant </w:t>
            </w:r>
            <w:r w:rsidR="00B939F0">
              <w:rPr>
                <w:rFonts w:eastAsia="Times New Roman" w:cs="Arial"/>
                <w:sz w:val="20"/>
                <w:szCs w:val="20"/>
                <w:lang w:eastAsia="zh-CN"/>
              </w:rPr>
              <w:t>relations with</w:t>
            </w:r>
            <w:r w:rsidRPr="00DC512B">
              <w:rPr>
                <w:rFonts w:eastAsia="Times New Roman" w:cs="Arial"/>
                <w:sz w:val="20"/>
                <w:szCs w:val="20"/>
                <w:lang w:eastAsia="zh-CN"/>
              </w:rPr>
              <w:t xml:space="preserve"> performance. </w:t>
            </w:r>
          </w:p>
          <w:p w14:paraId="2EF87367" w14:textId="343FB3A4" w:rsidR="00C84767" w:rsidRPr="00A87444" w:rsidRDefault="00C84767" w:rsidP="00B939F0">
            <w:pPr>
              <w:numPr>
                <w:ilvl w:val="0"/>
                <w:numId w:val="7"/>
              </w:numPr>
              <w:ind w:left="120" w:hanging="180"/>
              <w:rPr>
                <w:rFonts w:eastAsia="Times New Roman" w:cs="Arial"/>
                <w:sz w:val="20"/>
                <w:szCs w:val="20"/>
                <w:lang w:eastAsia="zh-CN"/>
              </w:rPr>
            </w:pPr>
            <w:r w:rsidRPr="00CB76DF">
              <w:rPr>
                <w:rFonts w:eastAsia="Times New Roman" w:cs="Arial"/>
                <w:sz w:val="20"/>
                <w:szCs w:val="20"/>
                <w:lang w:eastAsia="zh-CN"/>
              </w:rPr>
              <w:t xml:space="preserve">HPWPs </w:t>
            </w:r>
            <w:r w:rsidR="006B6D5F" w:rsidRPr="00CB76DF">
              <w:rPr>
                <w:rFonts w:eastAsia="Times New Roman" w:cs="Arial"/>
                <w:sz w:val="20"/>
                <w:szCs w:val="20"/>
                <w:lang w:eastAsia="zh-CN"/>
              </w:rPr>
              <w:t>ha</w:t>
            </w:r>
            <w:r w:rsidR="006B6D5F">
              <w:rPr>
                <w:rFonts w:eastAsia="Times New Roman" w:cs="Arial"/>
                <w:sz w:val="20"/>
                <w:szCs w:val="20"/>
                <w:lang w:eastAsia="zh-CN"/>
              </w:rPr>
              <w:t>ve</w:t>
            </w:r>
            <w:r w:rsidR="006B6D5F" w:rsidRPr="00CB76DF">
              <w:rPr>
                <w:rFonts w:eastAsia="Times New Roman" w:cs="Arial"/>
                <w:sz w:val="20"/>
                <w:szCs w:val="20"/>
                <w:lang w:eastAsia="zh-CN"/>
              </w:rPr>
              <w:t xml:space="preserve"> </w:t>
            </w:r>
            <w:r w:rsidRPr="00CB76DF">
              <w:rPr>
                <w:rFonts w:eastAsia="Times New Roman" w:cs="Arial"/>
                <w:sz w:val="20"/>
                <w:szCs w:val="20"/>
                <w:lang w:eastAsia="zh-CN"/>
              </w:rPr>
              <w:t xml:space="preserve">the strongest </w:t>
            </w:r>
            <w:r w:rsidR="00B939F0">
              <w:rPr>
                <w:rFonts w:eastAsia="Times New Roman" w:cs="Arial"/>
                <w:sz w:val="20"/>
                <w:szCs w:val="20"/>
                <w:lang w:eastAsia="zh-CN"/>
              </w:rPr>
              <w:t>relation</w:t>
            </w:r>
            <w:r w:rsidR="00B939F0" w:rsidRPr="00DA724D">
              <w:rPr>
                <w:rFonts w:eastAsia="Times New Roman" w:cs="Arial"/>
                <w:sz w:val="20"/>
                <w:szCs w:val="20"/>
                <w:lang w:eastAsia="zh-CN"/>
              </w:rPr>
              <w:t xml:space="preserve"> </w:t>
            </w:r>
            <w:r w:rsidRPr="00CB76DF">
              <w:rPr>
                <w:rFonts w:eastAsia="Times New Roman" w:cs="Arial"/>
                <w:sz w:val="20"/>
                <w:szCs w:val="20"/>
                <w:lang w:eastAsia="zh-CN"/>
              </w:rPr>
              <w:t xml:space="preserve">(.24) on multidimensional measures relative to other measures, and the </w:t>
            </w:r>
            <w:r w:rsidR="006B6D5F">
              <w:rPr>
                <w:rFonts w:eastAsia="Times New Roman" w:cs="Arial"/>
                <w:sz w:val="20"/>
                <w:szCs w:val="20"/>
                <w:lang w:eastAsia="zh-CN"/>
              </w:rPr>
              <w:t>least</w:t>
            </w:r>
            <w:r w:rsidR="006B6D5F" w:rsidRPr="00CB76DF">
              <w:rPr>
                <w:rFonts w:eastAsia="Times New Roman" w:cs="Arial"/>
                <w:sz w:val="20"/>
                <w:szCs w:val="20"/>
                <w:lang w:eastAsia="zh-CN"/>
              </w:rPr>
              <w:t xml:space="preserve"> </w:t>
            </w:r>
            <w:r w:rsidR="00B939F0">
              <w:rPr>
                <w:rFonts w:eastAsia="Times New Roman" w:cs="Arial"/>
                <w:sz w:val="20"/>
                <w:szCs w:val="20"/>
                <w:lang w:eastAsia="zh-CN"/>
              </w:rPr>
              <w:t>relation</w:t>
            </w:r>
            <w:r w:rsidR="00B939F0" w:rsidRPr="00DA724D">
              <w:rPr>
                <w:rFonts w:eastAsia="Times New Roman" w:cs="Arial"/>
                <w:sz w:val="20"/>
                <w:szCs w:val="20"/>
                <w:lang w:eastAsia="zh-CN"/>
              </w:rPr>
              <w:t xml:space="preserve"> </w:t>
            </w:r>
            <w:r w:rsidRPr="00CB76DF">
              <w:rPr>
                <w:rFonts w:eastAsia="Times New Roman" w:cs="Arial"/>
                <w:sz w:val="20"/>
                <w:szCs w:val="20"/>
                <w:lang w:eastAsia="zh-CN"/>
              </w:rPr>
              <w:t xml:space="preserve">on market return (.14). Those </w:t>
            </w:r>
            <w:r w:rsidR="00B939F0">
              <w:rPr>
                <w:rFonts w:eastAsia="Times New Roman" w:cs="Arial"/>
                <w:sz w:val="20"/>
                <w:szCs w:val="20"/>
                <w:lang w:eastAsia="zh-CN"/>
              </w:rPr>
              <w:t>relation</w:t>
            </w:r>
            <w:r w:rsidRPr="00CB76DF">
              <w:rPr>
                <w:rFonts w:eastAsia="Times New Roman" w:cs="Arial"/>
                <w:sz w:val="20"/>
                <w:szCs w:val="20"/>
                <w:lang w:eastAsia="zh-CN"/>
              </w:rPr>
              <w:t xml:space="preserve">s </w:t>
            </w:r>
            <w:r w:rsidR="006B6D5F">
              <w:rPr>
                <w:rFonts w:eastAsia="Times New Roman" w:cs="Arial"/>
                <w:sz w:val="20"/>
                <w:szCs w:val="20"/>
                <w:lang w:eastAsia="zh-CN"/>
              </w:rPr>
              <w:t>are</w:t>
            </w:r>
            <w:r w:rsidR="006B6D5F" w:rsidRPr="00A601F4">
              <w:rPr>
                <w:rFonts w:eastAsia="Times New Roman" w:cs="Arial"/>
                <w:sz w:val="20"/>
                <w:szCs w:val="20"/>
                <w:lang w:eastAsia="zh-CN"/>
              </w:rPr>
              <w:t xml:space="preserve"> </w:t>
            </w:r>
            <w:r w:rsidRPr="00A601F4">
              <w:rPr>
                <w:rFonts w:eastAsia="Times New Roman" w:cs="Arial"/>
                <w:sz w:val="20"/>
                <w:szCs w:val="20"/>
                <w:lang w:eastAsia="zh-CN"/>
              </w:rPr>
              <w:t>not significantly different.</w:t>
            </w:r>
            <w:r w:rsidR="00B939F0">
              <w:rPr>
                <w:rFonts w:eastAsia="Times New Roman" w:cs="Arial"/>
                <w:sz w:val="20"/>
                <w:szCs w:val="20"/>
                <w:lang w:eastAsia="zh-CN"/>
              </w:rPr>
              <w:t xml:space="preserve"> </w:t>
            </w:r>
          </w:p>
        </w:tc>
        <w:tc>
          <w:tcPr>
            <w:tcW w:w="2993" w:type="dxa"/>
            <w:shd w:val="clear" w:color="auto" w:fill="auto"/>
          </w:tcPr>
          <w:p w14:paraId="0C701069" w14:textId="77777777" w:rsidR="00C84767" w:rsidRPr="00A87444" w:rsidRDefault="00C84767" w:rsidP="00C84767">
            <w:pPr>
              <w:ind w:left="86" w:hanging="180"/>
              <w:rPr>
                <w:rFonts w:eastAsia="Times New Roman" w:cs="Arial"/>
                <w:sz w:val="20"/>
                <w:szCs w:val="20"/>
                <w:lang w:eastAsia="zh-CN"/>
              </w:rPr>
            </w:pPr>
            <w:r w:rsidRPr="00A87444">
              <w:rPr>
                <w:rFonts w:eastAsia="Times New Roman" w:cs="Arial"/>
                <w:sz w:val="20"/>
                <w:szCs w:val="20"/>
                <w:lang w:eastAsia="zh-CN"/>
              </w:rPr>
              <w:t>1.</w:t>
            </w:r>
            <w:r w:rsidRPr="00A87444">
              <w:rPr>
                <w:rFonts w:eastAsia="Times New Roman" w:cs="Arial"/>
                <w:sz w:val="20"/>
                <w:szCs w:val="20"/>
                <w:lang w:eastAsia="zh-CN"/>
              </w:rPr>
              <w:tab/>
              <w:t xml:space="preserve">The overall effect size on training on </w:t>
            </w:r>
            <w:r w:rsidR="00A87444">
              <w:rPr>
                <w:rFonts w:eastAsia="Times New Roman" w:cs="Arial"/>
                <w:sz w:val="20"/>
                <w:szCs w:val="20"/>
                <w:lang w:eastAsia="zh-CN"/>
              </w:rPr>
              <w:t>HRM</w:t>
            </w:r>
            <w:r w:rsidRPr="00A87444">
              <w:rPr>
                <w:rFonts w:eastAsia="Times New Roman" w:cs="Arial"/>
                <w:sz w:val="20"/>
                <w:szCs w:val="20"/>
                <w:lang w:eastAsia="zh-CN"/>
              </w:rPr>
              <w:t>, performance and financial outcomes are .20, .21, .15, respectively</w:t>
            </w:r>
            <w:r w:rsidRPr="00A87444">
              <w:rPr>
                <w:rFonts w:eastAsia="Times New Roman" w:cs="Arial"/>
                <w:sz w:val="20"/>
                <w:szCs w:val="20"/>
                <w:vertAlign w:val="superscript"/>
                <w:lang w:eastAsia="zh-CN"/>
              </w:rPr>
              <w:t>a</w:t>
            </w:r>
            <w:r w:rsidRPr="00A87444">
              <w:rPr>
                <w:rFonts w:eastAsia="Times New Roman" w:cs="Arial"/>
                <w:sz w:val="20"/>
                <w:szCs w:val="20"/>
                <w:lang w:eastAsia="zh-CN"/>
              </w:rPr>
              <w:t xml:space="preserve">. </w:t>
            </w:r>
          </w:p>
          <w:p w14:paraId="42324564" w14:textId="77777777" w:rsidR="00C84767" w:rsidRPr="00A87444" w:rsidRDefault="00C84767" w:rsidP="00C84767">
            <w:pPr>
              <w:ind w:left="86" w:hanging="180"/>
              <w:rPr>
                <w:rFonts w:eastAsia="Times New Roman" w:cs="Arial"/>
                <w:sz w:val="20"/>
                <w:szCs w:val="20"/>
                <w:lang w:eastAsia="zh-CN"/>
              </w:rPr>
            </w:pPr>
            <w:r w:rsidRPr="00A87444">
              <w:rPr>
                <w:rFonts w:eastAsia="Times New Roman" w:cs="Arial"/>
                <w:sz w:val="20"/>
                <w:szCs w:val="20"/>
                <w:lang w:eastAsia="zh-CN"/>
              </w:rPr>
              <w:t>2.</w:t>
            </w:r>
            <w:r w:rsidRPr="00A87444">
              <w:rPr>
                <w:rFonts w:eastAsia="Times New Roman" w:cs="Arial"/>
                <w:sz w:val="20"/>
                <w:szCs w:val="20"/>
                <w:lang w:eastAsia="zh-CN"/>
              </w:rPr>
              <w:tab/>
              <w:t xml:space="preserve"> Objective outcomes are lower than perceptual outcomes</w:t>
            </w:r>
            <w:r w:rsidRPr="00A87444">
              <w:rPr>
                <w:rFonts w:eastAsia="Times New Roman" w:cs="Arial"/>
                <w:sz w:val="20"/>
                <w:szCs w:val="20"/>
                <w:vertAlign w:val="superscript"/>
                <w:lang w:eastAsia="zh-CN"/>
              </w:rPr>
              <w:t>a</w:t>
            </w:r>
            <w:r w:rsidRPr="00A87444">
              <w:rPr>
                <w:rFonts w:eastAsia="Times New Roman" w:cs="Arial"/>
                <w:sz w:val="20"/>
                <w:szCs w:val="20"/>
                <w:lang w:eastAsia="zh-CN"/>
              </w:rPr>
              <w:t xml:space="preserve">.  </w:t>
            </w:r>
          </w:p>
          <w:p w14:paraId="1D9CDE7A" w14:textId="77777777" w:rsidR="00C84767" w:rsidRPr="00A87444" w:rsidRDefault="00C84767" w:rsidP="00C84767">
            <w:pPr>
              <w:ind w:left="86" w:hanging="180"/>
              <w:rPr>
                <w:rFonts w:eastAsia="Times New Roman" w:cs="Arial"/>
                <w:sz w:val="20"/>
                <w:szCs w:val="20"/>
                <w:lang w:eastAsia="zh-CN"/>
              </w:rPr>
            </w:pPr>
            <w:r w:rsidRPr="00A87444">
              <w:rPr>
                <w:rFonts w:eastAsia="Times New Roman" w:cs="Arial"/>
                <w:sz w:val="20"/>
                <w:szCs w:val="20"/>
                <w:lang w:eastAsia="zh-CN"/>
              </w:rPr>
              <w:t>3.</w:t>
            </w:r>
            <w:r w:rsidRPr="00A87444">
              <w:rPr>
                <w:rFonts w:eastAsia="Times New Roman" w:cs="Arial"/>
                <w:sz w:val="20"/>
                <w:szCs w:val="20"/>
                <w:lang w:eastAsia="zh-CN"/>
              </w:rPr>
              <w:tab/>
              <w:t>Training weakly related to objective financial outcomes</w:t>
            </w:r>
            <w:r w:rsidRPr="00A87444">
              <w:rPr>
                <w:rFonts w:eastAsia="Times New Roman" w:cs="Arial"/>
                <w:sz w:val="20"/>
                <w:szCs w:val="20"/>
                <w:vertAlign w:val="superscript"/>
                <w:lang w:eastAsia="zh-CN"/>
              </w:rPr>
              <w:t>a</w:t>
            </w:r>
            <w:r w:rsidRPr="00A87444">
              <w:rPr>
                <w:rFonts w:eastAsia="Times New Roman" w:cs="Arial"/>
                <w:sz w:val="20"/>
                <w:szCs w:val="20"/>
                <w:lang w:eastAsia="zh-CN"/>
              </w:rPr>
              <w:t>.</w:t>
            </w:r>
          </w:p>
          <w:p w14:paraId="260FBD4C" w14:textId="77777777" w:rsidR="00C84767" w:rsidRPr="00A87444" w:rsidRDefault="00C84767" w:rsidP="00C84767">
            <w:pPr>
              <w:ind w:left="86" w:hanging="180"/>
              <w:rPr>
                <w:rFonts w:eastAsia="Times New Roman" w:cs="Arial"/>
                <w:sz w:val="20"/>
                <w:szCs w:val="20"/>
                <w:lang w:eastAsia="zh-CN"/>
              </w:rPr>
            </w:pPr>
            <w:r w:rsidRPr="00A87444">
              <w:rPr>
                <w:rFonts w:eastAsia="Times New Roman" w:cs="Arial"/>
                <w:sz w:val="20"/>
                <w:szCs w:val="20"/>
                <w:lang w:eastAsia="zh-CN"/>
              </w:rPr>
              <w:t>4.</w:t>
            </w:r>
            <w:r w:rsidRPr="00A87444">
              <w:rPr>
                <w:rFonts w:eastAsia="Times New Roman" w:cs="Arial"/>
                <w:sz w:val="20"/>
                <w:szCs w:val="20"/>
                <w:lang w:eastAsia="zh-CN"/>
              </w:rPr>
              <w:tab/>
              <w:t xml:space="preserve">In support of the contingency perspective, qualitative analysis suggests that training is more strongly related to organizational outcomes when it is matched with key contextual factors such as intensity </w:t>
            </w:r>
            <w:r w:rsidR="006B6D5F">
              <w:rPr>
                <w:rFonts w:eastAsia="Times New Roman" w:cs="Arial"/>
                <w:sz w:val="20"/>
                <w:szCs w:val="20"/>
                <w:lang w:eastAsia="zh-CN"/>
              </w:rPr>
              <w:t xml:space="preserve">of </w:t>
            </w:r>
            <w:r w:rsidR="006B6D5F" w:rsidRPr="00B00C31">
              <w:rPr>
                <w:rFonts w:eastAsia="Times New Roman" w:cs="Arial"/>
                <w:sz w:val="20"/>
                <w:szCs w:val="20"/>
                <w:lang w:eastAsia="zh-CN"/>
              </w:rPr>
              <w:t xml:space="preserve">organization capital </w:t>
            </w:r>
            <w:r w:rsidRPr="00A87444">
              <w:rPr>
                <w:rFonts w:eastAsia="Times New Roman" w:cs="Arial"/>
                <w:sz w:val="20"/>
                <w:szCs w:val="20"/>
                <w:lang w:eastAsia="zh-CN"/>
              </w:rPr>
              <w:t>and business strategy.</w:t>
            </w:r>
          </w:p>
          <w:p w14:paraId="44DDD152" w14:textId="77777777" w:rsidR="00C84767" w:rsidRPr="00A87444" w:rsidRDefault="00C84767" w:rsidP="00A3569B">
            <w:pPr>
              <w:ind w:left="86" w:hanging="180"/>
              <w:rPr>
                <w:rFonts w:eastAsia="Times New Roman" w:cs="Arial"/>
                <w:sz w:val="20"/>
                <w:szCs w:val="20"/>
                <w:lang w:eastAsia="zh-CN"/>
              </w:rPr>
            </w:pPr>
            <w:r w:rsidRPr="00A87444">
              <w:rPr>
                <w:rFonts w:eastAsia="Times New Roman" w:cs="Arial"/>
                <w:sz w:val="20"/>
                <w:szCs w:val="20"/>
                <w:lang w:eastAsia="zh-CN"/>
              </w:rPr>
              <w:t>5.</w:t>
            </w:r>
            <w:r w:rsidRPr="00A87444">
              <w:rPr>
                <w:rFonts w:eastAsia="Times New Roman" w:cs="Arial"/>
                <w:sz w:val="20"/>
                <w:szCs w:val="20"/>
                <w:lang w:eastAsia="zh-CN"/>
              </w:rPr>
              <w:tab/>
              <w:t>Training is related independently to organizational outcomes</w:t>
            </w:r>
            <w:r w:rsidR="00D658AF">
              <w:rPr>
                <w:rFonts w:eastAsia="Times New Roman" w:cs="Arial"/>
                <w:sz w:val="20"/>
                <w:szCs w:val="20"/>
                <w:lang w:eastAsia="zh-CN"/>
              </w:rPr>
              <w:t>, supporting</w:t>
            </w:r>
            <w:r w:rsidRPr="00A87444">
              <w:rPr>
                <w:rFonts w:eastAsia="Times New Roman" w:cs="Arial"/>
                <w:sz w:val="20"/>
                <w:szCs w:val="20"/>
                <w:lang w:eastAsia="zh-CN"/>
              </w:rPr>
              <w:t xml:space="preserve"> the universalistic perspective of strategic human resource management rather than </w:t>
            </w:r>
            <w:r w:rsidR="006B6D5F">
              <w:rPr>
                <w:rFonts w:eastAsia="Times New Roman" w:cs="Arial"/>
                <w:sz w:val="20"/>
                <w:szCs w:val="20"/>
                <w:lang w:eastAsia="zh-CN"/>
              </w:rPr>
              <w:t>the</w:t>
            </w:r>
            <w:r w:rsidR="006B6D5F" w:rsidRPr="00A87444">
              <w:rPr>
                <w:rFonts w:eastAsia="Times New Roman" w:cs="Arial"/>
                <w:sz w:val="20"/>
                <w:szCs w:val="20"/>
                <w:lang w:eastAsia="zh-CN"/>
              </w:rPr>
              <w:t xml:space="preserve"> </w:t>
            </w:r>
            <w:r w:rsidRPr="00A87444">
              <w:rPr>
                <w:rFonts w:eastAsia="Times New Roman" w:cs="Arial"/>
                <w:sz w:val="20"/>
                <w:szCs w:val="20"/>
                <w:lang w:eastAsia="zh-CN"/>
              </w:rPr>
              <w:t>configurational perspective.</w:t>
            </w:r>
          </w:p>
        </w:tc>
        <w:tc>
          <w:tcPr>
            <w:tcW w:w="2992" w:type="dxa"/>
            <w:shd w:val="clear" w:color="auto" w:fill="auto"/>
          </w:tcPr>
          <w:p w14:paraId="0CB3FFEC" w14:textId="2A7F822E" w:rsidR="00C84767" w:rsidRPr="00A601F4" w:rsidRDefault="00C84767" w:rsidP="00B939F0">
            <w:pPr>
              <w:autoSpaceDE w:val="0"/>
              <w:autoSpaceDN w:val="0"/>
              <w:adjustRightInd w:val="0"/>
              <w:ind w:left="111" w:hanging="180"/>
              <w:rPr>
                <w:rFonts w:eastAsia="Calibri" w:cs="Arial"/>
                <w:sz w:val="20"/>
                <w:szCs w:val="20"/>
              </w:rPr>
            </w:pPr>
            <w:r w:rsidRPr="00CB76DF">
              <w:rPr>
                <w:rFonts w:eastAsia="Calibri" w:cs="Arial"/>
                <w:sz w:val="20"/>
                <w:szCs w:val="20"/>
              </w:rPr>
              <w:t>1.</w:t>
            </w:r>
            <w:r w:rsidRPr="00CB76DF">
              <w:rPr>
                <w:rFonts w:eastAsia="Calibri" w:cs="Arial"/>
                <w:sz w:val="20"/>
                <w:szCs w:val="20"/>
              </w:rPr>
              <w:tab/>
              <w:t>Empowerment bundles are positively related to outcome</w:t>
            </w:r>
            <w:r w:rsidRPr="00A601F4">
              <w:rPr>
                <w:rFonts w:eastAsia="Calibri" w:cs="Arial"/>
                <w:sz w:val="20"/>
                <w:szCs w:val="20"/>
              </w:rPr>
              <w:t xml:space="preserve">s across all categories. The </w:t>
            </w:r>
            <w:r w:rsidR="00B939F0">
              <w:rPr>
                <w:rFonts w:eastAsia="Calibri" w:cs="Arial"/>
                <w:sz w:val="20"/>
                <w:szCs w:val="20"/>
              </w:rPr>
              <w:t>relation</w:t>
            </w:r>
            <w:r w:rsidRPr="00A601F4">
              <w:rPr>
                <w:rFonts w:eastAsia="Calibri" w:cs="Arial"/>
                <w:sz w:val="20"/>
                <w:szCs w:val="20"/>
              </w:rPr>
              <w:t>s are not significantly different.</w:t>
            </w:r>
          </w:p>
          <w:p w14:paraId="706DBEFF" w14:textId="51622DF1" w:rsidR="00C84767" w:rsidRPr="00DA724D" w:rsidRDefault="00C84767" w:rsidP="00B939F0">
            <w:pPr>
              <w:autoSpaceDE w:val="0"/>
              <w:autoSpaceDN w:val="0"/>
              <w:adjustRightInd w:val="0"/>
              <w:ind w:left="111" w:hanging="180"/>
              <w:rPr>
                <w:rFonts w:eastAsia="Calibri" w:cs="Arial"/>
                <w:sz w:val="20"/>
                <w:szCs w:val="20"/>
              </w:rPr>
            </w:pPr>
            <w:r w:rsidRPr="00DA724D">
              <w:rPr>
                <w:rFonts w:eastAsia="Calibri" w:cs="Arial"/>
                <w:sz w:val="20"/>
                <w:szCs w:val="20"/>
              </w:rPr>
              <w:t>2.</w:t>
            </w:r>
            <w:r w:rsidRPr="00DA724D">
              <w:rPr>
                <w:rFonts w:eastAsia="Calibri" w:cs="Arial"/>
                <w:sz w:val="20"/>
                <w:szCs w:val="20"/>
              </w:rPr>
              <w:tab/>
              <w:t xml:space="preserve">Motivational bundles are positively related to outcomes across all categories. The </w:t>
            </w:r>
            <w:r w:rsidR="00B939F0">
              <w:rPr>
                <w:rFonts w:eastAsia="Calibri" w:cs="Arial"/>
                <w:sz w:val="20"/>
                <w:szCs w:val="20"/>
              </w:rPr>
              <w:t>relations</w:t>
            </w:r>
            <w:r w:rsidRPr="00DA724D">
              <w:rPr>
                <w:rFonts w:eastAsia="Calibri" w:cs="Arial"/>
                <w:sz w:val="20"/>
                <w:szCs w:val="20"/>
              </w:rPr>
              <w:t xml:space="preserve"> </w:t>
            </w:r>
            <w:r w:rsidR="00B939F0">
              <w:rPr>
                <w:rFonts w:eastAsia="Calibri" w:cs="Arial"/>
                <w:sz w:val="20"/>
                <w:szCs w:val="20"/>
              </w:rPr>
              <w:t>are</w:t>
            </w:r>
            <w:r w:rsidRPr="00DA724D">
              <w:rPr>
                <w:rFonts w:eastAsia="Calibri" w:cs="Arial"/>
                <w:sz w:val="20"/>
                <w:szCs w:val="20"/>
              </w:rPr>
              <w:t xml:space="preserve"> stronger for retention and overall performance.</w:t>
            </w:r>
          </w:p>
          <w:p w14:paraId="3D453AAB" w14:textId="77777777" w:rsidR="00C84767" w:rsidRPr="00AD477E" w:rsidRDefault="00C84767" w:rsidP="00C84767">
            <w:pPr>
              <w:autoSpaceDE w:val="0"/>
              <w:autoSpaceDN w:val="0"/>
              <w:adjustRightInd w:val="0"/>
              <w:ind w:left="111" w:hanging="180"/>
              <w:rPr>
                <w:rFonts w:eastAsia="Calibri" w:cs="Arial"/>
                <w:sz w:val="20"/>
                <w:szCs w:val="20"/>
              </w:rPr>
            </w:pPr>
            <w:r w:rsidRPr="00AD477E">
              <w:rPr>
                <w:rFonts w:eastAsia="Calibri" w:cs="Arial"/>
                <w:sz w:val="20"/>
                <w:szCs w:val="20"/>
              </w:rPr>
              <w:t>3.</w:t>
            </w:r>
            <w:r w:rsidRPr="00AD477E">
              <w:rPr>
                <w:rFonts w:eastAsia="Calibri" w:cs="Arial"/>
                <w:sz w:val="20"/>
                <w:szCs w:val="20"/>
              </w:rPr>
              <w:tab/>
              <w:t>Skill enhancing bundle</w:t>
            </w:r>
            <w:r w:rsidR="006B6D5F">
              <w:rPr>
                <w:rFonts w:eastAsia="Calibri" w:cs="Arial"/>
                <w:sz w:val="20"/>
                <w:szCs w:val="20"/>
              </w:rPr>
              <w:t>s</w:t>
            </w:r>
            <w:r w:rsidRPr="00AD477E">
              <w:rPr>
                <w:rFonts w:eastAsia="Calibri" w:cs="Arial"/>
                <w:sz w:val="20"/>
                <w:szCs w:val="20"/>
              </w:rPr>
              <w:t xml:space="preserve"> are positively related to outcomes across all categories except retention. </w:t>
            </w:r>
          </w:p>
          <w:p w14:paraId="23E879AE" w14:textId="69212BDC" w:rsidR="00C84767" w:rsidRPr="00DC512B" w:rsidRDefault="00C84767" w:rsidP="00B939F0">
            <w:pPr>
              <w:autoSpaceDE w:val="0"/>
              <w:autoSpaceDN w:val="0"/>
              <w:adjustRightInd w:val="0"/>
              <w:ind w:left="111" w:hanging="180"/>
              <w:rPr>
                <w:rFonts w:eastAsia="Calibri" w:cs="Arial"/>
                <w:sz w:val="20"/>
                <w:szCs w:val="20"/>
              </w:rPr>
            </w:pPr>
            <w:r w:rsidRPr="00DC512B">
              <w:rPr>
                <w:rFonts w:eastAsia="Calibri" w:cs="Arial"/>
                <w:sz w:val="20"/>
                <w:szCs w:val="20"/>
              </w:rPr>
              <w:t>4.</w:t>
            </w:r>
            <w:r w:rsidRPr="00DC512B">
              <w:rPr>
                <w:rFonts w:eastAsia="Calibri" w:cs="Arial"/>
                <w:sz w:val="20"/>
                <w:szCs w:val="20"/>
              </w:rPr>
              <w:tab/>
              <w:t xml:space="preserve">Bundle practices </w:t>
            </w:r>
            <w:r w:rsidR="006B6D5F" w:rsidRPr="00DC512B">
              <w:rPr>
                <w:rFonts w:eastAsia="Calibri" w:cs="Arial"/>
                <w:sz w:val="20"/>
                <w:szCs w:val="20"/>
              </w:rPr>
              <w:t>ha</w:t>
            </w:r>
            <w:r w:rsidR="006B6D5F">
              <w:rPr>
                <w:rFonts w:eastAsia="Calibri" w:cs="Arial"/>
                <w:sz w:val="20"/>
                <w:szCs w:val="20"/>
              </w:rPr>
              <w:t>ve</w:t>
            </w:r>
            <w:r w:rsidR="006B6D5F" w:rsidRPr="00DC512B">
              <w:rPr>
                <w:rFonts w:eastAsia="Calibri" w:cs="Arial"/>
                <w:sz w:val="20"/>
                <w:szCs w:val="20"/>
              </w:rPr>
              <w:t xml:space="preserve"> </w:t>
            </w:r>
            <w:r w:rsidRPr="00DC512B">
              <w:rPr>
                <w:rFonts w:eastAsia="Calibri" w:cs="Arial"/>
                <w:sz w:val="20"/>
                <w:szCs w:val="20"/>
              </w:rPr>
              <w:t xml:space="preserve">a stronger </w:t>
            </w:r>
            <w:r w:rsidR="00B939F0">
              <w:rPr>
                <w:rFonts w:eastAsia="Calibri" w:cs="Arial"/>
                <w:sz w:val="20"/>
                <w:szCs w:val="20"/>
              </w:rPr>
              <w:t>relation</w:t>
            </w:r>
            <w:r w:rsidRPr="00DC512B">
              <w:rPr>
                <w:rFonts w:eastAsia="Calibri" w:cs="Arial"/>
                <w:sz w:val="20"/>
                <w:szCs w:val="20"/>
              </w:rPr>
              <w:t xml:space="preserve"> th</w:t>
            </w:r>
            <w:r w:rsidR="006B6D5F">
              <w:rPr>
                <w:rFonts w:eastAsia="Calibri" w:cs="Arial"/>
                <w:sz w:val="20"/>
                <w:szCs w:val="20"/>
              </w:rPr>
              <w:t>a</w:t>
            </w:r>
            <w:r w:rsidRPr="00DC512B">
              <w:rPr>
                <w:rFonts w:eastAsia="Calibri" w:cs="Arial"/>
                <w:sz w:val="20"/>
                <w:szCs w:val="20"/>
              </w:rPr>
              <w:t xml:space="preserve">n individual practices. </w:t>
            </w:r>
          </w:p>
          <w:p w14:paraId="2890CD99" w14:textId="63E5FE68" w:rsidR="00C84767" w:rsidRPr="000A4699" w:rsidRDefault="00C84767" w:rsidP="00B939F0">
            <w:pPr>
              <w:autoSpaceDE w:val="0"/>
              <w:autoSpaceDN w:val="0"/>
              <w:adjustRightInd w:val="0"/>
              <w:ind w:left="111" w:hanging="180"/>
              <w:rPr>
                <w:rFonts w:eastAsia="Calibri" w:cs="Arial"/>
                <w:sz w:val="20"/>
                <w:szCs w:val="20"/>
              </w:rPr>
            </w:pPr>
            <w:r w:rsidRPr="000A4699">
              <w:rPr>
                <w:rFonts w:eastAsia="Calibri" w:cs="Arial"/>
                <w:sz w:val="20"/>
                <w:szCs w:val="20"/>
              </w:rPr>
              <w:t>5.</w:t>
            </w:r>
            <w:r w:rsidRPr="000A4699">
              <w:rPr>
                <w:rFonts w:eastAsia="Calibri" w:cs="Arial"/>
                <w:sz w:val="20"/>
                <w:szCs w:val="20"/>
              </w:rPr>
              <w:tab/>
              <w:t>HPWSs</w:t>
            </w:r>
            <w:r w:rsidR="006B6D5F">
              <w:rPr>
                <w:rFonts w:eastAsia="Calibri" w:cs="Arial"/>
                <w:sz w:val="20"/>
                <w:szCs w:val="20"/>
              </w:rPr>
              <w:t>’</w:t>
            </w:r>
            <w:r w:rsidRPr="000A4699">
              <w:rPr>
                <w:rFonts w:eastAsia="Calibri" w:cs="Arial"/>
                <w:sz w:val="20"/>
                <w:szCs w:val="20"/>
              </w:rPr>
              <w:t xml:space="preserve"> </w:t>
            </w:r>
            <w:r w:rsidR="00B939F0">
              <w:rPr>
                <w:rFonts w:eastAsia="Calibri" w:cs="Arial"/>
                <w:sz w:val="20"/>
                <w:szCs w:val="20"/>
              </w:rPr>
              <w:t>relation</w:t>
            </w:r>
            <w:r w:rsidRPr="000A4699">
              <w:rPr>
                <w:rFonts w:eastAsia="Calibri" w:cs="Arial"/>
                <w:sz w:val="20"/>
                <w:szCs w:val="20"/>
              </w:rPr>
              <w:t xml:space="preserve">s </w:t>
            </w:r>
            <w:r w:rsidR="00D658AF">
              <w:rPr>
                <w:rFonts w:eastAsia="Calibri" w:cs="Arial"/>
                <w:sz w:val="20"/>
                <w:szCs w:val="20"/>
              </w:rPr>
              <w:t>are</w:t>
            </w:r>
            <w:r w:rsidRPr="000A4699">
              <w:rPr>
                <w:rFonts w:eastAsia="Calibri" w:cs="Arial"/>
                <w:sz w:val="20"/>
                <w:szCs w:val="20"/>
              </w:rPr>
              <w:t xml:space="preserve"> smaller than </w:t>
            </w:r>
            <w:r w:rsidR="00A87444">
              <w:rPr>
                <w:rFonts w:eastAsia="Calibri" w:cs="Arial"/>
                <w:sz w:val="20"/>
                <w:szCs w:val="20"/>
              </w:rPr>
              <w:t>HRM</w:t>
            </w:r>
            <w:r w:rsidRPr="000A4699">
              <w:rPr>
                <w:rFonts w:eastAsia="Calibri" w:cs="Arial"/>
                <w:sz w:val="20"/>
                <w:szCs w:val="20"/>
              </w:rPr>
              <w:t xml:space="preserve"> bundles</w:t>
            </w:r>
          </w:p>
          <w:p w14:paraId="562C21B3" w14:textId="4DF2C61B" w:rsidR="00C84767" w:rsidRPr="002A4D5B" w:rsidRDefault="00C84767" w:rsidP="00B939F0">
            <w:pPr>
              <w:autoSpaceDE w:val="0"/>
              <w:autoSpaceDN w:val="0"/>
              <w:adjustRightInd w:val="0"/>
              <w:ind w:left="111" w:hanging="180"/>
              <w:rPr>
                <w:rFonts w:eastAsia="Calibri" w:cs="Arial"/>
                <w:sz w:val="20"/>
                <w:szCs w:val="20"/>
              </w:rPr>
            </w:pPr>
            <w:r w:rsidRPr="00037C2D">
              <w:rPr>
                <w:rFonts w:eastAsia="Calibri" w:cs="Arial"/>
                <w:sz w:val="20"/>
                <w:szCs w:val="20"/>
              </w:rPr>
              <w:t>6.</w:t>
            </w:r>
            <w:r w:rsidRPr="00037C2D">
              <w:rPr>
                <w:rFonts w:eastAsia="Calibri" w:cs="Arial"/>
                <w:sz w:val="20"/>
                <w:szCs w:val="20"/>
              </w:rPr>
              <w:tab/>
              <w:t xml:space="preserve">The </w:t>
            </w:r>
            <w:r w:rsidR="00B939F0">
              <w:rPr>
                <w:rFonts w:eastAsia="Calibri" w:cs="Arial"/>
                <w:sz w:val="20"/>
                <w:szCs w:val="20"/>
              </w:rPr>
              <w:t>relations</w:t>
            </w:r>
            <w:r w:rsidRPr="00037C2D">
              <w:rPr>
                <w:rFonts w:eastAsia="Calibri" w:cs="Arial"/>
                <w:sz w:val="20"/>
                <w:szCs w:val="20"/>
              </w:rPr>
              <w:t xml:space="preserve"> of </w:t>
            </w:r>
            <w:r w:rsidR="00A87444">
              <w:rPr>
                <w:rFonts w:eastAsia="Calibri" w:cs="Arial"/>
                <w:sz w:val="20"/>
                <w:szCs w:val="20"/>
              </w:rPr>
              <w:t>HRM</w:t>
            </w:r>
            <w:r w:rsidRPr="00037C2D">
              <w:rPr>
                <w:rFonts w:eastAsia="Calibri" w:cs="Arial"/>
                <w:sz w:val="20"/>
                <w:szCs w:val="20"/>
              </w:rPr>
              <w:t xml:space="preserve"> practices </w:t>
            </w:r>
            <w:r w:rsidR="00B939F0">
              <w:rPr>
                <w:rFonts w:eastAsia="Calibri" w:cs="Arial"/>
                <w:sz w:val="20"/>
                <w:szCs w:val="20"/>
              </w:rPr>
              <w:t>are</w:t>
            </w:r>
            <w:r w:rsidR="006B6D5F" w:rsidRPr="00037C2D">
              <w:rPr>
                <w:rFonts w:eastAsia="Calibri" w:cs="Arial"/>
                <w:sz w:val="20"/>
                <w:szCs w:val="20"/>
              </w:rPr>
              <w:t xml:space="preserve"> </w:t>
            </w:r>
            <w:r w:rsidRPr="00037C2D">
              <w:rPr>
                <w:rFonts w:eastAsia="Calibri" w:cs="Arial"/>
                <w:sz w:val="20"/>
                <w:szCs w:val="20"/>
              </w:rPr>
              <w:t xml:space="preserve">significantly </w:t>
            </w:r>
            <w:r w:rsidR="00D658AF">
              <w:rPr>
                <w:rFonts w:eastAsia="Calibri" w:cs="Arial"/>
                <w:sz w:val="20"/>
                <w:szCs w:val="20"/>
              </w:rPr>
              <w:t>stronger</w:t>
            </w:r>
            <w:r w:rsidR="00D658AF" w:rsidRPr="00037C2D">
              <w:rPr>
                <w:rFonts w:eastAsia="Calibri" w:cs="Arial"/>
                <w:sz w:val="20"/>
                <w:szCs w:val="20"/>
              </w:rPr>
              <w:t xml:space="preserve"> </w:t>
            </w:r>
            <w:r w:rsidR="00D658AF">
              <w:rPr>
                <w:rFonts w:eastAsia="Calibri" w:cs="Arial"/>
                <w:sz w:val="20"/>
                <w:szCs w:val="20"/>
              </w:rPr>
              <w:t>in</w:t>
            </w:r>
            <w:r w:rsidR="00D658AF" w:rsidRPr="002A4D5B">
              <w:rPr>
                <w:rFonts w:eastAsia="Calibri" w:cs="Arial"/>
                <w:sz w:val="20"/>
                <w:szCs w:val="20"/>
              </w:rPr>
              <w:t xml:space="preserve"> </w:t>
            </w:r>
            <w:r w:rsidRPr="002A4D5B">
              <w:rPr>
                <w:rFonts w:eastAsia="Calibri" w:cs="Arial"/>
                <w:sz w:val="20"/>
                <w:szCs w:val="20"/>
              </w:rPr>
              <w:t xml:space="preserve">manufacturing </w:t>
            </w:r>
            <w:r w:rsidR="006B6D5F">
              <w:rPr>
                <w:rFonts w:eastAsia="Calibri" w:cs="Arial"/>
                <w:sz w:val="20"/>
                <w:szCs w:val="20"/>
              </w:rPr>
              <w:t>than the</w:t>
            </w:r>
            <w:r w:rsidRPr="002A4D5B">
              <w:rPr>
                <w:rFonts w:eastAsia="Calibri" w:cs="Arial"/>
                <w:sz w:val="20"/>
                <w:szCs w:val="20"/>
              </w:rPr>
              <w:t xml:space="preserve"> service industry.</w:t>
            </w:r>
          </w:p>
          <w:p w14:paraId="7615B5ED" w14:textId="77777777" w:rsidR="00C84767" w:rsidRPr="00BE37F8" w:rsidRDefault="00C84767" w:rsidP="006B6D5F">
            <w:pPr>
              <w:autoSpaceDE w:val="0"/>
              <w:autoSpaceDN w:val="0"/>
              <w:adjustRightInd w:val="0"/>
              <w:ind w:left="111" w:hanging="180"/>
              <w:rPr>
                <w:rFonts w:eastAsia="Calibri" w:cs="Arial"/>
                <w:sz w:val="20"/>
                <w:szCs w:val="20"/>
              </w:rPr>
            </w:pPr>
            <w:r w:rsidRPr="00BE37F8">
              <w:rPr>
                <w:rFonts w:eastAsia="Calibri" w:cs="Arial"/>
                <w:sz w:val="20"/>
                <w:szCs w:val="20"/>
              </w:rPr>
              <w:t>7.</w:t>
            </w:r>
            <w:r w:rsidRPr="00BE37F8">
              <w:rPr>
                <w:rFonts w:eastAsia="Calibri" w:cs="Arial"/>
                <w:sz w:val="20"/>
                <w:szCs w:val="20"/>
              </w:rPr>
              <w:tab/>
              <w:t>Relative to different rating sources, single source rating</w:t>
            </w:r>
            <w:r w:rsidR="007429E4">
              <w:rPr>
                <w:rFonts w:eastAsia="Calibri" w:cs="Arial"/>
                <w:sz w:val="20"/>
                <w:szCs w:val="20"/>
              </w:rPr>
              <w:t>s</w:t>
            </w:r>
            <w:r w:rsidRPr="00BE37F8">
              <w:rPr>
                <w:rFonts w:eastAsia="Calibri" w:cs="Arial"/>
                <w:sz w:val="20"/>
                <w:szCs w:val="20"/>
              </w:rPr>
              <w:t xml:space="preserve"> </w:t>
            </w:r>
            <w:r w:rsidR="006B6D5F">
              <w:rPr>
                <w:rFonts w:eastAsia="Calibri" w:cs="Arial"/>
                <w:sz w:val="20"/>
                <w:szCs w:val="20"/>
              </w:rPr>
              <w:t>are</w:t>
            </w:r>
            <w:r w:rsidR="006B6D5F" w:rsidRPr="00BE37F8">
              <w:rPr>
                <w:rFonts w:eastAsia="Calibri" w:cs="Arial"/>
                <w:sz w:val="20"/>
                <w:szCs w:val="20"/>
              </w:rPr>
              <w:t xml:space="preserve"> </w:t>
            </w:r>
            <w:r w:rsidRPr="00BE37F8">
              <w:rPr>
                <w:rFonts w:eastAsia="Calibri" w:cs="Arial"/>
                <w:sz w:val="20"/>
                <w:szCs w:val="20"/>
              </w:rPr>
              <w:t>significantly higher.</w:t>
            </w:r>
          </w:p>
        </w:tc>
        <w:tc>
          <w:tcPr>
            <w:tcW w:w="2993" w:type="dxa"/>
            <w:shd w:val="clear" w:color="auto" w:fill="auto"/>
          </w:tcPr>
          <w:p w14:paraId="39F14680" w14:textId="08CED9BD" w:rsidR="00C84767" w:rsidRPr="003135FC" w:rsidRDefault="00C84767" w:rsidP="00B939F0">
            <w:pPr>
              <w:autoSpaceDE w:val="0"/>
              <w:autoSpaceDN w:val="0"/>
              <w:adjustRightInd w:val="0"/>
              <w:ind w:left="89" w:hanging="180"/>
              <w:rPr>
                <w:rFonts w:eastAsia="Calibri" w:cs="Arial"/>
                <w:sz w:val="20"/>
                <w:szCs w:val="20"/>
              </w:rPr>
            </w:pPr>
            <w:r w:rsidRPr="003135FC">
              <w:rPr>
                <w:rFonts w:eastAsia="Calibri" w:cs="Arial"/>
                <w:sz w:val="20"/>
                <w:szCs w:val="20"/>
              </w:rPr>
              <w:t>1.</w:t>
            </w:r>
            <w:r w:rsidRPr="003135FC">
              <w:rPr>
                <w:rFonts w:eastAsia="Calibri" w:cs="Arial"/>
                <w:sz w:val="20"/>
                <w:szCs w:val="20"/>
              </w:rPr>
              <w:tab/>
            </w:r>
            <w:r w:rsidR="007429E4">
              <w:rPr>
                <w:rFonts w:eastAsia="Calibri" w:cs="Arial"/>
                <w:sz w:val="20"/>
                <w:szCs w:val="20"/>
              </w:rPr>
              <w:t xml:space="preserve">The </w:t>
            </w:r>
            <w:r w:rsidR="00B939F0">
              <w:rPr>
                <w:rFonts w:eastAsia="Calibri" w:cs="Arial"/>
                <w:sz w:val="20"/>
                <w:szCs w:val="20"/>
              </w:rPr>
              <w:t>relations</w:t>
            </w:r>
            <w:r w:rsidR="007429E4">
              <w:rPr>
                <w:rFonts w:eastAsia="Calibri" w:cs="Arial"/>
                <w:sz w:val="20"/>
                <w:szCs w:val="20"/>
              </w:rPr>
              <w:t xml:space="preserve"> of s</w:t>
            </w:r>
            <w:r w:rsidR="007429E4" w:rsidRPr="003135FC">
              <w:rPr>
                <w:rFonts w:eastAsia="Calibri" w:cs="Arial"/>
                <w:sz w:val="20"/>
                <w:szCs w:val="20"/>
              </w:rPr>
              <w:t>kill</w:t>
            </w:r>
            <w:r w:rsidRPr="003135FC">
              <w:rPr>
                <w:rFonts w:eastAsia="Calibri" w:cs="Arial"/>
                <w:sz w:val="20"/>
                <w:szCs w:val="20"/>
              </w:rPr>
              <w:t xml:space="preserve">-enhancing </w:t>
            </w:r>
            <w:r w:rsidR="00A87444">
              <w:rPr>
                <w:rFonts w:eastAsia="Calibri" w:cs="Arial"/>
                <w:sz w:val="20"/>
                <w:szCs w:val="20"/>
              </w:rPr>
              <w:t>HRM</w:t>
            </w:r>
            <w:r w:rsidRPr="003135FC">
              <w:rPr>
                <w:rFonts w:eastAsia="Calibri" w:cs="Arial"/>
                <w:sz w:val="20"/>
                <w:szCs w:val="20"/>
              </w:rPr>
              <w:t xml:space="preserve"> practices </w:t>
            </w:r>
            <w:r w:rsidR="007429E4">
              <w:rPr>
                <w:rFonts w:eastAsia="Calibri" w:cs="Arial"/>
                <w:sz w:val="20"/>
                <w:szCs w:val="20"/>
              </w:rPr>
              <w:t>are</w:t>
            </w:r>
            <w:r w:rsidR="007429E4" w:rsidRPr="003135FC">
              <w:rPr>
                <w:rFonts w:eastAsia="Calibri" w:cs="Arial"/>
                <w:sz w:val="20"/>
                <w:szCs w:val="20"/>
              </w:rPr>
              <w:t xml:space="preserve"> </w:t>
            </w:r>
            <w:r w:rsidRPr="003135FC">
              <w:rPr>
                <w:rFonts w:eastAsia="Calibri" w:cs="Arial"/>
                <w:sz w:val="20"/>
                <w:szCs w:val="20"/>
              </w:rPr>
              <w:t xml:space="preserve">significantly larger than the coefficient of motivation and opportunity enhancing </w:t>
            </w:r>
            <w:r w:rsidR="00A87444">
              <w:rPr>
                <w:rFonts w:eastAsia="Calibri" w:cs="Arial"/>
                <w:sz w:val="20"/>
                <w:szCs w:val="20"/>
              </w:rPr>
              <w:t>HRM</w:t>
            </w:r>
            <w:r w:rsidRPr="003135FC">
              <w:rPr>
                <w:rFonts w:eastAsia="Calibri" w:cs="Arial"/>
                <w:sz w:val="20"/>
                <w:szCs w:val="20"/>
              </w:rPr>
              <w:t xml:space="preserve"> on human capital and employee motivation.</w:t>
            </w:r>
          </w:p>
          <w:p w14:paraId="782A6AA6" w14:textId="714C4C4C" w:rsidR="00C84767" w:rsidRPr="000F4198" w:rsidRDefault="00C84767" w:rsidP="00B939F0">
            <w:pPr>
              <w:autoSpaceDE w:val="0"/>
              <w:autoSpaceDN w:val="0"/>
              <w:adjustRightInd w:val="0"/>
              <w:ind w:left="89" w:hanging="180"/>
              <w:rPr>
                <w:rFonts w:eastAsia="Calibri" w:cs="Arial"/>
                <w:sz w:val="20"/>
                <w:szCs w:val="20"/>
              </w:rPr>
            </w:pPr>
            <w:r w:rsidRPr="000F4198">
              <w:rPr>
                <w:rFonts w:eastAsia="Calibri" w:cs="Arial"/>
                <w:sz w:val="20"/>
                <w:szCs w:val="20"/>
              </w:rPr>
              <w:t>2.</w:t>
            </w:r>
            <w:r w:rsidRPr="000F4198">
              <w:rPr>
                <w:rFonts w:eastAsia="Calibri" w:cs="Arial"/>
                <w:sz w:val="20"/>
                <w:szCs w:val="20"/>
              </w:rPr>
              <w:tab/>
              <w:t xml:space="preserve"> Skill enhancing </w:t>
            </w:r>
            <w:r w:rsidR="00A87444">
              <w:rPr>
                <w:rFonts w:eastAsia="Calibri" w:cs="Arial"/>
                <w:sz w:val="20"/>
                <w:szCs w:val="20"/>
              </w:rPr>
              <w:t>HRM</w:t>
            </w:r>
            <w:r w:rsidRPr="000F4198">
              <w:rPr>
                <w:rFonts w:eastAsia="Calibri" w:cs="Arial"/>
                <w:sz w:val="20"/>
                <w:szCs w:val="20"/>
              </w:rPr>
              <w:t xml:space="preserve"> practices </w:t>
            </w:r>
            <w:r w:rsidR="007429E4" w:rsidRPr="000F4198">
              <w:rPr>
                <w:rFonts w:eastAsia="Calibri" w:cs="Arial"/>
                <w:sz w:val="20"/>
                <w:szCs w:val="20"/>
              </w:rPr>
              <w:t>ha</w:t>
            </w:r>
            <w:r w:rsidR="007429E4">
              <w:rPr>
                <w:rFonts w:eastAsia="Calibri" w:cs="Arial"/>
                <w:sz w:val="20"/>
                <w:szCs w:val="20"/>
              </w:rPr>
              <w:t>ve</w:t>
            </w:r>
            <w:r w:rsidR="007429E4" w:rsidRPr="000F4198">
              <w:rPr>
                <w:rFonts w:eastAsia="Calibri" w:cs="Arial"/>
                <w:sz w:val="20"/>
                <w:szCs w:val="20"/>
              </w:rPr>
              <w:t xml:space="preserve"> </w:t>
            </w:r>
            <w:r w:rsidRPr="000F4198">
              <w:rPr>
                <w:rFonts w:eastAsia="Calibri" w:cs="Arial"/>
                <w:sz w:val="20"/>
                <w:szCs w:val="20"/>
              </w:rPr>
              <w:t xml:space="preserve">a positive and significant </w:t>
            </w:r>
            <w:r w:rsidR="00B939F0">
              <w:rPr>
                <w:rFonts w:eastAsia="Calibri" w:cs="Arial"/>
                <w:sz w:val="20"/>
                <w:szCs w:val="20"/>
              </w:rPr>
              <w:t>relation with</w:t>
            </w:r>
            <w:r w:rsidRPr="000F4198">
              <w:rPr>
                <w:rFonts w:eastAsia="Calibri" w:cs="Arial"/>
                <w:sz w:val="20"/>
                <w:szCs w:val="20"/>
              </w:rPr>
              <w:t xml:space="preserve"> both financial and operational outcomes. </w:t>
            </w:r>
          </w:p>
          <w:p w14:paraId="0E4A4D75" w14:textId="07DAAC36" w:rsidR="00C84767" w:rsidRPr="006B6D5F" w:rsidRDefault="00C84767" w:rsidP="00B939F0">
            <w:pPr>
              <w:autoSpaceDE w:val="0"/>
              <w:autoSpaceDN w:val="0"/>
              <w:adjustRightInd w:val="0"/>
              <w:ind w:left="89" w:hanging="180"/>
              <w:rPr>
                <w:rFonts w:eastAsia="Calibri" w:cs="Arial"/>
                <w:sz w:val="20"/>
                <w:szCs w:val="20"/>
              </w:rPr>
            </w:pPr>
            <w:r w:rsidRPr="00DC7D36">
              <w:rPr>
                <w:rFonts w:eastAsia="Calibri" w:cs="Arial"/>
                <w:sz w:val="20"/>
                <w:szCs w:val="20"/>
              </w:rPr>
              <w:t>3.</w:t>
            </w:r>
            <w:r w:rsidRPr="00DC7D36">
              <w:rPr>
                <w:rFonts w:eastAsia="Calibri" w:cs="Arial"/>
                <w:sz w:val="20"/>
                <w:szCs w:val="20"/>
              </w:rPr>
              <w:tab/>
              <w:t xml:space="preserve">Motivation </w:t>
            </w:r>
            <w:r w:rsidRPr="006B6D5F">
              <w:rPr>
                <w:rFonts w:eastAsia="Calibri" w:cs="Arial"/>
                <w:sz w:val="20"/>
                <w:szCs w:val="20"/>
              </w:rPr>
              <w:t xml:space="preserve">enhancing </w:t>
            </w:r>
            <w:r w:rsidR="00A87444">
              <w:rPr>
                <w:rFonts w:eastAsia="Calibri" w:cs="Arial"/>
                <w:sz w:val="20"/>
                <w:szCs w:val="20"/>
              </w:rPr>
              <w:t>HRM</w:t>
            </w:r>
            <w:r w:rsidRPr="006B6D5F">
              <w:rPr>
                <w:rFonts w:eastAsia="Calibri" w:cs="Arial"/>
                <w:sz w:val="20"/>
                <w:szCs w:val="20"/>
              </w:rPr>
              <w:t xml:space="preserve"> practices </w:t>
            </w:r>
            <w:r w:rsidR="007429E4" w:rsidRPr="006B6D5F">
              <w:rPr>
                <w:rFonts w:eastAsia="Calibri" w:cs="Arial"/>
                <w:sz w:val="20"/>
                <w:szCs w:val="20"/>
              </w:rPr>
              <w:t>ha</w:t>
            </w:r>
            <w:r w:rsidR="007429E4">
              <w:rPr>
                <w:rFonts w:eastAsia="Calibri" w:cs="Arial"/>
                <w:sz w:val="20"/>
                <w:szCs w:val="20"/>
              </w:rPr>
              <w:t>ve</w:t>
            </w:r>
            <w:r w:rsidRPr="006B6D5F">
              <w:rPr>
                <w:rFonts w:eastAsia="Calibri" w:cs="Arial"/>
                <w:sz w:val="20"/>
                <w:szCs w:val="20"/>
              </w:rPr>
              <w:t xml:space="preserve"> significant positive </w:t>
            </w:r>
            <w:r w:rsidR="00B939F0">
              <w:rPr>
                <w:rFonts w:eastAsia="Calibri" w:cs="Arial"/>
                <w:sz w:val="20"/>
                <w:szCs w:val="20"/>
              </w:rPr>
              <w:t>relations with</w:t>
            </w:r>
            <w:r w:rsidRPr="006B6D5F">
              <w:rPr>
                <w:rFonts w:eastAsia="Calibri" w:cs="Arial"/>
                <w:sz w:val="20"/>
                <w:szCs w:val="20"/>
              </w:rPr>
              <w:t xml:space="preserve"> financial outcomes</w:t>
            </w:r>
            <w:r w:rsidR="00D658AF">
              <w:rPr>
                <w:rFonts w:eastAsia="Calibri" w:cs="Arial"/>
                <w:sz w:val="20"/>
                <w:szCs w:val="20"/>
              </w:rPr>
              <w:t>.</w:t>
            </w:r>
          </w:p>
          <w:p w14:paraId="538A2B63" w14:textId="42355E82" w:rsidR="00C84767" w:rsidRPr="007429E4" w:rsidRDefault="00C84767" w:rsidP="00C84767">
            <w:pPr>
              <w:autoSpaceDE w:val="0"/>
              <w:autoSpaceDN w:val="0"/>
              <w:adjustRightInd w:val="0"/>
              <w:ind w:left="89" w:hanging="180"/>
              <w:rPr>
                <w:rFonts w:eastAsia="Calibri" w:cs="Arial"/>
                <w:sz w:val="20"/>
                <w:szCs w:val="20"/>
              </w:rPr>
            </w:pPr>
            <w:r w:rsidRPr="007429E4">
              <w:rPr>
                <w:rFonts w:eastAsia="Calibri" w:cs="Arial"/>
                <w:sz w:val="20"/>
                <w:szCs w:val="20"/>
              </w:rPr>
              <w:t>4.</w:t>
            </w:r>
            <w:r w:rsidRPr="007429E4">
              <w:rPr>
                <w:rFonts w:eastAsia="Calibri" w:cs="Arial"/>
                <w:sz w:val="20"/>
                <w:szCs w:val="20"/>
              </w:rPr>
              <w:tab/>
              <w:t xml:space="preserve">Opportunity enhancing </w:t>
            </w:r>
            <w:r w:rsidR="00A87444">
              <w:rPr>
                <w:rFonts w:eastAsia="Calibri" w:cs="Arial"/>
                <w:sz w:val="20"/>
                <w:szCs w:val="20"/>
              </w:rPr>
              <w:t>HRM</w:t>
            </w:r>
            <w:r w:rsidRPr="007429E4">
              <w:rPr>
                <w:rFonts w:eastAsia="Calibri" w:cs="Arial"/>
                <w:sz w:val="20"/>
                <w:szCs w:val="20"/>
              </w:rPr>
              <w:t xml:space="preserve"> </w:t>
            </w:r>
            <w:r w:rsidR="007429E4" w:rsidRPr="007429E4">
              <w:rPr>
                <w:rFonts w:eastAsia="Calibri" w:cs="Arial"/>
                <w:sz w:val="20"/>
                <w:szCs w:val="20"/>
              </w:rPr>
              <w:t>ha</w:t>
            </w:r>
            <w:r w:rsidR="007429E4">
              <w:rPr>
                <w:rFonts w:eastAsia="Calibri" w:cs="Arial"/>
                <w:sz w:val="20"/>
                <w:szCs w:val="20"/>
              </w:rPr>
              <w:t>s</w:t>
            </w:r>
            <w:r w:rsidR="007429E4" w:rsidRPr="007429E4">
              <w:rPr>
                <w:rFonts w:eastAsia="Calibri" w:cs="Arial"/>
                <w:sz w:val="20"/>
                <w:szCs w:val="20"/>
              </w:rPr>
              <w:t xml:space="preserve"> </w:t>
            </w:r>
            <w:r w:rsidRPr="007429E4">
              <w:rPr>
                <w:rFonts w:eastAsia="Calibri" w:cs="Arial"/>
                <w:sz w:val="20"/>
                <w:szCs w:val="20"/>
              </w:rPr>
              <w:t xml:space="preserve">positive </w:t>
            </w:r>
            <w:r w:rsidR="00B939F0">
              <w:rPr>
                <w:rFonts w:eastAsia="Calibri" w:cs="Arial"/>
                <w:sz w:val="20"/>
                <w:szCs w:val="20"/>
              </w:rPr>
              <w:t>relations with</w:t>
            </w:r>
            <w:r w:rsidRPr="007429E4">
              <w:rPr>
                <w:rFonts w:eastAsia="Calibri" w:cs="Arial"/>
                <w:sz w:val="20"/>
                <w:szCs w:val="20"/>
              </w:rPr>
              <w:t xml:space="preserve"> operational outcomes</w:t>
            </w:r>
            <w:r w:rsidR="00D658AF">
              <w:rPr>
                <w:rFonts w:eastAsia="Calibri" w:cs="Arial"/>
                <w:sz w:val="20"/>
                <w:szCs w:val="20"/>
              </w:rPr>
              <w:t>.</w:t>
            </w:r>
          </w:p>
          <w:p w14:paraId="76AF6368" w14:textId="77777777" w:rsidR="00C84767" w:rsidRPr="007429E4" w:rsidRDefault="00C84767" w:rsidP="00C84767">
            <w:pPr>
              <w:autoSpaceDE w:val="0"/>
              <w:autoSpaceDN w:val="0"/>
              <w:adjustRightInd w:val="0"/>
              <w:ind w:left="89" w:hanging="180"/>
              <w:rPr>
                <w:rFonts w:eastAsia="Calibri" w:cs="Arial"/>
                <w:sz w:val="20"/>
                <w:szCs w:val="20"/>
              </w:rPr>
            </w:pPr>
            <w:r w:rsidRPr="009B3025">
              <w:rPr>
                <w:rFonts w:eastAsia="Calibri" w:cs="Arial"/>
                <w:sz w:val="20"/>
                <w:szCs w:val="20"/>
              </w:rPr>
              <w:t>5.</w:t>
            </w:r>
            <w:r w:rsidRPr="009B3025">
              <w:rPr>
                <w:rFonts w:eastAsia="Calibri" w:cs="Arial"/>
                <w:sz w:val="20"/>
                <w:szCs w:val="20"/>
              </w:rPr>
              <w:tab/>
              <w:t xml:space="preserve">Mediated by human capital, employee motivation, voluntary turnover, and operational outcomes, all three </w:t>
            </w:r>
            <w:r w:rsidR="00A87444">
              <w:rPr>
                <w:rFonts w:eastAsia="Calibri" w:cs="Arial"/>
                <w:sz w:val="20"/>
                <w:szCs w:val="20"/>
              </w:rPr>
              <w:t>HRM</w:t>
            </w:r>
            <w:r w:rsidRPr="009B3025">
              <w:rPr>
                <w:rFonts w:eastAsia="Calibri" w:cs="Arial"/>
                <w:sz w:val="20"/>
                <w:szCs w:val="20"/>
              </w:rPr>
              <w:t xml:space="preserve"> dimensions </w:t>
            </w:r>
            <w:r w:rsidR="007429E4">
              <w:rPr>
                <w:rFonts w:eastAsia="Calibri" w:cs="Arial"/>
                <w:sz w:val="20"/>
                <w:szCs w:val="20"/>
              </w:rPr>
              <w:t>are</w:t>
            </w:r>
            <w:r w:rsidR="007429E4" w:rsidRPr="007429E4">
              <w:rPr>
                <w:rFonts w:eastAsia="Calibri" w:cs="Arial"/>
                <w:sz w:val="20"/>
                <w:szCs w:val="20"/>
              </w:rPr>
              <w:t xml:space="preserve"> </w:t>
            </w:r>
            <w:r w:rsidRPr="007429E4">
              <w:rPr>
                <w:rFonts w:eastAsia="Calibri" w:cs="Arial"/>
                <w:sz w:val="20"/>
                <w:szCs w:val="20"/>
              </w:rPr>
              <w:t xml:space="preserve">positively and significantly related to financial performance. </w:t>
            </w:r>
          </w:p>
          <w:p w14:paraId="418582F2" w14:textId="77777777" w:rsidR="00C84767" w:rsidRPr="007429E4" w:rsidRDefault="00C84767" w:rsidP="00A3569B">
            <w:pPr>
              <w:autoSpaceDE w:val="0"/>
              <w:autoSpaceDN w:val="0"/>
              <w:adjustRightInd w:val="0"/>
              <w:ind w:left="89" w:hanging="180"/>
              <w:rPr>
                <w:rFonts w:eastAsia="Calibri" w:cs="Arial"/>
                <w:sz w:val="20"/>
                <w:szCs w:val="20"/>
              </w:rPr>
            </w:pPr>
            <w:r w:rsidRPr="007429E4">
              <w:rPr>
                <w:rFonts w:eastAsia="Calibri" w:cs="Arial"/>
                <w:sz w:val="20"/>
                <w:szCs w:val="20"/>
              </w:rPr>
              <w:t>6.</w:t>
            </w:r>
            <w:r w:rsidRPr="007429E4">
              <w:rPr>
                <w:rFonts w:eastAsia="Calibri" w:cs="Arial"/>
                <w:sz w:val="20"/>
                <w:szCs w:val="20"/>
              </w:rPr>
              <w:tab/>
            </w:r>
            <w:r w:rsidR="007429E4">
              <w:rPr>
                <w:rFonts w:eastAsia="Calibri" w:cs="Arial"/>
                <w:sz w:val="20"/>
                <w:szCs w:val="20"/>
              </w:rPr>
              <w:t>The t</w:t>
            </w:r>
            <w:r w:rsidR="007429E4" w:rsidRPr="007429E4">
              <w:rPr>
                <w:rFonts w:eastAsia="Calibri" w:cs="Arial"/>
                <w:sz w:val="20"/>
                <w:szCs w:val="20"/>
              </w:rPr>
              <w:t>hree</w:t>
            </w:r>
            <w:r w:rsidR="007429E4">
              <w:rPr>
                <w:rFonts w:eastAsia="Calibri" w:cs="Arial"/>
                <w:sz w:val="20"/>
                <w:szCs w:val="20"/>
              </w:rPr>
              <w:t>-</w:t>
            </w:r>
            <w:r w:rsidRPr="007429E4">
              <w:rPr>
                <w:rFonts w:eastAsia="Calibri" w:cs="Arial"/>
                <w:sz w:val="20"/>
                <w:szCs w:val="20"/>
              </w:rPr>
              <w:t xml:space="preserve">dimensional model fit the data better than </w:t>
            </w:r>
            <w:r w:rsidR="007429E4">
              <w:rPr>
                <w:rFonts w:eastAsia="Calibri" w:cs="Arial"/>
                <w:sz w:val="20"/>
                <w:szCs w:val="20"/>
              </w:rPr>
              <w:t xml:space="preserve">the </w:t>
            </w:r>
            <w:r w:rsidRPr="007429E4">
              <w:rPr>
                <w:rFonts w:eastAsia="Calibri" w:cs="Arial"/>
                <w:sz w:val="20"/>
                <w:szCs w:val="20"/>
              </w:rPr>
              <w:t>uni</w:t>
            </w:r>
            <w:r w:rsidR="00D658AF">
              <w:rPr>
                <w:rFonts w:eastAsia="Calibri" w:cs="Arial"/>
                <w:sz w:val="20"/>
                <w:szCs w:val="20"/>
              </w:rPr>
              <w:t>-</w:t>
            </w:r>
            <w:r w:rsidRPr="007429E4">
              <w:rPr>
                <w:rFonts w:eastAsia="Calibri" w:cs="Arial"/>
                <w:sz w:val="20"/>
                <w:szCs w:val="20"/>
              </w:rPr>
              <w:t>dimensional model (</w:t>
            </w:r>
            <w:r w:rsidR="00D658AF" w:rsidRPr="007429E4">
              <w:rPr>
                <w:rFonts w:eastAsia="Calibri" w:cs="Arial"/>
                <w:sz w:val="20"/>
                <w:szCs w:val="20"/>
              </w:rPr>
              <w:t>HPW</w:t>
            </w:r>
            <w:r w:rsidR="00D658AF">
              <w:rPr>
                <w:rFonts w:eastAsia="Calibri" w:cs="Arial"/>
                <w:sz w:val="20"/>
                <w:szCs w:val="20"/>
              </w:rPr>
              <w:t>Ps</w:t>
            </w:r>
            <w:r w:rsidRPr="007429E4">
              <w:rPr>
                <w:rFonts w:eastAsia="Calibri" w:cs="Arial"/>
                <w:sz w:val="20"/>
                <w:szCs w:val="20"/>
              </w:rPr>
              <w:t>).</w:t>
            </w:r>
          </w:p>
        </w:tc>
      </w:tr>
      <w:tr w:rsidR="00C84767" w:rsidRPr="00A87444" w14:paraId="7B46BE88" w14:textId="77777777" w:rsidTr="00C84767">
        <w:tc>
          <w:tcPr>
            <w:tcW w:w="1261" w:type="dxa"/>
            <w:tcBorders>
              <w:top w:val="single" w:sz="4" w:space="0" w:color="auto"/>
              <w:left w:val="single" w:sz="4" w:space="0" w:color="auto"/>
              <w:bottom w:val="single" w:sz="4" w:space="0" w:color="auto"/>
              <w:right w:val="single" w:sz="4" w:space="0" w:color="auto"/>
            </w:tcBorders>
            <w:shd w:val="clear" w:color="auto" w:fill="auto"/>
          </w:tcPr>
          <w:p w14:paraId="43F1BD41" w14:textId="77777777" w:rsidR="00C84767" w:rsidRPr="00A87444" w:rsidRDefault="00C84767" w:rsidP="00C84767">
            <w:pPr>
              <w:rPr>
                <w:rFonts w:eastAsia="Calibri" w:cs="Arial"/>
                <w:b/>
                <w:bCs/>
                <w:sz w:val="20"/>
                <w:szCs w:val="20"/>
              </w:rPr>
            </w:pPr>
            <w:r w:rsidRPr="00A87444">
              <w:rPr>
                <w:rFonts w:eastAsia="Calibri" w:cs="Arial"/>
                <w:b/>
                <w:bCs/>
                <w:sz w:val="20"/>
                <w:szCs w:val="20"/>
              </w:rPr>
              <w:t xml:space="preserve">Theoretical implications </w:t>
            </w:r>
          </w:p>
        </w:tc>
        <w:tc>
          <w:tcPr>
            <w:tcW w:w="2992" w:type="dxa"/>
            <w:shd w:val="clear" w:color="auto" w:fill="auto"/>
          </w:tcPr>
          <w:p w14:paraId="2BF64B3E" w14:textId="77777777" w:rsidR="00C84767" w:rsidRPr="00A87444" w:rsidRDefault="00C84767" w:rsidP="00C84767">
            <w:pPr>
              <w:rPr>
                <w:rFonts w:eastAsia="Times New Roman" w:cs="Arial"/>
                <w:sz w:val="20"/>
                <w:szCs w:val="20"/>
                <w:lang w:eastAsia="zh-CN"/>
              </w:rPr>
            </w:pPr>
            <w:r w:rsidRPr="00A87444">
              <w:rPr>
                <w:rFonts w:eastAsia="Times New Roman" w:cs="Arial"/>
                <w:sz w:val="20"/>
                <w:szCs w:val="20"/>
                <w:lang w:eastAsia="zh-CN"/>
              </w:rPr>
              <w:t>Support for the contingency and configurational perspective</w:t>
            </w:r>
            <w:r w:rsidR="00295F5E">
              <w:rPr>
                <w:rFonts w:eastAsia="Times New Roman" w:cs="Arial"/>
                <w:sz w:val="20"/>
                <w:szCs w:val="20"/>
                <w:lang w:eastAsia="zh-CN"/>
              </w:rPr>
              <w:t>s</w:t>
            </w:r>
            <w:r w:rsidRPr="00A87444">
              <w:rPr>
                <w:rFonts w:eastAsia="Times New Roman" w:cs="Arial"/>
                <w:sz w:val="20"/>
                <w:szCs w:val="20"/>
                <w:lang w:eastAsia="zh-CN"/>
              </w:rPr>
              <w:t>.</w:t>
            </w:r>
          </w:p>
        </w:tc>
        <w:tc>
          <w:tcPr>
            <w:tcW w:w="2993" w:type="dxa"/>
            <w:shd w:val="clear" w:color="auto" w:fill="auto"/>
          </w:tcPr>
          <w:p w14:paraId="22B16131" w14:textId="77777777" w:rsidR="00C84767" w:rsidRPr="00A87444" w:rsidRDefault="00C84767" w:rsidP="00C84767">
            <w:pPr>
              <w:rPr>
                <w:rFonts w:eastAsia="Times New Roman" w:cs="Arial"/>
                <w:sz w:val="20"/>
                <w:szCs w:val="20"/>
                <w:lang w:eastAsia="zh-CN"/>
              </w:rPr>
            </w:pPr>
            <w:r w:rsidRPr="00A87444">
              <w:rPr>
                <w:rFonts w:eastAsia="Times New Roman" w:cs="Arial"/>
                <w:sz w:val="20"/>
                <w:szCs w:val="20"/>
                <w:lang w:eastAsia="zh-CN"/>
              </w:rPr>
              <w:t>Finds partial support for both the contingency and universalistic perspective over the configurational perspective.</w:t>
            </w:r>
          </w:p>
        </w:tc>
        <w:tc>
          <w:tcPr>
            <w:tcW w:w="2992" w:type="dxa"/>
            <w:shd w:val="clear" w:color="auto" w:fill="auto"/>
          </w:tcPr>
          <w:p w14:paraId="09EA5C36" w14:textId="77777777" w:rsidR="00C84767" w:rsidRPr="00A601F4" w:rsidRDefault="00C84767" w:rsidP="00C84767">
            <w:pPr>
              <w:rPr>
                <w:rFonts w:eastAsia="Calibri" w:cs="Arial"/>
                <w:sz w:val="20"/>
                <w:szCs w:val="20"/>
              </w:rPr>
            </w:pPr>
            <w:r w:rsidRPr="00A87444">
              <w:rPr>
                <w:rFonts w:eastAsia="Times New Roman" w:cs="Arial"/>
                <w:sz w:val="20"/>
                <w:szCs w:val="20"/>
                <w:lang w:eastAsia="zh-CN"/>
              </w:rPr>
              <w:t>Find</w:t>
            </w:r>
            <w:r w:rsidR="00295F5E">
              <w:rPr>
                <w:rFonts w:eastAsia="Times New Roman" w:cs="Arial"/>
                <w:sz w:val="20"/>
                <w:szCs w:val="20"/>
                <w:lang w:eastAsia="zh-CN"/>
              </w:rPr>
              <w:t>s</w:t>
            </w:r>
            <w:r w:rsidRPr="00CB76DF">
              <w:rPr>
                <w:rFonts w:eastAsia="Calibri" w:cs="Arial"/>
                <w:sz w:val="20"/>
                <w:szCs w:val="20"/>
              </w:rPr>
              <w:t xml:space="preserve"> support for both the configurational and contingency perspectives.</w:t>
            </w:r>
          </w:p>
        </w:tc>
        <w:tc>
          <w:tcPr>
            <w:tcW w:w="2993" w:type="dxa"/>
            <w:shd w:val="clear" w:color="auto" w:fill="auto"/>
          </w:tcPr>
          <w:p w14:paraId="7EE03B10" w14:textId="77777777" w:rsidR="00C84767" w:rsidRPr="00A601F4" w:rsidRDefault="00C84767" w:rsidP="00C84767">
            <w:pPr>
              <w:rPr>
                <w:rFonts w:eastAsia="Calibri" w:cs="Arial"/>
                <w:sz w:val="20"/>
                <w:szCs w:val="20"/>
              </w:rPr>
            </w:pPr>
            <w:r w:rsidRPr="00A87444">
              <w:rPr>
                <w:rFonts w:eastAsia="Times New Roman" w:cs="Arial"/>
                <w:sz w:val="20"/>
                <w:szCs w:val="20"/>
                <w:lang w:eastAsia="zh-CN"/>
              </w:rPr>
              <w:t>Supports</w:t>
            </w:r>
            <w:r w:rsidRPr="00CB76DF">
              <w:rPr>
                <w:rFonts w:eastAsia="Calibri" w:cs="Arial"/>
                <w:sz w:val="20"/>
                <w:szCs w:val="20"/>
              </w:rPr>
              <w:t xml:space="preserve"> the configurational perspective.</w:t>
            </w:r>
          </w:p>
        </w:tc>
      </w:tr>
    </w:tbl>
    <w:p w14:paraId="640872FF" w14:textId="77777777" w:rsidR="008B790E" w:rsidRPr="00A87444" w:rsidRDefault="008B790E" w:rsidP="008B790E">
      <w:pPr>
        <w:spacing w:after="200" w:line="276" w:lineRule="auto"/>
        <w:rPr>
          <w:rFonts w:eastAsia="Calibri"/>
          <w:vertAlign w:val="superscript"/>
        </w:rPr>
      </w:pPr>
    </w:p>
    <w:p w14:paraId="333089C3" w14:textId="3AB48DE1" w:rsidR="008B790E" w:rsidRPr="00A87444" w:rsidRDefault="008B790E" w:rsidP="00B939F0">
      <w:pPr>
        <w:rPr>
          <w:rFonts w:eastAsia="Calibri"/>
          <w:sz w:val="20"/>
          <w:szCs w:val="20"/>
        </w:rPr>
      </w:pPr>
      <w:r w:rsidRPr="00A87444">
        <w:rPr>
          <w:rFonts w:eastAsia="Calibri"/>
          <w:sz w:val="20"/>
          <w:szCs w:val="20"/>
          <w:vertAlign w:val="superscript"/>
        </w:rPr>
        <w:t xml:space="preserve">a </w:t>
      </w:r>
      <w:r w:rsidRPr="00A87444">
        <w:rPr>
          <w:rFonts w:eastAsia="Calibri"/>
          <w:sz w:val="20"/>
          <w:szCs w:val="20"/>
        </w:rPr>
        <w:t xml:space="preserve">The analytical report does not allow </w:t>
      </w:r>
      <w:r w:rsidR="00295F5E">
        <w:rPr>
          <w:rFonts w:eastAsia="Calibri"/>
          <w:sz w:val="20"/>
          <w:szCs w:val="20"/>
        </w:rPr>
        <w:t xml:space="preserve">us to determine </w:t>
      </w:r>
      <w:r w:rsidRPr="00A87444">
        <w:rPr>
          <w:rFonts w:eastAsia="Calibri"/>
          <w:sz w:val="20"/>
          <w:szCs w:val="20"/>
        </w:rPr>
        <w:t>the extent to which the</w:t>
      </w:r>
      <w:r w:rsidR="00B939F0">
        <w:rPr>
          <w:rFonts w:eastAsia="Calibri"/>
          <w:sz w:val="20"/>
          <w:szCs w:val="20"/>
        </w:rPr>
        <w:t xml:space="preserve"> relation</w:t>
      </w:r>
      <w:r w:rsidRPr="00A87444">
        <w:rPr>
          <w:rFonts w:eastAsia="Calibri"/>
          <w:sz w:val="20"/>
          <w:szCs w:val="20"/>
        </w:rPr>
        <w:t>s are significantly different.</w:t>
      </w:r>
    </w:p>
    <w:p w14:paraId="6821D19C" w14:textId="77777777" w:rsidR="008B790E" w:rsidRPr="00CB76DF" w:rsidRDefault="008B790E" w:rsidP="007B7A03">
      <w:pPr>
        <w:rPr>
          <w:rFonts w:eastAsia="Calibri"/>
          <w:sz w:val="20"/>
          <w:szCs w:val="20"/>
        </w:rPr>
      </w:pPr>
      <w:r w:rsidRPr="00A87444">
        <w:rPr>
          <w:rFonts w:eastAsia="Calibri"/>
          <w:sz w:val="20"/>
          <w:szCs w:val="20"/>
          <w:vertAlign w:val="superscript"/>
        </w:rPr>
        <w:t xml:space="preserve">b </w:t>
      </w:r>
      <w:r w:rsidRPr="00A87444">
        <w:rPr>
          <w:rFonts w:eastAsia="Calibri"/>
          <w:sz w:val="20"/>
          <w:szCs w:val="20"/>
        </w:rPr>
        <w:t xml:space="preserve">Specific practices in each bundle </w:t>
      </w:r>
      <w:r w:rsidR="00295F5E">
        <w:rPr>
          <w:rFonts w:eastAsia="Calibri"/>
          <w:sz w:val="20"/>
          <w:szCs w:val="20"/>
        </w:rPr>
        <w:t>are</w:t>
      </w:r>
      <w:r w:rsidR="00295F5E" w:rsidRPr="00A87444">
        <w:rPr>
          <w:rFonts w:eastAsia="Calibri"/>
          <w:sz w:val="20"/>
          <w:szCs w:val="20"/>
        </w:rPr>
        <w:t xml:space="preserve"> </w:t>
      </w:r>
      <w:r w:rsidRPr="00A87444">
        <w:rPr>
          <w:rFonts w:eastAsia="Calibri"/>
          <w:sz w:val="20"/>
          <w:szCs w:val="20"/>
        </w:rPr>
        <w:t xml:space="preserve">not specified. </w:t>
      </w:r>
    </w:p>
    <w:p w14:paraId="74732A5B" w14:textId="77777777" w:rsidR="007B7A03" w:rsidRPr="00A601F4" w:rsidRDefault="007B7A03" w:rsidP="008B790E">
      <w:pPr>
        <w:spacing w:after="200" w:line="276" w:lineRule="auto"/>
        <w:rPr>
          <w:rFonts w:eastAsia="Calibri"/>
        </w:rPr>
      </w:pPr>
    </w:p>
    <w:p w14:paraId="012CD95A" w14:textId="77777777" w:rsidR="007B7A03" w:rsidRPr="00DA724D" w:rsidRDefault="007B7A03" w:rsidP="008B790E">
      <w:pPr>
        <w:spacing w:after="200" w:line="276" w:lineRule="auto"/>
        <w:rPr>
          <w:rFonts w:eastAsia="Calibri"/>
        </w:rPr>
      </w:pPr>
    </w:p>
    <w:p w14:paraId="309B0193" w14:textId="77777777" w:rsidR="008B790E" w:rsidRPr="002D2052" w:rsidRDefault="008B790E" w:rsidP="008B790E">
      <w:pPr>
        <w:spacing w:after="200" w:line="276" w:lineRule="auto"/>
        <w:rPr>
          <w:rFonts w:eastAsia="Calibri"/>
          <w:b/>
          <w:bCs/>
          <w:sz w:val="20"/>
          <w:szCs w:val="20"/>
        </w:rPr>
      </w:pPr>
      <w:r w:rsidRPr="00DA724D">
        <w:rPr>
          <w:rFonts w:eastAsia="Calibri"/>
          <w:b/>
          <w:bCs/>
          <w:sz w:val="20"/>
          <w:szCs w:val="20"/>
        </w:rPr>
        <w:t>Table 2</w:t>
      </w:r>
      <w:r w:rsidR="007B7A03" w:rsidRPr="002D2052">
        <w:rPr>
          <w:rFonts w:eastAsia="Calibri"/>
          <w:b/>
          <w:bCs/>
          <w:sz w:val="20"/>
          <w:szCs w:val="20"/>
        </w:rPr>
        <w:t xml:space="preserve">: </w:t>
      </w:r>
      <w:r w:rsidR="00913D6A">
        <w:rPr>
          <w:rFonts w:eastAsia="Calibri"/>
          <w:b/>
          <w:bCs/>
          <w:sz w:val="20"/>
          <w:szCs w:val="20"/>
        </w:rPr>
        <w:t>The s</w:t>
      </w:r>
      <w:r w:rsidR="00913D6A" w:rsidRPr="002D2052">
        <w:rPr>
          <w:rFonts w:eastAsia="Calibri"/>
          <w:b/>
          <w:bCs/>
          <w:sz w:val="20"/>
          <w:szCs w:val="20"/>
        </w:rPr>
        <w:t>tudy</w:t>
      </w:r>
      <w:r w:rsidR="00913D6A">
        <w:rPr>
          <w:rFonts w:eastAsia="Calibri"/>
          <w:b/>
          <w:bCs/>
          <w:sz w:val="20"/>
          <w:szCs w:val="20"/>
        </w:rPr>
        <w:t>’s</w:t>
      </w:r>
      <w:r w:rsidR="00913D6A" w:rsidRPr="002D2052">
        <w:rPr>
          <w:rFonts w:eastAsia="Calibri"/>
          <w:b/>
          <w:bCs/>
          <w:sz w:val="20"/>
          <w:szCs w:val="20"/>
        </w:rPr>
        <w:t xml:space="preserve"> </w:t>
      </w:r>
      <w:r w:rsidR="007B7A03" w:rsidRPr="002D2052">
        <w:rPr>
          <w:rFonts w:eastAsia="Calibri"/>
          <w:b/>
          <w:bCs/>
          <w:sz w:val="20"/>
          <w:szCs w:val="20"/>
        </w:rPr>
        <w:t xml:space="preserve">plan for replication and extension of prior </w:t>
      </w:r>
      <w:r w:rsidR="00D03EB6">
        <w:rPr>
          <w:rFonts w:eastAsia="Calibri"/>
          <w:b/>
          <w:bCs/>
          <w:sz w:val="20"/>
          <w:szCs w:val="20"/>
        </w:rPr>
        <w:t>m</w:t>
      </w:r>
      <w:r w:rsidR="00D03EB6" w:rsidRPr="002D2052">
        <w:rPr>
          <w:rFonts w:eastAsia="Calibri"/>
          <w:b/>
          <w:bCs/>
          <w:sz w:val="20"/>
          <w:szCs w:val="20"/>
        </w:rPr>
        <w:t>eta</w:t>
      </w:r>
      <w:r w:rsidR="007B7A03" w:rsidRPr="002D2052">
        <w:rPr>
          <w:rFonts w:eastAsia="Calibri"/>
          <w:b/>
          <w:bCs/>
          <w:sz w:val="20"/>
          <w:szCs w:val="20"/>
        </w:rPr>
        <w:t>-</w:t>
      </w:r>
      <w:r w:rsidR="00D03EB6">
        <w:rPr>
          <w:rFonts w:eastAsia="Calibri"/>
          <w:b/>
          <w:bCs/>
          <w:sz w:val="20"/>
          <w:szCs w:val="20"/>
        </w:rPr>
        <w:t>a</w:t>
      </w:r>
      <w:r w:rsidR="00D03EB6" w:rsidRPr="002D2052">
        <w:rPr>
          <w:rFonts w:eastAsia="Calibri"/>
          <w:b/>
          <w:bCs/>
          <w:sz w:val="20"/>
          <w:szCs w:val="20"/>
        </w:rPr>
        <w:t>nalys</w:t>
      </w:r>
      <w:r w:rsidR="00D03EB6">
        <w:rPr>
          <w:rFonts w:eastAsia="Calibri"/>
          <w:b/>
          <w:bCs/>
          <w:sz w:val="20"/>
          <w:szCs w:val="20"/>
        </w:rPr>
        <w:t>e</w:t>
      </w:r>
      <w:r w:rsidR="00D03EB6" w:rsidRPr="002D2052">
        <w:rPr>
          <w:rFonts w:eastAsia="Calibri"/>
          <w:b/>
          <w:bCs/>
          <w:sz w:val="20"/>
          <w:szCs w:val="20"/>
        </w:rPr>
        <w:t>s</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410"/>
        <w:gridCol w:w="8306"/>
      </w:tblGrid>
      <w:tr w:rsidR="0014107A" w:rsidRPr="00A87444" w14:paraId="6A89C80F" w14:textId="77777777" w:rsidTr="0014107A">
        <w:tc>
          <w:tcPr>
            <w:tcW w:w="1458" w:type="dxa"/>
          </w:tcPr>
          <w:p w14:paraId="459840DD" w14:textId="77777777" w:rsidR="0014107A" w:rsidRPr="00AD477E" w:rsidRDefault="0014107A" w:rsidP="008B790E">
            <w:pPr>
              <w:rPr>
                <w:rFonts w:eastAsia="Calibri" w:cs="Arial"/>
                <w:b/>
                <w:bCs/>
                <w:sz w:val="20"/>
                <w:szCs w:val="20"/>
              </w:rPr>
            </w:pPr>
          </w:p>
        </w:tc>
        <w:tc>
          <w:tcPr>
            <w:tcW w:w="4410" w:type="dxa"/>
            <w:shd w:val="clear" w:color="auto" w:fill="auto"/>
          </w:tcPr>
          <w:p w14:paraId="7CFD492B" w14:textId="77777777" w:rsidR="0014107A" w:rsidRPr="00DC512B" w:rsidRDefault="0014107A" w:rsidP="008B790E">
            <w:pPr>
              <w:rPr>
                <w:rFonts w:eastAsia="Calibri" w:cs="Arial"/>
                <w:b/>
                <w:bCs/>
                <w:sz w:val="20"/>
                <w:szCs w:val="20"/>
              </w:rPr>
            </w:pPr>
            <w:r w:rsidRPr="00DC512B">
              <w:rPr>
                <w:rFonts w:eastAsia="Calibri" w:cs="Arial"/>
                <w:b/>
                <w:bCs/>
                <w:sz w:val="20"/>
                <w:szCs w:val="20"/>
              </w:rPr>
              <w:t>Prior studies</w:t>
            </w:r>
          </w:p>
        </w:tc>
        <w:tc>
          <w:tcPr>
            <w:tcW w:w="8306" w:type="dxa"/>
            <w:shd w:val="clear" w:color="auto" w:fill="auto"/>
          </w:tcPr>
          <w:p w14:paraId="1BECE7EA" w14:textId="77777777" w:rsidR="0014107A" w:rsidRPr="002A4D5B" w:rsidRDefault="00D03EB6" w:rsidP="00D03EB6">
            <w:pPr>
              <w:rPr>
                <w:rFonts w:eastAsia="Calibri" w:cs="Arial"/>
                <w:b/>
                <w:bCs/>
                <w:sz w:val="20"/>
                <w:szCs w:val="20"/>
              </w:rPr>
            </w:pPr>
            <w:r>
              <w:rPr>
                <w:rFonts w:eastAsia="Calibri" w:cs="Arial"/>
                <w:b/>
                <w:bCs/>
                <w:sz w:val="20"/>
                <w:szCs w:val="20"/>
              </w:rPr>
              <w:t xml:space="preserve">This </w:t>
            </w:r>
            <w:r w:rsidR="00AC118C" w:rsidRPr="000A4699">
              <w:rPr>
                <w:rFonts w:eastAsia="Calibri" w:cs="Arial"/>
                <w:b/>
                <w:bCs/>
                <w:sz w:val="20"/>
                <w:szCs w:val="20"/>
              </w:rPr>
              <w:t>study</w:t>
            </w:r>
            <w:r>
              <w:rPr>
                <w:rFonts w:eastAsia="Calibri" w:cs="Arial"/>
                <w:b/>
                <w:bCs/>
                <w:sz w:val="20"/>
                <w:szCs w:val="20"/>
              </w:rPr>
              <w:t>’s</w:t>
            </w:r>
            <w:r w:rsidR="00AC118C" w:rsidRPr="000A4699">
              <w:rPr>
                <w:rFonts w:eastAsia="Calibri" w:cs="Arial"/>
                <w:b/>
                <w:bCs/>
                <w:sz w:val="20"/>
                <w:szCs w:val="20"/>
              </w:rPr>
              <w:t xml:space="preserve"> replications and </w:t>
            </w:r>
            <w:r>
              <w:rPr>
                <w:rFonts w:eastAsia="Calibri" w:cs="Arial"/>
                <w:b/>
                <w:bCs/>
                <w:sz w:val="20"/>
                <w:szCs w:val="20"/>
              </w:rPr>
              <w:t>e</w:t>
            </w:r>
            <w:r w:rsidRPr="000A4699">
              <w:rPr>
                <w:rFonts w:eastAsia="Calibri" w:cs="Arial"/>
                <w:b/>
                <w:bCs/>
                <w:sz w:val="20"/>
                <w:szCs w:val="20"/>
              </w:rPr>
              <w:t>xtension</w:t>
            </w:r>
            <w:r w:rsidRPr="00037C2D">
              <w:rPr>
                <w:rFonts w:eastAsia="Calibri" w:cs="Arial"/>
                <w:b/>
                <w:bCs/>
                <w:sz w:val="20"/>
                <w:szCs w:val="20"/>
              </w:rPr>
              <w:t>s</w:t>
            </w:r>
          </w:p>
        </w:tc>
      </w:tr>
      <w:tr w:rsidR="0014107A" w:rsidRPr="00A87444" w14:paraId="1FDC1E05" w14:textId="77777777" w:rsidTr="0014107A">
        <w:tc>
          <w:tcPr>
            <w:tcW w:w="1458" w:type="dxa"/>
          </w:tcPr>
          <w:p w14:paraId="42CCCF4D" w14:textId="77777777" w:rsidR="0014107A" w:rsidRPr="00A87444" w:rsidRDefault="0014107A" w:rsidP="007B7A03">
            <w:pPr>
              <w:autoSpaceDE w:val="0"/>
              <w:autoSpaceDN w:val="0"/>
              <w:adjustRightInd w:val="0"/>
              <w:ind w:left="108" w:hanging="108"/>
              <w:rPr>
                <w:rFonts w:eastAsia="Times New Roman" w:cs="Arial"/>
                <w:b/>
                <w:bCs/>
                <w:i/>
                <w:iCs/>
                <w:sz w:val="20"/>
                <w:szCs w:val="20"/>
                <w:lang w:eastAsia="zh-CN"/>
              </w:rPr>
            </w:pPr>
            <w:r w:rsidRPr="00A87444">
              <w:rPr>
                <w:rFonts w:eastAsia="Times New Roman" w:cs="Arial"/>
                <w:b/>
                <w:bCs/>
                <w:i/>
                <w:iCs/>
                <w:sz w:val="20"/>
                <w:szCs w:val="20"/>
                <w:lang w:eastAsia="zh-CN"/>
              </w:rPr>
              <w:t>Theory</w:t>
            </w:r>
          </w:p>
        </w:tc>
        <w:tc>
          <w:tcPr>
            <w:tcW w:w="4410" w:type="dxa"/>
            <w:shd w:val="clear" w:color="auto" w:fill="auto"/>
          </w:tcPr>
          <w:p w14:paraId="46398D5F" w14:textId="77777777" w:rsidR="0014107A" w:rsidRPr="00A87444" w:rsidRDefault="0014107A" w:rsidP="007B7A03">
            <w:pPr>
              <w:autoSpaceDE w:val="0"/>
              <w:autoSpaceDN w:val="0"/>
              <w:adjustRightInd w:val="0"/>
              <w:ind w:left="108" w:hanging="108"/>
              <w:rPr>
                <w:rFonts w:eastAsia="Times New Roman" w:cs="Arial"/>
                <w:sz w:val="20"/>
                <w:szCs w:val="20"/>
                <w:lang w:eastAsia="zh-CN"/>
              </w:rPr>
            </w:pPr>
            <w:r w:rsidRPr="00A87444">
              <w:rPr>
                <w:rFonts w:eastAsia="Times New Roman" w:cs="Arial"/>
                <w:sz w:val="20"/>
                <w:szCs w:val="20"/>
                <w:lang w:eastAsia="zh-CN"/>
              </w:rPr>
              <w:t xml:space="preserve">Individual </w:t>
            </w:r>
            <w:r w:rsidR="00A87444">
              <w:rPr>
                <w:rFonts w:eastAsia="Times New Roman" w:cs="Arial"/>
                <w:sz w:val="20"/>
                <w:szCs w:val="20"/>
                <w:lang w:eastAsia="zh-CN"/>
              </w:rPr>
              <w:t>HRM</w:t>
            </w:r>
            <w:r w:rsidRPr="00A87444">
              <w:rPr>
                <w:rFonts w:eastAsia="Times New Roman" w:cs="Arial"/>
                <w:sz w:val="20"/>
                <w:szCs w:val="20"/>
                <w:lang w:eastAsia="zh-CN"/>
              </w:rPr>
              <w:t xml:space="preserve"> practices vs. HPWPs (Combs et al</w:t>
            </w:r>
            <w:r w:rsidR="00D03EB6">
              <w:rPr>
                <w:rFonts w:eastAsia="Times New Roman" w:cs="Arial"/>
                <w:sz w:val="20"/>
                <w:szCs w:val="20"/>
                <w:lang w:eastAsia="zh-CN"/>
              </w:rPr>
              <w:t>.</w:t>
            </w:r>
            <w:r w:rsidRPr="00A87444">
              <w:rPr>
                <w:rFonts w:eastAsia="Times New Roman" w:cs="Arial"/>
                <w:sz w:val="20"/>
                <w:szCs w:val="20"/>
                <w:lang w:eastAsia="zh-CN"/>
              </w:rPr>
              <w:t>, 2006; Jiang et al</w:t>
            </w:r>
            <w:r w:rsidR="000F0729">
              <w:rPr>
                <w:rFonts w:eastAsia="Times New Roman" w:cs="Arial"/>
                <w:sz w:val="20"/>
                <w:szCs w:val="20"/>
                <w:lang w:eastAsia="zh-CN"/>
              </w:rPr>
              <w:t>.,</w:t>
            </w:r>
            <w:r w:rsidRPr="00A87444">
              <w:rPr>
                <w:rFonts w:eastAsia="Times New Roman" w:cs="Arial"/>
                <w:sz w:val="20"/>
                <w:szCs w:val="20"/>
                <w:lang w:eastAsia="zh-CN"/>
              </w:rPr>
              <w:t xml:space="preserve"> 2012 )</w:t>
            </w:r>
          </w:p>
          <w:p w14:paraId="28F14B88" w14:textId="77777777" w:rsidR="0014107A" w:rsidRPr="00A87444" w:rsidRDefault="001B073F" w:rsidP="001B073F">
            <w:pPr>
              <w:autoSpaceDE w:val="0"/>
              <w:autoSpaceDN w:val="0"/>
              <w:adjustRightInd w:val="0"/>
              <w:ind w:left="108" w:hanging="108"/>
              <w:rPr>
                <w:rFonts w:eastAsia="Times New Roman" w:cs="Arial"/>
                <w:sz w:val="20"/>
                <w:szCs w:val="20"/>
                <w:lang w:eastAsia="zh-CN"/>
              </w:rPr>
            </w:pPr>
            <w:r w:rsidRPr="00A87444">
              <w:rPr>
                <w:rFonts w:eastAsia="Times New Roman" w:cs="Arial"/>
                <w:sz w:val="20"/>
                <w:szCs w:val="20"/>
                <w:lang w:eastAsia="zh-CN"/>
              </w:rPr>
              <w:t xml:space="preserve">Universalistic, contingency &amp; configurational perspectives </w:t>
            </w:r>
            <w:r w:rsidR="0014107A" w:rsidRPr="00A87444">
              <w:rPr>
                <w:rFonts w:eastAsia="Times New Roman" w:cs="Arial"/>
                <w:sz w:val="20"/>
                <w:szCs w:val="20"/>
                <w:lang w:eastAsia="zh-CN"/>
              </w:rPr>
              <w:t>(Tharenou et al</w:t>
            </w:r>
            <w:r w:rsidR="00D03EB6">
              <w:rPr>
                <w:rFonts w:eastAsia="Times New Roman" w:cs="Arial"/>
                <w:sz w:val="20"/>
                <w:szCs w:val="20"/>
                <w:lang w:eastAsia="zh-CN"/>
              </w:rPr>
              <w:t>.,</w:t>
            </w:r>
            <w:r w:rsidR="0014107A" w:rsidRPr="00A87444">
              <w:rPr>
                <w:rFonts w:eastAsia="Times New Roman" w:cs="Arial"/>
                <w:sz w:val="20"/>
                <w:szCs w:val="20"/>
                <w:lang w:eastAsia="zh-CN"/>
              </w:rPr>
              <w:t xml:space="preserve"> 2007)</w:t>
            </w:r>
          </w:p>
        </w:tc>
        <w:tc>
          <w:tcPr>
            <w:tcW w:w="8306" w:type="dxa"/>
            <w:shd w:val="clear" w:color="auto" w:fill="auto"/>
          </w:tcPr>
          <w:p w14:paraId="4BEB67F6" w14:textId="77777777" w:rsidR="0014107A" w:rsidRPr="00E10D51" w:rsidRDefault="00AC118C" w:rsidP="00F50B3D">
            <w:pPr>
              <w:numPr>
                <w:ilvl w:val="0"/>
                <w:numId w:val="11"/>
              </w:numPr>
              <w:autoSpaceDE w:val="0"/>
              <w:autoSpaceDN w:val="0"/>
              <w:adjustRightInd w:val="0"/>
              <w:ind w:left="252" w:hanging="180"/>
              <w:contextualSpacing/>
              <w:rPr>
                <w:rFonts w:eastAsia="Times New Roman" w:cs="Arial"/>
                <w:sz w:val="20"/>
                <w:szCs w:val="20"/>
                <w:lang w:eastAsia="zh-CN"/>
              </w:rPr>
            </w:pPr>
            <w:r w:rsidRPr="00CB76DF">
              <w:rPr>
                <w:rFonts w:eastAsia="Times New Roman" w:cs="Arial"/>
                <w:sz w:val="20"/>
                <w:szCs w:val="20"/>
                <w:lang w:eastAsia="zh-CN"/>
              </w:rPr>
              <w:t xml:space="preserve">Individual </w:t>
            </w:r>
            <w:r w:rsidR="00A87444">
              <w:rPr>
                <w:rFonts w:eastAsia="Times New Roman" w:cs="Arial"/>
                <w:sz w:val="20"/>
                <w:szCs w:val="20"/>
                <w:lang w:eastAsia="zh-CN"/>
              </w:rPr>
              <w:t>HRM</w:t>
            </w:r>
            <w:r w:rsidRPr="00CB76DF">
              <w:rPr>
                <w:rFonts w:eastAsia="Times New Roman" w:cs="Arial"/>
                <w:sz w:val="20"/>
                <w:szCs w:val="20"/>
                <w:lang w:eastAsia="zh-CN"/>
              </w:rPr>
              <w:t xml:space="preserve"> practices vs. HPWPs </w:t>
            </w:r>
          </w:p>
          <w:p w14:paraId="2100341E" w14:textId="77777777" w:rsidR="00AC118C" w:rsidRPr="00CB76DF" w:rsidRDefault="001B073F" w:rsidP="001B073F">
            <w:pPr>
              <w:numPr>
                <w:ilvl w:val="0"/>
                <w:numId w:val="11"/>
              </w:numPr>
              <w:autoSpaceDE w:val="0"/>
              <w:autoSpaceDN w:val="0"/>
              <w:adjustRightInd w:val="0"/>
              <w:ind w:left="252" w:hanging="180"/>
              <w:contextualSpacing/>
              <w:rPr>
                <w:rFonts w:eastAsia="Times New Roman" w:cs="Arial"/>
                <w:sz w:val="20"/>
                <w:szCs w:val="20"/>
                <w:lang w:eastAsia="zh-CN"/>
              </w:rPr>
            </w:pPr>
            <w:r w:rsidRPr="00A87444">
              <w:rPr>
                <w:rFonts w:eastAsia="Times New Roman" w:cs="Arial"/>
                <w:sz w:val="20"/>
                <w:szCs w:val="20"/>
                <w:lang w:eastAsia="zh-CN"/>
              </w:rPr>
              <w:t>Universalistic, contingency &amp; configurational perspectives</w:t>
            </w:r>
          </w:p>
        </w:tc>
      </w:tr>
      <w:tr w:rsidR="0014107A" w:rsidRPr="00A87444" w14:paraId="5A248970" w14:textId="77777777" w:rsidTr="0014107A">
        <w:tc>
          <w:tcPr>
            <w:tcW w:w="1458" w:type="dxa"/>
          </w:tcPr>
          <w:p w14:paraId="5A78655B" w14:textId="77777777" w:rsidR="0014107A" w:rsidRPr="00A87444" w:rsidRDefault="0014107A" w:rsidP="007B7A03">
            <w:pPr>
              <w:autoSpaceDE w:val="0"/>
              <w:autoSpaceDN w:val="0"/>
              <w:adjustRightInd w:val="0"/>
              <w:ind w:left="108" w:hanging="108"/>
              <w:rPr>
                <w:rFonts w:eastAsia="Times New Roman" w:cs="Arial"/>
                <w:b/>
                <w:bCs/>
                <w:i/>
                <w:iCs/>
                <w:sz w:val="20"/>
                <w:szCs w:val="20"/>
                <w:lang w:eastAsia="zh-CN"/>
              </w:rPr>
            </w:pPr>
            <w:r w:rsidRPr="00A87444">
              <w:rPr>
                <w:rFonts w:eastAsia="Times New Roman" w:cs="Arial"/>
                <w:b/>
                <w:bCs/>
                <w:i/>
                <w:iCs/>
                <w:sz w:val="20"/>
                <w:szCs w:val="20"/>
                <w:lang w:eastAsia="zh-CN"/>
              </w:rPr>
              <w:t>Contextual factors</w:t>
            </w:r>
          </w:p>
        </w:tc>
        <w:tc>
          <w:tcPr>
            <w:tcW w:w="4410" w:type="dxa"/>
            <w:shd w:val="clear" w:color="auto" w:fill="auto"/>
          </w:tcPr>
          <w:p w14:paraId="57D52F18" w14:textId="77777777" w:rsidR="0014107A" w:rsidRPr="00A87444" w:rsidRDefault="0014107A" w:rsidP="007B7A03">
            <w:pPr>
              <w:autoSpaceDE w:val="0"/>
              <w:autoSpaceDN w:val="0"/>
              <w:adjustRightInd w:val="0"/>
              <w:ind w:left="108" w:hanging="108"/>
              <w:rPr>
                <w:rFonts w:eastAsia="Times New Roman" w:cs="Arial"/>
                <w:b/>
                <w:bCs/>
                <w:i/>
                <w:iCs/>
                <w:sz w:val="20"/>
                <w:szCs w:val="20"/>
                <w:lang w:eastAsia="zh-CN"/>
              </w:rPr>
            </w:pPr>
            <w:r w:rsidRPr="00A87444">
              <w:rPr>
                <w:rFonts w:eastAsia="Times New Roman" w:cs="Arial"/>
                <w:sz w:val="20"/>
                <w:szCs w:val="20"/>
                <w:lang w:eastAsia="zh-CN"/>
              </w:rPr>
              <w:t>Manufacturing/service (Combs et al</w:t>
            </w:r>
            <w:r w:rsidR="00D03EB6">
              <w:rPr>
                <w:rFonts w:eastAsia="Times New Roman" w:cs="Arial"/>
                <w:sz w:val="20"/>
                <w:szCs w:val="20"/>
                <w:lang w:eastAsia="zh-CN"/>
              </w:rPr>
              <w:t>.</w:t>
            </w:r>
            <w:r w:rsidRPr="00A87444">
              <w:rPr>
                <w:rFonts w:eastAsia="Times New Roman" w:cs="Arial"/>
                <w:sz w:val="20"/>
                <w:szCs w:val="20"/>
                <w:lang w:eastAsia="zh-CN"/>
              </w:rPr>
              <w:t>, 2006; Subramony, 2009)</w:t>
            </w:r>
          </w:p>
        </w:tc>
        <w:tc>
          <w:tcPr>
            <w:tcW w:w="8306" w:type="dxa"/>
            <w:shd w:val="clear" w:color="auto" w:fill="auto"/>
          </w:tcPr>
          <w:p w14:paraId="287CA029" w14:textId="77777777" w:rsidR="0014107A" w:rsidRPr="00E10D51" w:rsidRDefault="0014107A" w:rsidP="00F50B3D">
            <w:pPr>
              <w:numPr>
                <w:ilvl w:val="0"/>
                <w:numId w:val="8"/>
              </w:numPr>
              <w:autoSpaceDE w:val="0"/>
              <w:autoSpaceDN w:val="0"/>
              <w:adjustRightInd w:val="0"/>
              <w:ind w:left="252" w:hanging="244"/>
              <w:contextualSpacing/>
              <w:rPr>
                <w:rFonts w:eastAsia="Times New Roman" w:cs="Arial"/>
                <w:sz w:val="20"/>
                <w:szCs w:val="20"/>
                <w:lang w:eastAsia="zh-CN"/>
              </w:rPr>
            </w:pPr>
            <w:r w:rsidRPr="00CB76DF">
              <w:rPr>
                <w:rFonts w:eastAsia="Times New Roman" w:cs="Arial"/>
                <w:sz w:val="20"/>
                <w:szCs w:val="20"/>
                <w:lang w:eastAsia="zh-CN"/>
              </w:rPr>
              <w:t>Add high-tech industry and examine the differences between all three sectors.</w:t>
            </w:r>
          </w:p>
          <w:p w14:paraId="501902B6" w14:textId="781A1D22" w:rsidR="0014107A" w:rsidRPr="00A87444" w:rsidRDefault="0014107A" w:rsidP="00A8435F">
            <w:pPr>
              <w:numPr>
                <w:ilvl w:val="0"/>
                <w:numId w:val="8"/>
              </w:numPr>
              <w:autoSpaceDE w:val="0"/>
              <w:autoSpaceDN w:val="0"/>
              <w:adjustRightInd w:val="0"/>
              <w:ind w:left="252" w:hanging="244"/>
              <w:contextualSpacing/>
              <w:rPr>
                <w:rFonts w:eastAsia="Times New Roman" w:cs="Arial"/>
                <w:i/>
                <w:sz w:val="20"/>
                <w:szCs w:val="20"/>
                <w:lang w:eastAsia="zh-CN"/>
              </w:rPr>
            </w:pPr>
            <w:r w:rsidRPr="00A601F4">
              <w:rPr>
                <w:rFonts w:eastAsia="Times New Roman" w:cs="Arial"/>
                <w:sz w:val="20"/>
                <w:szCs w:val="20"/>
                <w:lang w:eastAsia="zh-CN"/>
              </w:rPr>
              <w:t>Examin</w:t>
            </w:r>
            <w:r w:rsidR="00D03EB6">
              <w:rPr>
                <w:rFonts w:eastAsia="Times New Roman" w:cs="Arial"/>
                <w:sz w:val="20"/>
                <w:szCs w:val="20"/>
                <w:lang w:eastAsia="zh-CN"/>
              </w:rPr>
              <w:t>e</w:t>
            </w:r>
            <w:r w:rsidRPr="00A601F4">
              <w:rPr>
                <w:rFonts w:eastAsia="Times New Roman" w:cs="Arial"/>
                <w:sz w:val="20"/>
                <w:szCs w:val="20"/>
                <w:lang w:eastAsia="zh-CN"/>
              </w:rPr>
              <w:t xml:space="preserve"> the differences in </w:t>
            </w:r>
            <w:r w:rsidR="00D03EB6">
              <w:rPr>
                <w:rFonts w:eastAsia="Times New Roman" w:cs="Arial"/>
                <w:sz w:val="20"/>
                <w:szCs w:val="20"/>
                <w:lang w:eastAsia="zh-CN"/>
              </w:rPr>
              <w:t xml:space="preserve">the </w:t>
            </w:r>
            <w:r w:rsidR="00A8435F">
              <w:rPr>
                <w:rFonts w:eastAsia="Times New Roman" w:cs="Arial"/>
                <w:sz w:val="20"/>
                <w:szCs w:val="20"/>
                <w:lang w:eastAsia="zh-CN"/>
              </w:rPr>
              <w:t>relationships of</w:t>
            </w:r>
            <w:r w:rsidRPr="00A601F4">
              <w:rPr>
                <w:rFonts w:eastAsia="Times New Roman" w:cs="Arial"/>
                <w:sz w:val="20"/>
                <w:szCs w:val="20"/>
                <w:lang w:eastAsia="zh-CN"/>
              </w:rPr>
              <w:t xml:space="preserve"> various </w:t>
            </w:r>
            <w:r w:rsidR="00A87444">
              <w:rPr>
                <w:rFonts w:eastAsia="Times New Roman" w:cs="Arial"/>
                <w:sz w:val="20"/>
                <w:szCs w:val="20"/>
                <w:lang w:eastAsia="zh-CN"/>
              </w:rPr>
              <w:t>HRM</w:t>
            </w:r>
            <w:r w:rsidRPr="00A601F4">
              <w:rPr>
                <w:rFonts w:eastAsia="Times New Roman" w:cs="Arial"/>
                <w:sz w:val="20"/>
                <w:szCs w:val="20"/>
                <w:lang w:eastAsia="zh-CN"/>
              </w:rPr>
              <w:t xml:space="preserve"> practices have within and between </w:t>
            </w:r>
            <w:r w:rsidRPr="00A87444">
              <w:rPr>
                <w:rFonts w:eastAsia="Times New Roman" w:cs="Arial"/>
                <w:i/>
                <w:sz w:val="20"/>
                <w:szCs w:val="20"/>
                <w:lang w:eastAsia="zh-CN"/>
              </w:rPr>
              <w:t>industry sectors.</w:t>
            </w:r>
          </w:p>
          <w:p w14:paraId="6A89D456" w14:textId="77777777" w:rsidR="0014107A" w:rsidRPr="00913CB0" w:rsidRDefault="0014107A" w:rsidP="00F50B3D">
            <w:pPr>
              <w:numPr>
                <w:ilvl w:val="0"/>
                <w:numId w:val="8"/>
              </w:numPr>
              <w:autoSpaceDE w:val="0"/>
              <w:autoSpaceDN w:val="0"/>
              <w:adjustRightInd w:val="0"/>
              <w:ind w:left="252" w:hanging="244"/>
              <w:contextualSpacing/>
              <w:rPr>
                <w:rFonts w:eastAsia="Times New Roman" w:cs="Arial"/>
                <w:sz w:val="20"/>
                <w:szCs w:val="20"/>
                <w:lang w:eastAsia="zh-CN"/>
              </w:rPr>
            </w:pPr>
            <w:r w:rsidRPr="00DA724D">
              <w:rPr>
                <w:rFonts w:eastAsia="Times New Roman" w:cs="Arial"/>
                <w:sz w:val="20"/>
                <w:szCs w:val="20"/>
                <w:lang w:eastAsia="zh-CN"/>
              </w:rPr>
              <w:t xml:space="preserve">Examine the variance in effect sizes of </w:t>
            </w:r>
            <w:r w:rsidR="00A87444">
              <w:rPr>
                <w:rFonts w:eastAsia="Times New Roman" w:cs="Arial"/>
                <w:sz w:val="20"/>
                <w:szCs w:val="20"/>
                <w:lang w:eastAsia="zh-CN"/>
              </w:rPr>
              <w:t>HRM</w:t>
            </w:r>
            <w:r w:rsidRPr="00DA724D">
              <w:rPr>
                <w:rFonts w:eastAsia="Times New Roman" w:cs="Arial"/>
                <w:sz w:val="20"/>
                <w:szCs w:val="20"/>
                <w:lang w:eastAsia="zh-CN"/>
              </w:rPr>
              <w:t xml:space="preserve"> practices within and across d</w:t>
            </w:r>
            <w:r w:rsidRPr="002D2052">
              <w:rPr>
                <w:rFonts w:eastAsia="Times New Roman" w:cs="Arial"/>
                <w:sz w:val="20"/>
                <w:szCs w:val="20"/>
                <w:lang w:eastAsia="zh-CN"/>
              </w:rPr>
              <w:t xml:space="preserve">ifferent </w:t>
            </w:r>
            <w:r w:rsidRPr="002D2052">
              <w:rPr>
                <w:rFonts w:eastAsia="Times New Roman" w:cs="Arial"/>
                <w:i/>
                <w:iCs/>
                <w:sz w:val="20"/>
                <w:szCs w:val="20"/>
                <w:lang w:eastAsia="zh-CN"/>
              </w:rPr>
              <w:t>firm sizes</w:t>
            </w:r>
            <w:r w:rsidRPr="00913CB0">
              <w:rPr>
                <w:rFonts w:eastAsia="Times New Roman" w:cs="Arial"/>
                <w:sz w:val="20"/>
                <w:szCs w:val="20"/>
                <w:lang w:eastAsia="zh-CN"/>
              </w:rPr>
              <w:t xml:space="preserve">. </w:t>
            </w:r>
          </w:p>
          <w:p w14:paraId="44A3C760" w14:textId="77777777" w:rsidR="0014107A" w:rsidRPr="005F374A" w:rsidRDefault="0014107A" w:rsidP="00F50B3D">
            <w:pPr>
              <w:numPr>
                <w:ilvl w:val="0"/>
                <w:numId w:val="8"/>
              </w:numPr>
              <w:autoSpaceDE w:val="0"/>
              <w:autoSpaceDN w:val="0"/>
              <w:adjustRightInd w:val="0"/>
              <w:ind w:left="252" w:hanging="244"/>
              <w:contextualSpacing/>
              <w:rPr>
                <w:rFonts w:eastAsia="Times New Roman" w:cs="Arial"/>
                <w:sz w:val="20"/>
                <w:szCs w:val="20"/>
                <w:lang w:eastAsia="zh-CN"/>
              </w:rPr>
            </w:pPr>
            <w:r w:rsidRPr="00AD477E">
              <w:rPr>
                <w:rFonts w:eastAsia="Times New Roman" w:cs="Arial"/>
                <w:sz w:val="20"/>
                <w:szCs w:val="20"/>
                <w:lang w:eastAsia="zh-CN"/>
              </w:rPr>
              <w:t xml:space="preserve">Examine the variance in effect sizes of </w:t>
            </w:r>
            <w:r w:rsidR="00A87444">
              <w:rPr>
                <w:rFonts w:eastAsia="Times New Roman" w:cs="Arial"/>
                <w:sz w:val="20"/>
                <w:szCs w:val="20"/>
                <w:lang w:eastAsia="zh-CN"/>
              </w:rPr>
              <w:t>HRM</w:t>
            </w:r>
            <w:r w:rsidRPr="00AD477E">
              <w:rPr>
                <w:rFonts w:eastAsia="Times New Roman" w:cs="Arial"/>
                <w:sz w:val="20"/>
                <w:szCs w:val="20"/>
                <w:lang w:eastAsia="zh-CN"/>
              </w:rPr>
              <w:t xml:space="preserve"> practices within and across different </w:t>
            </w:r>
            <w:r w:rsidR="00013A55">
              <w:rPr>
                <w:rFonts w:eastAsia="Times New Roman" w:cs="Arial"/>
                <w:i/>
                <w:iCs/>
                <w:sz w:val="20"/>
                <w:szCs w:val="20"/>
                <w:lang w:eastAsia="zh-CN"/>
              </w:rPr>
              <w:t>societal context</w:t>
            </w:r>
            <w:r w:rsidRPr="005F374A">
              <w:rPr>
                <w:rFonts w:eastAsia="Times New Roman" w:cs="Arial"/>
                <w:i/>
                <w:iCs/>
                <w:sz w:val="20"/>
                <w:szCs w:val="20"/>
                <w:lang w:eastAsia="zh-CN"/>
              </w:rPr>
              <w:t>s</w:t>
            </w:r>
            <w:r w:rsidRPr="005F374A">
              <w:rPr>
                <w:rFonts w:eastAsia="Times New Roman" w:cs="Arial"/>
                <w:sz w:val="20"/>
                <w:szCs w:val="20"/>
                <w:lang w:eastAsia="zh-CN"/>
              </w:rPr>
              <w:t>.</w:t>
            </w:r>
          </w:p>
        </w:tc>
      </w:tr>
      <w:tr w:rsidR="0014107A" w:rsidRPr="00A87444" w14:paraId="67C495C1" w14:textId="77777777" w:rsidTr="0014107A">
        <w:tc>
          <w:tcPr>
            <w:tcW w:w="1458" w:type="dxa"/>
          </w:tcPr>
          <w:p w14:paraId="46B9662D" w14:textId="77777777" w:rsidR="0014107A" w:rsidRPr="00A87444" w:rsidRDefault="0014107A" w:rsidP="0014107A">
            <w:pPr>
              <w:autoSpaceDE w:val="0"/>
              <w:autoSpaceDN w:val="0"/>
              <w:adjustRightInd w:val="0"/>
              <w:ind w:left="108" w:hanging="108"/>
              <w:rPr>
                <w:rFonts w:eastAsia="Times New Roman" w:cs="Arial"/>
                <w:b/>
                <w:bCs/>
                <w:i/>
                <w:iCs/>
                <w:sz w:val="20"/>
                <w:szCs w:val="20"/>
                <w:lang w:eastAsia="zh-CN"/>
              </w:rPr>
            </w:pPr>
            <w:r w:rsidRPr="00A87444">
              <w:rPr>
                <w:rFonts w:eastAsia="Times New Roman" w:cs="Arial"/>
                <w:b/>
                <w:bCs/>
                <w:i/>
                <w:iCs/>
                <w:sz w:val="20"/>
                <w:szCs w:val="20"/>
                <w:lang w:eastAsia="zh-CN"/>
              </w:rPr>
              <w:t>Empirical factors</w:t>
            </w:r>
          </w:p>
        </w:tc>
        <w:tc>
          <w:tcPr>
            <w:tcW w:w="4410" w:type="dxa"/>
            <w:shd w:val="clear" w:color="auto" w:fill="auto"/>
          </w:tcPr>
          <w:p w14:paraId="5191BA0B" w14:textId="77777777" w:rsidR="00561C15" w:rsidRPr="00A87444" w:rsidRDefault="00561C15" w:rsidP="0014107A">
            <w:pPr>
              <w:autoSpaceDE w:val="0"/>
              <w:autoSpaceDN w:val="0"/>
              <w:adjustRightInd w:val="0"/>
              <w:ind w:left="108" w:hanging="108"/>
              <w:rPr>
                <w:rFonts w:eastAsia="Times New Roman" w:cs="Arial"/>
                <w:sz w:val="20"/>
                <w:szCs w:val="20"/>
                <w:lang w:eastAsia="zh-CN"/>
              </w:rPr>
            </w:pPr>
            <w:r w:rsidRPr="00A87444">
              <w:rPr>
                <w:rFonts w:eastAsia="Times New Roman" w:cs="Arial"/>
                <w:sz w:val="20"/>
                <w:szCs w:val="20"/>
                <w:lang w:eastAsia="zh-CN"/>
              </w:rPr>
              <w:t>Operation vs. financial outcomes (Combs et al</w:t>
            </w:r>
            <w:r w:rsidR="00D03EB6">
              <w:rPr>
                <w:rFonts w:eastAsia="Times New Roman" w:cs="Arial"/>
                <w:sz w:val="20"/>
                <w:szCs w:val="20"/>
                <w:lang w:eastAsia="zh-CN"/>
              </w:rPr>
              <w:t>.</w:t>
            </w:r>
            <w:r w:rsidRPr="00A87444">
              <w:rPr>
                <w:rFonts w:eastAsia="Times New Roman" w:cs="Arial"/>
                <w:sz w:val="20"/>
                <w:szCs w:val="20"/>
                <w:lang w:eastAsia="zh-CN"/>
              </w:rPr>
              <w:t>, 2006)</w:t>
            </w:r>
          </w:p>
          <w:p w14:paraId="5E9B0ED6" w14:textId="77777777" w:rsidR="0014107A" w:rsidRPr="00A87444" w:rsidRDefault="0014107A" w:rsidP="0014107A">
            <w:pPr>
              <w:autoSpaceDE w:val="0"/>
              <w:autoSpaceDN w:val="0"/>
              <w:adjustRightInd w:val="0"/>
              <w:ind w:left="108" w:hanging="108"/>
              <w:rPr>
                <w:rFonts w:eastAsia="Times New Roman" w:cs="Arial"/>
                <w:sz w:val="20"/>
                <w:szCs w:val="20"/>
                <w:lang w:eastAsia="zh-CN"/>
              </w:rPr>
            </w:pPr>
            <w:r w:rsidRPr="00A87444">
              <w:rPr>
                <w:rFonts w:eastAsia="Times New Roman" w:cs="Arial"/>
                <w:sz w:val="20"/>
                <w:szCs w:val="20"/>
                <w:lang w:eastAsia="zh-CN"/>
              </w:rPr>
              <w:t>Objective / subjective measures (Tharenou et al</w:t>
            </w:r>
            <w:r w:rsidR="00D03EB6">
              <w:rPr>
                <w:rFonts w:eastAsia="Times New Roman" w:cs="Arial"/>
                <w:sz w:val="20"/>
                <w:szCs w:val="20"/>
                <w:lang w:eastAsia="zh-CN"/>
              </w:rPr>
              <w:t>.</w:t>
            </w:r>
            <w:r w:rsidRPr="00A87444">
              <w:rPr>
                <w:rFonts w:eastAsia="Times New Roman" w:cs="Arial"/>
                <w:sz w:val="20"/>
                <w:szCs w:val="20"/>
                <w:lang w:eastAsia="zh-CN"/>
              </w:rPr>
              <w:t>, 2007)</w:t>
            </w:r>
          </w:p>
          <w:p w14:paraId="7D951595" w14:textId="77777777" w:rsidR="0014107A" w:rsidRPr="00A87444" w:rsidRDefault="0014107A" w:rsidP="0014107A">
            <w:pPr>
              <w:autoSpaceDE w:val="0"/>
              <w:autoSpaceDN w:val="0"/>
              <w:adjustRightInd w:val="0"/>
              <w:ind w:left="108" w:hanging="108"/>
              <w:rPr>
                <w:rFonts w:eastAsia="Times New Roman" w:cs="Arial"/>
                <w:sz w:val="20"/>
                <w:szCs w:val="20"/>
                <w:lang w:eastAsia="zh-CN"/>
              </w:rPr>
            </w:pPr>
            <w:r w:rsidRPr="00A87444">
              <w:rPr>
                <w:rFonts w:eastAsia="Times New Roman" w:cs="Arial"/>
                <w:sz w:val="20"/>
                <w:szCs w:val="20"/>
                <w:lang w:eastAsia="zh-CN"/>
              </w:rPr>
              <w:t>Same source/different source (Subramony, 2009)</w:t>
            </w:r>
          </w:p>
        </w:tc>
        <w:tc>
          <w:tcPr>
            <w:tcW w:w="8306" w:type="dxa"/>
            <w:shd w:val="clear" w:color="auto" w:fill="auto"/>
          </w:tcPr>
          <w:p w14:paraId="5B6A0045" w14:textId="77777777" w:rsidR="0014107A" w:rsidRPr="00D639FD" w:rsidRDefault="0014107A" w:rsidP="00F50B3D">
            <w:pPr>
              <w:numPr>
                <w:ilvl w:val="0"/>
                <w:numId w:val="10"/>
              </w:numPr>
              <w:ind w:left="252" w:hanging="244"/>
              <w:contextualSpacing/>
              <w:rPr>
                <w:rFonts w:eastAsia="Calibri" w:cs="Arial"/>
                <w:sz w:val="20"/>
                <w:szCs w:val="20"/>
              </w:rPr>
            </w:pPr>
            <w:r w:rsidRPr="00CB76DF">
              <w:rPr>
                <w:rFonts w:eastAsia="Calibri" w:cs="Arial"/>
                <w:sz w:val="20"/>
                <w:szCs w:val="20"/>
              </w:rPr>
              <w:t xml:space="preserve">Differentiate between </w:t>
            </w:r>
            <w:r w:rsidRPr="00E10D51">
              <w:rPr>
                <w:rFonts w:eastAsia="Calibri" w:cs="Arial"/>
                <w:i/>
                <w:iCs/>
                <w:sz w:val="20"/>
                <w:szCs w:val="20"/>
              </w:rPr>
              <w:t>objective and subjective</w:t>
            </w:r>
            <w:r w:rsidRPr="00D639FD">
              <w:rPr>
                <w:rFonts w:eastAsia="Calibri" w:cs="Arial"/>
                <w:sz w:val="20"/>
                <w:szCs w:val="20"/>
              </w:rPr>
              <w:t xml:space="preserve"> financial and operational outcome</w:t>
            </w:r>
            <w:r w:rsidR="00D03EB6">
              <w:rPr>
                <w:rFonts w:eastAsia="Calibri" w:cs="Arial"/>
                <w:sz w:val="20"/>
                <w:szCs w:val="20"/>
              </w:rPr>
              <w:t>s</w:t>
            </w:r>
            <w:r w:rsidRPr="00D639FD">
              <w:rPr>
                <w:rFonts w:eastAsia="Calibri" w:cs="Arial"/>
                <w:sz w:val="20"/>
                <w:szCs w:val="20"/>
              </w:rPr>
              <w:t xml:space="preserve">. </w:t>
            </w:r>
          </w:p>
          <w:p w14:paraId="0C993CBF" w14:textId="77777777" w:rsidR="0014107A" w:rsidRPr="00F65A87" w:rsidRDefault="0014107A" w:rsidP="00F50B3D">
            <w:pPr>
              <w:numPr>
                <w:ilvl w:val="0"/>
                <w:numId w:val="10"/>
              </w:numPr>
              <w:autoSpaceDE w:val="0"/>
              <w:autoSpaceDN w:val="0"/>
              <w:adjustRightInd w:val="0"/>
              <w:ind w:left="252" w:hanging="244"/>
              <w:contextualSpacing/>
              <w:rPr>
                <w:rFonts w:eastAsia="Times New Roman" w:cs="Arial"/>
                <w:sz w:val="20"/>
                <w:szCs w:val="20"/>
                <w:lang w:eastAsia="zh-CN" w:bidi="he-IL"/>
              </w:rPr>
            </w:pPr>
            <w:r w:rsidRPr="00A601F4">
              <w:rPr>
                <w:rFonts w:eastAsia="Calibri" w:cs="Arial"/>
                <w:sz w:val="20"/>
                <w:szCs w:val="20"/>
              </w:rPr>
              <w:t xml:space="preserve">Examine the variance in effect sizes of </w:t>
            </w:r>
            <w:r w:rsidR="00A87444">
              <w:rPr>
                <w:rFonts w:eastAsia="Calibri" w:cs="Arial"/>
                <w:sz w:val="20"/>
                <w:szCs w:val="20"/>
              </w:rPr>
              <w:t>HRM</w:t>
            </w:r>
            <w:r w:rsidRPr="00A601F4">
              <w:rPr>
                <w:rFonts w:eastAsia="Calibri" w:cs="Arial"/>
                <w:sz w:val="20"/>
                <w:szCs w:val="20"/>
              </w:rPr>
              <w:t xml:space="preserve"> practices within and between </w:t>
            </w:r>
            <w:r w:rsidRPr="00414DD9">
              <w:rPr>
                <w:rFonts w:eastAsia="Calibri" w:cs="Arial"/>
                <w:i/>
                <w:iCs/>
                <w:sz w:val="20"/>
                <w:szCs w:val="20"/>
              </w:rPr>
              <w:t>outcome categories</w:t>
            </w:r>
            <w:r w:rsidRPr="00F65A87">
              <w:rPr>
                <w:rFonts w:eastAsia="Calibri" w:cs="Arial"/>
                <w:sz w:val="20"/>
                <w:szCs w:val="20"/>
              </w:rPr>
              <w:t>.</w:t>
            </w:r>
          </w:p>
          <w:p w14:paraId="6DBC3184" w14:textId="77777777" w:rsidR="0014107A" w:rsidRPr="00913CB0" w:rsidRDefault="0014107A" w:rsidP="00F50B3D">
            <w:pPr>
              <w:numPr>
                <w:ilvl w:val="0"/>
                <w:numId w:val="10"/>
              </w:numPr>
              <w:autoSpaceDE w:val="0"/>
              <w:autoSpaceDN w:val="0"/>
              <w:adjustRightInd w:val="0"/>
              <w:ind w:left="252" w:hanging="244"/>
              <w:contextualSpacing/>
              <w:rPr>
                <w:rFonts w:eastAsia="Times New Roman" w:cs="Arial"/>
                <w:sz w:val="20"/>
                <w:szCs w:val="20"/>
                <w:lang w:eastAsia="zh-CN"/>
              </w:rPr>
            </w:pPr>
            <w:r w:rsidRPr="00DA724D">
              <w:rPr>
                <w:rFonts w:eastAsia="Times New Roman" w:cs="Arial"/>
                <w:sz w:val="20"/>
                <w:szCs w:val="20"/>
                <w:lang w:eastAsia="zh-CN"/>
              </w:rPr>
              <w:t>Examine the variance in effect sizes acro</w:t>
            </w:r>
            <w:r w:rsidRPr="002D2052">
              <w:rPr>
                <w:rFonts w:eastAsia="Times New Roman" w:cs="Arial"/>
                <w:sz w:val="20"/>
                <w:szCs w:val="20"/>
                <w:lang w:eastAsia="zh-CN"/>
              </w:rPr>
              <w:t xml:space="preserve">ss different </w:t>
            </w:r>
            <w:r w:rsidRPr="002D2052">
              <w:rPr>
                <w:rFonts w:eastAsia="Times New Roman" w:cs="Arial"/>
                <w:i/>
                <w:iCs/>
                <w:sz w:val="20"/>
                <w:szCs w:val="20"/>
                <w:lang w:eastAsia="zh-CN"/>
              </w:rPr>
              <w:t>types of participants</w:t>
            </w:r>
            <w:r w:rsidRPr="00913CB0">
              <w:rPr>
                <w:rFonts w:eastAsia="Times New Roman" w:cs="Arial"/>
                <w:sz w:val="20"/>
                <w:szCs w:val="20"/>
                <w:lang w:eastAsia="zh-CN"/>
              </w:rPr>
              <w:t xml:space="preserve">: executives, </w:t>
            </w:r>
            <w:r w:rsidR="00A87444">
              <w:rPr>
                <w:rFonts w:eastAsia="Times New Roman" w:cs="Arial"/>
                <w:sz w:val="20"/>
                <w:szCs w:val="20"/>
                <w:lang w:eastAsia="zh-CN"/>
              </w:rPr>
              <w:t>HRM</w:t>
            </w:r>
            <w:r w:rsidRPr="00913CB0">
              <w:rPr>
                <w:rFonts w:eastAsia="Times New Roman" w:cs="Arial"/>
                <w:sz w:val="20"/>
                <w:szCs w:val="20"/>
                <w:lang w:eastAsia="zh-CN"/>
              </w:rPr>
              <w:t xml:space="preserve"> managers, managers, employees, and multiple</w:t>
            </w:r>
            <w:r w:rsidR="00D03EB6">
              <w:rPr>
                <w:rFonts w:eastAsia="Times New Roman" w:cs="Arial"/>
                <w:sz w:val="20"/>
                <w:szCs w:val="20"/>
                <w:lang w:eastAsia="zh-CN"/>
              </w:rPr>
              <w:t xml:space="preserve"> sources</w:t>
            </w:r>
            <w:r w:rsidRPr="00913CB0">
              <w:rPr>
                <w:rFonts w:eastAsia="Times New Roman" w:cs="Arial"/>
                <w:sz w:val="20"/>
                <w:szCs w:val="20"/>
                <w:lang w:eastAsia="zh-CN"/>
              </w:rPr>
              <w:t>.</w:t>
            </w:r>
          </w:p>
        </w:tc>
      </w:tr>
    </w:tbl>
    <w:p w14:paraId="7BB1F03D" w14:textId="77777777" w:rsidR="008B790E" w:rsidRPr="00A87444" w:rsidRDefault="008B790E" w:rsidP="008B790E">
      <w:pPr>
        <w:spacing w:after="200" w:line="276" w:lineRule="auto"/>
        <w:rPr>
          <w:rFonts w:eastAsia="Calibri"/>
        </w:rPr>
      </w:pPr>
    </w:p>
    <w:p w14:paraId="745A6046" w14:textId="77777777" w:rsidR="008B790E" w:rsidRPr="00A87444" w:rsidRDefault="008B790E" w:rsidP="008B790E">
      <w:pPr>
        <w:rPr>
          <w:rFonts w:eastAsia="Calibri" w:cs="Arial"/>
          <w:szCs w:val="22"/>
          <w:lang w:bidi="he-IL"/>
        </w:rPr>
      </w:pPr>
    </w:p>
    <w:p w14:paraId="4A2C510B" w14:textId="77777777" w:rsidR="00052D98" w:rsidRPr="00A87444" w:rsidRDefault="00052D98" w:rsidP="008B790E">
      <w:pPr>
        <w:rPr>
          <w:rFonts w:eastAsia="Calibri" w:cs="Arial"/>
          <w:szCs w:val="22"/>
          <w:lang w:bidi="he-IL"/>
        </w:rPr>
      </w:pPr>
    </w:p>
    <w:p w14:paraId="212DF754" w14:textId="77777777" w:rsidR="008B790E" w:rsidRPr="00A87444" w:rsidRDefault="008B790E" w:rsidP="003025FE">
      <w:pPr>
        <w:rPr>
          <w:rFonts w:ascii="Cambria" w:hAnsi="Cambria" w:cs="Cambria"/>
          <w:color w:val="000000"/>
        </w:rPr>
      </w:pPr>
    </w:p>
    <w:p w14:paraId="7B760D4E" w14:textId="77777777" w:rsidR="00851079" w:rsidRPr="00A87444" w:rsidRDefault="00851079" w:rsidP="009C105A">
      <w:pPr>
        <w:sectPr w:rsidR="00851079" w:rsidRPr="00A87444" w:rsidSect="00277B89">
          <w:pgSz w:w="16838" w:h="11906" w:orient="landscape"/>
          <w:pgMar w:top="1440" w:right="1440" w:bottom="1440" w:left="1440" w:header="706" w:footer="706" w:gutter="0"/>
          <w:cols w:space="708"/>
          <w:docGrid w:linePitch="360"/>
        </w:sectPr>
      </w:pPr>
    </w:p>
    <w:p w14:paraId="7AE96796" w14:textId="77777777" w:rsidR="00372FBF" w:rsidRPr="00A87444" w:rsidRDefault="00372FBF" w:rsidP="004E26FA">
      <w:pPr>
        <w:rPr>
          <w:b/>
          <w:bCs/>
          <w:sz w:val="20"/>
          <w:szCs w:val="20"/>
        </w:rPr>
      </w:pPr>
      <w:r w:rsidRPr="00A87444">
        <w:rPr>
          <w:b/>
          <w:bCs/>
          <w:sz w:val="20"/>
          <w:szCs w:val="20"/>
        </w:rPr>
        <w:t xml:space="preserve">Table </w:t>
      </w:r>
      <w:r w:rsidR="004E26FA" w:rsidRPr="00A87444">
        <w:rPr>
          <w:b/>
          <w:bCs/>
          <w:sz w:val="20"/>
          <w:szCs w:val="20"/>
        </w:rPr>
        <w:t>3</w:t>
      </w:r>
      <w:r w:rsidRPr="00A87444">
        <w:rPr>
          <w:b/>
          <w:bCs/>
          <w:sz w:val="20"/>
          <w:szCs w:val="20"/>
        </w:rPr>
        <w:t>: Estimating overall effect sizes</w:t>
      </w:r>
    </w:p>
    <w:tbl>
      <w:tblPr>
        <w:tblW w:w="9090" w:type="dxa"/>
        <w:tblLayout w:type="fixed"/>
        <w:tblLook w:val="04A0" w:firstRow="1" w:lastRow="0" w:firstColumn="1" w:lastColumn="0" w:noHBand="0" w:noVBand="1"/>
      </w:tblPr>
      <w:tblGrid>
        <w:gridCol w:w="2160"/>
        <w:gridCol w:w="810"/>
        <w:gridCol w:w="540"/>
        <w:gridCol w:w="540"/>
        <w:gridCol w:w="900"/>
        <w:gridCol w:w="1080"/>
        <w:gridCol w:w="990"/>
        <w:gridCol w:w="1080"/>
        <w:gridCol w:w="990"/>
      </w:tblGrid>
      <w:tr w:rsidR="00372FBF" w:rsidRPr="00A87444" w14:paraId="66821A6C" w14:textId="77777777" w:rsidTr="008F0AEC">
        <w:tc>
          <w:tcPr>
            <w:tcW w:w="2160" w:type="dxa"/>
            <w:tcBorders>
              <w:top w:val="single" w:sz="4" w:space="0" w:color="auto"/>
              <w:bottom w:val="single" w:sz="4" w:space="0" w:color="666666"/>
            </w:tcBorders>
            <w:shd w:val="clear" w:color="auto" w:fill="auto"/>
          </w:tcPr>
          <w:p w14:paraId="6737E83D" w14:textId="77777777" w:rsidR="00372FBF" w:rsidRPr="00A87444" w:rsidRDefault="00372FBF" w:rsidP="007B7A03">
            <w:pPr>
              <w:rPr>
                <w:b/>
                <w:bCs/>
                <w:kern w:val="2"/>
                <w:sz w:val="20"/>
                <w:szCs w:val="20"/>
                <w:lang w:eastAsia="zh-CN"/>
              </w:rPr>
            </w:pPr>
            <w:r w:rsidRPr="00A87444">
              <w:rPr>
                <w:b/>
                <w:bCs/>
                <w:kern w:val="2"/>
                <w:sz w:val="20"/>
                <w:szCs w:val="20"/>
                <w:lang w:eastAsia="zh-CN"/>
              </w:rPr>
              <w:t>Variables</w:t>
            </w:r>
          </w:p>
        </w:tc>
        <w:tc>
          <w:tcPr>
            <w:tcW w:w="810" w:type="dxa"/>
            <w:tcBorders>
              <w:top w:val="single" w:sz="4" w:space="0" w:color="auto"/>
              <w:bottom w:val="single" w:sz="4" w:space="0" w:color="666666"/>
            </w:tcBorders>
            <w:shd w:val="clear" w:color="auto" w:fill="auto"/>
          </w:tcPr>
          <w:p w14:paraId="66D56B03" w14:textId="77777777" w:rsidR="00372FBF" w:rsidRPr="00EB4759" w:rsidRDefault="00372FBF" w:rsidP="008F0AEC">
            <w:pPr>
              <w:jc w:val="center"/>
              <w:rPr>
                <w:b/>
                <w:bCs/>
                <w:i/>
                <w:kern w:val="2"/>
                <w:sz w:val="20"/>
                <w:szCs w:val="20"/>
                <w:lang w:eastAsia="zh-CN"/>
              </w:rPr>
            </w:pPr>
            <w:r w:rsidRPr="00EB4759">
              <w:rPr>
                <w:b/>
                <w:bCs/>
                <w:i/>
                <w:kern w:val="2"/>
                <w:sz w:val="20"/>
                <w:szCs w:val="20"/>
                <w:lang w:eastAsia="zh-CN"/>
              </w:rPr>
              <w:t>N</w:t>
            </w:r>
          </w:p>
        </w:tc>
        <w:tc>
          <w:tcPr>
            <w:tcW w:w="540" w:type="dxa"/>
            <w:tcBorders>
              <w:top w:val="single" w:sz="4" w:space="0" w:color="auto"/>
              <w:bottom w:val="single" w:sz="4" w:space="0" w:color="666666"/>
            </w:tcBorders>
            <w:shd w:val="clear" w:color="auto" w:fill="auto"/>
          </w:tcPr>
          <w:p w14:paraId="24773FC9" w14:textId="77777777" w:rsidR="00372FBF" w:rsidRPr="00EB4759" w:rsidRDefault="00372FBF" w:rsidP="008F0AEC">
            <w:pPr>
              <w:jc w:val="center"/>
              <w:rPr>
                <w:b/>
                <w:bCs/>
                <w:i/>
                <w:kern w:val="2"/>
                <w:sz w:val="20"/>
                <w:szCs w:val="20"/>
                <w:lang w:eastAsia="zh-CN"/>
              </w:rPr>
            </w:pPr>
            <w:r w:rsidRPr="00EB4759">
              <w:rPr>
                <w:b/>
                <w:bCs/>
                <w:i/>
                <w:kern w:val="2"/>
                <w:sz w:val="20"/>
                <w:szCs w:val="20"/>
                <w:lang w:eastAsia="zh-CN"/>
              </w:rPr>
              <w:t>K</w:t>
            </w:r>
          </w:p>
        </w:tc>
        <w:tc>
          <w:tcPr>
            <w:tcW w:w="540" w:type="dxa"/>
            <w:tcBorders>
              <w:top w:val="single" w:sz="4" w:space="0" w:color="auto"/>
              <w:bottom w:val="single" w:sz="4" w:space="0" w:color="666666"/>
            </w:tcBorders>
            <w:shd w:val="clear" w:color="auto" w:fill="auto"/>
          </w:tcPr>
          <w:p w14:paraId="0DD6D8DD" w14:textId="77777777" w:rsidR="00372FBF" w:rsidRPr="00EB4759" w:rsidRDefault="00372FBF" w:rsidP="008F0AEC">
            <w:pPr>
              <w:jc w:val="center"/>
              <w:rPr>
                <w:b/>
                <w:bCs/>
                <w:i/>
                <w:kern w:val="2"/>
                <w:sz w:val="20"/>
                <w:szCs w:val="20"/>
                <w:lang w:eastAsia="zh-CN"/>
              </w:rPr>
            </w:pPr>
            <w:r w:rsidRPr="00EB4759">
              <w:rPr>
                <w:b/>
                <w:bCs/>
                <w:i/>
                <w:kern w:val="2"/>
                <w:sz w:val="20"/>
                <w:szCs w:val="20"/>
                <w:lang w:eastAsia="zh-CN"/>
              </w:rPr>
              <w:t>z</w:t>
            </w:r>
          </w:p>
        </w:tc>
        <w:tc>
          <w:tcPr>
            <w:tcW w:w="900" w:type="dxa"/>
            <w:tcBorders>
              <w:top w:val="single" w:sz="4" w:space="0" w:color="auto"/>
              <w:bottom w:val="single" w:sz="4" w:space="0" w:color="666666"/>
            </w:tcBorders>
            <w:shd w:val="clear" w:color="auto" w:fill="auto"/>
          </w:tcPr>
          <w:p w14:paraId="064A5DC5" w14:textId="77777777" w:rsidR="00372FBF" w:rsidRPr="00A87444" w:rsidRDefault="00372FBF" w:rsidP="008F0AEC">
            <w:pPr>
              <w:jc w:val="center"/>
              <w:rPr>
                <w:b/>
                <w:bCs/>
                <w:kern w:val="2"/>
                <w:sz w:val="20"/>
                <w:szCs w:val="20"/>
                <w:lang w:eastAsia="zh-CN"/>
              </w:rPr>
            </w:pPr>
            <w:r w:rsidRPr="00A87444">
              <w:rPr>
                <w:b/>
                <w:bCs/>
                <w:kern w:val="2"/>
                <w:sz w:val="20"/>
                <w:szCs w:val="20"/>
                <w:lang w:eastAsia="zh-CN"/>
              </w:rPr>
              <w:t>95% CI</w:t>
            </w:r>
          </w:p>
        </w:tc>
        <w:tc>
          <w:tcPr>
            <w:tcW w:w="1080" w:type="dxa"/>
            <w:tcBorders>
              <w:top w:val="single" w:sz="4" w:space="0" w:color="auto"/>
              <w:bottom w:val="single" w:sz="4" w:space="0" w:color="666666"/>
            </w:tcBorders>
            <w:shd w:val="clear" w:color="auto" w:fill="auto"/>
          </w:tcPr>
          <w:p w14:paraId="6DFC0CFB" w14:textId="77777777" w:rsidR="00372FBF" w:rsidRPr="00EB4759" w:rsidRDefault="00372FBF" w:rsidP="008F0AEC">
            <w:pPr>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t</w:t>
            </w:r>
          </w:p>
        </w:tc>
        <w:tc>
          <w:tcPr>
            <w:tcW w:w="990" w:type="dxa"/>
            <w:tcBorders>
              <w:top w:val="single" w:sz="4" w:space="0" w:color="auto"/>
              <w:bottom w:val="single" w:sz="4" w:space="0" w:color="666666"/>
            </w:tcBorders>
            <w:shd w:val="clear" w:color="auto" w:fill="auto"/>
          </w:tcPr>
          <w:p w14:paraId="798ADEC8" w14:textId="77777777" w:rsidR="00372FBF" w:rsidRPr="00EB4759" w:rsidRDefault="00372FBF" w:rsidP="008F0AEC">
            <w:pPr>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b</w:t>
            </w:r>
          </w:p>
        </w:tc>
        <w:tc>
          <w:tcPr>
            <w:tcW w:w="1080" w:type="dxa"/>
            <w:tcBorders>
              <w:top w:val="single" w:sz="4" w:space="0" w:color="auto"/>
              <w:bottom w:val="single" w:sz="4" w:space="0" w:color="666666"/>
            </w:tcBorders>
            <w:shd w:val="clear" w:color="auto" w:fill="auto"/>
          </w:tcPr>
          <w:p w14:paraId="5F91AA8C" w14:textId="77777777" w:rsidR="00372FBF" w:rsidRPr="00A87444" w:rsidRDefault="00372FBF" w:rsidP="008F0AEC">
            <w:pPr>
              <w:jc w:val="center"/>
              <w:rPr>
                <w:b/>
                <w:bCs/>
                <w:kern w:val="2"/>
                <w:sz w:val="20"/>
                <w:szCs w:val="20"/>
                <w:lang w:eastAsia="zh-CN"/>
              </w:rPr>
            </w:pPr>
            <w:r w:rsidRPr="00A87444">
              <w:rPr>
                <w:b/>
                <w:bCs/>
                <w:kern w:val="2"/>
                <w:sz w:val="20"/>
                <w:szCs w:val="20"/>
                <w:lang w:eastAsia="zh-CN"/>
              </w:rPr>
              <w:t>Variance explained</w:t>
            </w:r>
          </w:p>
        </w:tc>
        <w:tc>
          <w:tcPr>
            <w:tcW w:w="990" w:type="dxa"/>
            <w:tcBorders>
              <w:top w:val="single" w:sz="4" w:space="0" w:color="auto"/>
              <w:bottom w:val="single" w:sz="4" w:space="0" w:color="666666"/>
            </w:tcBorders>
            <w:shd w:val="clear" w:color="auto" w:fill="auto"/>
          </w:tcPr>
          <w:p w14:paraId="72489B7E" w14:textId="77777777" w:rsidR="00372FBF" w:rsidRPr="00A87444" w:rsidRDefault="00372FBF" w:rsidP="007B7A03">
            <w:pPr>
              <w:rPr>
                <w:b/>
                <w:bCs/>
                <w:kern w:val="2"/>
                <w:sz w:val="20"/>
                <w:szCs w:val="20"/>
                <w:lang w:eastAsia="zh-CN"/>
              </w:rPr>
            </w:pPr>
            <w:r w:rsidRPr="00A87444">
              <w:rPr>
                <w:b/>
                <w:bCs/>
                <w:kern w:val="2"/>
                <w:sz w:val="20"/>
                <w:szCs w:val="20"/>
                <w:lang w:eastAsia="zh-CN"/>
              </w:rPr>
              <w:t>Effect direction</w:t>
            </w:r>
          </w:p>
        </w:tc>
      </w:tr>
      <w:tr w:rsidR="00372FBF" w:rsidRPr="00A87444" w14:paraId="5A7C4CC7" w14:textId="77777777" w:rsidTr="008F0AEC">
        <w:tc>
          <w:tcPr>
            <w:tcW w:w="2160" w:type="dxa"/>
            <w:tcBorders>
              <w:top w:val="single" w:sz="4" w:space="0" w:color="auto"/>
            </w:tcBorders>
            <w:shd w:val="clear" w:color="auto" w:fill="auto"/>
          </w:tcPr>
          <w:p w14:paraId="283C7F92" w14:textId="77777777" w:rsidR="00372FBF" w:rsidRPr="00A87444" w:rsidRDefault="00A87444" w:rsidP="007B7A03">
            <w:pPr>
              <w:rPr>
                <w:b/>
                <w:bCs/>
                <w:kern w:val="2"/>
                <w:sz w:val="20"/>
                <w:szCs w:val="20"/>
                <w:lang w:eastAsia="zh-CN"/>
              </w:rPr>
            </w:pPr>
            <w:r>
              <w:rPr>
                <w:b/>
                <w:bCs/>
                <w:kern w:val="2"/>
                <w:sz w:val="20"/>
                <w:szCs w:val="20"/>
                <w:lang w:eastAsia="zh-CN"/>
              </w:rPr>
              <w:t>HRM</w:t>
            </w:r>
            <w:r w:rsidR="00372FBF" w:rsidRPr="00A87444">
              <w:rPr>
                <w:b/>
                <w:bCs/>
                <w:kern w:val="2"/>
                <w:sz w:val="20"/>
                <w:szCs w:val="20"/>
                <w:lang w:eastAsia="zh-CN"/>
              </w:rPr>
              <w:t xml:space="preserve"> practices</w:t>
            </w:r>
          </w:p>
        </w:tc>
        <w:tc>
          <w:tcPr>
            <w:tcW w:w="810" w:type="dxa"/>
            <w:tcBorders>
              <w:top w:val="single" w:sz="4" w:space="0" w:color="auto"/>
            </w:tcBorders>
            <w:shd w:val="clear" w:color="auto" w:fill="auto"/>
          </w:tcPr>
          <w:p w14:paraId="33F6D1D1" w14:textId="77777777" w:rsidR="00372FBF" w:rsidRPr="00A87444" w:rsidRDefault="00372FBF" w:rsidP="007B7A03">
            <w:pPr>
              <w:rPr>
                <w:kern w:val="2"/>
                <w:sz w:val="20"/>
                <w:szCs w:val="20"/>
                <w:lang w:eastAsia="zh-CN"/>
              </w:rPr>
            </w:pPr>
            <w:r w:rsidRPr="00A87444">
              <w:rPr>
                <w:kern w:val="2"/>
                <w:sz w:val="20"/>
                <w:szCs w:val="20"/>
                <w:lang w:eastAsia="zh-CN"/>
              </w:rPr>
              <w:t>117478</w:t>
            </w:r>
          </w:p>
        </w:tc>
        <w:tc>
          <w:tcPr>
            <w:tcW w:w="540" w:type="dxa"/>
            <w:tcBorders>
              <w:top w:val="single" w:sz="4" w:space="0" w:color="auto"/>
            </w:tcBorders>
            <w:shd w:val="clear" w:color="auto" w:fill="auto"/>
          </w:tcPr>
          <w:p w14:paraId="1EDC073C" w14:textId="77777777" w:rsidR="00372FBF" w:rsidRPr="00A87444" w:rsidRDefault="00D20752" w:rsidP="007B7A03">
            <w:pPr>
              <w:rPr>
                <w:kern w:val="2"/>
                <w:sz w:val="20"/>
                <w:szCs w:val="20"/>
                <w:lang w:eastAsia="zh-CN"/>
              </w:rPr>
            </w:pPr>
            <w:r w:rsidRPr="00A87444">
              <w:rPr>
                <w:kern w:val="2"/>
                <w:sz w:val="20"/>
                <w:szCs w:val="20"/>
                <w:lang w:eastAsia="zh-CN"/>
              </w:rPr>
              <w:t>393</w:t>
            </w:r>
          </w:p>
        </w:tc>
        <w:tc>
          <w:tcPr>
            <w:tcW w:w="540" w:type="dxa"/>
            <w:tcBorders>
              <w:top w:val="single" w:sz="4" w:space="0" w:color="auto"/>
            </w:tcBorders>
            <w:shd w:val="clear" w:color="auto" w:fill="auto"/>
          </w:tcPr>
          <w:p w14:paraId="7A0E4722" w14:textId="77777777" w:rsidR="00372FBF" w:rsidRPr="00A87444" w:rsidRDefault="00372FBF" w:rsidP="008F0AEC">
            <w:pPr>
              <w:jc w:val="right"/>
              <w:rPr>
                <w:kern w:val="2"/>
                <w:sz w:val="20"/>
                <w:szCs w:val="20"/>
                <w:lang w:eastAsia="zh-CN"/>
              </w:rPr>
            </w:pPr>
            <w:r w:rsidRPr="00A87444">
              <w:rPr>
                <w:kern w:val="2"/>
                <w:sz w:val="20"/>
                <w:szCs w:val="20"/>
                <w:lang w:eastAsia="zh-CN"/>
              </w:rPr>
              <w:t>.09</w:t>
            </w:r>
          </w:p>
        </w:tc>
        <w:tc>
          <w:tcPr>
            <w:tcW w:w="900" w:type="dxa"/>
            <w:tcBorders>
              <w:top w:val="single" w:sz="4" w:space="0" w:color="auto"/>
            </w:tcBorders>
            <w:shd w:val="clear" w:color="auto" w:fill="auto"/>
          </w:tcPr>
          <w:p w14:paraId="10CBE85A" w14:textId="04957879" w:rsidR="00372FBF" w:rsidRPr="00A87444" w:rsidRDefault="00E169DD" w:rsidP="008F0AEC">
            <w:pPr>
              <w:jc w:val="right"/>
              <w:rPr>
                <w:kern w:val="2"/>
                <w:sz w:val="20"/>
                <w:szCs w:val="20"/>
                <w:lang w:eastAsia="zh-CN"/>
              </w:rPr>
            </w:pPr>
            <w:r>
              <w:rPr>
                <w:kern w:val="2"/>
                <w:sz w:val="20"/>
                <w:szCs w:val="20"/>
                <w:lang w:eastAsia="zh-CN"/>
              </w:rPr>
              <w:t>(.08</w:t>
            </w:r>
            <w:r w:rsidR="009F26E2">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1080" w:type="dxa"/>
            <w:tcBorders>
              <w:top w:val="single" w:sz="4" w:space="0" w:color="auto"/>
            </w:tcBorders>
            <w:shd w:val="clear" w:color="auto" w:fill="auto"/>
          </w:tcPr>
          <w:p w14:paraId="799D880D" w14:textId="77777777" w:rsidR="00372FBF" w:rsidRPr="00A87444" w:rsidRDefault="00372FBF" w:rsidP="007B7A03">
            <w:pPr>
              <w:rPr>
                <w:kern w:val="2"/>
                <w:sz w:val="20"/>
                <w:szCs w:val="20"/>
                <w:lang w:eastAsia="zh-CN"/>
              </w:rPr>
            </w:pPr>
            <w:r w:rsidRPr="00A87444">
              <w:rPr>
                <w:kern w:val="2"/>
                <w:sz w:val="20"/>
                <w:szCs w:val="20"/>
                <w:lang w:eastAsia="zh-CN"/>
              </w:rPr>
              <w:t>2136.4*</w:t>
            </w:r>
          </w:p>
        </w:tc>
        <w:tc>
          <w:tcPr>
            <w:tcW w:w="990" w:type="dxa"/>
            <w:tcBorders>
              <w:top w:val="single" w:sz="4" w:space="0" w:color="auto"/>
            </w:tcBorders>
            <w:shd w:val="clear" w:color="auto" w:fill="auto"/>
          </w:tcPr>
          <w:p w14:paraId="2B79663E" w14:textId="77777777" w:rsidR="00372FBF" w:rsidRPr="00A87444" w:rsidRDefault="00372FBF" w:rsidP="007B7A03">
            <w:pPr>
              <w:rPr>
                <w:kern w:val="2"/>
                <w:sz w:val="20"/>
                <w:szCs w:val="20"/>
                <w:lang w:eastAsia="zh-CN"/>
              </w:rPr>
            </w:pPr>
            <w:r w:rsidRPr="00A87444">
              <w:rPr>
                <w:kern w:val="2"/>
                <w:sz w:val="20"/>
                <w:szCs w:val="20"/>
                <w:lang w:eastAsia="zh-CN"/>
              </w:rPr>
              <w:t>85.5**</w:t>
            </w:r>
          </w:p>
        </w:tc>
        <w:tc>
          <w:tcPr>
            <w:tcW w:w="1080" w:type="dxa"/>
            <w:tcBorders>
              <w:top w:val="single" w:sz="4" w:space="0" w:color="auto"/>
            </w:tcBorders>
            <w:shd w:val="clear" w:color="auto" w:fill="auto"/>
          </w:tcPr>
          <w:p w14:paraId="6B541464" w14:textId="77777777" w:rsidR="00372FBF" w:rsidRPr="00A87444" w:rsidRDefault="00372FBF" w:rsidP="007B7A03">
            <w:pPr>
              <w:rPr>
                <w:kern w:val="2"/>
                <w:sz w:val="20"/>
                <w:szCs w:val="20"/>
                <w:lang w:eastAsia="zh-CN"/>
              </w:rPr>
            </w:pPr>
            <w:r w:rsidRPr="00A87444">
              <w:rPr>
                <w:kern w:val="2"/>
                <w:sz w:val="20"/>
                <w:szCs w:val="20"/>
                <w:lang w:eastAsia="zh-CN"/>
              </w:rPr>
              <w:t>4%</w:t>
            </w:r>
          </w:p>
        </w:tc>
        <w:tc>
          <w:tcPr>
            <w:tcW w:w="990" w:type="dxa"/>
            <w:tcBorders>
              <w:top w:val="single" w:sz="4" w:space="0" w:color="auto"/>
            </w:tcBorders>
            <w:shd w:val="clear" w:color="auto" w:fill="auto"/>
          </w:tcPr>
          <w:p w14:paraId="139F1F31" w14:textId="77777777" w:rsidR="00372FBF" w:rsidRPr="00A87444" w:rsidRDefault="00372FBF" w:rsidP="008F0AEC">
            <w:pPr>
              <w:jc w:val="center"/>
              <w:rPr>
                <w:kern w:val="2"/>
                <w:sz w:val="20"/>
                <w:szCs w:val="20"/>
                <w:lang w:eastAsia="zh-CN"/>
              </w:rPr>
            </w:pPr>
            <w:r w:rsidRPr="00A87444">
              <w:rPr>
                <w:kern w:val="2"/>
                <w:sz w:val="20"/>
                <w:szCs w:val="20"/>
                <w:lang w:eastAsia="zh-CN"/>
              </w:rPr>
              <w:t>+</w:t>
            </w:r>
          </w:p>
        </w:tc>
      </w:tr>
      <w:tr w:rsidR="00372FBF" w:rsidRPr="00A87444" w14:paraId="74BA2429" w14:textId="77777777" w:rsidTr="008F0AEC">
        <w:tc>
          <w:tcPr>
            <w:tcW w:w="2160" w:type="dxa"/>
            <w:shd w:val="clear" w:color="auto" w:fill="auto"/>
          </w:tcPr>
          <w:p w14:paraId="6D9A4E0D" w14:textId="77777777" w:rsidR="00372FBF" w:rsidRPr="00A87444" w:rsidRDefault="00372FBF" w:rsidP="00C84767">
            <w:pPr>
              <w:ind w:firstLine="180"/>
              <w:rPr>
                <w:kern w:val="2"/>
                <w:sz w:val="20"/>
                <w:szCs w:val="20"/>
                <w:lang w:eastAsia="zh-CN"/>
              </w:rPr>
            </w:pPr>
            <w:r w:rsidRPr="00A87444">
              <w:rPr>
                <w:kern w:val="2"/>
                <w:sz w:val="20"/>
                <w:szCs w:val="20"/>
                <w:lang w:eastAsia="zh-CN"/>
              </w:rPr>
              <w:t>Industry sector</w:t>
            </w:r>
          </w:p>
        </w:tc>
        <w:tc>
          <w:tcPr>
            <w:tcW w:w="810" w:type="dxa"/>
            <w:shd w:val="clear" w:color="auto" w:fill="auto"/>
          </w:tcPr>
          <w:p w14:paraId="53B127CE" w14:textId="77777777" w:rsidR="00372FBF" w:rsidRPr="00A87444" w:rsidRDefault="00372FBF" w:rsidP="007B7A03">
            <w:pPr>
              <w:rPr>
                <w:kern w:val="2"/>
                <w:sz w:val="20"/>
                <w:szCs w:val="20"/>
                <w:lang w:eastAsia="zh-CN"/>
              </w:rPr>
            </w:pPr>
            <w:r w:rsidRPr="00A87444">
              <w:rPr>
                <w:kern w:val="2"/>
                <w:sz w:val="20"/>
                <w:szCs w:val="20"/>
                <w:lang w:eastAsia="zh-CN"/>
              </w:rPr>
              <w:t>117478</w:t>
            </w:r>
          </w:p>
        </w:tc>
        <w:tc>
          <w:tcPr>
            <w:tcW w:w="540" w:type="dxa"/>
            <w:shd w:val="clear" w:color="auto" w:fill="auto"/>
          </w:tcPr>
          <w:p w14:paraId="4E50F702" w14:textId="77777777" w:rsidR="00372FBF" w:rsidRPr="00A87444" w:rsidRDefault="00D20752" w:rsidP="007B7A03">
            <w:pPr>
              <w:rPr>
                <w:kern w:val="2"/>
                <w:sz w:val="20"/>
                <w:szCs w:val="20"/>
                <w:lang w:eastAsia="zh-CN"/>
              </w:rPr>
            </w:pPr>
            <w:r w:rsidRPr="00A87444">
              <w:rPr>
                <w:kern w:val="2"/>
                <w:sz w:val="20"/>
                <w:szCs w:val="20"/>
                <w:lang w:eastAsia="zh-CN"/>
              </w:rPr>
              <w:t>393</w:t>
            </w:r>
          </w:p>
        </w:tc>
        <w:tc>
          <w:tcPr>
            <w:tcW w:w="540" w:type="dxa"/>
            <w:shd w:val="clear" w:color="auto" w:fill="auto"/>
          </w:tcPr>
          <w:p w14:paraId="1320D428" w14:textId="77777777" w:rsidR="00372FBF" w:rsidRPr="00A87444" w:rsidRDefault="00372FBF" w:rsidP="008F0AEC">
            <w:pPr>
              <w:jc w:val="right"/>
              <w:rPr>
                <w:kern w:val="2"/>
                <w:sz w:val="20"/>
                <w:szCs w:val="20"/>
                <w:lang w:eastAsia="zh-CN"/>
              </w:rPr>
            </w:pPr>
            <w:r w:rsidRPr="00A87444">
              <w:rPr>
                <w:kern w:val="2"/>
                <w:sz w:val="20"/>
                <w:szCs w:val="20"/>
                <w:lang w:eastAsia="zh-CN"/>
              </w:rPr>
              <w:t>.09</w:t>
            </w:r>
          </w:p>
        </w:tc>
        <w:tc>
          <w:tcPr>
            <w:tcW w:w="900" w:type="dxa"/>
            <w:shd w:val="clear" w:color="auto" w:fill="auto"/>
          </w:tcPr>
          <w:p w14:paraId="6D77C07F" w14:textId="490A454E" w:rsidR="00372FBF" w:rsidRPr="00A87444" w:rsidRDefault="00E169DD" w:rsidP="008F0AEC">
            <w:pPr>
              <w:jc w:val="right"/>
              <w:rPr>
                <w:kern w:val="2"/>
                <w:sz w:val="20"/>
                <w:szCs w:val="20"/>
                <w:lang w:eastAsia="zh-CN"/>
              </w:rPr>
            </w:pPr>
            <w:r>
              <w:rPr>
                <w:kern w:val="2"/>
                <w:sz w:val="20"/>
                <w:szCs w:val="20"/>
                <w:lang w:eastAsia="zh-CN"/>
              </w:rPr>
              <w:t>(.08</w:t>
            </w:r>
            <w:r w:rsidR="009F26E2">
              <w:rPr>
                <w:kern w:val="2"/>
                <w:sz w:val="20"/>
                <w:szCs w:val="20"/>
                <w:lang w:eastAsia="zh-CN"/>
              </w:rPr>
              <w:t>,</w:t>
            </w:r>
            <w:r w:rsidR="00372FBF" w:rsidRPr="00A87444">
              <w:rPr>
                <w:kern w:val="2"/>
                <w:sz w:val="20"/>
                <w:szCs w:val="20"/>
                <w:lang w:eastAsia="zh-CN"/>
              </w:rPr>
              <w:t>.10</w:t>
            </w:r>
            <w:r>
              <w:rPr>
                <w:kern w:val="2"/>
                <w:sz w:val="20"/>
                <w:szCs w:val="20"/>
                <w:lang w:eastAsia="zh-CN"/>
              </w:rPr>
              <w:t>)</w:t>
            </w:r>
          </w:p>
        </w:tc>
        <w:tc>
          <w:tcPr>
            <w:tcW w:w="1080" w:type="dxa"/>
            <w:shd w:val="clear" w:color="auto" w:fill="auto"/>
          </w:tcPr>
          <w:p w14:paraId="2620AA4B" w14:textId="77777777" w:rsidR="00372FBF" w:rsidRPr="00A87444" w:rsidRDefault="00372FBF" w:rsidP="007B7A03">
            <w:pPr>
              <w:rPr>
                <w:kern w:val="2"/>
                <w:sz w:val="20"/>
                <w:szCs w:val="20"/>
                <w:lang w:eastAsia="zh-CN"/>
              </w:rPr>
            </w:pPr>
            <w:r w:rsidRPr="00A87444">
              <w:rPr>
                <w:kern w:val="2"/>
                <w:sz w:val="20"/>
                <w:szCs w:val="20"/>
                <w:lang w:eastAsia="zh-CN"/>
              </w:rPr>
              <w:t>2164.42**</w:t>
            </w:r>
          </w:p>
        </w:tc>
        <w:tc>
          <w:tcPr>
            <w:tcW w:w="990" w:type="dxa"/>
            <w:shd w:val="clear" w:color="auto" w:fill="auto"/>
          </w:tcPr>
          <w:p w14:paraId="4E31D749" w14:textId="77777777" w:rsidR="00372FBF" w:rsidRPr="00A87444" w:rsidRDefault="00372FBF" w:rsidP="007B7A03">
            <w:pPr>
              <w:rPr>
                <w:kern w:val="2"/>
                <w:sz w:val="20"/>
                <w:szCs w:val="20"/>
                <w:lang w:eastAsia="zh-CN"/>
              </w:rPr>
            </w:pPr>
            <w:r w:rsidRPr="00A87444">
              <w:rPr>
                <w:kern w:val="2"/>
                <w:sz w:val="20"/>
                <w:szCs w:val="20"/>
                <w:lang w:eastAsia="zh-CN"/>
              </w:rPr>
              <w:t>248.2**</w:t>
            </w:r>
          </w:p>
        </w:tc>
        <w:tc>
          <w:tcPr>
            <w:tcW w:w="1080" w:type="dxa"/>
            <w:shd w:val="clear" w:color="auto" w:fill="auto"/>
          </w:tcPr>
          <w:p w14:paraId="691CF5C4" w14:textId="77777777" w:rsidR="00372FBF" w:rsidRPr="00A87444" w:rsidRDefault="00372FBF" w:rsidP="007B7A03">
            <w:pPr>
              <w:rPr>
                <w:kern w:val="2"/>
                <w:sz w:val="20"/>
                <w:szCs w:val="20"/>
                <w:lang w:eastAsia="zh-CN"/>
              </w:rPr>
            </w:pPr>
            <w:r w:rsidRPr="00A87444">
              <w:rPr>
                <w:kern w:val="2"/>
                <w:sz w:val="20"/>
                <w:szCs w:val="20"/>
                <w:lang w:eastAsia="zh-CN"/>
              </w:rPr>
              <w:t>11.46%</w:t>
            </w:r>
          </w:p>
        </w:tc>
        <w:tc>
          <w:tcPr>
            <w:tcW w:w="990" w:type="dxa"/>
            <w:shd w:val="clear" w:color="auto" w:fill="auto"/>
          </w:tcPr>
          <w:p w14:paraId="170D4FC6" w14:textId="77777777" w:rsidR="00372FBF" w:rsidRPr="00A87444" w:rsidRDefault="00372FBF" w:rsidP="008F0AEC">
            <w:pPr>
              <w:jc w:val="center"/>
              <w:rPr>
                <w:kern w:val="2"/>
                <w:sz w:val="20"/>
                <w:szCs w:val="20"/>
                <w:lang w:eastAsia="zh-CN"/>
              </w:rPr>
            </w:pPr>
            <w:r w:rsidRPr="00A87444">
              <w:rPr>
                <w:kern w:val="2"/>
                <w:sz w:val="20"/>
                <w:szCs w:val="20"/>
                <w:lang w:eastAsia="zh-CN"/>
              </w:rPr>
              <w:t>+</w:t>
            </w:r>
          </w:p>
        </w:tc>
      </w:tr>
      <w:tr w:rsidR="00372FBF" w:rsidRPr="00A87444" w14:paraId="0516BB9F" w14:textId="77777777" w:rsidTr="008F0AEC">
        <w:tc>
          <w:tcPr>
            <w:tcW w:w="2160" w:type="dxa"/>
            <w:shd w:val="clear" w:color="auto" w:fill="auto"/>
          </w:tcPr>
          <w:p w14:paraId="240A32CE" w14:textId="77777777" w:rsidR="00372FBF" w:rsidRPr="00A87444" w:rsidRDefault="00372FBF" w:rsidP="00C84767">
            <w:pPr>
              <w:ind w:firstLine="180"/>
              <w:rPr>
                <w:kern w:val="2"/>
                <w:sz w:val="20"/>
                <w:szCs w:val="20"/>
                <w:lang w:eastAsia="zh-CN"/>
              </w:rPr>
            </w:pPr>
            <w:r w:rsidRPr="00A87444">
              <w:rPr>
                <w:kern w:val="2"/>
                <w:sz w:val="20"/>
                <w:szCs w:val="20"/>
                <w:lang w:eastAsia="zh-CN"/>
              </w:rPr>
              <w:t>Firm size</w:t>
            </w:r>
          </w:p>
        </w:tc>
        <w:tc>
          <w:tcPr>
            <w:tcW w:w="810" w:type="dxa"/>
            <w:shd w:val="clear" w:color="auto" w:fill="auto"/>
          </w:tcPr>
          <w:p w14:paraId="364BD0B1" w14:textId="77777777" w:rsidR="00372FBF" w:rsidRPr="00A87444" w:rsidRDefault="00372FBF" w:rsidP="007B7A03">
            <w:pPr>
              <w:rPr>
                <w:kern w:val="2"/>
                <w:sz w:val="20"/>
                <w:szCs w:val="20"/>
                <w:lang w:eastAsia="zh-CN"/>
              </w:rPr>
            </w:pPr>
            <w:r w:rsidRPr="00A87444">
              <w:rPr>
                <w:kern w:val="2"/>
                <w:sz w:val="20"/>
                <w:szCs w:val="20"/>
                <w:lang w:eastAsia="zh-CN"/>
              </w:rPr>
              <w:t>117478</w:t>
            </w:r>
          </w:p>
        </w:tc>
        <w:tc>
          <w:tcPr>
            <w:tcW w:w="540" w:type="dxa"/>
            <w:shd w:val="clear" w:color="auto" w:fill="auto"/>
          </w:tcPr>
          <w:p w14:paraId="1591F790" w14:textId="77777777" w:rsidR="00372FBF" w:rsidRPr="00A87444" w:rsidRDefault="00372FBF" w:rsidP="00D20752">
            <w:pPr>
              <w:rPr>
                <w:kern w:val="2"/>
                <w:sz w:val="20"/>
                <w:szCs w:val="20"/>
                <w:lang w:eastAsia="zh-CN"/>
              </w:rPr>
            </w:pPr>
            <w:r w:rsidRPr="00A87444">
              <w:rPr>
                <w:kern w:val="2"/>
                <w:sz w:val="20"/>
                <w:szCs w:val="20"/>
                <w:lang w:eastAsia="zh-CN"/>
              </w:rPr>
              <w:t>3</w:t>
            </w:r>
            <w:r w:rsidR="00D20752" w:rsidRPr="00A87444">
              <w:rPr>
                <w:kern w:val="2"/>
                <w:sz w:val="20"/>
                <w:szCs w:val="20"/>
                <w:lang w:eastAsia="zh-CN"/>
              </w:rPr>
              <w:t>93</w:t>
            </w:r>
          </w:p>
        </w:tc>
        <w:tc>
          <w:tcPr>
            <w:tcW w:w="540" w:type="dxa"/>
            <w:shd w:val="clear" w:color="auto" w:fill="auto"/>
          </w:tcPr>
          <w:p w14:paraId="1BD2F9F3" w14:textId="77777777" w:rsidR="00372FBF" w:rsidRPr="00A87444" w:rsidRDefault="00372FBF" w:rsidP="008F0AEC">
            <w:pPr>
              <w:jc w:val="right"/>
              <w:rPr>
                <w:kern w:val="2"/>
                <w:sz w:val="20"/>
                <w:szCs w:val="20"/>
                <w:lang w:eastAsia="zh-CN"/>
              </w:rPr>
            </w:pPr>
            <w:r w:rsidRPr="00A87444">
              <w:rPr>
                <w:kern w:val="2"/>
                <w:sz w:val="20"/>
                <w:szCs w:val="20"/>
                <w:lang w:eastAsia="zh-CN"/>
              </w:rPr>
              <w:t>.09</w:t>
            </w:r>
          </w:p>
        </w:tc>
        <w:tc>
          <w:tcPr>
            <w:tcW w:w="900" w:type="dxa"/>
            <w:shd w:val="clear" w:color="auto" w:fill="auto"/>
          </w:tcPr>
          <w:p w14:paraId="07CBA052" w14:textId="0118F7E9" w:rsidR="00372FBF" w:rsidRPr="00A87444" w:rsidRDefault="00E169DD" w:rsidP="008F0AEC">
            <w:pPr>
              <w:jc w:val="right"/>
              <w:rPr>
                <w:kern w:val="2"/>
                <w:sz w:val="20"/>
                <w:szCs w:val="20"/>
                <w:lang w:eastAsia="zh-CN"/>
              </w:rPr>
            </w:pPr>
            <w:r>
              <w:rPr>
                <w:kern w:val="2"/>
                <w:sz w:val="20"/>
                <w:szCs w:val="20"/>
                <w:lang w:eastAsia="zh-CN"/>
              </w:rPr>
              <w:t>(</w:t>
            </w:r>
            <w:r w:rsidR="00372FBF" w:rsidRPr="00A87444">
              <w:rPr>
                <w:kern w:val="2"/>
                <w:sz w:val="20"/>
                <w:szCs w:val="20"/>
                <w:lang w:eastAsia="zh-CN"/>
              </w:rPr>
              <w:t>.08</w:t>
            </w:r>
            <w:r w:rsidR="009F26E2">
              <w:rPr>
                <w:kern w:val="2"/>
                <w:sz w:val="20"/>
                <w:szCs w:val="20"/>
                <w:lang w:eastAsia="zh-CN"/>
              </w:rPr>
              <w:t>,</w:t>
            </w:r>
            <w:r w:rsidR="00372FBF" w:rsidRPr="00A87444">
              <w:rPr>
                <w:kern w:val="2"/>
                <w:sz w:val="20"/>
                <w:szCs w:val="20"/>
                <w:lang w:eastAsia="zh-CN"/>
              </w:rPr>
              <w:t>.10</w:t>
            </w:r>
            <w:r>
              <w:rPr>
                <w:kern w:val="2"/>
                <w:sz w:val="20"/>
                <w:szCs w:val="20"/>
                <w:lang w:eastAsia="zh-CN"/>
              </w:rPr>
              <w:t>)</w:t>
            </w:r>
          </w:p>
        </w:tc>
        <w:tc>
          <w:tcPr>
            <w:tcW w:w="1080" w:type="dxa"/>
            <w:shd w:val="clear" w:color="auto" w:fill="auto"/>
          </w:tcPr>
          <w:p w14:paraId="29D21061" w14:textId="77777777" w:rsidR="00372FBF" w:rsidRPr="00A87444" w:rsidRDefault="00372FBF" w:rsidP="007B7A03">
            <w:pPr>
              <w:rPr>
                <w:kern w:val="2"/>
                <w:sz w:val="20"/>
                <w:szCs w:val="20"/>
                <w:lang w:eastAsia="zh-CN"/>
              </w:rPr>
            </w:pPr>
            <w:r w:rsidRPr="00A87444">
              <w:rPr>
                <w:kern w:val="2"/>
                <w:sz w:val="20"/>
                <w:szCs w:val="20"/>
                <w:lang w:eastAsia="zh-CN"/>
              </w:rPr>
              <w:t>2132.23**</w:t>
            </w:r>
          </w:p>
        </w:tc>
        <w:tc>
          <w:tcPr>
            <w:tcW w:w="990" w:type="dxa"/>
            <w:shd w:val="clear" w:color="auto" w:fill="auto"/>
          </w:tcPr>
          <w:p w14:paraId="7ACB219E" w14:textId="77777777" w:rsidR="00372FBF" w:rsidRPr="00A87444" w:rsidRDefault="00372FBF" w:rsidP="007B7A03">
            <w:pPr>
              <w:rPr>
                <w:kern w:val="2"/>
                <w:sz w:val="20"/>
                <w:szCs w:val="20"/>
                <w:lang w:eastAsia="zh-CN"/>
              </w:rPr>
            </w:pPr>
            <w:r w:rsidRPr="00A87444">
              <w:rPr>
                <w:kern w:val="2"/>
                <w:sz w:val="20"/>
                <w:szCs w:val="20"/>
                <w:lang w:eastAsia="zh-CN"/>
              </w:rPr>
              <w:t>176.7**</w:t>
            </w:r>
          </w:p>
        </w:tc>
        <w:tc>
          <w:tcPr>
            <w:tcW w:w="1080" w:type="dxa"/>
            <w:shd w:val="clear" w:color="auto" w:fill="auto"/>
          </w:tcPr>
          <w:p w14:paraId="5DD59612" w14:textId="77777777" w:rsidR="00372FBF" w:rsidRPr="00A87444" w:rsidRDefault="00372FBF" w:rsidP="007B7A03">
            <w:pPr>
              <w:rPr>
                <w:kern w:val="2"/>
                <w:sz w:val="20"/>
                <w:szCs w:val="20"/>
                <w:lang w:eastAsia="zh-CN"/>
              </w:rPr>
            </w:pPr>
            <w:r w:rsidRPr="00A87444">
              <w:rPr>
                <w:kern w:val="2"/>
                <w:sz w:val="20"/>
                <w:szCs w:val="20"/>
                <w:lang w:eastAsia="zh-CN"/>
              </w:rPr>
              <w:t>8.28%</w:t>
            </w:r>
          </w:p>
        </w:tc>
        <w:tc>
          <w:tcPr>
            <w:tcW w:w="990" w:type="dxa"/>
            <w:shd w:val="clear" w:color="auto" w:fill="auto"/>
          </w:tcPr>
          <w:p w14:paraId="65EB0B20" w14:textId="77777777" w:rsidR="00372FBF" w:rsidRPr="00A87444" w:rsidRDefault="00372FBF" w:rsidP="008F0AEC">
            <w:pPr>
              <w:jc w:val="center"/>
              <w:rPr>
                <w:kern w:val="2"/>
                <w:sz w:val="20"/>
                <w:szCs w:val="20"/>
                <w:lang w:eastAsia="zh-CN"/>
              </w:rPr>
            </w:pPr>
            <w:r w:rsidRPr="00A87444">
              <w:rPr>
                <w:kern w:val="2"/>
                <w:sz w:val="20"/>
                <w:szCs w:val="20"/>
                <w:lang w:eastAsia="zh-CN"/>
              </w:rPr>
              <w:t>+</w:t>
            </w:r>
          </w:p>
        </w:tc>
      </w:tr>
      <w:tr w:rsidR="00372FBF" w:rsidRPr="00A87444" w14:paraId="79AC238A" w14:textId="77777777" w:rsidTr="008F0AEC">
        <w:tc>
          <w:tcPr>
            <w:tcW w:w="2160" w:type="dxa"/>
            <w:shd w:val="clear" w:color="auto" w:fill="auto"/>
          </w:tcPr>
          <w:p w14:paraId="542872F1" w14:textId="77777777" w:rsidR="00372FBF" w:rsidRPr="00721A37" w:rsidRDefault="00013A55" w:rsidP="00C84767">
            <w:pPr>
              <w:ind w:firstLine="180"/>
              <w:rPr>
                <w:kern w:val="2"/>
                <w:sz w:val="20"/>
                <w:szCs w:val="20"/>
                <w:lang w:eastAsia="zh-CN"/>
              </w:rPr>
            </w:pPr>
            <w:r>
              <w:rPr>
                <w:kern w:val="2"/>
                <w:sz w:val="20"/>
                <w:szCs w:val="20"/>
                <w:lang w:eastAsia="zh-CN"/>
              </w:rPr>
              <w:t>Societal context</w:t>
            </w:r>
          </w:p>
        </w:tc>
        <w:tc>
          <w:tcPr>
            <w:tcW w:w="810" w:type="dxa"/>
            <w:shd w:val="clear" w:color="auto" w:fill="auto"/>
          </w:tcPr>
          <w:p w14:paraId="2ECE5986" w14:textId="77777777" w:rsidR="00372FBF" w:rsidRPr="003C57C3" w:rsidRDefault="00372FBF" w:rsidP="007B7A03">
            <w:pPr>
              <w:rPr>
                <w:kern w:val="2"/>
                <w:sz w:val="20"/>
                <w:szCs w:val="20"/>
                <w:lang w:eastAsia="zh-CN"/>
              </w:rPr>
            </w:pPr>
            <w:r w:rsidRPr="003C57C3">
              <w:rPr>
                <w:kern w:val="2"/>
                <w:sz w:val="20"/>
                <w:szCs w:val="20"/>
                <w:lang w:eastAsia="zh-CN"/>
              </w:rPr>
              <w:t>117478</w:t>
            </w:r>
          </w:p>
        </w:tc>
        <w:tc>
          <w:tcPr>
            <w:tcW w:w="540" w:type="dxa"/>
            <w:shd w:val="clear" w:color="auto" w:fill="auto"/>
          </w:tcPr>
          <w:p w14:paraId="3D4D3894" w14:textId="77777777" w:rsidR="00372FBF" w:rsidRPr="00A87444" w:rsidRDefault="00D20752" w:rsidP="007B7A03">
            <w:pPr>
              <w:rPr>
                <w:kern w:val="2"/>
                <w:sz w:val="20"/>
                <w:szCs w:val="20"/>
                <w:lang w:eastAsia="zh-CN"/>
              </w:rPr>
            </w:pPr>
            <w:r w:rsidRPr="0078723B">
              <w:rPr>
                <w:kern w:val="2"/>
                <w:sz w:val="20"/>
                <w:szCs w:val="20"/>
                <w:lang w:eastAsia="zh-CN"/>
              </w:rPr>
              <w:t>393</w:t>
            </w:r>
          </w:p>
        </w:tc>
        <w:tc>
          <w:tcPr>
            <w:tcW w:w="540" w:type="dxa"/>
            <w:shd w:val="clear" w:color="auto" w:fill="auto"/>
          </w:tcPr>
          <w:p w14:paraId="568069DE" w14:textId="77777777" w:rsidR="00372FBF" w:rsidRPr="00A87444" w:rsidRDefault="00372FBF" w:rsidP="008F0AEC">
            <w:pPr>
              <w:jc w:val="right"/>
              <w:rPr>
                <w:kern w:val="2"/>
                <w:sz w:val="20"/>
                <w:szCs w:val="20"/>
                <w:lang w:eastAsia="zh-CN"/>
              </w:rPr>
            </w:pPr>
            <w:r w:rsidRPr="00A87444">
              <w:rPr>
                <w:kern w:val="2"/>
                <w:sz w:val="20"/>
                <w:szCs w:val="20"/>
                <w:lang w:eastAsia="zh-CN"/>
              </w:rPr>
              <w:t>.09</w:t>
            </w:r>
          </w:p>
        </w:tc>
        <w:tc>
          <w:tcPr>
            <w:tcW w:w="900" w:type="dxa"/>
            <w:shd w:val="clear" w:color="auto" w:fill="auto"/>
          </w:tcPr>
          <w:p w14:paraId="176A5D44" w14:textId="213CA6A2" w:rsidR="00372FBF" w:rsidRPr="00A87444" w:rsidRDefault="00E169DD" w:rsidP="008F0AEC">
            <w:pPr>
              <w:jc w:val="right"/>
              <w:rPr>
                <w:kern w:val="2"/>
                <w:sz w:val="20"/>
                <w:szCs w:val="20"/>
                <w:lang w:eastAsia="zh-CN"/>
              </w:rPr>
            </w:pPr>
            <w:r>
              <w:rPr>
                <w:kern w:val="2"/>
                <w:sz w:val="20"/>
                <w:szCs w:val="20"/>
                <w:lang w:eastAsia="zh-CN"/>
              </w:rPr>
              <w:t>(</w:t>
            </w:r>
            <w:r w:rsidR="00372FBF" w:rsidRPr="00A87444">
              <w:rPr>
                <w:kern w:val="2"/>
                <w:sz w:val="20"/>
                <w:szCs w:val="20"/>
                <w:lang w:eastAsia="zh-CN"/>
              </w:rPr>
              <w:t>.</w:t>
            </w:r>
            <w:r>
              <w:rPr>
                <w:kern w:val="2"/>
                <w:sz w:val="20"/>
                <w:szCs w:val="20"/>
                <w:lang w:eastAsia="zh-CN"/>
              </w:rPr>
              <w:t>08</w:t>
            </w:r>
            <w:r w:rsidR="009F26E2">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1080" w:type="dxa"/>
            <w:shd w:val="clear" w:color="auto" w:fill="auto"/>
          </w:tcPr>
          <w:p w14:paraId="6688B798" w14:textId="77777777" w:rsidR="00372FBF" w:rsidRPr="00A87444" w:rsidRDefault="00372FBF" w:rsidP="007B7A03">
            <w:pPr>
              <w:rPr>
                <w:kern w:val="2"/>
                <w:sz w:val="20"/>
                <w:szCs w:val="20"/>
                <w:lang w:eastAsia="zh-CN"/>
              </w:rPr>
            </w:pPr>
            <w:r w:rsidRPr="00A87444">
              <w:rPr>
                <w:kern w:val="2"/>
                <w:sz w:val="20"/>
                <w:szCs w:val="20"/>
                <w:lang w:eastAsia="zh-CN"/>
              </w:rPr>
              <w:t>2171.53**</w:t>
            </w:r>
          </w:p>
        </w:tc>
        <w:tc>
          <w:tcPr>
            <w:tcW w:w="990" w:type="dxa"/>
            <w:shd w:val="clear" w:color="auto" w:fill="auto"/>
          </w:tcPr>
          <w:p w14:paraId="25F81D69" w14:textId="77777777" w:rsidR="00372FBF" w:rsidRPr="00A87444" w:rsidRDefault="00372FBF" w:rsidP="007B7A03">
            <w:pPr>
              <w:rPr>
                <w:kern w:val="2"/>
                <w:sz w:val="20"/>
                <w:szCs w:val="20"/>
                <w:lang w:eastAsia="zh-CN"/>
              </w:rPr>
            </w:pPr>
            <w:r w:rsidRPr="00A87444">
              <w:rPr>
                <w:kern w:val="2"/>
                <w:sz w:val="20"/>
                <w:szCs w:val="20"/>
                <w:lang w:eastAsia="zh-CN"/>
              </w:rPr>
              <w:t>712.1**</w:t>
            </w:r>
          </w:p>
        </w:tc>
        <w:tc>
          <w:tcPr>
            <w:tcW w:w="1080" w:type="dxa"/>
            <w:shd w:val="clear" w:color="auto" w:fill="auto"/>
          </w:tcPr>
          <w:p w14:paraId="3A8CFACB" w14:textId="77777777" w:rsidR="00372FBF" w:rsidRPr="00A87444" w:rsidRDefault="00372FBF" w:rsidP="007B7A03">
            <w:pPr>
              <w:rPr>
                <w:kern w:val="2"/>
                <w:sz w:val="20"/>
                <w:szCs w:val="20"/>
                <w:lang w:eastAsia="zh-CN"/>
              </w:rPr>
            </w:pPr>
            <w:r w:rsidRPr="00A87444">
              <w:rPr>
                <w:kern w:val="2"/>
                <w:sz w:val="20"/>
                <w:szCs w:val="20"/>
                <w:lang w:eastAsia="zh-CN"/>
              </w:rPr>
              <w:t>32.79%</w:t>
            </w:r>
          </w:p>
        </w:tc>
        <w:tc>
          <w:tcPr>
            <w:tcW w:w="990" w:type="dxa"/>
            <w:shd w:val="clear" w:color="auto" w:fill="auto"/>
          </w:tcPr>
          <w:p w14:paraId="4D7E19AF" w14:textId="77777777" w:rsidR="00372FBF" w:rsidRPr="00A87444" w:rsidRDefault="00372FBF" w:rsidP="008F0AEC">
            <w:pPr>
              <w:jc w:val="center"/>
              <w:rPr>
                <w:kern w:val="2"/>
                <w:sz w:val="20"/>
                <w:szCs w:val="20"/>
                <w:lang w:eastAsia="zh-CN"/>
              </w:rPr>
            </w:pPr>
            <w:r w:rsidRPr="00A87444">
              <w:rPr>
                <w:kern w:val="2"/>
                <w:sz w:val="20"/>
                <w:szCs w:val="20"/>
                <w:lang w:eastAsia="zh-CN"/>
              </w:rPr>
              <w:t>+</w:t>
            </w:r>
          </w:p>
        </w:tc>
      </w:tr>
      <w:tr w:rsidR="00372FBF" w:rsidRPr="00A87444" w14:paraId="1B2C18EB" w14:textId="77777777" w:rsidTr="008F0AEC">
        <w:tc>
          <w:tcPr>
            <w:tcW w:w="2160" w:type="dxa"/>
            <w:shd w:val="clear" w:color="auto" w:fill="auto"/>
          </w:tcPr>
          <w:p w14:paraId="5BDC6496" w14:textId="77777777" w:rsidR="00372FBF" w:rsidRPr="00A87444" w:rsidRDefault="00372FBF" w:rsidP="00C84767">
            <w:pPr>
              <w:ind w:firstLine="180"/>
              <w:rPr>
                <w:kern w:val="2"/>
                <w:sz w:val="20"/>
                <w:szCs w:val="20"/>
                <w:lang w:eastAsia="zh-CN"/>
              </w:rPr>
            </w:pPr>
            <w:r w:rsidRPr="00A87444">
              <w:rPr>
                <w:kern w:val="2"/>
                <w:sz w:val="20"/>
                <w:szCs w:val="20"/>
                <w:lang w:eastAsia="zh-CN"/>
              </w:rPr>
              <w:t>Performance outcome</w:t>
            </w:r>
          </w:p>
        </w:tc>
        <w:tc>
          <w:tcPr>
            <w:tcW w:w="810" w:type="dxa"/>
            <w:shd w:val="clear" w:color="auto" w:fill="auto"/>
          </w:tcPr>
          <w:p w14:paraId="310BA749" w14:textId="77777777" w:rsidR="00372FBF" w:rsidRPr="00A87444" w:rsidRDefault="00372FBF" w:rsidP="007B7A03">
            <w:pPr>
              <w:rPr>
                <w:kern w:val="2"/>
                <w:sz w:val="20"/>
                <w:szCs w:val="20"/>
                <w:lang w:eastAsia="zh-CN"/>
              </w:rPr>
            </w:pPr>
            <w:r w:rsidRPr="00A87444">
              <w:rPr>
                <w:kern w:val="2"/>
                <w:sz w:val="20"/>
                <w:szCs w:val="20"/>
                <w:lang w:eastAsia="zh-CN"/>
              </w:rPr>
              <w:t>117478</w:t>
            </w:r>
          </w:p>
        </w:tc>
        <w:tc>
          <w:tcPr>
            <w:tcW w:w="540" w:type="dxa"/>
            <w:shd w:val="clear" w:color="auto" w:fill="auto"/>
          </w:tcPr>
          <w:p w14:paraId="271D585D" w14:textId="77777777" w:rsidR="00372FBF" w:rsidRPr="00A87444" w:rsidRDefault="00D20752" w:rsidP="007B7A03">
            <w:pPr>
              <w:rPr>
                <w:kern w:val="2"/>
                <w:sz w:val="20"/>
                <w:szCs w:val="20"/>
                <w:lang w:eastAsia="zh-CN"/>
              </w:rPr>
            </w:pPr>
            <w:r w:rsidRPr="00A87444">
              <w:rPr>
                <w:kern w:val="2"/>
                <w:sz w:val="20"/>
                <w:szCs w:val="20"/>
                <w:lang w:eastAsia="zh-CN"/>
              </w:rPr>
              <w:t>393</w:t>
            </w:r>
          </w:p>
        </w:tc>
        <w:tc>
          <w:tcPr>
            <w:tcW w:w="540" w:type="dxa"/>
            <w:shd w:val="clear" w:color="auto" w:fill="auto"/>
          </w:tcPr>
          <w:p w14:paraId="2BD3AE25" w14:textId="77777777" w:rsidR="00372FBF" w:rsidRPr="00A87444" w:rsidRDefault="00372FBF" w:rsidP="008F0AEC">
            <w:pPr>
              <w:jc w:val="right"/>
              <w:rPr>
                <w:kern w:val="2"/>
                <w:sz w:val="20"/>
                <w:szCs w:val="20"/>
                <w:lang w:eastAsia="zh-CN"/>
              </w:rPr>
            </w:pPr>
            <w:r w:rsidRPr="00A87444">
              <w:rPr>
                <w:kern w:val="2"/>
                <w:sz w:val="20"/>
                <w:szCs w:val="20"/>
                <w:lang w:eastAsia="zh-CN"/>
              </w:rPr>
              <w:t>.09</w:t>
            </w:r>
          </w:p>
        </w:tc>
        <w:tc>
          <w:tcPr>
            <w:tcW w:w="900" w:type="dxa"/>
            <w:shd w:val="clear" w:color="auto" w:fill="auto"/>
          </w:tcPr>
          <w:p w14:paraId="72CC8A6B" w14:textId="32E3D5BC" w:rsidR="00372FBF" w:rsidRPr="00A87444" w:rsidRDefault="00E169DD" w:rsidP="008F0AEC">
            <w:pPr>
              <w:jc w:val="right"/>
              <w:rPr>
                <w:kern w:val="2"/>
                <w:sz w:val="20"/>
                <w:szCs w:val="20"/>
                <w:lang w:eastAsia="zh-CN"/>
              </w:rPr>
            </w:pPr>
            <w:r>
              <w:rPr>
                <w:kern w:val="2"/>
                <w:sz w:val="20"/>
                <w:szCs w:val="20"/>
                <w:lang w:eastAsia="zh-CN"/>
              </w:rPr>
              <w:t>(.08</w:t>
            </w:r>
            <w:r w:rsidR="009F26E2">
              <w:rPr>
                <w:kern w:val="2"/>
                <w:sz w:val="20"/>
                <w:szCs w:val="20"/>
                <w:lang w:eastAsia="zh-CN"/>
              </w:rPr>
              <w:t>,</w:t>
            </w:r>
            <w:r>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1080" w:type="dxa"/>
            <w:shd w:val="clear" w:color="auto" w:fill="auto"/>
          </w:tcPr>
          <w:p w14:paraId="2BE727EE" w14:textId="77777777" w:rsidR="00372FBF" w:rsidRPr="00A87444" w:rsidRDefault="00372FBF" w:rsidP="007B7A03">
            <w:pPr>
              <w:rPr>
                <w:kern w:val="2"/>
                <w:sz w:val="20"/>
                <w:szCs w:val="20"/>
                <w:lang w:eastAsia="zh-CN"/>
              </w:rPr>
            </w:pPr>
            <w:r w:rsidRPr="00A87444">
              <w:rPr>
                <w:kern w:val="2"/>
                <w:sz w:val="20"/>
                <w:szCs w:val="20"/>
                <w:lang w:eastAsia="zh-CN"/>
              </w:rPr>
              <w:t>2260.09**</w:t>
            </w:r>
          </w:p>
        </w:tc>
        <w:tc>
          <w:tcPr>
            <w:tcW w:w="990" w:type="dxa"/>
            <w:shd w:val="clear" w:color="auto" w:fill="auto"/>
          </w:tcPr>
          <w:p w14:paraId="5DF38F14" w14:textId="77777777" w:rsidR="00372FBF" w:rsidRPr="00A87444" w:rsidRDefault="00372FBF" w:rsidP="007B7A03">
            <w:pPr>
              <w:rPr>
                <w:kern w:val="2"/>
                <w:sz w:val="20"/>
                <w:szCs w:val="20"/>
                <w:lang w:eastAsia="zh-CN"/>
              </w:rPr>
            </w:pPr>
            <w:r w:rsidRPr="00A87444">
              <w:rPr>
                <w:kern w:val="2"/>
                <w:sz w:val="20"/>
                <w:szCs w:val="20"/>
                <w:lang w:eastAsia="zh-CN"/>
              </w:rPr>
              <w:t>293.66**</w:t>
            </w:r>
          </w:p>
        </w:tc>
        <w:tc>
          <w:tcPr>
            <w:tcW w:w="1080" w:type="dxa"/>
            <w:shd w:val="clear" w:color="auto" w:fill="auto"/>
          </w:tcPr>
          <w:p w14:paraId="63C4E641" w14:textId="77777777" w:rsidR="00372FBF" w:rsidRPr="00A87444" w:rsidRDefault="00372FBF" w:rsidP="007B7A03">
            <w:pPr>
              <w:rPr>
                <w:kern w:val="2"/>
                <w:sz w:val="20"/>
                <w:szCs w:val="20"/>
                <w:lang w:eastAsia="zh-CN"/>
              </w:rPr>
            </w:pPr>
            <w:r w:rsidRPr="00A87444">
              <w:rPr>
                <w:kern w:val="2"/>
                <w:sz w:val="20"/>
                <w:szCs w:val="20"/>
                <w:lang w:eastAsia="zh-CN"/>
              </w:rPr>
              <w:t>12.99%</w:t>
            </w:r>
          </w:p>
        </w:tc>
        <w:tc>
          <w:tcPr>
            <w:tcW w:w="990" w:type="dxa"/>
            <w:shd w:val="clear" w:color="auto" w:fill="auto"/>
          </w:tcPr>
          <w:p w14:paraId="13C22C59" w14:textId="77777777" w:rsidR="00372FBF" w:rsidRPr="00A87444" w:rsidRDefault="00372FBF" w:rsidP="008F0AEC">
            <w:pPr>
              <w:jc w:val="center"/>
              <w:rPr>
                <w:kern w:val="2"/>
                <w:sz w:val="20"/>
                <w:szCs w:val="20"/>
                <w:lang w:eastAsia="zh-CN"/>
              </w:rPr>
            </w:pPr>
            <w:r w:rsidRPr="00A87444">
              <w:rPr>
                <w:kern w:val="2"/>
                <w:sz w:val="20"/>
                <w:szCs w:val="20"/>
                <w:lang w:eastAsia="zh-CN"/>
              </w:rPr>
              <w:t>+</w:t>
            </w:r>
          </w:p>
        </w:tc>
      </w:tr>
      <w:tr w:rsidR="00372FBF" w:rsidRPr="00A87444" w14:paraId="4348920C" w14:textId="77777777" w:rsidTr="008F0AEC">
        <w:tc>
          <w:tcPr>
            <w:tcW w:w="2160" w:type="dxa"/>
            <w:tcBorders>
              <w:bottom w:val="single" w:sz="4" w:space="0" w:color="auto"/>
            </w:tcBorders>
            <w:shd w:val="clear" w:color="auto" w:fill="auto"/>
          </w:tcPr>
          <w:p w14:paraId="05C4A6E6" w14:textId="77777777" w:rsidR="00372FBF" w:rsidRPr="00A87444" w:rsidRDefault="00372FBF" w:rsidP="00C84767">
            <w:pPr>
              <w:ind w:firstLine="180"/>
              <w:rPr>
                <w:kern w:val="2"/>
                <w:sz w:val="20"/>
                <w:szCs w:val="20"/>
                <w:lang w:eastAsia="zh-CN"/>
              </w:rPr>
            </w:pPr>
            <w:r w:rsidRPr="00A87444">
              <w:rPr>
                <w:kern w:val="2"/>
                <w:sz w:val="20"/>
                <w:szCs w:val="20"/>
                <w:lang w:eastAsia="zh-CN"/>
              </w:rPr>
              <w:t>Type of participants</w:t>
            </w:r>
          </w:p>
        </w:tc>
        <w:tc>
          <w:tcPr>
            <w:tcW w:w="810" w:type="dxa"/>
            <w:tcBorders>
              <w:bottom w:val="single" w:sz="4" w:space="0" w:color="auto"/>
            </w:tcBorders>
            <w:shd w:val="clear" w:color="auto" w:fill="auto"/>
          </w:tcPr>
          <w:p w14:paraId="64436985" w14:textId="77777777" w:rsidR="00372FBF" w:rsidRPr="00A87444" w:rsidRDefault="00372FBF" w:rsidP="007B7A03">
            <w:pPr>
              <w:rPr>
                <w:kern w:val="2"/>
                <w:sz w:val="20"/>
                <w:szCs w:val="20"/>
                <w:lang w:eastAsia="zh-CN"/>
              </w:rPr>
            </w:pPr>
            <w:r w:rsidRPr="00A87444">
              <w:rPr>
                <w:kern w:val="2"/>
                <w:sz w:val="20"/>
                <w:szCs w:val="20"/>
                <w:lang w:eastAsia="zh-CN"/>
              </w:rPr>
              <w:t>117478</w:t>
            </w:r>
          </w:p>
        </w:tc>
        <w:tc>
          <w:tcPr>
            <w:tcW w:w="540" w:type="dxa"/>
            <w:tcBorders>
              <w:bottom w:val="single" w:sz="4" w:space="0" w:color="auto"/>
            </w:tcBorders>
            <w:shd w:val="clear" w:color="auto" w:fill="auto"/>
          </w:tcPr>
          <w:p w14:paraId="0933F45A" w14:textId="77777777" w:rsidR="00372FBF" w:rsidRPr="00A87444" w:rsidRDefault="00D20752" w:rsidP="007B7A03">
            <w:pPr>
              <w:rPr>
                <w:kern w:val="2"/>
                <w:sz w:val="20"/>
                <w:szCs w:val="20"/>
                <w:lang w:eastAsia="zh-CN"/>
              </w:rPr>
            </w:pPr>
            <w:r w:rsidRPr="00A87444">
              <w:rPr>
                <w:kern w:val="2"/>
                <w:sz w:val="20"/>
                <w:szCs w:val="20"/>
                <w:lang w:eastAsia="zh-CN"/>
              </w:rPr>
              <w:t>393</w:t>
            </w:r>
          </w:p>
        </w:tc>
        <w:tc>
          <w:tcPr>
            <w:tcW w:w="540" w:type="dxa"/>
            <w:tcBorders>
              <w:bottom w:val="single" w:sz="4" w:space="0" w:color="auto"/>
            </w:tcBorders>
            <w:shd w:val="clear" w:color="auto" w:fill="auto"/>
          </w:tcPr>
          <w:p w14:paraId="2931DCCA" w14:textId="77777777" w:rsidR="00372FBF" w:rsidRPr="00A87444" w:rsidRDefault="00372FBF" w:rsidP="008F0AEC">
            <w:pPr>
              <w:jc w:val="right"/>
              <w:rPr>
                <w:kern w:val="2"/>
                <w:sz w:val="20"/>
                <w:szCs w:val="20"/>
                <w:lang w:eastAsia="zh-CN"/>
              </w:rPr>
            </w:pPr>
            <w:r w:rsidRPr="00A87444">
              <w:rPr>
                <w:kern w:val="2"/>
                <w:sz w:val="20"/>
                <w:szCs w:val="20"/>
                <w:lang w:eastAsia="zh-CN"/>
              </w:rPr>
              <w:t>.09</w:t>
            </w:r>
          </w:p>
        </w:tc>
        <w:tc>
          <w:tcPr>
            <w:tcW w:w="900" w:type="dxa"/>
            <w:tcBorders>
              <w:bottom w:val="single" w:sz="4" w:space="0" w:color="auto"/>
            </w:tcBorders>
            <w:shd w:val="clear" w:color="auto" w:fill="auto"/>
          </w:tcPr>
          <w:p w14:paraId="78EFFEC8" w14:textId="20BEE0E5" w:rsidR="00372FBF" w:rsidRPr="00A87444" w:rsidRDefault="00E169DD" w:rsidP="008F0AEC">
            <w:pPr>
              <w:jc w:val="right"/>
              <w:rPr>
                <w:kern w:val="2"/>
                <w:sz w:val="20"/>
                <w:szCs w:val="20"/>
                <w:lang w:eastAsia="zh-CN"/>
              </w:rPr>
            </w:pPr>
            <w:r>
              <w:rPr>
                <w:kern w:val="2"/>
                <w:sz w:val="20"/>
                <w:szCs w:val="20"/>
                <w:lang w:eastAsia="zh-CN"/>
              </w:rPr>
              <w:t>(.08</w:t>
            </w:r>
            <w:r w:rsidR="009F26E2">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1080" w:type="dxa"/>
            <w:tcBorders>
              <w:bottom w:val="single" w:sz="4" w:space="0" w:color="auto"/>
            </w:tcBorders>
            <w:shd w:val="clear" w:color="auto" w:fill="auto"/>
          </w:tcPr>
          <w:p w14:paraId="2A0E30D9" w14:textId="77777777" w:rsidR="00372FBF" w:rsidRPr="00A87444" w:rsidRDefault="00372FBF" w:rsidP="007B7A03">
            <w:pPr>
              <w:rPr>
                <w:kern w:val="2"/>
                <w:sz w:val="20"/>
                <w:szCs w:val="20"/>
                <w:lang w:eastAsia="zh-CN"/>
              </w:rPr>
            </w:pPr>
            <w:r w:rsidRPr="00A87444">
              <w:rPr>
                <w:kern w:val="2"/>
                <w:sz w:val="20"/>
                <w:szCs w:val="20"/>
                <w:lang w:eastAsia="zh-CN"/>
              </w:rPr>
              <w:t>2260.09**</w:t>
            </w:r>
          </w:p>
        </w:tc>
        <w:tc>
          <w:tcPr>
            <w:tcW w:w="990" w:type="dxa"/>
            <w:tcBorders>
              <w:bottom w:val="single" w:sz="4" w:space="0" w:color="auto"/>
            </w:tcBorders>
            <w:shd w:val="clear" w:color="auto" w:fill="auto"/>
          </w:tcPr>
          <w:p w14:paraId="7D74C7C6" w14:textId="77777777" w:rsidR="00372FBF" w:rsidRPr="00A87444" w:rsidRDefault="00372FBF" w:rsidP="007B7A03">
            <w:pPr>
              <w:rPr>
                <w:kern w:val="2"/>
                <w:sz w:val="20"/>
                <w:szCs w:val="20"/>
                <w:lang w:eastAsia="zh-CN"/>
              </w:rPr>
            </w:pPr>
            <w:r w:rsidRPr="00A87444">
              <w:rPr>
                <w:kern w:val="2"/>
                <w:sz w:val="20"/>
                <w:szCs w:val="20"/>
                <w:lang w:eastAsia="zh-CN"/>
              </w:rPr>
              <w:t>205.82**</w:t>
            </w:r>
          </w:p>
        </w:tc>
        <w:tc>
          <w:tcPr>
            <w:tcW w:w="1080" w:type="dxa"/>
            <w:tcBorders>
              <w:bottom w:val="single" w:sz="4" w:space="0" w:color="auto"/>
            </w:tcBorders>
            <w:shd w:val="clear" w:color="auto" w:fill="auto"/>
          </w:tcPr>
          <w:p w14:paraId="0420FA0F" w14:textId="77777777" w:rsidR="00372FBF" w:rsidRPr="00A87444" w:rsidRDefault="00372FBF" w:rsidP="007B7A03">
            <w:pPr>
              <w:rPr>
                <w:kern w:val="2"/>
                <w:sz w:val="20"/>
                <w:szCs w:val="20"/>
                <w:lang w:eastAsia="zh-CN"/>
              </w:rPr>
            </w:pPr>
            <w:r w:rsidRPr="00A87444">
              <w:rPr>
                <w:kern w:val="2"/>
                <w:sz w:val="20"/>
                <w:szCs w:val="20"/>
                <w:lang w:eastAsia="zh-CN"/>
              </w:rPr>
              <w:t>9.1%</w:t>
            </w:r>
          </w:p>
        </w:tc>
        <w:tc>
          <w:tcPr>
            <w:tcW w:w="990" w:type="dxa"/>
            <w:tcBorders>
              <w:bottom w:val="single" w:sz="4" w:space="0" w:color="auto"/>
            </w:tcBorders>
            <w:shd w:val="clear" w:color="auto" w:fill="auto"/>
          </w:tcPr>
          <w:p w14:paraId="0025C022" w14:textId="77777777" w:rsidR="00372FBF" w:rsidRPr="00A87444" w:rsidRDefault="00372FBF" w:rsidP="008F0AEC">
            <w:pPr>
              <w:jc w:val="center"/>
              <w:rPr>
                <w:bCs/>
                <w:kern w:val="2"/>
                <w:sz w:val="20"/>
                <w:szCs w:val="20"/>
                <w:lang w:eastAsia="zh-CN"/>
              </w:rPr>
            </w:pPr>
            <w:r w:rsidRPr="00A87444">
              <w:rPr>
                <w:bCs/>
                <w:kern w:val="2"/>
                <w:sz w:val="20"/>
                <w:szCs w:val="20"/>
                <w:lang w:eastAsia="zh-CN"/>
              </w:rPr>
              <w:t>+</w:t>
            </w:r>
          </w:p>
        </w:tc>
      </w:tr>
    </w:tbl>
    <w:p w14:paraId="5217AAF4" w14:textId="77777777" w:rsidR="00372FBF" w:rsidRPr="00A87444" w:rsidRDefault="00372FBF" w:rsidP="00372FBF"/>
    <w:p w14:paraId="71063DA3" w14:textId="4D6B686E" w:rsidR="00372FBF" w:rsidRPr="00A87444" w:rsidRDefault="00372FBF" w:rsidP="004E26FA">
      <w:pPr>
        <w:rPr>
          <w:b/>
          <w:bCs/>
          <w:sz w:val="20"/>
          <w:szCs w:val="20"/>
        </w:rPr>
      </w:pPr>
      <w:r w:rsidRPr="00A87444">
        <w:rPr>
          <w:b/>
          <w:bCs/>
          <w:sz w:val="20"/>
          <w:szCs w:val="20"/>
        </w:rPr>
        <w:t xml:space="preserve">Table </w:t>
      </w:r>
      <w:r w:rsidR="004E26FA" w:rsidRPr="00A87444">
        <w:rPr>
          <w:b/>
          <w:bCs/>
          <w:sz w:val="20"/>
          <w:szCs w:val="20"/>
        </w:rPr>
        <w:t>4</w:t>
      </w:r>
      <w:r w:rsidR="009F26E2">
        <w:rPr>
          <w:b/>
          <w:bCs/>
          <w:sz w:val="20"/>
          <w:szCs w:val="20"/>
        </w:rPr>
        <w:t xml:space="preserve">: </w:t>
      </w:r>
      <w:r w:rsidRPr="00A87444">
        <w:rPr>
          <w:b/>
          <w:bCs/>
          <w:sz w:val="20"/>
          <w:szCs w:val="20"/>
        </w:rPr>
        <w:t xml:space="preserve">Differences in effect size across </w:t>
      </w:r>
      <w:r w:rsidR="00A87444">
        <w:rPr>
          <w:b/>
          <w:bCs/>
          <w:sz w:val="20"/>
          <w:szCs w:val="20"/>
        </w:rPr>
        <w:t>HRM</w:t>
      </w:r>
      <w:r w:rsidRPr="00A87444">
        <w:rPr>
          <w:b/>
          <w:bCs/>
          <w:sz w:val="20"/>
          <w:szCs w:val="20"/>
        </w:rPr>
        <w:t xml:space="preserve"> practices</w:t>
      </w:r>
    </w:p>
    <w:tbl>
      <w:tblPr>
        <w:tblW w:w="0" w:type="auto"/>
        <w:tblLayout w:type="fixed"/>
        <w:tblLook w:val="04A0" w:firstRow="1" w:lastRow="0" w:firstColumn="1" w:lastColumn="0" w:noHBand="0" w:noVBand="1"/>
      </w:tblPr>
      <w:tblGrid>
        <w:gridCol w:w="1705"/>
        <w:gridCol w:w="810"/>
        <w:gridCol w:w="540"/>
        <w:gridCol w:w="540"/>
        <w:gridCol w:w="1170"/>
        <w:gridCol w:w="900"/>
        <w:gridCol w:w="810"/>
        <w:gridCol w:w="1260"/>
        <w:gridCol w:w="1373"/>
      </w:tblGrid>
      <w:tr w:rsidR="00372FBF" w:rsidRPr="00A87444" w14:paraId="7044A245" w14:textId="77777777" w:rsidTr="008F0AEC">
        <w:tc>
          <w:tcPr>
            <w:tcW w:w="1705" w:type="dxa"/>
            <w:tcBorders>
              <w:top w:val="single" w:sz="4" w:space="0" w:color="auto"/>
              <w:bottom w:val="single" w:sz="4" w:space="0" w:color="666666"/>
            </w:tcBorders>
            <w:shd w:val="clear" w:color="auto" w:fill="auto"/>
          </w:tcPr>
          <w:p w14:paraId="17777EBE" w14:textId="77777777" w:rsidR="00372FBF" w:rsidRPr="00A87444" w:rsidRDefault="00372FBF" w:rsidP="007B7A03">
            <w:pPr>
              <w:rPr>
                <w:b/>
                <w:bCs/>
                <w:kern w:val="2"/>
                <w:sz w:val="20"/>
                <w:szCs w:val="20"/>
                <w:lang w:eastAsia="zh-CN"/>
              </w:rPr>
            </w:pPr>
            <w:r w:rsidRPr="00A87444">
              <w:rPr>
                <w:b/>
                <w:bCs/>
                <w:kern w:val="2"/>
                <w:sz w:val="20"/>
                <w:szCs w:val="20"/>
                <w:lang w:eastAsia="zh-CN"/>
              </w:rPr>
              <w:t>Variables</w:t>
            </w:r>
          </w:p>
        </w:tc>
        <w:tc>
          <w:tcPr>
            <w:tcW w:w="810" w:type="dxa"/>
            <w:tcBorders>
              <w:top w:val="single" w:sz="4" w:space="0" w:color="auto"/>
              <w:bottom w:val="single" w:sz="4" w:space="0" w:color="666666"/>
            </w:tcBorders>
            <w:shd w:val="clear" w:color="auto" w:fill="auto"/>
          </w:tcPr>
          <w:p w14:paraId="5E46017C" w14:textId="77777777" w:rsidR="00372FBF" w:rsidRPr="00EB4759" w:rsidRDefault="00372FBF" w:rsidP="008F0AEC">
            <w:pPr>
              <w:jc w:val="center"/>
              <w:rPr>
                <w:b/>
                <w:bCs/>
                <w:i/>
                <w:kern w:val="2"/>
                <w:sz w:val="20"/>
                <w:szCs w:val="20"/>
                <w:lang w:eastAsia="zh-CN"/>
              </w:rPr>
            </w:pPr>
            <w:r w:rsidRPr="00EB4759">
              <w:rPr>
                <w:b/>
                <w:bCs/>
                <w:i/>
                <w:kern w:val="2"/>
                <w:sz w:val="20"/>
                <w:szCs w:val="20"/>
                <w:lang w:eastAsia="zh-CN"/>
              </w:rPr>
              <w:t>N</w:t>
            </w:r>
          </w:p>
        </w:tc>
        <w:tc>
          <w:tcPr>
            <w:tcW w:w="540" w:type="dxa"/>
            <w:tcBorders>
              <w:top w:val="single" w:sz="4" w:space="0" w:color="auto"/>
              <w:bottom w:val="single" w:sz="4" w:space="0" w:color="666666"/>
            </w:tcBorders>
            <w:shd w:val="clear" w:color="auto" w:fill="auto"/>
          </w:tcPr>
          <w:p w14:paraId="3EB3D04F" w14:textId="77777777" w:rsidR="00372FBF" w:rsidRPr="00EB4759" w:rsidRDefault="00372FBF" w:rsidP="008F0AEC">
            <w:pPr>
              <w:jc w:val="center"/>
              <w:rPr>
                <w:b/>
                <w:bCs/>
                <w:i/>
                <w:kern w:val="2"/>
                <w:sz w:val="20"/>
                <w:szCs w:val="20"/>
                <w:lang w:eastAsia="zh-CN"/>
              </w:rPr>
            </w:pPr>
            <w:r w:rsidRPr="00EB4759">
              <w:rPr>
                <w:b/>
                <w:bCs/>
                <w:i/>
                <w:kern w:val="2"/>
                <w:sz w:val="20"/>
                <w:szCs w:val="20"/>
                <w:lang w:eastAsia="zh-CN"/>
              </w:rPr>
              <w:t>K</w:t>
            </w:r>
          </w:p>
        </w:tc>
        <w:tc>
          <w:tcPr>
            <w:tcW w:w="540" w:type="dxa"/>
            <w:tcBorders>
              <w:top w:val="single" w:sz="4" w:space="0" w:color="auto"/>
              <w:bottom w:val="single" w:sz="4" w:space="0" w:color="666666"/>
            </w:tcBorders>
            <w:shd w:val="clear" w:color="auto" w:fill="auto"/>
          </w:tcPr>
          <w:p w14:paraId="134B2D82" w14:textId="77777777" w:rsidR="00372FBF" w:rsidRPr="00EB4759" w:rsidRDefault="00372FBF" w:rsidP="008F0AEC">
            <w:pPr>
              <w:jc w:val="center"/>
              <w:rPr>
                <w:b/>
                <w:bCs/>
                <w:i/>
                <w:kern w:val="2"/>
                <w:sz w:val="20"/>
                <w:szCs w:val="20"/>
                <w:lang w:eastAsia="zh-CN"/>
              </w:rPr>
            </w:pPr>
            <w:r w:rsidRPr="00EB4759">
              <w:rPr>
                <w:b/>
                <w:bCs/>
                <w:i/>
                <w:kern w:val="2"/>
                <w:sz w:val="20"/>
                <w:szCs w:val="20"/>
                <w:lang w:eastAsia="zh-CN"/>
              </w:rPr>
              <w:t>z</w:t>
            </w:r>
          </w:p>
        </w:tc>
        <w:tc>
          <w:tcPr>
            <w:tcW w:w="1170" w:type="dxa"/>
            <w:tcBorders>
              <w:top w:val="single" w:sz="4" w:space="0" w:color="auto"/>
              <w:bottom w:val="single" w:sz="4" w:space="0" w:color="666666"/>
            </w:tcBorders>
            <w:shd w:val="clear" w:color="auto" w:fill="auto"/>
          </w:tcPr>
          <w:p w14:paraId="461DA0A7" w14:textId="77777777" w:rsidR="00372FBF" w:rsidRPr="00A87444" w:rsidRDefault="00372FBF" w:rsidP="008F0AEC">
            <w:pPr>
              <w:jc w:val="center"/>
              <w:rPr>
                <w:b/>
                <w:bCs/>
                <w:kern w:val="2"/>
                <w:sz w:val="20"/>
                <w:szCs w:val="20"/>
                <w:lang w:eastAsia="zh-CN"/>
              </w:rPr>
            </w:pPr>
            <w:r w:rsidRPr="00A87444">
              <w:rPr>
                <w:b/>
                <w:bCs/>
                <w:kern w:val="2"/>
                <w:sz w:val="20"/>
                <w:szCs w:val="20"/>
                <w:lang w:eastAsia="zh-CN"/>
              </w:rPr>
              <w:t>95% CI</w:t>
            </w:r>
          </w:p>
        </w:tc>
        <w:tc>
          <w:tcPr>
            <w:tcW w:w="900" w:type="dxa"/>
            <w:tcBorders>
              <w:top w:val="single" w:sz="4" w:space="0" w:color="auto"/>
              <w:bottom w:val="single" w:sz="4" w:space="0" w:color="666666"/>
            </w:tcBorders>
            <w:shd w:val="clear" w:color="auto" w:fill="auto"/>
          </w:tcPr>
          <w:p w14:paraId="79A90AFE" w14:textId="77777777" w:rsidR="00372FBF" w:rsidRPr="00EB4759" w:rsidRDefault="00372FBF" w:rsidP="008F0AEC">
            <w:pPr>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t</w:t>
            </w:r>
          </w:p>
        </w:tc>
        <w:tc>
          <w:tcPr>
            <w:tcW w:w="810" w:type="dxa"/>
            <w:tcBorders>
              <w:top w:val="single" w:sz="4" w:space="0" w:color="auto"/>
              <w:bottom w:val="single" w:sz="4" w:space="0" w:color="666666"/>
            </w:tcBorders>
            <w:shd w:val="clear" w:color="auto" w:fill="auto"/>
          </w:tcPr>
          <w:p w14:paraId="6517BACA" w14:textId="77777777" w:rsidR="00372FBF" w:rsidRPr="00EB4759" w:rsidRDefault="00372FBF" w:rsidP="008F0AEC">
            <w:pPr>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b</w:t>
            </w:r>
          </w:p>
        </w:tc>
        <w:tc>
          <w:tcPr>
            <w:tcW w:w="1260" w:type="dxa"/>
            <w:tcBorders>
              <w:top w:val="single" w:sz="4" w:space="0" w:color="auto"/>
              <w:bottom w:val="single" w:sz="4" w:space="0" w:color="666666"/>
            </w:tcBorders>
            <w:shd w:val="clear" w:color="auto" w:fill="auto"/>
          </w:tcPr>
          <w:p w14:paraId="5A65D5C9" w14:textId="77777777" w:rsidR="00372FBF" w:rsidRPr="00A87444" w:rsidRDefault="00372FBF" w:rsidP="008F0AEC">
            <w:pPr>
              <w:jc w:val="center"/>
              <w:rPr>
                <w:b/>
                <w:bCs/>
                <w:kern w:val="2"/>
                <w:sz w:val="20"/>
                <w:szCs w:val="20"/>
                <w:lang w:eastAsia="zh-CN"/>
              </w:rPr>
            </w:pPr>
            <w:r w:rsidRPr="00A87444">
              <w:rPr>
                <w:b/>
                <w:bCs/>
                <w:kern w:val="2"/>
                <w:sz w:val="20"/>
                <w:szCs w:val="20"/>
                <w:lang w:eastAsia="zh-CN"/>
              </w:rPr>
              <w:t>Variance explained</w:t>
            </w:r>
          </w:p>
        </w:tc>
        <w:tc>
          <w:tcPr>
            <w:tcW w:w="1373" w:type="dxa"/>
            <w:tcBorders>
              <w:top w:val="single" w:sz="4" w:space="0" w:color="auto"/>
              <w:bottom w:val="single" w:sz="4" w:space="0" w:color="666666"/>
            </w:tcBorders>
            <w:shd w:val="clear" w:color="auto" w:fill="auto"/>
          </w:tcPr>
          <w:p w14:paraId="0FC76A45" w14:textId="77777777" w:rsidR="00372FBF" w:rsidRPr="00A87444" w:rsidRDefault="00372FBF" w:rsidP="008F0AEC">
            <w:pPr>
              <w:jc w:val="center"/>
              <w:rPr>
                <w:b/>
                <w:bCs/>
                <w:kern w:val="2"/>
                <w:sz w:val="20"/>
                <w:szCs w:val="20"/>
                <w:lang w:eastAsia="zh-CN"/>
              </w:rPr>
            </w:pPr>
            <w:r w:rsidRPr="00A87444">
              <w:rPr>
                <w:b/>
                <w:bCs/>
                <w:kern w:val="2"/>
                <w:sz w:val="20"/>
                <w:szCs w:val="20"/>
                <w:lang w:eastAsia="zh-CN"/>
              </w:rPr>
              <w:t>Effect direction</w:t>
            </w:r>
          </w:p>
        </w:tc>
      </w:tr>
      <w:tr w:rsidR="00372FBF" w:rsidRPr="00A87444" w14:paraId="352804D5" w14:textId="77777777" w:rsidTr="008F0AEC">
        <w:tc>
          <w:tcPr>
            <w:tcW w:w="1705" w:type="dxa"/>
            <w:shd w:val="clear" w:color="auto" w:fill="auto"/>
          </w:tcPr>
          <w:p w14:paraId="14121CAB" w14:textId="77777777" w:rsidR="00372FBF" w:rsidRPr="00A87444" w:rsidRDefault="00A87444" w:rsidP="007B7A03">
            <w:pPr>
              <w:rPr>
                <w:b/>
                <w:bCs/>
                <w:kern w:val="2"/>
                <w:sz w:val="20"/>
                <w:szCs w:val="20"/>
                <w:lang w:eastAsia="zh-CN"/>
              </w:rPr>
            </w:pPr>
            <w:r>
              <w:rPr>
                <w:b/>
                <w:bCs/>
                <w:kern w:val="2"/>
                <w:sz w:val="20"/>
                <w:szCs w:val="20"/>
                <w:lang w:eastAsia="zh-CN"/>
              </w:rPr>
              <w:t>HRM</w:t>
            </w:r>
            <w:r w:rsidR="00372FBF" w:rsidRPr="00A87444">
              <w:rPr>
                <w:b/>
                <w:bCs/>
                <w:kern w:val="2"/>
                <w:sz w:val="20"/>
                <w:szCs w:val="20"/>
                <w:lang w:eastAsia="zh-CN"/>
              </w:rPr>
              <w:t xml:space="preserve"> practices</w:t>
            </w:r>
          </w:p>
        </w:tc>
        <w:tc>
          <w:tcPr>
            <w:tcW w:w="810" w:type="dxa"/>
            <w:shd w:val="clear" w:color="auto" w:fill="auto"/>
          </w:tcPr>
          <w:p w14:paraId="15E2794E" w14:textId="77777777" w:rsidR="00372FBF" w:rsidRPr="00A87444" w:rsidRDefault="00372FBF" w:rsidP="007B7A03">
            <w:pPr>
              <w:rPr>
                <w:kern w:val="2"/>
                <w:sz w:val="20"/>
                <w:szCs w:val="20"/>
                <w:lang w:eastAsia="zh-CN"/>
              </w:rPr>
            </w:pPr>
            <w:r w:rsidRPr="00A87444">
              <w:rPr>
                <w:kern w:val="2"/>
                <w:sz w:val="20"/>
                <w:szCs w:val="20"/>
                <w:lang w:eastAsia="zh-CN"/>
              </w:rPr>
              <w:t>117478</w:t>
            </w:r>
          </w:p>
        </w:tc>
        <w:tc>
          <w:tcPr>
            <w:tcW w:w="540" w:type="dxa"/>
            <w:shd w:val="clear" w:color="auto" w:fill="auto"/>
          </w:tcPr>
          <w:p w14:paraId="2C546D1E" w14:textId="77777777" w:rsidR="00372FBF" w:rsidRPr="00A87444" w:rsidRDefault="00D20752" w:rsidP="007B7A03">
            <w:pPr>
              <w:rPr>
                <w:kern w:val="2"/>
                <w:sz w:val="20"/>
                <w:szCs w:val="20"/>
                <w:lang w:eastAsia="zh-CN"/>
              </w:rPr>
            </w:pPr>
            <w:r w:rsidRPr="00A87444">
              <w:rPr>
                <w:kern w:val="2"/>
                <w:sz w:val="20"/>
                <w:szCs w:val="20"/>
                <w:lang w:eastAsia="zh-CN"/>
              </w:rPr>
              <w:t>393</w:t>
            </w:r>
          </w:p>
        </w:tc>
        <w:tc>
          <w:tcPr>
            <w:tcW w:w="540" w:type="dxa"/>
            <w:shd w:val="clear" w:color="auto" w:fill="auto"/>
          </w:tcPr>
          <w:p w14:paraId="3DEAF230" w14:textId="77777777" w:rsidR="00372FBF" w:rsidRPr="00A87444" w:rsidRDefault="00372FBF" w:rsidP="007B7A03">
            <w:pPr>
              <w:rPr>
                <w:kern w:val="2"/>
                <w:sz w:val="20"/>
                <w:szCs w:val="20"/>
                <w:lang w:eastAsia="zh-CN"/>
              </w:rPr>
            </w:pPr>
            <w:r w:rsidRPr="00A87444">
              <w:rPr>
                <w:kern w:val="2"/>
                <w:sz w:val="20"/>
                <w:szCs w:val="20"/>
                <w:lang w:eastAsia="zh-CN"/>
              </w:rPr>
              <w:t>.09</w:t>
            </w:r>
          </w:p>
        </w:tc>
        <w:tc>
          <w:tcPr>
            <w:tcW w:w="1170" w:type="dxa"/>
            <w:shd w:val="clear" w:color="auto" w:fill="auto"/>
          </w:tcPr>
          <w:p w14:paraId="7959F08E" w14:textId="49E9DDDF" w:rsidR="00372FBF" w:rsidRPr="00A87444" w:rsidRDefault="00E169DD" w:rsidP="007B7A03">
            <w:pPr>
              <w:rPr>
                <w:kern w:val="2"/>
                <w:sz w:val="20"/>
                <w:szCs w:val="20"/>
                <w:lang w:eastAsia="zh-CN"/>
              </w:rPr>
            </w:pPr>
            <w:r>
              <w:rPr>
                <w:kern w:val="2"/>
                <w:sz w:val="20"/>
                <w:szCs w:val="20"/>
                <w:lang w:eastAsia="zh-CN"/>
              </w:rPr>
              <w:t>(.08</w:t>
            </w:r>
            <w:r w:rsidR="009F26E2">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900" w:type="dxa"/>
            <w:shd w:val="clear" w:color="auto" w:fill="auto"/>
          </w:tcPr>
          <w:p w14:paraId="0A6E5E9E" w14:textId="77777777" w:rsidR="00372FBF" w:rsidRPr="00A87444" w:rsidRDefault="00372FBF" w:rsidP="008F0AEC">
            <w:pPr>
              <w:jc w:val="center"/>
              <w:rPr>
                <w:kern w:val="2"/>
                <w:sz w:val="20"/>
                <w:szCs w:val="20"/>
                <w:lang w:eastAsia="zh-CN"/>
              </w:rPr>
            </w:pPr>
            <w:r w:rsidRPr="00A87444">
              <w:rPr>
                <w:kern w:val="2"/>
                <w:sz w:val="20"/>
                <w:szCs w:val="20"/>
                <w:lang w:eastAsia="zh-CN"/>
              </w:rPr>
              <w:t>2136.4*</w:t>
            </w:r>
          </w:p>
        </w:tc>
        <w:tc>
          <w:tcPr>
            <w:tcW w:w="810" w:type="dxa"/>
            <w:shd w:val="clear" w:color="auto" w:fill="auto"/>
          </w:tcPr>
          <w:p w14:paraId="47307D95" w14:textId="77777777" w:rsidR="00372FBF" w:rsidRPr="00A87444" w:rsidRDefault="00372FBF" w:rsidP="008F0AEC">
            <w:pPr>
              <w:jc w:val="center"/>
              <w:rPr>
                <w:kern w:val="2"/>
                <w:sz w:val="20"/>
                <w:szCs w:val="20"/>
                <w:lang w:eastAsia="zh-CN"/>
              </w:rPr>
            </w:pPr>
            <w:r w:rsidRPr="00A87444">
              <w:rPr>
                <w:kern w:val="2"/>
                <w:sz w:val="20"/>
                <w:szCs w:val="20"/>
                <w:lang w:eastAsia="zh-CN"/>
              </w:rPr>
              <w:t>85.5**</w:t>
            </w:r>
          </w:p>
        </w:tc>
        <w:tc>
          <w:tcPr>
            <w:tcW w:w="1260" w:type="dxa"/>
            <w:shd w:val="clear" w:color="auto" w:fill="auto"/>
          </w:tcPr>
          <w:p w14:paraId="2A4EA116" w14:textId="77777777" w:rsidR="00372FBF" w:rsidRPr="00A87444" w:rsidRDefault="00372FBF" w:rsidP="008F0AEC">
            <w:pPr>
              <w:jc w:val="center"/>
              <w:rPr>
                <w:kern w:val="2"/>
                <w:sz w:val="20"/>
                <w:szCs w:val="20"/>
                <w:lang w:eastAsia="zh-CN"/>
              </w:rPr>
            </w:pPr>
            <w:r w:rsidRPr="00A87444">
              <w:rPr>
                <w:kern w:val="2"/>
                <w:sz w:val="20"/>
                <w:szCs w:val="20"/>
                <w:lang w:eastAsia="zh-CN"/>
              </w:rPr>
              <w:t>4%</w:t>
            </w:r>
          </w:p>
        </w:tc>
        <w:tc>
          <w:tcPr>
            <w:tcW w:w="1373" w:type="dxa"/>
            <w:shd w:val="clear" w:color="auto" w:fill="auto"/>
          </w:tcPr>
          <w:p w14:paraId="2586884F" w14:textId="77777777" w:rsidR="00372FBF" w:rsidRPr="00A87444" w:rsidRDefault="00372FBF" w:rsidP="008F0AEC">
            <w:pPr>
              <w:ind w:right="44"/>
              <w:jc w:val="center"/>
              <w:rPr>
                <w:kern w:val="2"/>
                <w:sz w:val="20"/>
                <w:szCs w:val="20"/>
                <w:lang w:eastAsia="zh-CN"/>
              </w:rPr>
            </w:pPr>
            <w:r w:rsidRPr="00A87444">
              <w:rPr>
                <w:kern w:val="2"/>
                <w:sz w:val="20"/>
                <w:szCs w:val="20"/>
                <w:lang w:eastAsia="zh-CN"/>
              </w:rPr>
              <w:t>+</w:t>
            </w:r>
          </w:p>
        </w:tc>
      </w:tr>
      <w:tr w:rsidR="00372FBF" w:rsidRPr="00A87444" w14:paraId="635AE3DC" w14:textId="77777777" w:rsidTr="008F0AEC">
        <w:tc>
          <w:tcPr>
            <w:tcW w:w="1705" w:type="dxa"/>
            <w:shd w:val="clear" w:color="auto" w:fill="auto"/>
          </w:tcPr>
          <w:p w14:paraId="5B4E39D1" w14:textId="77777777" w:rsidR="00372FBF" w:rsidRPr="00A87444" w:rsidRDefault="00372FBF" w:rsidP="008F0AEC">
            <w:pPr>
              <w:ind w:firstLine="247"/>
              <w:rPr>
                <w:iCs/>
                <w:kern w:val="2"/>
                <w:sz w:val="20"/>
                <w:szCs w:val="20"/>
                <w:lang w:eastAsia="zh-CN"/>
              </w:rPr>
            </w:pPr>
            <w:r w:rsidRPr="00A87444">
              <w:rPr>
                <w:iCs/>
                <w:kern w:val="2"/>
                <w:sz w:val="20"/>
                <w:szCs w:val="20"/>
                <w:lang w:eastAsia="zh-CN"/>
              </w:rPr>
              <w:t>HPWPs</w:t>
            </w:r>
          </w:p>
        </w:tc>
        <w:tc>
          <w:tcPr>
            <w:tcW w:w="810" w:type="dxa"/>
            <w:shd w:val="clear" w:color="auto" w:fill="auto"/>
          </w:tcPr>
          <w:p w14:paraId="630CE9FB" w14:textId="77777777" w:rsidR="00372FBF" w:rsidRPr="00A87444" w:rsidRDefault="00372FBF" w:rsidP="007B7A03">
            <w:pPr>
              <w:rPr>
                <w:kern w:val="2"/>
                <w:sz w:val="20"/>
                <w:szCs w:val="20"/>
                <w:lang w:eastAsia="zh-CN"/>
              </w:rPr>
            </w:pPr>
            <w:r w:rsidRPr="00A87444">
              <w:rPr>
                <w:kern w:val="2"/>
                <w:sz w:val="20"/>
                <w:szCs w:val="20"/>
                <w:lang w:eastAsia="zh-CN"/>
              </w:rPr>
              <w:t>20802</w:t>
            </w:r>
          </w:p>
        </w:tc>
        <w:tc>
          <w:tcPr>
            <w:tcW w:w="540" w:type="dxa"/>
            <w:shd w:val="clear" w:color="auto" w:fill="auto"/>
          </w:tcPr>
          <w:p w14:paraId="017920F9" w14:textId="77777777" w:rsidR="00372FBF" w:rsidRPr="00A87444" w:rsidRDefault="00372FBF" w:rsidP="007B7A03">
            <w:pPr>
              <w:rPr>
                <w:kern w:val="2"/>
                <w:sz w:val="20"/>
                <w:szCs w:val="20"/>
                <w:lang w:eastAsia="zh-CN"/>
              </w:rPr>
            </w:pPr>
            <w:r w:rsidRPr="00A87444">
              <w:rPr>
                <w:kern w:val="2"/>
                <w:sz w:val="20"/>
                <w:szCs w:val="20"/>
                <w:lang w:eastAsia="zh-CN"/>
              </w:rPr>
              <w:t>85</w:t>
            </w:r>
          </w:p>
        </w:tc>
        <w:tc>
          <w:tcPr>
            <w:tcW w:w="540" w:type="dxa"/>
            <w:shd w:val="clear" w:color="auto" w:fill="auto"/>
          </w:tcPr>
          <w:p w14:paraId="1EF29B52" w14:textId="77777777" w:rsidR="00372FBF" w:rsidRPr="00A87444" w:rsidRDefault="00372FBF" w:rsidP="007B7A03">
            <w:pPr>
              <w:rPr>
                <w:kern w:val="2"/>
                <w:sz w:val="20"/>
                <w:szCs w:val="20"/>
                <w:lang w:eastAsia="zh-CN"/>
              </w:rPr>
            </w:pPr>
            <w:r w:rsidRPr="00A87444">
              <w:rPr>
                <w:kern w:val="2"/>
                <w:sz w:val="20"/>
                <w:szCs w:val="20"/>
                <w:lang w:eastAsia="zh-CN"/>
              </w:rPr>
              <w:t>.12</w:t>
            </w:r>
          </w:p>
        </w:tc>
        <w:tc>
          <w:tcPr>
            <w:tcW w:w="1170" w:type="dxa"/>
            <w:shd w:val="clear" w:color="auto" w:fill="auto"/>
          </w:tcPr>
          <w:p w14:paraId="5C3D485E" w14:textId="5ED13DA4" w:rsidR="00372FBF" w:rsidRPr="00A87444" w:rsidRDefault="00E169DD" w:rsidP="007B7A03">
            <w:pPr>
              <w:rPr>
                <w:kern w:val="2"/>
                <w:sz w:val="20"/>
                <w:szCs w:val="20"/>
                <w:lang w:eastAsia="zh-CN"/>
              </w:rPr>
            </w:pPr>
            <w:r>
              <w:rPr>
                <w:kern w:val="2"/>
                <w:sz w:val="20"/>
                <w:szCs w:val="20"/>
                <w:lang w:eastAsia="zh-CN"/>
              </w:rPr>
              <w:t>(.10</w:t>
            </w:r>
            <w:r w:rsidR="009F26E2">
              <w:rPr>
                <w:kern w:val="2"/>
                <w:sz w:val="20"/>
                <w:szCs w:val="20"/>
                <w:lang w:eastAsia="zh-CN"/>
              </w:rPr>
              <w:t>,</w:t>
            </w:r>
            <w:r w:rsidR="00372FBF" w:rsidRPr="00A87444">
              <w:rPr>
                <w:kern w:val="2"/>
                <w:sz w:val="20"/>
                <w:szCs w:val="20"/>
                <w:lang w:eastAsia="zh-CN"/>
              </w:rPr>
              <w:t>.14</w:t>
            </w:r>
            <w:r>
              <w:rPr>
                <w:kern w:val="2"/>
                <w:sz w:val="20"/>
                <w:szCs w:val="20"/>
                <w:lang w:eastAsia="zh-CN"/>
              </w:rPr>
              <w:t>)</w:t>
            </w:r>
          </w:p>
        </w:tc>
        <w:tc>
          <w:tcPr>
            <w:tcW w:w="900" w:type="dxa"/>
            <w:shd w:val="clear" w:color="auto" w:fill="auto"/>
          </w:tcPr>
          <w:p w14:paraId="360E309A" w14:textId="77777777" w:rsidR="00372FBF" w:rsidRPr="00A87444" w:rsidRDefault="00372FBF" w:rsidP="008F0AEC">
            <w:pPr>
              <w:jc w:val="center"/>
              <w:rPr>
                <w:kern w:val="2"/>
                <w:sz w:val="20"/>
                <w:szCs w:val="20"/>
                <w:lang w:eastAsia="zh-CN"/>
              </w:rPr>
            </w:pPr>
          </w:p>
        </w:tc>
        <w:tc>
          <w:tcPr>
            <w:tcW w:w="810" w:type="dxa"/>
            <w:shd w:val="clear" w:color="auto" w:fill="auto"/>
          </w:tcPr>
          <w:p w14:paraId="596B5C0F" w14:textId="77777777" w:rsidR="00372FBF" w:rsidRPr="00A87444" w:rsidRDefault="00372FBF" w:rsidP="008F0AEC">
            <w:pPr>
              <w:jc w:val="center"/>
              <w:rPr>
                <w:kern w:val="2"/>
                <w:sz w:val="20"/>
                <w:szCs w:val="20"/>
                <w:lang w:eastAsia="zh-CN"/>
              </w:rPr>
            </w:pPr>
          </w:p>
        </w:tc>
        <w:tc>
          <w:tcPr>
            <w:tcW w:w="1260" w:type="dxa"/>
            <w:shd w:val="clear" w:color="auto" w:fill="auto"/>
          </w:tcPr>
          <w:p w14:paraId="06B79CAB" w14:textId="77777777" w:rsidR="00372FBF" w:rsidRPr="00A87444" w:rsidRDefault="00372FBF" w:rsidP="008F0AEC">
            <w:pPr>
              <w:jc w:val="center"/>
              <w:rPr>
                <w:kern w:val="2"/>
                <w:sz w:val="20"/>
                <w:szCs w:val="20"/>
                <w:lang w:eastAsia="zh-CN"/>
              </w:rPr>
            </w:pPr>
          </w:p>
        </w:tc>
        <w:tc>
          <w:tcPr>
            <w:tcW w:w="1373" w:type="dxa"/>
            <w:shd w:val="clear" w:color="auto" w:fill="auto"/>
          </w:tcPr>
          <w:p w14:paraId="4D021134" w14:textId="77777777" w:rsidR="00372FBF" w:rsidRPr="00A87444" w:rsidRDefault="00372FBF" w:rsidP="008F0AEC">
            <w:pPr>
              <w:ind w:right="44"/>
              <w:jc w:val="center"/>
              <w:rPr>
                <w:kern w:val="2"/>
                <w:sz w:val="20"/>
                <w:szCs w:val="20"/>
                <w:lang w:eastAsia="zh-CN"/>
              </w:rPr>
            </w:pPr>
            <w:r w:rsidRPr="00A87444">
              <w:rPr>
                <w:kern w:val="2"/>
                <w:sz w:val="20"/>
                <w:szCs w:val="20"/>
                <w:lang w:eastAsia="zh-CN"/>
              </w:rPr>
              <w:t>+</w:t>
            </w:r>
          </w:p>
        </w:tc>
      </w:tr>
      <w:tr w:rsidR="00372FBF" w:rsidRPr="00A87444" w14:paraId="1B61345D" w14:textId="77777777" w:rsidTr="008F0AEC">
        <w:tc>
          <w:tcPr>
            <w:tcW w:w="1705" w:type="dxa"/>
            <w:shd w:val="clear" w:color="auto" w:fill="auto"/>
          </w:tcPr>
          <w:p w14:paraId="30E4654F" w14:textId="77777777" w:rsidR="00372FBF" w:rsidRPr="00A87444" w:rsidRDefault="00372FBF" w:rsidP="008F0AEC">
            <w:pPr>
              <w:ind w:firstLine="247"/>
              <w:rPr>
                <w:iCs/>
                <w:kern w:val="2"/>
                <w:sz w:val="20"/>
                <w:szCs w:val="20"/>
                <w:lang w:eastAsia="zh-CN"/>
              </w:rPr>
            </w:pPr>
            <w:r w:rsidRPr="00A87444">
              <w:rPr>
                <w:iCs/>
                <w:kern w:val="2"/>
                <w:sz w:val="20"/>
                <w:szCs w:val="20"/>
                <w:lang w:eastAsia="zh-CN"/>
              </w:rPr>
              <w:t>Development</w:t>
            </w:r>
          </w:p>
        </w:tc>
        <w:tc>
          <w:tcPr>
            <w:tcW w:w="810" w:type="dxa"/>
            <w:shd w:val="clear" w:color="auto" w:fill="auto"/>
          </w:tcPr>
          <w:p w14:paraId="450F613D" w14:textId="77777777" w:rsidR="00372FBF" w:rsidRPr="00A87444" w:rsidRDefault="00372FBF" w:rsidP="007B7A03">
            <w:pPr>
              <w:rPr>
                <w:kern w:val="2"/>
                <w:sz w:val="20"/>
                <w:szCs w:val="20"/>
                <w:lang w:eastAsia="zh-CN"/>
              </w:rPr>
            </w:pPr>
            <w:r w:rsidRPr="00A87444">
              <w:rPr>
                <w:kern w:val="2"/>
                <w:sz w:val="20"/>
                <w:szCs w:val="20"/>
                <w:lang w:eastAsia="zh-CN"/>
              </w:rPr>
              <w:t>11420</w:t>
            </w:r>
          </w:p>
        </w:tc>
        <w:tc>
          <w:tcPr>
            <w:tcW w:w="540" w:type="dxa"/>
            <w:shd w:val="clear" w:color="auto" w:fill="auto"/>
          </w:tcPr>
          <w:p w14:paraId="7A123D52" w14:textId="77777777" w:rsidR="00372FBF" w:rsidRPr="00A87444" w:rsidRDefault="00372FBF" w:rsidP="007B7A03">
            <w:pPr>
              <w:rPr>
                <w:kern w:val="2"/>
                <w:sz w:val="20"/>
                <w:szCs w:val="20"/>
                <w:lang w:eastAsia="zh-CN"/>
              </w:rPr>
            </w:pPr>
            <w:r w:rsidRPr="00A87444">
              <w:rPr>
                <w:kern w:val="2"/>
                <w:sz w:val="20"/>
                <w:szCs w:val="20"/>
                <w:lang w:eastAsia="zh-CN"/>
              </w:rPr>
              <w:t>49</w:t>
            </w:r>
          </w:p>
        </w:tc>
        <w:tc>
          <w:tcPr>
            <w:tcW w:w="540" w:type="dxa"/>
            <w:shd w:val="clear" w:color="auto" w:fill="auto"/>
          </w:tcPr>
          <w:p w14:paraId="28C75CAA" w14:textId="77777777" w:rsidR="00372FBF" w:rsidRPr="00A87444" w:rsidRDefault="00372FBF" w:rsidP="007B7A03">
            <w:pPr>
              <w:rPr>
                <w:kern w:val="2"/>
                <w:sz w:val="20"/>
                <w:szCs w:val="20"/>
                <w:lang w:eastAsia="zh-CN"/>
              </w:rPr>
            </w:pPr>
            <w:r w:rsidRPr="00A87444">
              <w:rPr>
                <w:kern w:val="2"/>
                <w:sz w:val="20"/>
                <w:szCs w:val="20"/>
                <w:lang w:eastAsia="zh-CN"/>
              </w:rPr>
              <w:t>.09</w:t>
            </w:r>
          </w:p>
        </w:tc>
        <w:tc>
          <w:tcPr>
            <w:tcW w:w="1170" w:type="dxa"/>
            <w:shd w:val="clear" w:color="auto" w:fill="auto"/>
          </w:tcPr>
          <w:p w14:paraId="033AB290" w14:textId="5282E08A" w:rsidR="00372FBF" w:rsidRPr="00A87444" w:rsidRDefault="00E169DD" w:rsidP="007B7A03">
            <w:pPr>
              <w:rPr>
                <w:kern w:val="2"/>
                <w:sz w:val="20"/>
                <w:szCs w:val="20"/>
                <w:lang w:eastAsia="zh-CN"/>
              </w:rPr>
            </w:pPr>
            <w:r>
              <w:rPr>
                <w:kern w:val="2"/>
                <w:sz w:val="20"/>
                <w:szCs w:val="20"/>
                <w:lang w:eastAsia="zh-CN"/>
              </w:rPr>
              <w:t>(.07</w:t>
            </w:r>
            <w:r w:rsidR="009F26E2">
              <w:rPr>
                <w:kern w:val="2"/>
                <w:sz w:val="20"/>
                <w:szCs w:val="20"/>
                <w:lang w:eastAsia="zh-CN"/>
              </w:rPr>
              <w:t>,</w:t>
            </w:r>
            <w:r w:rsidR="00372FBF" w:rsidRPr="00A87444">
              <w:rPr>
                <w:kern w:val="2"/>
                <w:sz w:val="20"/>
                <w:szCs w:val="20"/>
                <w:lang w:eastAsia="zh-CN"/>
              </w:rPr>
              <w:t>.12</w:t>
            </w:r>
            <w:r>
              <w:rPr>
                <w:kern w:val="2"/>
                <w:sz w:val="20"/>
                <w:szCs w:val="20"/>
                <w:lang w:eastAsia="zh-CN"/>
              </w:rPr>
              <w:t>)</w:t>
            </w:r>
          </w:p>
        </w:tc>
        <w:tc>
          <w:tcPr>
            <w:tcW w:w="900" w:type="dxa"/>
            <w:shd w:val="clear" w:color="auto" w:fill="auto"/>
          </w:tcPr>
          <w:p w14:paraId="7DE0F8C1" w14:textId="77777777" w:rsidR="00372FBF" w:rsidRPr="00A87444" w:rsidRDefault="00372FBF" w:rsidP="008F0AEC">
            <w:pPr>
              <w:jc w:val="center"/>
              <w:rPr>
                <w:kern w:val="2"/>
                <w:sz w:val="20"/>
                <w:szCs w:val="20"/>
                <w:lang w:eastAsia="zh-CN"/>
              </w:rPr>
            </w:pPr>
          </w:p>
        </w:tc>
        <w:tc>
          <w:tcPr>
            <w:tcW w:w="810" w:type="dxa"/>
            <w:shd w:val="clear" w:color="auto" w:fill="auto"/>
          </w:tcPr>
          <w:p w14:paraId="3AB3F808" w14:textId="77777777" w:rsidR="00372FBF" w:rsidRPr="00A87444" w:rsidRDefault="00372FBF" w:rsidP="008F0AEC">
            <w:pPr>
              <w:jc w:val="center"/>
              <w:rPr>
                <w:kern w:val="2"/>
                <w:sz w:val="20"/>
                <w:szCs w:val="20"/>
                <w:lang w:eastAsia="zh-CN"/>
              </w:rPr>
            </w:pPr>
          </w:p>
        </w:tc>
        <w:tc>
          <w:tcPr>
            <w:tcW w:w="1260" w:type="dxa"/>
            <w:shd w:val="clear" w:color="auto" w:fill="auto"/>
          </w:tcPr>
          <w:p w14:paraId="253F1550" w14:textId="77777777" w:rsidR="00372FBF" w:rsidRPr="00A87444" w:rsidRDefault="00372FBF" w:rsidP="008F0AEC">
            <w:pPr>
              <w:jc w:val="center"/>
              <w:rPr>
                <w:kern w:val="2"/>
                <w:sz w:val="20"/>
                <w:szCs w:val="20"/>
                <w:lang w:eastAsia="zh-CN"/>
              </w:rPr>
            </w:pPr>
          </w:p>
        </w:tc>
        <w:tc>
          <w:tcPr>
            <w:tcW w:w="1373" w:type="dxa"/>
            <w:shd w:val="clear" w:color="auto" w:fill="auto"/>
          </w:tcPr>
          <w:p w14:paraId="00215FB4" w14:textId="77777777" w:rsidR="00372FBF" w:rsidRPr="00A87444" w:rsidRDefault="00372FBF" w:rsidP="008F0AEC">
            <w:pPr>
              <w:ind w:right="44"/>
              <w:jc w:val="center"/>
              <w:rPr>
                <w:kern w:val="2"/>
                <w:sz w:val="20"/>
                <w:szCs w:val="20"/>
                <w:lang w:eastAsia="zh-CN"/>
              </w:rPr>
            </w:pPr>
            <w:r w:rsidRPr="00A87444">
              <w:rPr>
                <w:kern w:val="2"/>
                <w:sz w:val="20"/>
                <w:szCs w:val="20"/>
                <w:lang w:eastAsia="zh-CN"/>
              </w:rPr>
              <w:t>+</w:t>
            </w:r>
          </w:p>
        </w:tc>
      </w:tr>
      <w:tr w:rsidR="00372FBF" w:rsidRPr="00A87444" w14:paraId="7A054C2A" w14:textId="77777777" w:rsidTr="008F0AEC">
        <w:tc>
          <w:tcPr>
            <w:tcW w:w="1705" w:type="dxa"/>
            <w:shd w:val="clear" w:color="auto" w:fill="auto"/>
          </w:tcPr>
          <w:p w14:paraId="7B22A18F" w14:textId="77777777" w:rsidR="00372FBF" w:rsidRPr="00A87444" w:rsidRDefault="00372FBF" w:rsidP="008F0AEC">
            <w:pPr>
              <w:ind w:firstLine="247"/>
              <w:rPr>
                <w:iCs/>
                <w:kern w:val="2"/>
                <w:sz w:val="20"/>
                <w:szCs w:val="20"/>
                <w:lang w:eastAsia="zh-CN"/>
              </w:rPr>
            </w:pPr>
            <w:r w:rsidRPr="00A87444">
              <w:rPr>
                <w:iCs/>
                <w:kern w:val="2"/>
                <w:sz w:val="20"/>
                <w:szCs w:val="20"/>
                <w:lang w:eastAsia="zh-CN"/>
              </w:rPr>
              <w:t>Profit sharing</w:t>
            </w:r>
          </w:p>
        </w:tc>
        <w:tc>
          <w:tcPr>
            <w:tcW w:w="810" w:type="dxa"/>
            <w:shd w:val="clear" w:color="auto" w:fill="auto"/>
          </w:tcPr>
          <w:p w14:paraId="7A9CE800" w14:textId="77777777" w:rsidR="00372FBF" w:rsidRPr="00A87444" w:rsidRDefault="00372FBF" w:rsidP="007B7A03">
            <w:pPr>
              <w:rPr>
                <w:kern w:val="2"/>
                <w:sz w:val="20"/>
                <w:szCs w:val="20"/>
                <w:lang w:eastAsia="zh-CN"/>
              </w:rPr>
            </w:pPr>
            <w:r w:rsidRPr="00A87444">
              <w:rPr>
                <w:kern w:val="2"/>
                <w:sz w:val="20"/>
                <w:szCs w:val="20"/>
                <w:lang w:eastAsia="zh-CN"/>
              </w:rPr>
              <w:t>18278</w:t>
            </w:r>
          </w:p>
        </w:tc>
        <w:tc>
          <w:tcPr>
            <w:tcW w:w="540" w:type="dxa"/>
            <w:shd w:val="clear" w:color="auto" w:fill="auto"/>
          </w:tcPr>
          <w:p w14:paraId="707D4E58" w14:textId="77777777" w:rsidR="00372FBF" w:rsidRPr="00A87444" w:rsidRDefault="00372FBF" w:rsidP="007B7A03">
            <w:pPr>
              <w:rPr>
                <w:kern w:val="2"/>
                <w:sz w:val="20"/>
                <w:szCs w:val="20"/>
                <w:lang w:eastAsia="zh-CN"/>
              </w:rPr>
            </w:pPr>
            <w:r w:rsidRPr="00A87444">
              <w:rPr>
                <w:kern w:val="2"/>
                <w:sz w:val="20"/>
                <w:szCs w:val="20"/>
                <w:lang w:eastAsia="zh-CN"/>
              </w:rPr>
              <w:t>54</w:t>
            </w:r>
          </w:p>
        </w:tc>
        <w:tc>
          <w:tcPr>
            <w:tcW w:w="540" w:type="dxa"/>
            <w:shd w:val="clear" w:color="auto" w:fill="auto"/>
          </w:tcPr>
          <w:p w14:paraId="12337A09" w14:textId="77777777" w:rsidR="00372FBF" w:rsidRPr="00A87444" w:rsidRDefault="00372FBF" w:rsidP="007B7A03">
            <w:pPr>
              <w:rPr>
                <w:kern w:val="2"/>
                <w:sz w:val="20"/>
                <w:szCs w:val="20"/>
                <w:lang w:eastAsia="zh-CN"/>
              </w:rPr>
            </w:pPr>
            <w:r w:rsidRPr="00A87444">
              <w:rPr>
                <w:kern w:val="2"/>
                <w:sz w:val="20"/>
                <w:szCs w:val="20"/>
                <w:lang w:eastAsia="zh-CN"/>
              </w:rPr>
              <w:t>.06</w:t>
            </w:r>
          </w:p>
        </w:tc>
        <w:tc>
          <w:tcPr>
            <w:tcW w:w="1170" w:type="dxa"/>
            <w:shd w:val="clear" w:color="auto" w:fill="auto"/>
          </w:tcPr>
          <w:p w14:paraId="5BDD6CAE" w14:textId="6D68A5CC" w:rsidR="00372FBF" w:rsidRPr="00A87444" w:rsidRDefault="00E169DD" w:rsidP="007B7A03">
            <w:pPr>
              <w:rPr>
                <w:kern w:val="2"/>
                <w:sz w:val="20"/>
                <w:szCs w:val="20"/>
                <w:lang w:eastAsia="zh-CN"/>
              </w:rPr>
            </w:pPr>
            <w:r>
              <w:rPr>
                <w:kern w:val="2"/>
                <w:sz w:val="20"/>
                <w:szCs w:val="20"/>
                <w:lang w:eastAsia="zh-CN"/>
              </w:rPr>
              <w:t>(.04</w:t>
            </w:r>
            <w:r w:rsidR="009F26E2">
              <w:rPr>
                <w:kern w:val="2"/>
                <w:sz w:val="20"/>
                <w:szCs w:val="20"/>
                <w:lang w:eastAsia="zh-CN"/>
              </w:rPr>
              <w:t>,</w:t>
            </w:r>
            <w:r w:rsidR="00372FBF" w:rsidRPr="00A87444">
              <w:rPr>
                <w:kern w:val="2"/>
                <w:sz w:val="20"/>
                <w:szCs w:val="20"/>
                <w:lang w:eastAsia="zh-CN"/>
              </w:rPr>
              <w:t>.08</w:t>
            </w:r>
            <w:r>
              <w:rPr>
                <w:kern w:val="2"/>
                <w:sz w:val="20"/>
                <w:szCs w:val="20"/>
                <w:lang w:eastAsia="zh-CN"/>
              </w:rPr>
              <w:t>)</w:t>
            </w:r>
          </w:p>
        </w:tc>
        <w:tc>
          <w:tcPr>
            <w:tcW w:w="900" w:type="dxa"/>
            <w:shd w:val="clear" w:color="auto" w:fill="auto"/>
          </w:tcPr>
          <w:p w14:paraId="589F3F01" w14:textId="77777777" w:rsidR="00372FBF" w:rsidRPr="00A87444" w:rsidRDefault="00372FBF" w:rsidP="008F0AEC">
            <w:pPr>
              <w:jc w:val="center"/>
              <w:rPr>
                <w:kern w:val="2"/>
                <w:sz w:val="20"/>
                <w:szCs w:val="20"/>
                <w:lang w:eastAsia="zh-CN"/>
              </w:rPr>
            </w:pPr>
          </w:p>
        </w:tc>
        <w:tc>
          <w:tcPr>
            <w:tcW w:w="810" w:type="dxa"/>
            <w:shd w:val="clear" w:color="auto" w:fill="auto"/>
          </w:tcPr>
          <w:p w14:paraId="7040E380" w14:textId="77777777" w:rsidR="00372FBF" w:rsidRPr="00A87444" w:rsidRDefault="00372FBF" w:rsidP="008F0AEC">
            <w:pPr>
              <w:jc w:val="center"/>
              <w:rPr>
                <w:kern w:val="2"/>
                <w:sz w:val="20"/>
                <w:szCs w:val="20"/>
                <w:lang w:eastAsia="zh-CN"/>
              </w:rPr>
            </w:pPr>
          </w:p>
        </w:tc>
        <w:tc>
          <w:tcPr>
            <w:tcW w:w="1260" w:type="dxa"/>
            <w:shd w:val="clear" w:color="auto" w:fill="auto"/>
          </w:tcPr>
          <w:p w14:paraId="0464930D" w14:textId="77777777" w:rsidR="00372FBF" w:rsidRPr="00A87444" w:rsidRDefault="00372FBF" w:rsidP="008F0AEC">
            <w:pPr>
              <w:jc w:val="center"/>
              <w:rPr>
                <w:kern w:val="2"/>
                <w:sz w:val="20"/>
                <w:szCs w:val="20"/>
                <w:lang w:eastAsia="zh-CN"/>
              </w:rPr>
            </w:pPr>
          </w:p>
        </w:tc>
        <w:tc>
          <w:tcPr>
            <w:tcW w:w="1373" w:type="dxa"/>
            <w:shd w:val="clear" w:color="auto" w:fill="auto"/>
          </w:tcPr>
          <w:p w14:paraId="2169FC6B" w14:textId="77777777" w:rsidR="00372FBF" w:rsidRPr="00A87444" w:rsidRDefault="00372FBF" w:rsidP="008F0AEC">
            <w:pPr>
              <w:ind w:right="44"/>
              <w:jc w:val="center"/>
              <w:rPr>
                <w:kern w:val="2"/>
                <w:sz w:val="20"/>
                <w:szCs w:val="20"/>
                <w:lang w:eastAsia="zh-CN"/>
              </w:rPr>
            </w:pPr>
            <w:r w:rsidRPr="00A87444">
              <w:rPr>
                <w:kern w:val="2"/>
                <w:sz w:val="20"/>
                <w:szCs w:val="20"/>
                <w:lang w:eastAsia="zh-CN"/>
              </w:rPr>
              <w:t>+</w:t>
            </w:r>
          </w:p>
        </w:tc>
      </w:tr>
      <w:tr w:rsidR="00372FBF" w:rsidRPr="00A87444" w14:paraId="67EA1373" w14:textId="77777777" w:rsidTr="008F0AEC">
        <w:tc>
          <w:tcPr>
            <w:tcW w:w="1705" w:type="dxa"/>
            <w:shd w:val="clear" w:color="auto" w:fill="auto"/>
          </w:tcPr>
          <w:p w14:paraId="3847E969" w14:textId="77777777" w:rsidR="00372FBF" w:rsidRPr="00A87444" w:rsidRDefault="00372FBF" w:rsidP="008F0AEC">
            <w:pPr>
              <w:ind w:firstLine="247"/>
              <w:rPr>
                <w:iCs/>
                <w:kern w:val="2"/>
                <w:sz w:val="20"/>
                <w:szCs w:val="20"/>
                <w:lang w:eastAsia="zh-CN"/>
              </w:rPr>
            </w:pPr>
            <w:r w:rsidRPr="00A87444">
              <w:rPr>
                <w:iCs/>
                <w:kern w:val="2"/>
                <w:sz w:val="20"/>
                <w:szCs w:val="20"/>
                <w:lang w:eastAsia="zh-CN"/>
              </w:rPr>
              <w:t>Training</w:t>
            </w:r>
          </w:p>
        </w:tc>
        <w:tc>
          <w:tcPr>
            <w:tcW w:w="810" w:type="dxa"/>
            <w:shd w:val="clear" w:color="auto" w:fill="auto"/>
          </w:tcPr>
          <w:p w14:paraId="39D22841" w14:textId="77777777" w:rsidR="00372FBF" w:rsidRPr="00A87444" w:rsidRDefault="00372FBF" w:rsidP="007B7A03">
            <w:pPr>
              <w:rPr>
                <w:kern w:val="2"/>
                <w:sz w:val="20"/>
                <w:szCs w:val="20"/>
                <w:lang w:eastAsia="zh-CN"/>
              </w:rPr>
            </w:pPr>
            <w:r w:rsidRPr="00A87444">
              <w:rPr>
                <w:kern w:val="2"/>
                <w:sz w:val="20"/>
                <w:szCs w:val="20"/>
                <w:lang w:eastAsia="zh-CN"/>
              </w:rPr>
              <w:t>28753</w:t>
            </w:r>
          </w:p>
        </w:tc>
        <w:tc>
          <w:tcPr>
            <w:tcW w:w="540" w:type="dxa"/>
            <w:shd w:val="clear" w:color="auto" w:fill="auto"/>
          </w:tcPr>
          <w:p w14:paraId="4E5F078D" w14:textId="77777777" w:rsidR="00372FBF" w:rsidRPr="00A87444" w:rsidRDefault="00372FBF" w:rsidP="007B7A03">
            <w:pPr>
              <w:rPr>
                <w:kern w:val="2"/>
                <w:sz w:val="20"/>
                <w:szCs w:val="20"/>
                <w:lang w:eastAsia="zh-CN"/>
              </w:rPr>
            </w:pPr>
            <w:r w:rsidRPr="00A87444">
              <w:rPr>
                <w:kern w:val="2"/>
                <w:sz w:val="20"/>
                <w:szCs w:val="20"/>
                <w:lang w:eastAsia="zh-CN"/>
              </w:rPr>
              <w:t>99</w:t>
            </w:r>
          </w:p>
        </w:tc>
        <w:tc>
          <w:tcPr>
            <w:tcW w:w="540" w:type="dxa"/>
            <w:shd w:val="clear" w:color="auto" w:fill="auto"/>
          </w:tcPr>
          <w:p w14:paraId="2EB18012" w14:textId="77777777" w:rsidR="00372FBF" w:rsidRPr="00A87444" w:rsidRDefault="00372FBF" w:rsidP="001C2BD6">
            <w:pPr>
              <w:rPr>
                <w:kern w:val="2"/>
                <w:sz w:val="20"/>
                <w:szCs w:val="20"/>
                <w:lang w:eastAsia="zh-CN"/>
              </w:rPr>
            </w:pPr>
            <w:r w:rsidRPr="00A87444">
              <w:rPr>
                <w:kern w:val="2"/>
                <w:sz w:val="20"/>
                <w:szCs w:val="20"/>
                <w:lang w:eastAsia="zh-CN"/>
              </w:rPr>
              <w:t>.0</w:t>
            </w:r>
            <w:r w:rsidR="001C2BD6" w:rsidRPr="00A87444">
              <w:rPr>
                <w:kern w:val="2"/>
                <w:sz w:val="20"/>
                <w:szCs w:val="20"/>
                <w:lang w:eastAsia="zh-CN"/>
              </w:rPr>
              <w:t>9</w:t>
            </w:r>
          </w:p>
        </w:tc>
        <w:tc>
          <w:tcPr>
            <w:tcW w:w="1170" w:type="dxa"/>
            <w:shd w:val="clear" w:color="auto" w:fill="auto"/>
          </w:tcPr>
          <w:p w14:paraId="6A8AEFD4" w14:textId="7DD916E9" w:rsidR="00372FBF" w:rsidRPr="00A87444" w:rsidRDefault="00E169DD" w:rsidP="007B7A03">
            <w:pPr>
              <w:rPr>
                <w:kern w:val="2"/>
                <w:sz w:val="20"/>
                <w:szCs w:val="20"/>
                <w:lang w:eastAsia="zh-CN"/>
              </w:rPr>
            </w:pPr>
            <w:r>
              <w:rPr>
                <w:kern w:val="2"/>
                <w:sz w:val="20"/>
                <w:szCs w:val="20"/>
                <w:lang w:eastAsia="zh-CN"/>
              </w:rPr>
              <w:t>(</w:t>
            </w:r>
            <w:r w:rsidR="00372FBF" w:rsidRPr="00A87444">
              <w:rPr>
                <w:kern w:val="2"/>
                <w:sz w:val="20"/>
                <w:szCs w:val="20"/>
                <w:lang w:eastAsia="zh-CN"/>
              </w:rPr>
              <w:t>.0</w:t>
            </w:r>
            <w:r>
              <w:rPr>
                <w:kern w:val="2"/>
                <w:sz w:val="20"/>
                <w:szCs w:val="20"/>
                <w:lang w:eastAsia="zh-CN"/>
              </w:rPr>
              <w:t>7</w:t>
            </w:r>
            <w:r w:rsidR="009F26E2">
              <w:rPr>
                <w:kern w:val="2"/>
                <w:sz w:val="20"/>
                <w:szCs w:val="20"/>
                <w:lang w:eastAsia="zh-CN"/>
              </w:rPr>
              <w:t>,</w:t>
            </w:r>
            <w:r w:rsidR="00372FBF" w:rsidRPr="00A87444">
              <w:rPr>
                <w:kern w:val="2"/>
                <w:sz w:val="20"/>
                <w:szCs w:val="20"/>
                <w:lang w:eastAsia="zh-CN"/>
              </w:rPr>
              <w:t>.10</w:t>
            </w:r>
            <w:r>
              <w:rPr>
                <w:kern w:val="2"/>
                <w:sz w:val="20"/>
                <w:szCs w:val="20"/>
                <w:lang w:eastAsia="zh-CN"/>
              </w:rPr>
              <w:t>)</w:t>
            </w:r>
          </w:p>
        </w:tc>
        <w:tc>
          <w:tcPr>
            <w:tcW w:w="900" w:type="dxa"/>
            <w:shd w:val="clear" w:color="auto" w:fill="auto"/>
          </w:tcPr>
          <w:p w14:paraId="6F1F882E" w14:textId="77777777" w:rsidR="00372FBF" w:rsidRPr="00A87444" w:rsidRDefault="00372FBF" w:rsidP="008F0AEC">
            <w:pPr>
              <w:jc w:val="center"/>
              <w:rPr>
                <w:kern w:val="2"/>
                <w:sz w:val="20"/>
                <w:szCs w:val="20"/>
                <w:lang w:eastAsia="zh-CN"/>
              </w:rPr>
            </w:pPr>
          </w:p>
        </w:tc>
        <w:tc>
          <w:tcPr>
            <w:tcW w:w="810" w:type="dxa"/>
            <w:shd w:val="clear" w:color="auto" w:fill="auto"/>
          </w:tcPr>
          <w:p w14:paraId="27B849B1" w14:textId="77777777" w:rsidR="00372FBF" w:rsidRPr="00A87444" w:rsidRDefault="00372FBF" w:rsidP="008F0AEC">
            <w:pPr>
              <w:jc w:val="center"/>
              <w:rPr>
                <w:kern w:val="2"/>
                <w:sz w:val="20"/>
                <w:szCs w:val="20"/>
                <w:lang w:eastAsia="zh-CN"/>
              </w:rPr>
            </w:pPr>
          </w:p>
        </w:tc>
        <w:tc>
          <w:tcPr>
            <w:tcW w:w="1260" w:type="dxa"/>
            <w:shd w:val="clear" w:color="auto" w:fill="auto"/>
          </w:tcPr>
          <w:p w14:paraId="63EFE43D" w14:textId="77777777" w:rsidR="00372FBF" w:rsidRPr="00A87444" w:rsidRDefault="00372FBF" w:rsidP="008F0AEC">
            <w:pPr>
              <w:jc w:val="center"/>
              <w:rPr>
                <w:kern w:val="2"/>
                <w:sz w:val="20"/>
                <w:szCs w:val="20"/>
                <w:lang w:eastAsia="zh-CN"/>
              </w:rPr>
            </w:pPr>
          </w:p>
        </w:tc>
        <w:tc>
          <w:tcPr>
            <w:tcW w:w="1373" w:type="dxa"/>
            <w:shd w:val="clear" w:color="auto" w:fill="auto"/>
          </w:tcPr>
          <w:p w14:paraId="0513E94E" w14:textId="77777777" w:rsidR="00372FBF" w:rsidRPr="00A87444" w:rsidRDefault="00372FBF" w:rsidP="008F0AEC">
            <w:pPr>
              <w:ind w:right="44"/>
              <w:jc w:val="center"/>
              <w:rPr>
                <w:kern w:val="2"/>
                <w:sz w:val="20"/>
                <w:szCs w:val="20"/>
                <w:lang w:eastAsia="zh-CN"/>
              </w:rPr>
            </w:pPr>
            <w:r w:rsidRPr="00A87444">
              <w:rPr>
                <w:kern w:val="2"/>
                <w:sz w:val="20"/>
                <w:szCs w:val="20"/>
                <w:lang w:eastAsia="zh-CN"/>
              </w:rPr>
              <w:t>+</w:t>
            </w:r>
          </w:p>
        </w:tc>
      </w:tr>
      <w:tr w:rsidR="00372FBF" w:rsidRPr="00A87444" w14:paraId="4BFC96E4" w14:textId="77777777" w:rsidTr="008F0AEC">
        <w:tc>
          <w:tcPr>
            <w:tcW w:w="1705" w:type="dxa"/>
            <w:shd w:val="clear" w:color="auto" w:fill="auto"/>
          </w:tcPr>
          <w:p w14:paraId="19F912DF" w14:textId="77777777" w:rsidR="00372FBF" w:rsidRPr="00A87444" w:rsidRDefault="00372FBF" w:rsidP="008F0AEC">
            <w:pPr>
              <w:ind w:firstLine="247"/>
              <w:rPr>
                <w:iCs/>
                <w:kern w:val="2"/>
                <w:sz w:val="20"/>
                <w:szCs w:val="20"/>
                <w:lang w:eastAsia="zh-CN"/>
              </w:rPr>
            </w:pPr>
            <w:r w:rsidRPr="00A87444">
              <w:rPr>
                <w:iCs/>
                <w:kern w:val="2"/>
                <w:sz w:val="20"/>
                <w:szCs w:val="20"/>
                <w:lang w:eastAsia="zh-CN"/>
              </w:rPr>
              <w:t>ILM</w:t>
            </w:r>
          </w:p>
        </w:tc>
        <w:tc>
          <w:tcPr>
            <w:tcW w:w="810" w:type="dxa"/>
            <w:shd w:val="clear" w:color="auto" w:fill="auto"/>
          </w:tcPr>
          <w:p w14:paraId="0355C4AA" w14:textId="77777777" w:rsidR="00372FBF" w:rsidRPr="00A87444" w:rsidRDefault="00372FBF" w:rsidP="007B7A03">
            <w:pPr>
              <w:rPr>
                <w:kern w:val="2"/>
                <w:sz w:val="20"/>
                <w:szCs w:val="20"/>
                <w:lang w:eastAsia="zh-CN"/>
              </w:rPr>
            </w:pPr>
            <w:r w:rsidRPr="00A87444">
              <w:rPr>
                <w:kern w:val="2"/>
                <w:sz w:val="20"/>
                <w:szCs w:val="20"/>
                <w:lang w:eastAsia="zh-CN"/>
              </w:rPr>
              <w:t>3615</w:t>
            </w:r>
          </w:p>
        </w:tc>
        <w:tc>
          <w:tcPr>
            <w:tcW w:w="540" w:type="dxa"/>
            <w:shd w:val="clear" w:color="auto" w:fill="auto"/>
          </w:tcPr>
          <w:p w14:paraId="0C666475" w14:textId="77777777" w:rsidR="00372FBF" w:rsidRPr="00A87444" w:rsidRDefault="00372FBF" w:rsidP="007B7A03">
            <w:pPr>
              <w:rPr>
                <w:kern w:val="2"/>
                <w:sz w:val="20"/>
                <w:szCs w:val="20"/>
                <w:lang w:eastAsia="zh-CN"/>
              </w:rPr>
            </w:pPr>
            <w:r w:rsidRPr="00A87444">
              <w:rPr>
                <w:kern w:val="2"/>
                <w:sz w:val="20"/>
                <w:szCs w:val="20"/>
                <w:lang w:eastAsia="zh-CN"/>
              </w:rPr>
              <w:t>10</w:t>
            </w:r>
          </w:p>
        </w:tc>
        <w:tc>
          <w:tcPr>
            <w:tcW w:w="540" w:type="dxa"/>
            <w:shd w:val="clear" w:color="auto" w:fill="auto"/>
          </w:tcPr>
          <w:p w14:paraId="4F28A6E8" w14:textId="77777777" w:rsidR="00372FBF" w:rsidRPr="00A87444" w:rsidRDefault="001C2BD6" w:rsidP="001C2BD6">
            <w:pPr>
              <w:rPr>
                <w:kern w:val="2"/>
                <w:sz w:val="20"/>
                <w:szCs w:val="20"/>
                <w:lang w:eastAsia="zh-CN"/>
              </w:rPr>
            </w:pPr>
            <w:r w:rsidRPr="00A87444">
              <w:rPr>
                <w:kern w:val="2"/>
                <w:sz w:val="20"/>
                <w:szCs w:val="20"/>
                <w:lang w:eastAsia="zh-CN"/>
              </w:rPr>
              <w:t>-</w:t>
            </w:r>
            <w:r w:rsidR="00372FBF" w:rsidRPr="00A87444">
              <w:rPr>
                <w:kern w:val="2"/>
                <w:sz w:val="20"/>
                <w:szCs w:val="20"/>
                <w:lang w:eastAsia="zh-CN"/>
              </w:rPr>
              <w:t>.0</w:t>
            </w:r>
            <w:r w:rsidRPr="00A87444">
              <w:rPr>
                <w:kern w:val="2"/>
                <w:sz w:val="20"/>
                <w:szCs w:val="20"/>
                <w:lang w:eastAsia="zh-CN"/>
              </w:rPr>
              <w:t>2</w:t>
            </w:r>
          </w:p>
        </w:tc>
        <w:tc>
          <w:tcPr>
            <w:tcW w:w="1170" w:type="dxa"/>
            <w:shd w:val="clear" w:color="auto" w:fill="auto"/>
          </w:tcPr>
          <w:p w14:paraId="6597FA48" w14:textId="4D3FF5A0" w:rsidR="00372FBF" w:rsidRPr="00A87444" w:rsidRDefault="00E169DD" w:rsidP="007B7A03">
            <w:pPr>
              <w:rPr>
                <w:kern w:val="2"/>
                <w:sz w:val="20"/>
                <w:szCs w:val="20"/>
                <w:lang w:eastAsia="zh-CN"/>
              </w:rPr>
            </w:pPr>
            <w:r>
              <w:rPr>
                <w:kern w:val="2"/>
                <w:sz w:val="20"/>
                <w:szCs w:val="20"/>
                <w:lang w:eastAsia="zh-CN"/>
              </w:rPr>
              <w:t>(-.07</w:t>
            </w:r>
            <w:r w:rsidR="009F26E2">
              <w:rPr>
                <w:kern w:val="2"/>
                <w:sz w:val="20"/>
                <w:szCs w:val="20"/>
                <w:lang w:eastAsia="zh-CN"/>
              </w:rPr>
              <w:t>,</w:t>
            </w:r>
            <w:r w:rsidR="00372FBF" w:rsidRPr="00A87444">
              <w:rPr>
                <w:kern w:val="2"/>
                <w:sz w:val="20"/>
                <w:szCs w:val="20"/>
                <w:lang w:eastAsia="zh-CN"/>
              </w:rPr>
              <w:t>.04</w:t>
            </w:r>
            <w:r>
              <w:rPr>
                <w:kern w:val="2"/>
                <w:sz w:val="20"/>
                <w:szCs w:val="20"/>
                <w:lang w:eastAsia="zh-CN"/>
              </w:rPr>
              <w:t>)</w:t>
            </w:r>
          </w:p>
        </w:tc>
        <w:tc>
          <w:tcPr>
            <w:tcW w:w="900" w:type="dxa"/>
            <w:shd w:val="clear" w:color="auto" w:fill="auto"/>
          </w:tcPr>
          <w:p w14:paraId="12697A7E" w14:textId="77777777" w:rsidR="00372FBF" w:rsidRPr="00A87444" w:rsidRDefault="00372FBF" w:rsidP="008F0AEC">
            <w:pPr>
              <w:jc w:val="center"/>
              <w:rPr>
                <w:kern w:val="2"/>
                <w:sz w:val="20"/>
                <w:szCs w:val="20"/>
                <w:lang w:eastAsia="zh-CN"/>
              </w:rPr>
            </w:pPr>
          </w:p>
        </w:tc>
        <w:tc>
          <w:tcPr>
            <w:tcW w:w="810" w:type="dxa"/>
            <w:shd w:val="clear" w:color="auto" w:fill="auto"/>
          </w:tcPr>
          <w:p w14:paraId="738D018C" w14:textId="77777777" w:rsidR="00372FBF" w:rsidRPr="00A87444" w:rsidRDefault="00372FBF" w:rsidP="008F0AEC">
            <w:pPr>
              <w:jc w:val="center"/>
              <w:rPr>
                <w:kern w:val="2"/>
                <w:sz w:val="20"/>
                <w:szCs w:val="20"/>
                <w:lang w:eastAsia="zh-CN"/>
              </w:rPr>
            </w:pPr>
          </w:p>
        </w:tc>
        <w:tc>
          <w:tcPr>
            <w:tcW w:w="1260" w:type="dxa"/>
            <w:shd w:val="clear" w:color="auto" w:fill="auto"/>
          </w:tcPr>
          <w:p w14:paraId="03814688" w14:textId="77777777" w:rsidR="00372FBF" w:rsidRPr="00A87444" w:rsidRDefault="00372FBF" w:rsidP="008F0AEC">
            <w:pPr>
              <w:jc w:val="center"/>
              <w:rPr>
                <w:kern w:val="2"/>
                <w:sz w:val="20"/>
                <w:szCs w:val="20"/>
                <w:lang w:eastAsia="zh-CN"/>
              </w:rPr>
            </w:pPr>
          </w:p>
        </w:tc>
        <w:tc>
          <w:tcPr>
            <w:tcW w:w="1373" w:type="dxa"/>
            <w:shd w:val="clear" w:color="auto" w:fill="auto"/>
          </w:tcPr>
          <w:p w14:paraId="117B8DD3" w14:textId="77777777" w:rsidR="00372FBF" w:rsidRPr="00A87444" w:rsidRDefault="00372FBF" w:rsidP="008F0AEC">
            <w:pPr>
              <w:ind w:right="44"/>
              <w:jc w:val="center"/>
              <w:rPr>
                <w:kern w:val="2"/>
                <w:sz w:val="20"/>
                <w:szCs w:val="20"/>
                <w:lang w:eastAsia="zh-CN"/>
              </w:rPr>
            </w:pPr>
            <w:r w:rsidRPr="00A87444">
              <w:rPr>
                <w:kern w:val="2"/>
                <w:sz w:val="20"/>
                <w:szCs w:val="20"/>
                <w:lang w:eastAsia="zh-CN"/>
              </w:rPr>
              <w:t>n.s.</w:t>
            </w:r>
          </w:p>
        </w:tc>
      </w:tr>
      <w:tr w:rsidR="00372FBF" w:rsidRPr="00A87444" w14:paraId="7C5E4455" w14:textId="77777777" w:rsidTr="008F0AEC">
        <w:tc>
          <w:tcPr>
            <w:tcW w:w="1705" w:type="dxa"/>
            <w:shd w:val="clear" w:color="auto" w:fill="auto"/>
          </w:tcPr>
          <w:p w14:paraId="34358E5B" w14:textId="77777777" w:rsidR="00372FBF" w:rsidRPr="00A87444" w:rsidRDefault="00372FBF" w:rsidP="008F0AEC">
            <w:pPr>
              <w:ind w:firstLine="247"/>
              <w:rPr>
                <w:iCs/>
                <w:kern w:val="2"/>
                <w:sz w:val="20"/>
                <w:szCs w:val="20"/>
                <w:lang w:eastAsia="zh-CN"/>
              </w:rPr>
            </w:pPr>
            <w:r w:rsidRPr="00A87444">
              <w:rPr>
                <w:iCs/>
                <w:kern w:val="2"/>
                <w:sz w:val="20"/>
                <w:szCs w:val="20"/>
                <w:lang w:eastAsia="zh-CN"/>
              </w:rPr>
              <w:t>Voice</w:t>
            </w:r>
          </w:p>
        </w:tc>
        <w:tc>
          <w:tcPr>
            <w:tcW w:w="810" w:type="dxa"/>
            <w:shd w:val="clear" w:color="auto" w:fill="auto"/>
          </w:tcPr>
          <w:p w14:paraId="05A3179F" w14:textId="77777777" w:rsidR="00372FBF" w:rsidRPr="00A87444" w:rsidRDefault="00372FBF" w:rsidP="007B7A03">
            <w:pPr>
              <w:rPr>
                <w:kern w:val="2"/>
                <w:sz w:val="20"/>
                <w:szCs w:val="20"/>
                <w:lang w:eastAsia="zh-CN"/>
              </w:rPr>
            </w:pPr>
            <w:r w:rsidRPr="00A87444">
              <w:rPr>
                <w:kern w:val="2"/>
                <w:sz w:val="20"/>
                <w:szCs w:val="20"/>
                <w:lang w:eastAsia="zh-CN"/>
              </w:rPr>
              <w:t>17179</w:t>
            </w:r>
          </w:p>
        </w:tc>
        <w:tc>
          <w:tcPr>
            <w:tcW w:w="540" w:type="dxa"/>
            <w:shd w:val="clear" w:color="auto" w:fill="auto"/>
          </w:tcPr>
          <w:p w14:paraId="5CCDEB14" w14:textId="77777777" w:rsidR="00372FBF" w:rsidRPr="00A87444" w:rsidRDefault="00372FBF" w:rsidP="007B7A03">
            <w:pPr>
              <w:rPr>
                <w:kern w:val="2"/>
                <w:sz w:val="20"/>
                <w:szCs w:val="20"/>
                <w:lang w:eastAsia="zh-CN"/>
              </w:rPr>
            </w:pPr>
            <w:r w:rsidRPr="00A87444">
              <w:rPr>
                <w:kern w:val="2"/>
                <w:sz w:val="20"/>
                <w:szCs w:val="20"/>
                <w:lang w:eastAsia="zh-CN"/>
              </w:rPr>
              <w:t>70</w:t>
            </w:r>
          </w:p>
        </w:tc>
        <w:tc>
          <w:tcPr>
            <w:tcW w:w="540" w:type="dxa"/>
            <w:shd w:val="clear" w:color="auto" w:fill="auto"/>
          </w:tcPr>
          <w:p w14:paraId="62C04092" w14:textId="77777777" w:rsidR="00372FBF" w:rsidRPr="00A87444" w:rsidRDefault="00372FBF" w:rsidP="007B7A03">
            <w:pPr>
              <w:rPr>
                <w:kern w:val="2"/>
                <w:sz w:val="20"/>
                <w:szCs w:val="20"/>
                <w:lang w:eastAsia="zh-CN"/>
              </w:rPr>
            </w:pPr>
            <w:r w:rsidRPr="00A87444">
              <w:rPr>
                <w:kern w:val="2"/>
                <w:sz w:val="20"/>
                <w:szCs w:val="20"/>
                <w:lang w:eastAsia="zh-CN"/>
              </w:rPr>
              <w:t>.10</w:t>
            </w:r>
          </w:p>
        </w:tc>
        <w:tc>
          <w:tcPr>
            <w:tcW w:w="1170" w:type="dxa"/>
            <w:shd w:val="clear" w:color="auto" w:fill="auto"/>
          </w:tcPr>
          <w:p w14:paraId="047A06DF" w14:textId="09473B99" w:rsidR="00372FBF" w:rsidRPr="00A87444" w:rsidRDefault="00E169DD" w:rsidP="007B7A03">
            <w:pPr>
              <w:rPr>
                <w:kern w:val="2"/>
                <w:sz w:val="20"/>
                <w:szCs w:val="20"/>
                <w:lang w:eastAsia="zh-CN"/>
              </w:rPr>
            </w:pPr>
            <w:r>
              <w:rPr>
                <w:kern w:val="2"/>
                <w:sz w:val="20"/>
                <w:szCs w:val="20"/>
                <w:lang w:eastAsia="zh-CN"/>
              </w:rPr>
              <w:t>(.05</w:t>
            </w:r>
            <w:r w:rsidR="009F26E2">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900" w:type="dxa"/>
            <w:shd w:val="clear" w:color="auto" w:fill="auto"/>
          </w:tcPr>
          <w:p w14:paraId="586646B8" w14:textId="77777777" w:rsidR="00372FBF" w:rsidRPr="00A87444" w:rsidRDefault="00372FBF" w:rsidP="008F0AEC">
            <w:pPr>
              <w:jc w:val="center"/>
              <w:rPr>
                <w:kern w:val="2"/>
                <w:sz w:val="20"/>
                <w:szCs w:val="20"/>
                <w:lang w:eastAsia="zh-CN"/>
              </w:rPr>
            </w:pPr>
          </w:p>
        </w:tc>
        <w:tc>
          <w:tcPr>
            <w:tcW w:w="810" w:type="dxa"/>
            <w:shd w:val="clear" w:color="auto" w:fill="auto"/>
          </w:tcPr>
          <w:p w14:paraId="66B3D30A" w14:textId="77777777" w:rsidR="00372FBF" w:rsidRPr="00A87444" w:rsidRDefault="00372FBF" w:rsidP="008F0AEC">
            <w:pPr>
              <w:jc w:val="center"/>
              <w:rPr>
                <w:kern w:val="2"/>
                <w:sz w:val="20"/>
                <w:szCs w:val="20"/>
                <w:lang w:eastAsia="zh-CN"/>
              </w:rPr>
            </w:pPr>
          </w:p>
        </w:tc>
        <w:tc>
          <w:tcPr>
            <w:tcW w:w="1260" w:type="dxa"/>
            <w:shd w:val="clear" w:color="auto" w:fill="auto"/>
          </w:tcPr>
          <w:p w14:paraId="1BB40A71" w14:textId="77777777" w:rsidR="00372FBF" w:rsidRPr="00A87444" w:rsidRDefault="00372FBF" w:rsidP="008F0AEC">
            <w:pPr>
              <w:jc w:val="center"/>
              <w:rPr>
                <w:kern w:val="2"/>
                <w:sz w:val="20"/>
                <w:szCs w:val="20"/>
                <w:lang w:eastAsia="zh-CN"/>
              </w:rPr>
            </w:pPr>
          </w:p>
        </w:tc>
        <w:tc>
          <w:tcPr>
            <w:tcW w:w="1373" w:type="dxa"/>
            <w:shd w:val="clear" w:color="auto" w:fill="auto"/>
          </w:tcPr>
          <w:p w14:paraId="6501426D" w14:textId="77777777" w:rsidR="00372FBF" w:rsidRPr="00A87444" w:rsidRDefault="00372FBF" w:rsidP="008F0AEC">
            <w:pPr>
              <w:ind w:right="44"/>
              <w:jc w:val="center"/>
              <w:rPr>
                <w:kern w:val="2"/>
                <w:sz w:val="20"/>
                <w:szCs w:val="20"/>
                <w:lang w:eastAsia="zh-CN"/>
              </w:rPr>
            </w:pPr>
            <w:r w:rsidRPr="00A87444">
              <w:rPr>
                <w:kern w:val="2"/>
                <w:sz w:val="20"/>
                <w:szCs w:val="20"/>
                <w:lang w:eastAsia="zh-CN"/>
              </w:rPr>
              <w:t>+</w:t>
            </w:r>
          </w:p>
        </w:tc>
      </w:tr>
      <w:tr w:rsidR="00372FBF" w:rsidRPr="00A87444" w14:paraId="7C7650C6" w14:textId="77777777" w:rsidTr="008F0AEC">
        <w:tc>
          <w:tcPr>
            <w:tcW w:w="1705" w:type="dxa"/>
            <w:tcBorders>
              <w:bottom w:val="single" w:sz="4" w:space="0" w:color="auto"/>
            </w:tcBorders>
            <w:shd w:val="clear" w:color="auto" w:fill="auto"/>
          </w:tcPr>
          <w:p w14:paraId="477070EE" w14:textId="77777777" w:rsidR="00372FBF" w:rsidRPr="00A87444" w:rsidRDefault="00372FBF" w:rsidP="008F0AEC">
            <w:pPr>
              <w:ind w:firstLine="247"/>
              <w:rPr>
                <w:iCs/>
                <w:kern w:val="2"/>
                <w:sz w:val="20"/>
                <w:szCs w:val="20"/>
                <w:lang w:eastAsia="zh-CN"/>
              </w:rPr>
            </w:pPr>
            <w:r w:rsidRPr="00A87444">
              <w:rPr>
                <w:iCs/>
                <w:kern w:val="2"/>
                <w:sz w:val="20"/>
                <w:szCs w:val="20"/>
                <w:lang w:eastAsia="zh-CN"/>
              </w:rPr>
              <w:t>Job Security</w:t>
            </w:r>
          </w:p>
        </w:tc>
        <w:tc>
          <w:tcPr>
            <w:tcW w:w="810" w:type="dxa"/>
            <w:tcBorders>
              <w:bottom w:val="single" w:sz="4" w:space="0" w:color="auto"/>
            </w:tcBorders>
            <w:shd w:val="clear" w:color="auto" w:fill="auto"/>
          </w:tcPr>
          <w:p w14:paraId="3FA944A2" w14:textId="77777777" w:rsidR="00372FBF" w:rsidRPr="00A87444" w:rsidRDefault="00372FBF" w:rsidP="007B7A03">
            <w:pPr>
              <w:rPr>
                <w:kern w:val="2"/>
                <w:sz w:val="20"/>
                <w:szCs w:val="20"/>
                <w:lang w:eastAsia="zh-CN"/>
              </w:rPr>
            </w:pPr>
            <w:r w:rsidRPr="00A87444">
              <w:rPr>
                <w:kern w:val="2"/>
                <w:sz w:val="20"/>
                <w:szCs w:val="20"/>
                <w:lang w:eastAsia="zh-CN"/>
              </w:rPr>
              <w:t>17431</w:t>
            </w:r>
          </w:p>
        </w:tc>
        <w:tc>
          <w:tcPr>
            <w:tcW w:w="540" w:type="dxa"/>
            <w:tcBorders>
              <w:bottom w:val="single" w:sz="4" w:space="0" w:color="auto"/>
            </w:tcBorders>
            <w:shd w:val="clear" w:color="auto" w:fill="auto"/>
          </w:tcPr>
          <w:p w14:paraId="5BBAE373" w14:textId="77777777" w:rsidR="00372FBF" w:rsidRPr="00A87444" w:rsidRDefault="00372FBF" w:rsidP="007B7A03">
            <w:pPr>
              <w:rPr>
                <w:kern w:val="2"/>
                <w:sz w:val="20"/>
                <w:szCs w:val="20"/>
                <w:lang w:eastAsia="zh-CN"/>
              </w:rPr>
            </w:pPr>
            <w:r w:rsidRPr="00A87444">
              <w:rPr>
                <w:kern w:val="2"/>
                <w:sz w:val="20"/>
                <w:szCs w:val="20"/>
                <w:lang w:eastAsia="zh-CN"/>
              </w:rPr>
              <w:t>22</w:t>
            </w:r>
          </w:p>
        </w:tc>
        <w:tc>
          <w:tcPr>
            <w:tcW w:w="540" w:type="dxa"/>
            <w:tcBorders>
              <w:bottom w:val="single" w:sz="4" w:space="0" w:color="auto"/>
            </w:tcBorders>
            <w:shd w:val="clear" w:color="auto" w:fill="auto"/>
          </w:tcPr>
          <w:p w14:paraId="2BB4A27F" w14:textId="77777777" w:rsidR="00372FBF" w:rsidRPr="00A87444" w:rsidRDefault="00372FBF" w:rsidP="007B7A03">
            <w:pPr>
              <w:rPr>
                <w:kern w:val="2"/>
                <w:sz w:val="20"/>
                <w:szCs w:val="20"/>
                <w:lang w:eastAsia="zh-CN"/>
              </w:rPr>
            </w:pPr>
            <w:r w:rsidRPr="00A87444">
              <w:rPr>
                <w:kern w:val="2"/>
                <w:sz w:val="20"/>
                <w:szCs w:val="20"/>
                <w:lang w:eastAsia="zh-CN"/>
              </w:rPr>
              <w:t>.09</w:t>
            </w:r>
          </w:p>
        </w:tc>
        <w:tc>
          <w:tcPr>
            <w:tcW w:w="1170" w:type="dxa"/>
            <w:tcBorders>
              <w:bottom w:val="single" w:sz="4" w:space="0" w:color="auto"/>
            </w:tcBorders>
            <w:shd w:val="clear" w:color="auto" w:fill="auto"/>
          </w:tcPr>
          <w:p w14:paraId="4BCAB54F" w14:textId="5F24EE54" w:rsidR="00372FBF" w:rsidRPr="00A87444" w:rsidRDefault="00E169DD" w:rsidP="007B7A03">
            <w:pPr>
              <w:rPr>
                <w:kern w:val="2"/>
                <w:sz w:val="20"/>
                <w:szCs w:val="20"/>
                <w:lang w:eastAsia="zh-CN"/>
              </w:rPr>
            </w:pPr>
            <w:r>
              <w:rPr>
                <w:kern w:val="2"/>
                <w:sz w:val="20"/>
                <w:szCs w:val="20"/>
                <w:lang w:eastAsia="zh-CN"/>
              </w:rPr>
              <w:t>(.08</w:t>
            </w:r>
            <w:r w:rsidR="009F26E2">
              <w:rPr>
                <w:kern w:val="2"/>
                <w:sz w:val="20"/>
                <w:szCs w:val="20"/>
                <w:lang w:eastAsia="zh-CN"/>
              </w:rPr>
              <w:t>,</w:t>
            </w:r>
            <w:r w:rsidR="00372FBF" w:rsidRPr="00A87444">
              <w:rPr>
                <w:kern w:val="2"/>
                <w:sz w:val="20"/>
                <w:szCs w:val="20"/>
                <w:lang w:eastAsia="zh-CN"/>
              </w:rPr>
              <w:t>.12</w:t>
            </w:r>
            <w:r>
              <w:rPr>
                <w:kern w:val="2"/>
                <w:sz w:val="20"/>
                <w:szCs w:val="20"/>
                <w:lang w:eastAsia="zh-CN"/>
              </w:rPr>
              <w:t>)</w:t>
            </w:r>
          </w:p>
        </w:tc>
        <w:tc>
          <w:tcPr>
            <w:tcW w:w="900" w:type="dxa"/>
            <w:tcBorders>
              <w:bottom w:val="single" w:sz="4" w:space="0" w:color="auto"/>
            </w:tcBorders>
            <w:shd w:val="clear" w:color="auto" w:fill="auto"/>
          </w:tcPr>
          <w:p w14:paraId="3A9A6301" w14:textId="77777777" w:rsidR="00372FBF" w:rsidRPr="00A87444" w:rsidRDefault="00372FBF" w:rsidP="008F0AEC">
            <w:pPr>
              <w:jc w:val="center"/>
              <w:rPr>
                <w:kern w:val="2"/>
                <w:sz w:val="20"/>
                <w:szCs w:val="20"/>
                <w:lang w:eastAsia="zh-CN"/>
              </w:rPr>
            </w:pPr>
          </w:p>
        </w:tc>
        <w:tc>
          <w:tcPr>
            <w:tcW w:w="810" w:type="dxa"/>
            <w:tcBorders>
              <w:bottom w:val="single" w:sz="4" w:space="0" w:color="auto"/>
            </w:tcBorders>
            <w:shd w:val="clear" w:color="auto" w:fill="auto"/>
          </w:tcPr>
          <w:p w14:paraId="4FD4E5E5" w14:textId="77777777" w:rsidR="00372FBF" w:rsidRPr="00A87444" w:rsidRDefault="00372FBF" w:rsidP="008F0AEC">
            <w:pPr>
              <w:jc w:val="center"/>
              <w:rPr>
                <w:kern w:val="2"/>
                <w:sz w:val="20"/>
                <w:szCs w:val="20"/>
                <w:lang w:eastAsia="zh-CN"/>
              </w:rPr>
            </w:pPr>
          </w:p>
        </w:tc>
        <w:tc>
          <w:tcPr>
            <w:tcW w:w="1260" w:type="dxa"/>
            <w:tcBorders>
              <w:bottom w:val="single" w:sz="4" w:space="0" w:color="auto"/>
            </w:tcBorders>
            <w:shd w:val="clear" w:color="auto" w:fill="auto"/>
          </w:tcPr>
          <w:p w14:paraId="35845570" w14:textId="77777777" w:rsidR="00372FBF" w:rsidRPr="00A87444" w:rsidRDefault="00372FBF" w:rsidP="008F0AEC">
            <w:pPr>
              <w:jc w:val="center"/>
              <w:rPr>
                <w:kern w:val="2"/>
                <w:sz w:val="20"/>
                <w:szCs w:val="20"/>
                <w:lang w:eastAsia="zh-CN"/>
              </w:rPr>
            </w:pPr>
          </w:p>
        </w:tc>
        <w:tc>
          <w:tcPr>
            <w:tcW w:w="1373" w:type="dxa"/>
            <w:tcBorders>
              <w:bottom w:val="single" w:sz="4" w:space="0" w:color="auto"/>
            </w:tcBorders>
            <w:shd w:val="clear" w:color="auto" w:fill="auto"/>
          </w:tcPr>
          <w:p w14:paraId="30CE7BF6" w14:textId="77777777" w:rsidR="00372FBF" w:rsidRPr="00A87444" w:rsidRDefault="00372FBF" w:rsidP="008F0AEC">
            <w:pPr>
              <w:ind w:right="44"/>
              <w:jc w:val="center"/>
              <w:rPr>
                <w:kern w:val="2"/>
                <w:sz w:val="20"/>
                <w:szCs w:val="20"/>
                <w:lang w:eastAsia="zh-CN"/>
              </w:rPr>
            </w:pPr>
            <w:r w:rsidRPr="00A87444">
              <w:rPr>
                <w:kern w:val="2"/>
                <w:sz w:val="20"/>
                <w:szCs w:val="20"/>
                <w:lang w:eastAsia="zh-CN"/>
              </w:rPr>
              <w:t>+</w:t>
            </w:r>
          </w:p>
        </w:tc>
      </w:tr>
    </w:tbl>
    <w:p w14:paraId="6205B5E9" w14:textId="5D4F0DAD" w:rsidR="00372FBF" w:rsidRDefault="009F26E2" w:rsidP="00372FBF">
      <w:r>
        <w:t xml:space="preserve">HPWPs = </w:t>
      </w:r>
      <w:r w:rsidRPr="00CB76DF">
        <w:t>high performance work practices</w:t>
      </w:r>
      <w:r>
        <w:t>; ILM = Internal labor market</w:t>
      </w:r>
    </w:p>
    <w:p w14:paraId="5F33B261" w14:textId="77777777" w:rsidR="009F26E2" w:rsidRPr="00A87444" w:rsidRDefault="009F26E2" w:rsidP="00372FBF"/>
    <w:p w14:paraId="1020A0C3" w14:textId="77777777" w:rsidR="00372FBF" w:rsidRPr="009B3025" w:rsidRDefault="00A3569B" w:rsidP="004E26FA">
      <w:r w:rsidRPr="00A87444">
        <w:rPr>
          <w:b/>
          <w:sz w:val="20"/>
          <w:szCs w:val="20"/>
        </w:rPr>
        <w:t>T</w:t>
      </w:r>
      <w:r>
        <w:rPr>
          <w:b/>
          <w:sz w:val="20"/>
          <w:szCs w:val="20"/>
        </w:rPr>
        <w:t>able</w:t>
      </w:r>
      <w:r w:rsidRPr="00A3569B">
        <w:rPr>
          <w:b/>
          <w:sz w:val="20"/>
          <w:szCs w:val="20"/>
        </w:rPr>
        <w:t xml:space="preserve"> </w:t>
      </w:r>
      <w:r w:rsidR="004E26FA" w:rsidRPr="00A3569B">
        <w:rPr>
          <w:b/>
          <w:sz w:val="20"/>
          <w:szCs w:val="20"/>
        </w:rPr>
        <w:t>5</w:t>
      </w:r>
      <w:r w:rsidR="00372FBF" w:rsidRPr="00A3569B">
        <w:rPr>
          <w:b/>
          <w:sz w:val="20"/>
          <w:szCs w:val="20"/>
        </w:rPr>
        <w:t xml:space="preserve">: Moderator </w:t>
      </w:r>
      <w:r w:rsidR="00596167">
        <w:rPr>
          <w:b/>
          <w:sz w:val="20"/>
          <w:szCs w:val="20"/>
        </w:rPr>
        <w:t>a</w:t>
      </w:r>
      <w:r w:rsidR="00596167" w:rsidRPr="00596167">
        <w:rPr>
          <w:b/>
          <w:sz w:val="20"/>
          <w:szCs w:val="20"/>
        </w:rPr>
        <w:t xml:space="preserve">nalysis </w:t>
      </w:r>
      <w:r w:rsidR="00372FBF" w:rsidRPr="00596167">
        <w:rPr>
          <w:b/>
          <w:sz w:val="20"/>
          <w:szCs w:val="20"/>
        </w:rPr>
        <w:t xml:space="preserve">for the </w:t>
      </w:r>
      <w:r w:rsidR="00596167">
        <w:rPr>
          <w:b/>
          <w:sz w:val="20"/>
          <w:szCs w:val="20"/>
        </w:rPr>
        <w:t>i</w:t>
      </w:r>
      <w:r w:rsidR="00596167" w:rsidRPr="00596167">
        <w:rPr>
          <w:b/>
          <w:sz w:val="20"/>
          <w:szCs w:val="20"/>
        </w:rPr>
        <w:t xml:space="preserve">mpact </w:t>
      </w:r>
      <w:r w:rsidR="00372FBF" w:rsidRPr="00596167">
        <w:rPr>
          <w:b/>
          <w:sz w:val="20"/>
          <w:szCs w:val="20"/>
        </w:rPr>
        <w:t xml:space="preserve">of </w:t>
      </w:r>
      <w:r w:rsidR="00596167">
        <w:rPr>
          <w:b/>
          <w:sz w:val="20"/>
          <w:szCs w:val="20"/>
        </w:rPr>
        <w:t>i</w:t>
      </w:r>
      <w:r w:rsidR="00596167" w:rsidRPr="00596167">
        <w:rPr>
          <w:b/>
          <w:sz w:val="20"/>
          <w:szCs w:val="20"/>
        </w:rPr>
        <w:t xml:space="preserve">ndustry </w:t>
      </w:r>
      <w:r w:rsidR="00596167">
        <w:rPr>
          <w:b/>
          <w:sz w:val="20"/>
          <w:szCs w:val="20"/>
        </w:rPr>
        <w:t>s</w:t>
      </w:r>
      <w:r w:rsidR="00596167" w:rsidRPr="00596167">
        <w:rPr>
          <w:b/>
          <w:sz w:val="20"/>
          <w:szCs w:val="20"/>
        </w:rPr>
        <w:t>ector</w:t>
      </w:r>
    </w:p>
    <w:tbl>
      <w:tblPr>
        <w:tblW w:w="9090" w:type="dxa"/>
        <w:tblLayout w:type="fixed"/>
        <w:tblLook w:val="04A0" w:firstRow="1" w:lastRow="0" w:firstColumn="1" w:lastColumn="0" w:noHBand="0" w:noVBand="1"/>
      </w:tblPr>
      <w:tblGrid>
        <w:gridCol w:w="2160"/>
        <w:gridCol w:w="810"/>
        <w:gridCol w:w="540"/>
        <w:gridCol w:w="540"/>
        <w:gridCol w:w="990"/>
        <w:gridCol w:w="1080"/>
        <w:gridCol w:w="900"/>
        <w:gridCol w:w="1080"/>
        <w:gridCol w:w="990"/>
      </w:tblGrid>
      <w:tr w:rsidR="00372FBF" w:rsidRPr="00A87444" w14:paraId="7B514CEE" w14:textId="77777777" w:rsidTr="008F0AEC">
        <w:tc>
          <w:tcPr>
            <w:tcW w:w="2160" w:type="dxa"/>
            <w:tcBorders>
              <w:top w:val="single" w:sz="4" w:space="0" w:color="auto"/>
              <w:bottom w:val="single" w:sz="4" w:space="0" w:color="666666"/>
            </w:tcBorders>
            <w:shd w:val="clear" w:color="auto" w:fill="auto"/>
          </w:tcPr>
          <w:p w14:paraId="4EC408A5" w14:textId="77777777" w:rsidR="00372FBF" w:rsidRPr="00363CF7" w:rsidRDefault="00372FBF" w:rsidP="008F0AEC">
            <w:pPr>
              <w:spacing w:line="240" w:lineRule="exact"/>
              <w:rPr>
                <w:b/>
                <w:bCs/>
                <w:kern w:val="2"/>
                <w:sz w:val="20"/>
                <w:szCs w:val="20"/>
                <w:lang w:eastAsia="zh-CN"/>
              </w:rPr>
            </w:pPr>
            <w:r w:rsidRPr="00363CF7">
              <w:rPr>
                <w:b/>
                <w:bCs/>
                <w:kern w:val="2"/>
                <w:sz w:val="20"/>
                <w:szCs w:val="20"/>
                <w:lang w:eastAsia="zh-CN"/>
              </w:rPr>
              <w:t>Variables</w:t>
            </w:r>
          </w:p>
        </w:tc>
        <w:tc>
          <w:tcPr>
            <w:tcW w:w="810" w:type="dxa"/>
            <w:tcBorders>
              <w:top w:val="single" w:sz="4" w:space="0" w:color="auto"/>
              <w:bottom w:val="single" w:sz="4" w:space="0" w:color="666666"/>
            </w:tcBorders>
            <w:shd w:val="clear" w:color="auto" w:fill="auto"/>
          </w:tcPr>
          <w:p w14:paraId="518C776F"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N</w:t>
            </w:r>
          </w:p>
        </w:tc>
        <w:tc>
          <w:tcPr>
            <w:tcW w:w="540" w:type="dxa"/>
            <w:tcBorders>
              <w:top w:val="single" w:sz="4" w:space="0" w:color="auto"/>
              <w:bottom w:val="single" w:sz="4" w:space="0" w:color="666666"/>
            </w:tcBorders>
            <w:shd w:val="clear" w:color="auto" w:fill="auto"/>
          </w:tcPr>
          <w:p w14:paraId="14CEC0D5"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K</w:t>
            </w:r>
          </w:p>
        </w:tc>
        <w:tc>
          <w:tcPr>
            <w:tcW w:w="540" w:type="dxa"/>
            <w:tcBorders>
              <w:top w:val="single" w:sz="4" w:space="0" w:color="auto"/>
              <w:bottom w:val="single" w:sz="4" w:space="0" w:color="666666"/>
            </w:tcBorders>
            <w:shd w:val="clear" w:color="auto" w:fill="auto"/>
          </w:tcPr>
          <w:p w14:paraId="5AC8673F"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z</w:t>
            </w:r>
          </w:p>
        </w:tc>
        <w:tc>
          <w:tcPr>
            <w:tcW w:w="990" w:type="dxa"/>
            <w:tcBorders>
              <w:top w:val="single" w:sz="4" w:space="0" w:color="auto"/>
              <w:bottom w:val="single" w:sz="4" w:space="0" w:color="666666"/>
            </w:tcBorders>
            <w:shd w:val="clear" w:color="auto" w:fill="auto"/>
          </w:tcPr>
          <w:p w14:paraId="552DBABF" w14:textId="77777777" w:rsidR="00372FBF" w:rsidRPr="0078723B" w:rsidRDefault="00372FBF" w:rsidP="008F0AEC">
            <w:pPr>
              <w:spacing w:line="240" w:lineRule="exact"/>
              <w:jc w:val="center"/>
              <w:rPr>
                <w:b/>
                <w:bCs/>
                <w:kern w:val="2"/>
                <w:sz w:val="20"/>
                <w:szCs w:val="20"/>
                <w:lang w:eastAsia="zh-CN"/>
              </w:rPr>
            </w:pPr>
            <w:r w:rsidRPr="0078723B">
              <w:rPr>
                <w:b/>
                <w:bCs/>
                <w:kern w:val="2"/>
                <w:sz w:val="20"/>
                <w:szCs w:val="20"/>
                <w:lang w:eastAsia="zh-CN"/>
              </w:rPr>
              <w:t>95% CI</w:t>
            </w:r>
          </w:p>
        </w:tc>
        <w:tc>
          <w:tcPr>
            <w:tcW w:w="1080" w:type="dxa"/>
            <w:tcBorders>
              <w:top w:val="single" w:sz="4" w:space="0" w:color="auto"/>
              <w:bottom w:val="single" w:sz="4" w:space="0" w:color="666666"/>
            </w:tcBorders>
            <w:shd w:val="clear" w:color="auto" w:fill="auto"/>
          </w:tcPr>
          <w:p w14:paraId="56620994"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t</w:t>
            </w:r>
          </w:p>
        </w:tc>
        <w:tc>
          <w:tcPr>
            <w:tcW w:w="900" w:type="dxa"/>
            <w:tcBorders>
              <w:top w:val="single" w:sz="4" w:space="0" w:color="auto"/>
              <w:bottom w:val="single" w:sz="4" w:space="0" w:color="666666"/>
            </w:tcBorders>
            <w:shd w:val="clear" w:color="auto" w:fill="auto"/>
          </w:tcPr>
          <w:p w14:paraId="0A164497"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b</w:t>
            </w:r>
          </w:p>
        </w:tc>
        <w:tc>
          <w:tcPr>
            <w:tcW w:w="1080" w:type="dxa"/>
            <w:tcBorders>
              <w:top w:val="single" w:sz="4" w:space="0" w:color="auto"/>
              <w:bottom w:val="single" w:sz="4" w:space="0" w:color="666666"/>
            </w:tcBorders>
            <w:shd w:val="clear" w:color="auto" w:fill="auto"/>
          </w:tcPr>
          <w:p w14:paraId="135215D2" w14:textId="77777777" w:rsidR="00372FBF" w:rsidRPr="00A87444" w:rsidRDefault="00372FBF" w:rsidP="008F0AEC">
            <w:pPr>
              <w:spacing w:line="240" w:lineRule="exact"/>
              <w:jc w:val="center"/>
              <w:rPr>
                <w:b/>
                <w:bCs/>
                <w:kern w:val="2"/>
                <w:sz w:val="20"/>
                <w:szCs w:val="20"/>
                <w:lang w:eastAsia="zh-CN"/>
              </w:rPr>
            </w:pPr>
            <w:r w:rsidRPr="00A87444">
              <w:rPr>
                <w:b/>
                <w:bCs/>
                <w:kern w:val="2"/>
                <w:sz w:val="20"/>
                <w:szCs w:val="20"/>
                <w:lang w:eastAsia="zh-CN"/>
              </w:rPr>
              <w:t>Variance explained</w:t>
            </w:r>
          </w:p>
        </w:tc>
        <w:tc>
          <w:tcPr>
            <w:tcW w:w="990" w:type="dxa"/>
            <w:tcBorders>
              <w:top w:val="single" w:sz="4" w:space="0" w:color="auto"/>
              <w:bottom w:val="single" w:sz="4" w:space="0" w:color="666666"/>
            </w:tcBorders>
            <w:shd w:val="clear" w:color="auto" w:fill="auto"/>
          </w:tcPr>
          <w:p w14:paraId="4F1BDF46"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Effect direction</w:t>
            </w:r>
          </w:p>
        </w:tc>
      </w:tr>
      <w:tr w:rsidR="00372FBF" w:rsidRPr="00A87444" w14:paraId="1F0499F8" w14:textId="77777777" w:rsidTr="008F0AEC">
        <w:tc>
          <w:tcPr>
            <w:tcW w:w="2160" w:type="dxa"/>
            <w:tcBorders>
              <w:top w:val="single" w:sz="4" w:space="0" w:color="auto"/>
            </w:tcBorders>
            <w:shd w:val="clear" w:color="auto" w:fill="auto"/>
          </w:tcPr>
          <w:p w14:paraId="790131C1" w14:textId="77777777" w:rsidR="00372FBF" w:rsidRPr="00A87444" w:rsidRDefault="00372FBF" w:rsidP="008F0AEC">
            <w:pPr>
              <w:spacing w:line="240" w:lineRule="exact"/>
              <w:contextualSpacing/>
              <w:rPr>
                <w:b/>
                <w:bCs/>
                <w:kern w:val="2"/>
                <w:sz w:val="20"/>
                <w:szCs w:val="20"/>
                <w:lang w:eastAsia="zh-CN"/>
              </w:rPr>
            </w:pPr>
            <w:r w:rsidRPr="00A87444">
              <w:rPr>
                <w:b/>
                <w:bCs/>
                <w:kern w:val="2"/>
                <w:sz w:val="20"/>
                <w:szCs w:val="20"/>
                <w:lang w:eastAsia="zh-CN"/>
              </w:rPr>
              <w:t>Industry sector</w:t>
            </w:r>
          </w:p>
        </w:tc>
        <w:tc>
          <w:tcPr>
            <w:tcW w:w="810" w:type="dxa"/>
            <w:tcBorders>
              <w:top w:val="single" w:sz="4" w:space="0" w:color="auto"/>
            </w:tcBorders>
            <w:shd w:val="clear" w:color="auto" w:fill="auto"/>
          </w:tcPr>
          <w:p w14:paraId="3DDEBD83" w14:textId="77777777" w:rsidR="00372FBF" w:rsidRPr="00A87444" w:rsidRDefault="00372FBF" w:rsidP="008F0AEC">
            <w:pPr>
              <w:spacing w:line="240" w:lineRule="exact"/>
              <w:contextualSpacing/>
              <w:rPr>
                <w:rFonts w:eastAsia="Times New Roman"/>
                <w:kern w:val="2"/>
                <w:sz w:val="20"/>
                <w:szCs w:val="20"/>
                <w:lang w:eastAsia="zh-CN"/>
              </w:rPr>
            </w:pPr>
            <w:r w:rsidRPr="00A87444">
              <w:rPr>
                <w:rFonts w:eastAsia="Times New Roman"/>
                <w:kern w:val="2"/>
                <w:sz w:val="20"/>
                <w:szCs w:val="20"/>
                <w:lang w:eastAsia="zh-CN"/>
              </w:rPr>
              <w:t>117478</w:t>
            </w:r>
          </w:p>
        </w:tc>
        <w:tc>
          <w:tcPr>
            <w:tcW w:w="540" w:type="dxa"/>
            <w:tcBorders>
              <w:top w:val="single" w:sz="4" w:space="0" w:color="auto"/>
            </w:tcBorders>
            <w:shd w:val="clear" w:color="auto" w:fill="auto"/>
          </w:tcPr>
          <w:p w14:paraId="251922EF" w14:textId="77777777" w:rsidR="00372FBF" w:rsidRPr="00A87444" w:rsidRDefault="00D20752" w:rsidP="008F0AEC">
            <w:pPr>
              <w:spacing w:line="240" w:lineRule="exact"/>
              <w:contextualSpacing/>
              <w:rPr>
                <w:kern w:val="2"/>
                <w:sz w:val="20"/>
                <w:szCs w:val="20"/>
                <w:lang w:eastAsia="zh-CN"/>
              </w:rPr>
            </w:pPr>
            <w:r w:rsidRPr="00A87444">
              <w:rPr>
                <w:kern w:val="2"/>
                <w:sz w:val="20"/>
                <w:szCs w:val="20"/>
                <w:lang w:eastAsia="zh-CN"/>
              </w:rPr>
              <w:t>393</w:t>
            </w:r>
          </w:p>
        </w:tc>
        <w:tc>
          <w:tcPr>
            <w:tcW w:w="540" w:type="dxa"/>
            <w:tcBorders>
              <w:top w:val="single" w:sz="4" w:space="0" w:color="auto"/>
            </w:tcBorders>
            <w:shd w:val="clear" w:color="auto" w:fill="auto"/>
          </w:tcPr>
          <w:p w14:paraId="505DE438"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.09</w:t>
            </w:r>
          </w:p>
        </w:tc>
        <w:tc>
          <w:tcPr>
            <w:tcW w:w="990" w:type="dxa"/>
            <w:tcBorders>
              <w:top w:val="single" w:sz="4" w:space="0" w:color="auto"/>
            </w:tcBorders>
            <w:shd w:val="clear" w:color="auto" w:fill="auto"/>
          </w:tcPr>
          <w:p w14:paraId="3D09176E" w14:textId="6D2E248A"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(.08</w:t>
            </w:r>
            <w:r w:rsidR="009F26E2">
              <w:rPr>
                <w:kern w:val="2"/>
                <w:sz w:val="20"/>
                <w:szCs w:val="20"/>
                <w:lang w:eastAsia="zh-CN"/>
              </w:rPr>
              <w:t>,</w:t>
            </w:r>
            <w:r w:rsidR="00372FBF" w:rsidRPr="00A87444">
              <w:rPr>
                <w:kern w:val="2"/>
                <w:sz w:val="20"/>
                <w:szCs w:val="20"/>
                <w:lang w:eastAsia="zh-CN"/>
              </w:rPr>
              <w:t>.10</w:t>
            </w:r>
            <w:r>
              <w:rPr>
                <w:kern w:val="2"/>
                <w:sz w:val="20"/>
                <w:szCs w:val="20"/>
                <w:lang w:eastAsia="zh-CN"/>
              </w:rPr>
              <w:t>)</w:t>
            </w:r>
          </w:p>
        </w:tc>
        <w:tc>
          <w:tcPr>
            <w:tcW w:w="1080" w:type="dxa"/>
            <w:tcBorders>
              <w:top w:val="single" w:sz="4" w:space="0" w:color="auto"/>
            </w:tcBorders>
            <w:shd w:val="clear" w:color="auto" w:fill="auto"/>
          </w:tcPr>
          <w:p w14:paraId="20D49DB2"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2164.42**</w:t>
            </w:r>
          </w:p>
        </w:tc>
        <w:tc>
          <w:tcPr>
            <w:tcW w:w="900" w:type="dxa"/>
            <w:tcBorders>
              <w:top w:val="single" w:sz="4" w:space="0" w:color="auto"/>
            </w:tcBorders>
            <w:shd w:val="clear" w:color="auto" w:fill="auto"/>
          </w:tcPr>
          <w:p w14:paraId="17B27B20"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248.2**</w:t>
            </w:r>
          </w:p>
        </w:tc>
        <w:tc>
          <w:tcPr>
            <w:tcW w:w="1080" w:type="dxa"/>
            <w:tcBorders>
              <w:top w:val="single" w:sz="4" w:space="0" w:color="auto"/>
            </w:tcBorders>
            <w:shd w:val="clear" w:color="auto" w:fill="auto"/>
          </w:tcPr>
          <w:p w14:paraId="352A3CB6"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11.47%</w:t>
            </w:r>
          </w:p>
        </w:tc>
        <w:tc>
          <w:tcPr>
            <w:tcW w:w="990" w:type="dxa"/>
            <w:tcBorders>
              <w:top w:val="single" w:sz="4" w:space="0" w:color="auto"/>
            </w:tcBorders>
            <w:shd w:val="clear" w:color="auto" w:fill="auto"/>
          </w:tcPr>
          <w:p w14:paraId="3067F3E6"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585BF864" w14:textId="77777777" w:rsidTr="008F0AEC">
        <w:tc>
          <w:tcPr>
            <w:tcW w:w="2160" w:type="dxa"/>
            <w:shd w:val="clear" w:color="auto" w:fill="auto"/>
          </w:tcPr>
          <w:p w14:paraId="0E9389A7"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Low-tech</w:t>
            </w:r>
          </w:p>
        </w:tc>
        <w:tc>
          <w:tcPr>
            <w:tcW w:w="810" w:type="dxa"/>
            <w:shd w:val="clear" w:color="auto" w:fill="auto"/>
          </w:tcPr>
          <w:p w14:paraId="4D1474E1"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16499</w:t>
            </w:r>
          </w:p>
        </w:tc>
        <w:tc>
          <w:tcPr>
            <w:tcW w:w="540" w:type="dxa"/>
            <w:shd w:val="clear" w:color="auto" w:fill="auto"/>
          </w:tcPr>
          <w:p w14:paraId="24D4B1D5"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67</w:t>
            </w:r>
          </w:p>
        </w:tc>
        <w:tc>
          <w:tcPr>
            <w:tcW w:w="540" w:type="dxa"/>
            <w:shd w:val="clear" w:color="auto" w:fill="auto"/>
          </w:tcPr>
          <w:p w14:paraId="0EB706E8"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.11</w:t>
            </w:r>
          </w:p>
        </w:tc>
        <w:tc>
          <w:tcPr>
            <w:tcW w:w="990" w:type="dxa"/>
            <w:shd w:val="clear" w:color="auto" w:fill="auto"/>
          </w:tcPr>
          <w:p w14:paraId="1E90B38C" w14:textId="3EB5B343"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(.08</w:t>
            </w:r>
            <w:r w:rsidR="009F26E2">
              <w:rPr>
                <w:kern w:val="2"/>
                <w:sz w:val="20"/>
                <w:szCs w:val="20"/>
                <w:lang w:eastAsia="zh-CN"/>
              </w:rPr>
              <w:t>,</w:t>
            </w:r>
            <w:r w:rsidR="00372FBF" w:rsidRPr="00A87444">
              <w:rPr>
                <w:kern w:val="2"/>
                <w:sz w:val="20"/>
                <w:szCs w:val="20"/>
                <w:lang w:eastAsia="zh-CN"/>
              </w:rPr>
              <w:t>.13</w:t>
            </w:r>
            <w:r>
              <w:rPr>
                <w:kern w:val="2"/>
                <w:sz w:val="20"/>
                <w:szCs w:val="20"/>
                <w:lang w:eastAsia="zh-CN"/>
              </w:rPr>
              <w:t>)</w:t>
            </w:r>
          </w:p>
        </w:tc>
        <w:tc>
          <w:tcPr>
            <w:tcW w:w="1080" w:type="dxa"/>
            <w:shd w:val="clear" w:color="auto" w:fill="auto"/>
          </w:tcPr>
          <w:p w14:paraId="3044BD5B"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58210813"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063FADB4"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53F77BFA"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2EF5984D" w14:textId="77777777" w:rsidTr="008F0AEC">
        <w:tc>
          <w:tcPr>
            <w:tcW w:w="2160" w:type="dxa"/>
            <w:shd w:val="clear" w:color="auto" w:fill="auto"/>
          </w:tcPr>
          <w:p w14:paraId="5B54F49C"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Services</w:t>
            </w:r>
          </w:p>
        </w:tc>
        <w:tc>
          <w:tcPr>
            <w:tcW w:w="810" w:type="dxa"/>
            <w:shd w:val="clear" w:color="auto" w:fill="auto"/>
          </w:tcPr>
          <w:p w14:paraId="6538EE2B"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43581</w:t>
            </w:r>
          </w:p>
        </w:tc>
        <w:tc>
          <w:tcPr>
            <w:tcW w:w="540" w:type="dxa"/>
            <w:shd w:val="clear" w:color="auto" w:fill="auto"/>
          </w:tcPr>
          <w:p w14:paraId="5415DE3B"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97</w:t>
            </w:r>
          </w:p>
        </w:tc>
        <w:tc>
          <w:tcPr>
            <w:tcW w:w="540" w:type="dxa"/>
            <w:shd w:val="clear" w:color="auto" w:fill="auto"/>
          </w:tcPr>
          <w:p w14:paraId="65FB6BE0"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.08</w:t>
            </w:r>
          </w:p>
        </w:tc>
        <w:tc>
          <w:tcPr>
            <w:tcW w:w="990" w:type="dxa"/>
            <w:shd w:val="clear" w:color="auto" w:fill="auto"/>
          </w:tcPr>
          <w:p w14:paraId="79666689" w14:textId="06EB6F0D"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(.07</w:t>
            </w:r>
            <w:r w:rsidR="009F26E2">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1080" w:type="dxa"/>
            <w:shd w:val="clear" w:color="auto" w:fill="auto"/>
          </w:tcPr>
          <w:p w14:paraId="687880C4"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71F0C7BA"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3D2B1352"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3891083B"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3C177F5C" w14:textId="77777777" w:rsidTr="008F0AEC">
        <w:tc>
          <w:tcPr>
            <w:tcW w:w="2160" w:type="dxa"/>
            <w:shd w:val="clear" w:color="auto" w:fill="auto"/>
          </w:tcPr>
          <w:p w14:paraId="1EE085C9"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 xml:space="preserve">High-tech </w:t>
            </w:r>
          </w:p>
        </w:tc>
        <w:tc>
          <w:tcPr>
            <w:tcW w:w="810" w:type="dxa"/>
            <w:shd w:val="clear" w:color="auto" w:fill="auto"/>
          </w:tcPr>
          <w:p w14:paraId="26793242"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534</w:t>
            </w:r>
          </w:p>
        </w:tc>
        <w:tc>
          <w:tcPr>
            <w:tcW w:w="540" w:type="dxa"/>
            <w:shd w:val="clear" w:color="auto" w:fill="auto"/>
          </w:tcPr>
          <w:p w14:paraId="1289D756"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18</w:t>
            </w:r>
          </w:p>
        </w:tc>
        <w:tc>
          <w:tcPr>
            <w:tcW w:w="540" w:type="dxa"/>
            <w:shd w:val="clear" w:color="auto" w:fill="auto"/>
          </w:tcPr>
          <w:p w14:paraId="4D16AB0D"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.04</w:t>
            </w:r>
          </w:p>
        </w:tc>
        <w:tc>
          <w:tcPr>
            <w:tcW w:w="990" w:type="dxa"/>
            <w:shd w:val="clear" w:color="auto" w:fill="auto"/>
          </w:tcPr>
          <w:p w14:paraId="79ACDD06" w14:textId="7B5395CB"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(-.09,</w:t>
            </w:r>
            <w:r w:rsidR="00372FBF" w:rsidRPr="00A87444">
              <w:rPr>
                <w:kern w:val="2"/>
                <w:sz w:val="20"/>
                <w:szCs w:val="20"/>
                <w:lang w:eastAsia="zh-CN"/>
              </w:rPr>
              <w:t>.17</w:t>
            </w:r>
            <w:r>
              <w:rPr>
                <w:kern w:val="2"/>
                <w:sz w:val="20"/>
                <w:szCs w:val="20"/>
                <w:lang w:eastAsia="zh-CN"/>
              </w:rPr>
              <w:t>)</w:t>
            </w:r>
          </w:p>
        </w:tc>
        <w:tc>
          <w:tcPr>
            <w:tcW w:w="1080" w:type="dxa"/>
            <w:shd w:val="clear" w:color="auto" w:fill="auto"/>
          </w:tcPr>
          <w:p w14:paraId="77A81E12"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07969227"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36718E27"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3D67398C"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n.s.</w:t>
            </w:r>
          </w:p>
        </w:tc>
      </w:tr>
      <w:tr w:rsidR="00372FBF" w:rsidRPr="00A87444" w14:paraId="417E3ED2" w14:textId="77777777" w:rsidTr="008F0AEC">
        <w:tc>
          <w:tcPr>
            <w:tcW w:w="2160" w:type="dxa"/>
            <w:shd w:val="clear" w:color="auto" w:fill="auto"/>
          </w:tcPr>
          <w:p w14:paraId="6C7DBB8B"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Various</w:t>
            </w:r>
          </w:p>
        </w:tc>
        <w:tc>
          <w:tcPr>
            <w:tcW w:w="810" w:type="dxa"/>
            <w:shd w:val="clear" w:color="auto" w:fill="auto"/>
          </w:tcPr>
          <w:p w14:paraId="2E90BC82"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56272</w:t>
            </w:r>
          </w:p>
        </w:tc>
        <w:tc>
          <w:tcPr>
            <w:tcW w:w="540" w:type="dxa"/>
            <w:shd w:val="clear" w:color="auto" w:fill="auto"/>
          </w:tcPr>
          <w:p w14:paraId="019C8832"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207</w:t>
            </w:r>
          </w:p>
        </w:tc>
        <w:tc>
          <w:tcPr>
            <w:tcW w:w="540" w:type="dxa"/>
            <w:shd w:val="clear" w:color="auto" w:fill="auto"/>
          </w:tcPr>
          <w:p w14:paraId="6D2185C8"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.07</w:t>
            </w:r>
          </w:p>
        </w:tc>
        <w:tc>
          <w:tcPr>
            <w:tcW w:w="990" w:type="dxa"/>
            <w:shd w:val="clear" w:color="auto" w:fill="auto"/>
          </w:tcPr>
          <w:p w14:paraId="3A163C86" w14:textId="601E5CF2"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(.01</w:t>
            </w:r>
            <w:r w:rsidR="009F26E2">
              <w:rPr>
                <w:kern w:val="2"/>
                <w:sz w:val="20"/>
                <w:szCs w:val="20"/>
                <w:lang w:eastAsia="zh-CN"/>
              </w:rPr>
              <w:t>,</w:t>
            </w:r>
            <w:r w:rsidR="00372FBF" w:rsidRPr="00A87444">
              <w:rPr>
                <w:kern w:val="2"/>
                <w:sz w:val="20"/>
                <w:szCs w:val="20"/>
                <w:lang w:eastAsia="zh-CN"/>
              </w:rPr>
              <w:t>.01</w:t>
            </w:r>
          </w:p>
        </w:tc>
        <w:tc>
          <w:tcPr>
            <w:tcW w:w="1080" w:type="dxa"/>
            <w:shd w:val="clear" w:color="auto" w:fill="auto"/>
          </w:tcPr>
          <w:p w14:paraId="021CB13B"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21C7E207"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0C36E5DD"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311D060F"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0BB5EB64" w14:textId="77777777" w:rsidTr="008F0AEC">
        <w:tc>
          <w:tcPr>
            <w:tcW w:w="2160" w:type="dxa"/>
            <w:shd w:val="clear" w:color="auto" w:fill="auto"/>
          </w:tcPr>
          <w:p w14:paraId="233CE22C" w14:textId="77777777" w:rsidR="00372FBF" w:rsidRPr="00A87444" w:rsidRDefault="00372FBF" w:rsidP="008F0AEC">
            <w:pPr>
              <w:spacing w:line="240" w:lineRule="exact"/>
              <w:contextualSpacing/>
              <w:rPr>
                <w:b/>
                <w:bCs/>
                <w:kern w:val="2"/>
                <w:sz w:val="20"/>
                <w:szCs w:val="20"/>
                <w:lang w:eastAsia="zh-CN"/>
              </w:rPr>
            </w:pPr>
            <w:r w:rsidRPr="00A87444">
              <w:rPr>
                <w:b/>
                <w:bCs/>
                <w:kern w:val="2"/>
                <w:sz w:val="20"/>
                <w:szCs w:val="20"/>
                <w:lang w:eastAsia="zh-CN"/>
              </w:rPr>
              <w:t xml:space="preserve">Low-technology </w:t>
            </w:r>
          </w:p>
        </w:tc>
        <w:tc>
          <w:tcPr>
            <w:tcW w:w="810" w:type="dxa"/>
            <w:shd w:val="clear" w:color="auto" w:fill="auto"/>
          </w:tcPr>
          <w:p w14:paraId="71BD6A54"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16499</w:t>
            </w:r>
          </w:p>
        </w:tc>
        <w:tc>
          <w:tcPr>
            <w:tcW w:w="540" w:type="dxa"/>
            <w:shd w:val="clear" w:color="auto" w:fill="auto"/>
          </w:tcPr>
          <w:p w14:paraId="0AA50923"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63</w:t>
            </w:r>
          </w:p>
        </w:tc>
        <w:tc>
          <w:tcPr>
            <w:tcW w:w="540" w:type="dxa"/>
            <w:shd w:val="clear" w:color="auto" w:fill="auto"/>
          </w:tcPr>
          <w:p w14:paraId="785C377D"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.11</w:t>
            </w:r>
          </w:p>
        </w:tc>
        <w:tc>
          <w:tcPr>
            <w:tcW w:w="990" w:type="dxa"/>
            <w:shd w:val="clear" w:color="auto" w:fill="auto"/>
          </w:tcPr>
          <w:p w14:paraId="04C9A3F6" w14:textId="41681345"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(.09</w:t>
            </w:r>
            <w:r w:rsidR="009F26E2">
              <w:rPr>
                <w:kern w:val="2"/>
                <w:sz w:val="20"/>
                <w:szCs w:val="20"/>
                <w:lang w:eastAsia="zh-CN"/>
              </w:rPr>
              <w:t>,</w:t>
            </w:r>
            <w:r w:rsidR="00372FBF" w:rsidRPr="00A87444">
              <w:rPr>
                <w:kern w:val="2"/>
                <w:sz w:val="20"/>
                <w:szCs w:val="20"/>
                <w:lang w:eastAsia="zh-CN"/>
              </w:rPr>
              <w:t>.12</w:t>
            </w:r>
            <w:r>
              <w:rPr>
                <w:kern w:val="2"/>
                <w:sz w:val="20"/>
                <w:szCs w:val="20"/>
                <w:lang w:eastAsia="zh-CN"/>
              </w:rPr>
              <w:t>)</w:t>
            </w:r>
          </w:p>
        </w:tc>
        <w:tc>
          <w:tcPr>
            <w:tcW w:w="1080" w:type="dxa"/>
            <w:shd w:val="clear" w:color="auto" w:fill="auto"/>
          </w:tcPr>
          <w:p w14:paraId="46A3B70F"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685.4**</w:t>
            </w:r>
          </w:p>
        </w:tc>
        <w:tc>
          <w:tcPr>
            <w:tcW w:w="900" w:type="dxa"/>
            <w:shd w:val="clear" w:color="auto" w:fill="auto"/>
          </w:tcPr>
          <w:p w14:paraId="11B2981D"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24.0**</w:t>
            </w:r>
          </w:p>
        </w:tc>
        <w:tc>
          <w:tcPr>
            <w:tcW w:w="1080" w:type="dxa"/>
            <w:shd w:val="clear" w:color="auto" w:fill="auto"/>
          </w:tcPr>
          <w:p w14:paraId="0B8245F6"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3.5%</w:t>
            </w:r>
          </w:p>
        </w:tc>
        <w:tc>
          <w:tcPr>
            <w:tcW w:w="990" w:type="dxa"/>
            <w:shd w:val="clear" w:color="auto" w:fill="auto"/>
          </w:tcPr>
          <w:p w14:paraId="1FC2B567"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2496E761" w14:textId="77777777" w:rsidTr="008F0AEC">
        <w:tc>
          <w:tcPr>
            <w:tcW w:w="2160" w:type="dxa"/>
            <w:shd w:val="clear" w:color="auto" w:fill="auto"/>
          </w:tcPr>
          <w:p w14:paraId="5D140CEE"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HPWPs</w:t>
            </w:r>
          </w:p>
        </w:tc>
        <w:tc>
          <w:tcPr>
            <w:tcW w:w="810" w:type="dxa"/>
            <w:shd w:val="clear" w:color="auto" w:fill="auto"/>
          </w:tcPr>
          <w:p w14:paraId="6540E9BD"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8754</w:t>
            </w:r>
          </w:p>
        </w:tc>
        <w:tc>
          <w:tcPr>
            <w:tcW w:w="540" w:type="dxa"/>
            <w:shd w:val="clear" w:color="auto" w:fill="auto"/>
          </w:tcPr>
          <w:p w14:paraId="0653EB5A"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19</w:t>
            </w:r>
          </w:p>
        </w:tc>
        <w:tc>
          <w:tcPr>
            <w:tcW w:w="540" w:type="dxa"/>
            <w:shd w:val="clear" w:color="auto" w:fill="auto"/>
          </w:tcPr>
          <w:p w14:paraId="5C78A08E"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.12</w:t>
            </w:r>
          </w:p>
        </w:tc>
        <w:tc>
          <w:tcPr>
            <w:tcW w:w="990" w:type="dxa"/>
            <w:shd w:val="clear" w:color="auto" w:fill="auto"/>
          </w:tcPr>
          <w:p w14:paraId="1AB43EA8" w14:textId="7B0674E1"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(.10</w:t>
            </w:r>
            <w:r w:rsidR="009F26E2">
              <w:rPr>
                <w:kern w:val="2"/>
                <w:sz w:val="20"/>
                <w:szCs w:val="20"/>
                <w:lang w:eastAsia="zh-CN"/>
              </w:rPr>
              <w:t>,</w:t>
            </w:r>
            <w:r w:rsidR="00372FBF" w:rsidRPr="00A87444">
              <w:rPr>
                <w:kern w:val="2"/>
                <w:sz w:val="20"/>
                <w:szCs w:val="20"/>
                <w:lang w:eastAsia="zh-CN"/>
              </w:rPr>
              <w:t>.12</w:t>
            </w:r>
            <w:r>
              <w:rPr>
                <w:kern w:val="2"/>
                <w:sz w:val="20"/>
                <w:szCs w:val="20"/>
                <w:lang w:eastAsia="zh-CN"/>
              </w:rPr>
              <w:t>)</w:t>
            </w:r>
          </w:p>
        </w:tc>
        <w:tc>
          <w:tcPr>
            <w:tcW w:w="1080" w:type="dxa"/>
            <w:shd w:val="clear" w:color="auto" w:fill="auto"/>
          </w:tcPr>
          <w:p w14:paraId="0FD4690F"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62CF1680"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3D9F133A"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1AB17309"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609D093E" w14:textId="77777777" w:rsidTr="008F0AEC">
        <w:tc>
          <w:tcPr>
            <w:tcW w:w="2160" w:type="dxa"/>
            <w:shd w:val="clear" w:color="auto" w:fill="auto"/>
          </w:tcPr>
          <w:p w14:paraId="4C37362D"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Development</w:t>
            </w:r>
          </w:p>
        </w:tc>
        <w:tc>
          <w:tcPr>
            <w:tcW w:w="810" w:type="dxa"/>
            <w:shd w:val="clear" w:color="auto" w:fill="auto"/>
          </w:tcPr>
          <w:p w14:paraId="7D263030"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464</w:t>
            </w:r>
          </w:p>
        </w:tc>
        <w:tc>
          <w:tcPr>
            <w:tcW w:w="540" w:type="dxa"/>
            <w:shd w:val="clear" w:color="auto" w:fill="auto"/>
          </w:tcPr>
          <w:p w14:paraId="3D13AB75"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8</w:t>
            </w:r>
          </w:p>
        </w:tc>
        <w:tc>
          <w:tcPr>
            <w:tcW w:w="540" w:type="dxa"/>
            <w:shd w:val="clear" w:color="auto" w:fill="auto"/>
          </w:tcPr>
          <w:p w14:paraId="36A57176"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.25</w:t>
            </w:r>
          </w:p>
        </w:tc>
        <w:tc>
          <w:tcPr>
            <w:tcW w:w="990" w:type="dxa"/>
            <w:shd w:val="clear" w:color="auto" w:fill="auto"/>
          </w:tcPr>
          <w:p w14:paraId="03FE7A10" w14:textId="344325F9"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(.15</w:t>
            </w:r>
            <w:r w:rsidR="009F26E2">
              <w:rPr>
                <w:kern w:val="2"/>
                <w:sz w:val="20"/>
                <w:szCs w:val="20"/>
                <w:lang w:eastAsia="zh-CN"/>
              </w:rPr>
              <w:t>,</w:t>
            </w:r>
            <w:r w:rsidR="00372FBF" w:rsidRPr="00A87444">
              <w:rPr>
                <w:kern w:val="2"/>
                <w:sz w:val="20"/>
                <w:szCs w:val="20"/>
                <w:lang w:eastAsia="zh-CN"/>
              </w:rPr>
              <w:t>.36</w:t>
            </w:r>
            <w:r>
              <w:rPr>
                <w:kern w:val="2"/>
                <w:sz w:val="20"/>
                <w:szCs w:val="20"/>
                <w:lang w:eastAsia="zh-CN"/>
              </w:rPr>
              <w:t>)</w:t>
            </w:r>
          </w:p>
        </w:tc>
        <w:tc>
          <w:tcPr>
            <w:tcW w:w="1080" w:type="dxa"/>
            <w:shd w:val="clear" w:color="auto" w:fill="auto"/>
          </w:tcPr>
          <w:p w14:paraId="549D6225"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34CB1755"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6E4AF550"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4CB1EB4F"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1931C421" w14:textId="77777777" w:rsidTr="008F0AEC">
        <w:tc>
          <w:tcPr>
            <w:tcW w:w="2160" w:type="dxa"/>
            <w:shd w:val="clear" w:color="auto" w:fill="auto"/>
          </w:tcPr>
          <w:p w14:paraId="03787DAC"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Profit sharing</w:t>
            </w:r>
          </w:p>
        </w:tc>
        <w:tc>
          <w:tcPr>
            <w:tcW w:w="810" w:type="dxa"/>
            <w:shd w:val="clear" w:color="auto" w:fill="auto"/>
          </w:tcPr>
          <w:p w14:paraId="4079E369"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2408</w:t>
            </w:r>
          </w:p>
        </w:tc>
        <w:tc>
          <w:tcPr>
            <w:tcW w:w="540" w:type="dxa"/>
            <w:shd w:val="clear" w:color="auto" w:fill="auto"/>
          </w:tcPr>
          <w:p w14:paraId="1F160844"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9</w:t>
            </w:r>
          </w:p>
        </w:tc>
        <w:tc>
          <w:tcPr>
            <w:tcW w:w="540" w:type="dxa"/>
            <w:shd w:val="clear" w:color="auto" w:fill="auto"/>
          </w:tcPr>
          <w:p w14:paraId="2B47D95E"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.06</w:t>
            </w:r>
          </w:p>
        </w:tc>
        <w:tc>
          <w:tcPr>
            <w:tcW w:w="990" w:type="dxa"/>
            <w:shd w:val="clear" w:color="auto" w:fill="auto"/>
          </w:tcPr>
          <w:p w14:paraId="7E6ABB9E" w14:textId="6B04428C"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(.01</w:t>
            </w:r>
            <w:r w:rsidR="009F26E2">
              <w:rPr>
                <w:kern w:val="2"/>
                <w:sz w:val="20"/>
                <w:szCs w:val="20"/>
                <w:lang w:eastAsia="zh-CN"/>
              </w:rPr>
              <w:t>,</w:t>
            </w:r>
            <w:r w:rsidR="00372FBF" w:rsidRPr="00A87444">
              <w:rPr>
                <w:kern w:val="2"/>
                <w:sz w:val="20"/>
                <w:szCs w:val="20"/>
                <w:lang w:eastAsia="zh-CN"/>
              </w:rPr>
              <w:t>.10</w:t>
            </w:r>
            <w:r>
              <w:rPr>
                <w:kern w:val="2"/>
                <w:sz w:val="20"/>
                <w:szCs w:val="20"/>
                <w:lang w:eastAsia="zh-CN"/>
              </w:rPr>
              <w:t>)</w:t>
            </w:r>
          </w:p>
        </w:tc>
        <w:tc>
          <w:tcPr>
            <w:tcW w:w="1080" w:type="dxa"/>
            <w:shd w:val="clear" w:color="auto" w:fill="auto"/>
          </w:tcPr>
          <w:p w14:paraId="5FAC9FBF"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7C794C42"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546F7311"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529E2D04"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2FAC20AC" w14:textId="77777777" w:rsidTr="008F0AEC">
        <w:tc>
          <w:tcPr>
            <w:tcW w:w="2160" w:type="dxa"/>
            <w:shd w:val="clear" w:color="auto" w:fill="auto"/>
          </w:tcPr>
          <w:p w14:paraId="253DD904"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Training</w:t>
            </w:r>
          </w:p>
        </w:tc>
        <w:tc>
          <w:tcPr>
            <w:tcW w:w="810" w:type="dxa"/>
            <w:shd w:val="clear" w:color="auto" w:fill="auto"/>
          </w:tcPr>
          <w:p w14:paraId="50BB3CAD"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1481</w:t>
            </w:r>
          </w:p>
        </w:tc>
        <w:tc>
          <w:tcPr>
            <w:tcW w:w="540" w:type="dxa"/>
            <w:shd w:val="clear" w:color="auto" w:fill="auto"/>
          </w:tcPr>
          <w:p w14:paraId="3A13AAF7"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8</w:t>
            </w:r>
          </w:p>
        </w:tc>
        <w:tc>
          <w:tcPr>
            <w:tcW w:w="540" w:type="dxa"/>
            <w:shd w:val="clear" w:color="auto" w:fill="auto"/>
          </w:tcPr>
          <w:p w14:paraId="1F9291B6"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.07</w:t>
            </w:r>
          </w:p>
        </w:tc>
        <w:tc>
          <w:tcPr>
            <w:tcW w:w="990" w:type="dxa"/>
            <w:shd w:val="clear" w:color="auto" w:fill="auto"/>
          </w:tcPr>
          <w:p w14:paraId="54ECADA3" w14:textId="1ED89057"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(.01</w:t>
            </w:r>
            <w:r w:rsidR="009F26E2">
              <w:rPr>
                <w:kern w:val="2"/>
                <w:sz w:val="20"/>
                <w:szCs w:val="20"/>
                <w:lang w:eastAsia="zh-CN"/>
              </w:rPr>
              <w:t>,</w:t>
            </w:r>
            <w:r w:rsidR="00372FBF" w:rsidRPr="00A87444">
              <w:rPr>
                <w:kern w:val="2"/>
                <w:sz w:val="20"/>
                <w:szCs w:val="20"/>
                <w:lang w:eastAsia="zh-CN"/>
              </w:rPr>
              <w:t>.13</w:t>
            </w:r>
            <w:r>
              <w:rPr>
                <w:kern w:val="2"/>
                <w:sz w:val="20"/>
                <w:szCs w:val="20"/>
                <w:lang w:eastAsia="zh-CN"/>
              </w:rPr>
              <w:t>)</w:t>
            </w:r>
          </w:p>
        </w:tc>
        <w:tc>
          <w:tcPr>
            <w:tcW w:w="1080" w:type="dxa"/>
            <w:shd w:val="clear" w:color="auto" w:fill="auto"/>
          </w:tcPr>
          <w:p w14:paraId="16CE1ABD"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7BE473F0"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0640AFA2"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7A9E8DA0"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21C2748F" w14:textId="77777777" w:rsidTr="008F0AEC">
        <w:tc>
          <w:tcPr>
            <w:tcW w:w="2160" w:type="dxa"/>
            <w:shd w:val="clear" w:color="auto" w:fill="auto"/>
          </w:tcPr>
          <w:p w14:paraId="796E2F89"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ILM</w:t>
            </w:r>
          </w:p>
        </w:tc>
        <w:tc>
          <w:tcPr>
            <w:tcW w:w="810" w:type="dxa"/>
            <w:shd w:val="clear" w:color="auto" w:fill="auto"/>
          </w:tcPr>
          <w:p w14:paraId="13229ECC" w14:textId="77777777" w:rsidR="00372FBF" w:rsidRPr="00A87444" w:rsidRDefault="00372FBF" w:rsidP="00D746F9">
            <w:pPr>
              <w:spacing w:line="240" w:lineRule="exact"/>
              <w:contextualSpacing/>
              <w:jc w:val="center"/>
              <w:rPr>
                <w:kern w:val="2"/>
                <w:sz w:val="20"/>
                <w:szCs w:val="20"/>
                <w:lang w:eastAsia="zh-CN"/>
              </w:rPr>
            </w:pPr>
            <w:r w:rsidRPr="00A87444">
              <w:rPr>
                <w:kern w:val="2"/>
                <w:sz w:val="20"/>
                <w:szCs w:val="20"/>
                <w:lang w:eastAsia="zh-CN"/>
              </w:rPr>
              <w:t>-</w:t>
            </w:r>
          </w:p>
        </w:tc>
        <w:tc>
          <w:tcPr>
            <w:tcW w:w="540" w:type="dxa"/>
            <w:shd w:val="clear" w:color="auto" w:fill="auto"/>
          </w:tcPr>
          <w:p w14:paraId="3232ADAF" w14:textId="77777777" w:rsidR="00372FBF" w:rsidRPr="00A87444" w:rsidRDefault="00372FBF" w:rsidP="00D746F9">
            <w:pPr>
              <w:spacing w:line="240" w:lineRule="exact"/>
              <w:contextualSpacing/>
              <w:jc w:val="center"/>
              <w:rPr>
                <w:kern w:val="2"/>
                <w:sz w:val="20"/>
                <w:szCs w:val="20"/>
                <w:lang w:eastAsia="zh-CN"/>
              </w:rPr>
            </w:pPr>
            <w:r w:rsidRPr="00A87444">
              <w:rPr>
                <w:kern w:val="2"/>
                <w:sz w:val="20"/>
                <w:szCs w:val="20"/>
                <w:lang w:eastAsia="zh-CN"/>
              </w:rPr>
              <w:t>-</w:t>
            </w:r>
          </w:p>
        </w:tc>
        <w:tc>
          <w:tcPr>
            <w:tcW w:w="540" w:type="dxa"/>
            <w:shd w:val="clear" w:color="auto" w:fill="auto"/>
          </w:tcPr>
          <w:p w14:paraId="5D3DE78B" w14:textId="77777777" w:rsidR="00372FBF" w:rsidRPr="00A87444" w:rsidRDefault="00372FBF" w:rsidP="00D746F9">
            <w:pPr>
              <w:spacing w:line="240" w:lineRule="exact"/>
              <w:contextualSpacing/>
              <w:jc w:val="center"/>
              <w:rPr>
                <w:kern w:val="2"/>
                <w:sz w:val="20"/>
                <w:szCs w:val="20"/>
                <w:lang w:eastAsia="zh-CN"/>
              </w:rPr>
            </w:pPr>
            <w:r w:rsidRPr="00A87444">
              <w:rPr>
                <w:kern w:val="2"/>
                <w:sz w:val="20"/>
                <w:szCs w:val="20"/>
                <w:lang w:eastAsia="zh-CN"/>
              </w:rPr>
              <w:t>-</w:t>
            </w:r>
          </w:p>
        </w:tc>
        <w:tc>
          <w:tcPr>
            <w:tcW w:w="990" w:type="dxa"/>
            <w:shd w:val="clear" w:color="auto" w:fill="auto"/>
          </w:tcPr>
          <w:p w14:paraId="2AE89896" w14:textId="77777777" w:rsidR="00372FBF" w:rsidRPr="00A87444" w:rsidRDefault="00372FBF" w:rsidP="00D746F9">
            <w:pPr>
              <w:spacing w:line="240" w:lineRule="exact"/>
              <w:contextualSpacing/>
              <w:jc w:val="center"/>
              <w:rPr>
                <w:kern w:val="2"/>
                <w:sz w:val="20"/>
                <w:szCs w:val="20"/>
                <w:lang w:eastAsia="zh-CN"/>
              </w:rPr>
            </w:pPr>
            <w:r w:rsidRPr="00A87444">
              <w:rPr>
                <w:kern w:val="2"/>
                <w:sz w:val="20"/>
                <w:szCs w:val="20"/>
                <w:lang w:eastAsia="zh-CN"/>
              </w:rPr>
              <w:t>-</w:t>
            </w:r>
          </w:p>
        </w:tc>
        <w:tc>
          <w:tcPr>
            <w:tcW w:w="1080" w:type="dxa"/>
            <w:shd w:val="clear" w:color="auto" w:fill="auto"/>
          </w:tcPr>
          <w:p w14:paraId="38328B35"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06134C7F"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2D6A4841"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6162AE38"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n.a.</w:t>
            </w:r>
          </w:p>
        </w:tc>
      </w:tr>
      <w:tr w:rsidR="00372FBF" w:rsidRPr="00A87444" w14:paraId="22964C26" w14:textId="77777777" w:rsidTr="008F0AEC">
        <w:tc>
          <w:tcPr>
            <w:tcW w:w="2160" w:type="dxa"/>
            <w:shd w:val="clear" w:color="auto" w:fill="auto"/>
          </w:tcPr>
          <w:p w14:paraId="3BFE601A"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Voice</w:t>
            </w:r>
          </w:p>
        </w:tc>
        <w:tc>
          <w:tcPr>
            <w:tcW w:w="810" w:type="dxa"/>
            <w:shd w:val="clear" w:color="auto" w:fill="auto"/>
          </w:tcPr>
          <w:p w14:paraId="28B98A3B"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1869</w:t>
            </w:r>
          </w:p>
        </w:tc>
        <w:tc>
          <w:tcPr>
            <w:tcW w:w="540" w:type="dxa"/>
            <w:shd w:val="clear" w:color="auto" w:fill="auto"/>
          </w:tcPr>
          <w:p w14:paraId="70F8C987"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14</w:t>
            </w:r>
          </w:p>
        </w:tc>
        <w:tc>
          <w:tcPr>
            <w:tcW w:w="540" w:type="dxa"/>
            <w:shd w:val="clear" w:color="auto" w:fill="auto"/>
          </w:tcPr>
          <w:p w14:paraId="135846EB"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.10</w:t>
            </w:r>
          </w:p>
        </w:tc>
        <w:tc>
          <w:tcPr>
            <w:tcW w:w="990" w:type="dxa"/>
            <w:shd w:val="clear" w:color="auto" w:fill="auto"/>
          </w:tcPr>
          <w:p w14:paraId="3CA5570D" w14:textId="295BBEE7"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(.05</w:t>
            </w:r>
            <w:r w:rsidR="009F26E2">
              <w:rPr>
                <w:kern w:val="2"/>
                <w:sz w:val="20"/>
                <w:szCs w:val="20"/>
                <w:lang w:eastAsia="zh-CN"/>
              </w:rPr>
              <w:t>,</w:t>
            </w:r>
            <w:r w:rsidR="00372FBF" w:rsidRPr="00A87444">
              <w:rPr>
                <w:kern w:val="2"/>
                <w:sz w:val="20"/>
                <w:szCs w:val="20"/>
                <w:lang w:eastAsia="zh-CN"/>
              </w:rPr>
              <w:t>.15</w:t>
            </w:r>
            <w:r>
              <w:rPr>
                <w:kern w:val="2"/>
                <w:sz w:val="20"/>
                <w:szCs w:val="20"/>
                <w:lang w:eastAsia="zh-CN"/>
              </w:rPr>
              <w:t>)</w:t>
            </w:r>
          </w:p>
        </w:tc>
        <w:tc>
          <w:tcPr>
            <w:tcW w:w="1080" w:type="dxa"/>
            <w:shd w:val="clear" w:color="auto" w:fill="auto"/>
          </w:tcPr>
          <w:p w14:paraId="2E09519C"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368C96E1"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4A84FAF9"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6A9CF600"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3EBF82BF" w14:textId="77777777" w:rsidTr="008F0AEC">
        <w:tc>
          <w:tcPr>
            <w:tcW w:w="2160" w:type="dxa"/>
            <w:shd w:val="clear" w:color="auto" w:fill="auto"/>
          </w:tcPr>
          <w:p w14:paraId="7AF401BA"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Job Security</w:t>
            </w:r>
          </w:p>
        </w:tc>
        <w:tc>
          <w:tcPr>
            <w:tcW w:w="810" w:type="dxa"/>
            <w:shd w:val="clear" w:color="auto" w:fill="auto"/>
          </w:tcPr>
          <w:p w14:paraId="7DF3380C"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1523</w:t>
            </w:r>
          </w:p>
        </w:tc>
        <w:tc>
          <w:tcPr>
            <w:tcW w:w="540" w:type="dxa"/>
            <w:shd w:val="clear" w:color="auto" w:fill="auto"/>
          </w:tcPr>
          <w:p w14:paraId="76BA31BF"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6</w:t>
            </w:r>
          </w:p>
        </w:tc>
        <w:tc>
          <w:tcPr>
            <w:tcW w:w="540" w:type="dxa"/>
            <w:shd w:val="clear" w:color="auto" w:fill="auto"/>
          </w:tcPr>
          <w:p w14:paraId="6013634C"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.11</w:t>
            </w:r>
          </w:p>
        </w:tc>
        <w:tc>
          <w:tcPr>
            <w:tcW w:w="990" w:type="dxa"/>
            <w:shd w:val="clear" w:color="auto" w:fill="auto"/>
          </w:tcPr>
          <w:p w14:paraId="62D53EA3" w14:textId="60EB43EA"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(.04</w:t>
            </w:r>
            <w:r w:rsidR="009F26E2">
              <w:rPr>
                <w:kern w:val="2"/>
                <w:sz w:val="20"/>
                <w:szCs w:val="20"/>
                <w:lang w:eastAsia="zh-CN"/>
              </w:rPr>
              <w:t>,</w:t>
            </w:r>
            <w:r w:rsidR="00372FBF" w:rsidRPr="00A87444">
              <w:rPr>
                <w:kern w:val="2"/>
                <w:sz w:val="20"/>
                <w:szCs w:val="20"/>
                <w:lang w:eastAsia="zh-CN"/>
              </w:rPr>
              <w:t>.17</w:t>
            </w:r>
            <w:r>
              <w:rPr>
                <w:kern w:val="2"/>
                <w:sz w:val="20"/>
                <w:szCs w:val="20"/>
                <w:lang w:eastAsia="zh-CN"/>
              </w:rPr>
              <w:t>)</w:t>
            </w:r>
          </w:p>
        </w:tc>
        <w:tc>
          <w:tcPr>
            <w:tcW w:w="1080" w:type="dxa"/>
            <w:shd w:val="clear" w:color="auto" w:fill="auto"/>
          </w:tcPr>
          <w:p w14:paraId="29D0DFDD"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4D28E34C"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34A4B56C"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2DD0CFC5"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36036536" w14:textId="77777777" w:rsidTr="008F0AEC">
        <w:tc>
          <w:tcPr>
            <w:tcW w:w="2160" w:type="dxa"/>
            <w:shd w:val="clear" w:color="auto" w:fill="auto"/>
          </w:tcPr>
          <w:p w14:paraId="5407AC7B" w14:textId="77777777" w:rsidR="00372FBF" w:rsidRPr="00A87444" w:rsidRDefault="00372FBF" w:rsidP="008F0AEC">
            <w:pPr>
              <w:spacing w:line="240" w:lineRule="exact"/>
              <w:contextualSpacing/>
              <w:rPr>
                <w:b/>
                <w:bCs/>
                <w:kern w:val="2"/>
                <w:sz w:val="20"/>
                <w:szCs w:val="20"/>
                <w:lang w:eastAsia="zh-CN"/>
              </w:rPr>
            </w:pPr>
            <w:r w:rsidRPr="00A87444">
              <w:rPr>
                <w:b/>
                <w:bCs/>
                <w:kern w:val="2"/>
                <w:sz w:val="20"/>
                <w:szCs w:val="20"/>
                <w:lang w:eastAsia="zh-CN"/>
              </w:rPr>
              <w:t xml:space="preserve">Service </w:t>
            </w:r>
          </w:p>
        </w:tc>
        <w:tc>
          <w:tcPr>
            <w:tcW w:w="810" w:type="dxa"/>
            <w:shd w:val="clear" w:color="auto" w:fill="auto"/>
          </w:tcPr>
          <w:p w14:paraId="4570D562"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42461</w:t>
            </w:r>
          </w:p>
        </w:tc>
        <w:tc>
          <w:tcPr>
            <w:tcW w:w="540" w:type="dxa"/>
            <w:shd w:val="clear" w:color="auto" w:fill="auto"/>
          </w:tcPr>
          <w:p w14:paraId="14B6DD42"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95</w:t>
            </w:r>
          </w:p>
        </w:tc>
        <w:tc>
          <w:tcPr>
            <w:tcW w:w="540" w:type="dxa"/>
            <w:shd w:val="clear" w:color="auto" w:fill="auto"/>
          </w:tcPr>
          <w:p w14:paraId="4652D97C"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.07</w:t>
            </w:r>
          </w:p>
        </w:tc>
        <w:tc>
          <w:tcPr>
            <w:tcW w:w="990" w:type="dxa"/>
            <w:shd w:val="clear" w:color="auto" w:fill="auto"/>
          </w:tcPr>
          <w:p w14:paraId="736E3FD6" w14:textId="31097729"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(.03</w:t>
            </w:r>
            <w:r w:rsidR="009F26E2">
              <w:rPr>
                <w:kern w:val="2"/>
                <w:sz w:val="20"/>
                <w:szCs w:val="20"/>
                <w:lang w:eastAsia="zh-CN"/>
              </w:rPr>
              <w:t>,</w:t>
            </w:r>
            <w:r w:rsidR="00372FBF" w:rsidRPr="00A87444">
              <w:rPr>
                <w:kern w:val="2"/>
                <w:sz w:val="20"/>
                <w:szCs w:val="20"/>
                <w:lang w:eastAsia="zh-CN"/>
              </w:rPr>
              <w:t>.11</w:t>
            </w:r>
            <w:r>
              <w:rPr>
                <w:kern w:val="2"/>
                <w:sz w:val="20"/>
                <w:szCs w:val="20"/>
                <w:lang w:eastAsia="zh-CN"/>
              </w:rPr>
              <w:t>)</w:t>
            </w:r>
          </w:p>
        </w:tc>
        <w:tc>
          <w:tcPr>
            <w:tcW w:w="1080" w:type="dxa"/>
            <w:shd w:val="clear" w:color="auto" w:fill="auto"/>
          </w:tcPr>
          <w:p w14:paraId="6793F41E"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616.8**</w:t>
            </w:r>
          </w:p>
        </w:tc>
        <w:tc>
          <w:tcPr>
            <w:tcW w:w="900" w:type="dxa"/>
            <w:shd w:val="clear" w:color="auto" w:fill="auto"/>
          </w:tcPr>
          <w:p w14:paraId="32091B02"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182.9**</w:t>
            </w:r>
          </w:p>
        </w:tc>
        <w:tc>
          <w:tcPr>
            <w:tcW w:w="1080" w:type="dxa"/>
            <w:shd w:val="clear" w:color="auto" w:fill="auto"/>
          </w:tcPr>
          <w:p w14:paraId="225DFC16"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29.65%</w:t>
            </w:r>
          </w:p>
        </w:tc>
        <w:tc>
          <w:tcPr>
            <w:tcW w:w="990" w:type="dxa"/>
            <w:shd w:val="clear" w:color="auto" w:fill="auto"/>
          </w:tcPr>
          <w:p w14:paraId="0A9CA21A"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2773F7AA" w14:textId="77777777" w:rsidTr="008F0AEC">
        <w:tc>
          <w:tcPr>
            <w:tcW w:w="2160" w:type="dxa"/>
            <w:shd w:val="clear" w:color="auto" w:fill="auto"/>
          </w:tcPr>
          <w:p w14:paraId="3B4E9113"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HPWPs</w:t>
            </w:r>
          </w:p>
        </w:tc>
        <w:tc>
          <w:tcPr>
            <w:tcW w:w="810" w:type="dxa"/>
            <w:shd w:val="clear" w:color="auto" w:fill="auto"/>
          </w:tcPr>
          <w:p w14:paraId="5020522E"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3019</w:t>
            </w:r>
          </w:p>
        </w:tc>
        <w:tc>
          <w:tcPr>
            <w:tcW w:w="540" w:type="dxa"/>
            <w:shd w:val="clear" w:color="auto" w:fill="auto"/>
          </w:tcPr>
          <w:p w14:paraId="02FD851B"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24</w:t>
            </w:r>
          </w:p>
        </w:tc>
        <w:tc>
          <w:tcPr>
            <w:tcW w:w="540" w:type="dxa"/>
            <w:shd w:val="clear" w:color="auto" w:fill="auto"/>
          </w:tcPr>
          <w:p w14:paraId="52E820D8"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.24</w:t>
            </w:r>
          </w:p>
        </w:tc>
        <w:tc>
          <w:tcPr>
            <w:tcW w:w="990" w:type="dxa"/>
            <w:shd w:val="clear" w:color="auto" w:fill="auto"/>
          </w:tcPr>
          <w:p w14:paraId="2E40D59D" w14:textId="47C53D91"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(.20</w:t>
            </w:r>
            <w:r w:rsidR="009F26E2">
              <w:rPr>
                <w:kern w:val="2"/>
                <w:sz w:val="20"/>
                <w:szCs w:val="20"/>
                <w:lang w:eastAsia="zh-CN"/>
              </w:rPr>
              <w:t>,</w:t>
            </w:r>
            <w:r w:rsidR="00372FBF" w:rsidRPr="00A87444">
              <w:rPr>
                <w:kern w:val="2"/>
                <w:sz w:val="20"/>
                <w:szCs w:val="20"/>
                <w:lang w:eastAsia="zh-CN"/>
              </w:rPr>
              <w:t>.27</w:t>
            </w:r>
            <w:r>
              <w:rPr>
                <w:kern w:val="2"/>
                <w:sz w:val="20"/>
                <w:szCs w:val="20"/>
                <w:lang w:eastAsia="zh-CN"/>
              </w:rPr>
              <w:t>)</w:t>
            </w:r>
          </w:p>
        </w:tc>
        <w:tc>
          <w:tcPr>
            <w:tcW w:w="1080" w:type="dxa"/>
            <w:shd w:val="clear" w:color="auto" w:fill="auto"/>
          </w:tcPr>
          <w:p w14:paraId="084FBC09"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75ED4A22"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2B41E247"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1992953D"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4869395A" w14:textId="77777777" w:rsidTr="008F0AEC">
        <w:tc>
          <w:tcPr>
            <w:tcW w:w="2160" w:type="dxa"/>
            <w:shd w:val="clear" w:color="auto" w:fill="auto"/>
          </w:tcPr>
          <w:p w14:paraId="26F0F892"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Development</w:t>
            </w:r>
          </w:p>
        </w:tc>
        <w:tc>
          <w:tcPr>
            <w:tcW w:w="810" w:type="dxa"/>
            <w:shd w:val="clear" w:color="auto" w:fill="auto"/>
          </w:tcPr>
          <w:p w14:paraId="057CBB48"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1061</w:t>
            </w:r>
          </w:p>
        </w:tc>
        <w:tc>
          <w:tcPr>
            <w:tcW w:w="540" w:type="dxa"/>
            <w:shd w:val="clear" w:color="auto" w:fill="auto"/>
          </w:tcPr>
          <w:p w14:paraId="1D295C26"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4</w:t>
            </w:r>
          </w:p>
        </w:tc>
        <w:tc>
          <w:tcPr>
            <w:tcW w:w="540" w:type="dxa"/>
            <w:shd w:val="clear" w:color="auto" w:fill="auto"/>
          </w:tcPr>
          <w:p w14:paraId="56C0F0F9"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.04</w:t>
            </w:r>
          </w:p>
        </w:tc>
        <w:tc>
          <w:tcPr>
            <w:tcW w:w="990" w:type="dxa"/>
            <w:shd w:val="clear" w:color="auto" w:fill="auto"/>
          </w:tcPr>
          <w:p w14:paraId="42E97220" w14:textId="40E270F0"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(-.06</w:t>
            </w:r>
            <w:r w:rsidR="009F26E2">
              <w:rPr>
                <w:kern w:val="2"/>
                <w:sz w:val="20"/>
                <w:szCs w:val="20"/>
                <w:lang w:eastAsia="zh-CN"/>
              </w:rPr>
              <w:t>,</w:t>
            </w:r>
            <w:r w:rsidR="00372FBF" w:rsidRPr="00A87444">
              <w:rPr>
                <w:kern w:val="2"/>
                <w:sz w:val="20"/>
                <w:szCs w:val="20"/>
                <w:lang w:eastAsia="zh-CN"/>
              </w:rPr>
              <w:t>.14</w:t>
            </w:r>
            <w:r>
              <w:rPr>
                <w:kern w:val="2"/>
                <w:sz w:val="20"/>
                <w:szCs w:val="20"/>
                <w:lang w:eastAsia="zh-CN"/>
              </w:rPr>
              <w:t>)</w:t>
            </w:r>
          </w:p>
        </w:tc>
        <w:tc>
          <w:tcPr>
            <w:tcW w:w="1080" w:type="dxa"/>
            <w:shd w:val="clear" w:color="auto" w:fill="auto"/>
          </w:tcPr>
          <w:p w14:paraId="10CBFE29"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7CE217C6"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08B6FF91"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6F77223C"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n.s.</w:t>
            </w:r>
          </w:p>
        </w:tc>
      </w:tr>
      <w:tr w:rsidR="00372FBF" w:rsidRPr="00A87444" w14:paraId="736FD8A1" w14:textId="77777777" w:rsidTr="008F0AEC">
        <w:tc>
          <w:tcPr>
            <w:tcW w:w="2160" w:type="dxa"/>
            <w:shd w:val="clear" w:color="auto" w:fill="auto"/>
          </w:tcPr>
          <w:p w14:paraId="07CA1EB8"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Profit sharing</w:t>
            </w:r>
          </w:p>
        </w:tc>
        <w:tc>
          <w:tcPr>
            <w:tcW w:w="810" w:type="dxa"/>
            <w:shd w:val="clear" w:color="auto" w:fill="auto"/>
          </w:tcPr>
          <w:p w14:paraId="70093755"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9048</w:t>
            </w:r>
          </w:p>
        </w:tc>
        <w:tc>
          <w:tcPr>
            <w:tcW w:w="540" w:type="dxa"/>
            <w:shd w:val="clear" w:color="auto" w:fill="auto"/>
          </w:tcPr>
          <w:p w14:paraId="2C9CA474"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8</w:t>
            </w:r>
          </w:p>
        </w:tc>
        <w:tc>
          <w:tcPr>
            <w:tcW w:w="540" w:type="dxa"/>
            <w:shd w:val="clear" w:color="auto" w:fill="auto"/>
          </w:tcPr>
          <w:p w14:paraId="105DB143"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-.00</w:t>
            </w:r>
          </w:p>
        </w:tc>
        <w:tc>
          <w:tcPr>
            <w:tcW w:w="990" w:type="dxa"/>
            <w:shd w:val="clear" w:color="auto" w:fill="auto"/>
          </w:tcPr>
          <w:p w14:paraId="756616E0" w14:textId="76235D2D"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w:t>
            </w:r>
            <w:r w:rsidR="00372FBF" w:rsidRPr="00A87444">
              <w:rPr>
                <w:kern w:val="2"/>
                <w:sz w:val="20"/>
                <w:szCs w:val="20"/>
                <w:lang w:eastAsia="zh-CN"/>
              </w:rPr>
              <w:t>-.03</w:t>
            </w:r>
            <w:r w:rsidR="009F26E2">
              <w:rPr>
                <w:kern w:val="2"/>
                <w:sz w:val="20"/>
                <w:szCs w:val="20"/>
                <w:lang w:eastAsia="zh-CN"/>
              </w:rPr>
              <w:t>,</w:t>
            </w:r>
            <w:r w:rsidR="00372FBF" w:rsidRPr="00A87444">
              <w:rPr>
                <w:kern w:val="2"/>
                <w:sz w:val="20"/>
                <w:szCs w:val="20"/>
                <w:lang w:eastAsia="zh-CN"/>
              </w:rPr>
              <w:t>.02</w:t>
            </w:r>
            <w:r>
              <w:rPr>
                <w:kern w:val="2"/>
                <w:sz w:val="20"/>
                <w:szCs w:val="20"/>
                <w:lang w:eastAsia="zh-CN"/>
              </w:rPr>
              <w:t>)</w:t>
            </w:r>
          </w:p>
        </w:tc>
        <w:tc>
          <w:tcPr>
            <w:tcW w:w="1080" w:type="dxa"/>
            <w:shd w:val="clear" w:color="auto" w:fill="auto"/>
          </w:tcPr>
          <w:p w14:paraId="688890C6"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5A26F071"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22E30A33"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7B0B169F"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n.s.</w:t>
            </w:r>
          </w:p>
        </w:tc>
      </w:tr>
      <w:tr w:rsidR="00372FBF" w:rsidRPr="00A87444" w14:paraId="51F905B1" w14:textId="77777777" w:rsidTr="008F0AEC">
        <w:tc>
          <w:tcPr>
            <w:tcW w:w="2160" w:type="dxa"/>
            <w:shd w:val="clear" w:color="auto" w:fill="auto"/>
          </w:tcPr>
          <w:p w14:paraId="24D696E5"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Training</w:t>
            </w:r>
          </w:p>
        </w:tc>
        <w:tc>
          <w:tcPr>
            <w:tcW w:w="810" w:type="dxa"/>
            <w:shd w:val="clear" w:color="auto" w:fill="auto"/>
          </w:tcPr>
          <w:p w14:paraId="57679326"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9926</w:t>
            </w:r>
          </w:p>
        </w:tc>
        <w:tc>
          <w:tcPr>
            <w:tcW w:w="540" w:type="dxa"/>
            <w:shd w:val="clear" w:color="auto" w:fill="auto"/>
          </w:tcPr>
          <w:p w14:paraId="3B850F58"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22</w:t>
            </w:r>
          </w:p>
        </w:tc>
        <w:tc>
          <w:tcPr>
            <w:tcW w:w="540" w:type="dxa"/>
            <w:shd w:val="clear" w:color="auto" w:fill="auto"/>
          </w:tcPr>
          <w:p w14:paraId="7AAA6414"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.11</w:t>
            </w:r>
          </w:p>
        </w:tc>
        <w:tc>
          <w:tcPr>
            <w:tcW w:w="990" w:type="dxa"/>
            <w:shd w:val="clear" w:color="auto" w:fill="auto"/>
          </w:tcPr>
          <w:p w14:paraId="75CE4D8C" w14:textId="478547D5"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(.09</w:t>
            </w:r>
            <w:r w:rsidR="009F26E2">
              <w:rPr>
                <w:kern w:val="2"/>
                <w:sz w:val="20"/>
                <w:szCs w:val="20"/>
                <w:lang w:eastAsia="zh-CN"/>
              </w:rPr>
              <w:t>,</w:t>
            </w:r>
            <w:r w:rsidR="00372FBF" w:rsidRPr="00A87444">
              <w:rPr>
                <w:kern w:val="2"/>
                <w:sz w:val="20"/>
                <w:szCs w:val="20"/>
                <w:lang w:eastAsia="zh-CN"/>
              </w:rPr>
              <w:t>.14</w:t>
            </w:r>
            <w:r>
              <w:rPr>
                <w:kern w:val="2"/>
                <w:sz w:val="20"/>
                <w:szCs w:val="20"/>
                <w:lang w:eastAsia="zh-CN"/>
              </w:rPr>
              <w:t>)</w:t>
            </w:r>
          </w:p>
        </w:tc>
        <w:tc>
          <w:tcPr>
            <w:tcW w:w="1080" w:type="dxa"/>
            <w:shd w:val="clear" w:color="auto" w:fill="auto"/>
          </w:tcPr>
          <w:p w14:paraId="0681DE7C"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3F4100CE"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3BC8BCCC"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1EFFAF69"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57E38C4D" w14:textId="77777777" w:rsidTr="008F0AEC">
        <w:tc>
          <w:tcPr>
            <w:tcW w:w="2160" w:type="dxa"/>
            <w:shd w:val="clear" w:color="auto" w:fill="auto"/>
          </w:tcPr>
          <w:p w14:paraId="595C3A21"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ILM</w:t>
            </w:r>
          </w:p>
        </w:tc>
        <w:tc>
          <w:tcPr>
            <w:tcW w:w="810" w:type="dxa"/>
            <w:shd w:val="clear" w:color="auto" w:fill="auto"/>
          </w:tcPr>
          <w:p w14:paraId="422EF43B"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1380</w:t>
            </w:r>
          </w:p>
        </w:tc>
        <w:tc>
          <w:tcPr>
            <w:tcW w:w="540" w:type="dxa"/>
            <w:shd w:val="clear" w:color="auto" w:fill="auto"/>
          </w:tcPr>
          <w:p w14:paraId="1E5C5905"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6</w:t>
            </w:r>
          </w:p>
        </w:tc>
        <w:tc>
          <w:tcPr>
            <w:tcW w:w="540" w:type="dxa"/>
            <w:shd w:val="clear" w:color="auto" w:fill="auto"/>
          </w:tcPr>
          <w:p w14:paraId="57CFE9A2"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-.05</w:t>
            </w:r>
          </w:p>
        </w:tc>
        <w:tc>
          <w:tcPr>
            <w:tcW w:w="990" w:type="dxa"/>
            <w:shd w:val="clear" w:color="auto" w:fill="auto"/>
          </w:tcPr>
          <w:p w14:paraId="5E42DD5E" w14:textId="2B5F2E39"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(-.10</w:t>
            </w:r>
            <w:r w:rsidR="009F26E2">
              <w:rPr>
                <w:kern w:val="2"/>
                <w:sz w:val="20"/>
                <w:szCs w:val="20"/>
                <w:lang w:eastAsia="zh-CN"/>
              </w:rPr>
              <w:t>,</w:t>
            </w:r>
            <w:r w:rsidR="00372FBF" w:rsidRPr="00A87444">
              <w:rPr>
                <w:kern w:val="2"/>
                <w:sz w:val="20"/>
                <w:szCs w:val="20"/>
                <w:lang w:eastAsia="zh-CN"/>
              </w:rPr>
              <w:t>.00</w:t>
            </w:r>
            <w:r>
              <w:rPr>
                <w:kern w:val="2"/>
                <w:sz w:val="20"/>
                <w:szCs w:val="20"/>
                <w:lang w:eastAsia="zh-CN"/>
              </w:rPr>
              <w:t>)</w:t>
            </w:r>
          </w:p>
        </w:tc>
        <w:tc>
          <w:tcPr>
            <w:tcW w:w="1080" w:type="dxa"/>
            <w:shd w:val="clear" w:color="auto" w:fill="auto"/>
          </w:tcPr>
          <w:p w14:paraId="4633401B"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372F274C"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27036022"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478BC3CE"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n.s.</w:t>
            </w:r>
          </w:p>
        </w:tc>
      </w:tr>
      <w:tr w:rsidR="00372FBF" w:rsidRPr="00A87444" w14:paraId="000BCA85" w14:textId="77777777" w:rsidTr="008F0AEC">
        <w:tc>
          <w:tcPr>
            <w:tcW w:w="2160" w:type="dxa"/>
            <w:shd w:val="clear" w:color="auto" w:fill="auto"/>
          </w:tcPr>
          <w:p w14:paraId="4F8A5757"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Voice</w:t>
            </w:r>
          </w:p>
        </w:tc>
        <w:tc>
          <w:tcPr>
            <w:tcW w:w="810" w:type="dxa"/>
            <w:shd w:val="clear" w:color="auto" w:fill="auto"/>
          </w:tcPr>
          <w:p w14:paraId="094577A1"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9047</w:t>
            </w:r>
          </w:p>
        </w:tc>
        <w:tc>
          <w:tcPr>
            <w:tcW w:w="540" w:type="dxa"/>
            <w:shd w:val="clear" w:color="auto" w:fill="auto"/>
          </w:tcPr>
          <w:p w14:paraId="490B18DB"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26</w:t>
            </w:r>
          </w:p>
        </w:tc>
        <w:tc>
          <w:tcPr>
            <w:tcW w:w="540" w:type="dxa"/>
            <w:shd w:val="clear" w:color="auto" w:fill="auto"/>
          </w:tcPr>
          <w:p w14:paraId="49C55A55"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.07</w:t>
            </w:r>
          </w:p>
        </w:tc>
        <w:tc>
          <w:tcPr>
            <w:tcW w:w="990" w:type="dxa"/>
            <w:shd w:val="clear" w:color="auto" w:fill="auto"/>
          </w:tcPr>
          <w:p w14:paraId="33274160" w14:textId="0A03061E"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(.04</w:t>
            </w:r>
            <w:r w:rsidR="009F26E2">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1080" w:type="dxa"/>
            <w:shd w:val="clear" w:color="auto" w:fill="auto"/>
          </w:tcPr>
          <w:p w14:paraId="0403D932"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22AFF40F"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5332B352"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5B1642C1"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w:t>
            </w:r>
          </w:p>
        </w:tc>
      </w:tr>
      <w:tr w:rsidR="00372FBF" w:rsidRPr="00A87444" w14:paraId="72C31D98" w14:textId="77777777" w:rsidTr="008F0AEC">
        <w:tc>
          <w:tcPr>
            <w:tcW w:w="2160" w:type="dxa"/>
            <w:shd w:val="clear" w:color="auto" w:fill="auto"/>
          </w:tcPr>
          <w:p w14:paraId="5F651313"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Job Security</w:t>
            </w:r>
          </w:p>
        </w:tc>
        <w:tc>
          <w:tcPr>
            <w:tcW w:w="810" w:type="dxa"/>
            <w:shd w:val="clear" w:color="auto" w:fill="auto"/>
          </w:tcPr>
          <w:p w14:paraId="4399BA09"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8980</w:t>
            </w:r>
          </w:p>
        </w:tc>
        <w:tc>
          <w:tcPr>
            <w:tcW w:w="540" w:type="dxa"/>
            <w:shd w:val="clear" w:color="auto" w:fill="auto"/>
          </w:tcPr>
          <w:p w14:paraId="7B82D597"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6</w:t>
            </w:r>
          </w:p>
        </w:tc>
        <w:tc>
          <w:tcPr>
            <w:tcW w:w="540" w:type="dxa"/>
            <w:shd w:val="clear" w:color="auto" w:fill="auto"/>
          </w:tcPr>
          <w:p w14:paraId="6548F864"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.07</w:t>
            </w:r>
          </w:p>
        </w:tc>
        <w:tc>
          <w:tcPr>
            <w:tcW w:w="990" w:type="dxa"/>
            <w:shd w:val="clear" w:color="auto" w:fill="auto"/>
          </w:tcPr>
          <w:p w14:paraId="3B6DFBF4" w14:textId="33060A42"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(.05</w:t>
            </w:r>
            <w:r w:rsidR="009F26E2">
              <w:rPr>
                <w:kern w:val="2"/>
                <w:sz w:val="20"/>
                <w:szCs w:val="20"/>
                <w:lang w:eastAsia="zh-CN"/>
              </w:rPr>
              <w:t>,</w:t>
            </w:r>
            <w:r w:rsidR="00372FBF" w:rsidRPr="00A87444">
              <w:rPr>
                <w:kern w:val="2"/>
                <w:sz w:val="20"/>
                <w:szCs w:val="20"/>
                <w:lang w:eastAsia="zh-CN"/>
              </w:rPr>
              <w:t>.10</w:t>
            </w:r>
            <w:r>
              <w:rPr>
                <w:kern w:val="2"/>
                <w:sz w:val="20"/>
                <w:szCs w:val="20"/>
                <w:lang w:eastAsia="zh-CN"/>
              </w:rPr>
              <w:t>)</w:t>
            </w:r>
          </w:p>
        </w:tc>
        <w:tc>
          <w:tcPr>
            <w:tcW w:w="1080" w:type="dxa"/>
            <w:shd w:val="clear" w:color="auto" w:fill="auto"/>
          </w:tcPr>
          <w:p w14:paraId="0567A180"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73AB6784"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11AF1FC1"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0661D8B4"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n.s.</w:t>
            </w:r>
          </w:p>
        </w:tc>
      </w:tr>
      <w:tr w:rsidR="00372FBF" w:rsidRPr="00A87444" w14:paraId="01B0A04D" w14:textId="77777777" w:rsidTr="008F0AEC">
        <w:tc>
          <w:tcPr>
            <w:tcW w:w="2160" w:type="dxa"/>
            <w:shd w:val="clear" w:color="auto" w:fill="auto"/>
          </w:tcPr>
          <w:p w14:paraId="425356DD" w14:textId="77777777" w:rsidR="00372FBF" w:rsidRPr="00A87444" w:rsidRDefault="00372FBF" w:rsidP="008F0AEC">
            <w:pPr>
              <w:spacing w:line="240" w:lineRule="exact"/>
              <w:contextualSpacing/>
              <w:rPr>
                <w:b/>
                <w:bCs/>
                <w:kern w:val="2"/>
                <w:sz w:val="20"/>
                <w:szCs w:val="20"/>
                <w:lang w:eastAsia="zh-CN"/>
              </w:rPr>
            </w:pPr>
            <w:r w:rsidRPr="00A87444">
              <w:rPr>
                <w:b/>
                <w:bCs/>
                <w:kern w:val="2"/>
                <w:sz w:val="20"/>
                <w:szCs w:val="20"/>
                <w:lang w:eastAsia="zh-CN"/>
              </w:rPr>
              <w:t>High-technology</w:t>
            </w:r>
          </w:p>
        </w:tc>
        <w:tc>
          <w:tcPr>
            <w:tcW w:w="810" w:type="dxa"/>
            <w:shd w:val="clear" w:color="auto" w:fill="auto"/>
          </w:tcPr>
          <w:p w14:paraId="123845DD"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534</w:t>
            </w:r>
          </w:p>
        </w:tc>
        <w:tc>
          <w:tcPr>
            <w:tcW w:w="540" w:type="dxa"/>
            <w:shd w:val="clear" w:color="auto" w:fill="auto"/>
          </w:tcPr>
          <w:p w14:paraId="13DCE024"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17</w:t>
            </w:r>
          </w:p>
        </w:tc>
        <w:tc>
          <w:tcPr>
            <w:tcW w:w="540" w:type="dxa"/>
            <w:shd w:val="clear" w:color="auto" w:fill="auto"/>
          </w:tcPr>
          <w:p w14:paraId="1B8F890A"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.04</w:t>
            </w:r>
          </w:p>
        </w:tc>
        <w:tc>
          <w:tcPr>
            <w:tcW w:w="990" w:type="dxa"/>
            <w:shd w:val="clear" w:color="auto" w:fill="auto"/>
          </w:tcPr>
          <w:p w14:paraId="6C8914CE" w14:textId="0E938F60"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(-.05</w:t>
            </w:r>
            <w:r w:rsidR="009F26E2">
              <w:rPr>
                <w:kern w:val="2"/>
                <w:sz w:val="20"/>
                <w:szCs w:val="20"/>
                <w:lang w:eastAsia="zh-CN"/>
              </w:rPr>
              <w:t>,</w:t>
            </w:r>
            <w:r w:rsidR="00372FBF" w:rsidRPr="00A87444">
              <w:rPr>
                <w:kern w:val="2"/>
                <w:sz w:val="20"/>
                <w:szCs w:val="20"/>
                <w:lang w:eastAsia="zh-CN"/>
              </w:rPr>
              <w:t>.14</w:t>
            </w:r>
            <w:r>
              <w:rPr>
                <w:kern w:val="2"/>
                <w:sz w:val="20"/>
                <w:szCs w:val="20"/>
                <w:lang w:eastAsia="zh-CN"/>
              </w:rPr>
              <w:t>)</w:t>
            </w:r>
          </w:p>
        </w:tc>
        <w:tc>
          <w:tcPr>
            <w:tcW w:w="1080" w:type="dxa"/>
            <w:shd w:val="clear" w:color="auto" w:fill="auto"/>
          </w:tcPr>
          <w:p w14:paraId="61F00A4F"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20.68</w:t>
            </w:r>
          </w:p>
        </w:tc>
        <w:tc>
          <w:tcPr>
            <w:tcW w:w="900" w:type="dxa"/>
            <w:shd w:val="clear" w:color="auto" w:fill="auto"/>
          </w:tcPr>
          <w:p w14:paraId="50C8730E"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3.72</w:t>
            </w:r>
          </w:p>
        </w:tc>
        <w:tc>
          <w:tcPr>
            <w:tcW w:w="1080" w:type="dxa"/>
            <w:shd w:val="clear" w:color="auto" w:fill="auto"/>
          </w:tcPr>
          <w:p w14:paraId="34F2D1AE"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17.99%</w:t>
            </w:r>
          </w:p>
        </w:tc>
        <w:tc>
          <w:tcPr>
            <w:tcW w:w="990" w:type="dxa"/>
            <w:shd w:val="clear" w:color="auto" w:fill="auto"/>
          </w:tcPr>
          <w:p w14:paraId="6262C1C5"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n.s.</w:t>
            </w:r>
          </w:p>
        </w:tc>
      </w:tr>
      <w:tr w:rsidR="00372FBF" w:rsidRPr="00A87444" w14:paraId="7A254354" w14:textId="77777777" w:rsidTr="008F0AEC">
        <w:tc>
          <w:tcPr>
            <w:tcW w:w="2160" w:type="dxa"/>
            <w:shd w:val="clear" w:color="auto" w:fill="auto"/>
          </w:tcPr>
          <w:p w14:paraId="70025581"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HPWPs</w:t>
            </w:r>
          </w:p>
        </w:tc>
        <w:tc>
          <w:tcPr>
            <w:tcW w:w="810" w:type="dxa"/>
            <w:shd w:val="clear" w:color="auto" w:fill="auto"/>
          </w:tcPr>
          <w:p w14:paraId="24972429"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76</w:t>
            </w:r>
          </w:p>
        </w:tc>
        <w:tc>
          <w:tcPr>
            <w:tcW w:w="540" w:type="dxa"/>
            <w:shd w:val="clear" w:color="auto" w:fill="auto"/>
          </w:tcPr>
          <w:p w14:paraId="555311D5"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w:t>
            </w:r>
          </w:p>
        </w:tc>
        <w:tc>
          <w:tcPr>
            <w:tcW w:w="540" w:type="dxa"/>
            <w:shd w:val="clear" w:color="auto" w:fill="auto"/>
          </w:tcPr>
          <w:p w14:paraId="6EE00985"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-.14</w:t>
            </w:r>
          </w:p>
        </w:tc>
        <w:tc>
          <w:tcPr>
            <w:tcW w:w="990" w:type="dxa"/>
            <w:shd w:val="clear" w:color="auto" w:fill="auto"/>
          </w:tcPr>
          <w:p w14:paraId="23DA17CC" w14:textId="34E0E9EF"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(-.66</w:t>
            </w:r>
            <w:r w:rsidR="009F26E2">
              <w:rPr>
                <w:kern w:val="2"/>
                <w:sz w:val="20"/>
                <w:szCs w:val="20"/>
                <w:lang w:eastAsia="zh-CN"/>
              </w:rPr>
              <w:t>,</w:t>
            </w:r>
            <w:r w:rsidR="00372FBF" w:rsidRPr="00A87444">
              <w:rPr>
                <w:kern w:val="2"/>
                <w:sz w:val="20"/>
                <w:szCs w:val="20"/>
                <w:lang w:eastAsia="zh-CN"/>
              </w:rPr>
              <w:t>.38</w:t>
            </w:r>
            <w:r>
              <w:rPr>
                <w:kern w:val="2"/>
                <w:sz w:val="20"/>
                <w:szCs w:val="20"/>
                <w:lang w:eastAsia="zh-CN"/>
              </w:rPr>
              <w:t>)</w:t>
            </w:r>
          </w:p>
        </w:tc>
        <w:tc>
          <w:tcPr>
            <w:tcW w:w="1080" w:type="dxa"/>
            <w:shd w:val="clear" w:color="auto" w:fill="auto"/>
          </w:tcPr>
          <w:p w14:paraId="00CFB6EB"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3BA905A0"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5E49A411"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4A27F66B"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n.s.</w:t>
            </w:r>
          </w:p>
        </w:tc>
      </w:tr>
      <w:tr w:rsidR="00372FBF" w:rsidRPr="00A87444" w14:paraId="66AC17FD" w14:textId="77777777" w:rsidTr="008F0AEC">
        <w:tc>
          <w:tcPr>
            <w:tcW w:w="2160" w:type="dxa"/>
            <w:shd w:val="clear" w:color="auto" w:fill="auto"/>
          </w:tcPr>
          <w:p w14:paraId="0294F344"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Development</w:t>
            </w:r>
          </w:p>
        </w:tc>
        <w:tc>
          <w:tcPr>
            <w:tcW w:w="810" w:type="dxa"/>
            <w:shd w:val="clear" w:color="auto" w:fill="auto"/>
          </w:tcPr>
          <w:p w14:paraId="27453406" w14:textId="77777777" w:rsidR="00372FBF" w:rsidRPr="00A87444" w:rsidRDefault="00372FBF" w:rsidP="00D746F9">
            <w:pPr>
              <w:spacing w:line="240" w:lineRule="exact"/>
              <w:contextualSpacing/>
              <w:jc w:val="center"/>
              <w:rPr>
                <w:kern w:val="2"/>
                <w:sz w:val="20"/>
                <w:szCs w:val="20"/>
                <w:lang w:eastAsia="zh-CN"/>
              </w:rPr>
            </w:pPr>
            <w:r w:rsidRPr="00A87444">
              <w:rPr>
                <w:kern w:val="2"/>
                <w:sz w:val="20"/>
                <w:szCs w:val="20"/>
                <w:lang w:eastAsia="zh-CN"/>
              </w:rPr>
              <w:t>-</w:t>
            </w:r>
          </w:p>
        </w:tc>
        <w:tc>
          <w:tcPr>
            <w:tcW w:w="540" w:type="dxa"/>
            <w:shd w:val="clear" w:color="auto" w:fill="auto"/>
          </w:tcPr>
          <w:p w14:paraId="24E98620" w14:textId="77777777" w:rsidR="00372FBF" w:rsidRPr="00A87444" w:rsidRDefault="00372FBF" w:rsidP="00D746F9">
            <w:pPr>
              <w:spacing w:line="240" w:lineRule="exact"/>
              <w:contextualSpacing/>
              <w:jc w:val="center"/>
              <w:rPr>
                <w:kern w:val="2"/>
                <w:sz w:val="20"/>
                <w:szCs w:val="20"/>
                <w:lang w:eastAsia="zh-CN"/>
              </w:rPr>
            </w:pPr>
            <w:r w:rsidRPr="00A87444">
              <w:rPr>
                <w:kern w:val="2"/>
                <w:sz w:val="20"/>
                <w:szCs w:val="20"/>
                <w:lang w:eastAsia="zh-CN"/>
              </w:rPr>
              <w:t>-</w:t>
            </w:r>
          </w:p>
        </w:tc>
        <w:tc>
          <w:tcPr>
            <w:tcW w:w="540" w:type="dxa"/>
            <w:shd w:val="clear" w:color="auto" w:fill="auto"/>
          </w:tcPr>
          <w:p w14:paraId="2DCB5018" w14:textId="77777777" w:rsidR="00372FBF" w:rsidRPr="00A87444" w:rsidRDefault="00372FBF" w:rsidP="00D746F9">
            <w:pPr>
              <w:spacing w:line="240" w:lineRule="exact"/>
              <w:contextualSpacing/>
              <w:jc w:val="center"/>
              <w:rPr>
                <w:kern w:val="2"/>
                <w:sz w:val="20"/>
                <w:szCs w:val="20"/>
                <w:lang w:eastAsia="zh-CN"/>
              </w:rPr>
            </w:pPr>
            <w:r w:rsidRPr="00A87444">
              <w:rPr>
                <w:kern w:val="2"/>
                <w:sz w:val="20"/>
                <w:szCs w:val="20"/>
                <w:lang w:eastAsia="zh-CN"/>
              </w:rPr>
              <w:t>-</w:t>
            </w:r>
          </w:p>
        </w:tc>
        <w:tc>
          <w:tcPr>
            <w:tcW w:w="990" w:type="dxa"/>
            <w:shd w:val="clear" w:color="auto" w:fill="auto"/>
          </w:tcPr>
          <w:p w14:paraId="6BCC73B8" w14:textId="77777777" w:rsidR="00372FBF" w:rsidRPr="00A87444" w:rsidRDefault="00372FBF" w:rsidP="00D746F9">
            <w:pPr>
              <w:spacing w:line="240" w:lineRule="exact"/>
              <w:contextualSpacing/>
              <w:jc w:val="center"/>
              <w:rPr>
                <w:kern w:val="2"/>
                <w:sz w:val="20"/>
                <w:szCs w:val="20"/>
                <w:lang w:eastAsia="zh-CN"/>
              </w:rPr>
            </w:pPr>
            <w:r w:rsidRPr="00A87444">
              <w:rPr>
                <w:kern w:val="2"/>
                <w:sz w:val="20"/>
                <w:szCs w:val="20"/>
                <w:lang w:eastAsia="zh-CN"/>
              </w:rPr>
              <w:t>-</w:t>
            </w:r>
          </w:p>
        </w:tc>
        <w:tc>
          <w:tcPr>
            <w:tcW w:w="1080" w:type="dxa"/>
            <w:shd w:val="clear" w:color="auto" w:fill="auto"/>
          </w:tcPr>
          <w:p w14:paraId="1D80533B"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5F05BBCC"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7A02783E"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4BCBDB62"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n.a.</w:t>
            </w:r>
          </w:p>
        </w:tc>
      </w:tr>
      <w:tr w:rsidR="00372FBF" w:rsidRPr="00A87444" w14:paraId="7E65EACF" w14:textId="77777777" w:rsidTr="008F0AEC">
        <w:tc>
          <w:tcPr>
            <w:tcW w:w="2160" w:type="dxa"/>
            <w:shd w:val="clear" w:color="auto" w:fill="auto"/>
          </w:tcPr>
          <w:p w14:paraId="7321397F"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Profit sharing</w:t>
            </w:r>
          </w:p>
        </w:tc>
        <w:tc>
          <w:tcPr>
            <w:tcW w:w="810" w:type="dxa"/>
            <w:shd w:val="clear" w:color="auto" w:fill="auto"/>
          </w:tcPr>
          <w:p w14:paraId="5CA7AF40"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76</w:t>
            </w:r>
          </w:p>
        </w:tc>
        <w:tc>
          <w:tcPr>
            <w:tcW w:w="540" w:type="dxa"/>
            <w:shd w:val="clear" w:color="auto" w:fill="auto"/>
          </w:tcPr>
          <w:p w14:paraId="27FB1CAB"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w:t>
            </w:r>
          </w:p>
        </w:tc>
        <w:tc>
          <w:tcPr>
            <w:tcW w:w="540" w:type="dxa"/>
            <w:shd w:val="clear" w:color="auto" w:fill="auto"/>
          </w:tcPr>
          <w:p w14:paraId="67878D9B"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.09</w:t>
            </w:r>
          </w:p>
        </w:tc>
        <w:tc>
          <w:tcPr>
            <w:tcW w:w="990" w:type="dxa"/>
            <w:shd w:val="clear" w:color="auto" w:fill="auto"/>
          </w:tcPr>
          <w:p w14:paraId="56506A12" w14:textId="77CB5050"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-(.43</w:t>
            </w:r>
            <w:r w:rsidR="009F26E2">
              <w:rPr>
                <w:kern w:val="2"/>
                <w:sz w:val="20"/>
                <w:szCs w:val="20"/>
                <w:lang w:eastAsia="zh-CN"/>
              </w:rPr>
              <w:t>,</w:t>
            </w:r>
            <w:r w:rsidR="00372FBF" w:rsidRPr="00A87444">
              <w:rPr>
                <w:kern w:val="2"/>
                <w:sz w:val="20"/>
                <w:szCs w:val="20"/>
                <w:lang w:eastAsia="zh-CN"/>
              </w:rPr>
              <w:t>.61</w:t>
            </w:r>
            <w:r>
              <w:rPr>
                <w:kern w:val="2"/>
                <w:sz w:val="20"/>
                <w:szCs w:val="20"/>
                <w:lang w:eastAsia="zh-CN"/>
              </w:rPr>
              <w:t>)</w:t>
            </w:r>
          </w:p>
        </w:tc>
        <w:tc>
          <w:tcPr>
            <w:tcW w:w="1080" w:type="dxa"/>
            <w:shd w:val="clear" w:color="auto" w:fill="auto"/>
          </w:tcPr>
          <w:p w14:paraId="66020A8E"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775BD781"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19675B9D"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2D32514E"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n.s.</w:t>
            </w:r>
          </w:p>
        </w:tc>
      </w:tr>
      <w:tr w:rsidR="00372FBF" w:rsidRPr="00A87444" w14:paraId="4011EB14" w14:textId="77777777" w:rsidTr="008F0AEC">
        <w:tc>
          <w:tcPr>
            <w:tcW w:w="2160" w:type="dxa"/>
            <w:shd w:val="clear" w:color="auto" w:fill="auto"/>
          </w:tcPr>
          <w:p w14:paraId="26EE005C"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Training</w:t>
            </w:r>
          </w:p>
        </w:tc>
        <w:tc>
          <w:tcPr>
            <w:tcW w:w="810" w:type="dxa"/>
            <w:shd w:val="clear" w:color="auto" w:fill="auto"/>
          </w:tcPr>
          <w:p w14:paraId="13909853"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290</w:t>
            </w:r>
          </w:p>
        </w:tc>
        <w:tc>
          <w:tcPr>
            <w:tcW w:w="540" w:type="dxa"/>
            <w:shd w:val="clear" w:color="auto" w:fill="auto"/>
          </w:tcPr>
          <w:p w14:paraId="2D3065E5"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10</w:t>
            </w:r>
          </w:p>
        </w:tc>
        <w:tc>
          <w:tcPr>
            <w:tcW w:w="540" w:type="dxa"/>
            <w:shd w:val="clear" w:color="auto" w:fill="auto"/>
          </w:tcPr>
          <w:p w14:paraId="34C1CF72"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.09</w:t>
            </w:r>
          </w:p>
        </w:tc>
        <w:tc>
          <w:tcPr>
            <w:tcW w:w="990" w:type="dxa"/>
            <w:shd w:val="clear" w:color="auto" w:fill="auto"/>
          </w:tcPr>
          <w:p w14:paraId="0A40064F" w14:textId="2E470744" w:rsidR="00372FBF" w:rsidRPr="00A87444" w:rsidRDefault="00D746F9" w:rsidP="008F0AEC">
            <w:pPr>
              <w:spacing w:line="240" w:lineRule="exact"/>
              <w:contextualSpacing/>
              <w:jc w:val="right"/>
              <w:rPr>
                <w:kern w:val="2"/>
                <w:sz w:val="20"/>
                <w:szCs w:val="20"/>
                <w:lang w:eastAsia="zh-CN"/>
              </w:rPr>
            </w:pPr>
            <w:r>
              <w:rPr>
                <w:kern w:val="2"/>
                <w:sz w:val="20"/>
                <w:szCs w:val="20"/>
                <w:lang w:eastAsia="zh-CN"/>
              </w:rPr>
              <w:t>(-.05</w:t>
            </w:r>
            <w:r w:rsidR="009F26E2">
              <w:rPr>
                <w:kern w:val="2"/>
                <w:sz w:val="20"/>
                <w:szCs w:val="20"/>
                <w:lang w:eastAsia="zh-CN"/>
              </w:rPr>
              <w:t>,</w:t>
            </w:r>
            <w:r w:rsidR="00372FBF" w:rsidRPr="00A87444">
              <w:rPr>
                <w:kern w:val="2"/>
                <w:sz w:val="20"/>
                <w:szCs w:val="20"/>
                <w:lang w:eastAsia="zh-CN"/>
              </w:rPr>
              <w:t>.23</w:t>
            </w:r>
            <w:r>
              <w:rPr>
                <w:kern w:val="2"/>
                <w:sz w:val="20"/>
                <w:szCs w:val="20"/>
                <w:lang w:eastAsia="zh-CN"/>
              </w:rPr>
              <w:t>)</w:t>
            </w:r>
          </w:p>
        </w:tc>
        <w:tc>
          <w:tcPr>
            <w:tcW w:w="1080" w:type="dxa"/>
            <w:shd w:val="clear" w:color="auto" w:fill="auto"/>
          </w:tcPr>
          <w:p w14:paraId="553EB986"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626025B1"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1D92D33D"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24BEA021"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n.s.</w:t>
            </w:r>
          </w:p>
        </w:tc>
      </w:tr>
      <w:tr w:rsidR="00372FBF" w:rsidRPr="00A87444" w14:paraId="30B5C6BB" w14:textId="77777777" w:rsidTr="008F0AEC">
        <w:tc>
          <w:tcPr>
            <w:tcW w:w="2160" w:type="dxa"/>
            <w:shd w:val="clear" w:color="auto" w:fill="auto"/>
          </w:tcPr>
          <w:p w14:paraId="0A7436FC"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ILM</w:t>
            </w:r>
          </w:p>
        </w:tc>
        <w:tc>
          <w:tcPr>
            <w:tcW w:w="810" w:type="dxa"/>
            <w:shd w:val="clear" w:color="auto" w:fill="auto"/>
          </w:tcPr>
          <w:p w14:paraId="276E176C" w14:textId="77777777" w:rsidR="00372FBF" w:rsidRPr="00A87444" w:rsidRDefault="00372FBF" w:rsidP="00ED5998">
            <w:pPr>
              <w:spacing w:line="240" w:lineRule="exact"/>
              <w:contextualSpacing/>
              <w:jc w:val="center"/>
              <w:rPr>
                <w:kern w:val="2"/>
                <w:sz w:val="20"/>
                <w:szCs w:val="20"/>
                <w:lang w:eastAsia="zh-CN"/>
              </w:rPr>
            </w:pPr>
            <w:r w:rsidRPr="00A87444">
              <w:rPr>
                <w:kern w:val="2"/>
                <w:sz w:val="20"/>
                <w:szCs w:val="20"/>
                <w:lang w:eastAsia="zh-CN"/>
              </w:rPr>
              <w:t>-</w:t>
            </w:r>
          </w:p>
        </w:tc>
        <w:tc>
          <w:tcPr>
            <w:tcW w:w="540" w:type="dxa"/>
            <w:shd w:val="clear" w:color="auto" w:fill="auto"/>
          </w:tcPr>
          <w:p w14:paraId="458554B7" w14:textId="77777777" w:rsidR="00372FBF" w:rsidRPr="00A87444" w:rsidRDefault="00372FBF" w:rsidP="00ED5998">
            <w:pPr>
              <w:spacing w:line="240" w:lineRule="exact"/>
              <w:contextualSpacing/>
              <w:jc w:val="center"/>
              <w:rPr>
                <w:kern w:val="2"/>
                <w:sz w:val="20"/>
                <w:szCs w:val="20"/>
                <w:lang w:eastAsia="zh-CN"/>
              </w:rPr>
            </w:pPr>
            <w:r w:rsidRPr="00A87444">
              <w:rPr>
                <w:kern w:val="2"/>
                <w:sz w:val="20"/>
                <w:szCs w:val="20"/>
                <w:lang w:eastAsia="zh-CN"/>
              </w:rPr>
              <w:t>-</w:t>
            </w:r>
          </w:p>
        </w:tc>
        <w:tc>
          <w:tcPr>
            <w:tcW w:w="540" w:type="dxa"/>
            <w:shd w:val="clear" w:color="auto" w:fill="auto"/>
          </w:tcPr>
          <w:p w14:paraId="270FB916" w14:textId="77777777" w:rsidR="00372FBF" w:rsidRPr="00A87444" w:rsidRDefault="00372FBF" w:rsidP="00ED5998">
            <w:pPr>
              <w:spacing w:line="240" w:lineRule="exact"/>
              <w:contextualSpacing/>
              <w:jc w:val="center"/>
              <w:rPr>
                <w:kern w:val="2"/>
                <w:sz w:val="20"/>
                <w:szCs w:val="20"/>
                <w:lang w:eastAsia="zh-CN"/>
              </w:rPr>
            </w:pPr>
            <w:r w:rsidRPr="00A87444">
              <w:rPr>
                <w:kern w:val="2"/>
                <w:sz w:val="20"/>
                <w:szCs w:val="20"/>
                <w:lang w:eastAsia="zh-CN"/>
              </w:rPr>
              <w:t>-</w:t>
            </w:r>
          </w:p>
        </w:tc>
        <w:tc>
          <w:tcPr>
            <w:tcW w:w="990" w:type="dxa"/>
            <w:shd w:val="clear" w:color="auto" w:fill="auto"/>
          </w:tcPr>
          <w:p w14:paraId="213C5B35" w14:textId="77777777" w:rsidR="00372FBF" w:rsidRPr="00A87444" w:rsidRDefault="00372FBF" w:rsidP="00ED5998">
            <w:pPr>
              <w:spacing w:line="240" w:lineRule="exact"/>
              <w:contextualSpacing/>
              <w:jc w:val="center"/>
              <w:rPr>
                <w:kern w:val="2"/>
                <w:sz w:val="20"/>
                <w:szCs w:val="20"/>
                <w:lang w:eastAsia="zh-CN"/>
              </w:rPr>
            </w:pPr>
            <w:r w:rsidRPr="00A87444">
              <w:rPr>
                <w:kern w:val="2"/>
                <w:sz w:val="20"/>
                <w:szCs w:val="20"/>
                <w:lang w:eastAsia="zh-CN"/>
              </w:rPr>
              <w:t>-</w:t>
            </w:r>
          </w:p>
        </w:tc>
        <w:tc>
          <w:tcPr>
            <w:tcW w:w="1080" w:type="dxa"/>
            <w:shd w:val="clear" w:color="auto" w:fill="auto"/>
          </w:tcPr>
          <w:p w14:paraId="2383CE68"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12923092"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0D5DFAC7"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696A5E6F"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n.a.</w:t>
            </w:r>
          </w:p>
        </w:tc>
      </w:tr>
      <w:tr w:rsidR="00372FBF" w:rsidRPr="00A87444" w14:paraId="48E2570F" w14:textId="77777777" w:rsidTr="008F0AEC">
        <w:tc>
          <w:tcPr>
            <w:tcW w:w="2160" w:type="dxa"/>
            <w:shd w:val="clear" w:color="auto" w:fill="auto"/>
          </w:tcPr>
          <w:p w14:paraId="4895B7D2"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Voice</w:t>
            </w:r>
          </w:p>
        </w:tc>
        <w:tc>
          <w:tcPr>
            <w:tcW w:w="810" w:type="dxa"/>
            <w:shd w:val="clear" w:color="auto" w:fill="auto"/>
          </w:tcPr>
          <w:p w14:paraId="32B9BC7F"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92</w:t>
            </w:r>
          </w:p>
        </w:tc>
        <w:tc>
          <w:tcPr>
            <w:tcW w:w="540" w:type="dxa"/>
            <w:shd w:val="clear" w:color="auto" w:fill="auto"/>
          </w:tcPr>
          <w:p w14:paraId="1A811960" w14:textId="77777777" w:rsidR="00372FBF" w:rsidRPr="00A87444" w:rsidRDefault="00372FBF" w:rsidP="008F0AEC">
            <w:pPr>
              <w:spacing w:line="240" w:lineRule="exact"/>
              <w:contextualSpacing/>
              <w:rPr>
                <w:kern w:val="2"/>
                <w:sz w:val="20"/>
                <w:szCs w:val="20"/>
                <w:lang w:eastAsia="zh-CN"/>
              </w:rPr>
            </w:pPr>
            <w:r w:rsidRPr="00A87444">
              <w:rPr>
                <w:kern w:val="2"/>
                <w:sz w:val="20"/>
                <w:szCs w:val="20"/>
                <w:lang w:eastAsia="zh-CN"/>
              </w:rPr>
              <w:t>4</w:t>
            </w:r>
          </w:p>
        </w:tc>
        <w:tc>
          <w:tcPr>
            <w:tcW w:w="540" w:type="dxa"/>
            <w:shd w:val="clear" w:color="auto" w:fill="auto"/>
          </w:tcPr>
          <w:p w14:paraId="65B7250E" w14:textId="77777777" w:rsidR="00372FBF" w:rsidRPr="00A87444" w:rsidRDefault="00372FBF" w:rsidP="008F0AEC">
            <w:pPr>
              <w:spacing w:line="240" w:lineRule="exact"/>
              <w:contextualSpacing/>
              <w:jc w:val="right"/>
              <w:rPr>
                <w:kern w:val="2"/>
                <w:sz w:val="20"/>
                <w:szCs w:val="20"/>
                <w:lang w:eastAsia="zh-CN"/>
              </w:rPr>
            </w:pPr>
            <w:r w:rsidRPr="00A87444">
              <w:rPr>
                <w:kern w:val="2"/>
                <w:sz w:val="20"/>
                <w:szCs w:val="20"/>
                <w:lang w:eastAsia="zh-CN"/>
              </w:rPr>
              <w:t>.01</w:t>
            </w:r>
          </w:p>
        </w:tc>
        <w:tc>
          <w:tcPr>
            <w:tcW w:w="990" w:type="dxa"/>
            <w:shd w:val="clear" w:color="auto" w:fill="auto"/>
          </w:tcPr>
          <w:p w14:paraId="3E15783B" w14:textId="3C1DF3B6" w:rsidR="00372FBF" w:rsidRPr="00A87444" w:rsidRDefault="00ED5998" w:rsidP="008F0AEC">
            <w:pPr>
              <w:spacing w:line="240" w:lineRule="exact"/>
              <w:contextualSpacing/>
              <w:jc w:val="right"/>
              <w:rPr>
                <w:kern w:val="2"/>
                <w:sz w:val="20"/>
                <w:szCs w:val="20"/>
                <w:lang w:eastAsia="zh-CN"/>
              </w:rPr>
            </w:pPr>
            <w:r>
              <w:rPr>
                <w:kern w:val="2"/>
                <w:sz w:val="20"/>
                <w:szCs w:val="20"/>
                <w:lang w:eastAsia="zh-CN"/>
              </w:rPr>
              <w:t>(-.35</w:t>
            </w:r>
            <w:r w:rsidR="009F26E2">
              <w:rPr>
                <w:kern w:val="2"/>
                <w:sz w:val="20"/>
                <w:szCs w:val="20"/>
                <w:lang w:eastAsia="zh-CN"/>
              </w:rPr>
              <w:t>,</w:t>
            </w:r>
            <w:r w:rsidR="00372FBF" w:rsidRPr="00A87444">
              <w:rPr>
                <w:kern w:val="2"/>
                <w:sz w:val="20"/>
                <w:szCs w:val="20"/>
                <w:lang w:eastAsia="zh-CN"/>
              </w:rPr>
              <w:t>.36</w:t>
            </w:r>
            <w:r>
              <w:rPr>
                <w:kern w:val="2"/>
                <w:sz w:val="20"/>
                <w:szCs w:val="20"/>
                <w:lang w:eastAsia="zh-CN"/>
              </w:rPr>
              <w:t>)</w:t>
            </w:r>
          </w:p>
        </w:tc>
        <w:tc>
          <w:tcPr>
            <w:tcW w:w="1080" w:type="dxa"/>
            <w:shd w:val="clear" w:color="auto" w:fill="auto"/>
          </w:tcPr>
          <w:p w14:paraId="58B249B9" w14:textId="77777777" w:rsidR="00372FBF" w:rsidRPr="00A87444" w:rsidRDefault="00372FBF" w:rsidP="008F0AEC">
            <w:pPr>
              <w:spacing w:line="240" w:lineRule="exact"/>
              <w:contextualSpacing/>
              <w:rPr>
                <w:kern w:val="2"/>
                <w:sz w:val="20"/>
                <w:szCs w:val="20"/>
                <w:lang w:eastAsia="zh-CN"/>
              </w:rPr>
            </w:pPr>
          </w:p>
        </w:tc>
        <w:tc>
          <w:tcPr>
            <w:tcW w:w="900" w:type="dxa"/>
            <w:shd w:val="clear" w:color="auto" w:fill="auto"/>
          </w:tcPr>
          <w:p w14:paraId="4AC31353" w14:textId="77777777" w:rsidR="00372FBF" w:rsidRPr="00A87444" w:rsidRDefault="00372FBF" w:rsidP="008F0AEC">
            <w:pPr>
              <w:spacing w:line="240" w:lineRule="exact"/>
              <w:contextualSpacing/>
              <w:rPr>
                <w:kern w:val="2"/>
                <w:sz w:val="20"/>
                <w:szCs w:val="20"/>
                <w:lang w:eastAsia="zh-CN"/>
              </w:rPr>
            </w:pPr>
          </w:p>
        </w:tc>
        <w:tc>
          <w:tcPr>
            <w:tcW w:w="1080" w:type="dxa"/>
            <w:shd w:val="clear" w:color="auto" w:fill="auto"/>
          </w:tcPr>
          <w:p w14:paraId="38C93E2E" w14:textId="77777777" w:rsidR="00372FBF" w:rsidRPr="00A87444" w:rsidRDefault="00372FBF" w:rsidP="008F0AEC">
            <w:pPr>
              <w:spacing w:line="240" w:lineRule="exact"/>
              <w:contextualSpacing/>
              <w:rPr>
                <w:kern w:val="2"/>
                <w:sz w:val="20"/>
                <w:szCs w:val="20"/>
                <w:lang w:eastAsia="zh-CN"/>
              </w:rPr>
            </w:pPr>
          </w:p>
        </w:tc>
        <w:tc>
          <w:tcPr>
            <w:tcW w:w="990" w:type="dxa"/>
            <w:shd w:val="clear" w:color="auto" w:fill="auto"/>
          </w:tcPr>
          <w:p w14:paraId="1B633B30"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n.s.</w:t>
            </w:r>
          </w:p>
        </w:tc>
      </w:tr>
      <w:tr w:rsidR="00372FBF" w:rsidRPr="00A87444" w14:paraId="14A7CE41" w14:textId="77777777" w:rsidTr="008F0AEC">
        <w:tc>
          <w:tcPr>
            <w:tcW w:w="2160" w:type="dxa"/>
            <w:tcBorders>
              <w:bottom w:val="single" w:sz="4" w:space="0" w:color="auto"/>
            </w:tcBorders>
            <w:shd w:val="clear" w:color="auto" w:fill="auto"/>
          </w:tcPr>
          <w:p w14:paraId="2E32C440" w14:textId="77777777" w:rsidR="00372FBF" w:rsidRPr="00A87444" w:rsidRDefault="00372FBF" w:rsidP="008F0AEC">
            <w:pPr>
              <w:spacing w:line="240" w:lineRule="exact"/>
              <w:ind w:firstLine="162"/>
              <w:contextualSpacing/>
              <w:rPr>
                <w:kern w:val="2"/>
                <w:sz w:val="20"/>
                <w:szCs w:val="20"/>
                <w:lang w:eastAsia="zh-CN"/>
              </w:rPr>
            </w:pPr>
            <w:r w:rsidRPr="00A87444">
              <w:rPr>
                <w:kern w:val="2"/>
                <w:sz w:val="20"/>
                <w:szCs w:val="20"/>
                <w:lang w:eastAsia="zh-CN"/>
              </w:rPr>
              <w:t>Job Security</w:t>
            </w:r>
          </w:p>
        </w:tc>
        <w:tc>
          <w:tcPr>
            <w:tcW w:w="810" w:type="dxa"/>
            <w:tcBorders>
              <w:bottom w:val="single" w:sz="4" w:space="0" w:color="auto"/>
            </w:tcBorders>
            <w:shd w:val="clear" w:color="auto" w:fill="auto"/>
          </w:tcPr>
          <w:p w14:paraId="6C9F9101" w14:textId="77777777" w:rsidR="00372FBF" w:rsidRPr="00A87444" w:rsidRDefault="00372FBF" w:rsidP="00ED5998">
            <w:pPr>
              <w:spacing w:line="240" w:lineRule="exact"/>
              <w:contextualSpacing/>
              <w:jc w:val="center"/>
              <w:rPr>
                <w:kern w:val="2"/>
                <w:sz w:val="20"/>
                <w:szCs w:val="20"/>
                <w:lang w:eastAsia="zh-CN"/>
              </w:rPr>
            </w:pPr>
            <w:r w:rsidRPr="00A87444">
              <w:rPr>
                <w:kern w:val="2"/>
                <w:sz w:val="20"/>
                <w:szCs w:val="20"/>
                <w:lang w:eastAsia="zh-CN"/>
              </w:rPr>
              <w:t>-</w:t>
            </w:r>
          </w:p>
        </w:tc>
        <w:tc>
          <w:tcPr>
            <w:tcW w:w="540" w:type="dxa"/>
            <w:tcBorders>
              <w:bottom w:val="single" w:sz="4" w:space="0" w:color="auto"/>
            </w:tcBorders>
            <w:shd w:val="clear" w:color="auto" w:fill="auto"/>
          </w:tcPr>
          <w:p w14:paraId="408AD7B0" w14:textId="77777777" w:rsidR="00372FBF" w:rsidRPr="00A87444" w:rsidRDefault="00372FBF" w:rsidP="00ED5998">
            <w:pPr>
              <w:spacing w:line="240" w:lineRule="exact"/>
              <w:contextualSpacing/>
              <w:jc w:val="center"/>
              <w:rPr>
                <w:kern w:val="2"/>
                <w:sz w:val="20"/>
                <w:szCs w:val="20"/>
                <w:lang w:eastAsia="zh-CN"/>
              </w:rPr>
            </w:pPr>
            <w:r w:rsidRPr="00A87444">
              <w:rPr>
                <w:kern w:val="2"/>
                <w:sz w:val="20"/>
                <w:szCs w:val="20"/>
                <w:lang w:eastAsia="zh-CN"/>
              </w:rPr>
              <w:t>-</w:t>
            </w:r>
          </w:p>
        </w:tc>
        <w:tc>
          <w:tcPr>
            <w:tcW w:w="540" w:type="dxa"/>
            <w:tcBorders>
              <w:bottom w:val="single" w:sz="4" w:space="0" w:color="auto"/>
            </w:tcBorders>
            <w:shd w:val="clear" w:color="auto" w:fill="auto"/>
          </w:tcPr>
          <w:p w14:paraId="29814C63" w14:textId="77777777" w:rsidR="00372FBF" w:rsidRPr="00A87444" w:rsidRDefault="00372FBF" w:rsidP="00ED5998">
            <w:pPr>
              <w:spacing w:line="240" w:lineRule="exact"/>
              <w:contextualSpacing/>
              <w:jc w:val="center"/>
              <w:rPr>
                <w:kern w:val="2"/>
                <w:sz w:val="20"/>
                <w:szCs w:val="20"/>
                <w:lang w:eastAsia="zh-CN"/>
              </w:rPr>
            </w:pPr>
            <w:r w:rsidRPr="00A87444">
              <w:rPr>
                <w:kern w:val="2"/>
                <w:sz w:val="20"/>
                <w:szCs w:val="20"/>
                <w:lang w:eastAsia="zh-CN"/>
              </w:rPr>
              <w:t>-</w:t>
            </w:r>
          </w:p>
        </w:tc>
        <w:tc>
          <w:tcPr>
            <w:tcW w:w="990" w:type="dxa"/>
            <w:tcBorders>
              <w:bottom w:val="single" w:sz="4" w:space="0" w:color="auto"/>
            </w:tcBorders>
            <w:shd w:val="clear" w:color="auto" w:fill="auto"/>
          </w:tcPr>
          <w:p w14:paraId="605C3673" w14:textId="77777777" w:rsidR="00372FBF" w:rsidRPr="00A87444" w:rsidRDefault="00372FBF" w:rsidP="00ED5998">
            <w:pPr>
              <w:spacing w:line="240" w:lineRule="exact"/>
              <w:contextualSpacing/>
              <w:jc w:val="center"/>
              <w:rPr>
                <w:kern w:val="2"/>
                <w:sz w:val="20"/>
                <w:szCs w:val="20"/>
                <w:lang w:eastAsia="zh-CN"/>
              </w:rPr>
            </w:pPr>
            <w:r w:rsidRPr="00A87444">
              <w:rPr>
                <w:kern w:val="2"/>
                <w:sz w:val="20"/>
                <w:szCs w:val="20"/>
                <w:lang w:eastAsia="zh-CN"/>
              </w:rPr>
              <w:t>-</w:t>
            </w:r>
          </w:p>
        </w:tc>
        <w:tc>
          <w:tcPr>
            <w:tcW w:w="1080" w:type="dxa"/>
            <w:tcBorders>
              <w:bottom w:val="single" w:sz="4" w:space="0" w:color="auto"/>
            </w:tcBorders>
            <w:shd w:val="clear" w:color="auto" w:fill="auto"/>
          </w:tcPr>
          <w:p w14:paraId="4CA1B45D" w14:textId="77777777" w:rsidR="00372FBF" w:rsidRPr="00A87444" w:rsidRDefault="00372FBF" w:rsidP="008F0AEC">
            <w:pPr>
              <w:spacing w:line="240" w:lineRule="exact"/>
              <w:contextualSpacing/>
              <w:rPr>
                <w:kern w:val="2"/>
                <w:sz w:val="20"/>
                <w:szCs w:val="20"/>
                <w:lang w:eastAsia="zh-CN"/>
              </w:rPr>
            </w:pPr>
          </w:p>
        </w:tc>
        <w:tc>
          <w:tcPr>
            <w:tcW w:w="900" w:type="dxa"/>
            <w:tcBorders>
              <w:bottom w:val="single" w:sz="4" w:space="0" w:color="auto"/>
            </w:tcBorders>
            <w:shd w:val="clear" w:color="auto" w:fill="auto"/>
          </w:tcPr>
          <w:p w14:paraId="729144C6" w14:textId="77777777" w:rsidR="00372FBF" w:rsidRPr="00A87444" w:rsidRDefault="00372FBF" w:rsidP="008F0AEC">
            <w:pPr>
              <w:spacing w:line="240" w:lineRule="exact"/>
              <w:contextualSpacing/>
              <w:rPr>
                <w:kern w:val="2"/>
                <w:sz w:val="20"/>
                <w:szCs w:val="20"/>
                <w:lang w:eastAsia="zh-CN"/>
              </w:rPr>
            </w:pPr>
          </w:p>
        </w:tc>
        <w:tc>
          <w:tcPr>
            <w:tcW w:w="1080" w:type="dxa"/>
            <w:tcBorders>
              <w:bottom w:val="single" w:sz="4" w:space="0" w:color="auto"/>
            </w:tcBorders>
            <w:shd w:val="clear" w:color="auto" w:fill="auto"/>
          </w:tcPr>
          <w:p w14:paraId="4A085CD6" w14:textId="77777777" w:rsidR="00372FBF" w:rsidRPr="00A87444" w:rsidRDefault="00372FBF" w:rsidP="008F0AEC">
            <w:pPr>
              <w:spacing w:line="240" w:lineRule="exact"/>
              <w:contextualSpacing/>
              <w:rPr>
                <w:kern w:val="2"/>
                <w:sz w:val="20"/>
                <w:szCs w:val="20"/>
                <w:lang w:eastAsia="zh-CN"/>
              </w:rPr>
            </w:pPr>
          </w:p>
        </w:tc>
        <w:tc>
          <w:tcPr>
            <w:tcW w:w="990" w:type="dxa"/>
            <w:tcBorders>
              <w:bottom w:val="single" w:sz="4" w:space="0" w:color="auto"/>
            </w:tcBorders>
            <w:shd w:val="clear" w:color="auto" w:fill="auto"/>
          </w:tcPr>
          <w:p w14:paraId="3DDE4FCA" w14:textId="77777777" w:rsidR="00372FBF" w:rsidRPr="00A87444" w:rsidRDefault="00372FBF" w:rsidP="008F0AEC">
            <w:pPr>
              <w:spacing w:line="240" w:lineRule="exact"/>
              <w:contextualSpacing/>
              <w:jc w:val="center"/>
              <w:rPr>
                <w:kern w:val="2"/>
                <w:sz w:val="20"/>
                <w:szCs w:val="20"/>
                <w:lang w:eastAsia="zh-CN"/>
              </w:rPr>
            </w:pPr>
            <w:r w:rsidRPr="00A87444">
              <w:rPr>
                <w:kern w:val="2"/>
                <w:sz w:val="20"/>
                <w:szCs w:val="20"/>
                <w:lang w:eastAsia="zh-CN"/>
              </w:rPr>
              <w:t>n.a.</w:t>
            </w:r>
          </w:p>
        </w:tc>
      </w:tr>
    </w:tbl>
    <w:p w14:paraId="04A04D3D" w14:textId="3CCE9E9D" w:rsidR="00372FBF" w:rsidRPr="00A87444" w:rsidRDefault="009F26E2" w:rsidP="00372FBF">
      <w:r>
        <w:t xml:space="preserve">HPWPs = </w:t>
      </w:r>
      <w:r w:rsidRPr="00CB76DF">
        <w:t>high performance work practices</w:t>
      </w:r>
      <w:r>
        <w:t>; ILM = Internal labor market</w:t>
      </w:r>
    </w:p>
    <w:p w14:paraId="14BFC46D" w14:textId="77777777" w:rsidR="00372FBF" w:rsidRPr="00A87444" w:rsidRDefault="00372FBF" w:rsidP="00372FBF"/>
    <w:p w14:paraId="1BDF43F8" w14:textId="77777777" w:rsidR="00372FBF" w:rsidRPr="00A87444" w:rsidRDefault="00372FBF" w:rsidP="00372FBF"/>
    <w:p w14:paraId="5F3F47AD" w14:textId="3D11B111" w:rsidR="00372FBF" w:rsidRPr="0090129C" w:rsidRDefault="00A3569B" w:rsidP="004E26FA">
      <w:pPr>
        <w:contextualSpacing/>
      </w:pPr>
      <w:r w:rsidRPr="00A87444">
        <w:rPr>
          <w:rFonts w:hint="eastAsia"/>
          <w:b/>
          <w:sz w:val="20"/>
          <w:szCs w:val="20"/>
        </w:rPr>
        <w:t>T</w:t>
      </w:r>
      <w:r>
        <w:rPr>
          <w:b/>
          <w:sz w:val="20"/>
          <w:szCs w:val="20"/>
        </w:rPr>
        <w:t>able</w:t>
      </w:r>
      <w:r w:rsidRPr="00A3569B">
        <w:rPr>
          <w:rFonts w:hint="eastAsia"/>
          <w:b/>
          <w:sz w:val="20"/>
          <w:szCs w:val="20"/>
        </w:rPr>
        <w:t xml:space="preserve"> </w:t>
      </w:r>
      <w:r w:rsidR="004E26FA" w:rsidRPr="00A3569B">
        <w:rPr>
          <w:b/>
          <w:sz w:val="20"/>
          <w:szCs w:val="20"/>
        </w:rPr>
        <w:t>6</w:t>
      </w:r>
      <w:r w:rsidR="009F26E2">
        <w:rPr>
          <w:b/>
          <w:sz w:val="20"/>
          <w:szCs w:val="20"/>
        </w:rPr>
        <w:t>:</w:t>
      </w:r>
      <w:r w:rsidR="00372FBF" w:rsidRPr="00A3569B">
        <w:rPr>
          <w:rFonts w:hint="eastAsia"/>
          <w:b/>
          <w:sz w:val="20"/>
          <w:szCs w:val="20"/>
        </w:rPr>
        <w:t xml:space="preserve"> M</w:t>
      </w:r>
      <w:r w:rsidR="00372FBF" w:rsidRPr="00A3569B">
        <w:rPr>
          <w:b/>
          <w:sz w:val="20"/>
          <w:szCs w:val="20"/>
        </w:rPr>
        <w:t xml:space="preserve">oderator </w:t>
      </w:r>
      <w:r w:rsidR="001C016F">
        <w:rPr>
          <w:b/>
          <w:sz w:val="20"/>
          <w:szCs w:val="20"/>
        </w:rPr>
        <w:t>a</w:t>
      </w:r>
      <w:r w:rsidR="001C016F" w:rsidRPr="001C016F">
        <w:rPr>
          <w:b/>
          <w:sz w:val="20"/>
          <w:szCs w:val="20"/>
        </w:rPr>
        <w:t xml:space="preserve">nalysis </w:t>
      </w:r>
      <w:r w:rsidR="00372FBF" w:rsidRPr="001C016F">
        <w:rPr>
          <w:b/>
          <w:sz w:val="20"/>
          <w:szCs w:val="20"/>
        </w:rPr>
        <w:t xml:space="preserve">for the </w:t>
      </w:r>
      <w:r w:rsidR="001C016F">
        <w:rPr>
          <w:b/>
          <w:sz w:val="20"/>
          <w:szCs w:val="20"/>
        </w:rPr>
        <w:t>i</w:t>
      </w:r>
      <w:r w:rsidR="001C016F" w:rsidRPr="001C016F">
        <w:rPr>
          <w:b/>
          <w:sz w:val="20"/>
          <w:szCs w:val="20"/>
        </w:rPr>
        <w:t xml:space="preserve">mpact </w:t>
      </w:r>
      <w:r w:rsidR="00372FBF" w:rsidRPr="001C016F">
        <w:rPr>
          <w:b/>
          <w:sz w:val="20"/>
          <w:szCs w:val="20"/>
        </w:rPr>
        <w:t xml:space="preserve">of </w:t>
      </w:r>
      <w:r w:rsidR="001C016F">
        <w:rPr>
          <w:b/>
          <w:sz w:val="20"/>
          <w:szCs w:val="20"/>
        </w:rPr>
        <w:t>f</w:t>
      </w:r>
      <w:r w:rsidR="001C016F" w:rsidRPr="001C016F">
        <w:rPr>
          <w:b/>
          <w:sz w:val="20"/>
          <w:szCs w:val="20"/>
        </w:rPr>
        <w:t xml:space="preserve">irm </w:t>
      </w:r>
      <w:r w:rsidR="001C016F">
        <w:rPr>
          <w:b/>
          <w:sz w:val="20"/>
          <w:szCs w:val="20"/>
        </w:rPr>
        <w:t>s</w:t>
      </w:r>
      <w:r w:rsidR="001C016F" w:rsidRPr="001C016F">
        <w:rPr>
          <w:b/>
          <w:sz w:val="20"/>
          <w:szCs w:val="20"/>
        </w:rPr>
        <w:t>ize</w:t>
      </w:r>
    </w:p>
    <w:tbl>
      <w:tblPr>
        <w:tblW w:w="9090" w:type="dxa"/>
        <w:tblLayout w:type="fixed"/>
        <w:tblLook w:val="04A0" w:firstRow="1" w:lastRow="0" w:firstColumn="1" w:lastColumn="0" w:noHBand="0" w:noVBand="1"/>
      </w:tblPr>
      <w:tblGrid>
        <w:gridCol w:w="2160"/>
        <w:gridCol w:w="810"/>
        <w:gridCol w:w="540"/>
        <w:gridCol w:w="540"/>
        <w:gridCol w:w="1098"/>
        <w:gridCol w:w="972"/>
        <w:gridCol w:w="900"/>
        <w:gridCol w:w="1080"/>
        <w:gridCol w:w="990"/>
      </w:tblGrid>
      <w:tr w:rsidR="00372FBF" w:rsidRPr="00A87444" w14:paraId="13ECF0A8" w14:textId="77777777" w:rsidTr="00ED5998">
        <w:tc>
          <w:tcPr>
            <w:tcW w:w="2160" w:type="dxa"/>
            <w:tcBorders>
              <w:top w:val="single" w:sz="4" w:space="0" w:color="auto"/>
              <w:bottom w:val="single" w:sz="4" w:space="0" w:color="666666"/>
            </w:tcBorders>
            <w:shd w:val="clear" w:color="auto" w:fill="auto"/>
          </w:tcPr>
          <w:p w14:paraId="19AD95BC" w14:textId="77777777" w:rsidR="00372FBF" w:rsidRPr="00363CF7" w:rsidRDefault="00372FBF" w:rsidP="008F0AEC">
            <w:pPr>
              <w:spacing w:line="240" w:lineRule="exact"/>
              <w:rPr>
                <w:b/>
                <w:bCs/>
                <w:kern w:val="2"/>
                <w:sz w:val="20"/>
                <w:szCs w:val="20"/>
                <w:lang w:eastAsia="zh-CN"/>
              </w:rPr>
            </w:pPr>
            <w:r w:rsidRPr="009B3025">
              <w:rPr>
                <w:b/>
                <w:bCs/>
                <w:kern w:val="2"/>
                <w:sz w:val="20"/>
                <w:szCs w:val="20"/>
                <w:lang w:eastAsia="zh-CN"/>
              </w:rPr>
              <w:t>Va</w:t>
            </w:r>
            <w:r w:rsidRPr="00363CF7">
              <w:rPr>
                <w:b/>
                <w:bCs/>
                <w:kern w:val="2"/>
                <w:sz w:val="20"/>
                <w:szCs w:val="20"/>
                <w:lang w:eastAsia="zh-CN"/>
              </w:rPr>
              <w:t>riables</w:t>
            </w:r>
          </w:p>
        </w:tc>
        <w:tc>
          <w:tcPr>
            <w:tcW w:w="810" w:type="dxa"/>
            <w:tcBorders>
              <w:top w:val="single" w:sz="4" w:space="0" w:color="auto"/>
              <w:bottom w:val="single" w:sz="4" w:space="0" w:color="666666"/>
            </w:tcBorders>
            <w:shd w:val="clear" w:color="auto" w:fill="auto"/>
          </w:tcPr>
          <w:p w14:paraId="335617A0"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N</w:t>
            </w:r>
          </w:p>
        </w:tc>
        <w:tc>
          <w:tcPr>
            <w:tcW w:w="540" w:type="dxa"/>
            <w:tcBorders>
              <w:top w:val="single" w:sz="4" w:space="0" w:color="auto"/>
              <w:bottom w:val="single" w:sz="4" w:space="0" w:color="666666"/>
            </w:tcBorders>
            <w:shd w:val="clear" w:color="auto" w:fill="auto"/>
          </w:tcPr>
          <w:p w14:paraId="08D53629"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K</w:t>
            </w:r>
          </w:p>
        </w:tc>
        <w:tc>
          <w:tcPr>
            <w:tcW w:w="540" w:type="dxa"/>
            <w:tcBorders>
              <w:top w:val="single" w:sz="4" w:space="0" w:color="auto"/>
              <w:bottom w:val="single" w:sz="4" w:space="0" w:color="666666"/>
            </w:tcBorders>
            <w:shd w:val="clear" w:color="auto" w:fill="auto"/>
          </w:tcPr>
          <w:p w14:paraId="768B7EFC"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z</w:t>
            </w:r>
          </w:p>
        </w:tc>
        <w:tc>
          <w:tcPr>
            <w:tcW w:w="1098" w:type="dxa"/>
            <w:tcBorders>
              <w:top w:val="single" w:sz="4" w:space="0" w:color="auto"/>
              <w:bottom w:val="single" w:sz="4" w:space="0" w:color="666666"/>
            </w:tcBorders>
            <w:shd w:val="clear" w:color="auto" w:fill="auto"/>
          </w:tcPr>
          <w:p w14:paraId="60937D4F" w14:textId="77777777" w:rsidR="00372FBF" w:rsidRPr="0078723B" w:rsidRDefault="00372FBF" w:rsidP="008F0AEC">
            <w:pPr>
              <w:spacing w:line="240" w:lineRule="exact"/>
              <w:jc w:val="center"/>
              <w:rPr>
                <w:b/>
                <w:bCs/>
                <w:kern w:val="2"/>
                <w:sz w:val="20"/>
                <w:szCs w:val="20"/>
                <w:lang w:eastAsia="zh-CN"/>
              </w:rPr>
            </w:pPr>
            <w:r w:rsidRPr="0078723B">
              <w:rPr>
                <w:b/>
                <w:bCs/>
                <w:kern w:val="2"/>
                <w:sz w:val="20"/>
                <w:szCs w:val="20"/>
                <w:lang w:eastAsia="zh-CN"/>
              </w:rPr>
              <w:t>95% CI</w:t>
            </w:r>
          </w:p>
        </w:tc>
        <w:tc>
          <w:tcPr>
            <w:tcW w:w="972" w:type="dxa"/>
            <w:tcBorders>
              <w:top w:val="single" w:sz="4" w:space="0" w:color="auto"/>
              <w:bottom w:val="single" w:sz="4" w:space="0" w:color="666666"/>
            </w:tcBorders>
            <w:shd w:val="clear" w:color="auto" w:fill="auto"/>
          </w:tcPr>
          <w:p w14:paraId="153B31F8"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t</w:t>
            </w:r>
          </w:p>
        </w:tc>
        <w:tc>
          <w:tcPr>
            <w:tcW w:w="900" w:type="dxa"/>
            <w:tcBorders>
              <w:top w:val="single" w:sz="4" w:space="0" w:color="auto"/>
              <w:bottom w:val="single" w:sz="4" w:space="0" w:color="666666"/>
            </w:tcBorders>
            <w:shd w:val="clear" w:color="auto" w:fill="auto"/>
          </w:tcPr>
          <w:p w14:paraId="1AF8AAA6"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b</w:t>
            </w:r>
          </w:p>
        </w:tc>
        <w:tc>
          <w:tcPr>
            <w:tcW w:w="1080" w:type="dxa"/>
            <w:tcBorders>
              <w:top w:val="single" w:sz="4" w:space="0" w:color="auto"/>
              <w:bottom w:val="single" w:sz="4" w:space="0" w:color="666666"/>
            </w:tcBorders>
            <w:shd w:val="clear" w:color="auto" w:fill="auto"/>
          </w:tcPr>
          <w:p w14:paraId="50B75495" w14:textId="77777777" w:rsidR="00372FBF" w:rsidRPr="00A87444" w:rsidRDefault="00372FBF" w:rsidP="008F0AEC">
            <w:pPr>
              <w:spacing w:line="240" w:lineRule="exact"/>
              <w:jc w:val="center"/>
              <w:rPr>
                <w:b/>
                <w:bCs/>
                <w:kern w:val="2"/>
                <w:sz w:val="20"/>
                <w:szCs w:val="20"/>
                <w:lang w:eastAsia="zh-CN"/>
              </w:rPr>
            </w:pPr>
            <w:r w:rsidRPr="00A87444">
              <w:rPr>
                <w:b/>
                <w:bCs/>
                <w:kern w:val="2"/>
                <w:sz w:val="20"/>
                <w:szCs w:val="20"/>
                <w:lang w:eastAsia="zh-CN"/>
              </w:rPr>
              <w:t>Variance explained</w:t>
            </w:r>
          </w:p>
        </w:tc>
        <w:tc>
          <w:tcPr>
            <w:tcW w:w="990" w:type="dxa"/>
            <w:tcBorders>
              <w:top w:val="single" w:sz="4" w:space="0" w:color="auto"/>
              <w:bottom w:val="single" w:sz="4" w:space="0" w:color="666666"/>
            </w:tcBorders>
            <w:shd w:val="clear" w:color="auto" w:fill="auto"/>
          </w:tcPr>
          <w:p w14:paraId="2434AD66"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Effect direction</w:t>
            </w:r>
          </w:p>
        </w:tc>
      </w:tr>
      <w:tr w:rsidR="00372FBF" w:rsidRPr="00A87444" w14:paraId="46D2D3D7" w14:textId="77777777" w:rsidTr="00ED5998">
        <w:tc>
          <w:tcPr>
            <w:tcW w:w="2160" w:type="dxa"/>
            <w:shd w:val="clear" w:color="auto" w:fill="auto"/>
          </w:tcPr>
          <w:p w14:paraId="03D92544"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Firm size</w:t>
            </w:r>
          </w:p>
        </w:tc>
        <w:tc>
          <w:tcPr>
            <w:tcW w:w="810" w:type="dxa"/>
            <w:shd w:val="clear" w:color="auto" w:fill="auto"/>
          </w:tcPr>
          <w:p w14:paraId="3C77591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117478</w:t>
            </w:r>
          </w:p>
        </w:tc>
        <w:tc>
          <w:tcPr>
            <w:tcW w:w="540" w:type="dxa"/>
            <w:shd w:val="clear" w:color="auto" w:fill="auto"/>
          </w:tcPr>
          <w:p w14:paraId="49A110A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387</w:t>
            </w:r>
          </w:p>
        </w:tc>
        <w:tc>
          <w:tcPr>
            <w:tcW w:w="540" w:type="dxa"/>
            <w:shd w:val="clear" w:color="auto" w:fill="auto"/>
          </w:tcPr>
          <w:p w14:paraId="4308E64E"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.09</w:t>
            </w:r>
          </w:p>
        </w:tc>
        <w:tc>
          <w:tcPr>
            <w:tcW w:w="1098" w:type="dxa"/>
            <w:shd w:val="clear" w:color="auto" w:fill="auto"/>
          </w:tcPr>
          <w:p w14:paraId="4778200B" w14:textId="0E9553A9" w:rsidR="00372FBF" w:rsidRPr="00A87444" w:rsidRDefault="00ED5998" w:rsidP="008F0AEC">
            <w:pPr>
              <w:spacing w:line="240" w:lineRule="exact"/>
              <w:jc w:val="right"/>
              <w:rPr>
                <w:kern w:val="2"/>
                <w:sz w:val="20"/>
                <w:szCs w:val="20"/>
                <w:lang w:eastAsia="zh-CN"/>
              </w:rPr>
            </w:pPr>
            <w:r>
              <w:rPr>
                <w:kern w:val="2"/>
                <w:sz w:val="20"/>
                <w:szCs w:val="20"/>
                <w:lang w:eastAsia="zh-CN"/>
              </w:rPr>
              <w:t>(.08</w:t>
            </w:r>
            <w:r w:rsidR="009F26E2">
              <w:rPr>
                <w:kern w:val="2"/>
                <w:sz w:val="20"/>
                <w:szCs w:val="20"/>
                <w:lang w:eastAsia="zh-CN"/>
              </w:rPr>
              <w:t>,</w:t>
            </w:r>
            <w:r w:rsidR="00372FBF" w:rsidRPr="00A87444">
              <w:rPr>
                <w:kern w:val="2"/>
                <w:sz w:val="20"/>
                <w:szCs w:val="20"/>
                <w:lang w:eastAsia="zh-CN"/>
              </w:rPr>
              <w:t>.10</w:t>
            </w:r>
            <w:r>
              <w:rPr>
                <w:kern w:val="2"/>
                <w:sz w:val="20"/>
                <w:szCs w:val="20"/>
                <w:lang w:eastAsia="zh-CN"/>
              </w:rPr>
              <w:t>)</w:t>
            </w:r>
          </w:p>
        </w:tc>
        <w:tc>
          <w:tcPr>
            <w:tcW w:w="972" w:type="dxa"/>
            <w:tcBorders>
              <w:top w:val="single" w:sz="4" w:space="0" w:color="auto"/>
            </w:tcBorders>
            <w:shd w:val="clear" w:color="auto" w:fill="auto"/>
          </w:tcPr>
          <w:p w14:paraId="66721A70" w14:textId="072405BE"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2132.23*</w:t>
            </w:r>
          </w:p>
        </w:tc>
        <w:tc>
          <w:tcPr>
            <w:tcW w:w="900" w:type="dxa"/>
            <w:tcBorders>
              <w:top w:val="single" w:sz="4" w:space="0" w:color="auto"/>
            </w:tcBorders>
            <w:shd w:val="clear" w:color="auto" w:fill="auto"/>
          </w:tcPr>
          <w:p w14:paraId="426D2FBA"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176.7**</w:t>
            </w:r>
          </w:p>
        </w:tc>
        <w:tc>
          <w:tcPr>
            <w:tcW w:w="1080" w:type="dxa"/>
            <w:tcBorders>
              <w:top w:val="single" w:sz="4" w:space="0" w:color="auto"/>
            </w:tcBorders>
            <w:shd w:val="clear" w:color="auto" w:fill="auto"/>
          </w:tcPr>
          <w:p w14:paraId="71CCC1C4"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8.29%</w:t>
            </w:r>
          </w:p>
        </w:tc>
        <w:tc>
          <w:tcPr>
            <w:tcW w:w="990" w:type="dxa"/>
            <w:shd w:val="clear" w:color="auto" w:fill="auto"/>
          </w:tcPr>
          <w:p w14:paraId="57327C2E"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AF6324E" w14:textId="77777777" w:rsidTr="00ED5998">
        <w:tc>
          <w:tcPr>
            <w:tcW w:w="2160" w:type="dxa"/>
            <w:shd w:val="clear" w:color="auto" w:fill="auto"/>
          </w:tcPr>
          <w:p w14:paraId="2115C4DC"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Small</w:t>
            </w:r>
          </w:p>
        </w:tc>
        <w:tc>
          <w:tcPr>
            <w:tcW w:w="810" w:type="dxa"/>
            <w:shd w:val="clear" w:color="auto" w:fill="auto"/>
          </w:tcPr>
          <w:p w14:paraId="5B2DF90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32020</w:t>
            </w:r>
          </w:p>
        </w:tc>
        <w:tc>
          <w:tcPr>
            <w:tcW w:w="540" w:type="dxa"/>
            <w:shd w:val="clear" w:color="auto" w:fill="auto"/>
          </w:tcPr>
          <w:p w14:paraId="0DB7318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93</w:t>
            </w:r>
          </w:p>
        </w:tc>
        <w:tc>
          <w:tcPr>
            <w:tcW w:w="540" w:type="dxa"/>
            <w:shd w:val="clear" w:color="auto" w:fill="auto"/>
          </w:tcPr>
          <w:p w14:paraId="47F2B891"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.08</w:t>
            </w:r>
          </w:p>
        </w:tc>
        <w:tc>
          <w:tcPr>
            <w:tcW w:w="1098" w:type="dxa"/>
            <w:shd w:val="clear" w:color="auto" w:fill="auto"/>
          </w:tcPr>
          <w:p w14:paraId="459F6DF0" w14:textId="5F0CBD74" w:rsidR="00372FBF" w:rsidRPr="00A87444" w:rsidRDefault="00ED5998" w:rsidP="008F0AEC">
            <w:pPr>
              <w:spacing w:line="240" w:lineRule="exact"/>
              <w:jc w:val="right"/>
              <w:rPr>
                <w:kern w:val="2"/>
                <w:sz w:val="20"/>
                <w:szCs w:val="20"/>
                <w:lang w:eastAsia="zh-CN"/>
              </w:rPr>
            </w:pPr>
            <w:r>
              <w:rPr>
                <w:kern w:val="2"/>
                <w:sz w:val="20"/>
                <w:szCs w:val="20"/>
                <w:lang w:eastAsia="zh-CN"/>
              </w:rPr>
              <w:t>(</w:t>
            </w:r>
            <w:r w:rsidR="009F26E2">
              <w:rPr>
                <w:kern w:val="2"/>
                <w:sz w:val="20"/>
                <w:szCs w:val="20"/>
                <w:lang w:eastAsia="zh-CN"/>
              </w:rPr>
              <w:t>.06</w:t>
            </w:r>
            <w:r w:rsidR="00E169DD">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972" w:type="dxa"/>
            <w:shd w:val="clear" w:color="auto" w:fill="auto"/>
          </w:tcPr>
          <w:p w14:paraId="1049732C"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6CD4106F"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1E876E08"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4C94FE8D"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262AC31" w14:textId="77777777" w:rsidTr="00ED5998">
        <w:tc>
          <w:tcPr>
            <w:tcW w:w="2160" w:type="dxa"/>
            <w:shd w:val="clear" w:color="auto" w:fill="auto"/>
          </w:tcPr>
          <w:p w14:paraId="21F48DF7"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Medium</w:t>
            </w:r>
          </w:p>
        </w:tc>
        <w:tc>
          <w:tcPr>
            <w:tcW w:w="810" w:type="dxa"/>
            <w:shd w:val="clear" w:color="auto" w:fill="auto"/>
          </w:tcPr>
          <w:p w14:paraId="3DF6F5F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12386</w:t>
            </w:r>
          </w:p>
        </w:tc>
        <w:tc>
          <w:tcPr>
            <w:tcW w:w="540" w:type="dxa"/>
            <w:shd w:val="clear" w:color="auto" w:fill="auto"/>
          </w:tcPr>
          <w:p w14:paraId="464748F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56</w:t>
            </w:r>
          </w:p>
        </w:tc>
        <w:tc>
          <w:tcPr>
            <w:tcW w:w="540" w:type="dxa"/>
            <w:shd w:val="clear" w:color="auto" w:fill="auto"/>
          </w:tcPr>
          <w:p w14:paraId="37C72112"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.13</w:t>
            </w:r>
          </w:p>
        </w:tc>
        <w:tc>
          <w:tcPr>
            <w:tcW w:w="1098" w:type="dxa"/>
            <w:shd w:val="clear" w:color="auto" w:fill="auto"/>
          </w:tcPr>
          <w:p w14:paraId="6D4C743F" w14:textId="35CE3927" w:rsidR="00372FBF" w:rsidRPr="00A87444" w:rsidRDefault="00ED5998" w:rsidP="008F0AEC">
            <w:pPr>
              <w:spacing w:line="240" w:lineRule="exact"/>
              <w:jc w:val="right"/>
              <w:rPr>
                <w:kern w:val="2"/>
                <w:sz w:val="20"/>
                <w:szCs w:val="20"/>
                <w:lang w:eastAsia="zh-CN"/>
              </w:rPr>
            </w:pPr>
            <w:r>
              <w:rPr>
                <w:kern w:val="2"/>
                <w:sz w:val="20"/>
                <w:szCs w:val="20"/>
                <w:lang w:eastAsia="zh-CN"/>
              </w:rPr>
              <w:t>(.11</w:t>
            </w:r>
            <w:r w:rsidR="009F26E2">
              <w:rPr>
                <w:kern w:val="2"/>
                <w:sz w:val="20"/>
                <w:szCs w:val="20"/>
                <w:lang w:eastAsia="zh-CN"/>
              </w:rPr>
              <w:t>,</w:t>
            </w:r>
            <w:r w:rsidR="00372FBF" w:rsidRPr="00A87444">
              <w:rPr>
                <w:kern w:val="2"/>
                <w:sz w:val="20"/>
                <w:szCs w:val="20"/>
                <w:lang w:eastAsia="zh-CN"/>
              </w:rPr>
              <w:t>.15</w:t>
            </w:r>
            <w:r>
              <w:rPr>
                <w:kern w:val="2"/>
                <w:sz w:val="20"/>
                <w:szCs w:val="20"/>
                <w:lang w:eastAsia="zh-CN"/>
              </w:rPr>
              <w:t>)</w:t>
            </w:r>
          </w:p>
        </w:tc>
        <w:tc>
          <w:tcPr>
            <w:tcW w:w="972" w:type="dxa"/>
            <w:shd w:val="clear" w:color="auto" w:fill="auto"/>
          </w:tcPr>
          <w:p w14:paraId="29148462"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132761DF"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8E25950"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4E893FD5"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7753E87" w14:textId="77777777" w:rsidTr="00ED5998">
        <w:tc>
          <w:tcPr>
            <w:tcW w:w="2160" w:type="dxa"/>
            <w:shd w:val="clear" w:color="auto" w:fill="auto"/>
          </w:tcPr>
          <w:p w14:paraId="1E74972A"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Large</w:t>
            </w:r>
          </w:p>
        </w:tc>
        <w:tc>
          <w:tcPr>
            <w:tcW w:w="810" w:type="dxa"/>
            <w:shd w:val="clear" w:color="auto" w:fill="auto"/>
          </w:tcPr>
          <w:p w14:paraId="79D7E50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7503</w:t>
            </w:r>
          </w:p>
        </w:tc>
        <w:tc>
          <w:tcPr>
            <w:tcW w:w="540" w:type="dxa"/>
            <w:shd w:val="clear" w:color="auto" w:fill="auto"/>
          </w:tcPr>
          <w:p w14:paraId="6A7AF671"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44</w:t>
            </w:r>
          </w:p>
        </w:tc>
        <w:tc>
          <w:tcPr>
            <w:tcW w:w="540" w:type="dxa"/>
            <w:shd w:val="clear" w:color="auto" w:fill="auto"/>
          </w:tcPr>
          <w:p w14:paraId="0A4D3B46"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.20</w:t>
            </w:r>
          </w:p>
        </w:tc>
        <w:tc>
          <w:tcPr>
            <w:tcW w:w="1098" w:type="dxa"/>
            <w:shd w:val="clear" w:color="auto" w:fill="auto"/>
          </w:tcPr>
          <w:p w14:paraId="4FE7A753" w14:textId="7151A602" w:rsidR="00372FBF" w:rsidRPr="00A87444" w:rsidRDefault="00ED5998" w:rsidP="008F0AEC">
            <w:pPr>
              <w:spacing w:line="240" w:lineRule="exact"/>
              <w:jc w:val="right"/>
              <w:rPr>
                <w:kern w:val="2"/>
                <w:sz w:val="20"/>
                <w:szCs w:val="20"/>
                <w:lang w:eastAsia="zh-CN"/>
              </w:rPr>
            </w:pPr>
            <w:r>
              <w:rPr>
                <w:kern w:val="2"/>
                <w:sz w:val="20"/>
                <w:szCs w:val="20"/>
                <w:lang w:eastAsia="zh-CN"/>
              </w:rPr>
              <w:t>(.16</w:t>
            </w:r>
            <w:r w:rsidR="009F26E2">
              <w:rPr>
                <w:kern w:val="2"/>
                <w:sz w:val="20"/>
                <w:szCs w:val="20"/>
                <w:lang w:eastAsia="zh-CN"/>
              </w:rPr>
              <w:t>,</w:t>
            </w:r>
            <w:r w:rsidR="00372FBF" w:rsidRPr="00A87444">
              <w:rPr>
                <w:kern w:val="2"/>
                <w:sz w:val="20"/>
                <w:szCs w:val="20"/>
                <w:lang w:eastAsia="zh-CN"/>
              </w:rPr>
              <w:t>.22</w:t>
            </w:r>
            <w:r>
              <w:rPr>
                <w:kern w:val="2"/>
                <w:sz w:val="20"/>
                <w:szCs w:val="20"/>
                <w:lang w:eastAsia="zh-CN"/>
              </w:rPr>
              <w:t>)</w:t>
            </w:r>
          </w:p>
        </w:tc>
        <w:tc>
          <w:tcPr>
            <w:tcW w:w="972" w:type="dxa"/>
            <w:shd w:val="clear" w:color="auto" w:fill="auto"/>
          </w:tcPr>
          <w:p w14:paraId="050AEC27"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F125536"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D5B9F34"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4EF77CA2"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2A3FB21A" w14:textId="77777777" w:rsidTr="00ED5998">
        <w:tc>
          <w:tcPr>
            <w:tcW w:w="2160" w:type="dxa"/>
            <w:shd w:val="clear" w:color="auto" w:fill="auto"/>
          </w:tcPr>
          <w:p w14:paraId="37EC7532"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Not available</w:t>
            </w:r>
          </w:p>
        </w:tc>
        <w:tc>
          <w:tcPr>
            <w:tcW w:w="810" w:type="dxa"/>
            <w:shd w:val="clear" w:color="auto" w:fill="auto"/>
          </w:tcPr>
          <w:p w14:paraId="0558C2D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67316</w:t>
            </w:r>
          </w:p>
        </w:tc>
        <w:tc>
          <w:tcPr>
            <w:tcW w:w="540" w:type="dxa"/>
            <w:shd w:val="clear" w:color="auto" w:fill="auto"/>
          </w:tcPr>
          <w:p w14:paraId="3936F351"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195</w:t>
            </w:r>
          </w:p>
        </w:tc>
        <w:tc>
          <w:tcPr>
            <w:tcW w:w="540" w:type="dxa"/>
            <w:shd w:val="clear" w:color="auto" w:fill="auto"/>
          </w:tcPr>
          <w:p w14:paraId="0C213C07"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.08</w:t>
            </w:r>
          </w:p>
        </w:tc>
        <w:tc>
          <w:tcPr>
            <w:tcW w:w="1098" w:type="dxa"/>
            <w:shd w:val="clear" w:color="auto" w:fill="auto"/>
          </w:tcPr>
          <w:p w14:paraId="72088499" w14:textId="1167E2F3" w:rsidR="00372FBF" w:rsidRPr="00A87444" w:rsidRDefault="00ED5998" w:rsidP="008F0AEC">
            <w:pPr>
              <w:spacing w:line="240" w:lineRule="exact"/>
              <w:jc w:val="right"/>
              <w:rPr>
                <w:kern w:val="2"/>
                <w:sz w:val="20"/>
                <w:szCs w:val="20"/>
                <w:lang w:eastAsia="zh-CN"/>
              </w:rPr>
            </w:pPr>
            <w:r>
              <w:rPr>
                <w:kern w:val="2"/>
                <w:sz w:val="20"/>
                <w:szCs w:val="20"/>
                <w:lang w:eastAsia="zh-CN"/>
              </w:rPr>
              <w:t>(.07</w:t>
            </w:r>
            <w:r w:rsidR="009F26E2">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972" w:type="dxa"/>
            <w:shd w:val="clear" w:color="auto" w:fill="auto"/>
          </w:tcPr>
          <w:p w14:paraId="4BD3DA4B"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196A3AB4"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1B5ABB7F"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2D7C225"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3DFC24C0" w14:textId="77777777" w:rsidTr="00ED5998">
        <w:tc>
          <w:tcPr>
            <w:tcW w:w="2160" w:type="dxa"/>
            <w:shd w:val="clear" w:color="auto" w:fill="auto"/>
          </w:tcPr>
          <w:p w14:paraId="68A04CD0"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Small firms</w:t>
            </w:r>
          </w:p>
        </w:tc>
        <w:tc>
          <w:tcPr>
            <w:tcW w:w="810" w:type="dxa"/>
            <w:shd w:val="clear" w:color="auto" w:fill="auto"/>
          </w:tcPr>
          <w:p w14:paraId="68AFAF5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32020</w:t>
            </w:r>
          </w:p>
        </w:tc>
        <w:tc>
          <w:tcPr>
            <w:tcW w:w="540" w:type="dxa"/>
            <w:shd w:val="clear" w:color="auto" w:fill="auto"/>
          </w:tcPr>
          <w:p w14:paraId="36E6660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92</w:t>
            </w:r>
          </w:p>
        </w:tc>
        <w:tc>
          <w:tcPr>
            <w:tcW w:w="540" w:type="dxa"/>
            <w:shd w:val="clear" w:color="auto" w:fill="auto"/>
          </w:tcPr>
          <w:p w14:paraId="3FE54169"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.08</w:t>
            </w:r>
          </w:p>
        </w:tc>
        <w:tc>
          <w:tcPr>
            <w:tcW w:w="1098" w:type="dxa"/>
            <w:shd w:val="clear" w:color="auto" w:fill="auto"/>
          </w:tcPr>
          <w:p w14:paraId="590B2053" w14:textId="76F12542" w:rsidR="00372FBF" w:rsidRPr="00A87444" w:rsidRDefault="00ED5998" w:rsidP="008F0AEC">
            <w:pPr>
              <w:spacing w:line="240" w:lineRule="exact"/>
              <w:jc w:val="right"/>
              <w:rPr>
                <w:kern w:val="2"/>
                <w:sz w:val="20"/>
                <w:szCs w:val="20"/>
                <w:lang w:eastAsia="zh-CN"/>
              </w:rPr>
            </w:pPr>
            <w:r>
              <w:rPr>
                <w:kern w:val="2"/>
                <w:sz w:val="20"/>
                <w:szCs w:val="20"/>
                <w:lang w:eastAsia="zh-CN"/>
              </w:rPr>
              <w:t>(.07</w:t>
            </w:r>
            <w:r w:rsidR="009F26E2">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972" w:type="dxa"/>
            <w:shd w:val="clear" w:color="auto" w:fill="auto"/>
          </w:tcPr>
          <w:p w14:paraId="1AE3FF6C"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756.6**</w:t>
            </w:r>
          </w:p>
        </w:tc>
        <w:tc>
          <w:tcPr>
            <w:tcW w:w="900" w:type="dxa"/>
            <w:shd w:val="clear" w:color="auto" w:fill="auto"/>
          </w:tcPr>
          <w:p w14:paraId="37CAA1F5"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45.9**</w:t>
            </w:r>
          </w:p>
        </w:tc>
        <w:tc>
          <w:tcPr>
            <w:tcW w:w="1080" w:type="dxa"/>
            <w:shd w:val="clear" w:color="auto" w:fill="auto"/>
          </w:tcPr>
          <w:p w14:paraId="73B41808"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6.06%</w:t>
            </w:r>
          </w:p>
        </w:tc>
        <w:tc>
          <w:tcPr>
            <w:tcW w:w="990" w:type="dxa"/>
            <w:shd w:val="clear" w:color="auto" w:fill="auto"/>
          </w:tcPr>
          <w:p w14:paraId="5F0AD78D"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5765966" w14:textId="77777777" w:rsidTr="00ED5998">
        <w:tc>
          <w:tcPr>
            <w:tcW w:w="2160" w:type="dxa"/>
            <w:shd w:val="clear" w:color="auto" w:fill="auto"/>
          </w:tcPr>
          <w:p w14:paraId="0D1A9C24"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HPWPs</w:t>
            </w:r>
          </w:p>
        </w:tc>
        <w:tc>
          <w:tcPr>
            <w:tcW w:w="810" w:type="dxa"/>
            <w:shd w:val="clear" w:color="auto" w:fill="auto"/>
          </w:tcPr>
          <w:p w14:paraId="50E4C201"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10531</w:t>
            </w:r>
          </w:p>
        </w:tc>
        <w:tc>
          <w:tcPr>
            <w:tcW w:w="540" w:type="dxa"/>
            <w:shd w:val="clear" w:color="auto" w:fill="auto"/>
          </w:tcPr>
          <w:p w14:paraId="72F391A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27</w:t>
            </w:r>
          </w:p>
        </w:tc>
        <w:tc>
          <w:tcPr>
            <w:tcW w:w="540" w:type="dxa"/>
            <w:shd w:val="clear" w:color="auto" w:fill="auto"/>
          </w:tcPr>
          <w:p w14:paraId="0527A616"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.11</w:t>
            </w:r>
          </w:p>
        </w:tc>
        <w:tc>
          <w:tcPr>
            <w:tcW w:w="1098" w:type="dxa"/>
            <w:shd w:val="clear" w:color="auto" w:fill="auto"/>
          </w:tcPr>
          <w:p w14:paraId="5D1B5B8E" w14:textId="69A8DE40" w:rsidR="00372FBF" w:rsidRPr="00A87444" w:rsidRDefault="00ED5998" w:rsidP="008F0AEC">
            <w:pPr>
              <w:spacing w:line="240" w:lineRule="exact"/>
              <w:jc w:val="right"/>
              <w:rPr>
                <w:kern w:val="2"/>
                <w:sz w:val="20"/>
                <w:szCs w:val="20"/>
                <w:lang w:eastAsia="zh-CN"/>
              </w:rPr>
            </w:pPr>
            <w:r>
              <w:rPr>
                <w:kern w:val="2"/>
                <w:sz w:val="20"/>
                <w:szCs w:val="20"/>
                <w:lang w:eastAsia="zh-CN"/>
              </w:rPr>
              <w:t>(.09</w:t>
            </w:r>
            <w:r w:rsidR="00E169DD">
              <w:rPr>
                <w:kern w:val="2"/>
                <w:sz w:val="20"/>
                <w:szCs w:val="20"/>
                <w:lang w:eastAsia="zh-CN"/>
              </w:rPr>
              <w:t>,</w:t>
            </w:r>
            <w:r w:rsidR="00372FBF" w:rsidRPr="00A87444">
              <w:rPr>
                <w:kern w:val="2"/>
                <w:sz w:val="20"/>
                <w:szCs w:val="20"/>
                <w:lang w:eastAsia="zh-CN"/>
              </w:rPr>
              <w:t>.12</w:t>
            </w:r>
            <w:r>
              <w:rPr>
                <w:kern w:val="2"/>
                <w:sz w:val="20"/>
                <w:szCs w:val="20"/>
                <w:lang w:eastAsia="zh-CN"/>
              </w:rPr>
              <w:t>)</w:t>
            </w:r>
          </w:p>
        </w:tc>
        <w:tc>
          <w:tcPr>
            <w:tcW w:w="972" w:type="dxa"/>
            <w:shd w:val="clear" w:color="auto" w:fill="auto"/>
          </w:tcPr>
          <w:p w14:paraId="7D942DF3"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38B3BB8A"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22E6523"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28EADEE9"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452D6672" w14:textId="77777777" w:rsidTr="00ED5998">
        <w:tc>
          <w:tcPr>
            <w:tcW w:w="2160" w:type="dxa"/>
            <w:shd w:val="clear" w:color="auto" w:fill="auto"/>
          </w:tcPr>
          <w:p w14:paraId="38508635"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Development</w:t>
            </w:r>
          </w:p>
        </w:tc>
        <w:tc>
          <w:tcPr>
            <w:tcW w:w="810" w:type="dxa"/>
            <w:shd w:val="clear" w:color="auto" w:fill="auto"/>
          </w:tcPr>
          <w:p w14:paraId="0439652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2936</w:t>
            </w:r>
          </w:p>
        </w:tc>
        <w:tc>
          <w:tcPr>
            <w:tcW w:w="540" w:type="dxa"/>
            <w:shd w:val="clear" w:color="auto" w:fill="auto"/>
          </w:tcPr>
          <w:p w14:paraId="28EAC1C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11</w:t>
            </w:r>
          </w:p>
        </w:tc>
        <w:tc>
          <w:tcPr>
            <w:tcW w:w="540" w:type="dxa"/>
            <w:shd w:val="clear" w:color="auto" w:fill="auto"/>
          </w:tcPr>
          <w:p w14:paraId="511951CD"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.08</w:t>
            </w:r>
          </w:p>
        </w:tc>
        <w:tc>
          <w:tcPr>
            <w:tcW w:w="1098" w:type="dxa"/>
            <w:shd w:val="clear" w:color="auto" w:fill="auto"/>
          </w:tcPr>
          <w:p w14:paraId="53640322" w14:textId="34A75742" w:rsidR="00372FBF" w:rsidRPr="00A87444" w:rsidRDefault="00ED5998" w:rsidP="008F0AEC">
            <w:pPr>
              <w:spacing w:line="240" w:lineRule="exact"/>
              <w:jc w:val="right"/>
              <w:rPr>
                <w:kern w:val="2"/>
                <w:sz w:val="20"/>
                <w:szCs w:val="20"/>
                <w:lang w:eastAsia="zh-CN"/>
              </w:rPr>
            </w:pPr>
            <w:r>
              <w:rPr>
                <w:kern w:val="2"/>
                <w:sz w:val="20"/>
                <w:szCs w:val="20"/>
                <w:lang w:eastAsia="zh-CN"/>
              </w:rPr>
              <w:t>(.05</w:t>
            </w:r>
            <w:r w:rsidR="00E169DD">
              <w:rPr>
                <w:kern w:val="2"/>
                <w:sz w:val="20"/>
                <w:szCs w:val="20"/>
                <w:lang w:eastAsia="zh-CN"/>
              </w:rPr>
              <w:t>,</w:t>
            </w:r>
            <w:r w:rsidR="00372FBF" w:rsidRPr="00A87444">
              <w:rPr>
                <w:kern w:val="2"/>
                <w:sz w:val="20"/>
                <w:szCs w:val="20"/>
                <w:lang w:eastAsia="zh-CN"/>
              </w:rPr>
              <w:t>.11</w:t>
            </w:r>
            <w:r>
              <w:rPr>
                <w:kern w:val="2"/>
                <w:sz w:val="20"/>
                <w:szCs w:val="20"/>
                <w:lang w:eastAsia="zh-CN"/>
              </w:rPr>
              <w:t>)</w:t>
            </w:r>
          </w:p>
        </w:tc>
        <w:tc>
          <w:tcPr>
            <w:tcW w:w="972" w:type="dxa"/>
            <w:shd w:val="clear" w:color="auto" w:fill="auto"/>
          </w:tcPr>
          <w:p w14:paraId="3ED90B24"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78D2B1D"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DBBB280"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4BBD6D4"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F266F71" w14:textId="77777777" w:rsidTr="00ED5998">
        <w:tc>
          <w:tcPr>
            <w:tcW w:w="2160" w:type="dxa"/>
            <w:shd w:val="clear" w:color="auto" w:fill="auto"/>
          </w:tcPr>
          <w:p w14:paraId="79BFFEAC"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Profit sharing</w:t>
            </w:r>
          </w:p>
        </w:tc>
        <w:tc>
          <w:tcPr>
            <w:tcW w:w="810" w:type="dxa"/>
            <w:shd w:val="clear" w:color="auto" w:fill="auto"/>
          </w:tcPr>
          <w:p w14:paraId="559A15D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6116</w:t>
            </w:r>
          </w:p>
        </w:tc>
        <w:tc>
          <w:tcPr>
            <w:tcW w:w="540" w:type="dxa"/>
            <w:shd w:val="clear" w:color="auto" w:fill="auto"/>
          </w:tcPr>
          <w:p w14:paraId="13443DE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18</w:t>
            </w:r>
          </w:p>
        </w:tc>
        <w:tc>
          <w:tcPr>
            <w:tcW w:w="540" w:type="dxa"/>
            <w:shd w:val="clear" w:color="auto" w:fill="auto"/>
          </w:tcPr>
          <w:p w14:paraId="3C07C998"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.09</w:t>
            </w:r>
          </w:p>
        </w:tc>
        <w:tc>
          <w:tcPr>
            <w:tcW w:w="1098" w:type="dxa"/>
            <w:shd w:val="clear" w:color="auto" w:fill="auto"/>
          </w:tcPr>
          <w:p w14:paraId="11CD9DAB" w14:textId="0CA761CE" w:rsidR="00372FBF" w:rsidRPr="00A87444" w:rsidRDefault="00ED5998" w:rsidP="008F0AEC">
            <w:pPr>
              <w:spacing w:line="240" w:lineRule="exact"/>
              <w:jc w:val="right"/>
              <w:rPr>
                <w:kern w:val="2"/>
                <w:sz w:val="20"/>
                <w:szCs w:val="20"/>
                <w:lang w:eastAsia="zh-CN"/>
              </w:rPr>
            </w:pPr>
            <w:r>
              <w:rPr>
                <w:kern w:val="2"/>
                <w:sz w:val="20"/>
                <w:szCs w:val="20"/>
                <w:lang w:eastAsia="zh-CN"/>
              </w:rPr>
              <w:t>(.07</w:t>
            </w:r>
            <w:r w:rsidR="00E169DD">
              <w:rPr>
                <w:kern w:val="2"/>
                <w:sz w:val="20"/>
                <w:szCs w:val="20"/>
                <w:lang w:eastAsia="zh-CN"/>
              </w:rPr>
              <w:t>,</w:t>
            </w:r>
            <w:r w:rsidR="00372FBF" w:rsidRPr="00A87444">
              <w:rPr>
                <w:kern w:val="2"/>
                <w:sz w:val="20"/>
                <w:szCs w:val="20"/>
                <w:lang w:eastAsia="zh-CN"/>
              </w:rPr>
              <w:t>.11</w:t>
            </w:r>
            <w:r>
              <w:rPr>
                <w:kern w:val="2"/>
                <w:sz w:val="20"/>
                <w:szCs w:val="20"/>
                <w:lang w:eastAsia="zh-CN"/>
              </w:rPr>
              <w:t>)</w:t>
            </w:r>
          </w:p>
        </w:tc>
        <w:tc>
          <w:tcPr>
            <w:tcW w:w="972" w:type="dxa"/>
            <w:shd w:val="clear" w:color="auto" w:fill="auto"/>
          </w:tcPr>
          <w:p w14:paraId="18266D9C"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1547ADE6"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79E71B2E"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20AB09E"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60F7D116" w14:textId="77777777" w:rsidTr="00ED5998">
        <w:tc>
          <w:tcPr>
            <w:tcW w:w="2160" w:type="dxa"/>
            <w:shd w:val="clear" w:color="auto" w:fill="auto"/>
          </w:tcPr>
          <w:p w14:paraId="608E3E48"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Training</w:t>
            </w:r>
          </w:p>
        </w:tc>
        <w:tc>
          <w:tcPr>
            <w:tcW w:w="810" w:type="dxa"/>
            <w:shd w:val="clear" w:color="auto" w:fill="auto"/>
          </w:tcPr>
          <w:p w14:paraId="4BF8302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4557</w:t>
            </w:r>
          </w:p>
        </w:tc>
        <w:tc>
          <w:tcPr>
            <w:tcW w:w="540" w:type="dxa"/>
            <w:shd w:val="clear" w:color="auto" w:fill="auto"/>
          </w:tcPr>
          <w:p w14:paraId="0B5BA2B5"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17</w:t>
            </w:r>
          </w:p>
        </w:tc>
        <w:tc>
          <w:tcPr>
            <w:tcW w:w="540" w:type="dxa"/>
            <w:shd w:val="clear" w:color="auto" w:fill="auto"/>
          </w:tcPr>
          <w:p w14:paraId="557DB41F"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.07</w:t>
            </w:r>
          </w:p>
        </w:tc>
        <w:tc>
          <w:tcPr>
            <w:tcW w:w="1098" w:type="dxa"/>
            <w:shd w:val="clear" w:color="auto" w:fill="auto"/>
          </w:tcPr>
          <w:p w14:paraId="5273F635" w14:textId="4584044E" w:rsidR="00372FBF" w:rsidRPr="00A87444" w:rsidRDefault="00ED5998" w:rsidP="008F0AEC">
            <w:pPr>
              <w:spacing w:line="240" w:lineRule="exact"/>
              <w:jc w:val="right"/>
              <w:rPr>
                <w:kern w:val="2"/>
                <w:sz w:val="20"/>
                <w:szCs w:val="20"/>
                <w:lang w:eastAsia="zh-CN"/>
              </w:rPr>
            </w:pPr>
            <w:r>
              <w:rPr>
                <w:kern w:val="2"/>
                <w:sz w:val="20"/>
                <w:szCs w:val="20"/>
                <w:lang w:eastAsia="zh-CN"/>
              </w:rPr>
              <w:t>(.04</w:t>
            </w:r>
            <w:r w:rsidR="00E169DD">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972" w:type="dxa"/>
            <w:shd w:val="clear" w:color="auto" w:fill="auto"/>
          </w:tcPr>
          <w:p w14:paraId="45B92D24"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6C058868"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B4EDED1"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BC6B419"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64042CDA" w14:textId="77777777" w:rsidTr="00ED5998">
        <w:tc>
          <w:tcPr>
            <w:tcW w:w="2160" w:type="dxa"/>
            <w:shd w:val="clear" w:color="auto" w:fill="auto"/>
          </w:tcPr>
          <w:p w14:paraId="1E1D2710"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ILM</w:t>
            </w:r>
          </w:p>
        </w:tc>
        <w:tc>
          <w:tcPr>
            <w:tcW w:w="810" w:type="dxa"/>
            <w:shd w:val="clear" w:color="auto" w:fill="auto"/>
          </w:tcPr>
          <w:p w14:paraId="5F70642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1840</w:t>
            </w:r>
          </w:p>
        </w:tc>
        <w:tc>
          <w:tcPr>
            <w:tcW w:w="540" w:type="dxa"/>
            <w:shd w:val="clear" w:color="auto" w:fill="auto"/>
          </w:tcPr>
          <w:p w14:paraId="75BE459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w:t>
            </w:r>
          </w:p>
        </w:tc>
        <w:tc>
          <w:tcPr>
            <w:tcW w:w="540" w:type="dxa"/>
            <w:shd w:val="clear" w:color="auto" w:fill="auto"/>
          </w:tcPr>
          <w:p w14:paraId="1F809882"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-.05</w:t>
            </w:r>
          </w:p>
        </w:tc>
        <w:tc>
          <w:tcPr>
            <w:tcW w:w="1098" w:type="dxa"/>
            <w:shd w:val="clear" w:color="auto" w:fill="auto"/>
          </w:tcPr>
          <w:p w14:paraId="23678760" w14:textId="1FA48F8E" w:rsidR="00372FBF" w:rsidRPr="00A87444" w:rsidRDefault="00ED5998" w:rsidP="008F0AEC">
            <w:pPr>
              <w:spacing w:line="240" w:lineRule="exact"/>
              <w:jc w:val="right"/>
              <w:rPr>
                <w:kern w:val="2"/>
                <w:sz w:val="20"/>
                <w:szCs w:val="20"/>
                <w:lang w:eastAsia="zh-CN"/>
              </w:rPr>
            </w:pPr>
            <w:r>
              <w:rPr>
                <w:kern w:val="2"/>
                <w:sz w:val="20"/>
                <w:szCs w:val="20"/>
                <w:lang w:eastAsia="zh-CN"/>
              </w:rPr>
              <w:t>(</w:t>
            </w:r>
            <w:r w:rsidR="00372FBF" w:rsidRPr="00A87444">
              <w:rPr>
                <w:kern w:val="2"/>
                <w:sz w:val="20"/>
                <w:szCs w:val="20"/>
                <w:lang w:eastAsia="zh-CN"/>
              </w:rPr>
              <w:t>-.10</w:t>
            </w:r>
            <w:r w:rsidR="00E169DD">
              <w:rPr>
                <w:kern w:val="2"/>
                <w:sz w:val="20"/>
                <w:szCs w:val="20"/>
                <w:lang w:eastAsia="zh-CN"/>
              </w:rPr>
              <w:t>,</w:t>
            </w:r>
            <w:r w:rsidR="00372FBF" w:rsidRPr="00A87444">
              <w:rPr>
                <w:kern w:val="2"/>
                <w:sz w:val="20"/>
                <w:szCs w:val="20"/>
                <w:lang w:eastAsia="zh-CN"/>
              </w:rPr>
              <w:t>-.01</w:t>
            </w:r>
            <w:r>
              <w:rPr>
                <w:kern w:val="2"/>
                <w:sz w:val="20"/>
                <w:szCs w:val="20"/>
                <w:lang w:eastAsia="zh-CN"/>
              </w:rPr>
              <w:t>)</w:t>
            </w:r>
          </w:p>
        </w:tc>
        <w:tc>
          <w:tcPr>
            <w:tcW w:w="972" w:type="dxa"/>
            <w:shd w:val="clear" w:color="auto" w:fill="auto"/>
          </w:tcPr>
          <w:p w14:paraId="55C120AD"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6D0F6C87"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03C37587"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C806088"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DE1D471" w14:textId="77777777" w:rsidTr="00ED5998">
        <w:tc>
          <w:tcPr>
            <w:tcW w:w="2160" w:type="dxa"/>
            <w:shd w:val="clear" w:color="auto" w:fill="auto"/>
          </w:tcPr>
          <w:p w14:paraId="0F399352"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Voice</w:t>
            </w:r>
          </w:p>
        </w:tc>
        <w:tc>
          <w:tcPr>
            <w:tcW w:w="810" w:type="dxa"/>
            <w:shd w:val="clear" w:color="auto" w:fill="auto"/>
          </w:tcPr>
          <w:p w14:paraId="2ED5686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3033</w:t>
            </w:r>
          </w:p>
        </w:tc>
        <w:tc>
          <w:tcPr>
            <w:tcW w:w="540" w:type="dxa"/>
            <w:shd w:val="clear" w:color="auto" w:fill="auto"/>
          </w:tcPr>
          <w:p w14:paraId="4C126F4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9</w:t>
            </w:r>
          </w:p>
        </w:tc>
        <w:tc>
          <w:tcPr>
            <w:tcW w:w="540" w:type="dxa"/>
            <w:shd w:val="clear" w:color="auto" w:fill="auto"/>
          </w:tcPr>
          <w:p w14:paraId="7A433A3F"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.06</w:t>
            </w:r>
          </w:p>
        </w:tc>
        <w:tc>
          <w:tcPr>
            <w:tcW w:w="1098" w:type="dxa"/>
            <w:shd w:val="clear" w:color="auto" w:fill="auto"/>
          </w:tcPr>
          <w:p w14:paraId="001E8C16" w14:textId="198DB041" w:rsidR="00372FBF" w:rsidRPr="00A87444" w:rsidRDefault="00ED5998" w:rsidP="008F0AEC">
            <w:pPr>
              <w:spacing w:line="240" w:lineRule="exact"/>
              <w:jc w:val="right"/>
              <w:rPr>
                <w:kern w:val="2"/>
                <w:sz w:val="20"/>
                <w:szCs w:val="20"/>
                <w:lang w:eastAsia="zh-CN"/>
              </w:rPr>
            </w:pPr>
            <w:r>
              <w:rPr>
                <w:kern w:val="2"/>
                <w:sz w:val="20"/>
                <w:szCs w:val="20"/>
                <w:lang w:eastAsia="zh-CN"/>
              </w:rPr>
              <w:t>(.03</w:t>
            </w:r>
            <w:r w:rsidR="00E169DD">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972" w:type="dxa"/>
            <w:shd w:val="clear" w:color="auto" w:fill="auto"/>
          </w:tcPr>
          <w:p w14:paraId="2EF0CB96"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66BEF7AF"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730D3A8"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734C121"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418CCF25" w14:textId="77777777" w:rsidTr="00ED5998">
        <w:tc>
          <w:tcPr>
            <w:tcW w:w="2160" w:type="dxa"/>
            <w:shd w:val="clear" w:color="auto" w:fill="auto"/>
          </w:tcPr>
          <w:p w14:paraId="5BA001DD"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Job Security</w:t>
            </w:r>
          </w:p>
        </w:tc>
        <w:tc>
          <w:tcPr>
            <w:tcW w:w="810" w:type="dxa"/>
            <w:shd w:val="clear" w:color="auto" w:fill="auto"/>
          </w:tcPr>
          <w:p w14:paraId="24745D3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3007</w:t>
            </w:r>
          </w:p>
        </w:tc>
        <w:tc>
          <w:tcPr>
            <w:tcW w:w="540" w:type="dxa"/>
            <w:shd w:val="clear" w:color="auto" w:fill="auto"/>
          </w:tcPr>
          <w:p w14:paraId="1F28F055"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7</w:t>
            </w:r>
          </w:p>
        </w:tc>
        <w:tc>
          <w:tcPr>
            <w:tcW w:w="540" w:type="dxa"/>
            <w:shd w:val="clear" w:color="auto" w:fill="auto"/>
          </w:tcPr>
          <w:p w14:paraId="0098AF32"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.08</w:t>
            </w:r>
          </w:p>
        </w:tc>
        <w:tc>
          <w:tcPr>
            <w:tcW w:w="1098" w:type="dxa"/>
            <w:shd w:val="clear" w:color="auto" w:fill="auto"/>
          </w:tcPr>
          <w:p w14:paraId="7C85BB1F" w14:textId="123AFD58" w:rsidR="00372FBF" w:rsidRPr="00A87444" w:rsidRDefault="00ED5998" w:rsidP="008F0AEC">
            <w:pPr>
              <w:spacing w:line="240" w:lineRule="exact"/>
              <w:jc w:val="right"/>
              <w:rPr>
                <w:kern w:val="2"/>
                <w:sz w:val="20"/>
                <w:szCs w:val="20"/>
                <w:lang w:eastAsia="zh-CN"/>
              </w:rPr>
            </w:pPr>
            <w:r>
              <w:rPr>
                <w:kern w:val="2"/>
                <w:sz w:val="20"/>
                <w:szCs w:val="20"/>
                <w:lang w:eastAsia="zh-CN"/>
              </w:rPr>
              <w:t>(.04</w:t>
            </w:r>
            <w:r w:rsidR="00E169DD">
              <w:rPr>
                <w:kern w:val="2"/>
                <w:sz w:val="20"/>
                <w:szCs w:val="20"/>
                <w:lang w:eastAsia="zh-CN"/>
              </w:rPr>
              <w:t>,</w:t>
            </w:r>
            <w:r w:rsidR="00372FBF" w:rsidRPr="00A87444">
              <w:rPr>
                <w:kern w:val="2"/>
                <w:sz w:val="20"/>
                <w:szCs w:val="20"/>
                <w:lang w:eastAsia="zh-CN"/>
              </w:rPr>
              <w:t>.11</w:t>
            </w:r>
            <w:r>
              <w:rPr>
                <w:kern w:val="2"/>
                <w:sz w:val="20"/>
                <w:szCs w:val="20"/>
                <w:lang w:eastAsia="zh-CN"/>
              </w:rPr>
              <w:t>)</w:t>
            </w:r>
          </w:p>
        </w:tc>
        <w:tc>
          <w:tcPr>
            <w:tcW w:w="972" w:type="dxa"/>
            <w:shd w:val="clear" w:color="auto" w:fill="auto"/>
          </w:tcPr>
          <w:p w14:paraId="316889AD"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12768924"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877F501"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CFF19C7"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6BE805B7" w14:textId="77777777" w:rsidTr="00ED5998">
        <w:tc>
          <w:tcPr>
            <w:tcW w:w="2160" w:type="dxa"/>
            <w:shd w:val="clear" w:color="auto" w:fill="auto"/>
          </w:tcPr>
          <w:p w14:paraId="51F38ED7" w14:textId="77777777" w:rsidR="00372FBF" w:rsidRPr="0090129C" w:rsidRDefault="00372FBF" w:rsidP="008F0AEC">
            <w:pPr>
              <w:spacing w:line="240" w:lineRule="exact"/>
              <w:rPr>
                <w:b/>
                <w:bCs/>
                <w:kern w:val="2"/>
                <w:sz w:val="20"/>
                <w:szCs w:val="20"/>
                <w:lang w:eastAsia="zh-CN"/>
              </w:rPr>
            </w:pPr>
            <w:r w:rsidRPr="00A87444">
              <w:rPr>
                <w:b/>
                <w:bCs/>
                <w:kern w:val="2"/>
                <w:sz w:val="20"/>
                <w:szCs w:val="20"/>
                <w:lang w:eastAsia="zh-CN"/>
              </w:rPr>
              <w:t xml:space="preserve">Medium </w:t>
            </w:r>
            <w:r w:rsidR="0090129C">
              <w:rPr>
                <w:b/>
                <w:bCs/>
                <w:kern w:val="2"/>
                <w:sz w:val="20"/>
                <w:szCs w:val="20"/>
                <w:lang w:eastAsia="zh-CN"/>
              </w:rPr>
              <w:t xml:space="preserve">size </w:t>
            </w:r>
            <w:r w:rsidRPr="0090129C">
              <w:rPr>
                <w:b/>
                <w:bCs/>
                <w:kern w:val="2"/>
                <w:sz w:val="20"/>
                <w:szCs w:val="20"/>
                <w:lang w:eastAsia="zh-CN"/>
              </w:rPr>
              <w:t>firms</w:t>
            </w:r>
          </w:p>
        </w:tc>
        <w:tc>
          <w:tcPr>
            <w:tcW w:w="810" w:type="dxa"/>
            <w:shd w:val="clear" w:color="auto" w:fill="auto"/>
          </w:tcPr>
          <w:p w14:paraId="07BBA420" w14:textId="77777777" w:rsidR="00372FBF" w:rsidRPr="009B3025" w:rsidRDefault="00372FBF" w:rsidP="008F0AEC">
            <w:pPr>
              <w:spacing w:line="240" w:lineRule="exact"/>
              <w:rPr>
                <w:kern w:val="2"/>
                <w:sz w:val="20"/>
                <w:szCs w:val="20"/>
                <w:lang w:eastAsia="zh-CN"/>
              </w:rPr>
            </w:pPr>
            <w:r w:rsidRPr="009B3025">
              <w:rPr>
                <w:kern w:val="2"/>
                <w:sz w:val="20"/>
                <w:szCs w:val="20"/>
                <w:lang w:eastAsia="zh-CN"/>
              </w:rPr>
              <w:t>12386</w:t>
            </w:r>
          </w:p>
        </w:tc>
        <w:tc>
          <w:tcPr>
            <w:tcW w:w="540" w:type="dxa"/>
            <w:shd w:val="clear" w:color="auto" w:fill="auto"/>
          </w:tcPr>
          <w:p w14:paraId="4494272E" w14:textId="77777777" w:rsidR="00372FBF" w:rsidRPr="00363CF7" w:rsidRDefault="00372FBF" w:rsidP="008F0AEC">
            <w:pPr>
              <w:spacing w:line="240" w:lineRule="exact"/>
              <w:rPr>
                <w:kern w:val="2"/>
                <w:sz w:val="20"/>
                <w:szCs w:val="20"/>
                <w:lang w:eastAsia="zh-CN"/>
              </w:rPr>
            </w:pPr>
            <w:r w:rsidRPr="00363CF7">
              <w:rPr>
                <w:kern w:val="2"/>
                <w:sz w:val="20"/>
                <w:szCs w:val="20"/>
                <w:lang w:eastAsia="zh-CN"/>
              </w:rPr>
              <w:t>57</w:t>
            </w:r>
          </w:p>
        </w:tc>
        <w:tc>
          <w:tcPr>
            <w:tcW w:w="540" w:type="dxa"/>
            <w:shd w:val="clear" w:color="auto" w:fill="auto"/>
          </w:tcPr>
          <w:p w14:paraId="02AFFB76" w14:textId="77777777" w:rsidR="00372FBF" w:rsidRPr="00FB2A42" w:rsidRDefault="00372FBF" w:rsidP="008F0AEC">
            <w:pPr>
              <w:spacing w:line="240" w:lineRule="exact"/>
              <w:jc w:val="right"/>
              <w:rPr>
                <w:kern w:val="2"/>
                <w:sz w:val="20"/>
                <w:szCs w:val="20"/>
                <w:lang w:eastAsia="zh-CN"/>
              </w:rPr>
            </w:pPr>
            <w:r w:rsidRPr="00FB2A42">
              <w:rPr>
                <w:kern w:val="2"/>
                <w:sz w:val="20"/>
                <w:szCs w:val="20"/>
                <w:lang w:eastAsia="zh-CN"/>
              </w:rPr>
              <w:t>.13</w:t>
            </w:r>
          </w:p>
        </w:tc>
        <w:tc>
          <w:tcPr>
            <w:tcW w:w="1098" w:type="dxa"/>
            <w:shd w:val="clear" w:color="auto" w:fill="auto"/>
          </w:tcPr>
          <w:p w14:paraId="344E98FD" w14:textId="5C29E3A8" w:rsidR="00372FBF" w:rsidRPr="00721A37" w:rsidRDefault="00ED5998" w:rsidP="008F0AEC">
            <w:pPr>
              <w:spacing w:line="240" w:lineRule="exact"/>
              <w:jc w:val="right"/>
              <w:rPr>
                <w:kern w:val="2"/>
                <w:sz w:val="20"/>
                <w:szCs w:val="20"/>
                <w:lang w:eastAsia="zh-CN"/>
              </w:rPr>
            </w:pPr>
            <w:r>
              <w:rPr>
                <w:kern w:val="2"/>
                <w:sz w:val="20"/>
                <w:szCs w:val="20"/>
                <w:lang w:eastAsia="zh-CN"/>
              </w:rPr>
              <w:t>(.11</w:t>
            </w:r>
            <w:r w:rsidR="00E169DD">
              <w:rPr>
                <w:kern w:val="2"/>
                <w:sz w:val="20"/>
                <w:szCs w:val="20"/>
                <w:lang w:eastAsia="zh-CN"/>
              </w:rPr>
              <w:t>,</w:t>
            </w:r>
            <w:r w:rsidR="00372FBF" w:rsidRPr="00721A37">
              <w:rPr>
                <w:kern w:val="2"/>
                <w:sz w:val="20"/>
                <w:szCs w:val="20"/>
                <w:lang w:eastAsia="zh-CN"/>
              </w:rPr>
              <w:t>.15</w:t>
            </w:r>
            <w:r>
              <w:rPr>
                <w:kern w:val="2"/>
                <w:sz w:val="20"/>
                <w:szCs w:val="20"/>
                <w:lang w:eastAsia="zh-CN"/>
              </w:rPr>
              <w:t>)</w:t>
            </w:r>
          </w:p>
        </w:tc>
        <w:tc>
          <w:tcPr>
            <w:tcW w:w="972" w:type="dxa"/>
            <w:shd w:val="clear" w:color="auto" w:fill="auto"/>
          </w:tcPr>
          <w:p w14:paraId="464FE174" w14:textId="77777777" w:rsidR="00372FBF" w:rsidRPr="0078723B" w:rsidRDefault="00372FBF" w:rsidP="008F0AEC">
            <w:pPr>
              <w:spacing w:line="240" w:lineRule="exact"/>
              <w:rPr>
                <w:kern w:val="2"/>
                <w:sz w:val="20"/>
                <w:szCs w:val="20"/>
                <w:lang w:eastAsia="zh-CN"/>
              </w:rPr>
            </w:pPr>
            <w:r w:rsidRPr="003C57C3">
              <w:rPr>
                <w:rFonts w:hint="eastAsia"/>
                <w:kern w:val="2"/>
                <w:sz w:val="20"/>
                <w:szCs w:val="20"/>
                <w:lang w:eastAsia="zh-CN"/>
              </w:rPr>
              <w:t>294.8**</w:t>
            </w:r>
          </w:p>
        </w:tc>
        <w:tc>
          <w:tcPr>
            <w:tcW w:w="900" w:type="dxa"/>
            <w:shd w:val="clear" w:color="auto" w:fill="auto"/>
          </w:tcPr>
          <w:p w14:paraId="0188EAD3"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45.1**</w:t>
            </w:r>
          </w:p>
        </w:tc>
        <w:tc>
          <w:tcPr>
            <w:tcW w:w="1080" w:type="dxa"/>
            <w:shd w:val="clear" w:color="auto" w:fill="auto"/>
          </w:tcPr>
          <w:p w14:paraId="7CA53F4B"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15.30%</w:t>
            </w:r>
          </w:p>
        </w:tc>
        <w:tc>
          <w:tcPr>
            <w:tcW w:w="990" w:type="dxa"/>
            <w:shd w:val="clear" w:color="auto" w:fill="auto"/>
          </w:tcPr>
          <w:p w14:paraId="6A7A2B9D"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49D62A71" w14:textId="77777777" w:rsidTr="00ED5998">
        <w:tc>
          <w:tcPr>
            <w:tcW w:w="2160" w:type="dxa"/>
            <w:shd w:val="clear" w:color="auto" w:fill="auto"/>
          </w:tcPr>
          <w:p w14:paraId="3F303BF6"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HPWPs</w:t>
            </w:r>
          </w:p>
        </w:tc>
        <w:tc>
          <w:tcPr>
            <w:tcW w:w="810" w:type="dxa"/>
            <w:shd w:val="clear" w:color="auto" w:fill="auto"/>
          </w:tcPr>
          <w:p w14:paraId="3879173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2122</w:t>
            </w:r>
          </w:p>
        </w:tc>
        <w:tc>
          <w:tcPr>
            <w:tcW w:w="540" w:type="dxa"/>
            <w:shd w:val="clear" w:color="auto" w:fill="auto"/>
          </w:tcPr>
          <w:p w14:paraId="187CAAC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13</w:t>
            </w:r>
          </w:p>
        </w:tc>
        <w:tc>
          <w:tcPr>
            <w:tcW w:w="540" w:type="dxa"/>
            <w:shd w:val="clear" w:color="auto" w:fill="auto"/>
          </w:tcPr>
          <w:p w14:paraId="01B0F35C"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.20</w:t>
            </w:r>
          </w:p>
        </w:tc>
        <w:tc>
          <w:tcPr>
            <w:tcW w:w="1098" w:type="dxa"/>
            <w:shd w:val="clear" w:color="auto" w:fill="auto"/>
          </w:tcPr>
          <w:p w14:paraId="7C74BA14" w14:textId="50489367" w:rsidR="00372FBF" w:rsidRPr="00A87444" w:rsidRDefault="00ED5998" w:rsidP="008F0AEC">
            <w:pPr>
              <w:spacing w:line="240" w:lineRule="exact"/>
              <w:jc w:val="right"/>
              <w:rPr>
                <w:kern w:val="2"/>
                <w:sz w:val="20"/>
                <w:szCs w:val="20"/>
                <w:lang w:eastAsia="zh-CN"/>
              </w:rPr>
            </w:pPr>
            <w:r>
              <w:rPr>
                <w:kern w:val="2"/>
                <w:sz w:val="20"/>
                <w:szCs w:val="20"/>
                <w:lang w:eastAsia="zh-CN"/>
              </w:rPr>
              <w:t>(.15</w:t>
            </w:r>
            <w:r w:rsidR="00E169DD">
              <w:rPr>
                <w:kern w:val="2"/>
                <w:sz w:val="20"/>
                <w:szCs w:val="20"/>
                <w:lang w:eastAsia="zh-CN"/>
              </w:rPr>
              <w:t>,</w:t>
            </w:r>
            <w:r w:rsidR="00372FBF" w:rsidRPr="00A87444">
              <w:rPr>
                <w:kern w:val="2"/>
                <w:sz w:val="20"/>
                <w:szCs w:val="20"/>
                <w:lang w:eastAsia="zh-CN"/>
              </w:rPr>
              <w:t>.25</w:t>
            </w:r>
            <w:r>
              <w:rPr>
                <w:kern w:val="2"/>
                <w:sz w:val="20"/>
                <w:szCs w:val="20"/>
                <w:lang w:eastAsia="zh-CN"/>
              </w:rPr>
              <w:t>)</w:t>
            </w:r>
          </w:p>
        </w:tc>
        <w:tc>
          <w:tcPr>
            <w:tcW w:w="972" w:type="dxa"/>
            <w:shd w:val="clear" w:color="auto" w:fill="auto"/>
          </w:tcPr>
          <w:p w14:paraId="2513912C"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7AB511C8"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0F782CD5"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105C8E92"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69A38556" w14:textId="77777777" w:rsidTr="00ED5998">
        <w:tc>
          <w:tcPr>
            <w:tcW w:w="2160" w:type="dxa"/>
            <w:shd w:val="clear" w:color="auto" w:fill="auto"/>
          </w:tcPr>
          <w:p w14:paraId="3826FBC1"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Development</w:t>
            </w:r>
          </w:p>
        </w:tc>
        <w:tc>
          <w:tcPr>
            <w:tcW w:w="810" w:type="dxa"/>
            <w:shd w:val="clear" w:color="auto" w:fill="auto"/>
          </w:tcPr>
          <w:p w14:paraId="4A94F8A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3868</w:t>
            </w:r>
          </w:p>
        </w:tc>
        <w:tc>
          <w:tcPr>
            <w:tcW w:w="540" w:type="dxa"/>
            <w:shd w:val="clear" w:color="auto" w:fill="auto"/>
          </w:tcPr>
          <w:p w14:paraId="5012DFF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w:t>
            </w:r>
          </w:p>
        </w:tc>
        <w:tc>
          <w:tcPr>
            <w:tcW w:w="540" w:type="dxa"/>
            <w:shd w:val="clear" w:color="auto" w:fill="auto"/>
          </w:tcPr>
          <w:p w14:paraId="7F274917"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.13</w:t>
            </w:r>
          </w:p>
        </w:tc>
        <w:tc>
          <w:tcPr>
            <w:tcW w:w="1098" w:type="dxa"/>
            <w:shd w:val="clear" w:color="auto" w:fill="auto"/>
          </w:tcPr>
          <w:p w14:paraId="212BFE4E" w14:textId="5DD14CEC" w:rsidR="00372FBF" w:rsidRPr="00A87444" w:rsidRDefault="00ED5998" w:rsidP="008F0AEC">
            <w:pPr>
              <w:spacing w:line="240" w:lineRule="exact"/>
              <w:jc w:val="right"/>
              <w:rPr>
                <w:kern w:val="2"/>
                <w:sz w:val="20"/>
                <w:szCs w:val="20"/>
                <w:lang w:eastAsia="zh-CN"/>
              </w:rPr>
            </w:pPr>
            <w:r>
              <w:rPr>
                <w:kern w:val="2"/>
                <w:sz w:val="20"/>
                <w:szCs w:val="20"/>
                <w:lang w:eastAsia="zh-CN"/>
              </w:rPr>
              <w:t>(.08</w:t>
            </w:r>
            <w:r w:rsidR="00E169DD">
              <w:rPr>
                <w:kern w:val="2"/>
                <w:sz w:val="20"/>
                <w:szCs w:val="20"/>
                <w:lang w:eastAsia="zh-CN"/>
              </w:rPr>
              <w:t>,</w:t>
            </w:r>
            <w:r w:rsidR="00372FBF" w:rsidRPr="00A87444">
              <w:rPr>
                <w:kern w:val="2"/>
                <w:sz w:val="20"/>
                <w:szCs w:val="20"/>
                <w:lang w:eastAsia="zh-CN"/>
              </w:rPr>
              <w:t>.17</w:t>
            </w:r>
            <w:r>
              <w:rPr>
                <w:kern w:val="2"/>
                <w:sz w:val="20"/>
                <w:szCs w:val="20"/>
                <w:lang w:eastAsia="zh-CN"/>
              </w:rPr>
              <w:t>)</w:t>
            </w:r>
          </w:p>
        </w:tc>
        <w:tc>
          <w:tcPr>
            <w:tcW w:w="972" w:type="dxa"/>
            <w:shd w:val="clear" w:color="auto" w:fill="auto"/>
          </w:tcPr>
          <w:p w14:paraId="2FC7AF0F"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1A93992F"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B686589"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F0BFADB"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A8C6652" w14:textId="77777777" w:rsidTr="00ED5998">
        <w:tc>
          <w:tcPr>
            <w:tcW w:w="2160" w:type="dxa"/>
            <w:shd w:val="clear" w:color="auto" w:fill="auto"/>
          </w:tcPr>
          <w:p w14:paraId="413F3605"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Profit sharing</w:t>
            </w:r>
          </w:p>
        </w:tc>
        <w:tc>
          <w:tcPr>
            <w:tcW w:w="810" w:type="dxa"/>
            <w:shd w:val="clear" w:color="auto" w:fill="auto"/>
          </w:tcPr>
          <w:p w14:paraId="3108285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1079</w:t>
            </w:r>
          </w:p>
        </w:tc>
        <w:tc>
          <w:tcPr>
            <w:tcW w:w="540" w:type="dxa"/>
            <w:shd w:val="clear" w:color="auto" w:fill="auto"/>
          </w:tcPr>
          <w:p w14:paraId="2101941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w:t>
            </w:r>
          </w:p>
        </w:tc>
        <w:tc>
          <w:tcPr>
            <w:tcW w:w="540" w:type="dxa"/>
            <w:shd w:val="clear" w:color="auto" w:fill="auto"/>
          </w:tcPr>
          <w:p w14:paraId="549AE615"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.25</w:t>
            </w:r>
          </w:p>
        </w:tc>
        <w:tc>
          <w:tcPr>
            <w:tcW w:w="1098" w:type="dxa"/>
            <w:shd w:val="clear" w:color="auto" w:fill="auto"/>
          </w:tcPr>
          <w:p w14:paraId="5579A884" w14:textId="2E6B1F40" w:rsidR="00372FBF" w:rsidRPr="00A87444" w:rsidRDefault="00ED5998" w:rsidP="008F0AEC">
            <w:pPr>
              <w:spacing w:line="240" w:lineRule="exact"/>
              <w:jc w:val="right"/>
              <w:rPr>
                <w:kern w:val="2"/>
                <w:sz w:val="20"/>
                <w:szCs w:val="20"/>
                <w:lang w:eastAsia="zh-CN"/>
              </w:rPr>
            </w:pPr>
            <w:r>
              <w:rPr>
                <w:kern w:val="2"/>
                <w:sz w:val="20"/>
                <w:szCs w:val="20"/>
                <w:lang w:eastAsia="zh-CN"/>
              </w:rPr>
              <w:t>(.18</w:t>
            </w:r>
            <w:r w:rsidR="00E169DD">
              <w:rPr>
                <w:kern w:val="2"/>
                <w:sz w:val="20"/>
                <w:szCs w:val="20"/>
                <w:lang w:eastAsia="zh-CN"/>
              </w:rPr>
              <w:t>,</w:t>
            </w:r>
            <w:r w:rsidR="00372FBF" w:rsidRPr="00A87444">
              <w:rPr>
                <w:kern w:val="2"/>
                <w:sz w:val="20"/>
                <w:szCs w:val="20"/>
                <w:lang w:eastAsia="zh-CN"/>
              </w:rPr>
              <w:t>.32</w:t>
            </w:r>
            <w:r>
              <w:rPr>
                <w:kern w:val="2"/>
                <w:sz w:val="20"/>
                <w:szCs w:val="20"/>
                <w:lang w:eastAsia="zh-CN"/>
              </w:rPr>
              <w:t>)</w:t>
            </w:r>
          </w:p>
        </w:tc>
        <w:tc>
          <w:tcPr>
            <w:tcW w:w="972" w:type="dxa"/>
            <w:shd w:val="clear" w:color="auto" w:fill="auto"/>
          </w:tcPr>
          <w:p w14:paraId="3742B794"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15898AA0"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5897D824"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44BC9E0"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13FF83FF" w14:textId="77777777" w:rsidTr="00ED5998">
        <w:tc>
          <w:tcPr>
            <w:tcW w:w="2160" w:type="dxa"/>
            <w:shd w:val="clear" w:color="auto" w:fill="auto"/>
          </w:tcPr>
          <w:p w14:paraId="773E50B8"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Training</w:t>
            </w:r>
          </w:p>
        </w:tc>
        <w:tc>
          <w:tcPr>
            <w:tcW w:w="810" w:type="dxa"/>
            <w:shd w:val="clear" w:color="auto" w:fill="auto"/>
          </w:tcPr>
          <w:p w14:paraId="2CABA9A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296</w:t>
            </w:r>
          </w:p>
        </w:tc>
        <w:tc>
          <w:tcPr>
            <w:tcW w:w="540" w:type="dxa"/>
            <w:shd w:val="clear" w:color="auto" w:fill="auto"/>
          </w:tcPr>
          <w:p w14:paraId="5097C9B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w:t>
            </w:r>
          </w:p>
        </w:tc>
        <w:tc>
          <w:tcPr>
            <w:tcW w:w="540" w:type="dxa"/>
            <w:shd w:val="clear" w:color="auto" w:fill="auto"/>
          </w:tcPr>
          <w:p w14:paraId="6A22B38B"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.25</w:t>
            </w:r>
          </w:p>
        </w:tc>
        <w:tc>
          <w:tcPr>
            <w:tcW w:w="1098" w:type="dxa"/>
            <w:shd w:val="clear" w:color="auto" w:fill="auto"/>
          </w:tcPr>
          <w:p w14:paraId="504EC691" w14:textId="73AB0339" w:rsidR="00372FBF" w:rsidRPr="00A87444" w:rsidRDefault="00ED5998" w:rsidP="008F0AEC">
            <w:pPr>
              <w:spacing w:line="240" w:lineRule="exact"/>
              <w:jc w:val="right"/>
              <w:rPr>
                <w:kern w:val="2"/>
                <w:sz w:val="20"/>
                <w:szCs w:val="20"/>
                <w:lang w:eastAsia="zh-CN"/>
              </w:rPr>
            </w:pPr>
            <w:r>
              <w:rPr>
                <w:kern w:val="2"/>
                <w:sz w:val="20"/>
                <w:szCs w:val="20"/>
                <w:lang w:eastAsia="zh-CN"/>
              </w:rPr>
              <w:t>(.09</w:t>
            </w:r>
            <w:r w:rsidR="00E169DD">
              <w:rPr>
                <w:kern w:val="2"/>
                <w:sz w:val="20"/>
                <w:szCs w:val="20"/>
                <w:lang w:eastAsia="zh-CN"/>
              </w:rPr>
              <w:t>,</w:t>
            </w:r>
            <w:r w:rsidR="00372FBF" w:rsidRPr="00A87444">
              <w:rPr>
                <w:kern w:val="2"/>
                <w:sz w:val="20"/>
                <w:szCs w:val="20"/>
                <w:lang w:eastAsia="zh-CN"/>
              </w:rPr>
              <w:t>.42</w:t>
            </w:r>
            <w:r>
              <w:rPr>
                <w:kern w:val="2"/>
                <w:sz w:val="20"/>
                <w:szCs w:val="20"/>
                <w:lang w:eastAsia="zh-CN"/>
              </w:rPr>
              <w:t>)</w:t>
            </w:r>
          </w:p>
        </w:tc>
        <w:tc>
          <w:tcPr>
            <w:tcW w:w="972" w:type="dxa"/>
            <w:shd w:val="clear" w:color="auto" w:fill="auto"/>
          </w:tcPr>
          <w:p w14:paraId="7924982A"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BEE8E41"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59D404FD"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5D052A6"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DD72DE7" w14:textId="77777777" w:rsidTr="00ED5998">
        <w:tc>
          <w:tcPr>
            <w:tcW w:w="2160" w:type="dxa"/>
            <w:shd w:val="clear" w:color="auto" w:fill="auto"/>
          </w:tcPr>
          <w:p w14:paraId="4C77915F"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ILM</w:t>
            </w:r>
          </w:p>
        </w:tc>
        <w:tc>
          <w:tcPr>
            <w:tcW w:w="810" w:type="dxa"/>
            <w:shd w:val="clear" w:color="auto" w:fill="auto"/>
          </w:tcPr>
          <w:p w14:paraId="2210CB25"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152</w:t>
            </w:r>
          </w:p>
        </w:tc>
        <w:tc>
          <w:tcPr>
            <w:tcW w:w="540" w:type="dxa"/>
            <w:shd w:val="clear" w:color="auto" w:fill="auto"/>
          </w:tcPr>
          <w:p w14:paraId="794E17E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w:t>
            </w:r>
          </w:p>
        </w:tc>
        <w:tc>
          <w:tcPr>
            <w:tcW w:w="540" w:type="dxa"/>
            <w:shd w:val="clear" w:color="auto" w:fill="auto"/>
          </w:tcPr>
          <w:p w14:paraId="43F8652B"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.19</w:t>
            </w:r>
          </w:p>
        </w:tc>
        <w:tc>
          <w:tcPr>
            <w:tcW w:w="1098" w:type="dxa"/>
            <w:shd w:val="clear" w:color="auto" w:fill="auto"/>
          </w:tcPr>
          <w:p w14:paraId="2B4DF186" w14:textId="26D26FE2" w:rsidR="00372FBF" w:rsidRPr="00A87444" w:rsidRDefault="00ED5998" w:rsidP="008F0AEC">
            <w:pPr>
              <w:spacing w:line="240" w:lineRule="exact"/>
              <w:jc w:val="right"/>
              <w:rPr>
                <w:kern w:val="2"/>
                <w:sz w:val="20"/>
                <w:szCs w:val="20"/>
                <w:lang w:eastAsia="zh-CN"/>
              </w:rPr>
            </w:pPr>
            <w:r>
              <w:rPr>
                <w:kern w:val="2"/>
                <w:sz w:val="20"/>
                <w:szCs w:val="20"/>
                <w:lang w:eastAsia="zh-CN"/>
              </w:rPr>
              <w:t>(-.86</w:t>
            </w:r>
            <w:r w:rsidR="00E169DD">
              <w:rPr>
                <w:kern w:val="2"/>
                <w:sz w:val="20"/>
                <w:szCs w:val="20"/>
                <w:lang w:eastAsia="zh-CN"/>
              </w:rPr>
              <w:t>,</w:t>
            </w:r>
            <w:r w:rsidR="00372FBF" w:rsidRPr="00A87444">
              <w:rPr>
                <w:kern w:val="2"/>
                <w:sz w:val="20"/>
                <w:szCs w:val="20"/>
                <w:lang w:eastAsia="zh-CN"/>
              </w:rPr>
              <w:t>.24</w:t>
            </w:r>
            <w:r>
              <w:rPr>
                <w:kern w:val="2"/>
                <w:sz w:val="20"/>
                <w:szCs w:val="20"/>
                <w:lang w:eastAsia="zh-CN"/>
              </w:rPr>
              <w:t>)</w:t>
            </w:r>
          </w:p>
        </w:tc>
        <w:tc>
          <w:tcPr>
            <w:tcW w:w="972" w:type="dxa"/>
            <w:shd w:val="clear" w:color="auto" w:fill="auto"/>
          </w:tcPr>
          <w:p w14:paraId="68375F6B"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F547F7D"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57AB9C4D"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6D981128"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n.s.</w:t>
            </w:r>
          </w:p>
        </w:tc>
      </w:tr>
      <w:tr w:rsidR="00372FBF" w:rsidRPr="00A87444" w14:paraId="1D35A9ED" w14:textId="77777777" w:rsidTr="00ED5998">
        <w:tc>
          <w:tcPr>
            <w:tcW w:w="2160" w:type="dxa"/>
            <w:shd w:val="clear" w:color="auto" w:fill="auto"/>
          </w:tcPr>
          <w:p w14:paraId="4308F938"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Voice</w:t>
            </w:r>
          </w:p>
        </w:tc>
        <w:tc>
          <w:tcPr>
            <w:tcW w:w="810" w:type="dxa"/>
            <w:shd w:val="clear" w:color="auto" w:fill="auto"/>
          </w:tcPr>
          <w:p w14:paraId="4A4DAE6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1337</w:t>
            </w:r>
          </w:p>
        </w:tc>
        <w:tc>
          <w:tcPr>
            <w:tcW w:w="540" w:type="dxa"/>
            <w:shd w:val="clear" w:color="auto" w:fill="auto"/>
          </w:tcPr>
          <w:p w14:paraId="2127EC0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16</w:t>
            </w:r>
          </w:p>
        </w:tc>
        <w:tc>
          <w:tcPr>
            <w:tcW w:w="540" w:type="dxa"/>
            <w:shd w:val="clear" w:color="auto" w:fill="auto"/>
          </w:tcPr>
          <w:p w14:paraId="139676C7"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.09</w:t>
            </w:r>
          </w:p>
        </w:tc>
        <w:tc>
          <w:tcPr>
            <w:tcW w:w="1098" w:type="dxa"/>
            <w:shd w:val="clear" w:color="auto" w:fill="auto"/>
          </w:tcPr>
          <w:p w14:paraId="0E57668B" w14:textId="5CA3AD1C" w:rsidR="00372FBF" w:rsidRPr="00A87444" w:rsidRDefault="00ED5998" w:rsidP="008F0AEC">
            <w:pPr>
              <w:spacing w:line="240" w:lineRule="exact"/>
              <w:jc w:val="right"/>
              <w:rPr>
                <w:kern w:val="2"/>
                <w:sz w:val="20"/>
                <w:szCs w:val="20"/>
                <w:lang w:eastAsia="zh-CN"/>
              </w:rPr>
            </w:pPr>
            <w:r>
              <w:rPr>
                <w:kern w:val="2"/>
                <w:sz w:val="20"/>
                <w:szCs w:val="20"/>
                <w:lang w:eastAsia="zh-CN"/>
              </w:rPr>
              <w:t>(.04</w:t>
            </w:r>
            <w:r w:rsidR="00E169DD">
              <w:rPr>
                <w:kern w:val="2"/>
                <w:sz w:val="20"/>
                <w:szCs w:val="20"/>
                <w:lang w:eastAsia="zh-CN"/>
              </w:rPr>
              <w:t>,</w:t>
            </w:r>
            <w:r w:rsidR="00372FBF" w:rsidRPr="00A87444">
              <w:rPr>
                <w:kern w:val="2"/>
                <w:sz w:val="20"/>
                <w:szCs w:val="20"/>
                <w:lang w:eastAsia="zh-CN"/>
              </w:rPr>
              <w:t>.15</w:t>
            </w:r>
            <w:r>
              <w:rPr>
                <w:kern w:val="2"/>
                <w:sz w:val="20"/>
                <w:szCs w:val="20"/>
                <w:lang w:eastAsia="zh-CN"/>
              </w:rPr>
              <w:t>)</w:t>
            </w:r>
          </w:p>
        </w:tc>
        <w:tc>
          <w:tcPr>
            <w:tcW w:w="972" w:type="dxa"/>
            <w:shd w:val="clear" w:color="auto" w:fill="auto"/>
          </w:tcPr>
          <w:p w14:paraId="4A05A974"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5642A181"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553AADF3"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4730262F"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4A86247" w14:textId="77777777" w:rsidTr="00ED5998">
        <w:tc>
          <w:tcPr>
            <w:tcW w:w="2160" w:type="dxa"/>
            <w:shd w:val="clear" w:color="auto" w:fill="auto"/>
          </w:tcPr>
          <w:p w14:paraId="2EC49C33"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Job Security</w:t>
            </w:r>
          </w:p>
        </w:tc>
        <w:tc>
          <w:tcPr>
            <w:tcW w:w="810" w:type="dxa"/>
            <w:shd w:val="clear" w:color="auto" w:fill="auto"/>
          </w:tcPr>
          <w:p w14:paraId="47A925B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3532</w:t>
            </w:r>
          </w:p>
        </w:tc>
        <w:tc>
          <w:tcPr>
            <w:tcW w:w="540" w:type="dxa"/>
            <w:shd w:val="clear" w:color="auto" w:fill="auto"/>
          </w:tcPr>
          <w:p w14:paraId="3F18F1D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w:t>
            </w:r>
          </w:p>
        </w:tc>
        <w:tc>
          <w:tcPr>
            <w:tcW w:w="540" w:type="dxa"/>
            <w:shd w:val="clear" w:color="auto" w:fill="auto"/>
          </w:tcPr>
          <w:p w14:paraId="3B029175"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.07</w:t>
            </w:r>
          </w:p>
        </w:tc>
        <w:tc>
          <w:tcPr>
            <w:tcW w:w="1098" w:type="dxa"/>
            <w:shd w:val="clear" w:color="auto" w:fill="auto"/>
          </w:tcPr>
          <w:p w14:paraId="6C9312DD" w14:textId="3EE4C52C" w:rsidR="00372FBF" w:rsidRPr="00A87444" w:rsidRDefault="00ED5998" w:rsidP="008F0AEC">
            <w:pPr>
              <w:spacing w:line="240" w:lineRule="exact"/>
              <w:jc w:val="right"/>
              <w:rPr>
                <w:kern w:val="2"/>
                <w:sz w:val="20"/>
                <w:szCs w:val="20"/>
                <w:lang w:eastAsia="zh-CN"/>
              </w:rPr>
            </w:pPr>
            <w:r>
              <w:rPr>
                <w:kern w:val="2"/>
                <w:sz w:val="20"/>
                <w:szCs w:val="20"/>
                <w:lang w:eastAsia="zh-CN"/>
              </w:rPr>
              <w:t>(.02</w:t>
            </w:r>
            <w:r w:rsidR="00E169DD">
              <w:rPr>
                <w:kern w:val="2"/>
                <w:sz w:val="20"/>
                <w:szCs w:val="20"/>
                <w:lang w:eastAsia="zh-CN"/>
              </w:rPr>
              <w:t>,</w:t>
            </w:r>
            <w:r w:rsidR="00372FBF" w:rsidRPr="00A87444">
              <w:rPr>
                <w:kern w:val="2"/>
                <w:sz w:val="20"/>
                <w:szCs w:val="20"/>
                <w:lang w:eastAsia="zh-CN"/>
              </w:rPr>
              <w:t>.12</w:t>
            </w:r>
            <w:r>
              <w:rPr>
                <w:kern w:val="2"/>
                <w:sz w:val="20"/>
                <w:szCs w:val="20"/>
                <w:lang w:eastAsia="zh-CN"/>
              </w:rPr>
              <w:t>)</w:t>
            </w:r>
          </w:p>
        </w:tc>
        <w:tc>
          <w:tcPr>
            <w:tcW w:w="972" w:type="dxa"/>
            <w:shd w:val="clear" w:color="auto" w:fill="auto"/>
          </w:tcPr>
          <w:p w14:paraId="61478E90"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113501E8"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3996E1B8"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6C5E31C6"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4CF420BC" w14:textId="77777777" w:rsidTr="00ED5998">
        <w:tc>
          <w:tcPr>
            <w:tcW w:w="2160" w:type="dxa"/>
            <w:shd w:val="clear" w:color="auto" w:fill="auto"/>
          </w:tcPr>
          <w:p w14:paraId="7ACF269D"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Large firms</w:t>
            </w:r>
          </w:p>
        </w:tc>
        <w:tc>
          <w:tcPr>
            <w:tcW w:w="810" w:type="dxa"/>
            <w:shd w:val="clear" w:color="auto" w:fill="auto"/>
          </w:tcPr>
          <w:p w14:paraId="780959B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7503</w:t>
            </w:r>
          </w:p>
        </w:tc>
        <w:tc>
          <w:tcPr>
            <w:tcW w:w="540" w:type="dxa"/>
            <w:shd w:val="clear" w:color="auto" w:fill="auto"/>
          </w:tcPr>
          <w:p w14:paraId="19C44F2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44</w:t>
            </w:r>
          </w:p>
        </w:tc>
        <w:tc>
          <w:tcPr>
            <w:tcW w:w="540" w:type="dxa"/>
            <w:shd w:val="clear" w:color="auto" w:fill="auto"/>
          </w:tcPr>
          <w:p w14:paraId="1B1D3428"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.19</w:t>
            </w:r>
          </w:p>
        </w:tc>
        <w:tc>
          <w:tcPr>
            <w:tcW w:w="1098" w:type="dxa"/>
            <w:shd w:val="clear" w:color="auto" w:fill="auto"/>
          </w:tcPr>
          <w:p w14:paraId="4A66A3B8" w14:textId="4E7BA61C" w:rsidR="00372FBF" w:rsidRPr="00A87444" w:rsidRDefault="00ED5998" w:rsidP="008F0AEC">
            <w:pPr>
              <w:spacing w:line="240" w:lineRule="exact"/>
              <w:jc w:val="right"/>
              <w:rPr>
                <w:kern w:val="2"/>
                <w:sz w:val="20"/>
                <w:szCs w:val="20"/>
                <w:lang w:eastAsia="zh-CN"/>
              </w:rPr>
            </w:pPr>
            <w:r>
              <w:rPr>
                <w:kern w:val="2"/>
                <w:sz w:val="20"/>
                <w:szCs w:val="20"/>
                <w:lang w:eastAsia="zh-CN"/>
              </w:rPr>
              <w:t>(</w:t>
            </w:r>
            <w:r w:rsidR="00372FBF" w:rsidRPr="00A87444">
              <w:rPr>
                <w:kern w:val="2"/>
                <w:sz w:val="20"/>
                <w:szCs w:val="20"/>
                <w:lang w:eastAsia="zh-CN"/>
              </w:rPr>
              <w:t>.1</w:t>
            </w:r>
            <w:r>
              <w:rPr>
                <w:kern w:val="2"/>
                <w:sz w:val="20"/>
                <w:szCs w:val="20"/>
                <w:lang w:eastAsia="zh-CN"/>
              </w:rPr>
              <w:t>6</w:t>
            </w:r>
            <w:r w:rsidR="00E169DD">
              <w:rPr>
                <w:kern w:val="2"/>
                <w:sz w:val="20"/>
                <w:szCs w:val="20"/>
                <w:lang w:eastAsia="zh-CN"/>
              </w:rPr>
              <w:t>,</w:t>
            </w:r>
            <w:r w:rsidR="00372FBF" w:rsidRPr="00A87444">
              <w:rPr>
                <w:kern w:val="2"/>
                <w:sz w:val="20"/>
                <w:szCs w:val="20"/>
                <w:lang w:eastAsia="zh-CN"/>
              </w:rPr>
              <w:t>.24</w:t>
            </w:r>
            <w:r>
              <w:rPr>
                <w:kern w:val="2"/>
                <w:sz w:val="20"/>
                <w:szCs w:val="20"/>
                <w:lang w:eastAsia="zh-CN"/>
              </w:rPr>
              <w:t>)</w:t>
            </w:r>
          </w:p>
        </w:tc>
        <w:tc>
          <w:tcPr>
            <w:tcW w:w="972" w:type="dxa"/>
            <w:shd w:val="clear" w:color="auto" w:fill="auto"/>
          </w:tcPr>
          <w:p w14:paraId="5EA3A4BB"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120.3**</w:t>
            </w:r>
          </w:p>
        </w:tc>
        <w:tc>
          <w:tcPr>
            <w:tcW w:w="900" w:type="dxa"/>
            <w:shd w:val="clear" w:color="auto" w:fill="auto"/>
          </w:tcPr>
          <w:p w14:paraId="46F3806F"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37.7**</w:t>
            </w:r>
          </w:p>
        </w:tc>
        <w:tc>
          <w:tcPr>
            <w:tcW w:w="1080" w:type="dxa"/>
            <w:shd w:val="clear" w:color="auto" w:fill="auto"/>
          </w:tcPr>
          <w:p w14:paraId="06930EC0"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31.34%</w:t>
            </w:r>
          </w:p>
        </w:tc>
        <w:tc>
          <w:tcPr>
            <w:tcW w:w="990" w:type="dxa"/>
            <w:shd w:val="clear" w:color="auto" w:fill="auto"/>
          </w:tcPr>
          <w:p w14:paraId="52A988DB"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27F9C88C" w14:textId="77777777" w:rsidTr="00ED5998">
        <w:tc>
          <w:tcPr>
            <w:tcW w:w="2160" w:type="dxa"/>
            <w:shd w:val="clear" w:color="auto" w:fill="auto"/>
          </w:tcPr>
          <w:p w14:paraId="4C98AAB5"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HPWPs</w:t>
            </w:r>
          </w:p>
        </w:tc>
        <w:tc>
          <w:tcPr>
            <w:tcW w:w="810" w:type="dxa"/>
            <w:shd w:val="clear" w:color="auto" w:fill="auto"/>
          </w:tcPr>
          <w:p w14:paraId="17D9B68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1234</w:t>
            </w:r>
          </w:p>
        </w:tc>
        <w:tc>
          <w:tcPr>
            <w:tcW w:w="540" w:type="dxa"/>
            <w:shd w:val="clear" w:color="auto" w:fill="auto"/>
          </w:tcPr>
          <w:p w14:paraId="163B10B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w:t>
            </w:r>
          </w:p>
        </w:tc>
        <w:tc>
          <w:tcPr>
            <w:tcW w:w="540" w:type="dxa"/>
            <w:shd w:val="clear" w:color="auto" w:fill="auto"/>
          </w:tcPr>
          <w:p w14:paraId="72FBEEA6"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.14</w:t>
            </w:r>
          </w:p>
        </w:tc>
        <w:tc>
          <w:tcPr>
            <w:tcW w:w="1098" w:type="dxa"/>
            <w:shd w:val="clear" w:color="auto" w:fill="auto"/>
          </w:tcPr>
          <w:p w14:paraId="45FF57C8" w14:textId="67E3243F" w:rsidR="00372FBF" w:rsidRPr="00A87444" w:rsidRDefault="00ED5998" w:rsidP="008F0AEC">
            <w:pPr>
              <w:spacing w:line="240" w:lineRule="exact"/>
              <w:jc w:val="right"/>
              <w:rPr>
                <w:kern w:val="2"/>
                <w:sz w:val="20"/>
                <w:szCs w:val="20"/>
                <w:lang w:eastAsia="zh-CN"/>
              </w:rPr>
            </w:pPr>
            <w:r>
              <w:rPr>
                <w:kern w:val="2"/>
                <w:sz w:val="20"/>
                <w:szCs w:val="20"/>
                <w:lang w:eastAsia="zh-CN"/>
              </w:rPr>
              <w:t>(.16</w:t>
            </w:r>
            <w:r w:rsidR="00E169DD">
              <w:rPr>
                <w:kern w:val="2"/>
                <w:sz w:val="20"/>
                <w:szCs w:val="20"/>
                <w:lang w:eastAsia="zh-CN"/>
              </w:rPr>
              <w:t>,</w:t>
            </w:r>
            <w:r w:rsidR="00372FBF" w:rsidRPr="00A87444">
              <w:rPr>
                <w:kern w:val="2"/>
                <w:sz w:val="20"/>
                <w:szCs w:val="20"/>
                <w:lang w:eastAsia="zh-CN"/>
              </w:rPr>
              <w:t>.22</w:t>
            </w:r>
            <w:r>
              <w:rPr>
                <w:kern w:val="2"/>
                <w:sz w:val="20"/>
                <w:szCs w:val="20"/>
                <w:lang w:eastAsia="zh-CN"/>
              </w:rPr>
              <w:t>)</w:t>
            </w:r>
          </w:p>
        </w:tc>
        <w:tc>
          <w:tcPr>
            <w:tcW w:w="972" w:type="dxa"/>
            <w:shd w:val="clear" w:color="auto" w:fill="auto"/>
          </w:tcPr>
          <w:p w14:paraId="6FD768B3"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35D87B16"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CF6CFBC"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38C49D9"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2237FBAD" w14:textId="77777777" w:rsidTr="00ED5998">
        <w:tc>
          <w:tcPr>
            <w:tcW w:w="2160" w:type="dxa"/>
            <w:shd w:val="clear" w:color="auto" w:fill="auto"/>
          </w:tcPr>
          <w:p w14:paraId="348F7DF9"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Development</w:t>
            </w:r>
          </w:p>
        </w:tc>
        <w:tc>
          <w:tcPr>
            <w:tcW w:w="810" w:type="dxa"/>
            <w:shd w:val="clear" w:color="auto" w:fill="auto"/>
          </w:tcPr>
          <w:p w14:paraId="7FE08E7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1190</w:t>
            </w:r>
          </w:p>
        </w:tc>
        <w:tc>
          <w:tcPr>
            <w:tcW w:w="540" w:type="dxa"/>
            <w:shd w:val="clear" w:color="auto" w:fill="auto"/>
          </w:tcPr>
          <w:p w14:paraId="64C7A48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11</w:t>
            </w:r>
          </w:p>
        </w:tc>
        <w:tc>
          <w:tcPr>
            <w:tcW w:w="540" w:type="dxa"/>
            <w:shd w:val="clear" w:color="auto" w:fill="auto"/>
          </w:tcPr>
          <w:p w14:paraId="5A00D6B1"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.18</w:t>
            </w:r>
          </w:p>
        </w:tc>
        <w:tc>
          <w:tcPr>
            <w:tcW w:w="1098" w:type="dxa"/>
            <w:shd w:val="clear" w:color="auto" w:fill="auto"/>
          </w:tcPr>
          <w:p w14:paraId="6D392ED9" w14:textId="4C860262" w:rsidR="00372FBF" w:rsidRPr="00A87444" w:rsidRDefault="00ED5998" w:rsidP="008F0AEC">
            <w:pPr>
              <w:spacing w:line="240" w:lineRule="exact"/>
              <w:jc w:val="right"/>
              <w:rPr>
                <w:kern w:val="2"/>
                <w:sz w:val="20"/>
                <w:szCs w:val="20"/>
                <w:lang w:eastAsia="zh-CN"/>
              </w:rPr>
            </w:pPr>
            <w:r>
              <w:rPr>
                <w:kern w:val="2"/>
                <w:sz w:val="20"/>
                <w:szCs w:val="20"/>
                <w:lang w:eastAsia="zh-CN"/>
              </w:rPr>
              <w:t>(.12</w:t>
            </w:r>
            <w:r w:rsidR="00E169DD">
              <w:rPr>
                <w:kern w:val="2"/>
                <w:sz w:val="20"/>
                <w:szCs w:val="20"/>
                <w:lang w:eastAsia="zh-CN"/>
              </w:rPr>
              <w:t>,</w:t>
            </w:r>
            <w:r w:rsidR="00372FBF" w:rsidRPr="00A87444">
              <w:rPr>
                <w:kern w:val="2"/>
                <w:sz w:val="20"/>
                <w:szCs w:val="20"/>
                <w:lang w:eastAsia="zh-CN"/>
              </w:rPr>
              <w:t>.25</w:t>
            </w:r>
            <w:r>
              <w:rPr>
                <w:kern w:val="2"/>
                <w:sz w:val="20"/>
                <w:szCs w:val="20"/>
                <w:lang w:eastAsia="zh-CN"/>
              </w:rPr>
              <w:t>)</w:t>
            </w:r>
          </w:p>
        </w:tc>
        <w:tc>
          <w:tcPr>
            <w:tcW w:w="972" w:type="dxa"/>
            <w:shd w:val="clear" w:color="auto" w:fill="auto"/>
          </w:tcPr>
          <w:p w14:paraId="45C71FE9"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32008D6"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7EFFAF63"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1F86B45"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E532957" w14:textId="77777777" w:rsidTr="00ED5998">
        <w:tc>
          <w:tcPr>
            <w:tcW w:w="2160" w:type="dxa"/>
            <w:shd w:val="clear" w:color="auto" w:fill="auto"/>
          </w:tcPr>
          <w:p w14:paraId="58BEEBDF"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Profit sharing</w:t>
            </w:r>
          </w:p>
        </w:tc>
        <w:tc>
          <w:tcPr>
            <w:tcW w:w="810" w:type="dxa"/>
            <w:shd w:val="clear" w:color="auto" w:fill="auto"/>
          </w:tcPr>
          <w:p w14:paraId="2F6BA38D"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604</w:t>
            </w:r>
          </w:p>
        </w:tc>
        <w:tc>
          <w:tcPr>
            <w:tcW w:w="540" w:type="dxa"/>
            <w:shd w:val="clear" w:color="auto" w:fill="auto"/>
          </w:tcPr>
          <w:p w14:paraId="4F6E346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w:t>
            </w:r>
          </w:p>
        </w:tc>
        <w:tc>
          <w:tcPr>
            <w:tcW w:w="540" w:type="dxa"/>
            <w:shd w:val="clear" w:color="auto" w:fill="auto"/>
          </w:tcPr>
          <w:p w14:paraId="51DC7D79"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.44</w:t>
            </w:r>
          </w:p>
        </w:tc>
        <w:tc>
          <w:tcPr>
            <w:tcW w:w="1098" w:type="dxa"/>
            <w:shd w:val="clear" w:color="auto" w:fill="auto"/>
          </w:tcPr>
          <w:p w14:paraId="12C67E0D" w14:textId="1869A895" w:rsidR="00372FBF" w:rsidRPr="00A87444" w:rsidRDefault="00ED5998" w:rsidP="008F0AEC">
            <w:pPr>
              <w:spacing w:line="240" w:lineRule="exact"/>
              <w:jc w:val="right"/>
              <w:rPr>
                <w:kern w:val="2"/>
                <w:sz w:val="20"/>
                <w:szCs w:val="20"/>
                <w:lang w:eastAsia="zh-CN"/>
              </w:rPr>
            </w:pPr>
            <w:r>
              <w:rPr>
                <w:kern w:val="2"/>
                <w:sz w:val="20"/>
                <w:szCs w:val="20"/>
                <w:lang w:eastAsia="zh-CN"/>
              </w:rPr>
              <w:t>(-.06</w:t>
            </w:r>
            <w:r w:rsidR="00E169DD">
              <w:rPr>
                <w:kern w:val="2"/>
                <w:sz w:val="20"/>
                <w:szCs w:val="20"/>
                <w:lang w:eastAsia="zh-CN"/>
              </w:rPr>
              <w:t>,</w:t>
            </w:r>
            <w:r w:rsidR="00372FBF" w:rsidRPr="00A87444">
              <w:rPr>
                <w:kern w:val="2"/>
                <w:sz w:val="20"/>
                <w:szCs w:val="20"/>
                <w:lang w:eastAsia="zh-CN"/>
              </w:rPr>
              <w:t>.93</w:t>
            </w:r>
            <w:r>
              <w:rPr>
                <w:kern w:val="2"/>
                <w:sz w:val="20"/>
                <w:szCs w:val="20"/>
                <w:lang w:eastAsia="zh-CN"/>
              </w:rPr>
              <w:t>)</w:t>
            </w:r>
          </w:p>
        </w:tc>
        <w:tc>
          <w:tcPr>
            <w:tcW w:w="972" w:type="dxa"/>
            <w:shd w:val="clear" w:color="auto" w:fill="auto"/>
          </w:tcPr>
          <w:p w14:paraId="63DE6C32"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66E9B232"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E6627EB"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20163099"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n.s.</w:t>
            </w:r>
          </w:p>
        </w:tc>
      </w:tr>
      <w:tr w:rsidR="00372FBF" w:rsidRPr="00A87444" w14:paraId="55316FE2" w14:textId="77777777" w:rsidTr="00ED5998">
        <w:tc>
          <w:tcPr>
            <w:tcW w:w="2160" w:type="dxa"/>
            <w:shd w:val="clear" w:color="auto" w:fill="auto"/>
          </w:tcPr>
          <w:p w14:paraId="27659439"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Training</w:t>
            </w:r>
          </w:p>
        </w:tc>
        <w:tc>
          <w:tcPr>
            <w:tcW w:w="810" w:type="dxa"/>
            <w:shd w:val="clear" w:color="auto" w:fill="auto"/>
          </w:tcPr>
          <w:p w14:paraId="7EF4093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1464</w:t>
            </w:r>
          </w:p>
        </w:tc>
        <w:tc>
          <w:tcPr>
            <w:tcW w:w="540" w:type="dxa"/>
            <w:shd w:val="clear" w:color="auto" w:fill="auto"/>
          </w:tcPr>
          <w:p w14:paraId="7312CA9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12</w:t>
            </w:r>
          </w:p>
        </w:tc>
        <w:tc>
          <w:tcPr>
            <w:tcW w:w="540" w:type="dxa"/>
            <w:shd w:val="clear" w:color="auto" w:fill="auto"/>
          </w:tcPr>
          <w:p w14:paraId="32F2D880"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.39</w:t>
            </w:r>
          </w:p>
        </w:tc>
        <w:tc>
          <w:tcPr>
            <w:tcW w:w="1098" w:type="dxa"/>
            <w:shd w:val="clear" w:color="auto" w:fill="auto"/>
          </w:tcPr>
          <w:p w14:paraId="296871A8" w14:textId="50E6A64F" w:rsidR="00372FBF" w:rsidRPr="00A87444" w:rsidRDefault="00ED5998" w:rsidP="008F0AEC">
            <w:pPr>
              <w:spacing w:line="240" w:lineRule="exact"/>
              <w:jc w:val="right"/>
              <w:rPr>
                <w:kern w:val="2"/>
                <w:sz w:val="20"/>
                <w:szCs w:val="20"/>
                <w:lang w:eastAsia="zh-CN"/>
              </w:rPr>
            </w:pPr>
            <w:r>
              <w:rPr>
                <w:kern w:val="2"/>
                <w:sz w:val="20"/>
                <w:szCs w:val="20"/>
                <w:lang w:eastAsia="zh-CN"/>
              </w:rPr>
              <w:t>(.30</w:t>
            </w:r>
            <w:r w:rsidR="00E169DD">
              <w:rPr>
                <w:kern w:val="2"/>
                <w:sz w:val="20"/>
                <w:szCs w:val="20"/>
                <w:lang w:eastAsia="zh-CN"/>
              </w:rPr>
              <w:t>,</w:t>
            </w:r>
            <w:r w:rsidR="00372FBF" w:rsidRPr="00A87444">
              <w:rPr>
                <w:kern w:val="2"/>
                <w:sz w:val="20"/>
                <w:szCs w:val="20"/>
                <w:lang w:eastAsia="zh-CN"/>
              </w:rPr>
              <w:t>.48</w:t>
            </w:r>
            <w:r>
              <w:rPr>
                <w:kern w:val="2"/>
                <w:sz w:val="20"/>
                <w:szCs w:val="20"/>
                <w:lang w:eastAsia="zh-CN"/>
              </w:rPr>
              <w:t>)</w:t>
            </w:r>
          </w:p>
        </w:tc>
        <w:tc>
          <w:tcPr>
            <w:tcW w:w="972" w:type="dxa"/>
            <w:shd w:val="clear" w:color="auto" w:fill="auto"/>
          </w:tcPr>
          <w:p w14:paraId="26DCF4A1"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5A1799E"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1EC34D8F"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45833267"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AEF09ED" w14:textId="77777777" w:rsidTr="00ED5998">
        <w:tc>
          <w:tcPr>
            <w:tcW w:w="2160" w:type="dxa"/>
            <w:shd w:val="clear" w:color="auto" w:fill="auto"/>
          </w:tcPr>
          <w:p w14:paraId="649E2277"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ILM</w:t>
            </w:r>
          </w:p>
        </w:tc>
        <w:tc>
          <w:tcPr>
            <w:tcW w:w="810" w:type="dxa"/>
            <w:shd w:val="clear" w:color="auto" w:fill="auto"/>
          </w:tcPr>
          <w:p w14:paraId="219D289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820</w:t>
            </w:r>
          </w:p>
        </w:tc>
        <w:tc>
          <w:tcPr>
            <w:tcW w:w="540" w:type="dxa"/>
            <w:shd w:val="clear" w:color="auto" w:fill="auto"/>
          </w:tcPr>
          <w:p w14:paraId="252BF2C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w:t>
            </w:r>
          </w:p>
        </w:tc>
        <w:tc>
          <w:tcPr>
            <w:tcW w:w="540" w:type="dxa"/>
            <w:shd w:val="clear" w:color="auto" w:fill="auto"/>
          </w:tcPr>
          <w:p w14:paraId="220D19FA"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.14</w:t>
            </w:r>
          </w:p>
        </w:tc>
        <w:tc>
          <w:tcPr>
            <w:tcW w:w="1098" w:type="dxa"/>
            <w:shd w:val="clear" w:color="auto" w:fill="auto"/>
          </w:tcPr>
          <w:p w14:paraId="6BAA5E50" w14:textId="0735F1A0" w:rsidR="00372FBF" w:rsidRPr="00A87444" w:rsidRDefault="00ED5998" w:rsidP="008F0AEC">
            <w:pPr>
              <w:spacing w:line="240" w:lineRule="exact"/>
              <w:jc w:val="right"/>
              <w:rPr>
                <w:kern w:val="2"/>
                <w:sz w:val="20"/>
                <w:szCs w:val="20"/>
                <w:lang w:eastAsia="zh-CN"/>
              </w:rPr>
            </w:pPr>
            <w:r>
              <w:rPr>
                <w:kern w:val="2"/>
                <w:sz w:val="20"/>
                <w:szCs w:val="20"/>
                <w:lang w:eastAsia="zh-CN"/>
              </w:rPr>
              <w:t>(.08</w:t>
            </w:r>
            <w:r w:rsidR="00E169DD">
              <w:rPr>
                <w:kern w:val="2"/>
                <w:sz w:val="20"/>
                <w:szCs w:val="20"/>
                <w:lang w:eastAsia="zh-CN"/>
              </w:rPr>
              <w:t>,</w:t>
            </w:r>
            <w:r w:rsidR="00372FBF" w:rsidRPr="00A87444">
              <w:rPr>
                <w:kern w:val="2"/>
                <w:sz w:val="20"/>
                <w:szCs w:val="20"/>
                <w:lang w:eastAsia="zh-CN"/>
              </w:rPr>
              <w:t>.21</w:t>
            </w:r>
            <w:r>
              <w:rPr>
                <w:kern w:val="2"/>
                <w:sz w:val="20"/>
                <w:szCs w:val="20"/>
                <w:lang w:eastAsia="zh-CN"/>
              </w:rPr>
              <w:t>)</w:t>
            </w:r>
          </w:p>
        </w:tc>
        <w:tc>
          <w:tcPr>
            <w:tcW w:w="972" w:type="dxa"/>
            <w:shd w:val="clear" w:color="auto" w:fill="auto"/>
          </w:tcPr>
          <w:p w14:paraId="01F122BF"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1ACE9A48"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03018C09"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6D65F182"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D408A06" w14:textId="77777777" w:rsidTr="00ED5998">
        <w:tc>
          <w:tcPr>
            <w:tcW w:w="2160" w:type="dxa"/>
            <w:shd w:val="clear" w:color="auto" w:fill="auto"/>
          </w:tcPr>
          <w:p w14:paraId="3F5CCA0D"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Voice</w:t>
            </w:r>
          </w:p>
        </w:tc>
        <w:tc>
          <w:tcPr>
            <w:tcW w:w="810" w:type="dxa"/>
            <w:shd w:val="clear" w:color="auto" w:fill="auto"/>
          </w:tcPr>
          <w:p w14:paraId="65C01F6D"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191</w:t>
            </w:r>
          </w:p>
        </w:tc>
        <w:tc>
          <w:tcPr>
            <w:tcW w:w="540" w:type="dxa"/>
            <w:shd w:val="clear" w:color="auto" w:fill="auto"/>
          </w:tcPr>
          <w:p w14:paraId="1682761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w:t>
            </w:r>
          </w:p>
        </w:tc>
        <w:tc>
          <w:tcPr>
            <w:tcW w:w="540" w:type="dxa"/>
            <w:shd w:val="clear" w:color="auto" w:fill="auto"/>
          </w:tcPr>
          <w:p w14:paraId="25F9DE06"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.34</w:t>
            </w:r>
          </w:p>
        </w:tc>
        <w:tc>
          <w:tcPr>
            <w:tcW w:w="1098" w:type="dxa"/>
            <w:shd w:val="clear" w:color="auto" w:fill="auto"/>
          </w:tcPr>
          <w:p w14:paraId="7DC75B73" w14:textId="258E69F2" w:rsidR="00372FBF" w:rsidRPr="00A87444" w:rsidRDefault="00ED5998" w:rsidP="008F0AEC">
            <w:pPr>
              <w:spacing w:line="240" w:lineRule="exact"/>
              <w:jc w:val="right"/>
              <w:rPr>
                <w:kern w:val="2"/>
                <w:sz w:val="20"/>
                <w:szCs w:val="20"/>
                <w:lang w:eastAsia="zh-CN"/>
              </w:rPr>
            </w:pPr>
            <w:r>
              <w:rPr>
                <w:kern w:val="2"/>
                <w:sz w:val="20"/>
                <w:szCs w:val="20"/>
                <w:lang w:eastAsia="zh-CN"/>
              </w:rPr>
              <w:t>(.02</w:t>
            </w:r>
            <w:r w:rsidR="00E169DD">
              <w:rPr>
                <w:kern w:val="2"/>
                <w:sz w:val="20"/>
                <w:szCs w:val="20"/>
                <w:lang w:eastAsia="zh-CN"/>
              </w:rPr>
              <w:t>,</w:t>
            </w:r>
            <w:r w:rsidR="00372FBF" w:rsidRPr="00A87444">
              <w:rPr>
                <w:kern w:val="2"/>
                <w:sz w:val="20"/>
                <w:szCs w:val="20"/>
                <w:lang w:eastAsia="zh-CN"/>
              </w:rPr>
              <w:t>.66</w:t>
            </w:r>
            <w:r>
              <w:rPr>
                <w:kern w:val="2"/>
                <w:sz w:val="20"/>
                <w:szCs w:val="20"/>
                <w:lang w:eastAsia="zh-CN"/>
              </w:rPr>
              <w:t>)</w:t>
            </w:r>
          </w:p>
        </w:tc>
        <w:tc>
          <w:tcPr>
            <w:tcW w:w="972" w:type="dxa"/>
            <w:shd w:val="clear" w:color="auto" w:fill="auto"/>
          </w:tcPr>
          <w:p w14:paraId="640C51B9"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47A8054A"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13DFD4FB"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CFA66A5"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140CAF3E" w14:textId="77777777" w:rsidTr="00ED5998">
        <w:tc>
          <w:tcPr>
            <w:tcW w:w="2160" w:type="dxa"/>
            <w:tcBorders>
              <w:bottom w:val="single" w:sz="4" w:space="0" w:color="auto"/>
            </w:tcBorders>
            <w:shd w:val="clear" w:color="auto" w:fill="auto"/>
          </w:tcPr>
          <w:p w14:paraId="2FFC1053"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Job Security</w:t>
            </w:r>
          </w:p>
        </w:tc>
        <w:tc>
          <w:tcPr>
            <w:tcW w:w="810" w:type="dxa"/>
            <w:tcBorders>
              <w:bottom w:val="single" w:sz="4" w:space="0" w:color="auto"/>
            </w:tcBorders>
            <w:shd w:val="clear" w:color="auto" w:fill="auto"/>
          </w:tcPr>
          <w:p w14:paraId="740B1BA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20000</w:t>
            </w:r>
          </w:p>
        </w:tc>
        <w:tc>
          <w:tcPr>
            <w:tcW w:w="540" w:type="dxa"/>
            <w:tcBorders>
              <w:bottom w:val="single" w:sz="4" w:space="0" w:color="auto"/>
            </w:tcBorders>
            <w:shd w:val="clear" w:color="auto" w:fill="auto"/>
          </w:tcPr>
          <w:p w14:paraId="6930341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w:t>
            </w:r>
          </w:p>
        </w:tc>
        <w:tc>
          <w:tcPr>
            <w:tcW w:w="540" w:type="dxa"/>
            <w:tcBorders>
              <w:bottom w:val="single" w:sz="4" w:space="0" w:color="auto"/>
            </w:tcBorders>
            <w:shd w:val="clear" w:color="auto" w:fill="auto"/>
          </w:tcPr>
          <w:p w14:paraId="794B94E5"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.19</w:t>
            </w:r>
          </w:p>
        </w:tc>
        <w:tc>
          <w:tcPr>
            <w:tcW w:w="1098" w:type="dxa"/>
            <w:tcBorders>
              <w:bottom w:val="single" w:sz="4" w:space="0" w:color="auto"/>
            </w:tcBorders>
            <w:shd w:val="clear" w:color="auto" w:fill="auto"/>
          </w:tcPr>
          <w:p w14:paraId="639C1205" w14:textId="1ECB47E8" w:rsidR="00372FBF" w:rsidRPr="00A87444" w:rsidRDefault="00ED5998" w:rsidP="008F0AEC">
            <w:pPr>
              <w:spacing w:line="240" w:lineRule="exact"/>
              <w:jc w:val="right"/>
              <w:rPr>
                <w:kern w:val="2"/>
                <w:sz w:val="20"/>
                <w:szCs w:val="20"/>
                <w:lang w:eastAsia="zh-CN"/>
              </w:rPr>
            </w:pPr>
            <w:r>
              <w:rPr>
                <w:kern w:val="2"/>
                <w:sz w:val="20"/>
                <w:szCs w:val="20"/>
                <w:lang w:eastAsia="zh-CN"/>
              </w:rPr>
              <w:t>(.11</w:t>
            </w:r>
            <w:r w:rsidR="00E169DD">
              <w:rPr>
                <w:kern w:val="2"/>
                <w:sz w:val="20"/>
                <w:szCs w:val="20"/>
                <w:lang w:eastAsia="zh-CN"/>
              </w:rPr>
              <w:t>,</w:t>
            </w:r>
            <w:r w:rsidR="00372FBF" w:rsidRPr="00A87444">
              <w:rPr>
                <w:kern w:val="2"/>
                <w:sz w:val="20"/>
                <w:szCs w:val="20"/>
                <w:lang w:eastAsia="zh-CN"/>
              </w:rPr>
              <w:t>.27</w:t>
            </w:r>
            <w:r>
              <w:rPr>
                <w:kern w:val="2"/>
                <w:sz w:val="20"/>
                <w:szCs w:val="20"/>
                <w:lang w:eastAsia="zh-CN"/>
              </w:rPr>
              <w:t>)</w:t>
            </w:r>
          </w:p>
        </w:tc>
        <w:tc>
          <w:tcPr>
            <w:tcW w:w="972" w:type="dxa"/>
            <w:tcBorders>
              <w:bottom w:val="single" w:sz="4" w:space="0" w:color="auto"/>
            </w:tcBorders>
            <w:shd w:val="clear" w:color="auto" w:fill="auto"/>
          </w:tcPr>
          <w:p w14:paraId="756C3B54" w14:textId="77777777" w:rsidR="00372FBF" w:rsidRPr="00A87444" w:rsidRDefault="00372FBF" w:rsidP="008F0AEC">
            <w:pPr>
              <w:spacing w:line="240" w:lineRule="exact"/>
              <w:rPr>
                <w:kern w:val="2"/>
                <w:sz w:val="20"/>
                <w:szCs w:val="20"/>
                <w:lang w:eastAsia="zh-CN"/>
              </w:rPr>
            </w:pPr>
          </w:p>
        </w:tc>
        <w:tc>
          <w:tcPr>
            <w:tcW w:w="900" w:type="dxa"/>
            <w:tcBorders>
              <w:bottom w:val="single" w:sz="4" w:space="0" w:color="auto"/>
            </w:tcBorders>
            <w:shd w:val="clear" w:color="auto" w:fill="auto"/>
          </w:tcPr>
          <w:p w14:paraId="542D0CD6" w14:textId="77777777" w:rsidR="00372FBF" w:rsidRPr="00A87444" w:rsidRDefault="00372FBF" w:rsidP="008F0AEC">
            <w:pPr>
              <w:spacing w:line="240" w:lineRule="exact"/>
              <w:rPr>
                <w:kern w:val="2"/>
                <w:sz w:val="20"/>
                <w:szCs w:val="20"/>
                <w:lang w:eastAsia="zh-CN"/>
              </w:rPr>
            </w:pPr>
          </w:p>
        </w:tc>
        <w:tc>
          <w:tcPr>
            <w:tcW w:w="1080" w:type="dxa"/>
            <w:tcBorders>
              <w:bottom w:val="single" w:sz="4" w:space="0" w:color="auto"/>
            </w:tcBorders>
            <w:shd w:val="clear" w:color="auto" w:fill="auto"/>
          </w:tcPr>
          <w:p w14:paraId="5F524961" w14:textId="77777777" w:rsidR="00372FBF" w:rsidRPr="00A87444" w:rsidRDefault="00372FBF" w:rsidP="008F0AEC">
            <w:pPr>
              <w:spacing w:line="240" w:lineRule="exact"/>
              <w:rPr>
                <w:kern w:val="2"/>
                <w:sz w:val="20"/>
                <w:szCs w:val="20"/>
                <w:lang w:eastAsia="zh-CN"/>
              </w:rPr>
            </w:pPr>
          </w:p>
        </w:tc>
        <w:tc>
          <w:tcPr>
            <w:tcW w:w="990" w:type="dxa"/>
            <w:tcBorders>
              <w:bottom w:val="single" w:sz="4" w:space="0" w:color="auto"/>
            </w:tcBorders>
            <w:shd w:val="clear" w:color="auto" w:fill="auto"/>
          </w:tcPr>
          <w:p w14:paraId="72D5EDB2"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bl>
    <w:p w14:paraId="45AB8E74" w14:textId="5DA7C2FA" w:rsidR="00372FBF" w:rsidRPr="00A87444" w:rsidRDefault="009F26E2" w:rsidP="00372FBF">
      <w:pPr>
        <w:contextualSpacing/>
      </w:pPr>
      <w:r>
        <w:t xml:space="preserve">HPWPs = </w:t>
      </w:r>
      <w:r w:rsidRPr="00CB76DF">
        <w:t>high performance work practices</w:t>
      </w:r>
      <w:r>
        <w:t>; ILM = Internal labor market</w:t>
      </w:r>
    </w:p>
    <w:p w14:paraId="6184C311" w14:textId="77777777" w:rsidR="00372FBF" w:rsidRPr="002F7014" w:rsidRDefault="00372FBF" w:rsidP="00C67553">
      <w:r w:rsidRPr="00A87444">
        <w:br w:type="page"/>
      </w:r>
      <w:r w:rsidR="00A3569B" w:rsidRPr="00A87444">
        <w:rPr>
          <w:rFonts w:hint="eastAsia"/>
          <w:b/>
          <w:sz w:val="20"/>
          <w:szCs w:val="20"/>
        </w:rPr>
        <w:t>T</w:t>
      </w:r>
      <w:r w:rsidR="00A3569B">
        <w:rPr>
          <w:b/>
          <w:sz w:val="20"/>
          <w:szCs w:val="20"/>
        </w:rPr>
        <w:t>able</w:t>
      </w:r>
      <w:r w:rsidR="00A3569B" w:rsidRPr="00A3569B">
        <w:rPr>
          <w:rFonts w:hint="eastAsia"/>
          <w:b/>
          <w:sz w:val="20"/>
          <w:szCs w:val="20"/>
        </w:rPr>
        <w:t xml:space="preserve"> </w:t>
      </w:r>
      <w:r w:rsidR="004E26FA" w:rsidRPr="00A3569B">
        <w:rPr>
          <w:b/>
          <w:sz w:val="20"/>
          <w:szCs w:val="20"/>
        </w:rPr>
        <w:t>7</w:t>
      </w:r>
      <w:r w:rsidRPr="00A3569B">
        <w:rPr>
          <w:rFonts w:hint="eastAsia"/>
          <w:b/>
          <w:sz w:val="20"/>
          <w:szCs w:val="20"/>
        </w:rPr>
        <w:t>: M</w:t>
      </w:r>
      <w:r w:rsidRPr="00A3569B">
        <w:rPr>
          <w:b/>
          <w:sz w:val="20"/>
          <w:szCs w:val="20"/>
        </w:rPr>
        <w:t xml:space="preserve">oderator </w:t>
      </w:r>
      <w:r w:rsidR="002F7014">
        <w:rPr>
          <w:b/>
          <w:sz w:val="20"/>
          <w:szCs w:val="20"/>
        </w:rPr>
        <w:t>a</w:t>
      </w:r>
      <w:r w:rsidR="002F7014" w:rsidRPr="002F7014">
        <w:rPr>
          <w:b/>
          <w:sz w:val="20"/>
          <w:szCs w:val="20"/>
        </w:rPr>
        <w:t xml:space="preserve">nalysis </w:t>
      </w:r>
      <w:r w:rsidRPr="002F7014">
        <w:rPr>
          <w:b/>
          <w:sz w:val="20"/>
          <w:szCs w:val="20"/>
        </w:rPr>
        <w:t xml:space="preserve">for the </w:t>
      </w:r>
      <w:r w:rsidR="002F7014">
        <w:rPr>
          <w:b/>
          <w:sz w:val="20"/>
          <w:szCs w:val="20"/>
        </w:rPr>
        <w:t>i</w:t>
      </w:r>
      <w:r w:rsidR="002F7014" w:rsidRPr="002F7014">
        <w:rPr>
          <w:b/>
          <w:sz w:val="20"/>
          <w:szCs w:val="20"/>
        </w:rPr>
        <w:t xml:space="preserve">mpact </w:t>
      </w:r>
      <w:r w:rsidRPr="002F7014">
        <w:rPr>
          <w:b/>
          <w:sz w:val="20"/>
          <w:szCs w:val="20"/>
        </w:rPr>
        <w:t xml:space="preserve">of </w:t>
      </w:r>
      <w:r w:rsidR="00013A55">
        <w:rPr>
          <w:b/>
          <w:sz w:val="20"/>
          <w:szCs w:val="20"/>
        </w:rPr>
        <w:t>societal context</w:t>
      </w:r>
    </w:p>
    <w:tbl>
      <w:tblPr>
        <w:tblW w:w="9090" w:type="dxa"/>
        <w:tblLayout w:type="fixed"/>
        <w:tblLook w:val="04A0" w:firstRow="1" w:lastRow="0" w:firstColumn="1" w:lastColumn="0" w:noHBand="0" w:noVBand="1"/>
      </w:tblPr>
      <w:tblGrid>
        <w:gridCol w:w="2160"/>
        <w:gridCol w:w="810"/>
        <w:gridCol w:w="540"/>
        <w:gridCol w:w="540"/>
        <w:gridCol w:w="990"/>
        <w:gridCol w:w="1080"/>
        <w:gridCol w:w="900"/>
        <w:gridCol w:w="1080"/>
        <w:gridCol w:w="990"/>
      </w:tblGrid>
      <w:tr w:rsidR="00372FBF" w:rsidRPr="00A87444" w14:paraId="108C7B91" w14:textId="77777777" w:rsidTr="008F0AEC">
        <w:trPr>
          <w:trHeight w:val="566"/>
        </w:trPr>
        <w:tc>
          <w:tcPr>
            <w:tcW w:w="2160" w:type="dxa"/>
            <w:tcBorders>
              <w:top w:val="single" w:sz="4" w:space="0" w:color="auto"/>
              <w:bottom w:val="single" w:sz="4" w:space="0" w:color="666666"/>
            </w:tcBorders>
            <w:shd w:val="clear" w:color="auto" w:fill="auto"/>
          </w:tcPr>
          <w:p w14:paraId="3D3C5597" w14:textId="77777777" w:rsidR="00372FBF" w:rsidRPr="009B3025" w:rsidRDefault="00372FBF" w:rsidP="008F0AEC">
            <w:pPr>
              <w:spacing w:line="240" w:lineRule="exact"/>
              <w:rPr>
                <w:b/>
                <w:bCs/>
                <w:kern w:val="2"/>
                <w:sz w:val="20"/>
                <w:szCs w:val="20"/>
                <w:lang w:eastAsia="zh-CN"/>
              </w:rPr>
            </w:pPr>
            <w:r w:rsidRPr="009B3025">
              <w:rPr>
                <w:b/>
                <w:bCs/>
                <w:kern w:val="2"/>
                <w:sz w:val="20"/>
                <w:szCs w:val="20"/>
                <w:lang w:eastAsia="zh-CN"/>
              </w:rPr>
              <w:t>Variables</w:t>
            </w:r>
          </w:p>
        </w:tc>
        <w:tc>
          <w:tcPr>
            <w:tcW w:w="810" w:type="dxa"/>
            <w:tcBorders>
              <w:top w:val="single" w:sz="4" w:space="0" w:color="auto"/>
              <w:bottom w:val="single" w:sz="4" w:space="0" w:color="666666"/>
            </w:tcBorders>
            <w:shd w:val="clear" w:color="auto" w:fill="auto"/>
          </w:tcPr>
          <w:p w14:paraId="4EAC69B5"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N</w:t>
            </w:r>
          </w:p>
        </w:tc>
        <w:tc>
          <w:tcPr>
            <w:tcW w:w="540" w:type="dxa"/>
            <w:tcBorders>
              <w:top w:val="single" w:sz="4" w:space="0" w:color="auto"/>
              <w:bottom w:val="single" w:sz="4" w:space="0" w:color="666666"/>
            </w:tcBorders>
            <w:shd w:val="clear" w:color="auto" w:fill="auto"/>
          </w:tcPr>
          <w:p w14:paraId="47601527"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K</w:t>
            </w:r>
          </w:p>
        </w:tc>
        <w:tc>
          <w:tcPr>
            <w:tcW w:w="540" w:type="dxa"/>
            <w:tcBorders>
              <w:top w:val="single" w:sz="4" w:space="0" w:color="auto"/>
              <w:bottom w:val="single" w:sz="4" w:space="0" w:color="666666"/>
            </w:tcBorders>
            <w:shd w:val="clear" w:color="auto" w:fill="auto"/>
          </w:tcPr>
          <w:p w14:paraId="4C184F2F"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z</w:t>
            </w:r>
          </w:p>
        </w:tc>
        <w:tc>
          <w:tcPr>
            <w:tcW w:w="990" w:type="dxa"/>
            <w:tcBorders>
              <w:top w:val="single" w:sz="4" w:space="0" w:color="auto"/>
              <w:bottom w:val="single" w:sz="4" w:space="0" w:color="666666"/>
            </w:tcBorders>
            <w:shd w:val="clear" w:color="auto" w:fill="auto"/>
          </w:tcPr>
          <w:p w14:paraId="5BA2ABFE" w14:textId="77777777" w:rsidR="00372FBF" w:rsidRPr="003C57C3" w:rsidRDefault="00372FBF" w:rsidP="008F0AEC">
            <w:pPr>
              <w:spacing w:line="240" w:lineRule="exact"/>
              <w:jc w:val="center"/>
              <w:rPr>
                <w:b/>
                <w:bCs/>
                <w:kern w:val="2"/>
                <w:sz w:val="20"/>
                <w:szCs w:val="20"/>
                <w:lang w:eastAsia="zh-CN"/>
              </w:rPr>
            </w:pPr>
            <w:r w:rsidRPr="003C57C3">
              <w:rPr>
                <w:b/>
                <w:bCs/>
                <w:kern w:val="2"/>
                <w:sz w:val="20"/>
                <w:szCs w:val="20"/>
                <w:lang w:eastAsia="zh-CN"/>
              </w:rPr>
              <w:t>95% CI</w:t>
            </w:r>
          </w:p>
        </w:tc>
        <w:tc>
          <w:tcPr>
            <w:tcW w:w="1080" w:type="dxa"/>
            <w:tcBorders>
              <w:top w:val="single" w:sz="4" w:space="0" w:color="auto"/>
              <w:bottom w:val="single" w:sz="4" w:space="0" w:color="666666"/>
            </w:tcBorders>
            <w:shd w:val="clear" w:color="auto" w:fill="auto"/>
          </w:tcPr>
          <w:p w14:paraId="0AAD1B06"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t</w:t>
            </w:r>
          </w:p>
        </w:tc>
        <w:tc>
          <w:tcPr>
            <w:tcW w:w="900" w:type="dxa"/>
            <w:tcBorders>
              <w:top w:val="single" w:sz="4" w:space="0" w:color="auto"/>
              <w:bottom w:val="single" w:sz="4" w:space="0" w:color="666666"/>
            </w:tcBorders>
            <w:shd w:val="clear" w:color="auto" w:fill="auto"/>
          </w:tcPr>
          <w:p w14:paraId="2DF2704D"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b</w:t>
            </w:r>
          </w:p>
        </w:tc>
        <w:tc>
          <w:tcPr>
            <w:tcW w:w="1080" w:type="dxa"/>
            <w:tcBorders>
              <w:top w:val="single" w:sz="4" w:space="0" w:color="auto"/>
              <w:bottom w:val="single" w:sz="4" w:space="0" w:color="666666"/>
            </w:tcBorders>
            <w:shd w:val="clear" w:color="auto" w:fill="auto"/>
          </w:tcPr>
          <w:p w14:paraId="48CAF983" w14:textId="77777777" w:rsidR="00372FBF" w:rsidRPr="00A87444" w:rsidRDefault="00372FBF" w:rsidP="008F0AEC">
            <w:pPr>
              <w:spacing w:line="240" w:lineRule="exact"/>
              <w:jc w:val="center"/>
              <w:rPr>
                <w:b/>
                <w:bCs/>
                <w:kern w:val="2"/>
                <w:sz w:val="20"/>
                <w:szCs w:val="20"/>
                <w:lang w:eastAsia="zh-CN"/>
              </w:rPr>
            </w:pPr>
            <w:r w:rsidRPr="00A87444">
              <w:rPr>
                <w:b/>
                <w:bCs/>
                <w:kern w:val="2"/>
                <w:sz w:val="20"/>
                <w:szCs w:val="20"/>
                <w:lang w:eastAsia="zh-CN"/>
              </w:rPr>
              <w:t>Variance explained</w:t>
            </w:r>
          </w:p>
        </w:tc>
        <w:tc>
          <w:tcPr>
            <w:tcW w:w="990" w:type="dxa"/>
            <w:tcBorders>
              <w:top w:val="single" w:sz="4" w:space="0" w:color="auto"/>
              <w:bottom w:val="single" w:sz="4" w:space="0" w:color="666666"/>
            </w:tcBorders>
            <w:shd w:val="clear" w:color="auto" w:fill="auto"/>
          </w:tcPr>
          <w:p w14:paraId="2DD2F1A1"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Effect direction</w:t>
            </w:r>
          </w:p>
        </w:tc>
      </w:tr>
      <w:tr w:rsidR="00372FBF" w:rsidRPr="00A87444" w14:paraId="661DF253" w14:textId="77777777" w:rsidTr="008F0AEC">
        <w:tc>
          <w:tcPr>
            <w:tcW w:w="2160" w:type="dxa"/>
            <w:tcBorders>
              <w:top w:val="single" w:sz="4" w:space="0" w:color="auto"/>
            </w:tcBorders>
            <w:shd w:val="clear" w:color="auto" w:fill="auto"/>
          </w:tcPr>
          <w:p w14:paraId="786D277D" w14:textId="77777777" w:rsidR="00372FBF" w:rsidRPr="00721A37" w:rsidRDefault="00013A55" w:rsidP="008F0AEC">
            <w:pPr>
              <w:spacing w:line="240" w:lineRule="exact"/>
              <w:rPr>
                <w:b/>
                <w:bCs/>
                <w:kern w:val="2"/>
                <w:sz w:val="20"/>
                <w:szCs w:val="20"/>
                <w:lang w:eastAsia="zh-CN"/>
              </w:rPr>
            </w:pPr>
            <w:r>
              <w:rPr>
                <w:b/>
                <w:bCs/>
                <w:kern w:val="2"/>
                <w:sz w:val="20"/>
                <w:szCs w:val="20"/>
                <w:lang w:eastAsia="zh-CN"/>
              </w:rPr>
              <w:t>Societal context</w:t>
            </w:r>
            <w:r w:rsidR="00372FBF" w:rsidRPr="00721A37">
              <w:rPr>
                <w:b/>
                <w:bCs/>
                <w:kern w:val="2"/>
                <w:sz w:val="20"/>
                <w:szCs w:val="20"/>
                <w:lang w:eastAsia="zh-CN"/>
              </w:rPr>
              <w:t xml:space="preserve"> </w:t>
            </w:r>
          </w:p>
        </w:tc>
        <w:tc>
          <w:tcPr>
            <w:tcW w:w="810" w:type="dxa"/>
            <w:tcBorders>
              <w:top w:val="single" w:sz="4" w:space="0" w:color="auto"/>
            </w:tcBorders>
            <w:shd w:val="clear" w:color="auto" w:fill="auto"/>
          </w:tcPr>
          <w:p w14:paraId="0E90E0FF" w14:textId="77777777" w:rsidR="00372FBF" w:rsidRPr="003C57C3" w:rsidRDefault="00372FBF" w:rsidP="008F0AEC">
            <w:pPr>
              <w:spacing w:line="240" w:lineRule="exact"/>
              <w:rPr>
                <w:kern w:val="2"/>
                <w:sz w:val="20"/>
                <w:szCs w:val="20"/>
                <w:lang w:eastAsia="zh-CN"/>
              </w:rPr>
            </w:pPr>
            <w:r w:rsidRPr="003C57C3">
              <w:rPr>
                <w:kern w:val="2"/>
                <w:sz w:val="20"/>
                <w:szCs w:val="20"/>
                <w:lang w:eastAsia="zh-CN"/>
              </w:rPr>
              <w:t>117478</w:t>
            </w:r>
          </w:p>
        </w:tc>
        <w:tc>
          <w:tcPr>
            <w:tcW w:w="540" w:type="dxa"/>
            <w:tcBorders>
              <w:top w:val="single" w:sz="4" w:space="0" w:color="auto"/>
            </w:tcBorders>
            <w:shd w:val="clear" w:color="auto" w:fill="auto"/>
          </w:tcPr>
          <w:p w14:paraId="67145068" w14:textId="77777777" w:rsidR="00372FBF" w:rsidRPr="00A87444" w:rsidRDefault="00D20752" w:rsidP="008F0AEC">
            <w:pPr>
              <w:spacing w:line="240" w:lineRule="exact"/>
              <w:rPr>
                <w:kern w:val="2"/>
                <w:sz w:val="20"/>
                <w:szCs w:val="20"/>
                <w:lang w:eastAsia="zh-CN"/>
              </w:rPr>
            </w:pPr>
            <w:r w:rsidRPr="0078723B">
              <w:rPr>
                <w:kern w:val="2"/>
                <w:sz w:val="20"/>
                <w:szCs w:val="20"/>
                <w:lang w:eastAsia="zh-CN"/>
              </w:rPr>
              <w:t>393</w:t>
            </w:r>
          </w:p>
        </w:tc>
        <w:tc>
          <w:tcPr>
            <w:tcW w:w="540" w:type="dxa"/>
            <w:tcBorders>
              <w:top w:val="single" w:sz="4" w:space="0" w:color="auto"/>
            </w:tcBorders>
            <w:shd w:val="clear" w:color="auto" w:fill="auto"/>
          </w:tcPr>
          <w:p w14:paraId="115D8159"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.09</w:t>
            </w:r>
          </w:p>
        </w:tc>
        <w:tc>
          <w:tcPr>
            <w:tcW w:w="990" w:type="dxa"/>
            <w:tcBorders>
              <w:top w:val="single" w:sz="4" w:space="0" w:color="auto"/>
            </w:tcBorders>
            <w:shd w:val="clear" w:color="auto" w:fill="auto"/>
          </w:tcPr>
          <w:p w14:paraId="4B37E575" w14:textId="3903D1EC" w:rsidR="00372FBF" w:rsidRPr="00A87444" w:rsidRDefault="007442AF" w:rsidP="008F0AEC">
            <w:pPr>
              <w:spacing w:line="240" w:lineRule="exact"/>
              <w:jc w:val="right"/>
              <w:rPr>
                <w:kern w:val="2"/>
                <w:sz w:val="20"/>
                <w:szCs w:val="20"/>
                <w:lang w:eastAsia="zh-CN"/>
              </w:rPr>
            </w:pPr>
            <w:r>
              <w:rPr>
                <w:kern w:val="2"/>
                <w:sz w:val="20"/>
                <w:szCs w:val="20"/>
                <w:lang w:eastAsia="zh-CN"/>
              </w:rPr>
              <w:t>(.08</w:t>
            </w:r>
            <w:r w:rsidR="00E169DD">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1080" w:type="dxa"/>
            <w:tcBorders>
              <w:top w:val="single" w:sz="4" w:space="0" w:color="auto"/>
            </w:tcBorders>
            <w:shd w:val="clear" w:color="auto" w:fill="auto"/>
          </w:tcPr>
          <w:p w14:paraId="3A6AA733"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2171.53**</w:t>
            </w:r>
          </w:p>
        </w:tc>
        <w:tc>
          <w:tcPr>
            <w:tcW w:w="900" w:type="dxa"/>
            <w:tcBorders>
              <w:top w:val="single" w:sz="4" w:space="0" w:color="auto"/>
            </w:tcBorders>
            <w:shd w:val="clear" w:color="auto" w:fill="auto"/>
          </w:tcPr>
          <w:p w14:paraId="289D265F"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712.1**</w:t>
            </w:r>
          </w:p>
        </w:tc>
        <w:tc>
          <w:tcPr>
            <w:tcW w:w="1080" w:type="dxa"/>
            <w:tcBorders>
              <w:top w:val="single" w:sz="4" w:space="0" w:color="auto"/>
            </w:tcBorders>
            <w:shd w:val="clear" w:color="auto" w:fill="auto"/>
          </w:tcPr>
          <w:p w14:paraId="2FD5D1FF"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32.8%</w:t>
            </w:r>
          </w:p>
        </w:tc>
        <w:tc>
          <w:tcPr>
            <w:tcW w:w="990" w:type="dxa"/>
            <w:tcBorders>
              <w:top w:val="single" w:sz="4" w:space="0" w:color="auto"/>
            </w:tcBorders>
            <w:shd w:val="clear" w:color="auto" w:fill="auto"/>
          </w:tcPr>
          <w:p w14:paraId="38E5E20E"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6F058BC0" w14:textId="77777777" w:rsidTr="008F0AEC">
        <w:tc>
          <w:tcPr>
            <w:tcW w:w="2160" w:type="dxa"/>
            <w:shd w:val="clear" w:color="auto" w:fill="auto"/>
          </w:tcPr>
          <w:p w14:paraId="25E63FAF"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Africa</w:t>
            </w:r>
          </w:p>
        </w:tc>
        <w:tc>
          <w:tcPr>
            <w:tcW w:w="810" w:type="dxa"/>
            <w:shd w:val="clear" w:color="auto" w:fill="auto"/>
          </w:tcPr>
          <w:p w14:paraId="0D25D4C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328</w:t>
            </w:r>
          </w:p>
        </w:tc>
        <w:tc>
          <w:tcPr>
            <w:tcW w:w="540" w:type="dxa"/>
            <w:shd w:val="clear" w:color="auto" w:fill="auto"/>
          </w:tcPr>
          <w:p w14:paraId="7F606C3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w:t>
            </w:r>
          </w:p>
        </w:tc>
        <w:tc>
          <w:tcPr>
            <w:tcW w:w="540" w:type="dxa"/>
            <w:shd w:val="clear" w:color="auto" w:fill="auto"/>
          </w:tcPr>
          <w:p w14:paraId="31258F32"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.01</w:t>
            </w:r>
          </w:p>
        </w:tc>
        <w:tc>
          <w:tcPr>
            <w:tcW w:w="990" w:type="dxa"/>
            <w:shd w:val="clear" w:color="auto" w:fill="auto"/>
          </w:tcPr>
          <w:p w14:paraId="08F330A2" w14:textId="55C0A509" w:rsidR="00372FBF" w:rsidRPr="00A87444" w:rsidRDefault="007442AF" w:rsidP="008F0AEC">
            <w:pPr>
              <w:spacing w:line="240" w:lineRule="exact"/>
              <w:jc w:val="right"/>
              <w:rPr>
                <w:kern w:val="2"/>
                <w:sz w:val="20"/>
                <w:szCs w:val="20"/>
                <w:lang w:eastAsia="zh-CN"/>
              </w:rPr>
            </w:pPr>
            <w:r>
              <w:rPr>
                <w:kern w:val="2"/>
                <w:sz w:val="20"/>
                <w:szCs w:val="20"/>
                <w:lang w:eastAsia="zh-CN"/>
              </w:rPr>
              <w:t>(-.22</w:t>
            </w:r>
            <w:r w:rsidR="00E169DD">
              <w:rPr>
                <w:kern w:val="2"/>
                <w:sz w:val="20"/>
                <w:szCs w:val="20"/>
                <w:lang w:eastAsia="zh-CN"/>
              </w:rPr>
              <w:t>,</w:t>
            </w:r>
            <w:r w:rsidR="00372FBF" w:rsidRPr="00A87444">
              <w:rPr>
                <w:kern w:val="2"/>
                <w:sz w:val="20"/>
                <w:szCs w:val="20"/>
                <w:lang w:eastAsia="zh-CN"/>
              </w:rPr>
              <w:t>.25</w:t>
            </w:r>
            <w:r>
              <w:rPr>
                <w:kern w:val="2"/>
                <w:sz w:val="20"/>
                <w:szCs w:val="20"/>
                <w:lang w:eastAsia="zh-CN"/>
              </w:rPr>
              <w:t>)</w:t>
            </w:r>
          </w:p>
        </w:tc>
        <w:tc>
          <w:tcPr>
            <w:tcW w:w="1080" w:type="dxa"/>
            <w:shd w:val="clear" w:color="auto" w:fill="auto"/>
          </w:tcPr>
          <w:p w14:paraId="749D648E"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55279425"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A6B3352"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2D9CAF80"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n.s.</w:t>
            </w:r>
          </w:p>
        </w:tc>
      </w:tr>
      <w:tr w:rsidR="00372FBF" w:rsidRPr="00A87444" w14:paraId="7C0D10D6" w14:textId="77777777" w:rsidTr="008F0AEC">
        <w:tc>
          <w:tcPr>
            <w:tcW w:w="2160" w:type="dxa"/>
            <w:shd w:val="clear" w:color="auto" w:fill="auto"/>
          </w:tcPr>
          <w:p w14:paraId="42CF452D"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Asia</w:t>
            </w:r>
          </w:p>
        </w:tc>
        <w:tc>
          <w:tcPr>
            <w:tcW w:w="810" w:type="dxa"/>
            <w:shd w:val="clear" w:color="auto" w:fill="auto"/>
          </w:tcPr>
          <w:p w14:paraId="249DB61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4153</w:t>
            </w:r>
          </w:p>
        </w:tc>
        <w:tc>
          <w:tcPr>
            <w:tcW w:w="540" w:type="dxa"/>
            <w:shd w:val="clear" w:color="auto" w:fill="auto"/>
          </w:tcPr>
          <w:p w14:paraId="515ED1DD"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37</w:t>
            </w:r>
          </w:p>
        </w:tc>
        <w:tc>
          <w:tcPr>
            <w:tcW w:w="540" w:type="dxa"/>
            <w:shd w:val="clear" w:color="auto" w:fill="auto"/>
          </w:tcPr>
          <w:p w14:paraId="3DA5F8C1"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.25</w:t>
            </w:r>
          </w:p>
        </w:tc>
        <w:tc>
          <w:tcPr>
            <w:tcW w:w="990" w:type="dxa"/>
            <w:shd w:val="clear" w:color="auto" w:fill="auto"/>
          </w:tcPr>
          <w:p w14:paraId="2344EC6A" w14:textId="382396DC" w:rsidR="00372FBF" w:rsidRPr="00A87444" w:rsidRDefault="00873470" w:rsidP="008F0AEC">
            <w:pPr>
              <w:spacing w:line="240" w:lineRule="exact"/>
              <w:jc w:val="right"/>
              <w:rPr>
                <w:kern w:val="2"/>
                <w:sz w:val="20"/>
                <w:szCs w:val="20"/>
                <w:lang w:eastAsia="zh-CN"/>
              </w:rPr>
            </w:pPr>
            <w:r>
              <w:rPr>
                <w:kern w:val="2"/>
                <w:sz w:val="20"/>
                <w:szCs w:val="20"/>
                <w:lang w:eastAsia="zh-CN"/>
              </w:rPr>
              <w:t>(.21</w:t>
            </w:r>
            <w:r w:rsidR="00E169DD">
              <w:rPr>
                <w:kern w:val="2"/>
                <w:sz w:val="20"/>
                <w:szCs w:val="20"/>
                <w:lang w:eastAsia="zh-CN"/>
              </w:rPr>
              <w:t>,</w:t>
            </w:r>
            <w:r w:rsidR="00372FBF" w:rsidRPr="00A87444">
              <w:rPr>
                <w:kern w:val="2"/>
                <w:sz w:val="20"/>
                <w:szCs w:val="20"/>
                <w:lang w:eastAsia="zh-CN"/>
              </w:rPr>
              <w:t>.29</w:t>
            </w:r>
            <w:r>
              <w:rPr>
                <w:kern w:val="2"/>
                <w:sz w:val="20"/>
                <w:szCs w:val="20"/>
                <w:lang w:eastAsia="zh-CN"/>
              </w:rPr>
              <w:t>)</w:t>
            </w:r>
          </w:p>
        </w:tc>
        <w:tc>
          <w:tcPr>
            <w:tcW w:w="1080" w:type="dxa"/>
            <w:shd w:val="clear" w:color="auto" w:fill="auto"/>
          </w:tcPr>
          <w:p w14:paraId="262E725B"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5EE5CA59"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3090A880"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89D0D1E"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2A1E6061" w14:textId="77777777" w:rsidTr="008F0AEC">
        <w:tc>
          <w:tcPr>
            <w:tcW w:w="2160" w:type="dxa"/>
            <w:shd w:val="clear" w:color="auto" w:fill="auto"/>
          </w:tcPr>
          <w:p w14:paraId="1C4BD2E3"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Australia</w:t>
            </w:r>
          </w:p>
        </w:tc>
        <w:tc>
          <w:tcPr>
            <w:tcW w:w="810" w:type="dxa"/>
            <w:shd w:val="clear" w:color="auto" w:fill="auto"/>
          </w:tcPr>
          <w:p w14:paraId="23E60CB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6741</w:t>
            </w:r>
          </w:p>
        </w:tc>
        <w:tc>
          <w:tcPr>
            <w:tcW w:w="540" w:type="dxa"/>
            <w:shd w:val="clear" w:color="auto" w:fill="auto"/>
          </w:tcPr>
          <w:p w14:paraId="4B83399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16</w:t>
            </w:r>
          </w:p>
        </w:tc>
        <w:tc>
          <w:tcPr>
            <w:tcW w:w="540" w:type="dxa"/>
            <w:shd w:val="clear" w:color="auto" w:fill="auto"/>
          </w:tcPr>
          <w:p w14:paraId="0445905B"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.04</w:t>
            </w:r>
          </w:p>
        </w:tc>
        <w:tc>
          <w:tcPr>
            <w:tcW w:w="990" w:type="dxa"/>
            <w:shd w:val="clear" w:color="auto" w:fill="auto"/>
          </w:tcPr>
          <w:p w14:paraId="7BBFAA81" w14:textId="71305293" w:rsidR="00372FBF" w:rsidRPr="00A87444" w:rsidRDefault="00873470" w:rsidP="008F0AEC">
            <w:pPr>
              <w:spacing w:line="240" w:lineRule="exact"/>
              <w:jc w:val="right"/>
              <w:rPr>
                <w:kern w:val="2"/>
                <w:sz w:val="20"/>
                <w:szCs w:val="20"/>
                <w:lang w:eastAsia="zh-CN"/>
              </w:rPr>
            </w:pPr>
            <w:r>
              <w:rPr>
                <w:kern w:val="2"/>
                <w:sz w:val="20"/>
                <w:szCs w:val="20"/>
                <w:lang w:eastAsia="zh-CN"/>
              </w:rPr>
              <w:t>(.00</w:t>
            </w:r>
            <w:r w:rsidR="00E169DD">
              <w:rPr>
                <w:kern w:val="2"/>
                <w:sz w:val="20"/>
                <w:szCs w:val="20"/>
                <w:lang w:eastAsia="zh-CN"/>
              </w:rPr>
              <w:t>,</w:t>
            </w:r>
            <w:r w:rsidR="00372FBF" w:rsidRPr="00A87444">
              <w:rPr>
                <w:kern w:val="2"/>
                <w:sz w:val="20"/>
                <w:szCs w:val="20"/>
                <w:lang w:eastAsia="zh-CN"/>
              </w:rPr>
              <w:t>.07</w:t>
            </w:r>
            <w:r>
              <w:rPr>
                <w:kern w:val="2"/>
                <w:sz w:val="20"/>
                <w:szCs w:val="20"/>
                <w:lang w:eastAsia="zh-CN"/>
              </w:rPr>
              <w:t>)</w:t>
            </w:r>
          </w:p>
        </w:tc>
        <w:tc>
          <w:tcPr>
            <w:tcW w:w="1080" w:type="dxa"/>
            <w:shd w:val="clear" w:color="auto" w:fill="auto"/>
          </w:tcPr>
          <w:p w14:paraId="02FD0097"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3F0C5FB8"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58C0FEE5"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EFF7AFE"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7C5BB6D" w14:textId="77777777" w:rsidTr="008F0AEC">
        <w:tc>
          <w:tcPr>
            <w:tcW w:w="2160" w:type="dxa"/>
            <w:shd w:val="clear" w:color="auto" w:fill="auto"/>
          </w:tcPr>
          <w:p w14:paraId="6A6437B0" w14:textId="77777777" w:rsidR="00372FBF" w:rsidRPr="002F7014" w:rsidRDefault="00372FBF" w:rsidP="008F0AEC">
            <w:pPr>
              <w:spacing w:line="240" w:lineRule="exact"/>
              <w:ind w:firstLine="162"/>
              <w:rPr>
                <w:kern w:val="2"/>
                <w:sz w:val="20"/>
                <w:szCs w:val="20"/>
                <w:lang w:eastAsia="zh-CN"/>
              </w:rPr>
            </w:pPr>
            <w:r w:rsidRPr="00A87444">
              <w:rPr>
                <w:kern w:val="2"/>
                <w:sz w:val="20"/>
                <w:szCs w:val="20"/>
                <w:lang w:eastAsia="zh-CN"/>
              </w:rPr>
              <w:t>East</w:t>
            </w:r>
            <w:r w:rsidR="002F7014">
              <w:rPr>
                <w:kern w:val="2"/>
                <w:sz w:val="20"/>
                <w:szCs w:val="20"/>
                <w:lang w:eastAsia="zh-CN"/>
              </w:rPr>
              <w:t>ern</w:t>
            </w:r>
            <w:r w:rsidRPr="002F7014">
              <w:rPr>
                <w:kern w:val="2"/>
                <w:sz w:val="20"/>
                <w:szCs w:val="20"/>
                <w:lang w:eastAsia="zh-CN"/>
              </w:rPr>
              <w:t xml:space="preserve"> Europe</w:t>
            </w:r>
          </w:p>
        </w:tc>
        <w:tc>
          <w:tcPr>
            <w:tcW w:w="810" w:type="dxa"/>
            <w:shd w:val="clear" w:color="auto" w:fill="auto"/>
          </w:tcPr>
          <w:p w14:paraId="21B93B99" w14:textId="77777777" w:rsidR="00372FBF" w:rsidRPr="009B3025" w:rsidRDefault="00372FBF" w:rsidP="008F0AEC">
            <w:pPr>
              <w:spacing w:line="240" w:lineRule="exact"/>
              <w:rPr>
                <w:kern w:val="2"/>
                <w:sz w:val="20"/>
                <w:szCs w:val="20"/>
                <w:lang w:eastAsia="zh-CN"/>
              </w:rPr>
            </w:pPr>
            <w:r w:rsidRPr="009B3025">
              <w:rPr>
                <w:kern w:val="2"/>
                <w:sz w:val="20"/>
                <w:szCs w:val="20"/>
                <w:lang w:eastAsia="zh-CN"/>
              </w:rPr>
              <w:t>5303</w:t>
            </w:r>
          </w:p>
        </w:tc>
        <w:tc>
          <w:tcPr>
            <w:tcW w:w="540" w:type="dxa"/>
            <w:shd w:val="clear" w:color="auto" w:fill="auto"/>
          </w:tcPr>
          <w:p w14:paraId="5A301C32" w14:textId="77777777" w:rsidR="00372FBF" w:rsidRPr="00363CF7" w:rsidRDefault="00372FBF" w:rsidP="008F0AEC">
            <w:pPr>
              <w:spacing w:line="240" w:lineRule="exact"/>
              <w:rPr>
                <w:kern w:val="2"/>
                <w:sz w:val="20"/>
                <w:szCs w:val="20"/>
                <w:lang w:eastAsia="zh-CN"/>
              </w:rPr>
            </w:pPr>
            <w:r w:rsidRPr="00363CF7">
              <w:rPr>
                <w:kern w:val="2"/>
                <w:sz w:val="20"/>
                <w:szCs w:val="20"/>
                <w:lang w:eastAsia="zh-CN"/>
              </w:rPr>
              <w:t>27</w:t>
            </w:r>
          </w:p>
        </w:tc>
        <w:tc>
          <w:tcPr>
            <w:tcW w:w="540" w:type="dxa"/>
            <w:shd w:val="clear" w:color="auto" w:fill="auto"/>
          </w:tcPr>
          <w:p w14:paraId="02B68C2D" w14:textId="77777777" w:rsidR="00372FBF" w:rsidRPr="00FB2A42" w:rsidRDefault="00372FBF" w:rsidP="008F0AEC">
            <w:pPr>
              <w:spacing w:line="240" w:lineRule="exact"/>
              <w:jc w:val="right"/>
              <w:rPr>
                <w:kern w:val="2"/>
                <w:sz w:val="20"/>
                <w:szCs w:val="20"/>
                <w:lang w:eastAsia="zh-CN"/>
              </w:rPr>
            </w:pPr>
            <w:r w:rsidRPr="00FB2A42">
              <w:rPr>
                <w:kern w:val="2"/>
                <w:sz w:val="20"/>
                <w:szCs w:val="20"/>
                <w:lang w:eastAsia="zh-CN"/>
              </w:rPr>
              <w:t>.24</w:t>
            </w:r>
          </w:p>
        </w:tc>
        <w:tc>
          <w:tcPr>
            <w:tcW w:w="990" w:type="dxa"/>
            <w:shd w:val="clear" w:color="auto" w:fill="auto"/>
          </w:tcPr>
          <w:p w14:paraId="302C3DF1" w14:textId="182A915A" w:rsidR="00372FBF" w:rsidRPr="00721A37" w:rsidRDefault="00873470" w:rsidP="008F0AEC">
            <w:pPr>
              <w:spacing w:line="240" w:lineRule="exact"/>
              <w:jc w:val="right"/>
              <w:rPr>
                <w:kern w:val="2"/>
                <w:sz w:val="20"/>
                <w:szCs w:val="20"/>
                <w:lang w:eastAsia="zh-CN"/>
              </w:rPr>
            </w:pPr>
            <w:r>
              <w:rPr>
                <w:kern w:val="2"/>
                <w:sz w:val="20"/>
                <w:szCs w:val="20"/>
                <w:lang w:eastAsia="zh-CN"/>
              </w:rPr>
              <w:t>(.20</w:t>
            </w:r>
            <w:r w:rsidR="00E169DD">
              <w:rPr>
                <w:kern w:val="2"/>
                <w:sz w:val="20"/>
                <w:szCs w:val="20"/>
                <w:lang w:eastAsia="zh-CN"/>
              </w:rPr>
              <w:t>,</w:t>
            </w:r>
            <w:r w:rsidR="00372FBF" w:rsidRPr="00721A37">
              <w:rPr>
                <w:kern w:val="2"/>
                <w:sz w:val="20"/>
                <w:szCs w:val="20"/>
                <w:lang w:eastAsia="zh-CN"/>
              </w:rPr>
              <w:t>.28</w:t>
            </w:r>
            <w:r>
              <w:rPr>
                <w:kern w:val="2"/>
                <w:sz w:val="20"/>
                <w:szCs w:val="20"/>
                <w:lang w:eastAsia="zh-CN"/>
              </w:rPr>
              <w:t>)</w:t>
            </w:r>
          </w:p>
        </w:tc>
        <w:tc>
          <w:tcPr>
            <w:tcW w:w="1080" w:type="dxa"/>
            <w:shd w:val="clear" w:color="auto" w:fill="auto"/>
          </w:tcPr>
          <w:p w14:paraId="2C5104BF" w14:textId="77777777" w:rsidR="00372FBF" w:rsidRPr="003C57C3" w:rsidRDefault="00372FBF" w:rsidP="008F0AEC">
            <w:pPr>
              <w:spacing w:line="240" w:lineRule="exact"/>
              <w:rPr>
                <w:kern w:val="2"/>
                <w:sz w:val="20"/>
                <w:szCs w:val="20"/>
                <w:lang w:eastAsia="zh-CN"/>
              </w:rPr>
            </w:pPr>
          </w:p>
        </w:tc>
        <w:tc>
          <w:tcPr>
            <w:tcW w:w="900" w:type="dxa"/>
            <w:shd w:val="clear" w:color="auto" w:fill="auto"/>
          </w:tcPr>
          <w:p w14:paraId="3B2FD4BA" w14:textId="77777777" w:rsidR="00372FBF" w:rsidRPr="0078723B" w:rsidRDefault="00372FBF" w:rsidP="008F0AEC">
            <w:pPr>
              <w:spacing w:line="240" w:lineRule="exact"/>
              <w:rPr>
                <w:kern w:val="2"/>
                <w:sz w:val="20"/>
                <w:szCs w:val="20"/>
                <w:lang w:eastAsia="zh-CN"/>
              </w:rPr>
            </w:pPr>
          </w:p>
        </w:tc>
        <w:tc>
          <w:tcPr>
            <w:tcW w:w="1080" w:type="dxa"/>
            <w:shd w:val="clear" w:color="auto" w:fill="auto"/>
          </w:tcPr>
          <w:p w14:paraId="3500A608"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4EE5F2A"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C123271" w14:textId="77777777" w:rsidTr="008F0AEC">
        <w:tc>
          <w:tcPr>
            <w:tcW w:w="2160" w:type="dxa"/>
            <w:shd w:val="clear" w:color="auto" w:fill="auto"/>
          </w:tcPr>
          <w:p w14:paraId="77B43776"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Europe</w:t>
            </w:r>
          </w:p>
        </w:tc>
        <w:tc>
          <w:tcPr>
            <w:tcW w:w="810" w:type="dxa"/>
            <w:shd w:val="clear" w:color="auto" w:fill="auto"/>
          </w:tcPr>
          <w:p w14:paraId="57C0953D"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39416</w:t>
            </w:r>
          </w:p>
        </w:tc>
        <w:tc>
          <w:tcPr>
            <w:tcW w:w="540" w:type="dxa"/>
            <w:shd w:val="clear" w:color="auto" w:fill="auto"/>
          </w:tcPr>
          <w:p w14:paraId="122A2A3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104</w:t>
            </w:r>
          </w:p>
        </w:tc>
        <w:tc>
          <w:tcPr>
            <w:tcW w:w="540" w:type="dxa"/>
            <w:shd w:val="clear" w:color="auto" w:fill="auto"/>
          </w:tcPr>
          <w:p w14:paraId="76A34145"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.06</w:t>
            </w:r>
          </w:p>
        </w:tc>
        <w:tc>
          <w:tcPr>
            <w:tcW w:w="990" w:type="dxa"/>
            <w:shd w:val="clear" w:color="auto" w:fill="auto"/>
          </w:tcPr>
          <w:p w14:paraId="700BEF78" w14:textId="50ADC9B2" w:rsidR="00372FBF" w:rsidRPr="00A87444" w:rsidRDefault="00873470" w:rsidP="008F0AEC">
            <w:pPr>
              <w:spacing w:line="240" w:lineRule="exact"/>
              <w:jc w:val="right"/>
              <w:rPr>
                <w:kern w:val="2"/>
                <w:sz w:val="20"/>
                <w:szCs w:val="20"/>
                <w:lang w:eastAsia="zh-CN"/>
              </w:rPr>
            </w:pPr>
            <w:r>
              <w:rPr>
                <w:kern w:val="2"/>
                <w:sz w:val="20"/>
                <w:szCs w:val="20"/>
                <w:lang w:eastAsia="zh-CN"/>
              </w:rPr>
              <w:t>(.05</w:t>
            </w:r>
            <w:r w:rsidR="00E169DD">
              <w:rPr>
                <w:kern w:val="2"/>
                <w:sz w:val="20"/>
                <w:szCs w:val="20"/>
                <w:lang w:eastAsia="zh-CN"/>
              </w:rPr>
              <w:t>,</w:t>
            </w:r>
            <w:r w:rsidR="00372FBF" w:rsidRPr="00A87444">
              <w:rPr>
                <w:kern w:val="2"/>
                <w:sz w:val="20"/>
                <w:szCs w:val="20"/>
                <w:lang w:eastAsia="zh-CN"/>
              </w:rPr>
              <w:t>.08</w:t>
            </w:r>
            <w:r>
              <w:rPr>
                <w:kern w:val="2"/>
                <w:sz w:val="20"/>
                <w:szCs w:val="20"/>
                <w:lang w:eastAsia="zh-CN"/>
              </w:rPr>
              <w:t>)</w:t>
            </w:r>
          </w:p>
        </w:tc>
        <w:tc>
          <w:tcPr>
            <w:tcW w:w="1080" w:type="dxa"/>
            <w:shd w:val="clear" w:color="auto" w:fill="auto"/>
          </w:tcPr>
          <w:p w14:paraId="14EED518"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971AEFF"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095325BC"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5DB6082"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3F7A2E2B" w14:textId="77777777" w:rsidTr="008F0AEC">
        <w:tc>
          <w:tcPr>
            <w:tcW w:w="2160" w:type="dxa"/>
            <w:shd w:val="clear" w:color="auto" w:fill="auto"/>
          </w:tcPr>
          <w:p w14:paraId="41260360" w14:textId="77777777" w:rsidR="00372FBF" w:rsidRPr="002F7014" w:rsidRDefault="00372FBF" w:rsidP="008F0AEC">
            <w:pPr>
              <w:spacing w:line="240" w:lineRule="exact"/>
              <w:ind w:firstLine="162"/>
              <w:rPr>
                <w:kern w:val="2"/>
                <w:sz w:val="20"/>
                <w:szCs w:val="20"/>
                <w:lang w:eastAsia="zh-CN"/>
              </w:rPr>
            </w:pPr>
            <w:r w:rsidRPr="00A87444">
              <w:rPr>
                <w:kern w:val="2"/>
                <w:sz w:val="20"/>
                <w:szCs w:val="20"/>
                <w:lang w:eastAsia="zh-CN"/>
              </w:rPr>
              <w:t>Middle</w:t>
            </w:r>
            <w:r w:rsidR="002F7014">
              <w:rPr>
                <w:kern w:val="2"/>
                <w:sz w:val="20"/>
                <w:szCs w:val="20"/>
                <w:lang w:eastAsia="zh-CN"/>
              </w:rPr>
              <w:t xml:space="preserve"> </w:t>
            </w:r>
            <w:r w:rsidRPr="002F7014">
              <w:rPr>
                <w:kern w:val="2"/>
                <w:sz w:val="20"/>
                <w:szCs w:val="20"/>
                <w:lang w:eastAsia="zh-CN"/>
              </w:rPr>
              <w:t>East</w:t>
            </w:r>
          </w:p>
        </w:tc>
        <w:tc>
          <w:tcPr>
            <w:tcW w:w="810" w:type="dxa"/>
            <w:shd w:val="clear" w:color="auto" w:fill="auto"/>
          </w:tcPr>
          <w:p w14:paraId="6A5C4A0C" w14:textId="77777777" w:rsidR="00372FBF" w:rsidRPr="009B3025" w:rsidRDefault="00372FBF" w:rsidP="008F0AEC">
            <w:pPr>
              <w:spacing w:line="240" w:lineRule="exact"/>
              <w:rPr>
                <w:kern w:val="2"/>
                <w:sz w:val="20"/>
                <w:szCs w:val="20"/>
                <w:lang w:eastAsia="zh-CN"/>
              </w:rPr>
            </w:pPr>
            <w:r w:rsidRPr="009B3025">
              <w:rPr>
                <w:kern w:val="2"/>
                <w:sz w:val="20"/>
                <w:szCs w:val="20"/>
                <w:lang w:eastAsia="zh-CN"/>
              </w:rPr>
              <w:t>760</w:t>
            </w:r>
          </w:p>
        </w:tc>
        <w:tc>
          <w:tcPr>
            <w:tcW w:w="540" w:type="dxa"/>
            <w:shd w:val="clear" w:color="auto" w:fill="auto"/>
          </w:tcPr>
          <w:p w14:paraId="719195D5" w14:textId="77777777" w:rsidR="00372FBF" w:rsidRPr="00363CF7" w:rsidRDefault="00372FBF" w:rsidP="008F0AEC">
            <w:pPr>
              <w:spacing w:line="240" w:lineRule="exact"/>
              <w:rPr>
                <w:kern w:val="2"/>
                <w:sz w:val="20"/>
                <w:szCs w:val="20"/>
                <w:lang w:eastAsia="zh-CN"/>
              </w:rPr>
            </w:pPr>
            <w:r w:rsidRPr="00363CF7">
              <w:rPr>
                <w:kern w:val="2"/>
                <w:sz w:val="20"/>
                <w:szCs w:val="20"/>
                <w:lang w:eastAsia="zh-CN"/>
              </w:rPr>
              <w:t>14</w:t>
            </w:r>
          </w:p>
        </w:tc>
        <w:tc>
          <w:tcPr>
            <w:tcW w:w="540" w:type="dxa"/>
            <w:shd w:val="clear" w:color="auto" w:fill="auto"/>
          </w:tcPr>
          <w:p w14:paraId="792E06A9" w14:textId="77777777" w:rsidR="00372FBF" w:rsidRPr="00FB2A42" w:rsidRDefault="00372FBF" w:rsidP="008F0AEC">
            <w:pPr>
              <w:spacing w:line="240" w:lineRule="exact"/>
              <w:jc w:val="right"/>
              <w:rPr>
                <w:kern w:val="2"/>
                <w:sz w:val="20"/>
                <w:szCs w:val="20"/>
                <w:lang w:eastAsia="zh-CN"/>
              </w:rPr>
            </w:pPr>
            <w:r w:rsidRPr="00FB2A42">
              <w:rPr>
                <w:kern w:val="2"/>
                <w:sz w:val="20"/>
                <w:szCs w:val="20"/>
                <w:lang w:eastAsia="zh-CN"/>
              </w:rPr>
              <w:t>.27</w:t>
            </w:r>
          </w:p>
        </w:tc>
        <w:tc>
          <w:tcPr>
            <w:tcW w:w="990" w:type="dxa"/>
            <w:shd w:val="clear" w:color="auto" w:fill="auto"/>
          </w:tcPr>
          <w:p w14:paraId="75C26C04" w14:textId="563911D2" w:rsidR="00372FBF" w:rsidRPr="00721A37" w:rsidRDefault="00873470" w:rsidP="008F0AEC">
            <w:pPr>
              <w:spacing w:line="240" w:lineRule="exact"/>
              <w:jc w:val="right"/>
              <w:rPr>
                <w:kern w:val="2"/>
                <w:sz w:val="20"/>
                <w:szCs w:val="20"/>
                <w:lang w:eastAsia="zh-CN"/>
              </w:rPr>
            </w:pPr>
            <w:r>
              <w:rPr>
                <w:kern w:val="2"/>
                <w:sz w:val="20"/>
                <w:szCs w:val="20"/>
                <w:lang w:eastAsia="zh-CN"/>
              </w:rPr>
              <w:t>(.18</w:t>
            </w:r>
            <w:r w:rsidR="00E169DD">
              <w:rPr>
                <w:kern w:val="2"/>
                <w:sz w:val="20"/>
                <w:szCs w:val="20"/>
                <w:lang w:eastAsia="zh-CN"/>
              </w:rPr>
              <w:t>,</w:t>
            </w:r>
            <w:r w:rsidR="00372FBF" w:rsidRPr="00721A37">
              <w:rPr>
                <w:kern w:val="2"/>
                <w:sz w:val="20"/>
                <w:szCs w:val="20"/>
                <w:lang w:eastAsia="zh-CN"/>
              </w:rPr>
              <w:t>.37</w:t>
            </w:r>
            <w:r>
              <w:rPr>
                <w:kern w:val="2"/>
                <w:sz w:val="20"/>
                <w:szCs w:val="20"/>
                <w:lang w:eastAsia="zh-CN"/>
              </w:rPr>
              <w:t>)</w:t>
            </w:r>
          </w:p>
        </w:tc>
        <w:tc>
          <w:tcPr>
            <w:tcW w:w="1080" w:type="dxa"/>
            <w:shd w:val="clear" w:color="auto" w:fill="auto"/>
          </w:tcPr>
          <w:p w14:paraId="3EB6C193" w14:textId="77777777" w:rsidR="00372FBF" w:rsidRPr="003C57C3" w:rsidRDefault="00372FBF" w:rsidP="008F0AEC">
            <w:pPr>
              <w:spacing w:line="240" w:lineRule="exact"/>
              <w:rPr>
                <w:kern w:val="2"/>
                <w:sz w:val="20"/>
                <w:szCs w:val="20"/>
                <w:lang w:eastAsia="zh-CN"/>
              </w:rPr>
            </w:pPr>
          </w:p>
        </w:tc>
        <w:tc>
          <w:tcPr>
            <w:tcW w:w="900" w:type="dxa"/>
            <w:shd w:val="clear" w:color="auto" w:fill="auto"/>
          </w:tcPr>
          <w:p w14:paraId="042D0271" w14:textId="77777777" w:rsidR="00372FBF" w:rsidRPr="0078723B" w:rsidRDefault="00372FBF" w:rsidP="008F0AEC">
            <w:pPr>
              <w:spacing w:line="240" w:lineRule="exact"/>
              <w:rPr>
                <w:kern w:val="2"/>
                <w:sz w:val="20"/>
                <w:szCs w:val="20"/>
                <w:lang w:eastAsia="zh-CN"/>
              </w:rPr>
            </w:pPr>
          </w:p>
        </w:tc>
        <w:tc>
          <w:tcPr>
            <w:tcW w:w="1080" w:type="dxa"/>
            <w:shd w:val="clear" w:color="auto" w:fill="auto"/>
          </w:tcPr>
          <w:p w14:paraId="4DC35AF4"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A851B6E"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F756FC2" w14:textId="77777777" w:rsidTr="008F0AEC">
        <w:tc>
          <w:tcPr>
            <w:tcW w:w="2160" w:type="dxa"/>
            <w:shd w:val="clear" w:color="auto" w:fill="auto"/>
          </w:tcPr>
          <w:p w14:paraId="4D49EDFA"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Multiple</w:t>
            </w:r>
          </w:p>
        </w:tc>
        <w:tc>
          <w:tcPr>
            <w:tcW w:w="810" w:type="dxa"/>
            <w:shd w:val="clear" w:color="auto" w:fill="auto"/>
          </w:tcPr>
          <w:p w14:paraId="283B7F2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1041</w:t>
            </w:r>
          </w:p>
        </w:tc>
        <w:tc>
          <w:tcPr>
            <w:tcW w:w="540" w:type="dxa"/>
            <w:shd w:val="clear" w:color="auto" w:fill="auto"/>
          </w:tcPr>
          <w:p w14:paraId="0D8A44F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18</w:t>
            </w:r>
          </w:p>
        </w:tc>
        <w:tc>
          <w:tcPr>
            <w:tcW w:w="540" w:type="dxa"/>
            <w:shd w:val="clear" w:color="auto" w:fill="auto"/>
          </w:tcPr>
          <w:p w14:paraId="0C83FE30"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.23</w:t>
            </w:r>
          </w:p>
        </w:tc>
        <w:tc>
          <w:tcPr>
            <w:tcW w:w="990" w:type="dxa"/>
            <w:shd w:val="clear" w:color="auto" w:fill="auto"/>
          </w:tcPr>
          <w:p w14:paraId="3EBB3E18" w14:textId="31D8BC9F" w:rsidR="00372FBF" w:rsidRPr="00A87444" w:rsidRDefault="00873470" w:rsidP="008F0AEC">
            <w:pPr>
              <w:spacing w:line="240" w:lineRule="exact"/>
              <w:jc w:val="right"/>
              <w:rPr>
                <w:kern w:val="2"/>
                <w:sz w:val="20"/>
                <w:szCs w:val="20"/>
                <w:lang w:eastAsia="zh-CN"/>
              </w:rPr>
            </w:pPr>
            <w:r>
              <w:rPr>
                <w:kern w:val="2"/>
                <w:sz w:val="20"/>
                <w:szCs w:val="20"/>
                <w:lang w:eastAsia="zh-CN"/>
              </w:rPr>
              <w:t>(.14</w:t>
            </w:r>
            <w:r w:rsidR="00E169DD">
              <w:rPr>
                <w:kern w:val="2"/>
                <w:sz w:val="20"/>
                <w:szCs w:val="20"/>
                <w:lang w:eastAsia="zh-CN"/>
              </w:rPr>
              <w:t>,</w:t>
            </w:r>
            <w:r w:rsidR="00372FBF" w:rsidRPr="00A87444">
              <w:rPr>
                <w:kern w:val="2"/>
                <w:sz w:val="20"/>
                <w:szCs w:val="20"/>
                <w:lang w:eastAsia="zh-CN"/>
              </w:rPr>
              <w:t>.32</w:t>
            </w:r>
            <w:r>
              <w:rPr>
                <w:kern w:val="2"/>
                <w:sz w:val="20"/>
                <w:szCs w:val="20"/>
                <w:lang w:eastAsia="zh-CN"/>
              </w:rPr>
              <w:t>)</w:t>
            </w:r>
          </w:p>
        </w:tc>
        <w:tc>
          <w:tcPr>
            <w:tcW w:w="1080" w:type="dxa"/>
            <w:shd w:val="clear" w:color="auto" w:fill="auto"/>
          </w:tcPr>
          <w:p w14:paraId="304A0393"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277E49D"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C8A1614"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87DDC34"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2A579850" w14:textId="77777777" w:rsidTr="008F0AEC">
        <w:tc>
          <w:tcPr>
            <w:tcW w:w="2160" w:type="dxa"/>
            <w:shd w:val="clear" w:color="auto" w:fill="auto"/>
          </w:tcPr>
          <w:p w14:paraId="374D6082"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North America</w:t>
            </w:r>
          </w:p>
        </w:tc>
        <w:tc>
          <w:tcPr>
            <w:tcW w:w="810" w:type="dxa"/>
            <w:shd w:val="clear" w:color="auto" w:fill="auto"/>
          </w:tcPr>
          <w:p w14:paraId="2E7C3EC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59736</w:t>
            </w:r>
          </w:p>
        </w:tc>
        <w:tc>
          <w:tcPr>
            <w:tcW w:w="540" w:type="dxa"/>
            <w:shd w:val="clear" w:color="auto" w:fill="auto"/>
          </w:tcPr>
          <w:p w14:paraId="6F824E0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168</w:t>
            </w:r>
          </w:p>
        </w:tc>
        <w:tc>
          <w:tcPr>
            <w:tcW w:w="540" w:type="dxa"/>
            <w:shd w:val="clear" w:color="auto" w:fill="auto"/>
          </w:tcPr>
          <w:p w14:paraId="74F88A01"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.08</w:t>
            </w:r>
          </w:p>
        </w:tc>
        <w:tc>
          <w:tcPr>
            <w:tcW w:w="990" w:type="dxa"/>
            <w:shd w:val="clear" w:color="auto" w:fill="auto"/>
          </w:tcPr>
          <w:p w14:paraId="7DD3475D" w14:textId="467C8DCA" w:rsidR="00372FBF" w:rsidRPr="00A87444" w:rsidRDefault="00873470" w:rsidP="008F0AEC">
            <w:pPr>
              <w:spacing w:line="240" w:lineRule="exact"/>
              <w:jc w:val="right"/>
              <w:rPr>
                <w:kern w:val="2"/>
                <w:sz w:val="20"/>
                <w:szCs w:val="20"/>
                <w:lang w:eastAsia="zh-CN"/>
              </w:rPr>
            </w:pPr>
            <w:r>
              <w:rPr>
                <w:kern w:val="2"/>
                <w:sz w:val="20"/>
                <w:szCs w:val="20"/>
                <w:lang w:eastAsia="zh-CN"/>
              </w:rPr>
              <w:t>(.07</w:t>
            </w:r>
            <w:r w:rsidR="00E169DD">
              <w:rPr>
                <w:kern w:val="2"/>
                <w:sz w:val="20"/>
                <w:szCs w:val="20"/>
                <w:lang w:eastAsia="zh-CN"/>
              </w:rPr>
              <w:t>,</w:t>
            </w:r>
            <w:r w:rsidR="00372FBF" w:rsidRPr="00A87444">
              <w:rPr>
                <w:kern w:val="2"/>
                <w:sz w:val="20"/>
                <w:szCs w:val="20"/>
                <w:lang w:eastAsia="zh-CN"/>
              </w:rPr>
              <w:t>.39</w:t>
            </w:r>
            <w:r>
              <w:rPr>
                <w:kern w:val="2"/>
                <w:sz w:val="20"/>
                <w:szCs w:val="20"/>
                <w:lang w:eastAsia="zh-CN"/>
              </w:rPr>
              <w:t>)</w:t>
            </w:r>
          </w:p>
        </w:tc>
        <w:tc>
          <w:tcPr>
            <w:tcW w:w="1080" w:type="dxa"/>
            <w:shd w:val="clear" w:color="auto" w:fill="auto"/>
          </w:tcPr>
          <w:p w14:paraId="2D65B67E"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3216D56B"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310634F3"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62A2844" w14:textId="77777777" w:rsidR="00372FBF" w:rsidRPr="00A87444" w:rsidRDefault="00372FBF" w:rsidP="008F0AEC">
            <w:pPr>
              <w:spacing w:line="240" w:lineRule="exact"/>
              <w:jc w:val="center"/>
              <w:rPr>
                <w:kern w:val="2"/>
                <w:sz w:val="20"/>
                <w:szCs w:val="20"/>
                <w:lang w:eastAsia="zh-CN"/>
              </w:rPr>
            </w:pPr>
          </w:p>
        </w:tc>
      </w:tr>
      <w:tr w:rsidR="00372FBF" w:rsidRPr="00A87444" w14:paraId="15D63653" w14:textId="77777777" w:rsidTr="008F0AEC">
        <w:tc>
          <w:tcPr>
            <w:tcW w:w="2160" w:type="dxa"/>
            <w:shd w:val="clear" w:color="auto" w:fill="auto"/>
          </w:tcPr>
          <w:p w14:paraId="7D7B0635"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 xml:space="preserve">North America </w:t>
            </w:r>
          </w:p>
        </w:tc>
        <w:tc>
          <w:tcPr>
            <w:tcW w:w="810" w:type="dxa"/>
            <w:shd w:val="clear" w:color="auto" w:fill="auto"/>
          </w:tcPr>
          <w:p w14:paraId="73AA149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59736</w:t>
            </w:r>
          </w:p>
        </w:tc>
        <w:tc>
          <w:tcPr>
            <w:tcW w:w="540" w:type="dxa"/>
            <w:shd w:val="clear" w:color="auto" w:fill="auto"/>
          </w:tcPr>
          <w:p w14:paraId="5EE4D01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168</w:t>
            </w:r>
          </w:p>
        </w:tc>
        <w:tc>
          <w:tcPr>
            <w:tcW w:w="540" w:type="dxa"/>
            <w:shd w:val="clear" w:color="auto" w:fill="auto"/>
          </w:tcPr>
          <w:p w14:paraId="0B0F6669"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.08</w:t>
            </w:r>
          </w:p>
        </w:tc>
        <w:tc>
          <w:tcPr>
            <w:tcW w:w="990" w:type="dxa"/>
            <w:shd w:val="clear" w:color="auto" w:fill="auto"/>
          </w:tcPr>
          <w:p w14:paraId="68D88722" w14:textId="5D8C8948" w:rsidR="00372FBF" w:rsidRPr="00A87444" w:rsidRDefault="00873470" w:rsidP="008F0AEC">
            <w:pPr>
              <w:spacing w:line="240" w:lineRule="exact"/>
              <w:jc w:val="right"/>
              <w:rPr>
                <w:kern w:val="2"/>
                <w:sz w:val="20"/>
                <w:szCs w:val="20"/>
                <w:lang w:eastAsia="zh-CN"/>
              </w:rPr>
            </w:pPr>
            <w:r>
              <w:rPr>
                <w:kern w:val="2"/>
                <w:sz w:val="20"/>
                <w:szCs w:val="20"/>
                <w:lang w:eastAsia="zh-CN"/>
              </w:rPr>
              <w:t>(.07</w:t>
            </w:r>
            <w:r w:rsidR="00E169DD">
              <w:rPr>
                <w:kern w:val="2"/>
                <w:sz w:val="20"/>
                <w:szCs w:val="20"/>
                <w:lang w:eastAsia="zh-CN"/>
              </w:rPr>
              <w:t>,</w:t>
            </w:r>
            <w:r w:rsidR="00372FBF" w:rsidRPr="00A87444">
              <w:rPr>
                <w:kern w:val="2"/>
                <w:sz w:val="20"/>
                <w:szCs w:val="20"/>
                <w:lang w:eastAsia="zh-CN"/>
              </w:rPr>
              <w:t>.08</w:t>
            </w:r>
            <w:r>
              <w:rPr>
                <w:kern w:val="2"/>
                <w:sz w:val="20"/>
                <w:szCs w:val="20"/>
                <w:lang w:eastAsia="zh-CN"/>
              </w:rPr>
              <w:t>)</w:t>
            </w:r>
          </w:p>
        </w:tc>
        <w:tc>
          <w:tcPr>
            <w:tcW w:w="1080" w:type="dxa"/>
            <w:shd w:val="clear" w:color="auto" w:fill="auto"/>
          </w:tcPr>
          <w:p w14:paraId="55C51E02"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562.2**</w:t>
            </w:r>
          </w:p>
        </w:tc>
        <w:tc>
          <w:tcPr>
            <w:tcW w:w="900" w:type="dxa"/>
            <w:shd w:val="clear" w:color="auto" w:fill="auto"/>
          </w:tcPr>
          <w:p w14:paraId="061D19D5"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85.9**</w:t>
            </w:r>
          </w:p>
        </w:tc>
        <w:tc>
          <w:tcPr>
            <w:tcW w:w="1080" w:type="dxa"/>
            <w:shd w:val="clear" w:color="auto" w:fill="auto"/>
          </w:tcPr>
          <w:p w14:paraId="2574B175" w14:textId="77777777" w:rsidR="00372FBF" w:rsidRPr="00A87444" w:rsidRDefault="00372FBF" w:rsidP="008F0AEC">
            <w:pPr>
              <w:spacing w:line="240" w:lineRule="exact"/>
              <w:rPr>
                <w:rFonts w:eastAsia="Times New Roman"/>
                <w:kern w:val="2"/>
                <w:sz w:val="20"/>
                <w:szCs w:val="20"/>
                <w:lang w:eastAsia="zh-CN"/>
              </w:rPr>
            </w:pPr>
            <w:r w:rsidRPr="00A87444">
              <w:rPr>
                <w:rFonts w:eastAsia="Times New Roman" w:hint="eastAsia"/>
                <w:kern w:val="2"/>
                <w:sz w:val="20"/>
                <w:szCs w:val="20"/>
                <w:lang w:eastAsia="zh-CN"/>
              </w:rPr>
              <w:t>15.28%</w:t>
            </w:r>
          </w:p>
        </w:tc>
        <w:tc>
          <w:tcPr>
            <w:tcW w:w="990" w:type="dxa"/>
            <w:shd w:val="clear" w:color="auto" w:fill="auto"/>
          </w:tcPr>
          <w:p w14:paraId="08C8AE5F"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3F06A5E0" w14:textId="77777777" w:rsidTr="008F0AEC">
        <w:tc>
          <w:tcPr>
            <w:tcW w:w="2160" w:type="dxa"/>
            <w:shd w:val="clear" w:color="auto" w:fill="auto"/>
          </w:tcPr>
          <w:p w14:paraId="55EED063"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HPWPs</w:t>
            </w:r>
          </w:p>
        </w:tc>
        <w:tc>
          <w:tcPr>
            <w:tcW w:w="810" w:type="dxa"/>
            <w:shd w:val="clear" w:color="auto" w:fill="auto"/>
          </w:tcPr>
          <w:p w14:paraId="45BD55A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6902</w:t>
            </w:r>
          </w:p>
        </w:tc>
        <w:tc>
          <w:tcPr>
            <w:tcW w:w="540" w:type="dxa"/>
            <w:shd w:val="clear" w:color="auto" w:fill="auto"/>
          </w:tcPr>
          <w:p w14:paraId="0B8CEDC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37</w:t>
            </w:r>
          </w:p>
        </w:tc>
        <w:tc>
          <w:tcPr>
            <w:tcW w:w="540" w:type="dxa"/>
            <w:shd w:val="clear" w:color="auto" w:fill="auto"/>
          </w:tcPr>
          <w:p w14:paraId="388983B1"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.12</w:t>
            </w:r>
          </w:p>
        </w:tc>
        <w:tc>
          <w:tcPr>
            <w:tcW w:w="990" w:type="dxa"/>
            <w:shd w:val="clear" w:color="auto" w:fill="auto"/>
          </w:tcPr>
          <w:p w14:paraId="0E8DE5D6" w14:textId="2A3E4699" w:rsidR="00372FBF" w:rsidRPr="00A87444" w:rsidRDefault="00873470" w:rsidP="008F0AEC">
            <w:pPr>
              <w:spacing w:line="240" w:lineRule="exact"/>
              <w:jc w:val="right"/>
              <w:rPr>
                <w:kern w:val="2"/>
                <w:sz w:val="20"/>
                <w:szCs w:val="20"/>
                <w:lang w:eastAsia="zh-CN"/>
              </w:rPr>
            </w:pPr>
            <w:r>
              <w:rPr>
                <w:kern w:val="2"/>
                <w:sz w:val="20"/>
                <w:szCs w:val="20"/>
                <w:lang w:eastAsia="zh-CN"/>
              </w:rPr>
              <w:t>(.10</w:t>
            </w:r>
            <w:r w:rsidR="00E169DD">
              <w:rPr>
                <w:kern w:val="2"/>
                <w:sz w:val="20"/>
                <w:szCs w:val="20"/>
                <w:lang w:eastAsia="zh-CN"/>
              </w:rPr>
              <w:t>,</w:t>
            </w:r>
            <w:r w:rsidR="00372FBF" w:rsidRPr="00A87444">
              <w:rPr>
                <w:kern w:val="2"/>
                <w:sz w:val="20"/>
                <w:szCs w:val="20"/>
                <w:lang w:eastAsia="zh-CN"/>
              </w:rPr>
              <w:t>.14</w:t>
            </w:r>
            <w:r>
              <w:rPr>
                <w:kern w:val="2"/>
                <w:sz w:val="20"/>
                <w:szCs w:val="20"/>
                <w:lang w:eastAsia="zh-CN"/>
              </w:rPr>
              <w:t>)</w:t>
            </w:r>
          </w:p>
        </w:tc>
        <w:tc>
          <w:tcPr>
            <w:tcW w:w="1080" w:type="dxa"/>
            <w:shd w:val="clear" w:color="auto" w:fill="auto"/>
          </w:tcPr>
          <w:p w14:paraId="74B6EF9F"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9139F66"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70D6D09D"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C0DF897"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389E537B" w14:textId="77777777" w:rsidTr="008F0AEC">
        <w:tc>
          <w:tcPr>
            <w:tcW w:w="2160" w:type="dxa"/>
            <w:shd w:val="clear" w:color="auto" w:fill="auto"/>
          </w:tcPr>
          <w:p w14:paraId="7D16674D"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Development</w:t>
            </w:r>
          </w:p>
        </w:tc>
        <w:tc>
          <w:tcPr>
            <w:tcW w:w="810" w:type="dxa"/>
            <w:shd w:val="clear" w:color="auto" w:fill="auto"/>
          </w:tcPr>
          <w:p w14:paraId="5F85E88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5859</w:t>
            </w:r>
          </w:p>
        </w:tc>
        <w:tc>
          <w:tcPr>
            <w:tcW w:w="540" w:type="dxa"/>
            <w:shd w:val="clear" w:color="auto" w:fill="auto"/>
          </w:tcPr>
          <w:p w14:paraId="2F35C70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18</w:t>
            </w:r>
          </w:p>
        </w:tc>
        <w:tc>
          <w:tcPr>
            <w:tcW w:w="540" w:type="dxa"/>
            <w:shd w:val="clear" w:color="auto" w:fill="auto"/>
          </w:tcPr>
          <w:p w14:paraId="3D211E6D"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.11</w:t>
            </w:r>
          </w:p>
        </w:tc>
        <w:tc>
          <w:tcPr>
            <w:tcW w:w="990" w:type="dxa"/>
            <w:shd w:val="clear" w:color="auto" w:fill="auto"/>
          </w:tcPr>
          <w:p w14:paraId="3A990EFE" w14:textId="0CA7526D" w:rsidR="00372FBF" w:rsidRPr="00A87444" w:rsidRDefault="00873470" w:rsidP="008F0AEC">
            <w:pPr>
              <w:spacing w:line="240" w:lineRule="exact"/>
              <w:jc w:val="right"/>
              <w:rPr>
                <w:kern w:val="2"/>
                <w:sz w:val="20"/>
                <w:szCs w:val="20"/>
                <w:lang w:eastAsia="zh-CN"/>
              </w:rPr>
            </w:pPr>
            <w:r>
              <w:rPr>
                <w:kern w:val="2"/>
                <w:sz w:val="20"/>
                <w:szCs w:val="20"/>
                <w:lang w:eastAsia="zh-CN"/>
              </w:rPr>
              <w:t>(.08</w:t>
            </w:r>
            <w:r w:rsidR="00E169DD">
              <w:rPr>
                <w:kern w:val="2"/>
                <w:sz w:val="20"/>
                <w:szCs w:val="20"/>
                <w:lang w:eastAsia="zh-CN"/>
              </w:rPr>
              <w:t>,</w:t>
            </w:r>
            <w:r w:rsidR="00372FBF" w:rsidRPr="00A87444">
              <w:rPr>
                <w:kern w:val="2"/>
                <w:sz w:val="20"/>
                <w:szCs w:val="20"/>
                <w:lang w:eastAsia="zh-CN"/>
              </w:rPr>
              <w:t>.13</w:t>
            </w:r>
            <w:r>
              <w:rPr>
                <w:kern w:val="2"/>
                <w:sz w:val="20"/>
                <w:szCs w:val="20"/>
                <w:lang w:eastAsia="zh-CN"/>
              </w:rPr>
              <w:t>)</w:t>
            </w:r>
          </w:p>
        </w:tc>
        <w:tc>
          <w:tcPr>
            <w:tcW w:w="1080" w:type="dxa"/>
            <w:shd w:val="clear" w:color="auto" w:fill="auto"/>
          </w:tcPr>
          <w:p w14:paraId="1CE1067C"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7FC27F36"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3973559"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AE6858D"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1A24D8C0" w14:textId="77777777" w:rsidTr="008F0AEC">
        <w:tc>
          <w:tcPr>
            <w:tcW w:w="2160" w:type="dxa"/>
            <w:shd w:val="clear" w:color="auto" w:fill="auto"/>
          </w:tcPr>
          <w:p w14:paraId="2CF566AF"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Profit sharing</w:t>
            </w:r>
          </w:p>
        </w:tc>
        <w:tc>
          <w:tcPr>
            <w:tcW w:w="810" w:type="dxa"/>
            <w:shd w:val="clear" w:color="auto" w:fill="auto"/>
          </w:tcPr>
          <w:p w14:paraId="5D71089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10978</w:t>
            </w:r>
          </w:p>
        </w:tc>
        <w:tc>
          <w:tcPr>
            <w:tcW w:w="540" w:type="dxa"/>
            <w:shd w:val="clear" w:color="auto" w:fill="auto"/>
          </w:tcPr>
          <w:p w14:paraId="54643BF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26</w:t>
            </w:r>
          </w:p>
        </w:tc>
        <w:tc>
          <w:tcPr>
            <w:tcW w:w="540" w:type="dxa"/>
            <w:shd w:val="clear" w:color="auto" w:fill="auto"/>
          </w:tcPr>
          <w:p w14:paraId="245E214B"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.02</w:t>
            </w:r>
          </w:p>
        </w:tc>
        <w:tc>
          <w:tcPr>
            <w:tcW w:w="990" w:type="dxa"/>
            <w:shd w:val="clear" w:color="auto" w:fill="auto"/>
          </w:tcPr>
          <w:p w14:paraId="4A2FFF8E" w14:textId="650425F4" w:rsidR="00372FBF" w:rsidRPr="00A87444" w:rsidRDefault="00873470" w:rsidP="008F0AEC">
            <w:pPr>
              <w:spacing w:line="240" w:lineRule="exact"/>
              <w:jc w:val="right"/>
              <w:rPr>
                <w:kern w:val="2"/>
                <w:sz w:val="20"/>
                <w:szCs w:val="20"/>
                <w:lang w:eastAsia="zh-CN"/>
              </w:rPr>
            </w:pPr>
            <w:r>
              <w:rPr>
                <w:kern w:val="2"/>
                <w:sz w:val="20"/>
                <w:szCs w:val="20"/>
                <w:lang w:eastAsia="zh-CN"/>
              </w:rPr>
              <w:t>(.00</w:t>
            </w:r>
            <w:r w:rsidR="00E169DD">
              <w:rPr>
                <w:kern w:val="2"/>
                <w:sz w:val="20"/>
                <w:szCs w:val="20"/>
                <w:lang w:eastAsia="zh-CN"/>
              </w:rPr>
              <w:t>,</w:t>
            </w:r>
            <w:r w:rsidR="00372FBF" w:rsidRPr="00A87444">
              <w:rPr>
                <w:kern w:val="2"/>
                <w:sz w:val="20"/>
                <w:szCs w:val="20"/>
                <w:lang w:eastAsia="zh-CN"/>
              </w:rPr>
              <w:t>.04</w:t>
            </w:r>
            <w:r>
              <w:rPr>
                <w:kern w:val="2"/>
                <w:sz w:val="20"/>
                <w:szCs w:val="20"/>
                <w:lang w:eastAsia="zh-CN"/>
              </w:rPr>
              <w:t>)</w:t>
            </w:r>
          </w:p>
        </w:tc>
        <w:tc>
          <w:tcPr>
            <w:tcW w:w="1080" w:type="dxa"/>
            <w:shd w:val="clear" w:color="auto" w:fill="auto"/>
          </w:tcPr>
          <w:p w14:paraId="2E6BC51A"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77753A1A"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742F878"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F430BB5"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626A7CCF" w14:textId="77777777" w:rsidTr="008F0AEC">
        <w:tc>
          <w:tcPr>
            <w:tcW w:w="2160" w:type="dxa"/>
            <w:shd w:val="clear" w:color="auto" w:fill="auto"/>
          </w:tcPr>
          <w:p w14:paraId="129C07DB"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Training</w:t>
            </w:r>
          </w:p>
        </w:tc>
        <w:tc>
          <w:tcPr>
            <w:tcW w:w="810" w:type="dxa"/>
            <w:shd w:val="clear" w:color="auto" w:fill="auto"/>
          </w:tcPr>
          <w:p w14:paraId="06E628B1"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11257</w:t>
            </w:r>
          </w:p>
        </w:tc>
        <w:tc>
          <w:tcPr>
            <w:tcW w:w="540" w:type="dxa"/>
            <w:shd w:val="clear" w:color="auto" w:fill="auto"/>
          </w:tcPr>
          <w:p w14:paraId="46B3B065"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29</w:t>
            </w:r>
          </w:p>
        </w:tc>
        <w:tc>
          <w:tcPr>
            <w:tcW w:w="540" w:type="dxa"/>
            <w:shd w:val="clear" w:color="auto" w:fill="auto"/>
          </w:tcPr>
          <w:p w14:paraId="7682DEF7"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.12</w:t>
            </w:r>
          </w:p>
        </w:tc>
        <w:tc>
          <w:tcPr>
            <w:tcW w:w="990" w:type="dxa"/>
            <w:shd w:val="clear" w:color="auto" w:fill="auto"/>
          </w:tcPr>
          <w:p w14:paraId="15B0A67D" w14:textId="09FE98A4" w:rsidR="00372FBF" w:rsidRPr="00A87444" w:rsidRDefault="00304C96" w:rsidP="008F0AEC">
            <w:pPr>
              <w:spacing w:line="240" w:lineRule="exact"/>
              <w:jc w:val="right"/>
              <w:rPr>
                <w:kern w:val="2"/>
                <w:sz w:val="20"/>
                <w:szCs w:val="20"/>
                <w:lang w:eastAsia="zh-CN"/>
              </w:rPr>
            </w:pPr>
            <w:r>
              <w:rPr>
                <w:kern w:val="2"/>
                <w:sz w:val="20"/>
                <w:szCs w:val="20"/>
                <w:lang w:eastAsia="zh-CN"/>
              </w:rPr>
              <w:t>(.11</w:t>
            </w:r>
            <w:r w:rsidR="00E169DD">
              <w:rPr>
                <w:kern w:val="2"/>
                <w:sz w:val="20"/>
                <w:szCs w:val="20"/>
                <w:lang w:eastAsia="zh-CN"/>
              </w:rPr>
              <w:t>,</w:t>
            </w:r>
            <w:r w:rsidR="00372FBF" w:rsidRPr="00A87444">
              <w:rPr>
                <w:kern w:val="2"/>
                <w:sz w:val="20"/>
                <w:szCs w:val="20"/>
                <w:lang w:eastAsia="zh-CN"/>
              </w:rPr>
              <w:t>.14</w:t>
            </w:r>
            <w:r>
              <w:rPr>
                <w:kern w:val="2"/>
                <w:sz w:val="20"/>
                <w:szCs w:val="20"/>
                <w:lang w:eastAsia="zh-CN"/>
              </w:rPr>
              <w:t>)</w:t>
            </w:r>
          </w:p>
        </w:tc>
        <w:tc>
          <w:tcPr>
            <w:tcW w:w="1080" w:type="dxa"/>
            <w:shd w:val="clear" w:color="auto" w:fill="auto"/>
          </w:tcPr>
          <w:p w14:paraId="34EFCD85"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6EAC456C"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1F045D4"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9B3D11F"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2A10D7DF" w14:textId="77777777" w:rsidTr="008F0AEC">
        <w:tc>
          <w:tcPr>
            <w:tcW w:w="2160" w:type="dxa"/>
            <w:shd w:val="clear" w:color="auto" w:fill="auto"/>
          </w:tcPr>
          <w:p w14:paraId="2A42F647"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ILM</w:t>
            </w:r>
          </w:p>
        </w:tc>
        <w:tc>
          <w:tcPr>
            <w:tcW w:w="810" w:type="dxa"/>
            <w:shd w:val="clear" w:color="auto" w:fill="auto"/>
          </w:tcPr>
          <w:p w14:paraId="65EEDCE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1623</w:t>
            </w:r>
          </w:p>
        </w:tc>
        <w:tc>
          <w:tcPr>
            <w:tcW w:w="540" w:type="dxa"/>
            <w:shd w:val="clear" w:color="auto" w:fill="auto"/>
          </w:tcPr>
          <w:p w14:paraId="179D855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w:t>
            </w:r>
          </w:p>
        </w:tc>
        <w:tc>
          <w:tcPr>
            <w:tcW w:w="540" w:type="dxa"/>
            <w:shd w:val="clear" w:color="auto" w:fill="auto"/>
          </w:tcPr>
          <w:p w14:paraId="1110A137"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.01</w:t>
            </w:r>
          </w:p>
        </w:tc>
        <w:tc>
          <w:tcPr>
            <w:tcW w:w="990" w:type="dxa"/>
            <w:shd w:val="clear" w:color="auto" w:fill="auto"/>
          </w:tcPr>
          <w:p w14:paraId="46056936" w14:textId="50F911D1" w:rsidR="00372FBF" w:rsidRPr="00A87444" w:rsidRDefault="00304C96" w:rsidP="008F0AEC">
            <w:pPr>
              <w:spacing w:line="240" w:lineRule="exact"/>
              <w:jc w:val="right"/>
              <w:rPr>
                <w:kern w:val="2"/>
                <w:sz w:val="20"/>
                <w:szCs w:val="20"/>
                <w:lang w:eastAsia="zh-CN"/>
              </w:rPr>
            </w:pPr>
            <w:r>
              <w:rPr>
                <w:kern w:val="2"/>
                <w:sz w:val="20"/>
                <w:szCs w:val="20"/>
                <w:lang w:eastAsia="zh-CN"/>
              </w:rPr>
              <w:t>(-.05</w:t>
            </w:r>
            <w:r w:rsidR="00E169DD">
              <w:rPr>
                <w:kern w:val="2"/>
                <w:sz w:val="20"/>
                <w:szCs w:val="20"/>
                <w:lang w:eastAsia="zh-CN"/>
              </w:rPr>
              <w:t>,</w:t>
            </w:r>
            <w:r w:rsidR="00372FBF" w:rsidRPr="00A87444">
              <w:rPr>
                <w:kern w:val="2"/>
                <w:sz w:val="20"/>
                <w:szCs w:val="20"/>
                <w:lang w:eastAsia="zh-CN"/>
              </w:rPr>
              <w:t>.07</w:t>
            </w:r>
            <w:r>
              <w:rPr>
                <w:kern w:val="2"/>
                <w:sz w:val="20"/>
                <w:szCs w:val="20"/>
                <w:lang w:eastAsia="zh-CN"/>
              </w:rPr>
              <w:t>)</w:t>
            </w:r>
          </w:p>
        </w:tc>
        <w:tc>
          <w:tcPr>
            <w:tcW w:w="1080" w:type="dxa"/>
            <w:shd w:val="clear" w:color="auto" w:fill="auto"/>
          </w:tcPr>
          <w:p w14:paraId="58A2193A"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5DAEB364"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1224DDB2"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2B59AB64"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n.s.</w:t>
            </w:r>
          </w:p>
        </w:tc>
      </w:tr>
      <w:tr w:rsidR="00372FBF" w:rsidRPr="00A87444" w14:paraId="2C0B9071" w14:textId="77777777" w:rsidTr="008F0AEC">
        <w:tc>
          <w:tcPr>
            <w:tcW w:w="2160" w:type="dxa"/>
            <w:shd w:val="clear" w:color="auto" w:fill="auto"/>
          </w:tcPr>
          <w:p w14:paraId="633656DC"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Voice</w:t>
            </w:r>
          </w:p>
        </w:tc>
        <w:tc>
          <w:tcPr>
            <w:tcW w:w="810" w:type="dxa"/>
            <w:shd w:val="clear" w:color="auto" w:fill="auto"/>
          </w:tcPr>
          <w:p w14:paraId="36AF0F6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12445</w:t>
            </w:r>
          </w:p>
        </w:tc>
        <w:tc>
          <w:tcPr>
            <w:tcW w:w="540" w:type="dxa"/>
            <w:shd w:val="clear" w:color="auto" w:fill="auto"/>
          </w:tcPr>
          <w:p w14:paraId="74EE1E2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38</w:t>
            </w:r>
          </w:p>
        </w:tc>
        <w:tc>
          <w:tcPr>
            <w:tcW w:w="540" w:type="dxa"/>
            <w:shd w:val="clear" w:color="auto" w:fill="auto"/>
          </w:tcPr>
          <w:p w14:paraId="6E07D286"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.06</w:t>
            </w:r>
          </w:p>
        </w:tc>
        <w:tc>
          <w:tcPr>
            <w:tcW w:w="990" w:type="dxa"/>
            <w:shd w:val="clear" w:color="auto" w:fill="auto"/>
          </w:tcPr>
          <w:p w14:paraId="3D245165" w14:textId="4420F3E2" w:rsidR="00372FBF" w:rsidRPr="00A87444" w:rsidRDefault="00304C96" w:rsidP="008F0AEC">
            <w:pPr>
              <w:spacing w:line="240" w:lineRule="exact"/>
              <w:jc w:val="right"/>
              <w:rPr>
                <w:kern w:val="2"/>
                <w:sz w:val="20"/>
                <w:szCs w:val="20"/>
                <w:lang w:eastAsia="zh-CN"/>
              </w:rPr>
            </w:pPr>
            <w:r>
              <w:rPr>
                <w:kern w:val="2"/>
                <w:sz w:val="20"/>
                <w:szCs w:val="20"/>
                <w:lang w:eastAsia="zh-CN"/>
              </w:rPr>
              <w:t>(.04</w:t>
            </w:r>
            <w:r w:rsidR="00E169DD">
              <w:rPr>
                <w:kern w:val="2"/>
                <w:sz w:val="20"/>
                <w:szCs w:val="20"/>
                <w:lang w:eastAsia="zh-CN"/>
              </w:rPr>
              <w:t>,</w:t>
            </w:r>
            <w:r w:rsidR="00372FBF" w:rsidRPr="00A87444">
              <w:rPr>
                <w:kern w:val="2"/>
                <w:sz w:val="20"/>
                <w:szCs w:val="20"/>
                <w:lang w:eastAsia="zh-CN"/>
              </w:rPr>
              <w:t>.07</w:t>
            </w:r>
            <w:r>
              <w:rPr>
                <w:kern w:val="2"/>
                <w:sz w:val="20"/>
                <w:szCs w:val="20"/>
                <w:lang w:eastAsia="zh-CN"/>
              </w:rPr>
              <w:t>)</w:t>
            </w:r>
          </w:p>
        </w:tc>
        <w:tc>
          <w:tcPr>
            <w:tcW w:w="1080" w:type="dxa"/>
            <w:shd w:val="clear" w:color="auto" w:fill="auto"/>
          </w:tcPr>
          <w:p w14:paraId="35536D21"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5C8E51DE"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5AE7AB68"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4A794FE"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FC9DD80" w14:textId="77777777" w:rsidTr="008F0AEC">
        <w:tc>
          <w:tcPr>
            <w:tcW w:w="2160" w:type="dxa"/>
            <w:shd w:val="clear" w:color="auto" w:fill="auto"/>
          </w:tcPr>
          <w:p w14:paraId="52B1136B"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Job Security</w:t>
            </w:r>
          </w:p>
        </w:tc>
        <w:tc>
          <w:tcPr>
            <w:tcW w:w="810" w:type="dxa"/>
            <w:shd w:val="clear" w:color="auto" w:fill="auto"/>
          </w:tcPr>
          <w:p w14:paraId="6E42DDF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10672</w:t>
            </w:r>
          </w:p>
        </w:tc>
        <w:tc>
          <w:tcPr>
            <w:tcW w:w="540" w:type="dxa"/>
            <w:shd w:val="clear" w:color="auto" w:fill="auto"/>
          </w:tcPr>
          <w:p w14:paraId="164939E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w:t>
            </w:r>
          </w:p>
        </w:tc>
        <w:tc>
          <w:tcPr>
            <w:tcW w:w="540" w:type="dxa"/>
            <w:shd w:val="clear" w:color="auto" w:fill="auto"/>
          </w:tcPr>
          <w:p w14:paraId="123DF941"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.07</w:t>
            </w:r>
          </w:p>
        </w:tc>
        <w:tc>
          <w:tcPr>
            <w:tcW w:w="990" w:type="dxa"/>
            <w:shd w:val="clear" w:color="auto" w:fill="auto"/>
          </w:tcPr>
          <w:p w14:paraId="6E8FF2E6" w14:textId="19702FDE" w:rsidR="00372FBF" w:rsidRPr="00A87444" w:rsidRDefault="00304C96" w:rsidP="008F0AEC">
            <w:pPr>
              <w:spacing w:line="240" w:lineRule="exact"/>
              <w:jc w:val="right"/>
              <w:rPr>
                <w:kern w:val="2"/>
                <w:sz w:val="20"/>
                <w:szCs w:val="20"/>
                <w:lang w:eastAsia="zh-CN"/>
              </w:rPr>
            </w:pPr>
            <w:r>
              <w:rPr>
                <w:kern w:val="2"/>
                <w:sz w:val="20"/>
                <w:szCs w:val="20"/>
                <w:lang w:eastAsia="zh-CN"/>
              </w:rPr>
              <w:t>(.05</w:t>
            </w:r>
            <w:r w:rsidR="00E169DD">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1080" w:type="dxa"/>
            <w:shd w:val="clear" w:color="auto" w:fill="auto"/>
          </w:tcPr>
          <w:p w14:paraId="23665BEA"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8E0EB50"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57B02498"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1B78AE77"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F5E5E42" w14:textId="77777777" w:rsidTr="008F0AEC">
        <w:tc>
          <w:tcPr>
            <w:tcW w:w="2160" w:type="dxa"/>
            <w:shd w:val="clear" w:color="auto" w:fill="auto"/>
          </w:tcPr>
          <w:p w14:paraId="7E436245"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Europe</w:t>
            </w:r>
          </w:p>
        </w:tc>
        <w:tc>
          <w:tcPr>
            <w:tcW w:w="810" w:type="dxa"/>
            <w:shd w:val="clear" w:color="auto" w:fill="auto"/>
          </w:tcPr>
          <w:p w14:paraId="7A1DEB1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39416</w:t>
            </w:r>
          </w:p>
        </w:tc>
        <w:tc>
          <w:tcPr>
            <w:tcW w:w="540" w:type="dxa"/>
            <w:shd w:val="clear" w:color="auto" w:fill="auto"/>
          </w:tcPr>
          <w:p w14:paraId="68D2006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104</w:t>
            </w:r>
          </w:p>
        </w:tc>
        <w:tc>
          <w:tcPr>
            <w:tcW w:w="540" w:type="dxa"/>
            <w:shd w:val="clear" w:color="auto" w:fill="auto"/>
          </w:tcPr>
          <w:p w14:paraId="5B66E1F6"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.06</w:t>
            </w:r>
          </w:p>
        </w:tc>
        <w:tc>
          <w:tcPr>
            <w:tcW w:w="990" w:type="dxa"/>
            <w:shd w:val="clear" w:color="auto" w:fill="auto"/>
          </w:tcPr>
          <w:p w14:paraId="14F77316" w14:textId="5C163CBD" w:rsidR="00372FBF" w:rsidRPr="00A87444" w:rsidRDefault="00304C96" w:rsidP="008F0AEC">
            <w:pPr>
              <w:spacing w:line="240" w:lineRule="exact"/>
              <w:jc w:val="right"/>
              <w:rPr>
                <w:kern w:val="2"/>
                <w:sz w:val="20"/>
                <w:szCs w:val="20"/>
                <w:lang w:eastAsia="zh-CN"/>
              </w:rPr>
            </w:pPr>
            <w:r>
              <w:rPr>
                <w:kern w:val="2"/>
                <w:sz w:val="20"/>
                <w:szCs w:val="20"/>
                <w:lang w:eastAsia="zh-CN"/>
              </w:rPr>
              <w:t>(.06</w:t>
            </w:r>
            <w:r w:rsidR="00E169DD">
              <w:rPr>
                <w:kern w:val="2"/>
                <w:sz w:val="20"/>
                <w:szCs w:val="20"/>
                <w:lang w:eastAsia="zh-CN"/>
              </w:rPr>
              <w:t>,</w:t>
            </w:r>
            <w:r w:rsidR="00372FBF" w:rsidRPr="00A87444">
              <w:rPr>
                <w:kern w:val="2"/>
                <w:sz w:val="20"/>
                <w:szCs w:val="20"/>
                <w:lang w:eastAsia="zh-CN"/>
              </w:rPr>
              <w:t>.07</w:t>
            </w:r>
            <w:r>
              <w:rPr>
                <w:kern w:val="2"/>
                <w:sz w:val="20"/>
                <w:szCs w:val="20"/>
                <w:lang w:eastAsia="zh-CN"/>
              </w:rPr>
              <w:t>)</w:t>
            </w:r>
          </w:p>
        </w:tc>
        <w:tc>
          <w:tcPr>
            <w:tcW w:w="1080" w:type="dxa"/>
            <w:shd w:val="clear" w:color="auto" w:fill="auto"/>
          </w:tcPr>
          <w:p w14:paraId="7406C8DD"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697.1**</w:t>
            </w:r>
          </w:p>
        </w:tc>
        <w:tc>
          <w:tcPr>
            <w:tcW w:w="900" w:type="dxa"/>
            <w:shd w:val="clear" w:color="auto" w:fill="auto"/>
          </w:tcPr>
          <w:p w14:paraId="4354B721"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17.1**</w:t>
            </w:r>
          </w:p>
        </w:tc>
        <w:tc>
          <w:tcPr>
            <w:tcW w:w="1080" w:type="dxa"/>
            <w:shd w:val="clear" w:color="auto" w:fill="auto"/>
          </w:tcPr>
          <w:p w14:paraId="240235BF"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2.45%</w:t>
            </w:r>
          </w:p>
        </w:tc>
        <w:tc>
          <w:tcPr>
            <w:tcW w:w="990" w:type="dxa"/>
            <w:shd w:val="clear" w:color="auto" w:fill="auto"/>
          </w:tcPr>
          <w:p w14:paraId="03D4A22E"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31E934E4" w14:textId="77777777" w:rsidTr="008F0AEC">
        <w:tc>
          <w:tcPr>
            <w:tcW w:w="2160" w:type="dxa"/>
            <w:shd w:val="clear" w:color="auto" w:fill="auto"/>
          </w:tcPr>
          <w:p w14:paraId="3252CF83"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HPWPs</w:t>
            </w:r>
          </w:p>
        </w:tc>
        <w:tc>
          <w:tcPr>
            <w:tcW w:w="810" w:type="dxa"/>
            <w:shd w:val="clear" w:color="auto" w:fill="auto"/>
          </w:tcPr>
          <w:p w14:paraId="2DEF9DA5"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12153</w:t>
            </w:r>
          </w:p>
        </w:tc>
        <w:tc>
          <w:tcPr>
            <w:tcW w:w="540" w:type="dxa"/>
            <w:shd w:val="clear" w:color="auto" w:fill="auto"/>
          </w:tcPr>
          <w:p w14:paraId="5C7FA09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26</w:t>
            </w:r>
          </w:p>
        </w:tc>
        <w:tc>
          <w:tcPr>
            <w:tcW w:w="540" w:type="dxa"/>
            <w:shd w:val="clear" w:color="auto" w:fill="auto"/>
          </w:tcPr>
          <w:p w14:paraId="27410FBC"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.09</w:t>
            </w:r>
          </w:p>
        </w:tc>
        <w:tc>
          <w:tcPr>
            <w:tcW w:w="990" w:type="dxa"/>
            <w:shd w:val="clear" w:color="auto" w:fill="auto"/>
          </w:tcPr>
          <w:p w14:paraId="06056655" w14:textId="3C46F8FA" w:rsidR="00372FBF" w:rsidRPr="00A87444" w:rsidRDefault="00304C96" w:rsidP="008F0AEC">
            <w:pPr>
              <w:spacing w:line="240" w:lineRule="exact"/>
              <w:jc w:val="right"/>
              <w:rPr>
                <w:kern w:val="2"/>
                <w:sz w:val="20"/>
                <w:szCs w:val="20"/>
                <w:lang w:eastAsia="zh-CN"/>
              </w:rPr>
            </w:pPr>
            <w:r>
              <w:rPr>
                <w:kern w:val="2"/>
                <w:sz w:val="20"/>
                <w:szCs w:val="20"/>
                <w:lang w:eastAsia="zh-CN"/>
              </w:rPr>
              <w:t>(.08</w:t>
            </w:r>
            <w:r w:rsidR="00E169DD">
              <w:rPr>
                <w:kern w:val="2"/>
                <w:sz w:val="20"/>
                <w:szCs w:val="20"/>
                <w:lang w:eastAsia="zh-CN"/>
              </w:rPr>
              <w:t>,</w:t>
            </w:r>
            <w:r w:rsidR="00372FBF" w:rsidRPr="00A87444">
              <w:rPr>
                <w:kern w:val="2"/>
                <w:sz w:val="20"/>
                <w:szCs w:val="20"/>
                <w:lang w:eastAsia="zh-CN"/>
              </w:rPr>
              <w:t>.11</w:t>
            </w:r>
            <w:r>
              <w:rPr>
                <w:kern w:val="2"/>
                <w:sz w:val="20"/>
                <w:szCs w:val="20"/>
                <w:lang w:eastAsia="zh-CN"/>
              </w:rPr>
              <w:t>)</w:t>
            </w:r>
          </w:p>
        </w:tc>
        <w:tc>
          <w:tcPr>
            <w:tcW w:w="1080" w:type="dxa"/>
            <w:shd w:val="clear" w:color="auto" w:fill="auto"/>
          </w:tcPr>
          <w:p w14:paraId="183385DA"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BA2ADCD"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7AF24E63"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CB61FA8"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2BB2CA74" w14:textId="77777777" w:rsidTr="008F0AEC">
        <w:tc>
          <w:tcPr>
            <w:tcW w:w="2160" w:type="dxa"/>
            <w:shd w:val="clear" w:color="auto" w:fill="auto"/>
          </w:tcPr>
          <w:p w14:paraId="5A9EE5E5"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Development</w:t>
            </w:r>
          </w:p>
        </w:tc>
        <w:tc>
          <w:tcPr>
            <w:tcW w:w="810" w:type="dxa"/>
            <w:shd w:val="clear" w:color="auto" w:fill="auto"/>
          </w:tcPr>
          <w:p w14:paraId="1CE65E95"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4760</w:t>
            </w:r>
          </w:p>
        </w:tc>
        <w:tc>
          <w:tcPr>
            <w:tcW w:w="540" w:type="dxa"/>
            <w:shd w:val="clear" w:color="auto" w:fill="auto"/>
          </w:tcPr>
          <w:p w14:paraId="4CC72C2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17</w:t>
            </w:r>
          </w:p>
        </w:tc>
        <w:tc>
          <w:tcPr>
            <w:tcW w:w="540" w:type="dxa"/>
            <w:shd w:val="clear" w:color="auto" w:fill="auto"/>
          </w:tcPr>
          <w:p w14:paraId="0FF6C771"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.04</w:t>
            </w:r>
          </w:p>
        </w:tc>
        <w:tc>
          <w:tcPr>
            <w:tcW w:w="990" w:type="dxa"/>
            <w:shd w:val="clear" w:color="auto" w:fill="auto"/>
          </w:tcPr>
          <w:p w14:paraId="094DEEA7" w14:textId="64EFE7B6" w:rsidR="00372FBF" w:rsidRPr="00A87444" w:rsidRDefault="00304C96" w:rsidP="008F0AEC">
            <w:pPr>
              <w:spacing w:line="240" w:lineRule="exact"/>
              <w:jc w:val="right"/>
              <w:rPr>
                <w:kern w:val="2"/>
                <w:sz w:val="20"/>
                <w:szCs w:val="20"/>
                <w:lang w:eastAsia="zh-CN"/>
              </w:rPr>
            </w:pPr>
            <w:r>
              <w:rPr>
                <w:kern w:val="2"/>
                <w:sz w:val="20"/>
                <w:szCs w:val="20"/>
                <w:lang w:eastAsia="zh-CN"/>
              </w:rPr>
              <w:t>(.01</w:t>
            </w:r>
            <w:r w:rsidR="00E169DD">
              <w:rPr>
                <w:kern w:val="2"/>
                <w:sz w:val="20"/>
                <w:szCs w:val="20"/>
                <w:lang w:eastAsia="zh-CN"/>
              </w:rPr>
              <w:t>,</w:t>
            </w:r>
            <w:r w:rsidR="00372FBF" w:rsidRPr="00A87444">
              <w:rPr>
                <w:kern w:val="2"/>
                <w:sz w:val="20"/>
                <w:szCs w:val="20"/>
                <w:lang w:eastAsia="zh-CN"/>
              </w:rPr>
              <w:t>.06</w:t>
            </w:r>
            <w:r>
              <w:rPr>
                <w:kern w:val="2"/>
                <w:sz w:val="20"/>
                <w:szCs w:val="20"/>
                <w:lang w:eastAsia="zh-CN"/>
              </w:rPr>
              <w:t>)</w:t>
            </w:r>
          </w:p>
        </w:tc>
        <w:tc>
          <w:tcPr>
            <w:tcW w:w="1080" w:type="dxa"/>
            <w:shd w:val="clear" w:color="auto" w:fill="auto"/>
          </w:tcPr>
          <w:p w14:paraId="0DC943C7"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7D39EB3A"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32020A48"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13512987"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28D74A14" w14:textId="77777777" w:rsidTr="008F0AEC">
        <w:tc>
          <w:tcPr>
            <w:tcW w:w="2160" w:type="dxa"/>
            <w:shd w:val="clear" w:color="auto" w:fill="auto"/>
          </w:tcPr>
          <w:p w14:paraId="050D96A4"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Profit sharing</w:t>
            </w:r>
          </w:p>
        </w:tc>
        <w:tc>
          <w:tcPr>
            <w:tcW w:w="810" w:type="dxa"/>
            <w:shd w:val="clear" w:color="auto" w:fill="auto"/>
          </w:tcPr>
          <w:p w14:paraId="7558C48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3594</w:t>
            </w:r>
          </w:p>
        </w:tc>
        <w:tc>
          <w:tcPr>
            <w:tcW w:w="540" w:type="dxa"/>
            <w:shd w:val="clear" w:color="auto" w:fill="auto"/>
          </w:tcPr>
          <w:p w14:paraId="69785CA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w:t>
            </w:r>
          </w:p>
        </w:tc>
        <w:tc>
          <w:tcPr>
            <w:tcW w:w="540" w:type="dxa"/>
            <w:shd w:val="clear" w:color="auto" w:fill="auto"/>
          </w:tcPr>
          <w:p w14:paraId="4987B5B5"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.06</w:t>
            </w:r>
          </w:p>
        </w:tc>
        <w:tc>
          <w:tcPr>
            <w:tcW w:w="990" w:type="dxa"/>
            <w:shd w:val="clear" w:color="auto" w:fill="auto"/>
          </w:tcPr>
          <w:p w14:paraId="7652B352" w14:textId="36C58AAE" w:rsidR="00372FBF" w:rsidRPr="00A87444" w:rsidRDefault="00304C96" w:rsidP="008F0AEC">
            <w:pPr>
              <w:spacing w:line="240" w:lineRule="exact"/>
              <w:jc w:val="right"/>
              <w:rPr>
                <w:kern w:val="2"/>
                <w:sz w:val="20"/>
                <w:szCs w:val="20"/>
                <w:lang w:eastAsia="zh-CN"/>
              </w:rPr>
            </w:pPr>
            <w:r>
              <w:rPr>
                <w:kern w:val="2"/>
                <w:sz w:val="20"/>
                <w:szCs w:val="20"/>
                <w:lang w:eastAsia="zh-CN"/>
              </w:rPr>
              <w:t>(.03</w:t>
            </w:r>
            <w:r w:rsidR="00E169DD">
              <w:rPr>
                <w:kern w:val="2"/>
                <w:sz w:val="20"/>
                <w:szCs w:val="20"/>
                <w:lang w:eastAsia="zh-CN"/>
              </w:rPr>
              <w:t>,</w:t>
            </w:r>
            <w:r w:rsidR="00372FBF" w:rsidRPr="00A87444">
              <w:rPr>
                <w:kern w:val="2"/>
                <w:sz w:val="20"/>
                <w:szCs w:val="20"/>
                <w:lang w:eastAsia="zh-CN"/>
              </w:rPr>
              <w:t>.10</w:t>
            </w:r>
            <w:r>
              <w:rPr>
                <w:kern w:val="2"/>
                <w:sz w:val="20"/>
                <w:szCs w:val="20"/>
                <w:lang w:eastAsia="zh-CN"/>
              </w:rPr>
              <w:t>)</w:t>
            </w:r>
          </w:p>
        </w:tc>
        <w:tc>
          <w:tcPr>
            <w:tcW w:w="1080" w:type="dxa"/>
            <w:shd w:val="clear" w:color="auto" w:fill="auto"/>
          </w:tcPr>
          <w:p w14:paraId="5DB6576F"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374526E6"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72F21CC5"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4D469BE4"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4AEEFD29" w14:textId="77777777" w:rsidTr="008F0AEC">
        <w:tc>
          <w:tcPr>
            <w:tcW w:w="2160" w:type="dxa"/>
            <w:shd w:val="clear" w:color="auto" w:fill="auto"/>
          </w:tcPr>
          <w:p w14:paraId="6641A958"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Training</w:t>
            </w:r>
          </w:p>
        </w:tc>
        <w:tc>
          <w:tcPr>
            <w:tcW w:w="810" w:type="dxa"/>
            <w:shd w:val="clear" w:color="auto" w:fill="auto"/>
          </w:tcPr>
          <w:p w14:paraId="000A8B2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15189</w:t>
            </w:r>
          </w:p>
        </w:tc>
        <w:tc>
          <w:tcPr>
            <w:tcW w:w="540" w:type="dxa"/>
            <w:shd w:val="clear" w:color="auto" w:fill="auto"/>
          </w:tcPr>
          <w:p w14:paraId="2F885BFD"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45</w:t>
            </w:r>
          </w:p>
        </w:tc>
        <w:tc>
          <w:tcPr>
            <w:tcW w:w="540" w:type="dxa"/>
            <w:shd w:val="clear" w:color="auto" w:fill="auto"/>
          </w:tcPr>
          <w:p w14:paraId="1D3DBB13"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.06</w:t>
            </w:r>
          </w:p>
        </w:tc>
        <w:tc>
          <w:tcPr>
            <w:tcW w:w="990" w:type="dxa"/>
            <w:shd w:val="clear" w:color="auto" w:fill="auto"/>
          </w:tcPr>
          <w:p w14:paraId="643E97ED" w14:textId="36CFB724" w:rsidR="00372FBF" w:rsidRPr="00A87444" w:rsidRDefault="00304C96" w:rsidP="008F0AEC">
            <w:pPr>
              <w:spacing w:line="240" w:lineRule="exact"/>
              <w:jc w:val="right"/>
              <w:rPr>
                <w:kern w:val="2"/>
                <w:sz w:val="20"/>
                <w:szCs w:val="20"/>
                <w:lang w:eastAsia="zh-CN"/>
              </w:rPr>
            </w:pPr>
            <w:r>
              <w:rPr>
                <w:kern w:val="2"/>
                <w:sz w:val="20"/>
                <w:szCs w:val="20"/>
                <w:lang w:eastAsia="zh-CN"/>
              </w:rPr>
              <w:t>(.04</w:t>
            </w:r>
            <w:r w:rsidR="00E169DD">
              <w:rPr>
                <w:kern w:val="2"/>
                <w:sz w:val="20"/>
                <w:szCs w:val="20"/>
                <w:lang w:eastAsia="zh-CN"/>
              </w:rPr>
              <w:t>,</w:t>
            </w:r>
            <w:r w:rsidR="00372FBF" w:rsidRPr="00A87444">
              <w:rPr>
                <w:kern w:val="2"/>
                <w:sz w:val="20"/>
                <w:szCs w:val="20"/>
                <w:lang w:eastAsia="zh-CN"/>
              </w:rPr>
              <w:t>.07</w:t>
            </w:r>
            <w:r>
              <w:rPr>
                <w:kern w:val="2"/>
                <w:sz w:val="20"/>
                <w:szCs w:val="20"/>
                <w:lang w:eastAsia="zh-CN"/>
              </w:rPr>
              <w:t>)</w:t>
            </w:r>
          </w:p>
        </w:tc>
        <w:tc>
          <w:tcPr>
            <w:tcW w:w="1080" w:type="dxa"/>
            <w:shd w:val="clear" w:color="auto" w:fill="auto"/>
          </w:tcPr>
          <w:p w14:paraId="505738A3"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3D24A161"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14FC9C0"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2CFB977A"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124F0BA8" w14:textId="77777777" w:rsidTr="008F0AEC">
        <w:tc>
          <w:tcPr>
            <w:tcW w:w="2160" w:type="dxa"/>
            <w:shd w:val="clear" w:color="auto" w:fill="auto"/>
          </w:tcPr>
          <w:p w14:paraId="4D72DF91"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ILM</w:t>
            </w:r>
          </w:p>
        </w:tc>
        <w:tc>
          <w:tcPr>
            <w:tcW w:w="810" w:type="dxa"/>
            <w:shd w:val="clear" w:color="auto" w:fill="auto"/>
          </w:tcPr>
          <w:p w14:paraId="4AF79711"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540" w:type="dxa"/>
            <w:shd w:val="clear" w:color="auto" w:fill="auto"/>
          </w:tcPr>
          <w:p w14:paraId="176B3567"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540" w:type="dxa"/>
            <w:shd w:val="clear" w:color="auto" w:fill="auto"/>
          </w:tcPr>
          <w:p w14:paraId="06EC7C2D"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990" w:type="dxa"/>
            <w:shd w:val="clear" w:color="auto" w:fill="auto"/>
          </w:tcPr>
          <w:p w14:paraId="39646FF6"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1080" w:type="dxa"/>
            <w:shd w:val="clear" w:color="auto" w:fill="auto"/>
          </w:tcPr>
          <w:p w14:paraId="5D28113F"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652A98C4"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E339336"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BA349B3"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n.a.</w:t>
            </w:r>
          </w:p>
        </w:tc>
      </w:tr>
      <w:tr w:rsidR="00372FBF" w:rsidRPr="00A87444" w14:paraId="73BC463B" w14:textId="77777777" w:rsidTr="008F0AEC">
        <w:tc>
          <w:tcPr>
            <w:tcW w:w="2160" w:type="dxa"/>
            <w:shd w:val="clear" w:color="auto" w:fill="auto"/>
          </w:tcPr>
          <w:p w14:paraId="7D7EE546"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Voice</w:t>
            </w:r>
          </w:p>
        </w:tc>
        <w:tc>
          <w:tcPr>
            <w:tcW w:w="810" w:type="dxa"/>
            <w:shd w:val="clear" w:color="auto" w:fill="auto"/>
          </w:tcPr>
          <w:p w14:paraId="082EA5F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2713</w:t>
            </w:r>
          </w:p>
        </w:tc>
        <w:tc>
          <w:tcPr>
            <w:tcW w:w="540" w:type="dxa"/>
            <w:shd w:val="clear" w:color="auto" w:fill="auto"/>
          </w:tcPr>
          <w:p w14:paraId="00A0DD9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7</w:t>
            </w:r>
          </w:p>
        </w:tc>
        <w:tc>
          <w:tcPr>
            <w:tcW w:w="540" w:type="dxa"/>
            <w:shd w:val="clear" w:color="auto" w:fill="auto"/>
          </w:tcPr>
          <w:p w14:paraId="366228A0"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.04</w:t>
            </w:r>
          </w:p>
        </w:tc>
        <w:tc>
          <w:tcPr>
            <w:tcW w:w="990" w:type="dxa"/>
            <w:shd w:val="clear" w:color="auto" w:fill="auto"/>
          </w:tcPr>
          <w:p w14:paraId="6EBD4722" w14:textId="224C4F4E" w:rsidR="00372FBF" w:rsidRPr="00A87444" w:rsidRDefault="00304C96" w:rsidP="008F0AEC">
            <w:pPr>
              <w:spacing w:line="240" w:lineRule="exact"/>
              <w:jc w:val="right"/>
              <w:rPr>
                <w:kern w:val="2"/>
                <w:sz w:val="20"/>
                <w:szCs w:val="20"/>
                <w:lang w:eastAsia="zh-CN"/>
              </w:rPr>
            </w:pPr>
            <w:r>
              <w:rPr>
                <w:kern w:val="2"/>
                <w:sz w:val="20"/>
                <w:szCs w:val="20"/>
                <w:lang w:eastAsia="zh-CN"/>
              </w:rPr>
              <w:t>(.00</w:t>
            </w:r>
            <w:r w:rsidR="00E169DD">
              <w:rPr>
                <w:kern w:val="2"/>
                <w:sz w:val="20"/>
                <w:szCs w:val="20"/>
                <w:lang w:eastAsia="zh-CN"/>
              </w:rPr>
              <w:t>,</w:t>
            </w:r>
            <w:r w:rsidR="00372FBF" w:rsidRPr="00A87444">
              <w:rPr>
                <w:kern w:val="2"/>
                <w:sz w:val="20"/>
                <w:szCs w:val="20"/>
                <w:lang w:eastAsia="zh-CN"/>
              </w:rPr>
              <w:t>.08</w:t>
            </w:r>
            <w:r>
              <w:rPr>
                <w:kern w:val="2"/>
                <w:sz w:val="20"/>
                <w:szCs w:val="20"/>
                <w:lang w:eastAsia="zh-CN"/>
              </w:rPr>
              <w:t>)</w:t>
            </w:r>
          </w:p>
        </w:tc>
        <w:tc>
          <w:tcPr>
            <w:tcW w:w="1080" w:type="dxa"/>
            <w:shd w:val="clear" w:color="auto" w:fill="auto"/>
          </w:tcPr>
          <w:p w14:paraId="6E5ED3D1"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46F0EB7E"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3871046"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F881C8F"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6520A8A4" w14:textId="77777777" w:rsidTr="008F0AEC">
        <w:tc>
          <w:tcPr>
            <w:tcW w:w="2160" w:type="dxa"/>
            <w:shd w:val="clear" w:color="auto" w:fill="auto"/>
          </w:tcPr>
          <w:p w14:paraId="18DF2CB0"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Job Security</w:t>
            </w:r>
          </w:p>
        </w:tc>
        <w:tc>
          <w:tcPr>
            <w:tcW w:w="810" w:type="dxa"/>
            <w:shd w:val="clear" w:color="auto" w:fill="auto"/>
          </w:tcPr>
          <w:p w14:paraId="44C21B1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1007</w:t>
            </w:r>
          </w:p>
        </w:tc>
        <w:tc>
          <w:tcPr>
            <w:tcW w:w="540" w:type="dxa"/>
            <w:shd w:val="clear" w:color="auto" w:fill="auto"/>
          </w:tcPr>
          <w:p w14:paraId="65969301"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w:t>
            </w:r>
          </w:p>
        </w:tc>
        <w:tc>
          <w:tcPr>
            <w:tcW w:w="540" w:type="dxa"/>
            <w:shd w:val="clear" w:color="auto" w:fill="auto"/>
          </w:tcPr>
          <w:p w14:paraId="5C92700B"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.04</w:t>
            </w:r>
          </w:p>
        </w:tc>
        <w:tc>
          <w:tcPr>
            <w:tcW w:w="990" w:type="dxa"/>
            <w:shd w:val="clear" w:color="auto" w:fill="auto"/>
          </w:tcPr>
          <w:p w14:paraId="78E1384D" w14:textId="31AA6A68" w:rsidR="00372FBF" w:rsidRPr="00A87444" w:rsidRDefault="00304C96" w:rsidP="008F0AEC">
            <w:pPr>
              <w:spacing w:line="240" w:lineRule="exact"/>
              <w:jc w:val="right"/>
              <w:rPr>
                <w:kern w:val="2"/>
                <w:sz w:val="20"/>
                <w:szCs w:val="20"/>
                <w:lang w:eastAsia="zh-CN"/>
              </w:rPr>
            </w:pPr>
            <w:r>
              <w:rPr>
                <w:kern w:val="2"/>
                <w:sz w:val="20"/>
                <w:szCs w:val="20"/>
                <w:lang w:eastAsia="zh-CN"/>
              </w:rPr>
              <w:t>(-.16</w:t>
            </w:r>
            <w:r w:rsidR="00E169DD">
              <w:rPr>
                <w:kern w:val="2"/>
                <w:sz w:val="20"/>
                <w:szCs w:val="20"/>
                <w:lang w:eastAsia="zh-CN"/>
              </w:rPr>
              <w:t>,</w:t>
            </w:r>
            <w:r w:rsidR="00372FBF" w:rsidRPr="00A87444">
              <w:rPr>
                <w:kern w:val="2"/>
                <w:sz w:val="20"/>
                <w:szCs w:val="20"/>
                <w:lang w:eastAsia="zh-CN"/>
              </w:rPr>
              <w:t>.24</w:t>
            </w:r>
            <w:r>
              <w:rPr>
                <w:kern w:val="2"/>
                <w:sz w:val="20"/>
                <w:szCs w:val="20"/>
                <w:lang w:eastAsia="zh-CN"/>
              </w:rPr>
              <w:t>)</w:t>
            </w:r>
          </w:p>
        </w:tc>
        <w:tc>
          <w:tcPr>
            <w:tcW w:w="1080" w:type="dxa"/>
            <w:shd w:val="clear" w:color="auto" w:fill="auto"/>
          </w:tcPr>
          <w:p w14:paraId="7339C7CC"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AB2D79F"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0A06A1A4"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B73D0DE"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n.s.</w:t>
            </w:r>
          </w:p>
        </w:tc>
      </w:tr>
      <w:tr w:rsidR="00372FBF" w:rsidRPr="00A87444" w14:paraId="603E64A0" w14:textId="77777777" w:rsidTr="008F0AEC">
        <w:tc>
          <w:tcPr>
            <w:tcW w:w="2160" w:type="dxa"/>
            <w:shd w:val="clear" w:color="auto" w:fill="auto"/>
          </w:tcPr>
          <w:p w14:paraId="30F28D2C" w14:textId="77777777" w:rsidR="00372FBF" w:rsidRPr="00D14C0B" w:rsidRDefault="00372FBF" w:rsidP="008F0AEC">
            <w:pPr>
              <w:spacing w:line="240" w:lineRule="exact"/>
              <w:rPr>
                <w:b/>
                <w:bCs/>
                <w:kern w:val="2"/>
                <w:sz w:val="20"/>
                <w:szCs w:val="20"/>
                <w:lang w:eastAsia="zh-CN"/>
              </w:rPr>
            </w:pPr>
            <w:r w:rsidRPr="00A87444">
              <w:rPr>
                <w:b/>
                <w:bCs/>
                <w:kern w:val="2"/>
                <w:sz w:val="20"/>
                <w:szCs w:val="20"/>
                <w:lang w:eastAsia="zh-CN"/>
              </w:rPr>
              <w:t>East</w:t>
            </w:r>
            <w:r w:rsidR="00D14C0B">
              <w:rPr>
                <w:b/>
                <w:bCs/>
                <w:kern w:val="2"/>
                <w:sz w:val="20"/>
                <w:szCs w:val="20"/>
                <w:lang w:eastAsia="zh-CN"/>
              </w:rPr>
              <w:t>ern</w:t>
            </w:r>
            <w:r w:rsidRPr="00D14C0B">
              <w:rPr>
                <w:b/>
                <w:bCs/>
                <w:kern w:val="2"/>
                <w:sz w:val="20"/>
                <w:szCs w:val="20"/>
                <w:lang w:eastAsia="zh-CN"/>
              </w:rPr>
              <w:t xml:space="preserve"> Europe </w:t>
            </w:r>
          </w:p>
        </w:tc>
        <w:tc>
          <w:tcPr>
            <w:tcW w:w="810" w:type="dxa"/>
            <w:shd w:val="clear" w:color="auto" w:fill="auto"/>
          </w:tcPr>
          <w:p w14:paraId="641E928B" w14:textId="77777777" w:rsidR="00372FBF" w:rsidRPr="009B3025" w:rsidRDefault="00372FBF" w:rsidP="008F0AEC">
            <w:pPr>
              <w:spacing w:line="240" w:lineRule="exact"/>
              <w:rPr>
                <w:kern w:val="2"/>
                <w:sz w:val="20"/>
                <w:szCs w:val="20"/>
                <w:lang w:eastAsia="zh-CN"/>
              </w:rPr>
            </w:pPr>
            <w:r w:rsidRPr="009B3025">
              <w:rPr>
                <w:kern w:val="2"/>
                <w:sz w:val="20"/>
                <w:szCs w:val="20"/>
                <w:lang w:eastAsia="zh-CN"/>
              </w:rPr>
              <w:t>5303</w:t>
            </w:r>
          </w:p>
        </w:tc>
        <w:tc>
          <w:tcPr>
            <w:tcW w:w="540" w:type="dxa"/>
            <w:shd w:val="clear" w:color="auto" w:fill="auto"/>
          </w:tcPr>
          <w:p w14:paraId="03E8DC3B" w14:textId="77777777" w:rsidR="00372FBF" w:rsidRPr="00363CF7" w:rsidRDefault="00372FBF" w:rsidP="008F0AEC">
            <w:pPr>
              <w:spacing w:line="240" w:lineRule="exact"/>
              <w:rPr>
                <w:kern w:val="2"/>
                <w:sz w:val="20"/>
                <w:szCs w:val="20"/>
                <w:lang w:eastAsia="zh-CN"/>
              </w:rPr>
            </w:pPr>
            <w:r w:rsidRPr="00363CF7">
              <w:rPr>
                <w:kern w:val="2"/>
                <w:sz w:val="20"/>
                <w:szCs w:val="20"/>
                <w:lang w:eastAsia="zh-CN"/>
              </w:rPr>
              <w:t>27</w:t>
            </w:r>
          </w:p>
        </w:tc>
        <w:tc>
          <w:tcPr>
            <w:tcW w:w="540" w:type="dxa"/>
            <w:shd w:val="clear" w:color="auto" w:fill="auto"/>
          </w:tcPr>
          <w:p w14:paraId="17556EF8" w14:textId="77777777" w:rsidR="00372FBF" w:rsidRPr="00FB2A42" w:rsidRDefault="00372FBF" w:rsidP="008F0AEC">
            <w:pPr>
              <w:spacing w:line="240" w:lineRule="exact"/>
              <w:jc w:val="right"/>
              <w:rPr>
                <w:kern w:val="2"/>
                <w:sz w:val="20"/>
                <w:szCs w:val="20"/>
                <w:lang w:eastAsia="zh-CN"/>
              </w:rPr>
            </w:pPr>
            <w:r w:rsidRPr="00FB2A42">
              <w:rPr>
                <w:kern w:val="2"/>
                <w:sz w:val="20"/>
                <w:szCs w:val="20"/>
                <w:lang w:eastAsia="zh-CN"/>
              </w:rPr>
              <w:t>.24</w:t>
            </w:r>
          </w:p>
        </w:tc>
        <w:tc>
          <w:tcPr>
            <w:tcW w:w="990" w:type="dxa"/>
            <w:shd w:val="clear" w:color="auto" w:fill="auto"/>
          </w:tcPr>
          <w:p w14:paraId="438EE806" w14:textId="76C5599A" w:rsidR="00372FBF" w:rsidRPr="00721A37" w:rsidRDefault="00304C96" w:rsidP="008F0AEC">
            <w:pPr>
              <w:spacing w:line="240" w:lineRule="exact"/>
              <w:jc w:val="right"/>
              <w:rPr>
                <w:kern w:val="2"/>
                <w:sz w:val="20"/>
                <w:szCs w:val="20"/>
                <w:lang w:eastAsia="zh-CN"/>
              </w:rPr>
            </w:pPr>
            <w:r>
              <w:rPr>
                <w:kern w:val="2"/>
                <w:sz w:val="20"/>
                <w:szCs w:val="20"/>
                <w:lang w:eastAsia="zh-CN"/>
              </w:rPr>
              <w:t>(</w:t>
            </w:r>
            <w:r w:rsidR="00372FBF" w:rsidRPr="00721A37">
              <w:rPr>
                <w:kern w:val="2"/>
                <w:sz w:val="20"/>
                <w:szCs w:val="20"/>
                <w:lang w:eastAsia="zh-CN"/>
              </w:rPr>
              <w:t>.</w:t>
            </w:r>
            <w:r>
              <w:rPr>
                <w:kern w:val="2"/>
                <w:sz w:val="20"/>
                <w:szCs w:val="20"/>
                <w:lang w:eastAsia="zh-CN"/>
              </w:rPr>
              <w:t>21</w:t>
            </w:r>
            <w:r w:rsidR="00E169DD">
              <w:rPr>
                <w:kern w:val="2"/>
                <w:sz w:val="20"/>
                <w:szCs w:val="20"/>
                <w:lang w:eastAsia="zh-CN"/>
              </w:rPr>
              <w:t>,</w:t>
            </w:r>
            <w:r w:rsidR="00372FBF" w:rsidRPr="00721A37">
              <w:rPr>
                <w:kern w:val="2"/>
                <w:sz w:val="20"/>
                <w:szCs w:val="20"/>
                <w:lang w:eastAsia="zh-CN"/>
              </w:rPr>
              <w:t>.26</w:t>
            </w:r>
            <w:r>
              <w:rPr>
                <w:kern w:val="2"/>
                <w:sz w:val="20"/>
                <w:szCs w:val="20"/>
                <w:lang w:eastAsia="zh-CN"/>
              </w:rPr>
              <w:t>)</w:t>
            </w:r>
          </w:p>
        </w:tc>
        <w:tc>
          <w:tcPr>
            <w:tcW w:w="1080" w:type="dxa"/>
            <w:shd w:val="clear" w:color="auto" w:fill="auto"/>
          </w:tcPr>
          <w:p w14:paraId="5C681667" w14:textId="77777777" w:rsidR="00372FBF" w:rsidRPr="0078723B" w:rsidRDefault="00372FBF" w:rsidP="008F0AEC">
            <w:pPr>
              <w:spacing w:line="240" w:lineRule="exact"/>
              <w:rPr>
                <w:kern w:val="2"/>
                <w:sz w:val="20"/>
                <w:szCs w:val="20"/>
                <w:lang w:eastAsia="zh-CN"/>
              </w:rPr>
            </w:pPr>
            <w:r w:rsidRPr="003C57C3">
              <w:rPr>
                <w:rFonts w:hint="eastAsia"/>
                <w:kern w:val="2"/>
                <w:sz w:val="20"/>
                <w:szCs w:val="20"/>
                <w:lang w:eastAsia="zh-CN"/>
              </w:rPr>
              <w:t>48.9**</w:t>
            </w:r>
          </w:p>
        </w:tc>
        <w:tc>
          <w:tcPr>
            <w:tcW w:w="900" w:type="dxa"/>
            <w:shd w:val="clear" w:color="auto" w:fill="auto"/>
          </w:tcPr>
          <w:p w14:paraId="203060A9"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17.3**</w:t>
            </w:r>
          </w:p>
        </w:tc>
        <w:tc>
          <w:tcPr>
            <w:tcW w:w="1080" w:type="dxa"/>
            <w:shd w:val="clear" w:color="auto" w:fill="auto"/>
          </w:tcPr>
          <w:p w14:paraId="7AF8F4CE"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35.38%</w:t>
            </w:r>
          </w:p>
        </w:tc>
        <w:tc>
          <w:tcPr>
            <w:tcW w:w="990" w:type="dxa"/>
            <w:shd w:val="clear" w:color="auto" w:fill="auto"/>
          </w:tcPr>
          <w:p w14:paraId="3BD472A1"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AB19041" w14:textId="77777777" w:rsidTr="008F0AEC">
        <w:tc>
          <w:tcPr>
            <w:tcW w:w="2160" w:type="dxa"/>
            <w:shd w:val="clear" w:color="auto" w:fill="auto"/>
          </w:tcPr>
          <w:p w14:paraId="54A73BAB"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HPWPs</w:t>
            </w:r>
          </w:p>
        </w:tc>
        <w:tc>
          <w:tcPr>
            <w:tcW w:w="810" w:type="dxa"/>
            <w:shd w:val="clear" w:color="auto" w:fill="auto"/>
          </w:tcPr>
          <w:p w14:paraId="2EA8FE6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303</w:t>
            </w:r>
          </w:p>
        </w:tc>
        <w:tc>
          <w:tcPr>
            <w:tcW w:w="540" w:type="dxa"/>
            <w:shd w:val="clear" w:color="auto" w:fill="auto"/>
          </w:tcPr>
          <w:p w14:paraId="2434120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w:t>
            </w:r>
          </w:p>
        </w:tc>
        <w:tc>
          <w:tcPr>
            <w:tcW w:w="540" w:type="dxa"/>
            <w:shd w:val="clear" w:color="auto" w:fill="auto"/>
          </w:tcPr>
          <w:p w14:paraId="7CA560C0"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.29</w:t>
            </w:r>
          </w:p>
        </w:tc>
        <w:tc>
          <w:tcPr>
            <w:tcW w:w="990" w:type="dxa"/>
            <w:shd w:val="clear" w:color="auto" w:fill="auto"/>
          </w:tcPr>
          <w:p w14:paraId="6F7D9265" w14:textId="043F8A88" w:rsidR="00372FBF" w:rsidRPr="00A87444" w:rsidRDefault="00304C96" w:rsidP="008F0AEC">
            <w:pPr>
              <w:spacing w:line="240" w:lineRule="exact"/>
              <w:jc w:val="right"/>
              <w:rPr>
                <w:kern w:val="2"/>
                <w:sz w:val="20"/>
                <w:szCs w:val="20"/>
                <w:lang w:eastAsia="zh-CN"/>
              </w:rPr>
            </w:pPr>
            <w:r>
              <w:rPr>
                <w:kern w:val="2"/>
                <w:sz w:val="20"/>
                <w:szCs w:val="20"/>
                <w:lang w:eastAsia="zh-CN"/>
              </w:rPr>
              <w:t>(.12</w:t>
            </w:r>
            <w:r w:rsidR="00E169DD">
              <w:rPr>
                <w:kern w:val="2"/>
                <w:sz w:val="20"/>
                <w:szCs w:val="20"/>
                <w:lang w:eastAsia="zh-CN"/>
              </w:rPr>
              <w:t>,</w:t>
            </w:r>
            <w:r w:rsidR="00372FBF" w:rsidRPr="00A87444">
              <w:rPr>
                <w:kern w:val="2"/>
                <w:sz w:val="20"/>
                <w:szCs w:val="20"/>
                <w:lang w:eastAsia="zh-CN"/>
              </w:rPr>
              <w:t>.46</w:t>
            </w:r>
            <w:r>
              <w:rPr>
                <w:kern w:val="2"/>
                <w:sz w:val="20"/>
                <w:szCs w:val="20"/>
                <w:lang w:eastAsia="zh-CN"/>
              </w:rPr>
              <w:t>)</w:t>
            </w:r>
          </w:p>
        </w:tc>
        <w:tc>
          <w:tcPr>
            <w:tcW w:w="1080" w:type="dxa"/>
            <w:shd w:val="clear" w:color="auto" w:fill="auto"/>
          </w:tcPr>
          <w:p w14:paraId="3F661537"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4A48C7CE"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5260818"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F116DE3"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80D74C5" w14:textId="77777777" w:rsidTr="008F0AEC">
        <w:tc>
          <w:tcPr>
            <w:tcW w:w="2160" w:type="dxa"/>
            <w:shd w:val="clear" w:color="auto" w:fill="auto"/>
          </w:tcPr>
          <w:p w14:paraId="68F7F1F1"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Development</w:t>
            </w:r>
          </w:p>
        </w:tc>
        <w:tc>
          <w:tcPr>
            <w:tcW w:w="810" w:type="dxa"/>
            <w:shd w:val="clear" w:color="auto" w:fill="auto"/>
          </w:tcPr>
          <w:p w14:paraId="0B098CB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505</w:t>
            </w:r>
          </w:p>
        </w:tc>
        <w:tc>
          <w:tcPr>
            <w:tcW w:w="540" w:type="dxa"/>
            <w:shd w:val="clear" w:color="auto" w:fill="auto"/>
          </w:tcPr>
          <w:p w14:paraId="0867D3A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w:t>
            </w:r>
          </w:p>
        </w:tc>
        <w:tc>
          <w:tcPr>
            <w:tcW w:w="540" w:type="dxa"/>
            <w:shd w:val="clear" w:color="auto" w:fill="auto"/>
          </w:tcPr>
          <w:p w14:paraId="122F3D42"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.36</w:t>
            </w:r>
          </w:p>
        </w:tc>
        <w:tc>
          <w:tcPr>
            <w:tcW w:w="990" w:type="dxa"/>
            <w:shd w:val="clear" w:color="auto" w:fill="auto"/>
          </w:tcPr>
          <w:p w14:paraId="394DB810" w14:textId="4C38FE7F" w:rsidR="00372FBF" w:rsidRPr="00A87444" w:rsidRDefault="00304C96" w:rsidP="008F0AEC">
            <w:pPr>
              <w:spacing w:line="240" w:lineRule="exact"/>
              <w:jc w:val="right"/>
              <w:rPr>
                <w:kern w:val="2"/>
                <w:sz w:val="20"/>
                <w:szCs w:val="20"/>
                <w:lang w:eastAsia="zh-CN"/>
              </w:rPr>
            </w:pPr>
            <w:r>
              <w:rPr>
                <w:kern w:val="2"/>
                <w:sz w:val="20"/>
                <w:szCs w:val="20"/>
                <w:lang w:eastAsia="zh-CN"/>
              </w:rPr>
              <w:t>(.26</w:t>
            </w:r>
            <w:r w:rsidR="00E169DD">
              <w:rPr>
                <w:kern w:val="2"/>
                <w:sz w:val="20"/>
                <w:szCs w:val="20"/>
                <w:lang w:eastAsia="zh-CN"/>
              </w:rPr>
              <w:t>,</w:t>
            </w:r>
            <w:r w:rsidR="00372FBF" w:rsidRPr="00A87444">
              <w:rPr>
                <w:kern w:val="2"/>
                <w:sz w:val="20"/>
                <w:szCs w:val="20"/>
                <w:lang w:eastAsia="zh-CN"/>
              </w:rPr>
              <w:t>.45</w:t>
            </w:r>
            <w:r>
              <w:rPr>
                <w:kern w:val="2"/>
                <w:sz w:val="20"/>
                <w:szCs w:val="20"/>
                <w:lang w:eastAsia="zh-CN"/>
              </w:rPr>
              <w:t>)</w:t>
            </w:r>
          </w:p>
        </w:tc>
        <w:tc>
          <w:tcPr>
            <w:tcW w:w="1080" w:type="dxa"/>
            <w:shd w:val="clear" w:color="auto" w:fill="auto"/>
          </w:tcPr>
          <w:p w14:paraId="759B024B"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56B3F832"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5145873B"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361BFF1"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706E261" w14:textId="77777777" w:rsidTr="008F0AEC">
        <w:tc>
          <w:tcPr>
            <w:tcW w:w="2160" w:type="dxa"/>
            <w:shd w:val="clear" w:color="auto" w:fill="auto"/>
          </w:tcPr>
          <w:p w14:paraId="0745528E"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Profit sharing</w:t>
            </w:r>
          </w:p>
        </w:tc>
        <w:tc>
          <w:tcPr>
            <w:tcW w:w="810" w:type="dxa"/>
            <w:shd w:val="clear" w:color="auto" w:fill="auto"/>
          </w:tcPr>
          <w:p w14:paraId="097CD2C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606</w:t>
            </w:r>
          </w:p>
        </w:tc>
        <w:tc>
          <w:tcPr>
            <w:tcW w:w="540" w:type="dxa"/>
            <w:shd w:val="clear" w:color="auto" w:fill="auto"/>
          </w:tcPr>
          <w:p w14:paraId="14AED0D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w:t>
            </w:r>
          </w:p>
        </w:tc>
        <w:tc>
          <w:tcPr>
            <w:tcW w:w="540" w:type="dxa"/>
            <w:shd w:val="clear" w:color="auto" w:fill="auto"/>
          </w:tcPr>
          <w:p w14:paraId="118DC86E"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.29</w:t>
            </w:r>
          </w:p>
        </w:tc>
        <w:tc>
          <w:tcPr>
            <w:tcW w:w="990" w:type="dxa"/>
            <w:shd w:val="clear" w:color="auto" w:fill="auto"/>
          </w:tcPr>
          <w:p w14:paraId="074EEA06" w14:textId="7399E258" w:rsidR="00372FBF" w:rsidRPr="00A87444" w:rsidRDefault="00304C96" w:rsidP="008F0AEC">
            <w:pPr>
              <w:spacing w:line="240" w:lineRule="exact"/>
              <w:jc w:val="right"/>
              <w:rPr>
                <w:kern w:val="2"/>
                <w:sz w:val="20"/>
                <w:szCs w:val="20"/>
                <w:lang w:eastAsia="zh-CN"/>
              </w:rPr>
            </w:pPr>
            <w:r>
              <w:rPr>
                <w:kern w:val="2"/>
                <w:sz w:val="20"/>
                <w:szCs w:val="20"/>
                <w:lang w:eastAsia="zh-CN"/>
              </w:rPr>
              <w:t>(.21</w:t>
            </w:r>
            <w:r w:rsidR="00E169DD">
              <w:rPr>
                <w:kern w:val="2"/>
                <w:sz w:val="20"/>
                <w:szCs w:val="20"/>
                <w:lang w:eastAsia="zh-CN"/>
              </w:rPr>
              <w:t>,</w:t>
            </w:r>
            <w:r w:rsidR="00372FBF" w:rsidRPr="00A87444">
              <w:rPr>
                <w:kern w:val="2"/>
                <w:sz w:val="20"/>
                <w:szCs w:val="20"/>
                <w:lang w:eastAsia="zh-CN"/>
              </w:rPr>
              <w:t>.38</w:t>
            </w:r>
            <w:r>
              <w:rPr>
                <w:kern w:val="2"/>
                <w:sz w:val="20"/>
                <w:szCs w:val="20"/>
                <w:lang w:eastAsia="zh-CN"/>
              </w:rPr>
              <w:t>)</w:t>
            </w:r>
          </w:p>
        </w:tc>
        <w:tc>
          <w:tcPr>
            <w:tcW w:w="1080" w:type="dxa"/>
            <w:shd w:val="clear" w:color="auto" w:fill="auto"/>
          </w:tcPr>
          <w:p w14:paraId="79749549"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88FF8B3"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1644A327"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6233C484"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2A168919" w14:textId="77777777" w:rsidTr="008F0AEC">
        <w:tc>
          <w:tcPr>
            <w:tcW w:w="2160" w:type="dxa"/>
            <w:shd w:val="clear" w:color="auto" w:fill="auto"/>
          </w:tcPr>
          <w:p w14:paraId="5E2788B1"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Training</w:t>
            </w:r>
          </w:p>
        </w:tc>
        <w:tc>
          <w:tcPr>
            <w:tcW w:w="810" w:type="dxa"/>
            <w:shd w:val="clear" w:color="auto" w:fill="auto"/>
          </w:tcPr>
          <w:p w14:paraId="2DB3C60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505</w:t>
            </w:r>
          </w:p>
        </w:tc>
        <w:tc>
          <w:tcPr>
            <w:tcW w:w="540" w:type="dxa"/>
            <w:shd w:val="clear" w:color="auto" w:fill="auto"/>
          </w:tcPr>
          <w:p w14:paraId="64C1625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w:t>
            </w:r>
          </w:p>
        </w:tc>
        <w:tc>
          <w:tcPr>
            <w:tcW w:w="540" w:type="dxa"/>
            <w:shd w:val="clear" w:color="auto" w:fill="auto"/>
          </w:tcPr>
          <w:p w14:paraId="69E7B033"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.30</w:t>
            </w:r>
          </w:p>
        </w:tc>
        <w:tc>
          <w:tcPr>
            <w:tcW w:w="990" w:type="dxa"/>
            <w:shd w:val="clear" w:color="auto" w:fill="auto"/>
          </w:tcPr>
          <w:p w14:paraId="785F7E9F" w14:textId="24F63DB0" w:rsidR="00372FBF" w:rsidRPr="00A87444" w:rsidRDefault="00304C96" w:rsidP="008F0AEC">
            <w:pPr>
              <w:spacing w:line="240" w:lineRule="exact"/>
              <w:jc w:val="right"/>
              <w:rPr>
                <w:kern w:val="2"/>
                <w:sz w:val="20"/>
                <w:szCs w:val="20"/>
                <w:lang w:eastAsia="zh-CN"/>
              </w:rPr>
            </w:pPr>
            <w:r>
              <w:rPr>
                <w:kern w:val="2"/>
                <w:sz w:val="20"/>
                <w:szCs w:val="20"/>
                <w:lang w:eastAsia="zh-CN"/>
              </w:rPr>
              <w:t>(.20</w:t>
            </w:r>
            <w:r w:rsidR="00E169DD">
              <w:rPr>
                <w:kern w:val="2"/>
                <w:sz w:val="20"/>
                <w:szCs w:val="20"/>
                <w:lang w:eastAsia="zh-CN"/>
              </w:rPr>
              <w:t>,</w:t>
            </w:r>
            <w:r w:rsidR="00372FBF" w:rsidRPr="00A87444">
              <w:rPr>
                <w:kern w:val="2"/>
                <w:sz w:val="20"/>
                <w:szCs w:val="20"/>
                <w:lang w:eastAsia="zh-CN"/>
              </w:rPr>
              <w:t>.39</w:t>
            </w:r>
            <w:r>
              <w:rPr>
                <w:kern w:val="2"/>
                <w:sz w:val="20"/>
                <w:szCs w:val="20"/>
                <w:lang w:eastAsia="zh-CN"/>
              </w:rPr>
              <w:t>)</w:t>
            </w:r>
          </w:p>
        </w:tc>
        <w:tc>
          <w:tcPr>
            <w:tcW w:w="1080" w:type="dxa"/>
            <w:shd w:val="clear" w:color="auto" w:fill="auto"/>
          </w:tcPr>
          <w:p w14:paraId="0289A1C3"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750F5D06"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970AF4F"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23024B7C"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179F67C" w14:textId="77777777" w:rsidTr="008F0AEC">
        <w:tc>
          <w:tcPr>
            <w:tcW w:w="2160" w:type="dxa"/>
            <w:shd w:val="clear" w:color="auto" w:fill="auto"/>
          </w:tcPr>
          <w:p w14:paraId="3D964EA3"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ILM</w:t>
            </w:r>
          </w:p>
        </w:tc>
        <w:tc>
          <w:tcPr>
            <w:tcW w:w="810" w:type="dxa"/>
            <w:shd w:val="clear" w:color="auto" w:fill="auto"/>
          </w:tcPr>
          <w:p w14:paraId="4A5392CA"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540" w:type="dxa"/>
            <w:shd w:val="clear" w:color="auto" w:fill="auto"/>
          </w:tcPr>
          <w:p w14:paraId="0333257B"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540" w:type="dxa"/>
            <w:shd w:val="clear" w:color="auto" w:fill="auto"/>
          </w:tcPr>
          <w:p w14:paraId="5C3187D8"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990" w:type="dxa"/>
            <w:shd w:val="clear" w:color="auto" w:fill="auto"/>
          </w:tcPr>
          <w:p w14:paraId="73355118"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1080" w:type="dxa"/>
            <w:shd w:val="clear" w:color="auto" w:fill="auto"/>
          </w:tcPr>
          <w:p w14:paraId="5F74FE94"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6574D28"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7E37C5C1"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CAA6F3B"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n.a.</w:t>
            </w:r>
          </w:p>
        </w:tc>
      </w:tr>
      <w:tr w:rsidR="00372FBF" w:rsidRPr="00A87444" w14:paraId="0A7566FB" w14:textId="77777777" w:rsidTr="008F0AEC">
        <w:tc>
          <w:tcPr>
            <w:tcW w:w="2160" w:type="dxa"/>
            <w:shd w:val="clear" w:color="auto" w:fill="auto"/>
          </w:tcPr>
          <w:p w14:paraId="6EF1DAE5"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Voice</w:t>
            </w:r>
          </w:p>
        </w:tc>
        <w:tc>
          <w:tcPr>
            <w:tcW w:w="810" w:type="dxa"/>
            <w:shd w:val="clear" w:color="auto" w:fill="auto"/>
          </w:tcPr>
          <w:p w14:paraId="4F677A1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404</w:t>
            </w:r>
          </w:p>
        </w:tc>
        <w:tc>
          <w:tcPr>
            <w:tcW w:w="540" w:type="dxa"/>
            <w:shd w:val="clear" w:color="auto" w:fill="auto"/>
          </w:tcPr>
          <w:p w14:paraId="4FC41B7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w:t>
            </w:r>
          </w:p>
        </w:tc>
        <w:tc>
          <w:tcPr>
            <w:tcW w:w="540" w:type="dxa"/>
            <w:shd w:val="clear" w:color="auto" w:fill="auto"/>
          </w:tcPr>
          <w:p w14:paraId="315EDD9B"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.21</w:t>
            </w:r>
          </w:p>
        </w:tc>
        <w:tc>
          <w:tcPr>
            <w:tcW w:w="990" w:type="dxa"/>
            <w:shd w:val="clear" w:color="auto" w:fill="auto"/>
          </w:tcPr>
          <w:p w14:paraId="1F684553" w14:textId="607B44CD" w:rsidR="00372FBF" w:rsidRPr="00A87444" w:rsidRDefault="00304C96" w:rsidP="008F0AEC">
            <w:pPr>
              <w:spacing w:line="240" w:lineRule="exact"/>
              <w:jc w:val="right"/>
              <w:rPr>
                <w:kern w:val="2"/>
                <w:sz w:val="20"/>
                <w:szCs w:val="20"/>
                <w:lang w:eastAsia="zh-CN"/>
              </w:rPr>
            </w:pPr>
            <w:r>
              <w:rPr>
                <w:kern w:val="2"/>
                <w:sz w:val="20"/>
                <w:szCs w:val="20"/>
                <w:lang w:eastAsia="zh-CN"/>
              </w:rPr>
              <w:t>(.10</w:t>
            </w:r>
            <w:r w:rsidR="00E169DD">
              <w:rPr>
                <w:kern w:val="2"/>
                <w:sz w:val="20"/>
                <w:szCs w:val="20"/>
                <w:lang w:eastAsia="zh-CN"/>
              </w:rPr>
              <w:t>,</w:t>
            </w:r>
            <w:r w:rsidR="00372FBF" w:rsidRPr="00A87444">
              <w:rPr>
                <w:kern w:val="2"/>
                <w:sz w:val="20"/>
                <w:szCs w:val="20"/>
                <w:lang w:eastAsia="zh-CN"/>
              </w:rPr>
              <w:t>.33</w:t>
            </w:r>
            <w:r>
              <w:rPr>
                <w:kern w:val="2"/>
                <w:sz w:val="20"/>
                <w:szCs w:val="20"/>
                <w:lang w:eastAsia="zh-CN"/>
              </w:rPr>
              <w:t>)</w:t>
            </w:r>
          </w:p>
        </w:tc>
        <w:tc>
          <w:tcPr>
            <w:tcW w:w="1080" w:type="dxa"/>
            <w:shd w:val="clear" w:color="auto" w:fill="auto"/>
          </w:tcPr>
          <w:p w14:paraId="7E383599"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4D6D347A"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71831CEF"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4DF9FD40"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3BD309A" w14:textId="77777777" w:rsidTr="008F0AEC">
        <w:tc>
          <w:tcPr>
            <w:tcW w:w="2160" w:type="dxa"/>
            <w:shd w:val="clear" w:color="auto" w:fill="auto"/>
          </w:tcPr>
          <w:p w14:paraId="54FC5FC8"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Job Security</w:t>
            </w:r>
          </w:p>
        </w:tc>
        <w:tc>
          <w:tcPr>
            <w:tcW w:w="810" w:type="dxa"/>
            <w:shd w:val="clear" w:color="auto" w:fill="auto"/>
          </w:tcPr>
          <w:p w14:paraId="70F3692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2980</w:t>
            </w:r>
          </w:p>
        </w:tc>
        <w:tc>
          <w:tcPr>
            <w:tcW w:w="540" w:type="dxa"/>
            <w:shd w:val="clear" w:color="auto" w:fill="auto"/>
          </w:tcPr>
          <w:p w14:paraId="4514D8ED"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w:t>
            </w:r>
          </w:p>
        </w:tc>
        <w:tc>
          <w:tcPr>
            <w:tcW w:w="540" w:type="dxa"/>
            <w:shd w:val="clear" w:color="auto" w:fill="auto"/>
          </w:tcPr>
          <w:p w14:paraId="4BD2CFF1"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.19</w:t>
            </w:r>
          </w:p>
        </w:tc>
        <w:tc>
          <w:tcPr>
            <w:tcW w:w="990" w:type="dxa"/>
            <w:shd w:val="clear" w:color="auto" w:fill="auto"/>
          </w:tcPr>
          <w:p w14:paraId="71803434" w14:textId="123969EB" w:rsidR="00372FBF" w:rsidRPr="00A87444" w:rsidRDefault="00304C96" w:rsidP="008F0AEC">
            <w:pPr>
              <w:spacing w:line="240" w:lineRule="exact"/>
              <w:jc w:val="right"/>
              <w:rPr>
                <w:kern w:val="2"/>
                <w:sz w:val="20"/>
                <w:szCs w:val="20"/>
                <w:lang w:eastAsia="zh-CN"/>
              </w:rPr>
            </w:pPr>
            <w:r>
              <w:rPr>
                <w:kern w:val="2"/>
                <w:sz w:val="20"/>
                <w:szCs w:val="20"/>
                <w:lang w:eastAsia="zh-CN"/>
              </w:rPr>
              <w:t>(.15</w:t>
            </w:r>
            <w:r w:rsidR="00E169DD">
              <w:rPr>
                <w:kern w:val="2"/>
                <w:sz w:val="20"/>
                <w:szCs w:val="20"/>
                <w:lang w:eastAsia="zh-CN"/>
              </w:rPr>
              <w:t>,</w:t>
            </w:r>
            <w:r w:rsidR="00372FBF" w:rsidRPr="00A87444">
              <w:rPr>
                <w:kern w:val="2"/>
                <w:sz w:val="20"/>
                <w:szCs w:val="20"/>
                <w:lang w:eastAsia="zh-CN"/>
              </w:rPr>
              <w:t>.24</w:t>
            </w:r>
            <w:r>
              <w:rPr>
                <w:kern w:val="2"/>
                <w:sz w:val="20"/>
                <w:szCs w:val="20"/>
                <w:lang w:eastAsia="zh-CN"/>
              </w:rPr>
              <w:t>)</w:t>
            </w:r>
          </w:p>
        </w:tc>
        <w:tc>
          <w:tcPr>
            <w:tcW w:w="1080" w:type="dxa"/>
            <w:shd w:val="clear" w:color="auto" w:fill="auto"/>
          </w:tcPr>
          <w:p w14:paraId="5E5F9F0F"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1565D925"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7F4819FC"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C19C592"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BE36EE4" w14:textId="77777777" w:rsidTr="008F0AEC">
        <w:tc>
          <w:tcPr>
            <w:tcW w:w="2160" w:type="dxa"/>
            <w:shd w:val="clear" w:color="auto" w:fill="auto"/>
          </w:tcPr>
          <w:p w14:paraId="1BFE777D"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Asia</w:t>
            </w:r>
          </w:p>
        </w:tc>
        <w:tc>
          <w:tcPr>
            <w:tcW w:w="810" w:type="dxa"/>
            <w:shd w:val="clear" w:color="auto" w:fill="auto"/>
          </w:tcPr>
          <w:p w14:paraId="0C3AAD5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4153</w:t>
            </w:r>
          </w:p>
        </w:tc>
        <w:tc>
          <w:tcPr>
            <w:tcW w:w="540" w:type="dxa"/>
            <w:shd w:val="clear" w:color="auto" w:fill="auto"/>
          </w:tcPr>
          <w:p w14:paraId="4218753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37</w:t>
            </w:r>
          </w:p>
        </w:tc>
        <w:tc>
          <w:tcPr>
            <w:tcW w:w="540" w:type="dxa"/>
            <w:shd w:val="clear" w:color="auto" w:fill="auto"/>
          </w:tcPr>
          <w:p w14:paraId="3F548E13"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.25</w:t>
            </w:r>
          </w:p>
        </w:tc>
        <w:tc>
          <w:tcPr>
            <w:tcW w:w="990" w:type="dxa"/>
            <w:shd w:val="clear" w:color="auto" w:fill="auto"/>
          </w:tcPr>
          <w:p w14:paraId="29DB4E5D" w14:textId="2AF92745" w:rsidR="00372FBF" w:rsidRPr="00A87444" w:rsidRDefault="00304C96" w:rsidP="008F0AEC">
            <w:pPr>
              <w:spacing w:line="240" w:lineRule="exact"/>
              <w:jc w:val="right"/>
              <w:rPr>
                <w:kern w:val="2"/>
                <w:sz w:val="20"/>
                <w:szCs w:val="20"/>
                <w:lang w:eastAsia="zh-CN"/>
              </w:rPr>
            </w:pPr>
            <w:r>
              <w:rPr>
                <w:kern w:val="2"/>
                <w:sz w:val="20"/>
                <w:szCs w:val="20"/>
                <w:lang w:eastAsia="zh-CN"/>
              </w:rPr>
              <w:t>(.22</w:t>
            </w:r>
            <w:r w:rsidR="00E169DD">
              <w:rPr>
                <w:kern w:val="2"/>
                <w:sz w:val="20"/>
                <w:szCs w:val="20"/>
                <w:lang w:eastAsia="zh-CN"/>
              </w:rPr>
              <w:t>,</w:t>
            </w:r>
            <w:r>
              <w:rPr>
                <w:kern w:val="2"/>
                <w:sz w:val="20"/>
                <w:szCs w:val="20"/>
                <w:lang w:eastAsia="zh-CN"/>
              </w:rPr>
              <w:t>.</w:t>
            </w:r>
            <w:r w:rsidR="00372FBF" w:rsidRPr="00A87444">
              <w:rPr>
                <w:kern w:val="2"/>
                <w:sz w:val="20"/>
                <w:szCs w:val="20"/>
                <w:lang w:eastAsia="zh-CN"/>
              </w:rPr>
              <w:t>28</w:t>
            </w:r>
            <w:r>
              <w:rPr>
                <w:kern w:val="2"/>
                <w:sz w:val="20"/>
                <w:szCs w:val="20"/>
                <w:lang w:eastAsia="zh-CN"/>
              </w:rPr>
              <w:t>)</w:t>
            </w:r>
          </w:p>
        </w:tc>
        <w:tc>
          <w:tcPr>
            <w:tcW w:w="1080" w:type="dxa"/>
            <w:shd w:val="clear" w:color="auto" w:fill="auto"/>
          </w:tcPr>
          <w:p w14:paraId="5D5A08FF"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346.3**</w:t>
            </w:r>
          </w:p>
        </w:tc>
        <w:tc>
          <w:tcPr>
            <w:tcW w:w="900" w:type="dxa"/>
            <w:shd w:val="clear" w:color="auto" w:fill="auto"/>
          </w:tcPr>
          <w:p w14:paraId="6217F5DA"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70.6**</w:t>
            </w:r>
          </w:p>
        </w:tc>
        <w:tc>
          <w:tcPr>
            <w:tcW w:w="1080" w:type="dxa"/>
            <w:shd w:val="clear" w:color="auto" w:fill="auto"/>
          </w:tcPr>
          <w:p w14:paraId="4C3F9685" w14:textId="77777777" w:rsidR="00372FBF" w:rsidRPr="00A87444" w:rsidRDefault="00372FBF" w:rsidP="008F0AEC">
            <w:pPr>
              <w:spacing w:line="240" w:lineRule="exact"/>
              <w:rPr>
                <w:kern w:val="2"/>
                <w:sz w:val="20"/>
                <w:szCs w:val="20"/>
                <w:lang w:eastAsia="zh-CN"/>
              </w:rPr>
            </w:pPr>
            <w:r w:rsidRPr="00A87444">
              <w:rPr>
                <w:rFonts w:hint="eastAsia"/>
                <w:kern w:val="2"/>
                <w:sz w:val="20"/>
                <w:szCs w:val="20"/>
                <w:lang w:eastAsia="zh-CN"/>
              </w:rPr>
              <w:t>20.39%</w:t>
            </w:r>
          </w:p>
        </w:tc>
        <w:tc>
          <w:tcPr>
            <w:tcW w:w="990" w:type="dxa"/>
            <w:shd w:val="clear" w:color="auto" w:fill="auto"/>
          </w:tcPr>
          <w:p w14:paraId="3E7E3C7D"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6EB73534" w14:textId="77777777" w:rsidTr="008F0AEC">
        <w:tc>
          <w:tcPr>
            <w:tcW w:w="2160" w:type="dxa"/>
            <w:shd w:val="clear" w:color="auto" w:fill="auto"/>
          </w:tcPr>
          <w:p w14:paraId="2F21CE63"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HPWPs</w:t>
            </w:r>
          </w:p>
        </w:tc>
        <w:tc>
          <w:tcPr>
            <w:tcW w:w="810" w:type="dxa"/>
            <w:shd w:val="clear" w:color="auto" w:fill="auto"/>
          </w:tcPr>
          <w:p w14:paraId="3EF7703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1300</w:t>
            </w:r>
          </w:p>
        </w:tc>
        <w:tc>
          <w:tcPr>
            <w:tcW w:w="540" w:type="dxa"/>
            <w:shd w:val="clear" w:color="auto" w:fill="auto"/>
          </w:tcPr>
          <w:p w14:paraId="359926C1"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7</w:t>
            </w:r>
          </w:p>
        </w:tc>
        <w:tc>
          <w:tcPr>
            <w:tcW w:w="540" w:type="dxa"/>
            <w:shd w:val="clear" w:color="auto" w:fill="auto"/>
          </w:tcPr>
          <w:p w14:paraId="4F70911B"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.40</w:t>
            </w:r>
          </w:p>
        </w:tc>
        <w:tc>
          <w:tcPr>
            <w:tcW w:w="990" w:type="dxa"/>
            <w:shd w:val="clear" w:color="auto" w:fill="auto"/>
          </w:tcPr>
          <w:p w14:paraId="2C7B8E3A" w14:textId="571ED641" w:rsidR="00372FBF" w:rsidRPr="00A87444" w:rsidRDefault="00304C96" w:rsidP="008F0AEC">
            <w:pPr>
              <w:spacing w:line="240" w:lineRule="exact"/>
              <w:jc w:val="right"/>
              <w:rPr>
                <w:kern w:val="2"/>
                <w:sz w:val="20"/>
                <w:szCs w:val="20"/>
                <w:lang w:eastAsia="zh-CN"/>
              </w:rPr>
            </w:pPr>
            <w:r>
              <w:rPr>
                <w:kern w:val="2"/>
                <w:sz w:val="20"/>
                <w:szCs w:val="20"/>
                <w:lang w:eastAsia="zh-CN"/>
              </w:rPr>
              <w:t>(.35</w:t>
            </w:r>
            <w:r w:rsidR="00E169DD">
              <w:rPr>
                <w:kern w:val="2"/>
                <w:sz w:val="20"/>
                <w:szCs w:val="20"/>
                <w:lang w:eastAsia="zh-CN"/>
              </w:rPr>
              <w:t>,</w:t>
            </w:r>
            <w:r w:rsidR="00372FBF" w:rsidRPr="00A87444">
              <w:rPr>
                <w:kern w:val="2"/>
                <w:sz w:val="20"/>
                <w:szCs w:val="20"/>
                <w:lang w:eastAsia="zh-CN"/>
              </w:rPr>
              <w:t>.46</w:t>
            </w:r>
            <w:r>
              <w:rPr>
                <w:kern w:val="2"/>
                <w:sz w:val="20"/>
                <w:szCs w:val="20"/>
                <w:lang w:eastAsia="zh-CN"/>
              </w:rPr>
              <w:t>)</w:t>
            </w:r>
          </w:p>
        </w:tc>
        <w:tc>
          <w:tcPr>
            <w:tcW w:w="1080" w:type="dxa"/>
            <w:shd w:val="clear" w:color="auto" w:fill="auto"/>
          </w:tcPr>
          <w:p w14:paraId="1B0C239C"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3BBED7A9"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3644CE2"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9E62F73"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1B8D2245" w14:textId="77777777" w:rsidTr="008F0AEC">
        <w:tc>
          <w:tcPr>
            <w:tcW w:w="2160" w:type="dxa"/>
            <w:shd w:val="clear" w:color="auto" w:fill="auto"/>
          </w:tcPr>
          <w:p w14:paraId="0580F159"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Development</w:t>
            </w:r>
          </w:p>
        </w:tc>
        <w:tc>
          <w:tcPr>
            <w:tcW w:w="810" w:type="dxa"/>
            <w:shd w:val="clear" w:color="auto" w:fill="auto"/>
          </w:tcPr>
          <w:p w14:paraId="3EB794B6"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540" w:type="dxa"/>
            <w:shd w:val="clear" w:color="auto" w:fill="auto"/>
          </w:tcPr>
          <w:p w14:paraId="23D0D87F"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540" w:type="dxa"/>
            <w:shd w:val="clear" w:color="auto" w:fill="auto"/>
          </w:tcPr>
          <w:p w14:paraId="1E0E3377"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990" w:type="dxa"/>
            <w:shd w:val="clear" w:color="auto" w:fill="auto"/>
          </w:tcPr>
          <w:p w14:paraId="21D91FF8"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1080" w:type="dxa"/>
            <w:shd w:val="clear" w:color="auto" w:fill="auto"/>
          </w:tcPr>
          <w:p w14:paraId="21AC285D"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64954542"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D8EEE23"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F528389"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n.a.</w:t>
            </w:r>
          </w:p>
        </w:tc>
      </w:tr>
      <w:tr w:rsidR="00372FBF" w:rsidRPr="00A87444" w14:paraId="4FB8DC9A" w14:textId="77777777" w:rsidTr="008F0AEC">
        <w:tc>
          <w:tcPr>
            <w:tcW w:w="2160" w:type="dxa"/>
            <w:shd w:val="clear" w:color="auto" w:fill="auto"/>
          </w:tcPr>
          <w:p w14:paraId="10688284"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Profit sharing</w:t>
            </w:r>
          </w:p>
        </w:tc>
        <w:tc>
          <w:tcPr>
            <w:tcW w:w="810" w:type="dxa"/>
            <w:shd w:val="clear" w:color="auto" w:fill="auto"/>
          </w:tcPr>
          <w:p w14:paraId="1463C671"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812</w:t>
            </w:r>
          </w:p>
        </w:tc>
        <w:tc>
          <w:tcPr>
            <w:tcW w:w="540" w:type="dxa"/>
            <w:shd w:val="clear" w:color="auto" w:fill="auto"/>
          </w:tcPr>
          <w:p w14:paraId="52C0914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7</w:t>
            </w:r>
          </w:p>
        </w:tc>
        <w:tc>
          <w:tcPr>
            <w:tcW w:w="540" w:type="dxa"/>
            <w:shd w:val="clear" w:color="auto" w:fill="auto"/>
          </w:tcPr>
          <w:p w14:paraId="40921B6C"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.23</w:t>
            </w:r>
          </w:p>
        </w:tc>
        <w:tc>
          <w:tcPr>
            <w:tcW w:w="990" w:type="dxa"/>
            <w:shd w:val="clear" w:color="auto" w:fill="auto"/>
          </w:tcPr>
          <w:p w14:paraId="4032D4C7" w14:textId="4F413CC7" w:rsidR="00372FBF" w:rsidRPr="00A87444" w:rsidRDefault="00304C96" w:rsidP="008F0AEC">
            <w:pPr>
              <w:spacing w:line="240" w:lineRule="exact"/>
              <w:jc w:val="right"/>
              <w:rPr>
                <w:kern w:val="2"/>
                <w:sz w:val="20"/>
                <w:szCs w:val="20"/>
                <w:lang w:eastAsia="zh-CN"/>
              </w:rPr>
            </w:pPr>
            <w:r>
              <w:rPr>
                <w:kern w:val="2"/>
                <w:sz w:val="20"/>
                <w:szCs w:val="20"/>
                <w:lang w:eastAsia="zh-CN"/>
              </w:rPr>
              <w:t>(.16</w:t>
            </w:r>
            <w:r w:rsidR="00E169DD">
              <w:rPr>
                <w:kern w:val="2"/>
                <w:sz w:val="20"/>
                <w:szCs w:val="20"/>
                <w:lang w:eastAsia="zh-CN"/>
              </w:rPr>
              <w:t>,</w:t>
            </w:r>
            <w:r w:rsidR="00372FBF" w:rsidRPr="00A87444">
              <w:rPr>
                <w:kern w:val="2"/>
                <w:sz w:val="20"/>
                <w:szCs w:val="20"/>
                <w:lang w:eastAsia="zh-CN"/>
              </w:rPr>
              <w:t>.30</w:t>
            </w:r>
            <w:r>
              <w:rPr>
                <w:kern w:val="2"/>
                <w:sz w:val="20"/>
                <w:szCs w:val="20"/>
                <w:lang w:eastAsia="zh-CN"/>
              </w:rPr>
              <w:t>)</w:t>
            </w:r>
          </w:p>
        </w:tc>
        <w:tc>
          <w:tcPr>
            <w:tcW w:w="1080" w:type="dxa"/>
            <w:shd w:val="clear" w:color="auto" w:fill="auto"/>
          </w:tcPr>
          <w:p w14:paraId="7919A843"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6859079A"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3A858320"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2F0436D9"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C3F599F" w14:textId="77777777" w:rsidTr="008F0AEC">
        <w:tc>
          <w:tcPr>
            <w:tcW w:w="2160" w:type="dxa"/>
            <w:shd w:val="clear" w:color="auto" w:fill="auto"/>
          </w:tcPr>
          <w:p w14:paraId="01F3DB83"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Training</w:t>
            </w:r>
          </w:p>
        </w:tc>
        <w:tc>
          <w:tcPr>
            <w:tcW w:w="810" w:type="dxa"/>
            <w:shd w:val="clear" w:color="auto" w:fill="auto"/>
          </w:tcPr>
          <w:p w14:paraId="0338E2B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296</w:t>
            </w:r>
          </w:p>
        </w:tc>
        <w:tc>
          <w:tcPr>
            <w:tcW w:w="540" w:type="dxa"/>
            <w:shd w:val="clear" w:color="auto" w:fill="auto"/>
          </w:tcPr>
          <w:p w14:paraId="385E742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7</w:t>
            </w:r>
          </w:p>
        </w:tc>
        <w:tc>
          <w:tcPr>
            <w:tcW w:w="540" w:type="dxa"/>
            <w:shd w:val="clear" w:color="auto" w:fill="auto"/>
          </w:tcPr>
          <w:p w14:paraId="1A9BD031"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.05</w:t>
            </w:r>
          </w:p>
        </w:tc>
        <w:tc>
          <w:tcPr>
            <w:tcW w:w="990" w:type="dxa"/>
            <w:shd w:val="clear" w:color="auto" w:fill="auto"/>
          </w:tcPr>
          <w:p w14:paraId="668E9E92" w14:textId="6121FFC2" w:rsidR="00372FBF" w:rsidRPr="00A87444" w:rsidRDefault="00304C96" w:rsidP="008F0AEC">
            <w:pPr>
              <w:spacing w:line="240" w:lineRule="exact"/>
              <w:jc w:val="right"/>
              <w:rPr>
                <w:kern w:val="2"/>
                <w:sz w:val="20"/>
                <w:szCs w:val="20"/>
                <w:lang w:eastAsia="zh-CN"/>
              </w:rPr>
            </w:pPr>
            <w:r>
              <w:rPr>
                <w:kern w:val="2"/>
                <w:sz w:val="20"/>
                <w:szCs w:val="20"/>
                <w:lang w:eastAsia="zh-CN"/>
              </w:rPr>
              <w:t>(-.07</w:t>
            </w:r>
            <w:r w:rsidR="00E169DD">
              <w:rPr>
                <w:kern w:val="2"/>
                <w:sz w:val="20"/>
                <w:szCs w:val="20"/>
                <w:lang w:eastAsia="zh-CN"/>
              </w:rPr>
              <w:t>,</w:t>
            </w:r>
            <w:r w:rsidR="00372FBF" w:rsidRPr="00A87444">
              <w:rPr>
                <w:kern w:val="2"/>
                <w:sz w:val="20"/>
                <w:szCs w:val="20"/>
                <w:lang w:eastAsia="zh-CN"/>
              </w:rPr>
              <w:t>.17</w:t>
            </w:r>
            <w:r>
              <w:rPr>
                <w:kern w:val="2"/>
                <w:sz w:val="20"/>
                <w:szCs w:val="20"/>
                <w:lang w:eastAsia="zh-CN"/>
              </w:rPr>
              <w:t>)</w:t>
            </w:r>
          </w:p>
        </w:tc>
        <w:tc>
          <w:tcPr>
            <w:tcW w:w="1080" w:type="dxa"/>
            <w:shd w:val="clear" w:color="auto" w:fill="auto"/>
          </w:tcPr>
          <w:p w14:paraId="08663EC7"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558315CF"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0E884E9"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133FA8E7"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n.s.</w:t>
            </w:r>
          </w:p>
        </w:tc>
      </w:tr>
      <w:tr w:rsidR="00372FBF" w:rsidRPr="00A87444" w14:paraId="410BDF48" w14:textId="77777777" w:rsidTr="008F0AEC">
        <w:tc>
          <w:tcPr>
            <w:tcW w:w="2160" w:type="dxa"/>
            <w:shd w:val="clear" w:color="auto" w:fill="auto"/>
          </w:tcPr>
          <w:p w14:paraId="755DE8F9"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ILM</w:t>
            </w:r>
          </w:p>
        </w:tc>
        <w:tc>
          <w:tcPr>
            <w:tcW w:w="810" w:type="dxa"/>
            <w:shd w:val="clear" w:color="auto" w:fill="auto"/>
          </w:tcPr>
          <w:p w14:paraId="2EBF8BD9"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540" w:type="dxa"/>
            <w:shd w:val="clear" w:color="auto" w:fill="auto"/>
          </w:tcPr>
          <w:p w14:paraId="0564D32F"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540" w:type="dxa"/>
            <w:shd w:val="clear" w:color="auto" w:fill="auto"/>
          </w:tcPr>
          <w:p w14:paraId="08067344"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990" w:type="dxa"/>
            <w:shd w:val="clear" w:color="auto" w:fill="auto"/>
          </w:tcPr>
          <w:p w14:paraId="7A80AC3A" w14:textId="77777777" w:rsidR="00372FBF" w:rsidRPr="00A87444" w:rsidRDefault="00372FBF" w:rsidP="00304C96">
            <w:pPr>
              <w:spacing w:line="240" w:lineRule="exact"/>
              <w:jc w:val="center"/>
              <w:rPr>
                <w:kern w:val="2"/>
                <w:sz w:val="20"/>
                <w:szCs w:val="20"/>
                <w:lang w:eastAsia="zh-CN"/>
              </w:rPr>
            </w:pPr>
            <w:r w:rsidRPr="00A87444">
              <w:rPr>
                <w:kern w:val="2"/>
                <w:sz w:val="20"/>
                <w:szCs w:val="20"/>
                <w:lang w:eastAsia="zh-CN"/>
              </w:rPr>
              <w:t>-</w:t>
            </w:r>
          </w:p>
        </w:tc>
        <w:tc>
          <w:tcPr>
            <w:tcW w:w="1080" w:type="dxa"/>
            <w:shd w:val="clear" w:color="auto" w:fill="auto"/>
          </w:tcPr>
          <w:p w14:paraId="355C1393"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867B476"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D82E657"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11CB586C"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n.a.</w:t>
            </w:r>
          </w:p>
        </w:tc>
      </w:tr>
      <w:tr w:rsidR="00372FBF" w:rsidRPr="00A87444" w14:paraId="3F52D685" w14:textId="77777777" w:rsidTr="008F0AEC">
        <w:tc>
          <w:tcPr>
            <w:tcW w:w="2160" w:type="dxa"/>
            <w:shd w:val="clear" w:color="auto" w:fill="auto"/>
          </w:tcPr>
          <w:p w14:paraId="7F81A1E6"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Voice</w:t>
            </w:r>
          </w:p>
        </w:tc>
        <w:tc>
          <w:tcPr>
            <w:tcW w:w="810" w:type="dxa"/>
            <w:shd w:val="clear" w:color="auto" w:fill="auto"/>
          </w:tcPr>
          <w:p w14:paraId="2B2CDF1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813</w:t>
            </w:r>
          </w:p>
        </w:tc>
        <w:tc>
          <w:tcPr>
            <w:tcW w:w="540" w:type="dxa"/>
            <w:shd w:val="clear" w:color="auto" w:fill="auto"/>
          </w:tcPr>
          <w:p w14:paraId="7377CDA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w:t>
            </w:r>
          </w:p>
        </w:tc>
        <w:tc>
          <w:tcPr>
            <w:tcW w:w="540" w:type="dxa"/>
            <w:shd w:val="clear" w:color="auto" w:fill="auto"/>
          </w:tcPr>
          <w:p w14:paraId="561A2888"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.06</w:t>
            </w:r>
          </w:p>
        </w:tc>
        <w:tc>
          <w:tcPr>
            <w:tcW w:w="990" w:type="dxa"/>
            <w:shd w:val="clear" w:color="auto" w:fill="auto"/>
          </w:tcPr>
          <w:p w14:paraId="4491DCB9" w14:textId="12CEEB8F" w:rsidR="00372FBF" w:rsidRPr="00A87444" w:rsidRDefault="00304C96" w:rsidP="008F0AEC">
            <w:pPr>
              <w:spacing w:line="240" w:lineRule="exact"/>
              <w:jc w:val="right"/>
              <w:rPr>
                <w:kern w:val="2"/>
                <w:sz w:val="20"/>
                <w:szCs w:val="20"/>
                <w:lang w:eastAsia="zh-CN"/>
              </w:rPr>
            </w:pPr>
            <w:r>
              <w:rPr>
                <w:kern w:val="2"/>
                <w:sz w:val="20"/>
                <w:szCs w:val="20"/>
                <w:lang w:eastAsia="zh-CN"/>
              </w:rPr>
              <w:t>(-.01</w:t>
            </w:r>
            <w:r w:rsidR="00E169DD">
              <w:rPr>
                <w:kern w:val="2"/>
                <w:sz w:val="20"/>
                <w:szCs w:val="20"/>
                <w:lang w:eastAsia="zh-CN"/>
              </w:rPr>
              <w:t>,</w:t>
            </w:r>
            <w:r w:rsidR="00372FBF" w:rsidRPr="00A87444">
              <w:rPr>
                <w:kern w:val="2"/>
                <w:sz w:val="20"/>
                <w:szCs w:val="20"/>
                <w:lang w:eastAsia="zh-CN"/>
              </w:rPr>
              <w:t>.12</w:t>
            </w:r>
            <w:r>
              <w:rPr>
                <w:kern w:val="2"/>
                <w:sz w:val="20"/>
                <w:szCs w:val="20"/>
                <w:lang w:eastAsia="zh-CN"/>
              </w:rPr>
              <w:t>)</w:t>
            </w:r>
          </w:p>
        </w:tc>
        <w:tc>
          <w:tcPr>
            <w:tcW w:w="1080" w:type="dxa"/>
            <w:shd w:val="clear" w:color="auto" w:fill="auto"/>
          </w:tcPr>
          <w:p w14:paraId="2ACD6D97"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5F1FF2B"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FD6C8C5"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DE11796"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n.s.</w:t>
            </w:r>
          </w:p>
        </w:tc>
      </w:tr>
      <w:tr w:rsidR="00372FBF" w:rsidRPr="00A87444" w14:paraId="13A9F345" w14:textId="77777777" w:rsidTr="008F0AEC">
        <w:tc>
          <w:tcPr>
            <w:tcW w:w="2160" w:type="dxa"/>
            <w:tcBorders>
              <w:bottom w:val="single" w:sz="4" w:space="0" w:color="auto"/>
            </w:tcBorders>
            <w:shd w:val="clear" w:color="auto" w:fill="auto"/>
          </w:tcPr>
          <w:p w14:paraId="67FC7E10" w14:textId="77777777" w:rsidR="00372FBF" w:rsidRPr="00A87444" w:rsidRDefault="00372FBF" w:rsidP="008F0AEC">
            <w:pPr>
              <w:tabs>
                <w:tab w:val="right" w:pos="1890"/>
              </w:tabs>
              <w:spacing w:line="240" w:lineRule="exact"/>
              <w:ind w:firstLine="162"/>
              <w:rPr>
                <w:kern w:val="2"/>
                <w:sz w:val="20"/>
                <w:szCs w:val="20"/>
                <w:lang w:eastAsia="zh-CN"/>
              </w:rPr>
            </w:pPr>
            <w:r w:rsidRPr="00A87444">
              <w:rPr>
                <w:kern w:val="2"/>
                <w:sz w:val="20"/>
                <w:szCs w:val="20"/>
                <w:lang w:eastAsia="zh-CN"/>
              </w:rPr>
              <w:t>Job Security</w:t>
            </w:r>
            <w:r w:rsidRPr="00A87444">
              <w:rPr>
                <w:kern w:val="2"/>
                <w:sz w:val="20"/>
                <w:szCs w:val="20"/>
                <w:lang w:eastAsia="zh-CN"/>
              </w:rPr>
              <w:tab/>
            </w:r>
          </w:p>
        </w:tc>
        <w:tc>
          <w:tcPr>
            <w:tcW w:w="810" w:type="dxa"/>
            <w:tcBorders>
              <w:bottom w:val="single" w:sz="4" w:space="0" w:color="auto"/>
            </w:tcBorders>
            <w:shd w:val="clear" w:color="auto" w:fill="auto"/>
          </w:tcPr>
          <w:p w14:paraId="5C7D0C2B" w14:textId="77777777" w:rsidR="00372FBF" w:rsidRPr="00A87444" w:rsidRDefault="00372FBF" w:rsidP="008F0AEC">
            <w:pPr>
              <w:spacing w:line="240" w:lineRule="exact"/>
              <w:rPr>
                <w:kern w:val="2"/>
                <w:sz w:val="20"/>
                <w:szCs w:val="20"/>
                <w:highlight w:val="yellow"/>
                <w:lang w:eastAsia="zh-CN"/>
              </w:rPr>
            </w:pPr>
            <w:r w:rsidRPr="00A87444">
              <w:rPr>
                <w:kern w:val="2"/>
                <w:sz w:val="20"/>
                <w:szCs w:val="20"/>
                <w:lang w:eastAsia="zh-CN"/>
              </w:rPr>
              <w:t>932</w:t>
            </w:r>
          </w:p>
        </w:tc>
        <w:tc>
          <w:tcPr>
            <w:tcW w:w="540" w:type="dxa"/>
            <w:tcBorders>
              <w:bottom w:val="single" w:sz="4" w:space="0" w:color="auto"/>
            </w:tcBorders>
            <w:shd w:val="clear" w:color="auto" w:fill="auto"/>
          </w:tcPr>
          <w:p w14:paraId="4448BE1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w:t>
            </w:r>
          </w:p>
        </w:tc>
        <w:tc>
          <w:tcPr>
            <w:tcW w:w="540" w:type="dxa"/>
            <w:tcBorders>
              <w:bottom w:val="single" w:sz="4" w:space="0" w:color="auto"/>
            </w:tcBorders>
            <w:shd w:val="clear" w:color="auto" w:fill="auto"/>
          </w:tcPr>
          <w:p w14:paraId="35B1447C" w14:textId="77777777" w:rsidR="00372FBF" w:rsidRPr="00A87444" w:rsidRDefault="00372FBF" w:rsidP="008F0AEC">
            <w:pPr>
              <w:spacing w:line="240" w:lineRule="exact"/>
              <w:jc w:val="right"/>
              <w:rPr>
                <w:kern w:val="2"/>
                <w:sz w:val="20"/>
                <w:szCs w:val="20"/>
                <w:lang w:eastAsia="zh-CN"/>
              </w:rPr>
            </w:pPr>
            <w:r w:rsidRPr="00A87444">
              <w:rPr>
                <w:kern w:val="2"/>
                <w:sz w:val="20"/>
                <w:szCs w:val="20"/>
                <w:lang w:eastAsia="zh-CN"/>
              </w:rPr>
              <w:t>.27</w:t>
            </w:r>
          </w:p>
        </w:tc>
        <w:tc>
          <w:tcPr>
            <w:tcW w:w="990" w:type="dxa"/>
            <w:tcBorders>
              <w:bottom w:val="single" w:sz="4" w:space="0" w:color="auto"/>
            </w:tcBorders>
            <w:shd w:val="clear" w:color="auto" w:fill="auto"/>
          </w:tcPr>
          <w:p w14:paraId="6C9D1180" w14:textId="1716300D" w:rsidR="00372FBF" w:rsidRPr="00A87444" w:rsidRDefault="00304C96" w:rsidP="008F0AEC">
            <w:pPr>
              <w:spacing w:line="240" w:lineRule="exact"/>
              <w:jc w:val="right"/>
              <w:rPr>
                <w:kern w:val="2"/>
                <w:sz w:val="20"/>
                <w:szCs w:val="20"/>
                <w:lang w:eastAsia="zh-CN"/>
              </w:rPr>
            </w:pPr>
            <w:r>
              <w:rPr>
                <w:kern w:val="2"/>
                <w:sz w:val="20"/>
                <w:szCs w:val="20"/>
                <w:lang w:eastAsia="zh-CN"/>
              </w:rPr>
              <w:t>(.21</w:t>
            </w:r>
            <w:r w:rsidR="00E169DD">
              <w:rPr>
                <w:kern w:val="2"/>
                <w:sz w:val="20"/>
                <w:szCs w:val="20"/>
                <w:lang w:eastAsia="zh-CN"/>
              </w:rPr>
              <w:t>,</w:t>
            </w:r>
            <w:r w:rsidR="00372FBF" w:rsidRPr="00A87444">
              <w:rPr>
                <w:kern w:val="2"/>
                <w:sz w:val="20"/>
                <w:szCs w:val="20"/>
                <w:lang w:eastAsia="zh-CN"/>
              </w:rPr>
              <w:t>.34</w:t>
            </w:r>
            <w:r>
              <w:rPr>
                <w:kern w:val="2"/>
                <w:sz w:val="20"/>
                <w:szCs w:val="20"/>
                <w:lang w:eastAsia="zh-CN"/>
              </w:rPr>
              <w:t>)</w:t>
            </w:r>
          </w:p>
        </w:tc>
        <w:tc>
          <w:tcPr>
            <w:tcW w:w="1080" w:type="dxa"/>
            <w:tcBorders>
              <w:bottom w:val="single" w:sz="4" w:space="0" w:color="auto"/>
            </w:tcBorders>
            <w:shd w:val="clear" w:color="auto" w:fill="auto"/>
          </w:tcPr>
          <w:p w14:paraId="60B54E23" w14:textId="77777777" w:rsidR="00372FBF" w:rsidRPr="00A87444" w:rsidRDefault="00372FBF" w:rsidP="008F0AEC">
            <w:pPr>
              <w:spacing w:line="240" w:lineRule="exact"/>
              <w:rPr>
                <w:kern w:val="2"/>
                <w:sz w:val="20"/>
                <w:szCs w:val="20"/>
                <w:lang w:eastAsia="zh-CN"/>
              </w:rPr>
            </w:pPr>
          </w:p>
        </w:tc>
        <w:tc>
          <w:tcPr>
            <w:tcW w:w="900" w:type="dxa"/>
            <w:tcBorders>
              <w:bottom w:val="single" w:sz="4" w:space="0" w:color="auto"/>
            </w:tcBorders>
            <w:shd w:val="clear" w:color="auto" w:fill="auto"/>
          </w:tcPr>
          <w:p w14:paraId="2683919F" w14:textId="77777777" w:rsidR="00372FBF" w:rsidRPr="00A87444" w:rsidRDefault="00372FBF" w:rsidP="008F0AEC">
            <w:pPr>
              <w:spacing w:line="240" w:lineRule="exact"/>
              <w:rPr>
                <w:kern w:val="2"/>
                <w:sz w:val="20"/>
                <w:szCs w:val="20"/>
                <w:lang w:eastAsia="zh-CN"/>
              </w:rPr>
            </w:pPr>
          </w:p>
        </w:tc>
        <w:tc>
          <w:tcPr>
            <w:tcW w:w="1080" w:type="dxa"/>
            <w:tcBorders>
              <w:bottom w:val="single" w:sz="4" w:space="0" w:color="auto"/>
            </w:tcBorders>
            <w:shd w:val="clear" w:color="auto" w:fill="auto"/>
          </w:tcPr>
          <w:p w14:paraId="207652BC" w14:textId="77777777" w:rsidR="00372FBF" w:rsidRPr="00A87444" w:rsidRDefault="00372FBF" w:rsidP="008F0AEC">
            <w:pPr>
              <w:spacing w:line="240" w:lineRule="exact"/>
              <w:rPr>
                <w:kern w:val="2"/>
                <w:sz w:val="20"/>
                <w:szCs w:val="20"/>
                <w:lang w:eastAsia="zh-CN"/>
              </w:rPr>
            </w:pPr>
          </w:p>
        </w:tc>
        <w:tc>
          <w:tcPr>
            <w:tcW w:w="990" w:type="dxa"/>
            <w:tcBorders>
              <w:bottom w:val="single" w:sz="4" w:space="0" w:color="auto"/>
            </w:tcBorders>
            <w:shd w:val="clear" w:color="auto" w:fill="auto"/>
          </w:tcPr>
          <w:p w14:paraId="7650C532"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bl>
    <w:p w14:paraId="79E66B50" w14:textId="07EFD7C7" w:rsidR="00372FBF" w:rsidRPr="00A87444" w:rsidRDefault="009F26E2" w:rsidP="00372FBF">
      <w:pPr>
        <w:rPr>
          <w:b/>
          <w:sz w:val="20"/>
          <w:szCs w:val="20"/>
        </w:rPr>
      </w:pPr>
      <w:r>
        <w:t xml:space="preserve">HPWPs = </w:t>
      </w:r>
      <w:r w:rsidRPr="00CB76DF">
        <w:t>high performance work practices</w:t>
      </w:r>
      <w:r>
        <w:t>; ILM = Internal labor market</w:t>
      </w:r>
    </w:p>
    <w:p w14:paraId="17AFE6AF" w14:textId="77777777" w:rsidR="00372FBF" w:rsidRPr="00A87444" w:rsidRDefault="00372FBF" w:rsidP="00372FBF">
      <w:pPr>
        <w:rPr>
          <w:b/>
          <w:sz w:val="20"/>
          <w:szCs w:val="20"/>
        </w:rPr>
      </w:pPr>
    </w:p>
    <w:p w14:paraId="52317C8C" w14:textId="77777777" w:rsidR="00372FBF" w:rsidRPr="00A87444" w:rsidRDefault="00372FBF" w:rsidP="00372FBF">
      <w:pPr>
        <w:rPr>
          <w:b/>
          <w:sz w:val="20"/>
          <w:szCs w:val="20"/>
        </w:rPr>
      </w:pPr>
    </w:p>
    <w:p w14:paraId="4F83F0CF" w14:textId="77777777" w:rsidR="00372FBF" w:rsidRPr="00A87444" w:rsidRDefault="00372FBF" w:rsidP="00372FBF">
      <w:pPr>
        <w:rPr>
          <w:b/>
          <w:sz w:val="20"/>
          <w:szCs w:val="20"/>
        </w:rPr>
      </w:pPr>
    </w:p>
    <w:p w14:paraId="13BA08E6" w14:textId="77777777" w:rsidR="00372FBF" w:rsidRPr="00A87444" w:rsidRDefault="00372FBF" w:rsidP="00372FBF">
      <w:pPr>
        <w:rPr>
          <w:b/>
          <w:sz w:val="20"/>
          <w:szCs w:val="20"/>
        </w:rPr>
      </w:pPr>
    </w:p>
    <w:p w14:paraId="62F40EE8" w14:textId="77777777" w:rsidR="00372FBF" w:rsidRPr="00A87444" w:rsidRDefault="00372FBF" w:rsidP="00372FBF">
      <w:pPr>
        <w:rPr>
          <w:b/>
          <w:sz w:val="20"/>
          <w:szCs w:val="20"/>
        </w:rPr>
      </w:pPr>
    </w:p>
    <w:p w14:paraId="47ECD2B1" w14:textId="77777777" w:rsidR="00372FBF" w:rsidRPr="00A87444" w:rsidRDefault="00372FBF" w:rsidP="00372FBF">
      <w:pPr>
        <w:rPr>
          <w:b/>
          <w:sz w:val="20"/>
          <w:szCs w:val="20"/>
        </w:rPr>
      </w:pPr>
    </w:p>
    <w:p w14:paraId="635BA62B" w14:textId="77777777" w:rsidR="00372FBF" w:rsidRPr="00A87444" w:rsidRDefault="00372FBF" w:rsidP="00372FBF">
      <w:pPr>
        <w:rPr>
          <w:b/>
          <w:sz w:val="20"/>
          <w:szCs w:val="20"/>
        </w:rPr>
      </w:pPr>
    </w:p>
    <w:p w14:paraId="4E029F9B" w14:textId="77777777" w:rsidR="00372FBF" w:rsidRPr="00A87444" w:rsidRDefault="00372FBF" w:rsidP="00372FBF">
      <w:pPr>
        <w:rPr>
          <w:b/>
          <w:sz w:val="20"/>
          <w:szCs w:val="20"/>
        </w:rPr>
      </w:pPr>
    </w:p>
    <w:p w14:paraId="55B1CAEF" w14:textId="77777777" w:rsidR="00372FBF" w:rsidRPr="00A87444" w:rsidRDefault="00372FBF" w:rsidP="00372FBF">
      <w:pPr>
        <w:rPr>
          <w:b/>
          <w:sz w:val="20"/>
          <w:szCs w:val="20"/>
        </w:rPr>
      </w:pPr>
    </w:p>
    <w:p w14:paraId="20C3138F" w14:textId="77777777" w:rsidR="00C67553" w:rsidRPr="00A87444" w:rsidRDefault="00C67553" w:rsidP="00372FBF">
      <w:pPr>
        <w:rPr>
          <w:b/>
          <w:sz w:val="20"/>
          <w:szCs w:val="20"/>
        </w:rPr>
      </w:pPr>
    </w:p>
    <w:p w14:paraId="76D21B87" w14:textId="77777777" w:rsidR="00372FBF" w:rsidRPr="00A87444" w:rsidRDefault="00372FBF" w:rsidP="00372FBF">
      <w:pPr>
        <w:rPr>
          <w:b/>
          <w:sz w:val="20"/>
          <w:szCs w:val="20"/>
        </w:rPr>
      </w:pPr>
    </w:p>
    <w:p w14:paraId="75770E4A" w14:textId="77777777" w:rsidR="00372FBF" w:rsidRPr="00A87444" w:rsidRDefault="00372FBF" w:rsidP="00372FBF">
      <w:pPr>
        <w:rPr>
          <w:b/>
          <w:sz w:val="20"/>
          <w:szCs w:val="20"/>
        </w:rPr>
      </w:pPr>
    </w:p>
    <w:p w14:paraId="736C1DA6" w14:textId="77777777" w:rsidR="00372FBF" w:rsidRPr="00A87444" w:rsidRDefault="00372FBF" w:rsidP="00372FBF">
      <w:pPr>
        <w:rPr>
          <w:b/>
          <w:sz w:val="20"/>
          <w:szCs w:val="20"/>
        </w:rPr>
      </w:pPr>
    </w:p>
    <w:p w14:paraId="15BA5162" w14:textId="77777777" w:rsidR="00372FBF" w:rsidRPr="009B3025" w:rsidRDefault="00AC74C6" w:rsidP="004E26FA">
      <w:r w:rsidRPr="00A87444">
        <w:rPr>
          <w:b/>
          <w:sz w:val="20"/>
          <w:szCs w:val="20"/>
        </w:rPr>
        <w:t>T</w:t>
      </w:r>
      <w:r>
        <w:rPr>
          <w:b/>
          <w:sz w:val="20"/>
          <w:szCs w:val="20"/>
        </w:rPr>
        <w:t>able</w:t>
      </w:r>
      <w:r w:rsidRPr="00AC74C6">
        <w:rPr>
          <w:b/>
          <w:sz w:val="20"/>
          <w:szCs w:val="20"/>
        </w:rPr>
        <w:t xml:space="preserve"> </w:t>
      </w:r>
      <w:r w:rsidR="004E26FA" w:rsidRPr="00AC74C6">
        <w:rPr>
          <w:b/>
          <w:sz w:val="20"/>
          <w:szCs w:val="20"/>
        </w:rPr>
        <w:t>8</w:t>
      </w:r>
      <w:r w:rsidR="00372FBF" w:rsidRPr="00AC74C6">
        <w:rPr>
          <w:b/>
          <w:sz w:val="20"/>
          <w:szCs w:val="20"/>
        </w:rPr>
        <w:t xml:space="preserve">: Moderator </w:t>
      </w:r>
      <w:r w:rsidR="005977D0">
        <w:rPr>
          <w:b/>
          <w:sz w:val="20"/>
          <w:szCs w:val="20"/>
        </w:rPr>
        <w:t>a</w:t>
      </w:r>
      <w:r w:rsidR="005977D0" w:rsidRPr="005977D0">
        <w:rPr>
          <w:b/>
          <w:sz w:val="20"/>
          <w:szCs w:val="20"/>
        </w:rPr>
        <w:t xml:space="preserve">nalysis </w:t>
      </w:r>
      <w:r w:rsidR="00372FBF" w:rsidRPr="005977D0">
        <w:rPr>
          <w:b/>
          <w:sz w:val="20"/>
          <w:szCs w:val="20"/>
        </w:rPr>
        <w:t xml:space="preserve">for the </w:t>
      </w:r>
      <w:r w:rsidR="005977D0">
        <w:rPr>
          <w:b/>
          <w:sz w:val="20"/>
          <w:szCs w:val="20"/>
        </w:rPr>
        <w:t>i</w:t>
      </w:r>
      <w:r w:rsidR="005977D0" w:rsidRPr="005977D0">
        <w:rPr>
          <w:b/>
          <w:sz w:val="20"/>
          <w:szCs w:val="20"/>
        </w:rPr>
        <w:t xml:space="preserve">mpact </w:t>
      </w:r>
      <w:r w:rsidR="00372FBF" w:rsidRPr="005977D0">
        <w:rPr>
          <w:b/>
          <w:sz w:val="20"/>
          <w:szCs w:val="20"/>
        </w:rPr>
        <w:t xml:space="preserve">of </w:t>
      </w:r>
      <w:r w:rsidR="005977D0">
        <w:rPr>
          <w:b/>
          <w:sz w:val="20"/>
          <w:szCs w:val="20"/>
        </w:rPr>
        <w:t>p</w:t>
      </w:r>
      <w:r w:rsidR="005977D0" w:rsidRPr="005977D0">
        <w:rPr>
          <w:b/>
          <w:sz w:val="20"/>
          <w:szCs w:val="20"/>
        </w:rPr>
        <w:t xml:space="preserve">erformance </w:t>
      </w:r>
      <w:r w:rsidR="005977D0">
        <w:rPr>
          <w:b/>
          <w:sz w:val="20"/>
          <w:szCs w:val="20"/>
        </w:rPr>
        <w:t>m</w:t>
      </w:r>
      <w:r w:rsidR="005977D0" w:rsidRPr="005977D0">
        <w:rPr>
          <w:b/>
          <w:sz w:val="20"/>
          <w:szCs w:val="20"/>
        </w:rPr>
        <w:t>easures</w:t>
      </w:r>
    </w:p>
    <w:tbl>
      <w:tblPr>
        <w:tblW w:w="9090" w:type="dxa"/>
        <w:tblLayout w:type="fixed"/>
        <w:tblLook w:val="04A0" w:firstRow="1" w:lastRow="0" w:firstColumn="1" w:lastColumn="0" w:noHBand="0" w:noVBand="1"/>
      </w:tblPr>
      <w:tblGrid>
        <w:gridCol w:w="2160"/>
        <w:gridCol w:w="810"/>
        <w:gridCol w:w="540"/>
        <w:gridCol w:w="540"/>
        <w:gridCol w:w="990"/>
        <w:gridCol w:w="108"/>
        <w:gridCol w:w="972"/>
        <w:gridCol w:w="900"/>
        <w:gridCol w:w="1080"/>
        <w:gridCol w:w="990"/>
      </w:tblGrid>
      <w:tr w:rsidR="00372FBF" w:rsidRPr="00A87444" w14:paraId="20B4CFBB" w14:textId="77777777" w:rsidTr="008F0AEC">
        <w:tc>
          <w:tcPr>
            <w:tcW w:w="2160" w:type="dxa"/>
            <w:tcBorders>
              <w:top w:val="single" w:sz="4" w:space="0" w:color="auto"/>
              <w:bottom w:val="single" w:sz="4" w:space="0" w:color="666666"/>
            </w:tcBorders>
            <w:shd w:val="clear" w:color="auto" w:fill="auto"/>
          </w:tcPr>
          <w:p w14:paraId="27D0DB9E" w14:textId="77777777" w:rsidR="00372FBF" w:rsidRPr="00363CF7" w:rsidRDefault="00372FBF" w:rsidP="008F0AEC">
            <w:pPr>
              <w:spacing w:line="240" w:lineRule="exact"/>
              <w:rPr>
                <w:b/>
                <w:bCs/>
                <w:kern w:val="2"/>
                <w:sz w:val="20"/>
                <w:szCs w:val="20"/>
                <w:lang w:eastAsia="zh-CN"/>
              </w:rPr>
            </w:pPr>
            <w:r w:rsidRPr="00363CF7">
              <w:rPr>
                <w:b/>
                <w:bCs/>
                <w:kern w:val="2"/>
                <w:sz w:val="20"/>
                <w:szCs w:val="20"/>
                <w:lang w:eastAsia="zh-CN"/>
              </w:rPr>
              <w:t>Variables</w:t>
            </w:r>
          </w:p>
        </w:tc>
        <w:tc>
          <w:tcPr>
            <w:tcW w:w="810" w:type="dxa"/>
            <w:tcBorders>
              <w:top w:val="single" w:sz="4" w:space="0" w:color="auto"/>
              <w:bottom w:val="single" w:sz="4" w:space="0" w:color="666666"/>
            </w:tcBorders>
            <w:shd w:val="clear" w:color="auto" w:fill="auto"/>
          </w:tcPr>
          <w:p w14:paraId="12860D06"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N</w:t>
            </w:r>
          </w:p>
        </w:tc>
        <w:tc>
          <w:tcPr>
            <w:tcW w:w="540" w:type="dxa"/>
            <w:tcBorders>
              <w:top w:val="single" w:sz="4" w:space="0" w:color="auto"/>
              <w:bottom w:val="single" w:sz="4" w:space="0" w:color="666666"/>
            </w:tcBorders>
            <w:shd w:val="clear" w:color="auto" w:fill="auto"/>
          </w:tcPr>
          <w:p w14:paraId="3BAE63BD"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K</w:t>
            </w:r>
          </w:p>
        </w:tc>
        <w:tc>
          <w:tcPr>
            <w:tcW w:w="540" w:type="dxa"/>
            <w:tcBorders>
              <w:top w:val="single" w:sz="4" w:space="0" w:color="auto"/>
              <w:bottom w:val="single" w:sz="4" w:space="0" w:color="666666"/>
            </w:tcBorders>
            <w:shd w:val="clear" w:color="auto" w:fill="auto"/>
          </w:tcPr>
          <w:p w14:paraId="2C352B38"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z</w:t>
            </w:r>
          </w:p>
        </w:tc>
        <w:tc>
          <w:tcPr>
            <w:tcW w:w="990" w:type="dxa"/>
            <w:tcBorders>
              <w:top w:val="single" w:sz="4" w:space="0" w:color="auto"/>
              <w:bottom w:val="single" w:sz="4" w:space="0" w:color="666666"/>
            </w:tcBorders>
            <w:shd w:val="clear" w:color="auto" w:fill="auto"/>
          </w:tcPr>
          <w:p w14:paraId="0EC7C9DB" w14:textId="77777777" w:rsidR="00372FBF" w:rsidRPr="0078723B" w:rsidRDefault="00372FBF" w:rsidP="008F0AEC">
            <w:pPr>
              <w:spacing w:line="240" w:lineRule="exact"/>
              <w:jc w:val="center"/>
              <w:rPr>
                <w:b/>
                <w:bCs/>
                <w:kern w:val="2"/>
                <w:sz w:val="20"/>
                <w:szCs w:val="20"/>
                <w:lang w:eastAsia="zh-CN"/>
              </w:rPr>
            </w:pPr>
            <w:r w:rsidRPr="0078723B">
              <w:rPr>
                <w:b/>
                <w:bCs/>
                <w:kern w:val="2"/>
                <w:sz w:val="20"/>
                <w:szCs w:val="20"/>
                <w:lang w:eastAsia="zh-CN"/>
              </w:rPr>
              <w:t>95% CI</w:t>
            </w:r>
          </w:p>
        </w:tc>
        <w:tc>
          <w:tcPr>
            <w:tcW w:w="1080" w:type="dxa"/>
            <w:gridSpan w:val="2"/>
            <w:tcBorders>
              <w:top w:val="single" w:sz="4" w:space="0" w:color="auto"/>
              <w:bottom w:val="single" w:sz="4" w:space="0" w:color="666666"/>
            </w:tcBorders>
            <w:shd w:val="clear" w:color="auto" w:fill="auto"/>
          </w:tcPr>
          <w:p w14:paraId="2197871D"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t</w:t>
            </w:r>
          </w:p>
        </w:tc>
        <w:tc>
          <w:tcPr>
            <w:tcW w:w="900" w:type="dxa"/>
            <w:tcBorders>
              <w:top w:val="single" w:sz="4" w:space="0" w:color="auto"/>
              <w:bottom w:val="single" w:sz="4" w:space="0" w:color="666666"/>
            </w:tcBorders>
            <w:shd w:val="clear" w:color="auto" w:fill="auto"/>
          </w:tcPr>
          <w:p w14:paraId="4D2731FC" w14:textId="77777777" w:rsidR="00372FBF" w:rsidRPr="00EB4759" w:rsidRDefault="00372FBF" w:rsidP="008F0AEC">
            <w:pPr>
              <w:spacing w:line="240" w:lineRule="exact"/>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b</w:t>
            </w:r>
          </w:p>
        </w:tc>
        <w:tc>
          <w:tcPr>
            <w:tcW w:w="1080" w:type="dxa"/>
            <w:tcBorders>
              <w:top w:val="single" w:sz="4" w:space="0" w:color="auto"/>
              <w:bottom w:val="single" w:sz="4" w:space="0" w:color="666666"/>
            </w:tcBorders>
            <w:shd w:val="clear" w:color="auto" w:fill="auto"/>
          </w:tcPr>
          <w:p w14:paraId="73B57134" w14:textId="77777777" w:rsidR="00372FBF" w:rsidRPr="00A87444" w:rsidRDefault="00372FBF" w:rsidP="008F0AEC">
            <w:pPr>
              <w:spacing w:line="240" w:lineRule="exact"/>
              <w:jc w:val="center"/>
              <w:rPr>
                <w:b/>
                <w:bCs/>
                <w:kern w:val="2"/>
                <w:sz w:val="20"/>
                <w:szCs w:val="20"/>
                <w:lang w:eastAsia="zh-CN"/>
              </w:rPr>
            </w:pPr>
            <w:r w:rsidRPr="00A87444">
              <w:rPr>
                <w:b/>
                <w:bCs/>
                <w:kern w:val="2"/>
                <w:sz w:val="20"/>
                <w:szCs w:val="20"/>
                <w:lang w:eastAsia="zh-CN"/>
              </w:rPr>
              <w:t>Variance explained</w:t>
            </w:r>
          </w:p>
        </w:tc>
        <w:tc>
          <w:tcPr>
            <w:tcW w:w="990" w:type="dxa"/>
            <w:tcBorders>
              <w:top w:val="single" w:sz="4" w:space="0" w:color="auto"/>
              <w:bottom w:val="single" w:sz="4" w:space="0" w:color="666666"/>
            </w:tcBorders>
            <w:shd w:val="clear" w:color="auto" w:fill="auto"/>
          </w:tcPr>
          <w:p w14:paraId="12C4BDDF"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Effect direction</w:t>
            </w:r>
          </w:p>
        </w:tc>
      </w:tr>
      <w:tr w:rsidR="00372FBF" w:rsidRPr="00A87444" w14:paraId="056D02C9" w14:textId="77777777" w:rsidTr="00304C96">
        <w:tc>
          <w:tcPr>
            <w:tcW w:w="2160" w:type="dxa"/>
            <w:tcBorders>
              <w:top w:val="single" w:sz="4" w:space="0" w:color="auto"/>
            </w:tcBorders>
            <w:shd w:val="clear" w:color="auto" w:fill="auto"/>
          </w:tcPr>
          <w:p w14:paraId="539209DB"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Overall</w:t>
            </w:r>
          </w:p>
        </w:tc>
        <w:tc>
          <w:tcPr>
            <w:tcW w:w="810" w:type="dxa"/>
            <w:tcBorders>
              <w:top w:val="single" w:sz="4" w:space="0" w:color="auto"/>
            </w:tcBorders>
            <w:shd w:val="clear" w:color="auto" w:fill="auto"/>
          </w:tcPr>
          <w:p w14:paraId="2490F6F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117478</w:t>
            </w:r>
          </w:p>
        </w:tc>
        <w:tc>
          <w:tcPr>
            <w:tcW w:w="540" w:type="dxa"/>
            <w:tcBorders>
              <w:top w:val="single" w:sz="4" w:space="0" w:color="auto"/>
            </w:tcBorders>
            <w:shd w:val="clear" w:color="auto" w:fill="auto"/>
          </w:tcPr>
          <w:p w14:paraId="68603F58" w14:textId="77777777" w:rsidR="00372FBF" w:rsidRPr="00A87444" w:rsidRDefault="00D20752" w:rsidP="008F0AEC">
            <w:pPr>
              <w:spacing w:line="240" w:lineRule="exact"/>
              <w:rPr>
                <w:kern w:val="2"/>
                <w:sz w:val="20"/>
                <w:szCs w:val="20"/>
                <w:lang w:eastAsia="zh-CN"/>
              </w:rPr>
            </w:pPr>
            <w:r w:rsidRPr="00A87444">
              <w:rPr>
                <w:kern w:val="2"/>
                <w:sz w:val="20"/>
                <w:szCs w:val="20"/>
                <w:lang w:eastAsia="zh-CN"/>
              </w:rPr>
              <w:t>393</w:t>
            </w:r>
          </w:p>
        </w:tc>
        <w:tc>
          <w:tcPr>
            <w:tcW w:w="540" w:type="dxa"/>
            <w:tcBorders>
              <w:top w:val="single" w:sz="4" w:space="0" w:color="auto"/>
            </w:tcBorders>
            <w:shd w:val="clear" w:color="auto" w:fill="auto"/>
          </w:tcPr>
          <w:p w14:paraId="4F6B015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.09</w:t>
            </w:r>
          </w:p>
        </w:tc>
        <w:tc>
          <w:tcPr>
            <w:tcW w:w="1098" w:type="dxa"/>
            <w:gridSpan w:val="2"/>
            <w:tcBorders>
              <w:top w:val="single" w:sz="4" w:space="0" w:color="auto"/>
            </w:tcBorders>
            <w:shd w:val="clear" w:color="auto" w:fill="auto"/>
          </w:tcPr>
          <w:p w14:paraId="571F2F6F" w14:textId="4C1C9E30" w:rsidR="00372FBF" w:rsidRPr="00A87444" w:rsidRDefault="00304C96" w:rsidP="008F0AEC">
            <w:pPr>
              <w:spacing w:line="240" w:lineRule="exact"/>
              <w:rPr>
                <w:kern w:val="2"/>
                <w:sz w:val="20"/>
                <w:szCs w:val="20"/>
                <w:lang w:eastAsia="zh-CN"/>
              </w:rPr>
            </w:pPr>
            <w:r>
              <w:rPr>
                <w:kern w:val="2"/>
                <w:sz w:val="20"/>
                <w:szCs w:val="20"/>
                <w:lang w:eastAsia="zh-CN"/>
              </w:rPr>
              <w:t>(.08</w:t>
            </w:r>
            <w:r w:rsidR="00E169DD">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972" w:type="dxa"/>
            <w:tcBorders>
              <w:top w:val="single" w:sz="4" w:space="0" w:color="auto"/>
            </w:tcBorders>
            <w:shd w:val="clear" w:color="auto" w:fill="auto"/>
          </w:tcPr>
          <w:p w14:paraId="626BA471" w14:textId="11538799" w:rsidR="00372FBF" w:rsidRPr="00A87444" w:rsidRDefault="00304C96" w:rsidP="008F0AEC">
            <w:pPr>
              <w:spacing w:line="240" w:lineRule="exact"/>
              <w:rPr>
                <w:kern w:val="2"/>
                <w:sz w:val="20"/>
                <w:szCs w:val="20"/>
                <w:lang w:eastAsia="zh-CN"/>
              </w:rPr>
            </w:pPr>
            <w:r>
              <w:rPr>
                <w:kern w:val="2"/>
                <w:sz w:val="20"/>
                <w:szCs w:val="20"/>
                <w:lang w:eastAsia="zh-CN"/>
              </w:rPr>
              <w:t>2260.09*</w:t>
            </w:r>
          </w:p>
        </w:tc>
        <w:tc>
          <w:tcPr>
            <w:tcW w:w="900" w:type="dxa"/>
            <w:tcBorders>
              <w:top w:val="single" w:sz="4" w:space="0" w:color="auto"/>
            </w:tcBorders>
            <w:shd w:val="clear" w:color="auto" w:fill="auto"/>
          </w:tcPr>
          <w:p w14:paraId="56906B3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293.66*</w:t>
            </w:r>
          </w:p>
        </w:tc>
        <w:tc>
          <w:tcPr>
            <w:tcW w:w="1080" w:type="dxa"/>
            <w:tcBorders>
              <w:top w:val="single" w:sz="4" w:space="0" w:color="auto"/>
            </w:tcBorders>
            <w:shd w:val="clear" w:color="auto" w:fill="auto"/>
          </w:tcPr>
          <w:p w14:paraId="7D6D6FC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12.99%</w:t>
            </w:r>
          </w:p>
        </w:tc>
        <w:tc>
          <w:tcPr>
            <w:tcW w:w="990" w:type="dxa"/>
            <w:tcBorders>
              <w:top w:val="single" w:sz="4" w:space="0" w:color="auto"/>
            </w:tcBorders>
            <w:shd w:val="clear" w:color="auto" w:fill="auto"/>
          </w:tcPr>
          <w:p w14:paraId="6A66D101"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255EC1AC" w14:textId="77777777" w:rsidTr="00304C96">
        <w:tc>
          <w:tcPr>
            <w:tcW w:w="2160" w:type="dxa"/>
            <w:shd w:val="clear" w:color="auto" w:fill="auto"/>
          </w:tcPr>
          <w:p w14:paraId="42109051" w14:textId="77777777" w:rsidR="00372FBF" w:rsidRPr="00A87444" w:rsidRDefault="00372FBF" w:rsidP="008F0AEC">
            <w:pPr>
              <w:spacing w:line="240" w:lineRule="exact"/>
              <w:ind w:firstLine="72"/>
              <w:rPr>
                <w:kern w:val="2"/>
                <w:sz w:val="20"/>
                <w:szCs w:val="20"/>
                <w:lang w:eastAsia="zh-CN"/>
              </w:rPr>
            </w:pPr>
            <w:r w:rsidRPr="00A87444">
              <w:rPr>
                <w:kern w:val="2"/>
                <w:sz w:val="20"/>
                <w:szCs w:val="20"/>
                <w:lang w:eastAsia="zh-CN"/>
              </w:rPr>
              <w:t>Objective financial</w:t>
            </w:r>
          </w:p>
        </w:tc>
        <w:tc>
          <w:tcPr>
            <w:tcW w:w="810" w:type="dxa"/>
            <w:shd w:val="clear" w:color="auto" w:fill="auto"/>
          </w:tcPr>
          <w:p w14:paraId="107D4F3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53861</w:t>
            </w:r>
          </w:p>
        </w:tc>
        <w:tc>
          <w:tcPr>
            <w:tcW w:w="540" w:type="dxa"/>
            <w:shd w:val="clear" w:color="auto" w:fill="auto"/>
          </w:tcPr>
          <w:p w14:paraId="3254B80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93</w:t>
            </w:r>
          </w:p>
        </w:tc>
        <w:tc>
          <w:tcPr>
            <w:tcW w:w="540" w:type="dxa"/>
            <w:shd w:val="clear" w:color="auto" w:fill="auto"/>
          </w:tcPr>
          <w:p w14:paraId="77242C6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.06</w:t>
            </w:r>
          </w:p>
        </w:tc>
        <w:tc>
          <w:tcPr>
            <w:tcW w:w="1098" w:type="dxa"/>
            <w:gridSpan w:val="2"/>
            <w:shd w:val="clear" w:color="auto" w:fill="auto"/>
          </w:tcPr>
          <w:p w14:paraId="41C90333" w14:textId="02E06280" w:rsidR="00372FBF" w:rsidRPr="00A87444" w:rsidRDefault="00304C96" w:rsidP="008F0AEC">
            <w:pPr>
              <w:spacing w:line="240" w:lineRule="exact"/>
              <w:rPr>
                <w:kern w:val="2"/>
                <w:sz w:val="20"/>
                <w:szCs w:val="20"/>
                <w:lang w:eastAsia="zh-CN"/>
              </w:rPr>
            </w:pPr>
            <w:r>
              <w:rPr>
                <w:kern w:val="2"/>
                <w:sz w:val="20"/>
                <w:szCs w:val="20"/>
                <w:lang w:eastAsia="zh-CN"/>
              </w:rPr>
              <w:t>(.05</w:t>
            </w:r>
            <w:r w:rsidR="00E169DD">
              <w:rPr>
                <w:kern w:val="2"/>
                <w:sz w:val="20"/>
                <w:szCs w:val="20"/>
                <w:lang w:eastAsia="zh-CN"/>
              </w:rPr>
              <w:t>,</w:t>
            </w:r>
            <w:r w:rsidR="00372FBF" w:rsidRPr="00A87444">
              <w:rPr>
                <w:kern w:val="2"/>
                <w:sz w:val="20"/>
                <w:szCs w:val="20"/>
                <w:lang w:eastAsia="zh-CN"/>
              </w:rPr>
              <w:t>.07</w:t>
            </w:r>
            <w:r>
              <w:rPr>
                <w:kern w:val="2"/>
                <w:sz w:val="20"/>
                <w:szCs w:val="20"/>
                <w:lang w:eastAsia="zh-CN"/>
              </w:rPr>
              <w:t>)</w:t>
            </w:r>
          </w:p>
        </w:tc>
        <w:tc>
          <w:tcPr>
            <w:tcW w:w="972" w:type="dxa"/>
            <w:shd w:val="clear" w:color="auto" w:fill="auto"/>
          </w:tcPr>
          <w:p w14:paraId="578C9EF5"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48BAF844"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7D32BAF"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B3FB065"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D1C871A" w14:textId="77777777" w:rsidTr="00304C96">
        <w:tc>
          <w:tcPr>
            <w:tcW w:w="2160" w:type="dxa"/>
            <w:shd w:val="clear" w:color="auto" w:fill="auto"/>
          </w:tcPr>
          <w:p w14:paraId="3F38B90E" w14:textId="77777777" w:rsidR="00372FBF" w:rsidRPr="00A87444" w:rsidRDefault="00372FBF" w:rsidP="008F0AEC">
            <w:pPr>
              <w:spacing w:line="240" w:lineRule="exact"/>
              <w:ind w:firstLine="72"/>
              <w:rPr>
                <w:kern w:val="2"/>
                <w:sz w:val="20"/>
                <w:szCs w:val="20"/>
                <w:lang w:eastAsia="zh-CN"/>
              </w:rPr>
            </w:pPr>
            <w:r w:rsidRPr="00A87444">
              <w:rPr>
                <w:kern w:val="2"/>
                <w:sz w:val="20"/>
                <w:szCs w:val="20"/>
                <w:lang w:eastAsia="zh-CN"/>
              </w:rPr>
              <w:t>Objective operational</w:t>
            </w:r>
          </w:p>
        </w:tc>
        <w:tc>
          <w:tcPr>
            <w:tcW w:w="810" w:type="dxa"/>
            <w:shd w:val="clear" w:color="auto" w:fill="auto"/>
          </w:tcPr>
          <w:p w14:paraId="7E201231"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28873</w:t>
            </w:r>
          </w:p>
        </w:tc>
        <w:tc>
          <w:tcPr>
            <w:tcW w:w="540" w:type="dxa"/>
            <w:shd w:val="clear" w:color="auto" w:fill="auto"/>
          </w:tcPr>
          <w:p w14:paraId="2F66E64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134</w:t>
            </w:r>
          </w:p>
        </w:tc>
        <w:tc>
          <w:tcPr>
            <w:tcW w:w="540" w:type="dxa"/>
            <w:shd w:val="clear" w:color="auto" w:fill="auto"/>
          </w:tcPr>
          <w:p w14:paraId="199CEAA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.08</w:t>
            </w:r>
          </w:p>
        </w:tc>
        <w:tc>
          <w:tcPr>
            <w:tcW w:w="1098" w:type="dxa"/>
            <w:gridSpan w:val="2"/>
            <w:shd w:val="clear" w:color="auto" w:fill="auto"/>
          </w:tcPr>
          <w:p w14:paraId="33E3506E" w14:textId="505D315B" w:rsidR="00372FBF" w:rsidRPr="00A87444" w:rsidRDefault="00304C96" w:rsidP="008F0AEC">
            <w:pPr>
              <w:spacing w:line="240" w:lineRule="exact"/>
              <w:rPr>
                <w:kern w:val="2"/>
                <w:sz w:val="20"/>
                <w:szCs w:val="20"/>
                <w:lang w:eastAsia="zh-CN"/>
              </w:rPr>
            </w:pPr>
            <w:r>
              <w:rPr>
                <w:kern w:val="2"/>
                <w:sz w:val="20"/>
                <w:szCs w:val="20"/>
                <w:lang w:eastAsia="zh-CN"/>
              </w:rPr>
              <w:t>(.07</w:t>
            </w:r>
            <w:r w:rsidR="00E169DD">
              <w:rPr>
                <w:kern w:val="2"/>
                <w:sz w:val="20"/>
                <w:szCs w:val="20"/>
                <w:lang w:eastAsia="zh-CN"/>
              </w:rPr>
              <w:t>,</w:t>
            </w:r>
            <w:r w:rsidR="00372FBF" w:rsidRPr="00A87444">
              <w:rPr>
                <w:kern w:val="2"/>
                <w:sz w:val="20"/>
                <w:szCs w:val="20"/>
                <w:lang w:eastAsia="zh-CN"/>
              </w:rPr>
              <w:t>.09</w:t>
            </w:r>
            <w:r>
              <w:rPr>
                <w:kern w:val="2"/>
                <w:sz w:val="20"/>
                <w:szCs w:val="20"/>
                <w:lang w:eastAsia="zh-CN"/>
              </w:rPr>
              <w:t>)</w:t>
            </w:r>
          </w:p>
        </w:tc>
        <w:tc>
          <w:tcPr>
            <w:tcW w:w="972" w:type="dxa"/>
            <w:shd w:val="clear" w:color="auto" w:fill="auto"/>
          </w:tcPr>
          <w:p w14:paraId="3291492E"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AB12C8D"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A06D199"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2A3B327"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40A1880" w14:textId="77777777" w:rsidTr="00304C96">
        <w:tc>
          <w:tcPr>
            <w:tcW w:w="2160" w:type="dxa"/>
            <w:shd w:val="clear" w:color="auto" w:fill="auto"/>
          </w:tcPr>
          <w:p w14:paraId="2A77E989" w14:textId="77777777" w:rsidR="00372FBF" w:rsidRPr="00A87444" w:rsidRDefault="00372FBF" w:rsidP="008F0AEC">
            <w:pPr>
              <w:spacing w:line="240" w:lineRule="exact"/>
              <w:ind w:firstLine="72"/>
              <w:rPr>
                <w:kern w:val="2"/>
                <w:sz w:val="20"/>
                <w:szCs w:val="20"/>
                <w:lang w:eastAsia="zh-CN"/>
              </w:rPr>
            </w:pPr>
            <w:r w:rsidRPr="00A87444">
              <w:rPr>
                <w:kern w:val="2"/>
                <w:sz w:val="20"/>
                <w:szCs w:val="20"/>
                <w:lang w:eastAsia="zh-CN"/>
              </w:rPr>
              <w:t>Subjective financial</w:t>
            </w:r>
          </w:p>
        </w:tc>
        <w:tc>
          <w:tcPr>
            <w:tcW w:w="810" w:type="dxa"/>
            <w:shd w:val="clear" w:color="auto" w:fill="auto"/>
          </w:tcPr>
          <w:p w14:paraId="5546E54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26467</w:t>
            </w:r>
          </w:p>
        </w:tc>
        <w:tc>
          <w:tcPr>
            <w:tcW w:w="540" w:type="dxa"/>
            <w:shd w:val="clear" w:color="auto" w:fill="auto"/>
          </w:tcPr>
          <w:p w14:paraId="1BD639E5"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83</w:t>
            </w:r>
          </w:p>
        </w:tc>
        <w:tc>
          <w:tcPr>
            <w:tcW w:w="540" w:type="dxa"/>
            <w:shd w:val="clear" w:color="auto" w:fill="auto"/>
          </w:tcPr>
          <w:p w14:paraId="0477D80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w:t>
            </w:r>
          </w:p>
        </w:tc>
        <w:tc>
          <w:tcPr>
            <w:tcW w:w="1098" w:type="dxa"/>
            <w:gridSpan w:val="2"/>
            <w:shd w:val="clear" w:color="auto" w:fill="auto"/>
          </w:tcPr>
          <w:p w14:paraId="04A6D26B" w14:textId="4DEA96EA" w:rsidR="00372FBF" w:rsidRPr="00A87444" w:rsidRDefault="00304C96" w:rsidP="008F0AEC">
            <w:pPr>
              <w:spacing w:line="240" w:lineRule="exact"/>
              <w:rPr>
                <w:kern w:val="2"/>
                <w:sz w:val="20"/>
                <w:szCs w:val="20"/>
                <w:lang w:eastAsia="zh-CN"/>
              </w:rPr>
            </w:pPr>
            <w:r>
              <w:rPr>
                <w:kern w:val="2"/>
                <w:sz w:val="20"/>
                <w:szCs w:val="20"/>
                <w:lang w:eastAsia="zh-CN"/>
              </w:rPr>
              <w:t>(.09</w:t>
            </w:r>
            <w:r w:rsidR="00E169DD">
              <w:rPr>
                <w:kern w:val="2"/>
                <w:sz w:val="20"/>
                <w:szCs w:val="20"/>
                <w:lang w:eastAsia="zh-CN"/>
              </w:rPr>
              <w:t>,</w:t>
            </w:r>
            <w:r w:rsidR="00372FBF" w:rsidRPr="00A87444">
              <w:rPr>
                <w:kern w:val="2"/>
                <w:sz w:val="20"/>
                <w:szCs w:val="20"/>
                <w:lang w:eastAsia="zh-CN"/>
              </w:rPr>
              <w:t>.11</w:t>
            </w:r>
            <w:r>
              <w:rPr>
                <w:kern w:val="2"/>
                <w:sz w:val="20"/>
                <w:szCs w:val="20"/>
                <w:lang w:eastAsia="zh-CN"/>
              </w:rPr>
              <w:t>)</w:t>
            </w:r>
          </w:p>
        </w:tc>
        <w:tc>
          <w:tcPr>
            <w:tcW w:w="972" w:type="dxa"/>
            <w:shd w:val="clear" w:color="auto" w:fill="auto"/>
          </w:tcPr>
          <w:p w14:paraId="0EE318DC"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393D5610"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011B68C0"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138E456D"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11134661" w14:textId="77777777" w:rsidTr="00304C96">
        <w:tc>
          <w:tcPr>
            <w:tcW w:w="2160" w:type="dxa"/>
            <w:shd w:val="clear" w:color="auto" w:fill="auto"/>
          </w:tcPr>
          <w:p w14:paraId="225ACACB" w14:textId="77777777" w:rsidR="00372FBF" w:rsidRPr="00A87444" w:rsidRDefault="00372FBF" w:rsidP="008F0AEC">
            <w:pPr>
              <w:spacing w:line="240" w:lineRule="exact"/>
              <w:ind w:firstLine="72"/>
              <w:rPr>
                <w:kern w:val="2"/>
                <w:sz w:val="20"/>
                <w:szCs w:val="20"/>
                <w:lang w:eastAsia="zh-CN"/>
              </w:rPr>
            </w:pPr>
            <w:r w:rsidRPr="00A87444">
              <w:rPr>
                <w:kern w:val="2"/>
                <w:sz w:val="20"/>
                <w:szCs w:val="20"/>
                <w:lang w:eastAsia="zh-CN"/>
              </w:rPr>
              <w:t>Subjective operational</w:t>
            </w:r>
          </w:p>
        </w:tc>
        <w:tc>
          <w:tcPr>
            <w:tcW w:w="810" w:type="dxa"/>
            <w:shd w:val="clear" w:color="auto" w:fill="auto"/>
          </w:tcPr>
          <w:p w14:paraId="1022994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8277</w:t>
            </w:r>
          </w:p>
        </w:tc>
        <w:tc>
          <w:tcPr>
            <w:tcW w:w="540" w:type="dxa"/>
            <w:shd w:val="clear" w:color="auto" w:fill="auto"/>
          </w:tcPr>
          <w:p w14:paraId="1A5EEFD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75</w:t>
            </w:r>
          </w:p>
        </w:tc>
        <w:tc>
          <w:tcPr>
            <w:tcW w:w="540" w:type="dxa"/>
            <w:shd w:val="clear" w:color="auto" w:fill="auto"/>
          </w:tcPr>
          <w:p w14:paraId="4724DE8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.25</w:t>
            </w:r>
          </w:p>
        </w:tc>
        <w:tc>
          <w:tcPr>
            <w:tcW w:w="1098" w:type="dxa"/>
            <w:gridSpan w:val="2"/>
            <w:shd w:val="clear" w:color="auto" w:fill="auto"/>
          </w:tcPr>
          <w:p w14:paraId="6C79DACD" w14:textId="7BD2A4C8" w:rsidR="00372FBF" w:rsidRPr="00A87444" w:rsidRDefault="00304C96" w:rsidP="008F0AEC">
            <w:pPr>
              <w:spacing w:line="240" w:lineRule="exact"/>
              <w:rPr>
                <w:kern w:val="2"/>
                <w:sz w:val="20"/>
                <w:szCs w:val="20"/>
                <w:lang w:eastAsia="zh-CN"/>
              </w:rPr>
            </w:pPr>
            <w:r>
              <w:rPr>
                <w:kern w:val="2"/>
                <w:sz w:val="20"/>
                <w:szCs w:val="20"/>
                <w:lang w:eastAsia="zh-CN"/>
              </w:rPr>
              <w:t>(.23</w:t>
            </w:r>
            <w:r w:rsidR="00E169DD">
              <w:rPr>
                <w:kern w:val="2"/>
                <w:sz w:val="20"/>
                <w:szCs w:val="20"/>
                <w:lang w:eastAsia="zh-CN"/>
              </w:rPr>
              <w:t>,</w:t>
            </w:r>
            <w:r w:rsidR="00372FBF" w:rsidRPr="00A87444">
              <w:rPr>
                <w:kern w:val="2"/>
                <w:sz w:val="20"/>
                <w:szCs w:val="20"/>
                <w:lang w:eastAsia="zh-CN"/>
              </w:rPr>
              <w:t>.27</w:t>
            </w:r>
            <w:r>
              <w:rPr>
                <w:kern w:val="2"/>
                <w:sz w:val="20"/>
                <w:szCs w:val="20"/>
                <w:lang w:eastAsia="zh-CN"/>
              </w:rPr>
              <w:t>)</w:t>
            </w:r>
          </w:p>
        </w:tc>
        <w:tc>
          <w:tcPr>
            <w:tcW w:w="972" w:type="dxa"/>
            <w:shd w:val="clear" w:color="auto" w:fill="auto"/>
          </w:tcPr>
          <w:p w14:paraId="19CBCAAF"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3A2B57BE"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BD1E865"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2ECD3266"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380FF43B" w14:textId="77777777" w:rsidTr="00304C96">
        <w:tc>
          <w:tcPr>
            <w:tcW w:w="2160" w:type="dxa"/>
            <w:shd w:val="clear" w:color="auto" w:fill="auto"/>
          </w:tcPr>
          <w:p w14:paraId="2B7FAA1E"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 xml:space="preserve">Objective financial </w:t>
            </w:r>
          </w:p>
        </w:tc>
        <w:tc>
          <w:tcPr>
            <w:tcW w:w="810" w:type="dxa"/>
            <w:shd w:val="clear" w:color="auto" w:fill="auto"/>
          </w:tcPr>
          <w:p w14:paraId="5BAE013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53861</w:t>
            </w:r>
          </w:p>
        </w:tc>
        <w:tc>
          <w:tcPr>
            <w:tcW w:w="540" w:type="dxa"/>
            <w:shd w:val="clear" w:color="auto" w:fill="auto"/>
          </w:tcPr>
          <w:p w14:paraId="3D70626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93</w:t>
            </w:r>
          </w:p>
        </w:tc>
        <w:tc>
          <w:tcPr>
            <w:tcW w:w="540" w:type="dxa"/>
            <w:shd w:val="clear" w:color="auto" w:fill="auto"/>
          </w:tcPr>
          <w:p w14:paraId="1B7D078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.06</w:t>
            </w:r>
          </w:p>
        </w:tc>
        <w:tc>
          <w:tcPr>
            <w:tcW w:w="1098" w:type="dxa"/>
            <w:gridSpan w:val="2"/>
            <w:shd w:val="clear" w:color="auto" w:fill="auto"/>
          </w:tcPr>
          <w:p w14:paraId="26979426" w14:textId="3EEBA7E1" w:rsidR="00372FBF" w:rsidRPr="00A87444" w:rsidRDefault="00304C96" w:rsidP="008F0AEC">
            <w:pPr>
              <w:spacing w:line="240" w:lineRule="exact"/>
              <w:rPr>
                <w:kern w:val="2"/>
                <w:sz w:val="20"/>
                <w:szCs w:val="20"/>
                <w:lang w:eastAsia="zh-CN"/>
              </w:rPr>
            </w:pPr>
            <w:r>
              <w:rPr>
                <w:kern w:val="2"/>
                <w:sz w:val="20"/>
                <w:szCs w:val="20"/>
                <w:lang w:eastAsia="zh-CN"/>
              </w:rPr>
              <w:t>(.05</w:t>
            </w:r>
            <w:r w:rsidR="00E169DD">
              <w:rPr>
                <w:kern w:val="2"/>
                <w:sz w:val="20"/>
                <w:szCs w:val="20"/>
                <w:lang w:eastAsia="zh-CN"/>
              </w:rPr>
              <w:t>,</w:t>
            </w:r>
            <w:r w:rsidR="00372FBF" w:rsidRPr="00A87444">
              <w:rPr>
                <w:kern w:val="2"/>
                <w:sz w:val="20"/>
                <w:szCs w:val="20"/>
                <w:lang w:eastAsia="zh-CN"/>
              </w:rPr>
              <w:t>.07</w:t>
            </w:r>
            <w:r>
              <w:rPr>
                <w:kern w:val="2"/>
                <w:sz w:val="20"/>
                <w:szCs w:val="20"/>
                <w:lang w:eastAsia="zh-CN"/>
              </w:rPr>
              <w:t>)</w:t>
            </w:r>
          </w:p>
        </w:tc>
        <w:tc>
          <w:tcPr>
            <w:tcW w:w="972" w:type="dxa"/>
            <w:shd w:val="clear" w:color="auto" w:fill="auto"/>
          </w:tcPr>
          <w:p w14:paraId="201B4D2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394.6**</w:t>
            </w:r>
          </w:p>
        </w:tc>
        <w:tc>
          <w:tcPr>
            <w:tcW w:w="900" w:type="dxa"/>
            <w:shd w:val="clear" w:color="auto" w:fill="auto"/>
          </w:tcPr>
          <w:p w14:paraId="526C62E1"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119.6**</w:t>
            </w:r>
          </w:p>
        </w:tc>
        <w:tc>
          <w:tcPr>
            <w:tcW w:w="1080" w:type="dxa"/>
            <w:shd w:val="clear" w:color="auto" w:fill="auto"/>
          </w:tcPr>
          <w:p w14:paraId="231A400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30.31%</w:t>
            </w:r>
          </w:p>
        </w:tc>
        <w:tc>
          <w:tcPr>
            <w:tcW w:w="990" w:type="dxa"/>
            <w:shd w:val="clear" w:color="auto" w:fill="auto"/>
          </w:tcPr>
          <w:p w14:paraId="41175B22"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E3527F0" w14:textId="77777777" w:rsidTr="00304C96">
        <w:tc>
          <w:tcPr>
            <w:tcW w:w="2160" w:type="dxa"/>
            <w:shd w:val="clear" w:color="auto" w:fill="auto"/>
          </w:tcPr>
          <w:p w14:paraId="57193CD8"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HPWPs</w:t>
            </w:r>
          </w:p>
        </w:tc>
        <w:tc>
          <w:tcPr>
            <w:tcW w:w="810" w:type="dxa"/>
            <w:shd w:val="clear" w:color="auto" w:fill="auto"/>
          </w:tcPr>
          <w:p w14:paraId="7E401A4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4077</w:t>
            </w:r>
          </w:p>
        </w:tc>
        <w:tc>
          <w:tcPr>
            <w:tcW w:w="540" w:type="dxa"/>
            <w:shd w:val="clear" w:color="auto" w:fill="auto"/>
          </w:tcPr>
          <w:p w14:paraId="7C3C567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14</w:t>
            </w:r>
          </w:p>
        </w:tc>
        <w:tc>
          <w:tcPr>
            <w:tcW w:w="540" w:type="dxa"/>
            <w:shd w:val="clear" w:color="auto" w:fill="auto"/>
          </w:tcPr>
          <w:p w14:paraId="31CE73F1"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.04</w:t>
            </w:r>
          </w:p>
        </w:tc>
        <w:tc>
          <w:tcPr>
            <w:tcW w:w="1098" w:type="dxa"/>
            <w:gridSpan w:val="2"/>
            <w:shd w:val="clear" w:color="auto" w:fill="auto"/>
          </w:tcPr>
          <w:p w14:paraId="5842B480" w14:textId="6E0C1177" w:rsidR="00372FBF" w:rsidRPr="00A87444" w:rsidRDefault="00304C96" w:rsidP="008F0AEC">
            <w:pPr>
              <w:spacing w:line="240" w:lineRule="exact"/>
              <w:rPr>
                <w:kern w:val="2"/>
                <w:sz w:val="20"/>
                <w:szCs w:val="20"/>
                <w:lang w:eastAsia="zh-CN"/>
              </w:rPr>
            </w:pPr>
            <w:r>
              <w:rPr>
                <w:kern w:val="2"/>
                <w:sz w:val="20"/>
                <w:szCs w:val="20"/>
                <w:lang w:eastAsia="zh-CN"/>
              </w:rPr>
              <w:t>(.01</w:t>
            </w:r>
            <w:r w:rsidR="00E169DD">
              <w:rPr>
                <w:kern w:val="2"/>
                <w:sz w:val="20"/>
                <w:szCs w:val="20"/>
                <w:lang w:eastAsia="zh-CN"/>
              </w:rPr>
              <w:t>,</w:t>
            </w:r>
            <w:r w:rsidR="00372FBF" w:rsidRPr="00A87444">
              <w:rPr>
                <w:kern w:val="2"/>
                <w:sz w:val="20"/>
                <w:szCs w:val="20"/>
                <w:lang w:eastAsia="zh-CN"/>
              </w:rPr>
              <w:t>.06</w:t>
            </w:r>
            <w:r>
              <w:rPr>
                <w:kern w:val="2"/>
                <w:sz w:val="20"/>
                <w:szCs w:val="20"/>
                <w:lang w:eastAsia="zh-CN"/>
              </w:rPr>
              <w:t>)</w:t>
            </w:r>
          </w:p>
        </w:tc>
        <w:tc>
          <w:tcPr>
            <w:tcW w:w="972" w:type="dxa"/>
            <w:shd w:val="clear" w:color="auto" w:fill="auto"/>
          </w:tcPr>
          <w:p w14:paraId="12136513"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D1943D3"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1D4BB8CA"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CFCEDA1"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69C793D1" w14:textId="77777777" w:rsidTr="00304C96">
        <w:tc>
          <w:tcPr>
            <w:tcW w:w="2160" w:type="dxa"/>
            <w:shd w:val="clear" w:color="auto" w:fill="auto"/>
          </w:tcPr>
          <w:p w14:paraId="2849CBC6"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Development</w:t>
            </w:r>
          </w:p>
        </w:tc>
        <w:tc>
          <w:tcPr>
            <w:tcW w:w="810" w:type="dxa"/>
            <w:shd w:val="clear" w:color="auto" w:fill="auto"/>
          </w:tcPr>
          <w:p w14:paraId="321B3D8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3376</w:t>
            </w:r>
          </w:p>
        </w:tc>
        <w:tc>
          <w:tcPr>
            <w:tcW w:w="540" w:type="dxa"/>
            <w:shd w:val="clear" w:color="auto" w:fill="auto"/>
          </w:tcPr>
          <w:p w14:paraId="5A1337C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w:t>
            </w:r>
          </w:p>
        </w:tc>
        <w:tc>
          <w:tcPr>
            <w:tcW w:w="540" w:type="dxa"/>
            <w:shd w:val="clear" w:color="auto" w:fill="auto"/>
          </w:tcPr>
          <w:p w14:paraId="2E4FDD2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.03</w:t>
            </w:r>
          </w:p>
        </w:tc>
        <w:tc>
          <w:tcPr>
            <w:tcW w:w="1098" w:type="dxa"/>
            <w:gridSpan w:val="2"/>
            <w:shd w:val="clear" w:color="auto" w:fill="auto"/>
          </w:tcPr>
          <w:p w14:paraId="48E417C7" w14:textId="24B48AE1" w:rsidR="00372FBF" w:rsidRPr="00A87444" w:rsidRDefault="00304C96" w:rsidP="008F0AEC">
            <w:pPr>
              <w:spacing w:line="240" w:lineRule="exact"/>
              <w:rPr>
                <w:kern w:val="2"/>
                <w:sz w:val="20"/>
                <w:szCs w:val="20"/>
                <w:lang w:eastAsia="zh-CN"/>
              </w:rPr>
            </w:pPr>
            <w:r>
              <w:rPr>
                <w:kern w:val="2"/>
                <w:sz w:val="20"/>
                <w:szCs w:val="20"/>
                <w:lang w:eastAsia="zh-CN"/>
              </w:rPr>
              <w:t>(.00</w:t>
            </w:r>
            <w:r w:rsidR="00E169DD">
              <w:rPr>
                <w:kern w:val="2"/>
                <w:sz w:val="20"/>
                <w:szCs w:val="20"/>
                <w:lang w:eastAsia="zh-CN"/>
              </w:rPr>
              <w:t>,</w:t>
            </w:r>
            <w:r w:rsidR="00372FBF" w:rsidRPr="00A87444">
              <w:rPr>
                <w:kern w:val="2"/>
                <w:sz w:val="20"/>
                <w:szCs w:val="20"/>
                <w:lang w:eastAsia="zh-CN"/>
              </w:rPr>
              <w:t>.06</w:t>
            </w:r>
            <w:r>
              <w:rPr>
                <w:kern w:val="2"/>
                <w:sz w:val="20"/>
                <w:szCs w:val="20"/>
                <w:lang w:eastAsia="zh-CN"/>
              </w:rPr>
              <w:t>)</w:t>
            </w:r>
          </w:p>
        </w:tc>
        <w:tc>
          <w:tcPr>
            <w:tcW w:w="972" w:type="dxa"/>
            <w:shd w:val="clear" w:color="auto" w:fill="auto"/>
          </w:tcPr>
          <w:p w14:paraId="71711BBC"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1B41F176"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BD90093"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EF7F6E5"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EDBD4CC" w14:textId="77777777" w:rsidTr="00304C96">
        <w:tc>
          <w:tcPr>
            <w:tcW w:w="2160" w:type="dxa"/>
            <w:shd w:val="clear" w:color="auto" w:fill="auto"/>
          </w:tcPr>
          <w:p w14:paraId="287EB6F5"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Profit sharing</w:t>
            </w:r>
          </w:p>
        </w:tc>
        <w:tc>
          <w:tcPr>
            <w:tcW w:w="810" w:type="dxa"/>
            <w:shd w:val="clear" w:color="auto" w:fill="auto"/>
          </w:tcPr>
          <w:p w14:paraId="203D9C6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8150</w:t>
            </w:r>
          </w:p>
        </w:tc>
        <w:tc>
          <w:tcPr>
            <w:tcW w:w="540" w:type="dxa"/>
            <w:shd w:val="clear" w:color="auto" w:fill="auto"/>
          </w:tcPr>
          <w:p w14:paraId="76A645F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w:t>
            </w:r>
          </w:p>
        </w:tc>
        <w:tc>
          <w:tcPr>
            <w:tcW w:w="540" w:type="dxa"/>
            <w:shd w:val="clear" w:color="auto" w:fill="auto"/>
          </w:tcPr>
          <w:p w14:paraId="63D68B5D"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-.03</w:t>
            </w:r>
          </w:p>
        </w:tc>
        <w:tc>
          <w:tcPr>
            <w:tcW w:w="1098" w:type="dxa"/>
            <w:gridSpan w:val="2"/>
            <w:shd w:val="clear" w:color="auto" w:fill="auto"/>
          </w:tcPr>
          <w:p w14:paraId="38AD5404" w14:textId="71733D45" w:rsidR="00372FBF" w:rsidRPr="00A87444" w:rsidRDefault="00304C96" w:rsidP="008F0AEC">
            <w:pPr>
              <w:spacing w:line="240" w:lineRule="exact"/>
              <w:rPr>
                <w:kern w:val="2"/>
                <w:sz w:val="20"/>
                <w:szCs w:val="20"/>
                <w:lang w:eastAsia="zh-CN"/>
              </w:rPr>
            </w:pPr>
            <w:r>
              <w:rPr>
                <w:kern w:val="2"/>
                <w:sz w:val="20"/>
                <w:szCs w:val="20"/>
                <w:lang w:eastAsia="zh-CN"/>
              </w:rPr>
              <w:t>(</w:t>
            </w:r>
            <w:r w:rsidR="00372FBF" w:rsidRPr="00A87444">
              <w:rPr>
                <w:kern w:val="2"/>
                <w:sz w:val="20"/>
                <w:szCs w:val="20"/>
                <w:lang w:eastAsia="zh-CN"/>
              </w:rPr>
              <w:t>-.05</w:t>
            </w:r>
            <w:r w:rsidR="00E169DD">
              <w:rPr>
                <w:kern w:val="2"/>
                <w:sz w:val="20"/>
                <w:szCs w:val="20"/>
                <w:lang w:eastAsia="zh-CN"/>
              </w:rPr>
              <w:t>,</w:t>
            </w:r>
            <w:r w:rsidR="00372FBF" w:rsidRPr="00A87444">
              <w:rPr>
                <w:kern w:val="2"/>
                <w:sz w:val="20"/>
                <w:szCs w:val="20"/>
                <w:lang w:eastAsia="zh-CN"/>
              </w:rPr>
              <w:t>-.00</w:t>
            </w:r>
            <w:r>
              <w:rPr>
                <w:kern w:val="2"/>
                <w:sz w:val="20"/>
                <w:szCs w:val="20"/>
                <w:lang w:eastAsia="zh-CN"/>
              </w:rPr>
              <w:t>)</w:t>
            </w:r>
          </w:p>
        </w:tc>
        <w:tc>
          <w:tcPr>
            <w:tcW w:w="972" w:type="dxa"/>
            <w:shd w:val="clear" w:color="auto" w:fill="auto"/>
          </w:tcPr>
          <w:p w14:paraId="6C7CE023"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DAF91E2"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37C459F"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187B947"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4681206E" w14:textId="77777777" w:rsidTr="00304C96">
        <w:tc>
          <w:tcPr>
            <w:tcW w:w="2160" w:type="dxa"/>
            <w:shd w:val="clear" w:color="auto" w:fill="auto"/>
          </w:tcPr>
          <w:p w14:paraId="527F87A0"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Training</w:t>
            </w:r>
          </w:p>
        </w:tc>
        <w:tc>
          <w:tcPr>
            <w:tcW w:w="810" w:type="dxa"/>
            <w:shd w:val="clear" w:color="auto" w:fill="auto"/>
          </w:tcPr>
          <w:p w14:paraId="0182E62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18196</w:t>
            </w:r>
          </w:p>
        </w:tc>
        <w:tc>
          <w:tcPr>
            <w:tcW w:w="540" w:type="dxa"/>
            <w:shd w:val="clear" w:color="auto" w:fill="auto"/>
          </w:tcPr>
          <w:p w14:paraId="15C46EFD"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39</w:t>
            </w:r>
          </w:p>
        </w:tc>
        <w:tc>
          <w:tcPr>
            <w:tcW w:w="540" w:type="dxa"/>
            <w:shd w:val="clear" w:color="auto" w:fill="auto"/>
          </w:tcPr>
          <w:p w14:paraId="2BE2AD5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.09</w:t>
            </w:r>
          </w:p>
        </w:tc>
        <w:tc>
          <w:tcPr>
            <w:tcW w:w="1098" w:type="dxa"/>
            <w:gridSpan w:val="2"/>
            <w:shd w:val="clear" w:color="auto" w:fill="auto"/>
          </w:tcPr>
          <w:p w14:paraId="321FAD65" w14:textId="2B9B7104" w:rsidR="00372FBF" w:rsidRPr="00A87444" w:rsidRDefault="00A40C25" w:rsidP="008F0AEC">
            <w:pPr>
              <w:spacing w:line="240" w:lineRule="exact"/>
              <w:rPr>
                <w:kern w:val="2"/>
                <w:sz w:val="20"/>
                <w:szCs w:val="20"/>
                <w:lang w:eastAsia="zh-CN"/>
              </w:rPr>
            </w:pPr>
            <w:r>
              <w:rPr>
                <w:kern w:val="2"/>
                <w:sz w:val="20"/>
                <w:szCs w:val="20"/>
                <w:lang w:eastAsia="zh-CN"/>
              </w:rPr>
              <w:t>(.08</w:t>
            </w:r>
            <w:r w:rsidR="00E169DD">
              <w:rPr>
                <w:kern w:val="2"/>
                <w:sz w:val="20"/>
                <w:szCs w:val="20"/>
                <w:lang w:eastAsia="zh-CN"/>
              </w:rPr>
              <w:t>,</w:t>
            </w:r>
            <w:r w:rsidR="00372FBF" w:rsidRPr="00A87444">
              <w:rPr>
                <w:kern w:val="2"/>
                <w:sz w:val="20"/>
                <w:szCs w:val="20"/>
                <w:lang w:eastAsia="zh-CN"/>
              </w:rPr>
              <w:t>.11</w:t>
            </w:r>
            <w:r w:rsidR="00304C96">
              <w:rPr>
                <w:kern w:val="2"/>
                <w:sz w:val="20"/>
                <w:szCs w:val="20"/>
                <w:lang w:eastAsia="zh-CN"/>
              </w:rPr>
              <w:t>)</w:t>
            </w:r>
          </w:p>
        </w:tc>
        <w:tc>
          <w:tcPr>
            <w:tcW w:w="972" w:type="dxa"/>
            <w:shd w:val="clear" w:color="auto" w:fill="auto"/>
          </w:tcPr>
          <w:p w14:paraId="044BB6ED"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67B558E8"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3320A452"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64CAC78"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2418020" w14:textId="77777777" w:rsidTr="00304C96">
        <w:tc>
          <w:tcPr>
            <w:tcW w:w="2160" w:type="dxa"/>
            <w:shd w:val="clear" w:color="auto" w:fill="auto"/>
          </w:tcPr>
          <w:p w14:paraId="62C5F593"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ILM</w:t>
            </w:r>
          </w:p>
        </w:tc>
        <w:tc>
          <w:tcPr>
            <w:tcW w:w="810" w:type="dxa"/>
            <w:shd w:val="clear" w:color="auto" w:fill="auto"/>
          </w:tcPr>
          <w:p w14:paraId="5F6AEB8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660</w:t>
            </w:r>
          </w:p>
        </w:tc>
        <w:tc>
          <w:tcPr>
            <w:tcW w:w="540" w:type="dxa"/>
            <w:shd w:val="clear" w:color="auto" w:fill="auto"/>
          </w:tcPr>
          <w:p w14:paraId="23DAA62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w:t>
            </w:r>
          </w:p>
        </w:tc>
        <w:tc>
          <w:tcPr>
            <w:tcW w:w="540" w:type="dxa"/>
            <w:shd w:val="clear" w:color="auto" w:fill="auto"/>
          </w:tcPr>
          <w:p w14:paraId="1625400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-.34</w:t>
            </w:r>
          </w:p>
        </w:tc>
        <w:tc>
          <w:tcPr>
            <w:tcW w:w="1098" w:type="dxa"/>
            <w:gridSpan w:val="2"/>
            <w:shd w:val="clear" w:color="auto" w:fill="auto"/>
          </w:tcPr>
          <w:p w14:paraId="2E14EFF5" w14:textId="2044CE15" w:rsidR="00372FBF" w:rsidRPr="00A87444" w:rsidRDefault="00A40C25" w:rsidP="008F0AEC">
            <w:pPr>
              <w:spacing w:line="240" w:lineRule="exact"/>
              <w:rPr>
                <w:kern w:val="2"/>
                <w:sz w:val="20"/>
                <w:szCs w:val="20"/>
                <w:lang w:eastAsia="zh-CN"/>
              </w:rPr>
            </w:pPr>
            <w:r>
              <w:rPr>
                <w:kern w:val="2"/>
                <w:sz w:val="20"/>
                <w:szCs w:val="20"/>
                <w:lang w:eastAsia="zh-CN"/>
              </w:rPr>
              <w:t>(-.28</w:t>
            </w:r>
            <w:r w:rsidR="00E169DD">
              <w:rPr>
                <w:kern w:val="2"/>
                <w:sz w:val="20"/>
                <w:szCs w:val="20"/>
                <w:lang w:eastAsia="zh-CN"/>
              </w:rPr>
              <w:t>,</w:t>
            </w:r>
            <w:r w:rsidR="00372FBF" w:rsidRPr="00A87444">
              <w:rPr>
                <w:kern w:val="2"/>
                <w:sz w:val="20"/>
                <w:szCs w:val="20"/>
                <w:lang w:eastAsia="zh-CN"/>
              </w:rPr>
              <w:t>.21</w:t>
            </w:r>
            <w:r>
              <w:rPr>
                <w:kern w:val="2"/>
                <w:sz w:val="20"/>
                <w:szCs w:val="20"/>
                <w:lang w:eastAsia="zh-CN"/>
              </w:rPr>
              <w:t>)</w:t>
            </w:r>
          </w:p>
        </w:tc>
        <w:tc>
          <w:tcPr>
            <w:tcW w:w="972" w:type="dxa"/>
            <w:shd w:val="clear" w:color="auto" w:fill="auto"/>
          </w:tcPr>
          <w:p w14:paraId="74464711"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472158CD"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558939A"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122360B3"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n.s.</w:t>
            </w:r>
          </w:p>
        </w:tc>
      </w:tr>
      <w:tr w:rsidR="00372FBF" w:rsidRPr="00A87444" w14:paraId="1C8084A2" w14:textId="77777777" w:rsidTr="00304C96">
        <w:tc>
          <w:tcPr>
            <w:tcW w:w="2160" w:type="dxa"/>
            <w:shd w:val="clear" w:color="auto" w:fill="auto"/>
          </w:tcPr>
          <w:p w14:paraId="55DD484E"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Voice</w:t>
            </w:r>
          </w:p>
        </w:tc>
        <w:tc>
          <w:tcPr>
            <w:tcW w:w="810" w:type="dxa"/>
            <w:shd w:val="clear" w:color="auto" w:fill="auto"/>
          </w:tcPr>
          <w:p w14:paraId="252BBBC5"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9226</w:t>
            </w:r>
          </w:p>
        </w:tc>
        <w:tc>
          <w:tcPr>
            <w:tcW w:w="540" w:type="dxa"/>
            <w:shd w:val="clear" w:color="auto" w:fill="auto"/>
          </w:tcPr>
          <w:p w14:paraId="19CF297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15</w:t>
            </w:r>
          </w:p>
        </w:tc>
        <w:tc>
          <w:tcPr>
            <w:tcW w:w="540" w:type="dxa"/>
            <w:shd w:val="clear" w:color="auto" w:fill="auto"/>
          </w:tcPr>
          <w:p w14:paraId="3B769D3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.04</w:t>
            </w:r>
          </w:p>
        </w:tc>
        <w:tc>
          <w:tcPr>
            <w:tcW w:w="1098" w:type="dxa"/>
            <w:gridSpan w:val="2"/>
            <w:shd w:val="clear" w:color="auto" w:fill="auto"/>
          </w:tcPr>
          <w:p w14:paraId="5079F86F" w14:textId="4F9E0510" w:rsidR="00372FBF" w:rsidRPr="00A87444" w:rsidRDefault="00A40C25" w:rsidP="008F0AEC">
            <w:pPr>
              <w:spacing w:line="240" w:lineRule="exact"/>
              <w:rPr>
                <w:kern w:val="2"/>
                <w:sz w:val="20"/>
                <w:szCs w:val="20"/>
                <w:lang w:eastAsia="zh-CN"/>
              </w:rPr>
            </w:pPr>
            <w:r>
              <w:rPr>
                <w:kern w:val="2"/>
                <w:sz w:val="20"/>
                <w:szCs w:val="20"/>
                <w:lang w:eastAsia="zh-CN"/>
              </w:rPr>
              <w:t>(.02</w:t>
            </w:r>
            <w:r w:rsidR="00E169DD">
              <w:rPr>
                <w:kern w:val="2"/>
                <w:sz w:val="20"/>
                <w:szCs w:val="20"/>
                <w:lang w:eastAsia="zh-CN"/>
              </w:rPr>
              <w:t>,</w:t>
            </w:r>
            <w:r w:rsidR="00372FBF" w:rsidRPr="00A87444">
              <w:rPr>
                <w:kern w:val="2"/>
                <w:sz w:val="20"/>
                <w:szCs w:val="20"/>
                <w:lang w:eastAsia="zh-CN"/>
              </w:rPr>
              <w:t>.05</w:t>
            </w:r>
            <w:r>
              <w:rPr>
                <w:kern w:val="2"/>
                <w:sz w:val="20"/>
                <w:szCs w:val="20"/>
                <w:lang w:eastAsia="zh-CN"/>
              </w:rPr>
              <w:t>)</w:t>
            </w:r>
          </w:p>
        </w:tc>
        <w:tc>
          <w:tcPr>
            <w:tcW w:w="972" w:type="dxa"/>
            <w:shd w:val="clear" w:color="auto" w:fill="auto"/>
          </w:tcPr>
          <w:p w14:paraId="723C8FAA"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186068B1"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59D128F"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5DDE3FF"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66168396" w14:textId="77777777" w:rsidTr="00304C96">
        <w:tc>
          <w:tcPr>
            <w:tcW w:w="2160" w:type="dxa"/>
            <w:shd w:val="clear" w:color="auto" w:fill="auto"/>
          </w:tcPr>
          <w:p w14:paraId="096CE9E9"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Job Security</w:t>
            </w:r>
          </w:p>
        </w:tc>
        <w:tc>
          <w:tcPr>
            <w:tcW w:w="810" w:type="dxa"/>
            <w:shd w:val="clear" w:color="auto" w:fill="auto"/>
          </w:tcPr>
          <w:p w14:paraId="325645D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10176</w:t>
            </w:r>
          </w:p>
        </w:tc>
        <w:tc>
          <w:tcPr>
            <w:tcW w:w="540" w:type="dxa"/>
            <w:shd w:val="clear" w:color="auto" w:fill="auto"/>
          </w:tcPr>
          <w:p w14:paraId="32C1494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w:t>
            </w:r>
          </w:p>
        </w:tc>
        <w:tc>
          <w:tcPr>
            <w:tcW w:w="540" w:type="dxa"/>
            <w:shd w:val="clear" w:color="auto" w:fill="auto"/>
          </w:tcPr>
          <w:p w14:paraId="3C25074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.11</w:t>
            </w:r>
          </w:p>
        </w:tc>
        <w:tc>
          <w:tcPr>
            <w:tcW w:w="1098" w:type="dxa"/>
            <w:gridSpan w:val="2"/>
            <w:shd w:val="clear" w:color="auto" w:fill="auto"/>
          </w:tcPr>
          <w:p w14:paraId="73950A81" w14:textId="377DD3EE" w:rsidR="00372FBF" w:rsidRPr="00A87444" w:rsidRDefault="00A40C25" w:rsidP="008F0AEC">
            <w:pPr>
              <w:spacing w:line="240" w:lineRule="exact"/>
              <w:rPr>
                <w:kern w:val="2"/>
                <w:sz w:val="20"/>
                <w:szCs w:val="20"/>
                <w:lang w:eastAsia="zh-CN"/>
              </w:rPr>
            </w:pPr>
            <w:r>
              <w:rPr>
                <w:kern w:val="2"/>
                <w:sz w:val="20"/>
                <w:szCs w:val="20"/>
                <w:lang w:eastAsia="zh-CN"/>
              </w:rPr>
              <w:t>(.09</w:t>
            </w:r>
            <w:r w:rsidR="00E169DD">
              <w:rPr>
                <w:kern w:val="2"/>
                <w:sz w:val="20"/>
                <w:szCs w:val="20"/>
                <w:lang w:eastAsia="zh-CN"/>
              </w:rPr>
              <w:t>,</w:t>
            </w:r>
            <w:r w:rsidR="00372FBF" w:rsidRPr="00A87444">
              <w:rPr>
                <w:kern w:val="2"/>
                <w:sz w:val="20"/>
                <w:szCs w:val="20"/>
                <w:lang w:eastAsia="zh-CN"/>
              </w:rPr>
              <w:t>.13</w:t>
            </w:r>
            <w:r>
              <w:rPr>
                <w:kern w:val="2"/>
                <w:sz w:val="20"/>
                <w:szCs w:val="20"/>
                <w:lang w:eastAsia="zh-CN"/>
              </w:rPr>
              <w:t>)</w:t>
            </w:r>
          </w:p>
        </w:tc>
        <w:tc>
          <w:tcPr>
            <w:tcW w:w="972" w:type="dxa"/>
            <w:shd w:val="clear" w:color="auto" w:fill="auto"/>
          </w:tcPr>
          <w:p w14:paraId="37C0DD4B"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7CF64568"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0ED1ABB5"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1CB4FB39"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3B6064B1" w14:textId="77777777" w:rsidTr="00304C96">
        <w:tc>
          <w:tcPr>
            <w:tcW w:w="2160" w:type="dxa"/>
            <w:shd w:val="clear" w:color="auto" w:fill="auto"/>
          </w:tcPr>
          <w:p w14:paraId="08C2EF15"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 xml:space="preserve">Objective operational </w:t>
            </w:r>
          </w:p>
        </w:tc>
        <w:tc>
          <w:tcPr>
            <w:tcW w:w="810" w:type="dxa"/>
            <w:shd w:val="clear" w:color="auto" w:fill="auto"/>
          </w:tcPr>
          <w:p w14:paraId="395AA71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28873</w:t>
            </w:r>
          </w:p>
        </w:tc>
        <w:tc>
          <w:tcPr>
            <w:tcW w:w="540" w:type="dxa"/>
            <w:shd w:val="clear" w:color="auto" w:fill="auto"/>
          </w:tcPr>
          <w:p w14:paraId="65C8C225"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134</w:t>
            </w:r>
          </w:p>
        </w:tc>
        <w:tc>
          <w:tcPr>
            <w:tcW w:w="540" w:type="dxa"/>
            <w:shd w:val="clear" w:color="auto" w:fill="auto"/>
          </w:tcPr>
          <w:p w14:paraId="61CCE66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.08</w:t>
            </w:r>
          </w:p>
        </w:tc>
        <w:tc>
          <w:tcPr>
            <w:tcW w:w="1098" w:type="dxa"/>
            <w:gridSpan w:val="2"/>
            <w:shd w:val="clear" w:color="auto" w:fill="auto"/>
          </w:tcPr>
          <w:p w14:paraId="0CAFB28C" w14:textId="243C11F0" w:rsidR="00372FBF" w:rsidRPr="00A87444" w:rsidRDefault="00A40C25" w:rsidP="008F0AEC">
            <w:pPr>
              <w:spacing w:line="240" w:lineRule="exact"/>
              <w:rPr>
                <w:kern w:val="2"/>
                <w:sz w:val="20"/>
                <w:szCs w:val="20"/>
                <w:lang w:eastAsia="zh-CN"/>
              </w:rPr>
            </w:pPr>
            <w:r>
              <w:rPr>
                <w:kern w:val="2"/>
                <w:sz w:val="20"/>
                <w:szCs w:val="20"/>
                <w:lang w:eastAsia="zh-CN"/>
              </w:rPr>
              <w:t>(.07</w:t>
            </w:r>
            <w:r w:rsidR="00E169DD">
              <w:rPr>
                <w:kern w:val="2"/>
                <w:sz w:val="20"/>
                <w:szCs w:val="20"/>
                <w:lang w:eastAsia="zh-CN"/>
              </w:rPr>
              <w:t>,</w:t>
            </w:r>
            <w:r w:rsidR="00372FBF" w:rsidRPr="00A87444">
              <w:rPr>
                <w:kern w:val="2"/>
                <w:sz w:val="20"/>
                <w:szCs w:val="20"/>
                <w:lang w:eastAsia="zh-CN"/>
              </w:rPr>
              <w:t>.08</w:t>
            </w:r>
            <w:r>
              <w:rPr>
                <w:kern w:val="2"/>
                <w:sz w:val="20"/>
                <w:szCs w:val="20"/>
                <w:lang w:eastAsia="zh-CN"/>
              </w:rPr>
              <w:t>)</w:t>
            </w:r>
          </w:p>
        </w:tc>
        <w:tc>
          <w:tcPr>
            <w:tcW w:w="972" w:type="dxa"/>
            <w:shd w:val="clear" w:color="auto" w:fill="auto"/>
          </w:tcPr>
          <w:p w14:paraId="4B615005"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451.2**</w:t>
            </w:r>
          </w:p>
        </w:tc>
        <w:tc>
          <w:tcPr>
            <w:tcW w:w="900" w:type="dxa"/>
            <w:shd w:val="clear" w:color="auto" w:fill="auto"/>
          </w:tcPr>
          <w:p w14:paraId="6F479B4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61.7**</w:t>
            </w:r>
          </w:p>
        </w:tc>
        <w:tc>
          <w:tcPr>
            <w:tcW w:w="1080" w:type="dxa"/>
            <w:shd w:val="clear" w:color="auto" w:fill="auto"/>
          </w:tcPr>
          <w:p w14:paraId="291C7C8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13.67%</w:t>
            </w:r>
          </w:p>
        </w:tc>
        <w:tc>
          <w:tcPr>
            <w:tcW w:w="990" w:type="dxa"/>
            <w:shd w:val="clear" w:color="auto" w:fill="auto"/>
          </w:tcPr>
          <w:p w14:paraId="44E25EEC"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60523CC9" w14:textId="77777777" w:rsidTr="00304C96">
        <w:tc>
          <w:tcPr>
            <w:tcW w:w="2160" w:type="dxa"/>
            <w:shd w:val="clear" w:color="auto" w:fill="auto"/>
          </w:tcPr>
          <w:p w14:paraId="7C03B5C9"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HPWPs</w:t>
            </w:r>
          </w:p>
        </w:tc>
        <w:tc>
          <w:tcPr>
            <w:tcW w:w="810" w:type="dxa"/>
            <w:shd w:val="clear" w:color="auto" w:fill="auto"/>
          </w:tcPr>
          <w:p w14:paraId="3561D7E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8209</w:t>
            </w:r>
          </w:p>
        </w:tc>
        <w:tc>
          <w:tcPr>
            <w:tcW w:w="540" w:type="dxa"/>
            <w:shd w:val="clear" w:color="auto" w:fill="auto"/>
          </w:tcPr>
          <w:p w14:paraId="05A4AABD"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29</w:t>
            </w:r>
          </w:p>
        </w:tc>
        <w:tc>
          <w:tcPr>
            <w:tcW w:w="540" w:type="dxa"/>
            <w:shd w:val="clear" w:color="auto" w:fill="auto"/>
          </w:tcPr>
          <w:p w14:paraId="1936C4C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.06</w:t>
            </w:r>
          </w:p>
        </w:tc>
        <w:tc>
          <w:tcPr>
            <w:tcW w:w="1098" w:type="dxa"/>
            <w:gridSpan w:val="2"/>
            <w:shd w:val="clear" w:color="auto" w:fill="auto"/>
          </w:tcPr>
          <w:p w14:paraId="65275E34" w14:textId="133E5512" w:rsidR="00372FBF" w:rsidRPr="00A87444" w:rsidRDefault="00A40C25" w:rsidP="008F0AEC">
            <w:pPr>
              <w:spacing w:line="240" w:lineRule="exact"/>
              <w:rPr>
                <w:kern w:val="2"/>
                <w:sz w:val="20"/>
                <w:szCs w:val="20"/>
                <w:lang w:eastAsia="zh-CN"/>
              </w:rPr>
            </w:pPr>
            <w:r>
              <w:rPr>
                <w:kern w:val="2"/>
                <w:sz w:val="20"/>
                <w:szCs w:val="20"/>
                <w:lang w:eastAsia="zh-CN"/>
              </w:rPr>
              <w:t>(.04</w:t>
            </w:r>
            <w:r w:rsidR="00E169DD">
              <w:rPr>
                <w:kern w:val="2"/>
                <w:sz w:val="20"/>
                <w:szCs w:val="20"/>
                <w:lang w:eastAsia="zh-CN"/>
              </w:rPr>
              <w:t>,</w:t>
            </w:r>
            <w:r w:rsidR="00372FBF" w:rsidRPr="00A87444">
              <w:rPr>
                <w:kern w:val="2"/>
                <w:sz w:val="20"/>
                <w:szCs w:val="20"/>
                <w:lang w:eastAsia="zh-CN"/>
              </w:rPr>
              <w:t>.08</w:t>
            </w:r>
            <w:r>
              <w:rPr>
                <w:kern w:val="2"/>
                <w:sz w:val="20"/>
                <w:szCs w:val="20"/>
                <w:lang w:eastAsia="zh-CN"/>
              </w:rPr>
              <w:t>)</w:t>
            </w:r>
          </w:p>
        </w:tc>
        <w:tc>
          <w:tcPr>
            <w:tcW w:w="972" w:type="dxa"/>
            <w:shd w:val="clear" w:color="auto" w:fill="auto"/>
          </w:tcPr>
          <w:p w14:paraId="3255EA47"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5096329"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742DECAA"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20DD2E9F"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0ACBA20" w14:textId="77777777" w:rsidTr="00304C96">
        <w:tc>
          <w:tcPr>
            <w:tcW w:w="2160" w:type="dxa"/>
            <w:shd w:val="clear" w:color="auto" w:fill="auto"/>
          </w:tcPr>
          <w:p w14:paraId="4DF2DF9C"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Development</w:t>
            </w:r>
          </w:p>
        </w:tc>
        <w:tc>
          <w:tcPr>
            <w:tcW w:w="810" w:type="dxa"/>
            <w:shd w:val="clear" w:color="auto" w:fill="auto"/>
          </w:tcPr>
          <w:p w14:paraId="79792F6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2856</w:t>
            </w:r>
          </w:p>
        </w:tc>
        <w:tc>
          <w:tcPr>
            <w:tcW w:w="540" w:type="dxa"/>
            <w:shd w:val="clear" w:color="auto" w:fill="auto"/>
          </w:tcPr>
          <w:p w14:paraId="391D349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16</w:t>
            </w:r>
          </w:p>
        </w:tc>
        <w:tc>
          <w:tcPr>
            <w:tcW w:w="540" w:type="dxa"/>
            <w:shd w:val="clear" w:color="auto" w:fill="auto"/>
          </w:tcPr>
          <w:p w14:paraId="3076CC7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.09</w:t>
            </w:r>
          </w:p>
        </w:tc>
        <w:tc>
          <w:tcPr>
            <w:tcW w:w="1098" w:type="dxa"/>
            <w:gridSpan w:val="2"/>
            <w:shd w:val="clear" w:color="auto" w:fill="auto"/>
          </w:tcPr>
          <w:p w14:paraId="588DA0C7" w14:textId="40EC41F2" w:rsidR="00372FBF" w:rsidRPr="00A87444" w:rsidRDefault="00A40C25" w:rsidP="008F0AEC">
            <w:pPr>
              <w:spacing w:line="240" w:lineRule="exact"/>
              <w:rPr>
                <w:kern w:val="2"/>
                <w:sz w:val="20"/>
                <w:szCs w:val="20"/>
                <w:lang w:eastAsia="zh-CN"/>
              </w:rPr>
            </w:pPr>
            <w:r>
              <w:rPr>
                <w:kern w:val="2"/>
                <w:sz w:val="20"/>
                <w:szCs w:val="20"/>
                <w:lang w:eastAsia="zh-CN"/>
              </w:rPr>
              <w:t>(.05</w:t>
            </w:r>
            <w:r w:rsidR="00E169DD">
              <w:rPr>
                <w:kern w:val="2"/>
                <w:sz w:val="20"/>
                <w:szCs w:val="20"/>
                <w:lang w:eastAsia="zh-CN"/>
              </w:rPr>
              <w:t>,</w:t>
            </w:r>
            <w:r w:rsidR="00372FBF" w:rsidRPr="00A87444">
              <w:rPr>
                <w:kern w:val="2"/>
                <w:sz w:val="20"/>
                <w:szCs w:val="20"/>
                <w:lang w:eastAsia="zh-CN"/>
              </w:rPr>
              <w:t>.12</w:t>
            </w:r>
            <w:r>
              <w:rPr>
                <w:kern w:val="2"/>
                <w:sz w:val="20"/>
                <w:szCs w:val="20"/>
                <w:lang w:eastAsia="zh-CN"/>
              </w:rPr>
              <w:t>)</w:t>
            </w:r>
          </w:p>
        </w:tc>
        <w:tc>
          <w:tcPr>
            <w:tcW w:w="972" w:type="dxa"/>
            <w:shd w:val="clear" w:color="auto" w:fill="auto"/>
          </w:tcPr>
          <w:p w14:paraId="4C5DE60F"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494F9947"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0DB80BBE"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68A72E6B"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9E7C039" w14:textId="77777777" w:rsidTr="00304C96">
        <w:tc>
          <w:tcPr>
            <w:tcW w:w="2160" w:type="dxa"/>
            <w:shd w:val="clear" w:color="auto" w:fill="auto"/>
          </w:tcPr>
          <w:p w14:paraId="2D6D561C"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Profit sharing</w:t>
            </w:r>
          </w:p>
        </w:tc>
        <w:tc>
          <w:tcPr>
            <w:tcW w:w="810" w:type="dxa"/>
            <w:shd w:val="clear" w:color="auto" w:fill="auto"/>
          </w:tcPr>
          <w:p w14:paraId="568D4D0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5011</w:t>
            </w:r>
          </w:p>
        </w:tc>
        <w:tc>
          <w:tcPr>
            <w:tcW w:w="540" w:type="dxa"/>
            <w:shd w:val="clear" w:color="auto" w:fill="auto"/>
          </w:tcPr>
          <w:p w14:paraId="05D0219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17</w:t>
            </w:r>
          </w:p>
        </w:tc>
        <w:tc>
          <w:tcPr>
            <w:tcW w:w="540" w:type="dxa"/>
            <w:shd w:val="clear" w:color="auto" w:fill="auto"/>
          </w:tcPr>
          <w:p w14:paraId="1CA56BD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.13</w:t>
            </w:r>
          </w:p>
        </w:tc>
        <w:tc>
          <w:tcPr>
            <w:tcW w:w="1098" w:type="dxa"/>
            <w:gridSpan w:val="2"/>
            <w:shd w:val="clear" w:color="auto" w:fill="auto"/>
          </w:tcPr>
          <w:p w14:paraId="11278DC6" w14:textId="37661DE1" w:rsidR="00372FBF" w:rsidRPr="00A87444" w:rsidRDefault="00A40C25" w:rsidP="008F0AEC">
            <w:pPr>
              <w:spacing w:line="240" w:lineRule="exact"/>
              <w:rPr>
                <w:kern w:val="2"/>
                <w:sz w:val="20"/>
                <w:szCs w:val="20"/>
                <w:lang w:eastAsia="zh-CN"/>
              </w:rPr>
            </w:pPr>
            <w:r>
              <w:rPr>
                <w:kern w:val="2"/>
                <w:sz w:val="20"/>
                <w:szCs w:val="20"/>
                <w:lang w:eastAsia="zh-CN"/>
              </w:rPr>
              <w:t>(.11</w:t>
            </w:r>
            <w:r w:rsidR="00E169DD">
              <w:rPr>
                <w:kern w:val="2"/>
                <w:sz w:val="20"/>
                <w:szCs w:val="20"/>
                <w:lang w:eastAsia="zh-CN"/>
              </w:rPr>
              <w:t>,</w:t>
            </w:r>
            <w:r w:rsidR="00372FBF" w:rsidRPr="00A87444">
              <w:rPr>
                <w:kern w:val="2"/>
                <w:sz w:val="20"/>
                <w:szCs w:val="20"/>
                <w:lang w:eastAsia="zh-CN"/>
              </w:rPr>
              <w:t>.16</w:t>
            </w:r>
            <w:r>
              <w:rPr>
                <w:kern w:val="2"/>
                <w:sz w:val="20"/>
                <w:szCs w:val="20"/>
                <w:lang w:eastAsia="zh-CN"/>
              </w:rPr>
              <w:t>)</w:t>
            </w:r>
          </w:p>
        </w:tc>
        <w:tc>
          <w:tcPr>
            <w:tcW w:w="972" w:type="dxa"/>
            <w:shd w:val="clear" w:color="auto" w:fill="auto"/>
          </w:tcPr>
          <w:p w14:paraId="357696E8"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188220B"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7E8EB8B7"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44513193"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208299E" w14:textId="77777777" w:rsidTr="00304C96">
        <w:tc>
          <w:tcPr>
            <w:tcW w:w="2160" w:type="dxa"/>
            <w:shd w:val="clear" w:color="auto" w:fill="auto"/>
          </w:tcPr>
          <w:p w14:paraId="4AC63328"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Training</w:t>
            </w:r>
          </w:p>
        </w:tc>
        <w:tc>
          <w:tcPr>
            <w:tcW w:w="810" w:type="dxa"/>
            <w:shd w:val="clear" w:color="auto" w:fill="auto"/>
          </w:tcPr>
          <w:p w14:paraId="30A5677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4056</w:t>
            </w:r>
          </w:p>
        </w:tc>
        <w:tc>
          <w:tcPr>
            <w:tcW w:w="540" w:type="dxa"/>
            <w:shd w:val="clear" w:color="auto" w:fill="auto"/>
          </w:tcPr>
          <w:p w14:paraId="547F033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32</w:t>
            </w:r>
          </w:p>
        </w:tc>
        <w:tc>
          <w:tcPr>
            <w:tcW w:w="540" w:type="dxa"/>
            <w:shd w:val="clear" w:color="auto" w:fill="auto"/>
          </w:tcPr>
          <w:p w14:paraId="27AB3DA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.09</w:t>
            </w:r>
          </w:p>
        </w:tc>
        <w:tc>
          <w:tcPr>
            <w:tcW w:w="1098" w:type="dxa"/>
            <w:gridSpan w:val="2"/>
            <w:shd w:val="clear" w:color="auto" w:fill="auto"/>
          </w:tcPr>
          <w:p w14:paraId="6F69265A" w14:textId="49CB9542" w:rsidR="00372FBF" w:rsidRPr="00A87444" w:rsidRDefault="00A40C25" w:rsidP="008F0AEC">
            <w:pPr>
              <w:spacing w:line="240" w:lineRule="exact"/>
              <w:rPr>
                <w:kern w:val="2"/>
                <w:sz w:val="20"/>
                <w:szCs w:val="20"/>
                <w:lang w:eastAsia="zh-CN"/>
              </w:rPr>
            </w:pPr>
            <w:r>
              <w:rPr>
                <w:kern w:val="2"/>
                <w:sz w:val="20"/>
                <w:szCs w:val="20"/>
                <w:lang w:eastAsia="zh-CN"/>
              </w:rPr>
              <w:t>(.06</w:t>
            </w:r>
            <w:r w:rsidR="00E169DD">
              <w:rPr>
                <w:kern w:val="2"/>
                <w:sz w:val="20"/>
                <w:szCs w:val="20"/>
                <w:lang w:eastAsia="zh-CN"/>
              </w:rPr>
              <w:t>,</w:t>
            </w:r>
            <w:r w:rsidR="00372FBF" w:rsidRPr="00A87444">
              <w:rPr>
                <w:kern w:val="2"/>
                <w:sz w:val="20"/>
                <w:szCs w:val="20"/>
                <w:lang w:eastAsia="zh-CN"/>
              </w:rPr>
              <w:t>.11</w:t>
            </w:r>
            <w:r>
              <w:rPr>
                <w:kern w:val="2"/>
                <w:sz w:val="20"/>
                <w:szCs w:val="20"/>
                <w:lang w:eastAsia="zh-CN"/>
              </w:rPr>
              <w:t>)</w:t>
            </w:r>
          </w:p>
        </w:tc>
        <w:tc>
          <w:tcPr>
            <w:tcW w:w="972" w:type="dxa"/>
            <w:shd w:val="clear" w:color="auto" w:fill="auto"/>
          </w:tcPr>
          <w:p w14:paraId="2FF1401C"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55353DEC"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76957912"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F52AEC8"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4721C9ED" w14:textId="77777777" w:rsidTr="00304C96">
        <w:tc>
          <w:tcPr>
            <w:tcW w:w="2160" w:type="dxa"/>
            <w:shd w:val="clear" w:color="auto" w:fill="auto"/>
          </w:tcPr>
          <w:p w14:paraId="0E3148A6"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ILM</w:t>
            </w:r>
          </w:p>
        </w:tc>
        <w:tc>
          <w:tcPr>
            <w:tcW w:w="810" w:type="dxa"/>
            <w:shd w:val="clear" w:color="auto" w:fill="auto"/>
          </w:tcPr>
          <w:p w14:paraId="13BCCF4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1840</w:t>
            </w:r>
          </w:p>
        </w:tc>
        <w:tc>
          <w:tcPr>
            <w:tcW w:w="540" w:type="dxa"/>
            <w:shd w:val="clear" w:color="auto" w:fill="auto"/>
          </w:tcPr>
          <w:p w14:paraId="4D682EB5"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w:t>
            </w:r>
          </w:p>
        </w:tc>
        <w:tc>
          <w:tcPr>
            <w:tcW w:w="540" w:type="dxa"/>
            <w:shd w:val="clear" w:color="auto" w:fill="auto"/>
          </w:tcPr>
          <w:p w14:paraId="30D4A8C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-.05</w:t>
            </w:r>
          </w:p>
        </w:tc>
        <w:tc>
          <w:tcPr>
            <w:tcW w:w="1098" w:type="dxa"/>
            <w:gridSpan w:val="2"/>
            <w:shd w:val="clear" w:color="auto" w:fill="auto"/>
          </w:tcPr>
          <w:p w14:paraId="695B97A8" w14:textId="375882ED" w:rsidR="00372FBF" w:rsidRPr="00A87444" w:rsidRDefault="00A40C25" w:rsidP="008F0AEC">
            <w:pPr>
              <w:spacing w:line="240" w:lineRule="exact"/>
              <w:rPr>
                <w:kern w:val="2"/>
                <w:sz w:val="20"/>
                <w:szCs w:val="20"/>
                <w:lang w:eastAsia="zh-CN"/>
              </w:rPr>
            </w:pPr>
            <w:r>
              <w:rPr>
                <w:kern w:val="2"/>
                <w:sz w:val="20"/>
                <w:szCs w:val="20"/>
                <w:lang w:eastAsia="zh-CN"/>
              </w:rPr>
              <w:t>(-.11</w:t>
            </w:r>
            <w:r w:rsidR="00E169DD">
              <w:rPr>
                <w:kern w:val="2"/>
                <w:sz w:val="20"/>
                <w:szCs w:val="20"/>
                <w:lang w:eastAsia="zh-CN"/>
              </w:rPr>
              <w:t>,</w:t>
            </w:r>
            <w:r w:rsidR="00372FBF" w:rsidRPr="00A87444">
              <w:rPr>
                <w:kern w:val="2"/>
                <w:sz w:val="20"/>
                <w:szCs w:val="20"/>
                <w:lang w:eastAsia="zh-CN"/>
              </w:rPr>
              <w:t>.00</w:t>
            </w:r>
            <w:r>
              <w:rPr>
                <w:kern w:val="2"/>
                <w:sz w:val="20"/>
                <w:szCs w:val="20"/>
                <w:lang w:eastAsia="zh-CN"/>
              </w:rPr>
              <w:t>)</w:t>
            </w:r>
          </w:p>
        </w:tc>
        <w:tc>
          <w:tcPr>
            <w:tcW w:w="972" w:type="dxa"/>
            <w:shd w:val="clear" w:color="auto" w:fill="auto"/>
          </w:tcPr>
          <w:p w14:paraId="79D5FF2A"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1AAE71F"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3471434A"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82F3C1B"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n.s.</w:t>
            </w:r>
          </w:p>
        </w:tc>
      </w:tr>
      <w:tr w:rsidR="00372FBF" w:rsidRPr="00A87444" w14:paraId="009D863D" w14:textId="77777777" w:rsidTr="00304C96">
        <w:tc>
          <w:tcPr>
            <w:tcW w:w="2160" w:type="dxa"/>
            <w:shd w:val="clear" w:color="auto" w:fill="auto"/>
          </w:tcPr>
          <w:p w14:paraId="764C5526"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Voice</w:t>
            </w:r>
          </w:p>
        </w:tc>
        <w:tc>
          <w:tcPr>
            <w:tcW w:w="810" w:type="dxa"/>
            <w:shd w:val="clear" w:color="auto" w:fill="auto"/>
          </w:tcPr>
          <w:p w14:paraId="696B7AA7"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3218</w:t>
            </w:r>
          </w:p>
        </w:tc>
        <w:tc>
          <w:tcPr>
            <w:tcW w:w="540" w:type="dxa"/>
            <w:shd w:val="clear" w:color="auto" w:fill="auto"/>
          </w:tcPr>
          <w:p w14:paraId="5B4D4F9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31</w:t>
            </w:r>
          </w:p>
        </w:tc>
        <w:tc>
          <w:tcPr>
            <w:tcW w:w="540" w:type="dxa"/>
            <w:shd w:val="clear" w:color="auto" w:fill="auto"/>
          </w:tcPr>
          <w:p w14:paraId="3FF2C4B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.13</w:t>
            </w:r>
          </w:p>
        </w:tc>
        <w:tc>
          <w:tcPr>
            <w:tcW w:w="1098" w:type="dxa"/>
            <w:gridSpan w:val="2"/>
            <w:shd w:val="clear" w:color="auto" w:fill="auto"/>
          </w:tcPr>
          <w:p w14:paraId="5F71AC85" w14:textId="51D0A4F8" w:rsidR="00372FBF" w:rsidRPr="00A87444" w:rsidRDefault="00A40C25" w:rsidP="008F0AEC">
            <w:pPr>
              <w:spacing w:line="240" w:lineRule="exact"/>
              <w:rPr>
                <w:kern w:val="2"/>
                <w:sz w:val="20"/>
                <w:szCs w:val="20"/>
                <w:lang w:eastAsia="zh-CN"/>
              </w:rPr>
            </w:pPr>
            <w:r>
              <w:rPr>
                <w:kern w:val="2"/>
                <w:sz w:val="20"/>
                <w:szCs w:val="20"/>
                <w:lang w:eastAsia="zh-CN"/>
              </w:rPr>
              <w:t>(.10</w:t>
            </w:r>
            <w:r w:rsidR="00E169DD">
              <w:rPr>
                <w:kern w:val="2"/>
                <w:sz w:val="20"/>
                <w:szCs w:val="20"/>
                <w:lang w:eastAsia="zh-CN"/>
              </w:rPr>
              <w:t>,</w:t>
            </w:r>
            <w:r w:rsidR="00372FBF" w:rsidRPr="00A87444">
              <w:rPr>
                <w:kern w:val="2"/>
                <w:sz w:val="20"/>
                <w:szCs w:val="20"/>
                <w:lang w:eastAsia="zh-CN"/>
              </w:rPr>
              <w:t>.16</w:t>
            </w:r>
            <w:r>
              <w:rPr>
                <w:kern w:val="2"/>
                <w:sz w:val="20"/>
                <w:szCs w:val="20"/>
                <w:lang w:eastAsia="zh-CN"/>
              </w:rPr>
              <w:t>)</w:t>
            </w:r>
          </w:p>
        </w:tc>
        <w:tc>
          <w:tcPr>
            <w:tcW w:w="972" w:type="dxa"/>
            <w:shd w:val="clear" w:color="auto" w:fill="auto"/>
          </w:tcPr>
          <w:p w14:paraId="26F456D0"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6B34401"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644970F"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063D2DF"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8C19166" w14:textId="77777777" w:rsidTr="00304C96">
        <w:tc>
          <w:tcPr>
            <w:tcW w:w="2160" w:type="dxa"/>
            <w:shd w:val="clear" w:color="auto" w:fill="auto"/>
          </w:tcPr>
          <w:p w14:paraId="363381BE"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Job Security</w:t>
            </w:r>
          </w:p>
        </w:tc>
        <w:tc>
          <w:tcPr>
            <w:tcW w:w="810" w:type="dxa"/>
            <w:shd w:val="clear" w:color="auto" w:fill="auto"/>
          </w:tcPr>
          <w:p w14:paraId="7105169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3773</w:t>
            </w:r>
          </w:p>
        </w:tc>
        <w:tc>
          <w:tcPr>
            <w:tcW w:w="540" w:type="dxa"/>
            <w:shd w:val="clear" w:color="auto" w:fill="auto"/>
          </w:tcPr>
          <w:p w14:paraId="6B415A0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w:t>
            </w:r>
          </w:p>
        </w:tc>
        <w:tc>
          <w:tcPr>
            <w:tcW w:w="540" w:type="dxa"/>
            <w:shd w:val="clear" w:color="auto" w:fill="auto"/>
          </w:tcPr>
          <w:p w14:paraId="4526B19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.05</w:t>
            </w:r>
          </w:p>
        </w:tc>
        <w:tc>
          <w:tcPr>
            <w:tcW w:w="1098" w:type="dxa"/>
            <w:gridSpan w:val="2"/>
            <w:shd w:val="clear" w:color="auto" w:fill="auto"/>
          </w:tcPr>
          <w:p w14:paraId="787847AB" w14:textId="48D82894" w:rsidR="00372FBF" w:rsidRPr="00A87444" w:rsidRDefault="00A40C25" w:rsidP="008F0AEC">
            <w:pPr>
              <w:spacing w:line="240" w:lineRule="exact"/>
              <w:rPr>
                <w:kern w:val="2"/>
                <w:sz w:val="20"/>
                <w:szCs w:val="20"/>
                <w:lang w:eastAsia="zh-CN"/>
              </w:rPr>
            </w:pPr>
            <w:r>
              <w:rPr>
                <w:kern w:val="2"/>
                <w:sz w:val="20"/>
                <w:szCs w:val="20"/>
                <w:lang w:eastAsia="zh-CN"/>
              </w:rPr>
              <w:t>(.08</w:t>
            </w:r>
            <w:r w:rsidR="00E169DD">
              <w:rPr>
                <w:kern w:val="2"/>
                <w:sz w:val="20"/>
                <w:szCs w:val="20"/>
                <w:lang w:eastAsia="zh-CN"/>
              </w:rPr>
              <w:t>,</w:t>
            </w:r>
            <w:r w:rsidR="00372FBF" w:rsidRPr="00A87444">
              <w:rPr>
                <w:kern w:val="2"/>
                <w:sz w:val="20"/>
                <w:szCs w:val="20"/>
                <w:lang w:eastAsia="zh-CN"/>
              </w:rPr>
              <w:t>.12</w:t>
            </w:r>
            <w:r>
              <w:rPr>
                <w:kern w:val="2"/>
                <w:sz w:val="20"/>
                <w:szCs w:val="20"/>
                <w:lang w:eastAsia="zh-CN"/>
              </w:rPr>
              <w:t>)</w:t>
            </w:r>
          </w:p>
        </w:tc>
        <w:tc>
          <w:tcPr>
            <w:tcW w:w="972" w:type="dxa"/>
            <w:shd w:val="clear" w:color="auto" w:fill="auto"/>
          </w:tcPr>
          <w:p w14:paraId="39626C73"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FE73F0A"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356A0C25"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4060B30B"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0DE7D10" w14:textId="77777777" w:rsidTr="00304C96">
        <w:tc>
          <w:tcPr>
            <w:tcW w:w="2160" w:type="dxa"/>
            <w:shd w:val="clear" w:color="auto" w:fill="auto"/>
          </w:tcPr>
          <w:p w14:paraId="14F3DF2F"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 xml:space="preserve">Subjective financial </w:t>
            </w:r>
          </w:p>
        </w:tc>
        <w:tc>
          <w:tcPr>
            <w:tcW w:w="810" w:type="dxa"/>
            <w:shd w:val="clear" w:color="auto" w:fill="auto"/>
          </w:tcPr>
          <w:p w14:paraId="6AC5BB7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29783</w:t>
            </w:r>
          </w:p>
        </w:tc>
        <w:tc>
          <w:tcPr>
            <w:tcW w:w="540" w:type="dxa"/>
            <w:shd w:val="clear" w:color="auto" w:fill="auto"/>
          </w:tcPr>
          <w:p w14:paraId="3EB63A5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83</w:t>
            </w:r>
          </w:p>
        </w:tc>
        <w:tc>
          <w:tcPr>
            <w:tcW w:w="540" w:type="dxa"/>
            <w:shd w:val="clear" w:color="auto" w:fill="auto"/>
          </w:tcPr>
          <w:p w14:paraId="6FEA1C8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w:t>
            </w:r>
          </w:p>
        </w:tc>
        <w:tc>
          <w:tcPr>
            <w:tcW w:w="1098" w:type="dxa"/>
            <w:gridSpan w:val="2"/>
            <w:shd w:val="clear" w:color="auto" w:fill="auto"/>
          </w:tcPr>
          <w:p w14:paraId="0354AACE" w14:textId="11FC5F78" w:rsidR="00372FBF" w:rsidRPr="00A87444" w:rsidRDefault="00A40C25" w:rsidP="008F0AEC">
            <w:pPr>
              <w:spacing w:line="240" w:lineRule="exact"/>
              <w:rPr>
                <w:kern w:val="2"/>
                <w:sz w:val="20"/>
                <w:szCs w:val="20"/>
                <w:lang w:eastAsia="zh-CN"/>
              </w:rPr>
            </w:pPr>
            <w:r>
              <w:rPr>
                <w:kern w:val="2"/>
                <w:sz w:val="20"/>
                <w:szCs w:val="20"/>
                <w:lang w:eastAsia="zh-CN"/>
              </w:rPr>
              <w:t>(.08</w:t>
            </w:r>
            <w:r w:rsidR="00E169DD">
              <w:rPr>
                <w:kern w:val="2"/>
                <w:sz w:val="20"/>
                <w:szCs w:val="20"/>
                <w:lang w:eastAsia="zh-CN"/>
              </w:rPr>
              <w:t>,</w:t>
            </w:r>
            <w:r w:rsidR="00372FBF" w:rsidRPr="00A87444">
              <w:rPr>
                <w:kern w:val="2"/>
                <w:sz w:val="20"/>
                <w:szCs w:val="20"/>
                <w:lang w:eastAsia="zh-CN"/>
              </w:rPr>
              <w:t>.11</w:t>
            </w:r>
            <w:r>
              <w:rPr>
                <w:kern w:val="2"/>
                <w:sz w:val="20"/>
                <w:szCs w:val="20"/>
                <w:lang w:eastAsia="zh-CN"/>
              </w:rPr>
              <w:t>)</w:t>
            </w:r>
          </w:p>
        </w:tc>
        <w:tc>
          <w:tcPr>
            <w:tcW w:w="972" w:type="dxa"/>
            <w:shd w:val="clear" w:color="auto" w:fill="auto"/>
          </w:tcPr>
          <w:p w14:paraId="622952D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279.7**</w:t>
            </w:r>
          </w:p>
        </w:tc>
        <w:tc>
          <w:tcPr>
            <w:tcW w:w="900" w:type="dxa"/>
            <w:shd w:val="clear" w:color="auto" w:fill="auto"/>
          </w:tcPr>
          <w:p w14:paraId="665AD55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31.2**</w:t>
            </w:r>
          </w:p>
        </w:tc>
        <w:tc>
          <w:tcPr>
            <w:tcW w:w="1080" w:type="dxa"/>
            <w:shd w:val="clear" w:color="auto" w:fill="auto"/>
          </w:tcPr>
          <w:p w14:paraId="45B6A0E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11.15%</w:t>
            </w:r>
          </w:p>
        </w:tc>
        <w:tc>
          <w:tcPr>
            <w:tcW w:w="990" w:type="dxa"/>
            <w:shd w:val="clear" w:color="auto" w:fill="auto"/>
          </w:tcPr>
          <w:p w14:paraId="0A469568"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1B10DA6" w14:textId="77777777" w:rsidTr="00304C96">
        <w:tc>
          <w:tcPr>
            <w:tcW w:w="2160" w:type="dxa"/>
            <w:shd w:val="clear" w:color="auto" w:fill="auto"/>
          </w:tcPr>
          <w:p w14:paraId="0270B731"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HPWPS</w:t>
            </w:r>
          </w:p>
        </w:tc>
        <w:tc>
          <w:tcPr>
            <w:tcW w:w="810" w:type="dxa"/>
            <w:shd w:val="clear" w:color="auto" w:fill="auto"/>
          </w:tcPr>
          <w:p w14:paraId="3930874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6555</w:t>
            </w:r>
          </w:p>
        </w:tc>
        <w:tc>
          <w:tcPr>
            <w:tcW w:w="540" w:type="dxa"/>
            <w:shd w:val="clear" w:color="auto" w:fill="auto"/>
          </w:tcPr>
          <w:p w14:paraId="15C181C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19</w:t>
            </w:r>
          </w:p>
        </w:tc>
        <w:tc>
          <w:tcPr>
            <w:tcW w:w="540" w:type="dxa"/>
            <w:shd w:val="clear" w:color="auto" w:fill="auto"/>
          </w:tcPr>
          <w:p w14:paraId="3B9CDD3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.12</w:t>
            </w:r>
          </w:p>
        </w:tc>
        <w:tc>
          <w:tcPr>
            <w:tcW w:w="1098" w:type="dxa"/>
            <w:gridSpan w:val="2"/>
            <w:shd w:val="clear" w:color="auto" w:fill="auto"/>
          </w:tcPr>
          <w:p w14:paraId="0BDEDDEC" w14:textId="6D80D7D2" w:rsidR="00372FBF" w:rsidRPr="00A87444" w:rsidRDefault="00A40C25" w:rsidP="008F0AEC">
            <w:pPr>
              <w:spacing w:line="240" w:lineRule="exact"/>
              <w:rPr>
                <w:kern w:val="2"/>
                <w:sz w:val="20"/>
                <w:szCs w:val="20"/>
                <w:lang w:eastAsia="zh-CN"/>
              </w:rPr>
            </w:pPr>
            <w:r>
              <w:rPr>
                <w:kern w:val="2"/>
                <w:sz w:val="20"/>
                <w:szCs w:val="20"/>
                <w:lang w:eastAsia="zh-CN"/>
              </w:rPr>
              <w:t>(.10</w:t>
            </w:r>
            <w:r w:rsidR="00E169DD">
              <w:rPr>
                <w:kern w:val="2"/>
                <w:sz w:val="20"/>
                <w:szCs w:val="20"/>
                <w:lang w:eastAsia="zh-CN"/>
              </w:rPr>
              <w:t>,</w:t>
            </w:r>
            <w:r w:rsidR="00372FBF" w:rsidRPr="00A87444">
              <w:rPr>
                <w:kern w:val="2"/>
                <w:sz w:val="20"/>
                <w:szCs w:val="20"/>
                <w:lang w:eastAsia="zh-CN"/>
              </w:rPr>
              <w:t>.14</w:t>
            </w:r>
            <w:r>
              <w:rPr>
                <w:kern w:val="2"/>
                <w:sz w:val="20"/>
                <w:szCs w:val="20"/>
                <w:lang w:eastAsia="zh-CN"/>
              </w:rPr>
              <w:t>)</w:t>
            </w:r>
          </w:p>
        </w:tc>
        <w:tc>
          <w:tcPr>
            <w:tcW w:w="972" w:type="dxa"/>
            <w:shd w:val="clear" w:color="auto" w:fill="auto"/>
          </w:tcPr>
          <w:p w14:paraId="7FF46BE4"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5EDBFCC4"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387CDD9F"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294EDE40"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55E4D970" w14:textId="77777777" w:rsidTr="00304C96">
        <w:tc>
          <w:tcPr>
            <w:tcW w:w="2160" w:type="dxa"/>
            <w:shd w:val="clear" w:color="auto" w:fill="auto"/>
          </w:tcPr>
          <w:p w14:paraId="10656F53"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Development</w:t>
            </w:r>
          </w:p>
        </w:tc>
        <w:tc>
          <w:tcPr>
            <w:tcW w:w="810" w:type="dxa"/>
            <w:shd w:val="clear" w:color="auto" w:fill="auto"/>
          </w:tcPr>
          <w:p w14:paraId="1E6C8AB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4183</w:t>
            </w:r>
          </w:p>
        </w:tc>
        <w:tc>
          <w:tcPr>
            <w:tcW w:w="540" w:type="dxa"/>
            <w:shd w:val="clear" w:color="auto" w:fill="auto"/>
          </w:tcPr>
          <w:p w14:paraId="45122D8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13</w:t>
            </w:r>
          </w:p>
        </w:tc>
        <w:tc>
          <w:tcPr>
            <w:tcW w:w="540" w:type="dxa"/>
            <w:shd w:val="clear" w:color="auto" w:fill="auto"/>
          </w:tcPr>
          <w:p w14:paraId="656868F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.01</w:t>
            </w:r>
          </w:p>
        </w:tc>
        <w:tc>
          <w:tcPr>
            <w:tcW w:w="1098" w:type="dxa"/>
            <w:gridSpan w:val="2"/>
            <w:shd w:val="clear" w:color="auto" w:fill="auto"/>
          </w:tcPr>
          <w:p w14:paraId="71904B15" w14:textId="369D3292" w:rsidR="00372FBF" w:rsidRPr="00A87444" w:rsidRDefault="00A40C25" w:rsidP="008F0AEC">
            <w:pPr>
              <w:spacing w:line="240" w:lineRule="exact"/>
              <w:rPr>
                <w:kern w:val="2"/>
                <w:sz w:val="20"/>
                <w:szCs w:val="20"/>
                <w:lang w:eastAsia="zh-CN"/>
              </w:rPr>
            </w:pPr>
            <w:r>
              <w:rPr>
                <w:kern w:val="2"/>
                <w:sz w:val="20"/>
                <w:szCs w:val="20"/>
                <w:lang w:eastAsia="zh-CN"/>
              </w:rPr>
              <w:t>(.08</w:t>
            </w:r>
            <w:r w:rsidR="00E169DD">
              <w:rPr>
                <w:kern w:val="2"/>
                <w:sz w:val="20"/>
                <w:szCs w:val="20"/>
                <w:lang w:eastAsia="zh-CN"/>
              </w:rPr>
              <w:t>,</w:t>
            </w:r>
            <w:r w:rsidR="00372FBF" w:rsidRPr="00A87444">
              <w:rPr>
                <w:kern w:val="2"/>
                <w:sz w:val="20"/>
                <w:szCs w:val="20"/>
                <w:lang w:eastAsia="zh-CN"/>
              </w:rPr>
              <w:t>.13</w:t>
            </w:r>
            <w:r>
              <w:rPr>
                <w:kern w:val="2"/>
                <w:sz w:val="20"/>
                <w:szCs w:val="20"/>
                <w:lang w:eastAsia="zh-CN"/>
              </w:rPr>
              <w:t>)</w:t>
            </w:r>
          </w:p>
        </w:tc>
        <w:tc>
          <w:tcPr>
            <w:tcW w:w="972" w:type="dxa"/>
            <w:shd w:val="clear" w:color="auto" w:fill="auto"/>
          </w:tcPr>
          <w:p w14:paraId="479D6608"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7C600F0E"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0C2E773D"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6DA1090B"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EB1D68B" w14:textId="77777777" w:rsidTr="00304C96">
        <w:tc>
          <w:tcPr>
            <w:tcW w:w="2160" w:type="dxa"/>
            <w:shd w:val="clear" w:color="auto" w:fill="auto"/>
          </w:tcPr>
          <w:p w14:paraId="47769400"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Profit sharing</w:t>
            </w:r>
          </w:p>
        </w:tc>
        <w:tc>
          <w:tcPr>
            <w:tcW w:w="810" w:type="dxa"/>
            <w:shd w:val="clear" w:color="auto" w:fill="auto"/>
          </w:tcPr>
          <w:p w14:paraId="2B18969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3845</w:t>
            </w:r>
          </w:p>
        </w:tc>
        <w:tc>
          <w:tcPr>
            <w:tcW w:w="540" w:type="dxa"/>
            <w:shd w:val="clear" w:color="auto" w:fill="auto"/>
          </w:tcPr>
          <w:p w14:paraId="69553F5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19</w:t>
            </w:r>
          </w:p>
        </w:tc>
        <w:tc>
          <w:tcPr>
            <w:tcW w:w="540" w:type="dxa"/>
            <w:shd w:val="clear" w:color="auto" w:fill="auto"/>
          </w:tcPr>
          <w:p w14:paraId="066B164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w:t>
            </w:r>
          </w:p>
        </w:tc>
        <w:tc>
          <w:tcPr>
            <w:tcW w:w="1098" w:type="dxa"/>
            <w:gridSpan w:val="2"/>
            <w:shd w:val="clear" w:color="auto" w:fill="auto"/>
          </w:tcPr>
          <w:p w14:paraId="5542E521" w14:textId="5E47DA83" w:rsidR="00372FBF" w:rsidRPr="00A87444" w:rsidRDefault="00A40C25" w:rsidP="008F0AEC">
            <w:pPr>
              <w:spacing w:line="240" w:lineRule="exact"/>
              <w:rPr>
                <w:kern w:val="2"/>
                <w:sz w:val="20"/>
                <w:szCs w:val="20"/>
                <w:lang w:eastAsia="zh-CN"/>
              </w:rPr>
            </w:pPr>
            <w:r>
              <w:rPr>
                <w:kern w:val="2"/>
                <w:sz w:val="20"/>
                <w:szCs w:val="20"/>
                <w:lang w:eastAsia="zh-CN"/>
              </w:rPr>
              <w:t>(.07</w:t>
            </w:r>
            <w:r w:rsidR="00E169DD">
              <w:rPr>
                <w:kern w:val="2"/>
                <w:sz w:val="20"/>
                <w:szCs w:val="20"/>
                <w:lang w:eastAsia="zh-CN"/>
              </w:rPr>
              <w:t>,</w:t>
            </w:r>
            <w:r w:rsidR="00372FBF" w:rsidRPr="00A87444">
              <w:rPr>
                <w:kern w:val="2"/>
                <w:sz w:val="20"/>
                <w:szCs w:val="20"/>
                <w:lang w:eastAsia="zh-CN"/>
              </w:rPr>
              <w:t>.14</w:t>
            </w:r>
            <w:r>
              <w:rPr>
                <w:kern w:val="2"/>
                <w:sz w:val="20"/>
                <w:szCs w:val="20"/>
                <w:lang w:eastAsia="zh-CN"/>
              </w:rPr>
              <w:t>)</w:t>
            </w:r>
          </w:p>
        </w:tc>
        <w:tc>
          <w:tcPr>
            <w:tcW w:w="972" w:type="dxa"/>
            <w:shd w:val="clear" w:color="auto" w:fill="auto"/>
          </w:tcPr>
          <w:p w14:paraId="025D1170"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47729F1F"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134F5344"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653A0A81"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2531DF25" w14:textId="77777777" w:rsidTr="00304C96">
        <w:tc>
          <w:tcPr>
            <w:tcW w:w="2160" w:type="dxa"/>
            <w:shd w:val="clear" w:color="auto" w:fill="auto"/>
          </w:tcPr>
          <w:p w14:paraId="078090FB"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Training</w:t>
            </w:r>
          </w:p>
        </w:tc>
        <w:tc>
          <w:tcPr>
            <w:tcW w:w="810" w:type="dxa"/>
            <w:shd w:val="clear" w:color="auto" w:fill="auto"/>
          </w:tcPr>
          <w:p w14:paraId="6A4691A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5330</w:t>
            </w:r>
          </w:p>
        </w:tc>
        <w:tc>
          <w:tcPr>
            <w:tcW w:w="540" w:type="dxa"/>
            <w:shd w:val="clear" w:color="auto" w:fill="auto"/>
          </w:tcPr>
          <w:p w14:paraId="304F5EE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19</w:t>
            </w:r>
          </w:p>
        </w:tc>
        <w:tc>
          <w:tcPr>
            <w:tcW w:w="540" w:type="dxa"/>
            <w:shd w:val="clear" w:color="auto" w:fill="auto"/>
          </w:tcPr>
          <w:p w14:paraId="6FF9BC6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.03</w:t>
            </w:r>
          </w:p>
        </w:tc>
        <w:tc>
          <w:tcPr>
            <w:tcW w:w="1098" w:type="dxa"/>
            <w:gridSpan w:val="2"/>
            <w:shd w:val="clear" w:color="auto" w:fill="auto"/>
          </w:tcPr>
          <w:p w14:paraId="5ABEBE59" w14:textId="25B685F8" w:rsidR="00372FBF" w:rsidRPr="00A87444" w:rsidRDefault="00A40C25" w:rsidP="008F0AEC">
            <w:pPr>
              <w:spacing w:line="240" w:lineRule="exact"/>
              <w:rPr>
                <w:kern w:val="2"/>
                <w:sz w:val="20"/>
                <w:szCs w:val="20"/>
                <w:lang w:eastAsia="zh-CN"/>
              </w:rPr>
            </w:pPr>
            <w:r>
              <w:rPr>
                <w:kern w:val="2"/>
                <w:sz w:val="20"/>
                <w:szCs w:val="20"/>
                <w:lang w:eastAsia="zh-CN"/>
              </w:rPr>
              <w:t>(.01</w:t>
            </w:r>
            <w:r w:rsidR="00E169DD">
              <w:rPr>
                <w:kern w:val="2"/>
                <w:sz w:val="20"/>
                <w:szCs w:val="20"/>
                <w:lang w:eastAsia="zh-CN"/>
              </w:rPr>
              <w:t>,</w:t>
            </w:r>
            <w:r w:rsidR="00372FBF" w:rsidRPr="00A87444">
              <w:rPr>
                <w:kern w:val="2"/>
                <w:sz w:val="20"/>
                <w:szCs w:val="20"/>
                <w:lang w:eastAsia="zh-CN"/>
              </w:rPr>
              <w:t>.06</w:t>
            </w:r>
            <w:r>
              <w:rPr>
                <w:kern w:val="2"/>
                <w:sz w:val="20"/>
                <w:szCs w:val="20"/>
                <w:lang w:eastAsia="zh-CN"/>
              </w:rPr>
              <w:t>)</w:t>
            </w:r>
          </w:p>
        </w:tc>
        <w:tc>
          <w:tcPr>
            <w:tcW w:w="972" w:type="dxa"/>
            <w:shd w:val="clear" w:color="auto" w:fill="auto"/>
          </w:tcPr>
          <w:p w14:paraId="629935DF"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AB4882D"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6AD8E9DB"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1E9069A7"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66DEEF3" w14:textId="77777777" w:rsidTr="00304C96">
        <w:tc>
          <w:tcPr>
            <w:tcW w:w="2160" w:type="dxa"/>
            <w:shd w:val="clear" w:color="auto" w:fill="auto"/>
          </w:tcPr>
          <w:p w14:paraId="054A601E"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ILM</w:t>
            </w:r>
          </w:p>
        </w:tc>
        <w:tc>
          <w:tcPr>
            <w:tcW w:w="810" w:type="dxa"/>
            <w:shd w:val="clear" w:color="auto" w:fill="auto"/>
          </w:tcPr>
          <w:p w14:paraId="115611EE" w14:textId="77777777" w:rsidR="00372FBF" w:rsidRPr="00A87444" w:rsidRDefault="00372FBF" w:rsidP="00A40C25">
            <w:pPr>
              <w:spacing w:line="240" w:lineRule="exact"/>
              <w:jc w:val="center"/>
              <w:rPr>
                <w:kern w:val="2"/>
                <w:sz w:val="20"/>
                <w:szCs w:val="20"/>
                <w:lang w:eastAsia="zh-CN"/>
              </w:rPr>
            </w:pPr>
            <w:r w:rsidRPr="00A87444">
              <w:rPr>
                <w:kern w:val="2"/>
                <w:sz w:val="20"/>
                <w:szCs w:val="20"/>
                <w:lang w:eastAsia="zh-CN"/>
              </w:rPr>
              <w:t>-</w:t>
            </w:r>
          </w:p>
        </w:tc>
        <w:tc>
          <w:tcPr>
            <w:tcW w:w="540" w:type="dxa"/>
            <w:shd w:val="clear" w:color="auto" w:fill="auto"/>
          </w:tcPr>
          <w:p w14:paraId="2DFA7F53" w14:textId="77777777" w:rsidR="00372FBF" w:rsidRPr="00A87444" w:rsidRDefault="00372FBF" w:rsidP="00A40C25">
            <w:pPr>
              <w:spacing w:line="240" w:lineRule="exact"/>
              <w:jc w:val="center"/>
              <w:rPr>
                <w:kern w:val="2"/>
                <w:sz w:val="20"/>
                <w:szCs w:val="20"/>
                <w:lang w:eastAsia="zh-CN"/>
              </w:rPr>
            </w:pPr>
            <w:r w:rsidRPr="00A87444">
              <w:rPr>
                <w:kern w:val="2"/>
                <w:sz w:val="20"/>
                <w:szCs w:val="20"/>
                <w:lang w:eastAsia="zh-CN"/>
              </w:rPr>
              <w:t>-</w:t>
            </w:r>
          </w:p>
        </w:tc>
        <w:tc>
          <w:tcPr>
            <w:tcW w:w="540" w:type="dxa"/>
            <w:shd w:val="clear" w:color="auto" w:fill="auto"/>
          </w:tcPr>
          <w:p w14:paraId="7DF35EE7" w14:textId="77777777" w:rsidR="00372FBF" w:rsidRPr="00A87444" w:rsidRDefault="00372FBF" w:rsidP="00A40C25">
            <w:pPr>
              <w:spacing w:line="240" w:lineRule="exact"/>
              <w:jc w:val="center"/>
              <w:rPr>
                <w:kern w:val="2"/>
                <w:sz w:val="20"/>
                <w:szCs w:val="20"/>
                <w:lang w:eastAsia="zh-CN"/>
              </w:rPr>
            </w:pPr>
            <w:r w:rsidRPr="00A87444">
              <w:rPr>
                <w:kern w:val="2"/>
                <w:sz w:val="20"/>
                <w:szCs w:val="20"/>
                <w:lang w:eastAsia="zh-CN"/>
              </w:rPr>
              <w:t>-</w:t>
            </w:r>
          </w:p>
        </w:tc>
        <w:tc>
          <w:tcPr>
            <w:tcW w:w="1098" w:type="dxa"/>
            <w:gridSpan w:val="2"/>
            <w:shd w:val="clear" w:color="auto" w:fill="auto"/>
          </w:tcPr>
          <w:p w14:paraId="7C8CB641" w14:textId="77777777" w:rsidR="00372FBF" w:rsidRPr="00A87444" w:rsidRDefault="00372FBF" w:rsidP="00A40C25">
            <w:pPr>
              <w:spacing w:line="240" w:lineRule="exact"/>
              <w:jc w:val="center"/>
              <w:rPr>
                <w:kern w:val="2"/>
                <w:sz w:val="20"/>
                <w:szCs w:val="20"/>
                <w:lang w:eastAsia="zh-CN"/>
              </w:rPr>
            </w:pPr>
            <w:r w:rsidRPr="00A87444">
              <w:rPr>
                <w:kern w:val="2"/>
                <w:sz w:val="20"/>
                <w:szCs w:val="20"/>
                <w:lang w:eastAsia="zh-CN"/>
              </w:rPr>
              <w:t>-</w:t>
            </w:r>
          </w:p>
        </w:tc>
        <w:tc>
          <w:tcPr>
            <w:tcW w:w="972" w:type="dxa"/>
            <w:shd w:val="clear" w:color="auto" w:fill="auto"/>
          </w:tcPr>
          <w:p w14:paraId="3D38E302"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4A69A642"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521C0658"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182C4C0B"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n.a.</w:t>
            </w:r>
          </w:p>
        </w:tc>
      </w:tr>
      <w:tr w:rsidR="00372FBF" w:rsidRPr="00A87444" w14:paraId="36FD84D6" w14:textId="77777777" w:rsidTr="00304C96">
        <w:tc>
          <w:tcPr>
            <w:tcW w:w="2160" w:type="dxa"/>
            <w:shd w:val="clear" w:color="auto" w:fill="auto"/>
          </w:tcPr>
          <w:p w14:paraId="7274DFE1"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Voice</w:t>
            </w:r>
          </w:p>
        </w:tc>
        <w:tc>
          <w:tcPr>
            <w:tcW w:w="810" w:type="dxa"/>
            <w:shd w:val="clear" w:color="auto" w:fill="auto"/>
          </w:tcPr>
          <w:p w14:paraId="08BDA17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3316</w:t>
            </w:r>
          </w:p>
        </w:tc>
        <w:tc>
          <w:tcPr>
            <w:tcW w:w="540" w:type="dxa"/>
            <w:shd w:val="clear" w:color="auto" w:fill="auto"/>
          </w:tcPr>
          <w:p w14:paraId="6DE82D4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7</w:t>
            </w:r>
          </w:p>
        </w:tc>
        <w:tc>
          <w:tcPr>
            <w:tcW w:w="540" w:type="dxa"/>
            <w:shd w:val="clear" w:color="auto" w:fill="auto"/>
          </w:tcPr>
          <w:p w14:paraId="7F1D7E23"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.06</w:t>
            </w:r>
          </w:p>
        </w:tc>
        <w:tc>
          <w:tcPr>
            <w:tcW w:w="1098" w:type="dxa"/>
            <w:gridSpan w:val="2"/>
            <w:shd w:val="clear" w:color="auto" w:fill="auto"/>
          </w:tcPr>
          <w:p w14:paraId="297D0F69" w14:textId="3FB0CD18" w:rsidR="00372FBF" w:rsidRPr="00A87444" w:rsidRDefault="00A40C25" w:rsidP="008F0AEC">
            <w:pPr>
              <w:spacing w:line="240" w:lineRule="exact"/>
              <w:rPr>
                <w:kern w:val="2"/>
                <w:sz w:val="20"/>
                <w:szCs w:val="20"/>
                <w:lang w:eastAsia="zh-CN"/>
              </w:rPr>
            </w:pPr>
            <w:r>
              <w:rPr>
                <w:kern w:val="2"/>
                <w:sz w:val="20"/>
                <w:szCs w:val="20"/>
                <w:lang w:eastAsia="zh-CN"/>
              </w:rPr>
              <w:t>(.01</w:t>
            </w:r>
            <w:r w:rsidR="00E169DD">
              <w:rPr>
                <w:kern w:val="2"/>
                <w:sz w:val="20"/>
                <w:szCs w:val="20"/>
                <w:lang w:eastAsia="zh-CN"/>
              </w:rPr>
              <w:t>,</w:t>
            </w:r>
            <w:r w:rsidR="00372FBF" w:rsidRPr="00A87444">
              <w:rPr>
                <w:kern w:val="2"/>
                <w:sz w:val="20"/>
                <w:szCs w:val="20"/>
                <w:lang w:eastAsia="zh-CN"/>
              </w:rPr>
              <w:t>.11</w:t>
            </w:r>
            <w:r>
              <w:rPr>
                <w:kern w:val="2"/>
                <w:sz w:val="20"/>
                <w:szCs w:val="20"/>
                <w:lang w:eastAsia="zh-CN"/>
              </w:rPr>
              <w:t>)</w:t>
            </w:r>
          </w:p>
        </w:tc>
        <w:tc>
          <w:tcPr>
            <w:tcW w:w="972" w:type="dxa"/>
            <w:shd w:val="clear" w:color="auto" w:fill="auto"/>
          </w:tcPr>
          <w:p w14:paraId="3DC4EB03"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4678B0F3"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1F293278"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A81F76B"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ED54E73" w14:textId="77777777" w:rsidTr="00304C96">
        <w:tc>
          <w:tcPr>
            <w:tcW w:w="2160" w:type="dxa"/>
            <w:shd w:val="clear" w:color="auto" w:fill="auto"/>
          </w:tcPr>
          <w:p w14:paraId="36DDCBBA"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Job Security</w:t>
            </w:r>
          </w:p>
        </w:tc>
        <w:tc>
          <w:tcPr>
            <w:tcW w:w="810" w:type="dxa"/>
            <w:shd w:val="clear" w:color="auto" w:fill="auto"/>
          </w:tcPr>
          <w:p w14:paraId="75DD6B1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3238</w:t>
            </w:r>
          </w:p>
        </w:tc>
        <w:tc>
          <w:tcPr>
            <w:tcW w:w="540" w:type="dxa"/>
            <w:shd w:val="clear" w:color="auto" w:fill="auto"/>
          </w:tcPr>
          <w:p w14:paraId="4A617CD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7</w:t>
            </w:r>
          </w:p>
        </w:tc>
        <w:tc>
          <w:tcPr>
            <w:tcW w:w="540" w:type="dxa"/>
            <w:shd w:val="clear" w:color="auto" w:fill="auto"/>
          </w:tcPr>
          <w:p w14:paraId="18FEFBC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.13</w:t>
            </w:r>
          </w:p>
        </w:tc>
        <w:tc>
          <w:tcPr>
            <w:tcW w:w="1098" w:type="dxa"/>
            <w:gridSpan w:val="2"/>
            <w:shd w:val="clear" w:color="auto" w:fill="auto"/>
          </w:tcPr>
          <w:p w14:paraId="090DD990" w14:textId="67DD77B8" w:rsidR="00372FBF" w:rsidRPr="00A87444" w:rsidRDefault="00A40C25" w:rsidP="008F0AEC">
            <w:pPr>
              <w:spacing w:line="240" w:lineRule="exact"/>
              <w:rPr>
                <w:kern w:val="2"/>
                <w:sz w:val="20"/>
                <w:szCs w:val="20"/>
                <w:lang w:eastAsia="zh-CN"/>
              </w:rPr>
            </w:pPr>
            <w:r>
              <w:rPr>
                <w:kern w:val="2"/>
                <w:sz w:val="20"/>
                <w:szCs w:val="20"/>
                <w:lang w:eastAsia="zh-CN"/>
              </w:rPr>
              <w:t>(.02</w:t>
            </w:r>
            <w:r w:rsidR="00E169DD">
              <w:rPr>
                <w:kern w:val="2"/>
                <w:sz w:val="20"/>
                <w:szCs w:val="20"/>
                <w:lang w:eastAsia="zh-CN"/>
              </w:rPr>
              <w:t>,</w:t>
            </w:r>
            <w:r w:rsidR="00372FBF" w:rsidRPr="00A87444">
              <w:rPr>
                <w:kern w:val="2"/>
                <w:sz w:val="20"/>
                <w:szCs w:val="20"/>
                <w:lang w:eastAsia="zh-CN"/>
              </w:rPr>
              <w:t>.16</w:t>
            </w:r>
            <w:r>
              <w:rPr>
                <w:kern w:val="2"/>
                <w:sz w:val="20"/>
                <w:szCs w:val="20"/>
                <w:lang w:eastAsia="zh-CN"/>
              </w:rPr>
              <w:t>)</w:t>
            </w:r>
          </w:p>
        </w:tc>
        <w:tc>
          <w:tcPr>
            <w:tcW w:w="972" w:type="dxa"/>
            <w:shd w:val="clear" w:color="auto" w:fill="auto"/>
          </w:tcPr>
          <w:p w14:paraId="73601BBD"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491504DD"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6687F02"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31DD38B5"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1DB4C021" w14:textId="77777777" w:rsidTr="00304C96">
        <w:tc>
          <w:tcPr>
            <w:tcW w:w="2160" w:type="dxa"/>
            <w:shd w:val="clear" w:color="auto" w:fill="auto"/>
          </w:tcPr>
          <w:p w14:paraId="282F4B53" w14:textId="77777777" w:rsidR="00372FBF" w:rsidRPr="00A87444" w:rsidRDefault="00372FBF" w:rsidP="008F0AEC">
            <w:pPr>
              <w:spacing w:line="240" w:lineRule="exact"/>
              <w:rPr>
                <w:b/>
                <w:bCs/>
                <w:kern w:val="2"/>
                <w:sz w:val="20"/>
                <w:szCs w:val="20"/>
                <w:lang w:eastAsia="zh-CN"/>
              </w:rPr>
            </w:pPr>
            <w:r w:rsidRPr="00A87444">
              <w:rPr>
                <w:b/>
                <w:bCs/>
                <w:kern w:val="2"/>
                <w:sz w:val="20"/>
                <w:szCs w:val="20"/>
                <w:lang w:eastAsia="zh-CN"/>
              </w:rPr>
              <w:t>Subjective operational</w:t>
            </w:r>
          </w:p>
        </w:tc>
        <w:tc>
          <w:tcPr>
            <w:tcW w:w="810" w:type="dxa"/>
            <w:shd w:val="clear" w:color="auto" w:fill="auto"/>
          </w:tcPr>
          <w:p w14:paraId="396975C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8277</w:t>
            </w:r>
          </w:p>
        </w:tc>
        <w:tc>
          <w:tcPr>
            <w:tcW w:w="540" w:type="dxa"/>
            <w:shd w:val="clear" w:color="auto" w:fill="auto"/>
          </w:tcPr>
          <w:p w14:paraId="1DD96B0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75</w:t>
            </w:r>
          </w:p>
        </w:tc>
        <w:tc>
          <w:tcPr>
            <w:tcW w:w="540" w:type="dxa"/>
            <w:shd w:val="clear" w:color="auto" w:fill="auto"/>
          </w:tcPr>
          <w:p w14:paraId="38ECBE4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.20</w:t>
            </w:r>
          </w:p>
        </w:tc>
        <w:tc>
          <w:tcPr>
            <w:tcW w:w="1098" w:type="dxa"/>
            <w:gridSpan w:val="2"/>
            <w:shd w:val="clear" w:color="auto" w:fill="auto"/>
          </w:tcPr>
          <w:p w14:paraId="6D4D24A7" w14:textId="6D9660BE" w:rsidR="00372FBF" w:rsidRPr="00A87444" w:rsidRDefault="00A40C25" w:rsidP="008F0AEC">
            <w:pPr>
              <w:spacing w:line="240" w:lineRule="exact"/>
              <w:rPr>
                <w:kern w:val="2"/>
                <w:sz w:val="20"/>
                <w:szCs w:val="20"/>
                <w:lang w:eastAsia="zh-CN"/>
              </w:rPr>
            </w:pPr>
            <w:r>
              <w:rPr>
                <w:kern w:val="2"/>
                <w:sz w:val="20"/>
                <w:szCs w:val="20"/>
                <w:lang w:eastAsia="zh-CN"/>
              </w:rPr>
              <w:t>(.19</w:t>
            </w:r>
            <w:r w:rsidR="00E169DD">
              <w:rPr>
                <w:kern w:val="2"/>
                <w:sz w:val="20"/>
                <w:szCs w:val="20"/>
                <w:lang w:eastAsia="zh-CN"/>
              </w:rPr>
              <w:t>,</w:t>
            </w:r>
            <w:r w:rsidR="00372FBF" w:rsidRPr="00A87444">
              <w:rPr>
                <w:kern w:val="2"/>
                <w:sz w:val="20"/>
                <w:szCs w:val="20"/>
                <w:lang w:eastAsia="zh-CN"/>
              </w:rPr>
              <w:t>.21</w:t>
            </w:r>
            <w:r>
              <w:rPr>
                <w:kern w:val="2"/>
                <w:sz w:val="20"/>
                <w:szCs w:val="20"/>
                <w:lang w:eastAsia="zh-CN"/>
              </w:rPr>
              <w:t>)</w:t>
            </w:r>
          </w:p>
        </w:tc>
        <w:tc>
          <w:tcPr>
            <w:tcW w:w="972" w:type="dxa"/>
            <w:shd w:val="clear" w:color="auto" w:fill="auto"/>
          </w:tcPr>
          <w:p w14:paraId="4383F99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815.5**</w:t>
            </w:r>
          </w:p>
        </w:tc>
        <w:tc>
          <w:tcPr>
            <w:tcW w:w="900" w:type="dxa"/>
            <w:shd w:val="clear" w:color="auto" w:fill="auto"/>
          </w:tcPr>
          <w:p w14:paraId="390B682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275.8**</w:t>
            </w:r>
          </w:p>
        </w:tc>
        <w:tc>
          <w:tcPr>
            <w:tcW w:w="1080" w:type="dxa"/>
            <w:shd w:val="clear" w:color="auto" w:fill="auto"/>
          </w:tcPr>
          <w:p w14:paraId="05A8816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33.82%</w:t>
            </w:r>
          </w:p>
        </w:tc>
        <w:tc>
          <w:tcPr>
            <w:tcW w:w="990" w:type="dxa"/>
            <w:shd w:val="clear" w:color="auto" w:fill="auto"/>
          </w:tcPr>
          <w:p w14:paraId="2C7849D2"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8EA07A6" w14:textId="77777777" w:rsidTr="00304C96">
        <w:tc>
          <w:tcPr>
            <w:tcW w:w="2160" w:type="dxa"/>
            <w:shd w:val="clear" w:color="auto" w:fill="auto"/>
          </w:tcPr>
          <w:p w14:paraId="3A3B665D"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HPWPs</w:t>
            </w:r>
          </w:p>
        </w:tc>
        <w:tc>
          <w:tcPr>
            <w:tcW w:w="810" w:type="dxa"/>
            <w:shd w:val="clear" w:color="auto" w:fill="auto"/>
          </w:tcPr>
          <w:p w14:paraId="13D2D65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1961</w:t>
            </w:r>
          </w:p>
        </w:tc>
        <w:tc>
          <w:tcPr>
            <w:tcW w:w="540" w:type="dxa"/>
            <w:shd w:val="clear" w:color="auto" w:fill="auto"/>
          </w:tcPr>
          <w:p w14:paraId="1A7608F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20</w:t>
            </w:r>
          </w:p>
        </w:tc>
        <w:tc>
          <w:tcPr>
            <w:tcW w:w="540" w:type="dxa"/>
            <w:shd w:val="clear" w:color="auto" w:fill="auto"/>
          </w:tcPr>
          <w:p w14:paraId="3D43F15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.47</w:t>
            </w:r>
          </w:p>
        </w:tc>
        <w:tc>
          <w:tcPr>
            <w:tcW w:w="1098" w:type="dxa"/>
            <w:gridSpan w:val="2"/>
            <w:shd w:val="clear" w:color="auto" w:fill="auto"/>
          </w:tcPr>
          <w:p w14:paraId="728F1E46" w14:textId="3394C904" w:rsidR="00372FBF" w:rsidRPr="00A87444" w:rsidRDefault="00A40C25" w:rsidP="008F0AEC">
            <w:pPr>
              <w:spacing w:line="240" w:lineRule="exact"/>
              <w:rPr>
                <w:kern w:val="2"/>
                <w:sz w:val="20"/>
                <w:szCs w:val="20"/>
                <w:lang w:eastAsia="zh-CN"/>
              </w:rPr>
            </w:pPr>
            <w:r>
              <w:rPr>
                <w:kern w:val="2"/>
                <w:sz w:val="20"/>
                <w:szCs w:val="20"/>
                <w:lang w:eastAsia="zh-CN"/>
              </w:rPr>
              <w:t>(.43</w:t>
            </w:r>
            <w:r w:rsidR="00E169DD">
              <w:rPr>
                <w:kern w:val="2"/>
                <w:sz w:val="20"/>
                <w:szCs w:val="20"/>
                <w:lang w:eastAsia="zh-CN"/>
              </w:rPr>
              <w:t>,</w:t>
            </w:r>
            <w:r w:rsidR="00372FBF" w:rsidRPr="00A87444">
              <w:rPr>
                <w:kern w:val="2"/>
                <w:sz w:val="20"/>
                <w:szCs w:val="20"/>
                <w:lang w:eastAsia="zh-CN"/>
              </w:rPr>
              <w:t>.50</w:t>
            </w:r>
            <w:r>
              <w:rPr>
                <w:kern w:val="2"/>
                <w:sz w:val="20"/>
                <w:szCs w:val="20"/>
                <w:lang w:eastAsia="zh-CN"/>
              </w:rPr>
              <w:t>)</w:t>
            </w:r>
          </w:p>
        </w:tc>
        <w:tc>
          <w:tcPr>
            <w:tcW w:w="972" w:type="dxa"/>
            <w:shd w:val="clear" w:color="auto" w:fill="auto"/>
          </w:tcPr>
          <w:p w14:paraId="77896B0C"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6DDCA2DE"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44611410"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B4B7590"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1AF88C40" w14:textId="77777777" w:rsidTr="00304C96">
        <w:tc>
          <w:tcPr>
            <w:tcW w:w="2160" w:type="dxa"/>
            <w:shd w:val="clear" w:color="auto" w:fill="auto"/>
          </w:tcPr>
          <w:p w14:paraId="4534728D"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Development</w:t>
            </w:r>
          </w:p>
        </w:tc>
        <w:tc>
          <w:tcPr>
            <w:tcW w:w="810" w:type="dxa"/>
            <w:shd w:val="clear" w:color="auto" w:fill="auto"/>
          </w:tcPr>
          <w:p w14:paraId="081B5FD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1005</w:t>
            </w:r>
          </w:p>
        </w:tc>
        <w:tc>
          <w:tcPr>
            <w:tcW w:w="540" w:type="dxa"/>
            <w:shd w:val="clear" w:color="auto" w:fill="auto"/>
          </w:tcPr>
          <w:p w14:paraId="1D37B18A"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9</w:t>
            </w:r>
          </w:p>
        </w:tc>
        <w:tc>
          <w:tcPr>
            <w:tcW w:w="540" w:type="dxa"/>
            <w:shd w:val="clear" w:color="auto" w:fill="auto"/>
          </w:tcPr>
          <w:p w14:paraId="7CA2C216"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.29</w:t>
            </w:r>
          </w:p>
        </w:tc>
        <w:tc>
          <w:tcPr>
            <w:tcW w:w="1098" w:type="dxa"/>
            <w:gridSpan w:val="2"/>
            <w:shd w:val="clear" w:color="auto" w:fill="auto"/>
          </w:tcPr>
          <w:p w14:paraId="0AFCC6B9" w14:textId="1746EAA9" w:rsidR="00372FBF" w:rsidRPr="00A87444" w:rsidRDefault="00A40C25" w:rsidP="008F0AEC">
            <w:pPr>
              <w:spacing w:line="240" w:lineRule="exact"/>
              <w:rPr>
                <w:kern w:val="2"/>
                <w:sz w:val="20"/>
                <w:szCs w:val="20"/>
                <w:lang w:eastAsia="zh-CN"/>
              </w:rPr>
            </w:pPr>
            <w:r>
              <w:rPr>
                <w:kern w:val="2"/>
                <w:sz w:val="20"/>
                <w:szCs w:val="20"/>
                <w:lang w:eastAsia="zh-CN"/>
              </w:rPr>
              <w:t>(.23</w:t>
            </w:r>
            <w:r w:rsidR="00E169DD">
              <w:rPr>
                <w:kern w:val="2"/>
                <w:sz w:val="20"/>
                <w:szCs w:val="20"/>
                <w:lang w:eastAsia="zh-CN"/>
              </w:rPr>
              <w:t>,</w:t>
            </w:r>
            <w:r w:rsidR="00372FBF" w:rsidRPr="00A87444">
              <w:rPr>
                <w:kern w:val="2"/>
                <w:sz w:val="20"/>
                <w:szCs w:val="20"/>
                <w:lang w:eastAsia="zh-CN"/>
              </w:rPr>
              <w:t>.35</w:t>
            </w:r>
            <w:r>
              <w:rPr>
                <w:kern w:val="2"/>
                <w:sz w:val="20"/>
                <w:szCs w:val="20"/>
                <w:lang w:eastAsia="zh-CN"/>
              </w:rPr>
              <w:t>)</w:t>
            </w:r>
          </w:p>
        </w:tc>
        <w:tc>
          <w:tcPr>
            <w:tcW w:w="972" w:type="dxa"/>
            <w:shd w:val="clear" w:color="auto" w:fill="auto"/>
          </w:tcPr>
          <w:p w14:paraId="1E605D15"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71DFB91B"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ECD2FC7"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10AEBF96"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13CF4F8A" w14:textId="77777777" w:rsidTr="00304C96">
        <w:tc>
          <w:tcPr>
            <w:tcW w:w="2160" w:type="dxa"/>
            <w:shd w:val="clear" w:color="auto" w:fill="auto"/>
          </w:tcPr>
          <w:p w14:paraId="4C2933EA"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Profit sharing</w:t>
            </w:r>
          </w:p>
        </w:tc>
        <w:tc>
          <w:tcPr>
            <w:tcW w:w="810" w:type="dxa"/>
            <w:shd w:val="clear" w:color="auto" w:fill="auto"/>
          </w:tcPr>
          <w:p w14:paraId="63B9687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1272</w:t>
            </w:r>
          </w:p>
        </w:tc>
        <w:tc>
          <w:tcPr>
            <w:tcW w:w="540" w:type="dxa"/>
            <w:shd w:val="clear" w:color="auto" w:fill="auto"/>
          </w:tcPr>
          <w:p w14:paraId="5AEA13A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14</w:t>
            </w:r>
          </w:p>
        </w:tc>
        <w:tc>
          <w:tcPr>
            <w:tcW w:w="540" w:type="dxa"/>
            <w:shd w:val="clear" w:color="auto" w:fill="auto"/>
          </w:tcPr>
          <w:p w14:paraId="610170E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.16</w:t>
            </w:r>
          </w:p>
        </w:tc>
        <w:tc>
          <w:tcPr>
            <w:tcW w:w="1098" w:type="dxa"/>
            <w:gridSpan w:val="2"/>
            <w:shd w:val="clear" w:color="auto" w:fill="auto"/>
          </w:tcPr>
          <w:p w14:paraId="0F55D37F" w14:textId="338B6EE2" w:rsidR="00372FBF" w:rsidRPr="00A87444" w:rsidRDefault="00A40C25" w:rsidP="008F0AEC">
            <w:pPr>
              <w:spacing w:line="240" w:lineRule="exact"/>
              <w:rPr>
                <w:kern w:val="2"/>
                <w:sz w:val="20"/>
                <w:szCs w:val="20"/>
                <w:lang w:eastAsia="zh-CN"/>
              </w:rPr>
            </w:pPr>
            <w:r>
              <w:rPr>
                <w:kern w:val="2"/>
                <w:sz w:val="20"/>
                <w:szCs w:val="20"/>
                <w:lang w:eastAsia="zh-CN"/>
              </w:rPr>
              <w:t>(.12</w:t>
            </w:r>
            <w:r w:rsidR="00E169DD">
              <w:rPr>
                <w:kern w:val="2"/>
                <w:sz w:val="20"/>
                <w:szCs w:val="20"/>
                <w:lang w:eastAsia="zh-CN"/>
              </w:rPr>
              <w:t>,</w:t>
            </w:r>
            <w:r w:rsidR="00372FBF" w:rsidRPr="00A87444">
              <w:rPr>
                <w:kern w:val="2"/>
                <w:sz w:val="20"/>
                <w:szCs w:val="20"/>
                <w:lang w:eastAsia="zh-CN"/>
              </w:rPr>
              <w:t>.19</w:t>
            </w:r>
            <w:r>
              <w:rPr>
                <w:kern w:val="2"/>
                <w:sz w:val="20"/>
                <w:szCs w:val="20"/>
                <w:lang w:eastAsia="zh-CN"/>
              </w:rPr>
              <w:t>)</w:t>
            </w:r>
          </w:p>
        </w:tc>
        <w:tc>
          <w:tcPr>
            <w:tcW w:w="972" w:type="dxa"/>
            <w:shd w:val="clear" w:color="auto" w:fill="auto"/>
          </w:tcPr>
          <w:p w14:paraId="6A9F66BB"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0350B99"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0E0AA322"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49210BD2"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7486044F" w14:textId="77777777" w:rsidTr="00304C96">
        <w:tc>
          <w:tcPr>
            <w:tcW w:w="2160" w:type="dxa"/>
            <w:shd w:val="clear" w:color="auto" w:fill="auto"/>
          </w:tcPr>
          <w:p w14:paraId="132B1B6E"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Training</w:t>
            </w:r>
          </w:p>
        </w:tc>
        <w:tc>
          <w:tcPr>
            <w:tcW w:w="810" w:type="dxa"/>
            <w:shd w:val="clear" w:color="auto" w:fill="auto"/>
          </w:tcPr>
          <w:p w14:paraId="77C80A92"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1171</w:t>
            </w:r>
          </w:p>
        </w:tc>
        <w:tc>
          <w:tcPr>
            <w:tcW w:w="540" w:type="dxa"/>
            <w:shd w:val="clear" w:color="auto" w:fill="auto"/>
          </w:tcPr>
          <w:p w14:paraId="504A8B6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9</w:t>
            </w:r>
          </w:p>
        </w:tc>
        <w:tc>
          <w:tcPr>
            <w:tcW w:w="540" w:type="dxa"/>
            <w:shd w:val="clear" w:color="auto" w:fill="auto"/>
          </w:tcPr>
          <w:p w14:paraId="56D30519"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.21</w:t>
            </w:r>
          </w:p>
        </w:tc>
        <w:tc>
          <w:tcPr>
            <w:tcW w:w="1098" w:type="dxa"/>
            <w:gridSpan w:val="2"/>
            <w:shd w:val="clear" w:color="auto" w:fill="auto"/>
          </w:tcPr>
          <w:p w14:paraId="787774A2" w14:textId="6C1FE8FD" w:rsidR="00372FBF" w:rsidRPr="00A87444" w:rsidRDefault="00A40C25" w:rsidP="008F0AEC">
            <w:pPr>
              <w:spacing w:line="240" w:lineRule="exact"/>
              <w:rPr>
                <w:kern w:val="2"/>
                <w:sz w:val="20"/>
                <w:szCs w:val="20"/>
                <w:lang w:eastAsia="zh-CN"/>
              </w:rPr>
            </w:pPr>
            <w:r>
              <w:rPr>
                <w:kern w:val="2"/>
                <w:sz w:val="20"/>
                <w:szCs w:val="20"/>
                <w:lang w:eastAsia="zh-CN"/>
              </w:rPr>
              <w:t>(.16</w:t>
            </w:r>
            <w:r w:rsidR="00E169DD">
              <w:rPr>
                <w:kern w:val="2"/>
                <w:sz w:val="20"/>
                <w:szCs w:val="20"/>
                <w:lang w:eastAsia="zh-CN"/>
              </w:rPr>
              <w:t>,</w:t>
            </w:r>
            <w:r w:rsidR="00372FBF" w:rsidRPr="00A87444">
              <w:rPr>
                <w:kern w:val="2"/>
                <w:sz w:val="20"/>
                <w:szCs w:val="20"/>
                <w:lang w:eastAsia="zh-CN"/>
              </w:rPr>
              <w:t>.26</w:t>
            </w:r>
            <w:r>
              <w:rPr>
                <w:kern w:val="2"/>
                <w:sz w:val="20"/>
                <w:szCs w:val="20"/>
                <w:lang w:eastAsia="zh-CN"/>
              </w:rPr>
              <w:t>)</w:t>
            </w:r>
          </w:p>
        </w:tc>
        <w:tc>
          <w:tcPr>
            <w:tcW w:w="972" w:type="dxa"/>
            <w:shd w:val="clear" w:color="auto" w:fill="auto"/>
          </w:tcPr>
          <w:p w14:paraId="19C261EA"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5133199C"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306A5A14"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7B0E7406"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147DE849" w14:textId="77777777" w:rsidTr="00304C96">
        <w:tc>
          <w:tcPr>
            <w:tcW w:w="2160" w:type="dxa"/>
            <w:shd w:val="clear" w:color="auto" w:fill="auto"/>
          </w:tcPr>
          <w:p w14:paraId="54604DE6"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ILM</w:t>
            </w:r>
          </w:p>
        </w:tc>
        <w:tc>
          <w:tcPr>
            <w:tcW w:w="810" w:type="dxa"/>
            <w:shd w:val="clear" w:color="auto" w:fill="auto"/>
          </w:tcPr>
          <w:p w14:paraId="0D994C7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666</w:t>
            </w:r>
          </w:p>
        </w:tc>
        <w:tc>
          <w:tcPr>
            <w:tcW w:w="540" w:type="dxa"/>
            <w:shd w:val="clear" w:color="auto" w:fill="auto"/>
          </w:tcPr>
          <w:p w14:paraId="4D1852BE"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4</w:t>
            </w:r>
          </w:p>
        </w:tc>
        <w:tc>
          <w:tcPr>
            <w:tcW w:w="540" w:type="dxa"/>
            <w:shd w:val="clear" w:color="auto" w:fill="auto"/>
          </w:tcPr>
          <w:p w14:paraId="392B1C1D"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.06</w:t>
            </w:r>
          </w:p>
        </w:tc>
        <w:tc>
          <w:tcPr>
            <w:tcW w:w="1098" w:type="dxa"/>
            <w:gridSpan w:val="2"/>
            <w:shd w:val="clear" w:color="auto" w:fill="auto"/>
          </w:tcPr>
          <w:p w14:paraId="45E25D40" w14:textId="2EA6820E" w:rsidR="00372FBF" w:rsidRPr="00A87444" w:rsidRDefault="00A40C25" w:rsidP="008F0AEC">
            <w:pPr>
              <w:spacing w:line="240" w:lineRule="exact"/>
              <w:rPr>
                <w:kern w:val="2"/>
                <w:sz w:val="20"/>
                <w:szCs w:val="20"/>
                <w:lang w:eastAsia="zh-CN"/>
              </w:rPr>
            </w:pPr>
            <w:r>
              <w:rPr>
                <w:kern w:val="2"/>
                <w:sz w:val="20"/>
                <w:szCs w:val="20"/>
                <w:lang w:eastAsia="zh-CN"/>
              </w:rPr>
              <w:t>(-.01</w:t>
            </w:r>
            <w:r w:rsidR="00E169DD">
              <w:rPr>
                <w:kern w:val="2"/>
                <w:sz w:val="20"/>
                <w:szCs w:val="20"/>
                <w:lang w:eastAsia="zh-CN"/>
              </w:rPr>
              <w:t>,</w:t>
            </w:r>
            <w:r w:rsidR="00372FBF" w:rsidRPr="00A87444">
              <w:rPr>
                <w:kern w:val="2"/>
                <w:sz w:val="20"/>
                <w:szCs w:val="20"/>
                <w:lang w:eastAsia="zh-CN"/>
              </w:rPr>
              <w:t>.13</w:t>
            </w:r>
            <w:r>
              <w:rPr>
                <w:kern w:val="2"/>
                <w:sz w:val="20"/>
                <w:szCs w:val="20"/>
                <w:lang w:eastAsia="zh-CN"/>
              </w:rPr>
              <w:t>)</w:t>
            </w:r>
          </w:p>
        </w:tc>
        <w:tc>
          <w:tcPr>
            <w:tcW w:w="972" w:type="dxa"/>
            <w:shd w:val="clear" w:color="auto" w:fill="auto"/>
          </w:tcPr>
          <w:p w14:paraId="18203C7D"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27BD51E4"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24FB6070"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5AAF5C89"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n.s.</w:t>
            </w:r>
          </w:p>
        </w:tc>
      </w:tr>
      <w:tr w:rsidR="00372FBF" w:rsidRPr="00A87444" w14:paraId="4A6F7A02" w14:textId="77777777" w:rsidTr="00304C96">
        <w:tc>
          <w:tcPr>
            <w:tcW w:w="2160" w:type="dxa"/>
            <w:shd w:val="clear" w:color="auto" w:fill="auto"/>
          </w:tcPr>
          <w:p w14:paraId="3D44FD4E"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Voice</w:t>
            </w:r>
          </w:p>
        </w:tc>
        <w:tc>
          <w:tcPr>
            <w:tcW w:w="810" w:type="dxa"/>
            <w:shd w:val="clear" w:color="auto" w:fill="auto"/>
          </w:tcPr>
          <w:p w14:paraId="1AB66970"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1958</w:t>
            </w:r>
          </w:p>
        </w:tc>
        <w:tc>
          <w:tcPr>
            <w:tcW w:w="540" w:type="dxa"/>
            <w:shd w:val="clear" w:color="auto" w:fill="auto"/>
          </w:tcPr>
          <w:p w14:paraId="62F7A7D4"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17</w:t>
            </w:r>
          </w:p>
        </w:tc>
        <w:tc>
          <w:tcPr>
            <w:tcW w:w="540" w:type="dxa"/>
            <w:shd w:val="clear" w:color="auto" w:fill="auto"/>
          </w:tcPr>
          <w:p w14:paraId="51EE6E6B"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.09</w:t>
            </w:r>
          </w:p>
        </w:tc>
        <w:tc>
          <w:tcPr>
            <w:tcW w:w="1098" w:type="dxa"/>
            <w:gridSpan w:val="2"/>
            <w:shd w:val="clear" w:color="auto" w:fill="auto"/>
          </w:tcPr>
          <w:p w14:paraId="430EE91F" w14:textId="185F92C7" w:rsidR="00372FBF" w:rsidRPr="00A87444" w:rsidRDefault="00A40C25" w:rsidP="008F0AEC">
            <w:pPr>
              <w:spacing w:line="240" w:lineRule="exact"/>
              <w:rPr>
                <w:kern w:val="2"/>
                <w:sz w:val="20"/>
                <w:szCs w:val="20"/>
                <w:lang w:eastAsia="zh-CN"/>
              </w:rPr>
            </w:pPr>
            <w:r>
              <w:rPr>
                <w:kern w:val="2"/>
                <w:sz w:val="20"/>
                <w:szCs w:val="20"/>
                <w:lang w:eastAsia="zh-CN"/>
              </w:rPr>
              <w:t>(.06</w:t>
            </w:r>
            <w:r w:rsidR="00E169DD">
              <w:rPr>
                <w:kern w:val="2"/>
                <w:sz w:val="20"/>
                <w:szCs w:val="20"/>
                <w:lang w:eastAsia="zh-CN"/>
              </w:rPr>
              <w:t>,</w:t>
            </w:r>
            <w:r w:rsidR="00372FBF" w:rsidRPr="00A87444">
              <w:rPr>
                <w:kern w:val="2"/>
                <w:sz w:val="20"/>
                <w:szCs w:val="20"/>
                <w:lang w:eastAsia="zh-CN"/>
              </w:rPr>
              <w:t>.12</w:t>
            </w:r>
            <w:r>
              <w:rPr>
                <w:kern w:val="2"/>
                <w:sz w:val="20"/>
                <w:szCs w:val="20"/>
                <w:lang w:eastAsia="zh-CN"/>
              </w:rPr>
              <w:t>)</w:t>
            </w:r>
          </w:p>
        </w:tc>
        <w:tc>
          <w:tcPr>
            <w:tcW w:w="972" w:type="dxa"/>
            <w:shd w:val="clear" w:color="auto" w:fill="auto"/>
          </w:tcPr>
          <w:p w14:paraId="2E121378" w14:textId="77777777" w:rsidR="00372FBF" w:rsidRPr="00A87444" w:rsidRDefault="00372FBF" w:rsidP="008F0AEC">
            <w:pPr>
              <w:spacing w:line="240" w:lineRule="exact"/>
              <w:rPr>
                <w:kern w:val="2"/>
                <w:sz w:val="20"/>
                <w:szCs w:val="20"/>
                <w:lang w:eastAsia="zh-CN"/>
              </w:rPr>
            </w:pPr>
          </w:p>
        </w:tc>
        <w:tc>
          <w:tcPr>
            <w:tcW w:w="900" w:type="dxa"/>
            <w:shd w:val="clear" w:color="auto" w:fill="auto"/>
          </w:tcPr>
          <w:p w14:paraId="0681A7D5" w14:textId="77777777" w:rsidR="00372FBF" w:rsidRPr="00A87444" w:rsidRDefault="00372FBF" w:rsidP="008F0AEC">
            <w:pPr>
              <w:spacing w:line="240" w:lineRule="exact"/>
              <w:rPr>
                <w:kern w:val="2"/>
                <w:sz w:val="20"/>
                <w:szCs w:val="20"/>
                <w:lang w:eastAsia="zh-CN"/>
              </w:rPr>
            </w:pPr>
          </w:p>
        </w:tc>
        <w:tc>
          <w:tcPr>
            <w:tcW w:w="1080" w:type="dxa"/>
            <w:shd w:val="clear" w:color="auto" w:fill="auto"/>
          </w:tcPr>
          <w:p w14:paraId="37104390" w14:textId="77777777" w:rsidR="00372FBF" w:rsidRPr="00A87444" w:rsidRDefault="00372FBF" w:rsidP="008F0AEC">
            <w:pPr>
              <w:spacing w:line="240" w:lineRule="exact"/>
              <w:rPr>
                <w:kern w:val="2"/>
                <w:sz w:val="20"/>
                <w:szCs w:val="20"/>
                <w:lang w:eastAsia="zh-CN"/>
              </w:rPr>
            </w:pPr>
          </w:p>
        </w:tc>
        <w:tc>
          <w:tcPr>
            <w:tcW w:w="990" w:type="dxa"/>
            <w:shd w:val="clear" w:color="auto" w:fill="auto"/>
          </w:tcPr>
          <w:p w14:paraId="05FCB319"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r w:rsidR="00372FBF" w:rsidRPr="00A87444" w14:paraId="0792C5D1" w14:textId="77777777" w:rsidTr="00304C96">
        <w:tc>
          <w:tcPr>
            <w:tcW w:w="2160" w:type="dxa"/>
            <w:tcBorders>
              <w:bottom w:val="single" w:sz="4" w:space="0" w:color="auto"/>
            </w:tcBorders>
            <w:shd w:val="clear" w:color="auto" w:fill="auto"/>
          </w:tcPr>
          <w:p w14:paraId="31A873D9" w14:textId="77777777" w:rsidR="00372FBF" w:rsidRPr="00A87444" w:rsidRDefault="00372FBF" w:rsidP="008F0AEC">
            <w:pPr>
              <w:spacing w:line="240" w:lineRule="exact"/>
              <w:ind w:firstLine="162"/>
              <w:rPr>
                <w:kern w:val="2"/>
                <w:sz w:val="20"/>
                <w:szCs w:val="20"/>
                <w:lang w:eastAsia="zh-CN"/>
              </w:rPr>
            </w:pPr>
            <w:r w:rsidRPr="00A87444">
              <w:rPr>
                <w:kern w:val="2"/>
                <w:sz w:val="20"/>
                <w:szCs w:val="20"/>
                <w:lang w:eastAsia="zh-CN"/>
              </w:rPr>
              <w:t>Job Security</w:t>
            </w:r>
          </w:p>
        </w:tc>
        <w:tc>
          <w:tcPr>
            <w:tcW w:w="810" w:type="dxa"/>
            <w:tcBorders>
              <w:bottom w:val="single" w:sz="4" w:space="0" w:color="auto"/>
            </w:tcBorders>
            <w:shd w:val="clear" w:color="auto" w:fill="auto"/>
          </w:tcPr>
          <w:p w14:paraId="26710C7F"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244</w:t>
            </w:r>
          </w:p>
        </w:tc>
        <w:tc>
          <w:tcPr>
            <w:tcW w:w="540" w:type="dxa"/>
            <w:tcBorders>
              <w:bottom w:val="single" w:sz="4" w:space="0" w:color="auto"/>
            </w:tcBorders>
            <w:shd w:val="clear" w:color="auto" w:fill="auto"/>
          </w:tcPr>
          <w:p w14:paraId="59F9349C"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w:t>
            </w:r>
          </w:p>
        </w:tc>
        <w:tc>
          <w:tcPr>
            <w:tcW w:w="540" w:type="dxa"/>
            <w:tcBorders>
              <w:bottom w:val="single" w:sz="4" w:space="0" w:color="auto"/>
            </w:tcBorders>
            <w:shd w:val="clear" w:color="auto" w:fill="auto"/>
          </w:tcPr>
          <w:p w14:paraId="486421A8" w14:textId="77777777" w:rsidR="00372FBF" w:rsidRPr="00A87444" w:rsidRDefault="00372FBF" w:rsidP="008F0AEC">
            <w:pPr>
              <w:spacing w:line="240" w:lineRule="exact"/>
              <w:rPr>
                <w:kern w:val="2"/>
                <w:sz w:val="20"/>
                <w:szCs w:val="20"/>
                <w:lang w:eastAsia="zh-CN"/>
              </w:rPr>
            </w:pPr>
            <w:r w:rsidRPr="00A87444">
              <w:rPr>
                <w:kern w:val="2"/>
                <w:sz w:val="20"/>
                <w:szCs w:val="20"/>
                <w:lang w:eastAsia="zh-CN"/>
              </w:rPr>
              <w:t>.38</w:t>
            </w:r>
          </w:p>
        </w:tc>
        <w:tc>
          <w:tcPr>
            <w:tcW w:w="1098" w:type="dxa"/>
            <w:gridSpan w:val="2"/>
            <w:tcBorders>
              <w:bottom w:val="single" w:sz="4" w:space="0" w:color="auto"/>
            </w:tcBorders>
            <w:shd w:val="clear" w:color="auto" w:fill="auto"/>
          </w:tcPr>
          <w:p w14:paraId="446C13D4" w14:textId="4C7E06F5" w:rsidR="00372FBF" w:rsidRPr="00A87444" w:rsidRDefault="00A40C25" w:rsidP="008F0AEC">
            <w:pPr>
              <w:spacing w:line="240" w:lineRule="exact"/>
              <w:rPr>
                <w:kern w:val="2"/>
                <w:sz w:val="20"/>
                <w:szCs w:val="20"/>
                <w:lang w:eastAsia="zh-CN"/>
              </w:rPr>
            </w:pPr>
            <w:r>
              <w:rPr>
                <w:kern w:val="2"/>
                <w:sz w:val="20"/>
                <w:szCs w:val="20"/>
                <w:lang w:eastAsia="zh-CN"/>
              </w:rPr>
              <w:t>(.19</w:t>
            </w:r>
            <w:r w:rsidR="00E169DD">
              <w:rPr>
                <w:kern w:val="2"/>
                <w:sz w:val="20"/>
                <w:szCs w:val="20"/>
                <w:lang w:eastAsia="zh-CN"/>
              </w:rPr>
              <w:t>,</w:t>
            </w:r>
            <w:r w:rsidR="00372FBF" w:rsidRPr="00A87444">
              <w:rPr>
                <w:kern w:val="2"/>
                <w:sz w:val="20"/>
                <w:szCs w:val="20"/>
                <w:lang w:eastAsia="zh-CN"/>
              </w:rPr>
              <w:t>.57</w:t>
            </w:r>
            <w:r>
              <w:rPr>
                <w:kern w:val="2"/>
                <w:sz w:val="20"/>
                <w:szCs w:val="20"/>
                <w:lang w:eastAsia="zh-CN"/>
              </w:rPr>
              <w:t>)</w:t>
            </w:r>
          </w:p>
        </w:tc>
        <w:tc>
          <w:tcPr>
            <w:tcW w:w="972" w:type="dxa"/>
            <w:tcBorders>
              <w:bottom w:val="single" w:sz="4" w:space="0" w:color="auto"/>
            </w:tcBorders>
            <w:shd w:val="clear" w:color="auto" w:fill="auto"/>
          </w:tcPr>
          <w:p w14:paraId="01419824" w14:textId="77777777" w:rsidR="00372FBF" w:rsidRPr="00A87444" w:rsidRDefault="00372FBF" w:rsidP="008F0AEC">
            <w:pPr>
              <w:spacing w:line="240" w:lineRule="exact"/>
              <w:rPr>
                <w:kern w:val="2"/>
                <w:sz w:val="20"/>
                <w:szCs w:val="20"/>
                <w:lang w:eastAsia="zh-CN"/>
              </w:rPr>
            </w:pPr>
          </w:p>
        </w:tc>
        <w:tc>
          <w:tcPr>
            <w:tcW w:w="900" w:type="dxa"/>
            <w:tcBorders>
              <w:bottom w:val="single" w:sz="4" w:space="0" w:color="auto"/>
            </w:tcBorders>
            <w:shd w:val="clear" w:color="auto" w:fill="auto"/>
          </w:tcPr>
          <w:p w14:paraId="4C7654AD" w14:textId="77777777" w:rsidR="00372FBF" w:rsidRPr="00A87444" w:rsidRDefault="00372FBF" w:rsidP="008F0AEC">
            <w:pPr>
              <w:spacing w:line="240" w:lineRule="exact"/>
              <w:rPr>
                <w:kern w:val="2"/>
                <w:sz w:val="20"/>
                <w:szCs w:val="20"/>
                <w:lang w:eastAsia="zh-CN"/>
              </w:rPr>
            </w:pPr>
          </w:p>
        </w:tc>
        <w:tc>
          <w:tcPr>
            <w:tcW w:w="1080" w:type="dxa"/>
            <w:tcBorders>
              <w:bottom w:val="single" w:sz="4" w:space="0" w:color="auto"/>
            </w:tcBorders>
            <w:shd w:val="clear" w:color="auto" w:fill="auto"/>
          </w:tcPr>
          <w:p w14:paraId="729B4225" w14:textId="77777777" w:rsidR="00372FBF" w:rsidRPr="00A87444" w:rsidRDefault="00372FBF" w:rsidP="008F0AEC">
            <w:pPr>
              <w:spacing w:line="240" w:lineRule="exact"/>
              <w:rPr>
                <w:kern w:val="2"/>
                <w:sz w:val="20"/>
                <w:szCs w:val="20"/>
                <w:lang w:eastAsia="zh-CN"/>
              </w:rPr>
            </w:pPr>
          </w:p>
        </w:tc>
        <w:tc>
          <w:tcPr>
            <w:tcW w:w="990" w:type="dxa"/>
            <w:tcBorders>
              <w:bottom w:val="single" w:sz="4" w:space="0" w:color="auto"/>
            </w:tcBorders>
            <w:shd w:val="clear" w:color="auto" w:fill="auto"/>
          </w:tcPr>
          <w:p w14:paraId="49456DD1" w14:textId="77777777" w:rsidR="00372FBF" w:rsidRPr="00A87444" w:rsidRDefault="00372FBF" w:rsidP="008F0AEC">
            <w:pPr>
              <w:spacing w:line="240" w:lineRule="exact"/>
              <w:jc w:val="center"/>
              <w:rPr>
                <w:kern w:val="2"/>
                <w:sz w:val="20"/>
                <w:szCs w:val="20"/>
                <w:lang w:eastAsia="zh-CN"/>
              </w:rPr>
            </w:pPr>
            <w:r w:rsidRPr="00A87444">
              <w:rPr>
                <w:kern w:val="2"/>
                <w:sz w:val="20"/>
                <w:szCs w:val="20"/>
                <w:lang w:eastAsia="zh-CN"/>
              </w:rPr>
              <w:t>+</w:t>
            </w:r>
          </w:p>
        </w:tc>
      </w:tr>
    </w:tbl>
    <w:p w14:paraId="24BBA311" w14:textId="17359070" w:rsidR="00372FBF" w:rsidRPr="00A87444" w:rsidRDefault="009F26E2" w:rsidP="00372FBF">
      <w:r>
        <w:t xml:space="preserve">HPWPs = </w:t>
      </w:r>
      <w:r w:rsidRPr="00CB76DF">
        <w:t>high performance work practices</w:t>
      </w:r>
      <w:r>
        <w:t>; ILM = Internal labor market</w:t>
      </w:r>
    </w:p>
    <w:p w14:paraId="4D6B893C" w14:textId="77777777" w:rsidR="00C84767" w:rsidRPr="00A87444" w:rsidRDefault="00C84767" w:rsidP="00372FBF"/>
    <w:p w14:paraId="317C9645" w14:textId="77777777" w:rsidR="00C84767" w:rsidRPr="00A87444" w:rsidRDefault="00C84767" w:rsidP="00372FBF"/>
    <w:p w14:paraId="139D95E2" w14:textId="77777777" w:rsidR="00C84767" w:rsidRPr="00A87444" w:rsidRDefault="00C84767" w:rsidP="00372FBF"/>
    <w:p w14:paraId="1F8BB726" w14:textId="77777777" w:rsidR="00C84767" w:rsidRPr="00A87444" w:rsidRDefault="00C84767" w:rsidP="00372FBF"/>
    <w:p w14:paraId="4DFE018C" w14:textId="77777777" w:rsidR="00C84767" w:rsidRPr="00A87444" w:rsidRDefault="00C84767" w:rsidP="00372FBF"/>
    <w:p w14:paraId="248E4269" w14:textId="77777777" w:rsidR="00C84767" w:rsidRPr="00A87444" w:rsidRDefault="00C84767" w:rsidP="00372FBF"/>
    <w:p w14:paraId="009674DD" w14:textId="77777777" w:rsidR="00C84767" w:rsidRPr="00A87444" w:rsidRDefault="00C84767" w:rsidP="00372FBF"/>
    <w:p w14:paraId="270DF709" w14:textId="77777777" w:rsidR="00C84767" w:rsidRPr="00A87444" w:rsidRDefault="00C84767" w:rsidP="00372FBF"/>
    <w:p w14:paraId="5DCAE950" w14:textId="77777777" w:rsidR="00C84767" w:rsidRPr="00A87444" w:rsidRDefault="00C84767" w:rsidP="00372FBF"/>
    <w:p w14:paraId="4C658D9F" w14:textId="77777777" w:rsidR="00C84767" w:rsidRPr="00A87444" w:rsidRDefault="00C84767" w:rsidP="00372FBF"/>
    <w:p w14:paraId="6EF6EFF7" w14:textId="77777777" w:rsidR="00C84767" w:rsidRPr="00A87444" w:rsidRDefault="00C84767" w:rsidP="00372FBF"/>
    <w:p w14:paraId="1260C374" w14:textId="77777777" w:rsidR="00C84767" w:rsidRPr="00A87444" w:rsidRDefault="00C84767" w:rsidP="00372FBF"/>
    <w:p w14:paraId="25370233" w14:textId="77777777" w:rsidR="00C84767" w:rsidRPr="00A87444" w:rsidRDefault="00C84767" w:rsidP="00372FBF"/>
    <w:p w14:paraId="4A5C15D3" w14:textId="77777777" w:rsidR="00C84767" w:rsidRPr="00A87444" w:rsidRDefault="00C84767" w:rsidP="00372FBF"/>
    <w:p w14:paraId="49BE1B70" w14:textId="77777777" w:rsidR="00C84767" w:rsidRPr="009B3025" w:rsidRDefault="00AC74C6" w:rsidP="00C84767">
      <w:pPr>
        <w:rPr>
          <w:sz w:val="20"/>
          <w:szCs w:val="20"/>
        </w:rPr>
      </w:pPr>
      <w:r w:rsidRPr="00A87444">
        <w:rPr>
          <w:rFonts w:hint="eastAsia"/>
          <w:b/>
          <w:bCs/>
          <w:sz w:val="20"/>
          <w:szCs w:val="20"/>
        </w:rPr>
        <w:t>T</w:t>
      </w:r>
      <w:r>
        <w:rPr>
          <w:b/>
          <w:bCs/>
          <w:sz w:val="20"/>
          <w:szCs w:val="20"/>
        </w:rPr>
        <w:t>able</w:t>
      </w:r>
      <w:r w:rsidRPr="00AC74C6">
        <w:rPr>
          <w:rFonts w:hint="eastAsia"/>
          <w:b/>
          <w:bCs/>
          <w:sz w:val="20"/>
          <w:szCs w:val="20"/>
        </w:rPr>
        <w:t xml:space="preserve"> </w:t>
      </w:r>
      <w:r w:rsidR="00C84767" w:rsidRPr="00AC74C6">
        <w:rPr>
          <w:b/>
          <w:bCs/>
          <w:sz w:val="20"/>
          <w:szCs w:val="20"/>
        </w:rPr>
        <w:t>9</w:t>
      </w:r>
      <w:r w:rsidR="00C84767" w:rsidRPr="00AC74C6">
        <w:rPr>
          <w:rFonts w:hint="eastAsia"/>
          <w:b/>
          <w:bCs/>
          <w:sz w:val="20"/>
          <w:szCs w:val="20"/>
        </w:rPr>
        <w:t>: M</w:t>
      </w:r>
      <w:r w:rsidR="00C84767" w:rsidRPr="00AC74C6">
        <w:rPr>
          <w:b/>
          <w:bCs/>
          <w:sz w:val="20"/>
          <w:szCs w:val="20"/>
        </w:rPr>
        <w:t xml:space="preserve">oderator </w:t>
      </w:r>
      <w:r w:rsidR="001D6190">
        <w:rPr>
          <w:b/>
          <w:bCs/>
          <w:sz w:val="20"/>
          <w:szCs w:val="20"/>
        </w:rPr>
        <w:t>a</w:t>
      </w:r>
      <w:r w:rsidR="001D6190" w:rsidRPr="001D6190">
        <w:rPr>
          <w:b/>
          <w:bCs/>
          <w:sz w:val="20"/>
          <w:szCs w:val="20"/>
        </w:rPr>
        <w:t xml:space="preserve">nalysis </w:t>
      </w:r>
      <w:r w:rsidR="00C84767" w:rsidRPr="001D6190">
        <w:rPr>
          <w:b/>
          <w:bCs/>
          <w:sz w:val="20"/>
          <w:szCs w:val="20"/>
        </w:rPr>
        <w:t xml:space="preserve">for the </w:t>
      </w:r>
      <w:r w:rsidR="001D6190">
        <w:rPr>
          <w:b/>
          <w:bCs/>
          <w:sz w:val="20"/>
          <w:szCs w:val="20"/>
        </w:rPr>
        <w:t>m</w:t>
      </w:r>
      <w:r w:rsidR="001D6190" w:rsidRPr="001D6190">
        <w:rPr>
          <w:b/>
          <w:bCs/>
          <w:sz w:val="20"/>
          <w:szCs w:val="20"/>
        </w:rPr>
        <w:t xml:space="preserve">oderating </w:t>
      </w:r>
      <w:r w:rsidR="001D6190">
        <w:rPr>
          <w:b/>
          <w:bCs/>
          <w:sz w:val="20"/>
          <w:szCs w:val="20"/>
        </w:rPr>
        <w:t>i</w:t>
      </w:r>
      <w:r w:rsidR="001D6190" w:rsidRPr="001D6190">
        <w:rPr>
          <w:b/>
          <w:bCs/>
          <w:sz w:val="20"/>
          <w:szCs w:val="20"/>
        </w:rPr>
        <w:t xml:space="preserve">mpact </w:t>
      </w:r>
      <w:r w:rsidR="00C84767" w:rsidRPr="001D6190">
        <w:rPr>
          <w:b/>
          <w:bCs/>
          <w:sz w:val="20"/>
          <w:szCs w:val="20"/>
        </w:rPr>
        <w:t xml:space="preserve">of </w:t>
      </w:r>
      <w:r w:rsidR="001D6190">
        <w:rPr>
          <w:b/>
          <w:bCs/>
          <w:sz w:val="20"/>
          <w:szCs w:val="20"/>
        </w:rPr>
        <w:t>t</w:t>
      </w:r>
      <w:r w:rsidR="001D6190" w:rsidRPr="001D6190">
        <w:rPr>
          <w:b/>
          <w:bCs/>
          <w:sz w:val="20"/>
          <w:szCs w:val="20"/>
        </w:rPr>
        <w:t xml:space="preserve">ype </w:t>
      </w:r>
      <w:r w:rsidR="00C84767" w:rsidRPr="001D6190">
        <w:rPr>
          <w:b/>
          <w:bCs/>
          <w:sz w:val="20"/>
          <w:szCs w:val="20"/>
        </w:rPr>
        <w:t xml:space="preserve">of </w:t>
      </w:r>
      <w:r w:rsidR="001D6190">
        <w:rPr>
          <w:b/>
          <w:bCs/>
          <w:sz w:val="20"/>
          <w:szCs w:val="20"/>
        </w:rPr>
        <w:t>p</w:t>
      </w:r>
      <w:r w:rsidR="001D6190" w:rsidRPr="001D6190">
        <w:rPr>
          <w:b/>
          <w:bCs/>
          <w:sz w:val="20"/>
          <w:szCs w:val="20"/>
        </w:rPr>
        <w:t>articipants</w:t>
      </w:r>
    </w:p>
    <w:tbl>
      <w:tblPr>
        <w:tblW w:w="9090" w:type="dxa"/>
        <w:tblLayout w:type="fixed"/>
        <w:tblLook w:val="04A0" w:firstRow="1" w:lastRow="0" w:firstColumn="1" w:lastColumn="0" w:noHBand="0" w:noVBand="1"/>
      </w:tblPr>
      <w:tblGrid>
        <w:gridCol w:w="2160"/>
        <w:gridCol w:w="810"/>
        <w:gridCol w:w="540"/>
        <w:gridCol w:w="540"/>
        <w:gridCol w:w="990"/>
        <w:gridCol w:w="1080"/>
        <w:gridCol w:w="900"/>
        <w:gridCol w:w="1080"/>
        <w:gridCol w:w="990"/>
      </w:tblGrid>
      <w:tr w:rsidR="00C84767" w:rsidRPr="00A87444" w14:paraId="1A623776" w14:textId="77777777" w:rsidTr="00C84767">
        <w:tc>
          <w:tcPr>
            <w:tcW w:w="2160" w:type="dxa"/>
            <w:tcBorders>
              <w:top w:val="single" w:sz="4" w:space="0" w:color="auto"/>
              <w:bottom w:val="single" w:sz="4" w:space="0" w:color="666666"/>
            </w:tcBorders>
            <w:shd w:val="clear" w:color="auto" w:fill="auto"/>
          </w:tcPr>
          <w:p w14:paraId="1D2F8516" w14:textId="77777777" w:rsidR="00C84767" w:rsidRPr="00363CF7" w:rsidRDefault="00C84767" w:rsidP="00C84767">
            <w:pPr>
              <w:spacing w:line="240" w:lineRule="exact"/>
              <w:rPr>
                <w:b/>
                <w:bCs/>
                <w:kern w:val="2"/>
                <w:sz w:val="20"/>
                <w:szCs w:val="20"/>
                <w:lang w:eastAsia="zh-CN"/>
              </w:rPr>
            </w:pPr>
            <w:r w:rsidRPr="00363CF7">
              <w:rPr>
                <w:b/>
                <w:bCs/>
                <w:kern w:val="2"/>
                <w:sz w:val="20"/>
                <w:szCs w:val="20"/>
                <w:lang w:eastAsia="zh-CN"/>
              </w:rPr>
              <w:t>Variables</w:t>
            </w:r>
          </w:p>
        </w:tc>
        <w:tc>
          <w:tcPr>
            <w:tcW w:w="810" w:type="dxa"/>
            <w:tcBorders>
              <w:top w:val="single" w:sz="4" w:space="0" w:color="auto"/>
              <w:bottom w:val="single" w:sz="4" w:space="0" w:color="666666"/>
            </w:tcBorders>
            <w:shd w:val="clear" w:color="auto" w:fill="auto"/>
          </w:tcPr>
          <w:p w14:paraId="431157F6" w14:textId="77777777" w:rsidR="00C84767" w:rsidRPr="00EB4759" w:rsidRDefault="00C84767" w:rsidP="00C84767">
            <w:pPr>
              <w:spacing w:line="240" w:lineRule="exact"/>
              <w:jc w:val="center"/>
              <w:rPr>
                <w:b/>
                <w:bCs/>
                <w:i/>
                <w:kern w:val="2"/>
                <w:sz w:val="20"/>
                <w:szCs w:val="20"/>
                <w:lang w:eastAsia="zh-CN"/>
              </w:rPr>
            </w:pPr>
            <w:r w:rsidRPr="00EB4759">
              <w:rPr>
                <w:b/>
                <w:bCs/>
                <w:i/>
                <w:kern w:val="2"/>
                <w:sz w:val="20"/>
                <w:szCs w:val="20"/>
                <w:lang w:eastAsia="zh-CN"/>
              </w:rPr>
              <w:t>N</w:t>
            </w:r>
          </w:p>
        </w:tc>
        <w:tc>
          <w:tcPr>
            <w:tcW w:w="540" w:type="dxa"/>
            <w:tcBorders>
              <w:top w:val="single" w:sz="4" w:space="0" w:color="auto"/>
              <w:bottom w:val="single" w:sz="4" w:space="0" w:color="666666"/>
            </w:tcBorders>
            <w:shd w:val="clear" w:color="auto" w:fill="auto"/>
          </w:tcPr>
          <w:p w14:paraId="0B685056" w14:textId="77777777" w:rsidR="00C84767" w:rsidRPr="00EB4759" w:rsidRDefault="00C84767" w:rsidP="00C84767">
            <w:pPr>
              <w:spacing w:line="240" w:lineRule="exact"/>
              <w:jc w:val="center"/>
              <w:rPr>
                <w:b/>
                <w:bCs/>
                <w:i/>
                <w:kern w:val="2"/>
                <w:sz w:val="20"/>
                <w:szCs w:val="20"/>
                <w:lang w:eastAsia="zh-CN"/>
              </w:rPr>
            </w:pPr>
            <w:r w:rsidRPr="00EB4759">
              <w:rPr>
                <w:b/>
                <w:bCs/>
                <w:i/>
                <w:kern w:val="2"/>
                <w:sz w:val="20"/>
                <w:szCs w:val="20"/>
                <w:lang w:eastAsia="zh-CN"/>
              </w:rPr>
              <w:t>K</w:t>
            </w:r>
          </w:p>
        </w:tc>
        <w:tc>
          <w:tcPr>
            <w:tcW w:w="540" w:type="dxa"/>
            <w:tcBorders>
              <w:top w:val="single" w:sz="4" w:space="0" w:color="auto"/>
              <w:bottom w:val="single" w:sz="4" w:space="0" w:color="666666"/>
            </w:tcBorders>
            <w:shd w:val="clear" w:color="auto" w:fill="auto"/>
          </w:tcPr>
          <w:p w14:paraId="3BDEB029" w14:textId="77777777" w:rsidR="00C84767" w:rsidRPr="00EB4759" w:rsidRDefault="00C84767" w:rsidP="00C84767">
            <w:pPr>
              <w:spacing w:line="240" w:lineRule="exact"/>
              <w:jc w:val="center"/>
              <w:rPr>
                <w:b/>
                <w:bCs/>
                <w:i/>
                <w:kern w:val="2"/>
                <w:sz w:val="20"/>
                <w:szCs w:val="20"/>
                <w:lang w:eastAsia="zh-CN"/>
              </w:rPr>
            </w:pPr>
            <w:r w:rsidRPr="00EB4759">
              <w:rPr>
                <w:b/>
                <w:bCs/>
                <w:i/>
                <w:kern w:val="2"/>
                <w:sz w:val="20"/>
                <w:szCs w:val="20"/>
                <w:lang w:eastAsia="zh-CN"/>
              </w:rPr>
              <w:t>z</w:t>
            </w:r>
          </w:p>
        </w:tc>
        <w:tc>
          <w:tcPr>
            <w:tcW w:w="990" w:type="dxa"/>
            <w:tcBorders>
              <w:top w:val="single" w:sz="4" w:space="0" w:color="auto"/>
              <w:bottom w:val="single" w:sz="4" w:space="0" w:color="666666"/>
            </w:tcBorders>
            <w:shd w:val="clear" w:color="auto" w:fill="auto"/>
          </w:tcPr>
          <w:p w14:paraId="6918E238" w14:textId="77777777" w:rsidR="00C84767" w:rsidRPr="0078723B" w:rsidRDefault="00C84767" w:rsidP="00C84767">
            <w:pPr>
              <w:spacing w:line="240" w:lineRule="exact"/>
              <w:jc w:val="center"/>
              <w:rPr>
                <w:b/>
                <w:bCs/>
                <w:kern w:val="2"/>
                <w:sz w:val="20"/>
                <w:szCs w:val="20"/>
                <w:lang w:eastAsia="zh-CN"/>
              </w:rPr>
            </w:pPr>
            <w:r w:rsidRPr="0078723B">
              <w:rPr>
                <w:b/>
                <w:bCs/>
                <w:kern w:val="2"/>
                <w:sz w:val="20"/>
                <w:szCs w:val="20"/>
                <w:lang w:eastAsia="zh-CN"/>
              </w:rPr>
              <w:t>95% CI</w:t>
            </w:r>
          </w:p>
        </w:tc>
        <w:tc>
          <w:tcPr>
            <w:tcW w:w="1080" w:type="dxa"/>
            <w:tcBorders>
              <w:top w:val="single" w:sz="4" w:space="0" w:color="auto"/>
              <w:bottom w:val="single" w:sz="4" w:space="0" w:color="666666"/>
            </w:tcBorders>
            <w:shd w:val="clear" w:color="auto" w:fill="auto"/>
          </w:tcPr>
          <w:p w14:paraId="7AAB6990" w14:textId="77777777" w:rsidR="00C84767" w:rsidRPr="00EB4759" w:rsidRDefault="00C84767" w:rsidP="00C84767">
            <w:pPr>
              <w:spacing w:line="240" w:lineRule="exact"/>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t</w:t>
            </w:r>
          </w:p>
        </w:tc>
        <w:tc>
          <w:tcPr>
            <w:tcW w:w="900" w:type="dxa"/>
            <w:tcBorders>
              <w:top w:val="single" w:sz="4" w:space="0" w:color="auto"/>
              <w:bottom w:val="single" w:sz="4" w:space="0" w:color="666666"/>
            </w:tcBorders>
            <w:shd w:val="clear" w:color="auto" w:fill="auto"/>
          </w:tcPr>
          <w:p w14:paraId="1CFDB6BF" w14:textId="77777777" w:rsidR="00C84767" w:rsidRPr="00EB4759" w:rsidRDefault="00C84767" w:rsidP="00C84767">
            <w:pPr>
              <w:spacing w:line="240" w:lineRule="exact"/>
              <w:jc w:val="center"/>
              <w:rPr>
                <w:b/>
                <w:bCs/>
                <w:i/>
                <w:kern w:val="2"/>
                <w:sz w:val="20"/>
                <w:szCs w:val="20"/>
                <w:lang w:eastAsia="zh-CN"/>
              </w:rPr>
            </w:pPr>
            <w:r w:rsidRPr="00EB4759">
              <w:rPr>
                <w:b/>
                <w:bCs/>
                <w:i/>
                <w:kern w:val="2"/>
                <w:sz w:val="20"/>
                <w:szCs w:val="20"/>
                <w:lang w:eastAsia="zh-CN"/>
              </w:rPr>
              <w:t>O</w:t>
            </w:r>
            <w:r w:rsidRPr="00EB4759">
              <w:rPr>
                <w:b/>
                <w:bCs/>
                <w:i/>
                <w:kern w:val="2"/>
                <w:sz w:val="20"/>
                <w:szCs w:val="20"/>
                <w:vertAlign w:val="subscript"/>
                <w:lang w:eastAsia="zh-CN"/>
              </w:rPr>
              <w:t>b</w:t>
            </w:r>
          </w:p>
        </w:tc>
        <w:tc>
          <w:tcPr>
            <w:tcW w:w="1080" w:type="dxa"/>
            <w:tcBorders>
              <w:top w:val="single" w:sz="4" w:space="0" w:color="auto"/>
              <w:bottom w:val="single" w:sz="4" w:space="0" w:color="666666"/>
            </w:tcBorders>
            <w:shd w:val="clear" w:color="auto" w:fill="auto"/>
          </w:tcPr>
          <w:p w14:paraId="4C58738F" w14:textId="77777777" w:rsidR="00C84767" w:rsidRPr="00A87444" w:rsidRDefault="00C84767" w:rsidP="00C84767">
            <w:pPr>
              <w:spacing w:line="240" w:lineRule="exact"/>
              <w:jc w:val="center"/>
              <w:rPr>
                <w:b/>
                <w:bCs/>
                <w:kern w:val="2"/>
                <w:sz w:val="20"/>
                <w:szCs w:val="20"/>
                <w:lang w:eastAsia="zh-CN"/>
              </w:rPr>
            </w:pPr>
            <w:r w:rsidRPr="00A87444">
              <w:rPr>
                <w:b/>
                <w:bCs/>
                <w:kern w:val="2"/>
                <w:sz w:val="20"/>
                <w:szCs w:val="20"/>
                <w:lang w:eastAsia="zh-CN"/>
              </w:rPr>
              <w:t>Variance explained</w:t>
            </w:r>
          </w:p>
        </w:tc>
        <w:tc>
          <w:tcPr>
            <w:tcW w:w="990" w:type="dxa"/>
            <w:tcBorders>
              <w:top w:val="single" w:sz="4" w:space="0" w:color="auto"/>
              <w:bottom w:val="single" w:sz="4" w:space="0" w:color="666666"/>
            </w:tcBorders>
            <w:shd w:val="clear" w:color="auto" w:fill="auto"/>
          </w:tcPr>
          <w:p w14:paraId="78561B4C" w14:textId="77777777" w:rsidR="00C84767" w:rsidRPr="00A87444" w:rsidRDefault="00C84767" w:rsidP="00C84767">
            <w:pPr>
              <w:spacing w:line="240" w:lineRule="exact"/>
              <w:rPr>
                <w:b/>
                <w:bCs/>
                <w:kern w:val="2"/>
                <w:sz w:val="20"/>
                <w:szCs w:val="20"/>
                <w:lang w:eastAsia="zh-CN"/>
              </w:rPr>
            </w:pPr>
            <w:r w:rsidRPr="00A87444">
              <w:rPr>
                <w:b/>
                <w:bCs/>
                <w:kern w:val="2"/>
                <w:sz w:val="20"/>
                <w:szCs w:val="20"/>
                <w:lang w:eastAsia="zh-CN"/>
              </w:rPr>
              <w:t>Effect direction</w:t>
            </w:r>
          </w:p>
        </w:tc>
      </w:tr>
      <w:tr w:rsidR="00C84767" w:rsidRPr="00A87444" w14:paraId="73BD72E4" w14:textId="77777777" w:rsidTr="00C84767">
        <w:tc>
          <w:tcPr>
            <w:tcW w:w="2160" w:type="dxa"/>
            <w:shd w:val="clear" w:color="auto" w:fill="auto"/>
          </w:tcPr>
          <w:p w14:paraId="44F65F4B" w14:textId="77777777" w:rsidR="00C84767" w:rsidRPr="00A87444" w:rsidRDefault="00C84767" w:rsidP="00C84767">
            <w:pPr>
              <w:spacing w:line="240" w:lineRule="exact"/>
              <w:rPr>
                <w:b/>
                <w:bCs/>
                <w:color w:val="000000"/>
                <w:kern w:val="2"/>
                <w:sz w:val="20"/>
                <w:szCs w:val="20"/>
                <w:lang w:eastAsia="zh-CN"/>
              </w:rPr>
            </w:pPr>
            <w:r w:rsidRPr="00A87444">
              <w:rPr>
                <w:b/>
                <w:bCs/>
                <w:color w:val="000000"/>
                <w:kern w:val="2"/>
                <w:sz w:val="20"/>
                <w:szCs w:val="20"/>
                <w:lang w:eastAsia="zh-CN"/>
              </w:rPr>
              <w:t>Overall</w:t>
            </w:r>
          </w:p>
        </w:tc>
        <w:tc>
          <w:tcPr>
            <w:tcW w:w="810" w:type="dxa"/>
            <w:shd w:val="clear" w:color="auto" w:fill="auto"/>
          </w:tcPr>
          <w:p w14:paraId="3AB28747"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117478</w:t>
            </w:r>
          </w:p>
        </w:tc>
        <w:tc>
          <w:tcPr>
            <w:tcW w:w="540" w:type="dxa"/>
            <w:shd w:val="clear" w:color="auto" w:fill="auto"/>
          </w:tcPr>
          <w:p w14:paraId="6DFC901F"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393</w:t>
            </w:r>
          </w:p>
        </w:tc>
        <w:tc>
          <w:tcPr>
            <w:tcW w:w="540" w:type="dxa"/>
            <w:shd w:val="clear" w:color="auto" w:fill="auto"/>
          </w:tcPr>
          <w:p w14:paraId="0D31F398"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.09</w:t>
            </w:r>
          </w:p>
        </w:tc>
        <w:tc>
          <w:tcPr>
            <w:tcW w:w="990" w:type="dxa"/>
            <w:shd w:val="clear" w:color="auto" w:fill="auto"/>
          </w:tcPr>
          <w:p w14:paraId="505ACB49" w14:textId="191F13E0"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(.08</w:t>
            </w:r>
            <w:r w:rsidR="00E169DD">
              <w:rPr>
                <w:color w:val="000000"/>
                <w:kern w:val="2"/>
                <w:sz w:val="20"/>
                <w:szCs w:val="20"/>
                <w:lang w:eastAsia="zh-CN"/>
              </w:rPr>
              <w:t>,</w:t>
            </w:r>
            <w:r w:rsidR="00C84767" w:rsidRPr="00A87444">
              <w:rPr>
                <w:color w:val="000000"/>
                <w:kern w:val="2"/>
                <w:sz w:val="20"/>
                <w:szCs w:val="20"/>
                <w:lang w:eastAsia="zh-CN"/>
              </w:rPr>
              <w:t>.09</w:t>
            </w:r>
            <w:r>
              <w:rPr>
                <w:color w:val="000000"/>
                <w:kern w:val="2"/>
                <w:sz w:val="20"/>
                <w:szCs w:val="20"/>
                <w:lang w:eastAsia="zh-CN"/>
              </w:rPr>
              <w:t>)</w:t>
            </w:r>
          </w:p>
        </w:tc>
        <w:tc>
          <w:tcPr>
            <w:tcW w:w="1080" w:type="dxa"/>
            <w:shd w:val="clear" w:color="auto" w:fill="auto"/>
          </w:tcPr>
          <w:p w14:paraId="46358AC8"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2260.09**</w:t>
            </w:r>
          </w:p>
        </w:tc>
        <w:tc>
          <w:tcPr>
            <w:tcW w:w="900" w:type="dxa"/>
            <w:shd w:val="clear" w:color="auto" w:fill="auto"/>
          </w:tcPr>
          <w:p w14:paraId="0F19FDA4" w14:textId="77777777" w:rsidR="00C84767" w:rsidRPr="00A87444" w:rsidRDefault="00C84767" w:rsidP="00056693">
            <w:pPr>
              <w:spacing w:line="240" w:lineRule="exact"/>
              <w:rPr>
                <w:color w:val="000000"/>
                <w:kern w:val="2"/>
                <w:sz w:val="20"/>
                <w:szCs w:val="20"/>
                <w:lang w:eastAsia="zh-CN"/>
              </w:rPr>
            </w:pPr>
            <w:r w:rsidRPr="00A87444">
              <w:rPr>
                <w:rFonts w:hint="eastAsia"/>
                <w:color w:val="000000"/>
                <w:kern w:val="2"/>
                <w:sz w:val="20"/>
                <w:szCs w:val="20"/>
                <w:lang w:eastAsia="zh-CN"/>
              </w:rPr>
              <w:t>205.82*</w:t>
            </w:r>
          </w:p>
        </w:tc>
        <w:tc>
          <w:tcPr>
            <w:tcW w:w="1080" w:type="dxa"/>
            <w:shd w:val="clear" w:color="auto" w:fill="auto"/>
          </w:tcPr>
          <w:p w14:paraId="73242E07"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9.11%</w:t>
            </w:r>
          </w:p>
        </w:tc>
        <w:tc>
          <w:tcPr>
            <w:tcW w:w="990" w:type="dxa"/>
            <w:shd w:val="clear" w:color="auto" w:fill="auto"/>
          </w:tcPr>
          <w:p w14:paraId="4E06BE40"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718A4B85" w14:textId="77777777" w:rsidTr="00C84767">
        <w:tc>
          <w:tcPr>
            <w:tcW w:w="2160" w:type="dxa"/>
            <w:shd w:val="clear" w:color="auto" w:fill="auto"/>
          </w:tcPr>
          <w:p w14:paraId="45ED8645"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Executives</w:t>
            </w:r>
          </w:p>
        </w:tc>
        <w:tc>
          <w:tcPr>
            <w:tcW w:w="810" w:type="dxa"/>
            <w:shd w:val="clear" w:color="auto" w:fill="auto"/>
          </w:tcPr>
          <w:p w14:paraId="4444DF35"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12311</w:t>
            </w:r>
          </w:p>
        </w:tc>
        <w:tc>
          <w:tcPr>
            <w:tcW w:w="540" w:type="dxa"/>
            <w:shd w:val="clear" w:color="auto" w:fill="auto"/>
          </w:tcPr>
          <w:p w14:paraId="2133BB70"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106</w:t>
            </w:r>
          </w:p>
        </w:tc>
        <w:tc>
          <w:tcPr>
            <w:tcW w:w="540" w:type="dxa"/>
            <w:shd w:val="clear" w:color="auto" w:fill="auto"/>
          </w:tcPr>
          <w:p w14:paraId="58AA8097"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.14</w:t>
            </w:r>
          </w:p>
        </w:tc>
        <w:tc>
          <w:tcPr>
            <w:tcW w:w="990" w:type="dxa"/>
            <w:shd w:val="clear" w:color="auto" w:fill="auto"/>
          </w:tcPr>
          <w:p w14:paraId="201416F2" w14:textId="1CBF276C"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(.13</w:t>
            </w:r>
            <w:r w:rsidR="00E169DD">
              <w:rPr>
                <w:color w:val="000000"/>
                <w:kern w:val="2"/>
                <w:sz w:val="20"/>
                <w:szCs w:val="20"/>
                <w:lang w:eastAsia="zh-CN"/>
              </w:rPr>
              <w:t>,</w:t>
            </w:r>
            <w:r w:rsidR="00C84767" w:rsidRPr="00A87444">
              <w:rPr>
                <w:color w:val="000000"/>
                <w:kern w:val="2"/>
                <w:sz w:val="20"/>
                <w:szCs w:val="20"/>
                <w:lang w:eastAsia="zh-CN"/>
              </w:rPr>
              <w:t>.16</w:t>
            </w:r>
            <w:r>
              <w:rPr>
                <w:color w:val="000000"/>
                <w:kern w:val="2"/>
                <w:sz w:val="20"/>
                <w:szCs w:val="20"/>
                <w:lang w:eastAsia="zh-CN"/>
              </w:rPr>
              <w:t>)</w:t>
            </w:r>
          </w:p>
        </w:tc>
        <w:tc>
          <w:tcPr>
            <w:tcW w:w="1080" w:type="dxa"/>
            <w:shd w:val="clear" w:color="auto" w:fill="auto"/>
          </w:tcPr>
          <w:p w14:paraId="3DC0FF95"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3019BD6A"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66844D85"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7C9EC220"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585F8C83" w14:textId="77777777" w:rsidTr="00C84767">
        <w:tc>
          <w:tcPr>
            <w:tcW w:w="2160" w:type="dxa"/>
            <w:shd w:val="clear" w:color="auto" w:fill="auto"/>
          </w:tcPr>
          <w:p w14:paraId="61801DEF" w14:textId="77777777" w:rsidR="00C84767" w:rsidRPr="009B3025" w:rsidRDefault="00A87444" w:rsidP="00C84767">
            <w:pPr>
              <w:spacing w:line="240" w:lineRule="exact"/>
              <w:ind w:firstLine="162"/>
              <w:rPr>
                <w:color w:val="000000"/>
                <w:kern w:val="2"/>
                <w:sz w:val="20"/>
                <w:szCs w:val="20"/>
                <w:lang w:eastAsia="zh-CN"/>
              </w:rPr>
            </w:pPr>
            <w:r>
              <w:rPr>
                <w:color w:val="000000"/>
                <w:kern w:val="2"/>
                <w:sz w:val="20"/>
                <w:szCs w:val="20"/>
                <w:lang w:eastAsia="zh-CN"/>
              </w:rPr>
              <w:t>HRM</w:t>
            </w:r>
            <w:r w:rsidR="00C84767" w:rsidRPr="00A87444">
              <w:rPr>
                <w:color w:val="000000"/>
                <w:kern w:val="2"/>
                <w:sz w:val="20"/>
                <w:szCs w:val="20"/>
                <w:lang w:eastAsia="zh-CN"/>
              </w:rPr>
              <w:t xml:space="preserve"> Manager</w:t>
            </w:r>
            <w:r w:rsidR="009B3025">
              <w:rPr>
                <w:color w:val="000000"/>
                <w:kern w:val="2"/>
                <w:sz w:val="20"/>
                <w:szCs w:val="20"/>
                <w:lang w:eastAsia="zh-CN"/>
              </w:rPr>
              <w:t>s</w:t>
            </w:r>
          </w:p>
        </w:tc>
        <w:tc>
          <w:tcPr>
            <w:tcW w:w="810" w:type="dxa"/>
            <w:shd w:val="clear" w:color="auto" w:fill="auto"/>
          </w:tcPr>
          <w:p w14:paraId="0B0933F7" w14:textId="77777777" w:rsidR="00C84767" w:rsidRPr="00363CF7" w:rsidRDefault="00C84767" w:rsidP="00C84767">
            <w:pPr>
              <w:spacing w:line="240" w:lineRule="exact"/>
              <w:rPr>
                <w:color w:val="000000"/>
                <w:kern w:val="2"/>
                <w:sz w:val="20"/>
                <w:szCs w:val="20"/>
                <w:lang w:eastAsia="zh-CN"/>
              </w:rPr>
            </w:pPr>
            <w:r w:rsidRPr="00363CF7">
              <w:rPr>
                <w:color w:val="000000"/>
                <w:kern w:val="2"/>
                <w:sz w:val="20"/>
                <w:szCs w:val="20"/>
                <w:lang w:eastAsia="zh-CN"/>
              </w:rPr>
              <w:t>19439</w:t>
            </w:r>
          </w:p>
        </w:tc>
        <w:tc>
          <w:tcPr>
            <w:tcW w:w="540" w:type="dxa"/>
            <w:shd w:val="clear" w:color="auto" w:fill="auto"/>
          </w:tcPr>
          <w:p w14:paraId="7B1B51E9" w14:textId="77777777" w:rsidR="00C84767" w:rsidRPr="00FB2A42" w:rsidRDefault="00C84767" w:rsidP="00C84767">
            <w:pPr>
              <w:spacing w:line="240" w:lineRule="exact"/>
              <w:rPr>
                <w:color w:val="000000"/>
                <w:kern w:val="2"/>
                <w:sz w:val="20"/>
                <w:szCs w:val="20"/>
                <w:lang w:eastAsia="zh-CN"/>
              </w:rPr>
            </w:pPr>
            <w:r w:rsidRPr="00FB2A42">
              <w:rPr>
                <w:color w:val="000000"/>
                <w:kern w:val="2"/>
                <w:sz w:val="20"/>
                <w:szCs w:val="20"/>
                <w:lang w:eastAsia="zh-CN"/>
              </w:rPr>
              <w:t>109</w:t>
            </w:r>
          </w:p>
        </w:tc>
        <w:tc>
          <w:tcPr>
            <w:tcW w:w="540" w:type="dxa"/>
            <w:shd w:val="clear" w:color="auto" w:fill="auto"/>
          </w:tcPr>
          <w:p w14:paraId="622246E9" w14:textId="77777777" w:rsidR="00C84767" w:rsidRPr="00721A37" w:rsidRDefault="00C84767" w:rsidP="00C84767">
            <w:pPr>
              <w:spacing w:line="240" w:lineRule="exact"/>
              <w:jc w:val="right"/>
              <w:rPr>
                <w:color w:val="000000"/>
                <w:kern w:val="2"/>
                <w:sz w:val="20"/>
                <w:szCs w:val="20"/>
                <w:lang w:eastAsia="zh-CN"/>
              </w:rPr>
            </w:pPr>
            <w:r w:rsidRPr="00721A37">
              <w:rPr>
                <w:color w:val="000000"/>
                <w:kern w:val="2"/>
                <w:sz w:val="20"/>
                <w:szCs w:val="20"/>
                <w:lang w:eastAsia="zh-CN"/>
              </w:rPr>
              <w:t>.12</w:t>
            </w:r>
          </w:p>
        </w:tc>
        <w:tc>
          <w:tcPr>
            <w:tcW w:w="990" w:type="dxa"/>
            <w:shd w:val="clear" w:color="auto" w:fill="auto"/>
          </w:tcPr>
          <w:p w14:paraId="58074ECE" w14:textId="35F0DFD2" w:rsidR="00C84767" w:rsidRPr="003C57C3" w:rsidRDefault="00D31B30" w:rsidP="00C84767">
            <w:pPr>
              <w:spacing w:line="240" w:lineRule="exact"/>
              <w:jc w:val="right"/>
              <w:rPr>
                <w:color w:val="000000"/>
                <w:kern w:val="2"/>
                <w:sz w:val="20"/>
                <w:szCs w:val="20"/>
                <w:lang w:eastAsia="zh-CN"/>
              </w:rPr>
            </w:pPr>
            <w:r>
              <w:rPr>
                <w:color w:val="000000"/>
                <w:kern w:val="2"/>
                <w:sz w:val="20"/>
                <w:szCs w:val="20"/>
                <w:lang w:eastAsia="zh-CN"/>
              </w:rPr>
              <w:t>(.11</w:t>
            </w:r>
            <w:r w:rsidR="00E169DD">
              <w:rPr>
                <w:color w:val="000000"/>
                <w:kern w:val="2"/>
                <w:sz w:val="20"/>
                <w:szCs w:val="20"/>
                <w:lang w:eastAsia="zh-CN"/>
              </w:rPr>
              <w:t>,</w:t>
            </w:r>
            <w:r w:rsidR="00C84767" w:rsidRPr="003C57C3">
              <w:rPr>
                <w:color w:val="000000"/>
                <w:kern w:val="2"/>
                <w:sz w:val="20"/>
                <w:szCs w:val="20"/>
                <w:lang w:eastAsia="zh-CN"/>
              </w:rPr>
              <w:t>.14</w:t>
            </w:r>
            <w:r>
              <w:rPr>
                <w:color w:val="000000"/>
                <w:kern w:val="2"/>
                <w:sz w:val="20"/>
                <w:szCs w:val="20"/>
                <w:lang w:eastAsia="zh-CN"/>
              </w:rPr>
              <w:t>)</w:t>
            </w:r>
          </w:p>
        </w:tc>
        <w:tc>
          <w:tcPr>
            <w:tcW w:w="1080" w:type="dxa"/>
            <w:shd w:val="clear" w:color="auto" w:fill="auto"/>
          </w:tcPr>
          <w:p w14:paraId="2B671FD6" w14:textId="77777777" w:rsidR="00C84767" w:rsidRPr="0078723B" w:rsidRDefault="00C84767" w:rsidP="00C84767">
            <w:pPr>
              <w:spacing w:line="240" w:lineRule="exact"/>
              <w:rPr>
                <w:color w:val="000000"/>
                <w:kern w:val="2"/>
                <w:sz w:val="20"/>
                <w:szCs w:val="20"/>
                <w:lang w:eastAsia="zh-CN"/>
              </w:rPr>
            </w:pPr>
          </w:p>
        </w:tc>
        <w:tc>
          <w:tcPr>
            <w:tcW w:w="900" w:type="dxa"/>
            <w:shd w:val="clear" w:color="auto" w:fill="auto"/>
          </w:tcPr>
          <w:p w14:paraId="2E3D16E8"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78A484AA"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5A826B69"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667385FE" w14:textId="77777777" w:rsidTr="00C84767">
        <w:tc>
          <w:tcPr>
            <w:tcW w:w="2160" w:type="dxa"/>
            <w:shd w:val="clear" w:color="auto" w:fill="auto"/>
          </w:tcPr>
          <w:p w14:paraId="649E509C"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Managers</w:t>
            </w:r>
          </w:p>
        </w:tc>
        <w:tc>
          <w:tcPr>
            <w:tcW w:w="810" w:type="dxa"/>
            <w:shd w:val="clear" w:color="auto" w:fill="auto"/>
          </w:tcPr>
          <w:p w14:paraId="28875467"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40856</w:t>
            </w:r>
          </w:p>
        </w:tc>
        <w:tc>
          <w:tcPr>
            <w:tcW w:w="540" w:type="dxa"/>
            <w:shd w:val="clear" w:color="auto" w:fill="auto"/>
          </w:tcPr>
          <w:p w14:paraId="6ABDC430"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103</w:t>
            </w:r>
          </w:p>
        </w:tc>
        <w:tc>
          <w:tcPr>
            <w:tcW w:w="540" w:type="dxa"/>
            <w:shd w:val="clear" w:color="auto" w:fill="auto"/>
          </w:tcPr>
          <w:p w14:paraId="0D1C5E4D"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.05</w:t>
            </w:r>
          </w:p>
        </w:tc>
        <w:tc>
          <w:tcPr>
            <w:tcW w:w="990" w:type="dxa"/>
            <w:shd w:val="clear" w:color="auto" w:fill="auto"/>
          </w:tcPr>
          <w:p w14:paraId="145A62ED" w14:textId="256FE53C"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(.04</w:t>
            </w:r>
            <w:r w:rsidR="00E169DD">
              <w:rPr>
                <w:color w:val="000000"/>
                <w:kern w:val="2"/>
                <w:sz w:val="20"/>
                <w:szCs w:val="20"/>
                <w:lang w:eastAsia="zh-CN"/>
              </w:rPr>
              <w:t>,</w:t>
            </w:r>
            <w:r w:rsidR="00C84767" w:rsidRPr="00A87444">
              <w:rPr>
                <w:color w:val="000000"/>
                <w:kern w:val="2"/>
                <w:sz w:val="20"/>
                <w:szCs w:val="20"/>
                <w:lang w:eastAsia="zh-CN"/>
              </w:rPr>
              <w:t>.06</w:t>
            </w:r>
            <w:r>
              <w:rPr>
                <w:color w:val="000000"/>
                <w:kern w:val="2"/>
                <w:sz w:val="20"/>
                <w:szCs w:val="20"/>
                <w:lang w:eastAsia="zh-CN"/>
              </w:rPr>
              <w:t>)</w:t>
            </w:r>
          </w:p>
        </w:tc>
        <w:tc>
          <w:tcPr>
            <w:tcW w:w="1080" w:type="dxa"/>
            <w:shd w:val="clear" w:color="auto" w:fill="auto"/>
          </w:tcPr>
          <w:p w14:paraId="6A91E55A"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7A18A3EE"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1E55D36E"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5D9CE113"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308F1683" w14:textId="77777777" w:rsidTr="00C84767">
        <w:tc>
          <w:tcPr>
            <w:tcW w:w="2160" w:type="dxa"/>
            <w:shd w:val="clear" w:color="auto" w:fill="auto"/>
          </w:tcPr>
          <w:p w14:paraId="78E85748"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Employees</w:t>
            </w:r>
          </w:p>
        </w:tc>
        <w:tc>
          <w:tcPr>
            <w:tcW w:w="810" w:type="dxa"/>
            <w:shd w:val="clear" w:color="auto" w:fill="auto"/>
          </w:tcPr>
          <w:p w14:paraId="04696896"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41819</w:t>
            </w:r>
          </w:p>
        </w:tc>
        <w:tc>
          <w:tcPr>
            <w:tcW w:w="540" w:type="dxa"/>
            <w:shd w:val="clear" w:color="auto" w:fill="auto"/>
          </w:tcPr>
          <w:p w14:paraId="5ADDE6AE"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46</w:t>
            </w:r>
          </w:p>
        </w:tc>
        <w:tc>
          <w:tcPr>
            <w:tcW w:w="540" w:type="dxa"/>
            <w:shd w:val="clear" w:color="auto" w:fill="auto"/>
          </w:tcPr>
          <w:p w14:paraId="0DE79727"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.07</w:t>
            </w:r>
          </w:p>
        </w:tc>
        <w:tc>
          <w:tcPr>
            <w:tcW w:w="990" w:type="dxa"/>
            <w:shd w:val="clear" w:color="auto" w:fill="auto"/>
          </w:tcPr>
          <w:p w14:paraId="089E62E7" w14:textId="49C02BDF"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(.06</w:t>
            </w:r>
            <w:r w:rsidR="00E169DD">
              <w:rPr>
                <w:color w:val="000000"/>
                <w:kern w:val="2"/>
                <w:sz w:val="20"/>
                <w:szCs w:val="20"/>
                <w:lang w:eastAsia="zh-CN"/>
              </w:rPr>
              <w:t>,</w:t>
            </w:r>
            <w:r w:rsidR="00C84767" w:rsidRPr="00A87444">
              <w:rPr>
                <w:color w:val="000000"/>
                <w:kern w:val="2"/>
                <w:sz w:val="20"/>
                <w:szCs w:val="20"/>
                <w:lang w:eastAsia="zh-CN"/>
              </w:rPr>
              <w:t>.08</w:t>
            </w:r>
            <w:r>
              <w:rPr>
                <w:color w:val="000000"/>
                <w:kern w:val="2"/>
                <w:sz w:val="20"/>
                <w:szCs w:val="20"/>
                <w:lang w:eastAsia="zh-CN"/>
              </w:rPr>
              <w:t>)</w:t>
            </w:r>
          </w:p>
        </w:tc>
        <w:tc>
          <w:tcPr>
            <w:tcW w:w="1080" w:type="dxa"/>
            <w:shd w:val="clear" w:color="auto" w:fill="auto"/>
          </w:tcPr>
          <w:p w14:paraId="3F44E014"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505546E4"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728D7AAF"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38A86DF5"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6764E2B8" w14:textId="77777777" w:rsidTr="00C84767">
        <w:tc>
          <w:tcPr>
            <w:tcW w:w="2160" w:type="dxa"/>
            <w:shd w:val="clear" w:color="auto" w:fill="auto"/>
          </w:tcPr>
          <w:p w14:paraId="7C5F7681"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Multiple</w:t>
            </w:r>
          </w:p>
        </w:tc>
        <w:tc>
          <w:tcPr>
            <w:tcW w:w="810" w:type="dxa"/>
            <w:shd w:val="clear" w:color="auto" w:fill="auto"/>
          </w:tcPr>
          <w:p w14:paraId="755227AC"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979</w:t>
            </w:r>
          </w:p>
        </w:tc>
        <w:tc>
          <w:tcPr>
            <w:tcW w:w="540" w:type="dxa"/>
            <w:shd w:val="clear" w:color="auto" w:fill="auto"/>
          </w:tcPr>
          <w:p w14:paraId="6BC8F894"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12</w:t>
            </w:r>
          </w:p>
        </w:tc>
        <w:tc>
          <w:tcPr>
            <w:tcW w:w="540" w:type="dxa"/>
            <w:shd w:val="clear" w:color="auto" w:fill="auto"/>
          </w:tcPr>
          <w:p w14:paraId="17F532CA"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.30</w:t>
            </w:r>
          </w:p>
        </w:tc>
        <w:tc>
          <w:tcPr>
            <w:tcW w:w="990" w:type="dxa"/>
            <w:shd w:val="clear" w:color="auto" w:fill="auto"/>
          </w:tcPr>
          <w:p w14:paraId="34AA2DF3" w14:textId="1CCCD4FD"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(.22</w:t>
            </w:r>
            <w:r w:rsidR="00E169DD">
              <w:rPr>
                <w:color w:val="000000"/>
                <w:kern w:val="2"/>
                <w:sz w:val="20"/>
                <w:szCs w:val="20"/>
                <w:lang w:eastAsia="zh-CN"/>
              </w:rPr>
              <w:t>,</w:t>
            </w:r>
            <w:r w:rsidR="00C84767" w:rsidRPr="00A87444">
              <w:rPr>
                <w:color w:val="000000"/>
                <w:kern w:val="2"/>
                <w:sz w:val="20"/>
                <w:szCs w:val="20"/>
                <w:lang w:eastAsia="zh-CN"/>
              </w:rPr>
              <w:t>.37</w:t>
            </w:r>
            <w:r>
              <w:rPr>
                <w:color w:val="000000"/>
                <w:kern w:val="2"/>
                <w:sz w:val="20"/>
                <w:szCs w:val="20"/>
                <w:lang w:eastAsia="zh-CN"/>
              </w:rPr>
              <w:t>)</w:t>
            </w:r>
          </w:p>
        </w:tc>
        <w:tc>
          <w:tcPr>
            <w:tcW w:w="1080" w:type="dxa"/>
            <w:shd w:val="clear" w:color="auto" w:fill="auto"/>
          </w:tcPr>
          <w:p w14:paraId="7FB19073"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59FF8F6D"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3C2E27FB"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51C0AACA"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0FA7BA57" w14:textId="77777777" w:rsidTr="00C84767">
        <w:tc>
          <w:tcPr>
            <w:tcW w:w="2160" w:type="dxa"/>
            <w:shd w:val="clear" w:color="auto" w:fill="auto"/>
          </w:tcPr>
          <w:p w14:paraId="245A96CB"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Not Available</w:t>
            </w:r>
          </w:p>
        </w:tc>
        <w:tc>
          <w:tcPr>
            <w:tcW w:w="810" w:type="dxa"/>
            <w:shd w:val="clear" w:color="auto" w:fill="auto"/>
          </w:tcPr>
          <w:p w14:paraId="4257BD71"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2706</w:t>
            </w:r>
          </w:p>
        </w:tc>
        <w:tc>
          <w:tcPr>
            <w:tcW w:w="540" w:type="dxa"/>
            <w:shd w:val="clear" w:color="auto" w:fill="auto"/>
          </w:tcPr>
          <w:p w14:paraId="3B0B6DC5"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12</w:t>
            </w:r>
          </w:p>
        </w:tc>
        <w:tc>
          <w:tcPr>
            <w:tcW w:w="540" w:type="dxa"/>
            <w:shd w:val="clear" w:color="auto" w:fill="auto"/>
          </w:tcPr>
          <w:p w14:paraId="407EF09D"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.18</w:t>
            </w:r>
          </w:p>
        </w:tc>
        <w:tc>
          <w:tcPr>
            <w:tcW w:w="990" w:type="dxa"/>
            <w:shd w:val="clear" w:color="auto" w:fill="auto"/>
          </w:tcPr>
          <w:p w14:paraId="60E18CE7" w14:textId="70EF8B8F"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(.14</w:t>
            </w:r>
            <w:r w:rsidR="00E169DD">
              <w:rPr>
                <w:color w:val="000000"/>
                <w:kern w:val="2"/>
                <w:sz w:val="20"/>
                <w:szCs w:val="20"/>
                <w:lang w:eastAsia="zh-CN"/>
              </w:rPr>
              <w:t>,</w:t>
            </w:r>
            <w:r w:rsidR="00C84767" w:rsidRPr="00A87444">
              <w:rPr>
                <w:color w:val="000000"/>
                <w:kern w:val="2"/>
                <w:sz w:val="20"/>
                <w:szCs w:val="20"/>
                <w:lang w:eastAsia="zh-CN"/>
              </w:rPr>
              <w:t>.22</w:t>
            </w:r>
            <w:r>
              <w:rPr>
                <w:color w:val="000000"/>
                <w:kern w:val="2"/>
                <w:sz w:val="20"/>
                <w:szCs w:val="20"/>
                <w:lang w:eastAsia="zh-CN"/>
              </w:rPr>
              <w:t>)</w:t>
            </w:r>
          </w:p>
        </w:tc>
        <w:tc>
          <w:tcPr>
            <w:tcW w:w="1080" w:type="dxa"/>
            <w:shd w:val="clear" w:color="auto" w:fill="auto"/>
          </w:tcPr>
          <w:p w14:paraId="47E759E7"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1170C08C"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2D97753B"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26791F05"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18D306EF" w14:textId="77777777" w:rsidTr="00C84767">
        <w:tc>
          <w:tcPr>
            <w:tcW w:w="2160" w:type="dxa"/>
            <w:shd w:val="clear" w:color="auto" w:fill="auto"/>
          </w:tcPr>
          <w:p w14:paraId="30A465F0" w14:textId="77777777" w:rsidR="00C84767" w:rsidRPr="00A87444" w:rsidRDefault="00C84767" w:rsidP="00C84767">
            <w:pPr>
              <w:spacing w:line="240" w:lineRule="exact"/>
              <w:rPr>
                <w:b/>
                <w:bCs/>
                <w:color w:val="000000"/>
                <w:kern w:val="2"/>
                <w:sz w:val="20"/>
                <w:szCs w:val="20"/>
                <w:lang w:eastAsia="zh-CN"/>
              </w:rPr>
            </w:pPr>
            <w:r w:rsidRPr="00A87444">
              <w:rPr>
                <w:b/>
                <w:bCs/>
                <w:color w:val="000000"/>
                <w:kern w:val="2"/>
                <w:sz w:val="20"/>
                <w:szCs w:val="20"/>
                <w:lang w:eastAsia="zh-CN"/>
              </w:rPr>
              <w:t>Executives</w:t>
            </w:r>
          </w:p>
        </w:tc>
        <w:tc>
          <w:tcPr>
            <w:tcW w:w="810" w:type="dxa"/>
            <w:shd w:val="clear" w:color="auto" w:fill="auto"/>
          </w:tcPr>
          <w:p w14:paraId="2DE762DC"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12311</w:t>
            </w:r>
          </w:p>
        </w:tc>
        <w:tc>
          <w:tcPr>
            <w:tcW w:w="540" w:type="dxa"/>
            <w:shd w:val="clear" w:color="auto" w:fill="auto"/>
          </w:tcPr>
          <w:p w14:paraId="20C84E04"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106</w:t>
            </w:r>
          </w:p>
        </w:tc>
        <w:tc>
          <w:tcPr>
            <w:tcW w:w="540" w:type="dxa"/>
            <w:shd w:val="clear" w:color="auto" w:fill="auto"/>
          </w:tcPr>
          <w:p w14:paraId="3F65BCDB"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.14</w:t>
            </w:r>
          </w:p>
        </w:tc>
        <w:tc>
          <w:tcPr>
            <w:tcW w:w="990" w:type="dxa"/>
            <w:shd w:val="clear" w:color="auto" w:fill="auto"/>
          </w:tcPr>
          <w:p w14:paraId="3D0AE963" w14:textId="61B85065"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(.13</w:t>
            </w:r>
            <w:r w:rsidR="00E169DD">
              <w:rPr>
                <w:color w:val="000000"/>
                <w:kern w:val="2"/>
                <w:sz w:val="20"/>
                <w:szCs w:val="20"/>
                <w:lang w:eastAsia="zh-CN"/>
              </w:rPr>
              <w:t>,</w:t>
            </w:r>
            <w:r w:rsidR="00C84767" w:rsidRPr="00A87444">
              <w:rPr>
                <w:color w:val="000000"/>
                <w:kern w:val="2"/>
                <w:sz w:val="20"/>
                <w:szCs w:val="20"/>
                <w:lang w:eastAsia="zh-CN"/>
              </w:rPr>
              <w:t>.16</w:t>
            </w:r>
            <w:r>
              <w:rPr>
                <w:color w:val="000000"/>
                <w:kern w:val="2"/>
                <w:sz w:val="20"/>
                <w:szCs w:val="20"/>
                <w:lang w:eastAsia="zh-CN"/>
              </w:rPr>
              <w:t>)</w:t>
            </w:r>
          </w:p>
        </w:tc>
        <w:tc>
          <w:tcPr>
            <w:tcW w:w="1080" w:type="dxa"/>
            <w:shd w:val="clear" w:color="auto" w:fill="auto"/>
          </w:tcPr>
          <w:p w14:paraId="66A84DE9"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615.20**</w:t>
            </w:r>
          </w:p>
        </w:tc>
        <w:tc>
          <w:tcPr>
            <w:tcW w:w="900" w:type="dxa"/>
            <w:shd w:val="clear" w:color="auto" w:fill="auto"/>
          </w:tcPr>
          <w:p w14:paraId="61C1C067"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96.13**</w:t>
            </w:r>
          </w:p>
        </w:tc>
        <w:tc>
          <w:tcPr>
            <w:tcW w:w="1080" w:type="dxa"/>
            <w:shd w:val="clear" w:color="auto" w:fill="auto"/>
          </w:tcPr>
          <w:p w14:paraId="60FF2AAC"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15.63%</w:t>
            </w:r>
          </w:p>
        </w:tc>
        <w:tc>
          <w:tcPr>
            <w:tcW w:w="990" w:type="dxa"/>
            <w:shd w:val="clear" w:color="auto" w:fill="auto"/>
          </w:tcPr>
          <w:p w14:paraId="381500F8"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6CFE1A30" w14:textId="77777777" w:rsidTr="00C84767">
        <w:tc>
          <w:tcPr>
            <w:tcW w:w="2160" w:type="dxa"/>
            <w:shd w:val="clear" w:color="auto" w:fill="auto"/>
          </w:tcPr>
          <w:p w14:paraId="72BDB452"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HPWPs</w:t>
            </w:r>
          </w:p>
        </w:tc>
        <w:tc>
          <w:tcPr>
            <w:tcW w:w="810" w:type="dxa"/>
            <w:shd w:val="clear" w:color="auto" w:fill="auto"/>
          </w:tcPr>
          <w:p w14:paraId="72BBA226"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3919</w:t>
            </w:r>
          </w:p>
        </w:tc>
        <w:tc>
          <w:tcPr>
            <w:tcW w:w="540" w:type="dxa"/>
            <w:shd w:val="clear" w:color="auto" w:fill="auto"/>
          </w:tcPr>
          <w:p w14:paraId="23488F75"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29</w:t>
            </w:r>
          </w:p>
        </w:tc>
        <w:tc>
          <w:tcPr>
            <w:tcW w:w="540" w:type="dxa"/>
            <w:shd w:val="clear" w:color="auto" w:fill="auto"/>
          </w:tcPr>
          <w:p w14:paraId="31B43487"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.25</w:t>
            </w:r>
          </w:p>
        </w:tc>
        <w:tc>
          <w:tcPr>
            <w:tcW w:w="990" w:type="dxa"/>
            <w:shd w:val="clear" w:color="auto" w:fill="auto"/>
          </w:tcPr>
          <w:p w14:paraId="694FDB48" w14:textId="3AFA6308"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(.21</w:t>
            </w:r>
            <w:r w:rsidR="00E169DD">
              <w:rPr>
                <w:color w:val="000000"/>
                <w:kern w:val="2"/>
                <w:sz w:val="20"/>
                <w:szCs w:val="20"/>
                <w:lang w:eastAsia="zh-CN"/>
              </w:rPr>
              <w:t>,</w:t>
            </w:r>
            <w:r w:rsidR="00C84767" w:rsidRPr="00A87444">
              <w:rPr>
                <w:color w:val="000000"/>
                <w:kern w:val="2"/>
                <w:sz w:val="20"/>
                <w:szCs w:val="20"/>
                <w:lang w:eastAsia="zh-CN"/>
              </w:rPr>
              <w:t>.28</w:t>
            </w:r>
            <w:r>
              <w:rPr>
                <w:color w:val="000000"/>
                <w:kern w:val="2"/>
                <w:sz w:val="20"/>
                <w:szCs w:val="20"/>
                <w:lang w:eastAsia="zh-CN"/>
              </w:rPr>
              <w:t>)</w:t>
            </w:r>
          </w:p>
        </w:tc>
        <w:tc>
          <w:tcPr>
            <w:tcW w:w="1080" w:type="dxa"/>
            <w:shd w:val="clear" w:color="auto" w:fill="auto"/>
          </w:tcPr>
          <w:p w14:paraId="379C5ADC"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04566D83"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02B3E7ED"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4AD51E74"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48F0A5B8" w14:textId="77777777" w:rsidTr="00C84767">
        <w:tc>
          <w:tcPr>
            <w:tcW w:w="2160" w:type="dxa"/>
            <w:shd w:val="clear" w:color="auto" w:fill="auto"/>
          </w:tcPr>
          <w:p w14:paraId="6B3F904E"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Development</w:t>
            </w:r>
          </w:p>
        </w:tc>
        <w:tc>
          <w:tcPr>
            <w:tcW w:w="810" w:type="dxa"/>
            <w:shd w:val="clear" w:color="auto" w:fill="auto"/>
          </w:tcPr>
          <w:p w14:paraId="008FFDB2"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1048</w:t>
            </w:r>
          </w:p>
        </w:tc>
        <w:tc>
          <w:tcPr>
            <w:tcW w:w="540" w:type="dxa"/>
            <w:shd w:val="clear" w:color="auto" w:fill="auto"/>
          </w:tcPr>
          <w:p w14:paraId="2F0444CC"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7</w:t>
            </w:r>
          </w:p>
        </w:tc>
        <w:tc>
          <w:tcPr>
            <w:tcW w:w="540" w:type="dxa"/>
            <w:shd w:val="clear" w:color="auto" w:fill="auto"/>
          </w:tcPr>
          <w:p w14:paraId="51D00340"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.22</w:t>
            </w:r>
          </w:p>
        </w:tc>
        <w:tc>
          <w:tcPr>
            <w:tcW w:w="990" w:type="dxa"/>
            <w:shd w:val="clear" w:color="auto" w:fill="auto"/>
          </w:tcPr>
          <w:p w14:paraId="34199BFC" w14:textId="1046BC3A" w:rsidR="00C84767" w:rsidRPr="00A87444" w:rsidRDefault="00D31B30" w:rsidP="00C84767">
            <w:pPr>
              <w:spacing w:line="240" w:lineRule="exact"/>
              <w:jc w:val="right"/>
              <w:rPr>
                <w:rFonts w:eastAsia="Times New Roman"/>
                <w:color w:val="000000"/>
                <w:kern w:val="2"/>
                <w:sz w:val="20"/>
                <w:szCs w:val="20"/>
                <w:lang w:eastAsia="zh-CN"/>
              </w:rPr>
            </w:pPr>
            <w:r>
              <w:rPr>
                <w:rFonts w:eastAsia="Times New Roman"/>
                <w:color w:val="000000"/>
                <w:kern w:val="2"/>
                <w:sz w:val="20"/>
                <w:szCs w:val="20"/>
                <w:lang w:eastAsia="zh-CN"/>
              </w:rPr>
              <w:t>(</w:t>
            </w:r>
            <w:r w:rsidR="00C84767" w:rsidRPr="00A87444">
              <w:rPr>
                <w:rFonts w:eastAsia="Times New Roman" w:hint="eastAsia"/>
                <w:color w:val="000000"/>
                <w:kern w:val="2"/>
                <w:sz w:val="20"/>
                <w:szCs w:val="20"/>
                <w:lang w:eastAsia="zh-CN"/>
              </w:rPr>
              <w:t>.13</w:t>
            </w:r>
            <w:r w:rsidR="00E169DD">
              <w:rPr>
                <w:rFonts w:eastAsia="Times New Roman"/>
                <w:color w:val="000000"/>
                <w:kern w:val="2"/>
                <w:sz w:val="20"/>
                <w:szCs w:val="20"/>
                <w:lang w:eastAsia="zh-CN"/>
              </w:rPr>
              <w:t>,</w:t>
            </w:r>
            <w:r w:rsidR="00C84767" w:rsidRPr="00A87444">
              <w:rPr>
                <w:rFonts w:eastAsia="Times New Roman"/>
                <w:color w:val="000000"/>
                <w:kern w:val="2"/>
                <w:sz w:val="20"/>
                <w:szCs w:val="20"/>
                <w:lang w:eastAsia="zh-CN"/>
              </w:rPr>
              <w:t>.30</w:t>
            </w:r>
            <w:r>
              <w:rPr>
                <w:rFonts w:eastAsia="Times New Roman"/>
                <w:color w:val="000000"/>
                <w:kern w:val="2"/>
                <w:sz w:val="20"/>
                <w:szCs w:val="20"/>
                <w:lang w:eastAsia="zh-CN"/>
              </w:rPr>
              <w:t>)</w:t>
            </w:r>
          </w:p>
        </w:tc>
        <w:tc>
          <w:tcPr>
            <w:tcW w:w="1080" w:type="dxa"/>
            <w:shd w:val="clear" w:color="auto" w:fill="auto"/>
          </w:tcPr>
          <w:p w14:paraId="5581D9BA"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718AA3D6"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6EBC3ED4" w14:textId="77777777" w:rsidR="00C84767" w:rsidRPr="00A87444" w:rsidRDefault="00C84767" w:rsidP="00C84767">
            <w:pPr>
              <w:spacing w:line="240" w:lineRule="exact"/>
              <w:rPr>
                <w:rFonts w:eastAsia="Times New Roman"/>
                <w:color w:val="000000"/>
                <w:kern w:val="2"/>
                <w:sz w:val="20"/>
                <w:szCs w:val="20"/>
                <w:lang w:eastAsia="zh-CN"/>
              </w:rPr>
            </w:pPr>
          </w:p>
        </w:tc>
        <w:tc>
          <w:tcPr>
            <w:tcW w:w="990" w:type="dxa"/>
            <w:shd w:val="clear" w:color="auto" w:fill="auto"/>
          </w:tcPr>
          <w:p w14:paraId="46C32F0B"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772BB343" w14:textId="77777777" w:rsidTr="00C84767">
        <w:tc>
          <w:tcPr>
            <w:tcW w:w="2160" w:type="dxa"/>
            <w:shd w:val="clear" w:color="auto" w:fill="auto"/>
          </w:tcPr>
          <w:p w14:paraId="53124CD3"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Profit sharing</w:t>
            </w:r>
          </w:p>
        </w:tc>
        <w:tc>
          <w:tcPr>
            <w:tcW w:w="810" w:type="dxa"/>
            <w:shd w:val="clear" w:color="auto" w:fill="auto"/>
          </w:tcPr>
          <w:p w14:paraId="001A1159"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2523</w:t>
            </w:r>
          </w:p>
        </w:tc>
        <w:tc>
          <w:tcPr>
            <w:tcW w:w="540" w:type="dxa"/>
            <w:shd w:val="clear" w:color="auto" w:fill="auto"/>
          </w:tcPr>
          <w:p w14:paraId="03183CE2"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12</w:t>
            </w:r>
          </w:p>
        </w:tc>
        <w:tc>
          <w:tcPr>
            <w:tcW w:w="540" w:type="dxa"/>
            <w:shd w:val="clear" w:color="auto" w:fill="auto"/>
          </w:tcPr>
          <w:p w14:paraId="53E44A65"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.03</w:t>
            </w:r>
          </w:p>
        </w:tc>
        <w:tc>
          <w:tcPr>
            <w:tcW w:w="990" w:type="dxa"/>
            <w:shd w:val="clear" w:color="auto" w:fill="auto"/>
          </w:tcPr>
          <w:p w14:paraId="7806F7EB" w14:textId="05CA064E"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(-.01</w:t>
            </w:r>
            <w:r w:rsidR="00E169DD">
              <w:rPr>
                <w:color w:val="000000"/>
                <w:kern w:val="2"/>
                <w:sz w:val="20"/>
                <w:szCs w:val="20"/>
                <w:lang w:eastAsia="zh-CN"/>
              </w:rPr>
              <w:t>,</w:t>
            </w:r>
            <w:r w:rsidR="00C84767" w:rsidRPr="00A87444">
              <w:rPr>
                <w:color w:val="000000"/>
                <w:kern w:val="2"/>
                <w:sz w:val="20"/>
                <w:szCs w:val="20"/>
                <w:lang w:eastAsia="zh-CN"/>
              </w:rPr>
              <w:t>.08</w:t>
            </w:r>
            <w:r>
              <w:rPr>
                <w:color w:val="000000"/>
                <w:kern w:val="2"/>
                <w:sz w:val="20"/>
                <w:szCs w:val="20"/>
                <w:lang w:eastAsia="zh-CN"/>
              </w:rPr>
              <w:t>)</w:t>
            </w:r>
          </w:p>
        </w:tc>
        <w:tc>
          <w:tcPr>
            <w:tcW w:w="1080" w:type="dxa"/>
            <w:shd w:val="clear" w:color="auto" w:fill="auto"/>
          </w:tcPr>
          <w:p w14:paraId="3E61DA39"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4AFD8D41"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7C20DA90"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136DD25B"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n.s.</w:t>
            </w:r>
          </w:p>
        </w:tc>
      </w:tr>
      <w:tr w:rsidR="00C84767" w:rsidRPr="00A87444" w14:paraId="2F671991" w14:textId="77777777" w:rsidTr="00C84767">
        <w:tc>
          <w:tcPr>
            <w:tcW w:w="2160" w:type="dxa"/>
            <w:shd w:val="clear" w:color="auto" w:fill="auto"/>
          </w:tcPr>
          <w:p w14:paraId="6289191C"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Training</w:t>
            </w:r>
          </w:p>
        </w:tc>
        <w:tc>
          <w:tcPr>
            <w:tcW w:w="810" w:type="dxa"/>
            <w:shd w:val="clear" w:color="auto" w:fill="auto"/>
          </w:tcPr>
          <w:p w14:paraId="4095261B"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999</w:t>
            </w:r>
          </w:p>
        </w:tc>
        <w:tc>
          <w:tcPr>
            <w:tcW w:w="540" w:type="dxa"/>
            <w:shd w:val="clear" w:color="auto" w:fill="auto"/>
          </w:tcPr>
          <w:p w14:paraId="34E3B8F8"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18</w:t>
            </w:r>
          </w:p>
        </w:tc>
        <w:tc>
          <w:tcPr>
            <w:tcW w:w="540" w:type="dxa"/>
            <w:shd w:val="clear" w:color="auto" w:fill="auto"/>
          </w:tcPr>
          <w:p w14:paraId="1F3BCFCC"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.12</w:t>
            </w:r>
          </w:p>
        </w:tc>
        <w:tc>
          <w:tcPr>
            <w:tcW w:w="990" w:type="dxa"/>
            <w:shd w:val="clear" w:color="auto" w:fill="auto"/>
          </w:tcPr>
          <w:p w14:paraId="549F8672" w14:textId="5147C437"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(.05</w:t>
            </w:r>
            <w:r w:rsidR="00E169DD">
              <w:rPr>
                <w:color w:val="000000"/>
                <w:kern w:val="2"/>
                <w:sz w:val="20"/>
                <w:szCs w:val="20"/>
                <w:lang w:eastAsia="zh-CN"/>
              </w:rPr>
              <w:t>,</w:t>
            </w:r>
            <w:r w:rsidR="00C84767" w:rsidRPr="00A87444">
              <w:rPr>
                <w:color w:val="000000"/>
                <w:kern w:val="2"/>
                <w:sz w:val="20"/>
                <w:szCs w:val="20"/>
                <w:lang w:eastAsia="zh-CN"/>
              </w:rPr>
              <w:t>.19</w:t>
            </w:r>
            <w:r>
              <w:rPr>
                <w:color w:val="000000"/>
                <w:kern w:val="2"/>
                <w:sz w:val="20"/>
                <w:szCs w:val="20"/>
                <w:lang w:eastAsia="zh-CN"/>
              </w:rPr>
              <w:t>)</w:t>
            </w:r>
          </w:p>
        </w:tc>
        <w:tc>
          <w:tcPr>
            <w:tcW w:w="1080" w:type="dxa"/>
            <w:shd w:val="clear" w:color="auto" w:fill="auto"/>
          </w:tcPr>
          <w:p w14:paraId="06F5AC3E"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19DD7E6C"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6147BC0A"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1805BE6D"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19942F7E" w14:textId="77777777" w:rsidTr="00C84767">
        <w:tc>
          <w:tcPr>
            <w:tcW w:w="2160" w:type="dxa"/>
            <w:shd w:val="clear" w:color="auto" w:fill="auto"/>
          </w:tcPr>
          <w:p w14:paraId="214C8B79"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ILM</w:t>
            </w:r>
          </w:p>
        </w:tc>
        <w:tc>
          <w:tcPr>
            <w:tcW w:w="810" w:type="dxa"/>
            <w:shd w:val="clear" w:color="auto" w:fill="auto"/>
          </w:tcPr>
          <w:p w14:paraId="108F527D"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540" w:type="dxa"/>
            <w:shd w:val="clear" w:color="auto" w:fill="auto"/>
          </w:tcPr>
          <w:p w14:paraId="655C3B5B"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540" w:type="dxa"/>
            <w:shd w:val="clear" w:color="auto" w:fill="auto"/>
          </w:tcPr>
          <w:p w14:paraId="1E5E09DF"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990" w:type="dxa"/>
            <w:shd w:val="clear" w:color="auto" w:fill="auto"/>
          </w:tcPr>
          <w:p w14:paraId="18AD7480"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1080" w:type="dxa"/>
            <w:shd w:val="clear" w:color="auto" w:fill="auto"/>
          </w:tcPr>
          <w:p w14:paraId="515B06B9"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2C1DD833"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0FFBF313"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4FA8CB83"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n.a.</w:t>
            </w:r>
          </w:p>
        </w:tc>
      </w:tr>
      <w:tr w:rsidR="00C84767" w:rsidRPr="00A87444" w14:paraId="6279BCD6" w14:textId="77777777" w:rsidTr="00C84767">
        <w:tc>
          <w:tcPr>
            <w:tcW w:w="2160" w:type="dxa"/>
            <w:shd w:val="clear" w:color="auto" w:fill="auto"/>
          </w:tcPr>
          <w:p w14:paraId="64EEB283"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Voice</w:t>
            </w:r>
          </w:p>
        </w:tc>
        <w:tc>
          <w:tcPr>
            <w:tcW w:w="810" w:type="dxa"/>
            <w:shd w:val="clear" w:color="auto" w:fill="auto"/>
          </w:tcPr>
          <w:p w14:paraId="34433F35"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3306</w:t>
            </w:r>
          </w:p>
        </w:tc>
        <w:tc>
          <w:tcPr>
            <w:tcW w:w="540" w:type="dxa"/>
            <w:shd w:val="clear" w:color="auto" w:fill="auto"/>
          </w:tcPr>
          <w:p w14:paraId="12DC9226"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37</w:t>
            </w:r>
          </w:p>
        </w:tc>
        <w:tc>
          <w:tcPr>
            <w:tcW w:w="540" w:type="dxa"/>
            <w:shd w:val="clear" w:color="auto" w:fill="auto"/>
          </w:tcPr>
          <w:p w14:paraId="32DF70A1"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.08</w:t>
            </w:r>
          </w:p>
        </w:tc>
        <w:tc>
          <w:tcPr>
            <w:tcW w:w="990" w:type="dxa"/>
            <w:shd w:val="clear" w:color="auto" w:fill="auto"/>
          </w:tcPr>
          <w:p w14:paraId="40F0AC80" w14:textId="59901917"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(.04</w:t>
            </w:r>
            <w:r w:rsidR="00E169DD">
              <w:rPr>
                <w:color w:val="000000"/>
                <w:kern w:val="2"/>
                <w:sz w:val="20"/>
                <w:szCs w:val="20"/>
                <w:lang w:eastAsia="zh-CN"/>
              </w:rPr>
              <w:t>,</w:t>
            </w:r>
            <w:r w:rsidR="00C84767" w:rsidRPr="00A87444">
              <w:rPr>
                <w:color w:val="000000"/>
                <w:kern w:val="2"/>
                <w:sz w:val="20"/>
                <w:szCs w:val="20"/>
                <w:lang w:eastAsia="zh-CN"/>
              </w:rPr>
              <w:t>.11</w:t>
            </w:r>
            <w:r>
              <w:rPr>
                <w:color w:val="000000"/>
                <w:kern w:val="2"/>
                <w:sz w:val="20"/>
                <w:szCs w:val="20"/>
                <w:lang w:eastAsia="zh-CN"/>
              </w:rPr>
              <w:t>)</w:t>
            </w:r>
          </w:p>
        </w:tc>
        <w:tc>
          <w:tcPr>
            <w:tcW w:w="1080" w:type="dxa"/>
            <w:shd w:val="clear" w:color="auto" w:fill="auto"/>
          </w:tcPr>
          <w:p w14:paraId="6C16866F"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37304BA8"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52D34545"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0E154EB9"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5EB2D00E" w14:textId="77777777" w:rsidTr="00C84767">
        <w:tc>
          <w:tcPr>
            <w:tcW w:w="2160" w:type="dxa"/>
            <w:shd w:val="clear" w:color="auto" w:fill="auto"/>
          </w:tcPr>
          <w:p w14:paraId="734E4F55"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Job Security</w:t>
            </w:r>
          </w:p>
        </w:tc>
        <w:tc>
          <w:tcPr>
            <w:tcW w:w="810" w:type="dxa"/>
            <w:shd w:val="clear" w:color="auto" w:fill="auto"/>
          </w:tcPr>
          <w:p w14:paraId="1E4657CF"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516</w:t>
            </w:r>
          </w:p>
        </w:tc>
        <w:tc>
          <w:tcPr>
            <w:tcW w:w="540" w:type="dxa"/>
            <w:shd w:val="clear" w:color="auto" w:fill="auto"/>
          </w:tcPr>
          <w:p w14:paraId="0BA35148"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4</w:t>
            </w:r>
          </w:p>
        </w:tc>
        <w:tc>
          <w:tcPr>
            <w:tcW w:w="540" w:type="dxa"/>
            <w:shd w:val="clear" w:color="auto" w:fill="auto"/>
          </w:tcPr>
          <w:p w14:paraId="1371E9A9"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.24</w:t>
            </w:r>
          </w:p>
        </w:tc>
        <w:tc>
          <w:tcPr>
            <w:tcW w:w="990" w:type="dxa"/>
            <w:shd w:val="clear" w:color="auto" w:fill="auto"/>
          </w:tcPr>
          <w:p w14:paraId="141DBC35" w14:textId="4B8E85F4"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(.10</w:t>
            </w:r>
            <w:r w:rsidR="00E169DD">
              <w:rPr>
                <w:color w:val="000000"/>
                <w:kern w:val="2"/>
                <w:sz w:val="20"/>
                <w:szCs w:val="20"/>
                <w:lang w:eastAsia="zh-CN"/>
              </w:rPr>
              <w:t>,</w:t>
            </w:r>
            <w:r w:rsidR="00C84767" w:rsidRPr="00A87444">
              <w:rPr>
                <w:color w:val="000000"/>
                <w:kern w:val="2"/>
                <w:sz w:val="20"/>
                <w:szCs w:val="20"/>
                <w:lang w:eastAsia="zh-CN"/>
              </w:rPr>
              <w:t>.38</w:t>
            </w:r>
            <w:r>
              <w:rPr>
                <w:color w:val="000000"/>
                <w:kern w:val="2"/>
                <w:sz w:val="20"/>
                <w:szCs w:val="20"/>
                <w:lang w:eastAsia="zh-CN"/>
              </w:rPr>
              <w:t>)</w:t>
            </w:r>
          </w:p>
        </w:tc>
        <w:tc>
          <w:tcPr>
            <w:tcW w:w="1080" w:type="dxa"/>
            <w:shd w:val="clear" w:color="auto" w:fill="auto"/>
          </w:tcPr>
          <w:p w14:paraId="53C9FF7D"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075B4E22"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54D11B28"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750BBF32"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2268A3FA" w14:textId="77777777" w:rsidTr="00C84767">
        <w:tc>
          <w:tcPr>
            <w:tcW w:w="2160" w:type="dxa"/>
            <w:shd w:val="clear" w:color="auto" w:fill="auto"/>
          </w:tcPr>
          <w:p w14:paraId="0CE4A2B3" w14:textId="77777777" w:rsidR="00C84767" w:rsidRPr="009B3025" w:rsidRDefault="00A87444" w:rsidP="00C84767">
            <w:pPr>
              <w:spacing w:line="240" w:lineRule="exact"/>
              <w:rPr>
                <w:b/>
                <w:bCs/>
                <w:color w:val="000000"/>
                <w:kern w:val="2"/>
                <w:sz w:val="20"/>
                <w:szCs w:val="20"/>
                <w:lang w:eastAsia="zh-CN"/>
              </w:rPr>
            </w:pPr>
            <w:r>
              <w:rPr>
                <w:b/>
                <w:bCs/>
                <w:color w:val="000000"/>
                <w:kern w:val="2"/>
                <w:sz w:val="20"/>
                <w:szCs w:val="20"/>
                <w:lang w:eastAsia="zh-CN"/>
              </w:rPr>
              <w:t>HRM</w:t>
            </w:r>
            <w:r w:rsidR="00C84767" w:rsidRPr="00A87444">
              <w:rPr>
                <w:b/>
                <w:bCs/>
                <w:color w:val="000000"/>
                <w:kern w:val="2"/>
                <w:sz w:val="20"/>
                <w:szCs w:val="20"/>
                <w:lang w:eastAsia="zh-CN"/>
              </w:rPr>
              <w:t xml:space="preserve"> Manager</w:t>
            </w:r>
            <w:r w:rsidR="009B3025">
              <w:rPr>
                <w:b/>
                <w:bCs/>
                <w:color w:val="000000"/>
                <w:kern w:val="2"/>
                <w:sz w:val="20"/>
                <w:szCs w:val="20"/>
                <w:lang w:eastAsia="zh-CN"/>
              </w:rPr>
              <w:t>s</w:t>
            </w:r>
            <w:r w:rsidR="00C84767" w:rsidRPr="009B3025">
              <w:rPr>
                <w:b/>
                <w:bCs/>
                <w:color w:val="000000"/>
                <w:kern w:val="2"/>
                <w:sz w:val="20"/>
                <w:szCs w:val="20"/>
                <w:lang w:eastAsia="zh-CN"/>
              </w:rPr>
              <w:t xml:space="preserve"> </w:t>
            </w:r>
          </w:p>
        </w:tc>
        <w:tc>
          <w:tcPr>
            <w:tcW w:w="810" w:type="dxa"/>
            <w:shd w:val="clear" w:color="auto" w:fill="auto"/>
          </w:tcPr>
          <w:p w14:paraId="3A4258F0" w14:textId="77777777" w:rsidR="00C84767" w:rsidRPr="00363CF7" w:rsidRDefault="00C84767" w:rsidP="00C84767">
            <w:pPr>
              <w:spacing w:line="240" w:lineRule="exact"/>
              <w:rPr>
                <w:color w:val="000000"/>
                <w:kern w:val="2"/>
                <w:sz w:val="20"/>
                <w:szCs w:val="20"/>
                <w:lang w:eastAsia="zh-CN"/>
              </w:rPr>
            </w:pPr>
            <w:r w:rsidRPr="00363CF7">
              <w:rPr>
                <w:color w:val="000000"/>
                <w:kern w:val="2"/>
                <w:sz w:val="20"/>
                <w:szCs w:val="20"/>
                <w:lang w:eastAsia="zh-CN"/>
              </w:rPr>
              <w:t>19439</w:t>
            </w:r>
          </w:p>
        </w:tc>
        <w:tc>
          <w:tcPr>
            <w:tcW w:w="540" w:type="dxa"/>
            <w:shd w:val="clear" w:color="auto" w:fill="auto"/>
          </w:tcPr>
          <w:p w14:paraId="1E5AB399" w14:textId="77777777" w:rsidR="00C84767" w:rsidRPr="00FB2A42" w:rsidRDefault="00C84767" w:rsidP="00C84767">
            <w:pPr>
              <w:spacing w:line="240" w:lineRule="exact"/>
              <w:rPr>
                <w:color w:val="000000"/>
                <w:kern w:val="2"/>
                <w:sz w:val="20"/>
                <w:szCs w:val="20"/>
                <w:lang w:eastAsia="zh-CN"/>
              </w:rPr>
            </w:pPr>
            <w:r w:rsidRPr="00FB2A42">
              <w:rPr>
                <w:color w:val="000000"/>
                <w:kern w:val="2"/>
                <w:sz w:val="20"/>
                <w:szCs w:val="20"/>
                <w:lang w:eastAsia="zh-CN"/>
              </w:rPr>
              <w:t>109</w:t>
            </w:r>
          </w:p>
        </w:tc>
        <w:tc>
          <w:tcPr>
            <w:tcW w:w="540" w:type="dxa"/>
            <w:shd w:val="clear" w:color="auto" w:fill="auto"/>
          </w:tcPr>
          <w:p w14:paraId="18A8C834" w14:textId="77777777" w:rsidR="00C84767" w:rsidRPr="00721A37" w:rsidRDefault="00C84767" w:rsidP="00C84767">
            <w:pPr>
              <w:spacing w:line="240" w:lineRule="exact"/>
              <w:jc w:val="right"/>
              <w:rPr>
                <w:color w:val="000000"/>
                <w:kern w:val="2"/>
                <w:sz w:val="20"/>
                <w:szCs w:val="20"/>
                <w:lang w:eastAsia="zh-CN"/>
              </w:rPr>
            </w:pPr>
            <w:r w:rsidRPr="00721A37">
              <w:rPr>
                <w:color w:val="000000"/>
                <w:kern w:val="2"/>
                <w:sz w:val="20"/>
                <w:szCs w:val="20"/>
                <w:lang w:eastAsia="zh-CN"/>
              </w:rPr>
              <w:t>.13</w:t>
            </w:r>
          </w:p>
        </w:tc>
        <w:tc>
          <w:tcPr>
            <w:tcW w:w="990" w:type="dxa"/>
            <w:shd w:val="clear" w:color="auto" w:fill="auto"/>
          </w:tcPr>
          <w:p w14:paraId="1E1541A5" w14:textId="24CB0381" w:rsidR="00C84767" w:rsidRPr="003C57C3" w:rsidRDefault="00D31B30" w:rsidP="00C84767">
            <w:pPr>
              <w:spacing w:line="240" w:lineRule="exact"/>
              <w:jc w:val="right"/>
              <w:rPr>
                <w:color w:val="000000"/>
                <w:kern w:val="2"/>
                <w:sz w:val="20"/>
                <w:szCs w:val="20"/>
                <w:lang w:eastAsia="zh-CN"/>
              </w:rPr>
            </w:pPr>
            <w:r>
              <w:rPr>
                <w:color w:val="000000"/>
                <w:kern w:val="2"/>
                <w:sz w:val="20"/>
                <w:szCs w:val="20"/>
                <w:lang w:eastAsia="zh-CN"/>
              </w:rPr>
              <w:t>(.11</w:t>
            </w:r>
            <w:r w:rsidR="00E169DD">
              <w:rPr>
                <w:color w:val="000000"/>
                <w:kern w:val="2"/>
                <w:sz w:val="20"/>
                <w:szCs w:val="20"/>
                <w:lang w:eastAsia="zh-CN"/>
              </w:rPr>
              <w:t>,</w:t>
            </w:r>
            <w:r w:rsidR="00C84767" w:rsidRPr="003C57C3">
              <w:rPr>
                <w:color w:val="000000"/>
                <w:kern w:val="2"/>
                <w:sz w:val="20"/>
                <w:szCs w:val="20"/>
                <w:lang w:eastAsia="zh-CN"/>
              </w:rPr>
              <w:t>.14</w:t>
            </w:r>
            <w:r>
              <w:rPr>
                <w:color w:val="000000"/>
                <w:kern w:val="2"/>
                <w:sz w:val="20"/>
                <w:szCs w:val="20"/>
                <w:lang w:eastAsia="zh-CN"/>
              </w:rPr>
              <w:t>)</w:t>
            </w:r>
          </w:p>
        </w:tc>
        <w:tc>
          <w:tcPr>
            <w:tcW w:w="1080" w:type="dxa"/>
            <w:shd w:val="clear" w:color="auto" w:fill="auto"/>
          </w:tcPr>
          <w:p w14:paraId="308406BF" w14:textId="77777777" w:rsidR="00C84767" w:rsidRPr="00A87444" w:rsidRDefault="00C84767" w:rsidP="00C84767">
            <w:pPr>
              <w:spacing w:line="240" w:lineRule="exact"/>
              <w:rPr>
                <w:color w:val="000000"/>
                <w:kern w:val="2"/>
                <w:sz w:val="20"/>
                <w:szCs w:val="20"/>
                <w:lang w:eastAsia="zh-CN"/>
              </w:rPr>
            </w:pPr>
            <w:r w:rsidRPr="0078723B">
              <w:rPr>
                <w:rFonts w:hint="eastAsia"/>
                <w:color w:val="000000"/>
                <w:kern w:val="2"/>
                <w:sz w:val="20"/>
                <w:szCs w:val="20"/>
                <w:lang w:eastAsia="zh-CN"/>
              </w:rPr>
              <w:t>340.31**</w:t>
            </w:r>
          </w:p>
        </w:tc>
        <w:tc>
          <w:tcPr>
            <w:tcW w:w="900" w:type="dxa"/>
            <w:shd w:val="clear" w:color="auto" w:fill="auto"/>
          </w:tcPr>
          <w:p w14:paraId="5403A2E1"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72.71**</w:t>
            </w:r>
          </w:p>
        </w:tc>
        <w:tc>
          <w:tcPr>
            <w:tcW w:w="1080" w:type="dxa"/>
            <w:shd w:val="clear" w:color="auto" w:fill="auto"/>
          </w:tcPr>
          <w:p w14:paraId="2A8C753F"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21.37%</w:t>
            </w:r>
          </w:p>
        </w:tc>
        <w:tc>
          <w:tcPr>
            <w:tcW w:w="990" w:type="dxa"/>
            <w:shd w:val="clear" w:color="auto" w:fill="auto"/>
          </w:tcPr>
          <w:p w14:paraId="697AADC1"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57BE6453" w14:textId="77777777" w:rsidTr="00C84767">
        <w:tc>
          <w:tcPr>
            <w:tcW w:w="2160" w:type="dxa"/>
            <w:shd w:val="clear" w:color="auto" w:fill="auto"/>
          </w:tcPr>
          <w:p w14:paraId="23675FA6"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HPWPs</w:t>
            </w:r>
          </w:p>
        </w:tc>
        <w:tc>
          <w:tcPr>
            <w:tcW w:w="810" w:type="dxa"/>
            <w:shd w:val="clear" w:color="auto" w:fill="auto"/>
          </w:tcPr>
          <w:p w14:paraId="4FCD3520"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4301</w:t>
            </w:r>
          </w:p>
        </w:tc>
        <w:tc>
          <w:tcPr>
            <w:tcW w:w="540" w:type="dxa"/>
            <w:shd w:val="clear" w:color="auto" w:fill="auto"/>
          </w:tcPr>
          <w:p w14:paraId="0E7BF3F4"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29</w:t>
            </w:r>
          </w:p>
        </w:tc>
        <w:tc>
          <w:tcPr>
            <w:tcW w:w="540" w:type="dxa"/>
            <w:shd w:val="clear" w:color="auto" w:fill="auto"/>
          </w:tcPr>
          <w:p w14:paraId="444A9DA0"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.11</w:t>
            </w:r>
          </w:p>
        </w:tc>
        <w:tc>
          <w:tcPr>
            <w:tcW w:w="990" w:type="dxa"/>
            <w:shd w:val="clear" w:color="auto" w:fill="auto"/>
          </w:tcPr>
          <w:p w14:paraId="7D8DCFA0" w14:textId="65C1C94F"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(.08</w:t>
            </w:r>
            <w:r w:rsidR="00E169DD">
              <w:rPr>
                <w:color w:val="000000"/>
                <w:kern w:val="2"/>
                <w:sz w:val="20"/>
                <w:szCs w:val="20"/>
                <w:lang w:eastAsia="zh-CN"/>
              </w:rPr>
              <w:t>,</w:t>
            </w:r>
            <w:r w:rsidR="00C84767" w:rsidRPr="00A87444">
              <w:rPr>
                <w:color w:val="000000"/>
                <w:kern w:val="2"/>
                <w:sz w:val="20"/>
                <w:szCs w:val="20"/>
                <w:lang w:eastAsia="zh-CN"/>
              </w:rPr>
              <w:t>.15</w:t>
            </w:r>
            <w:r>
              <w:rPr>
                <w:color w:val="000000"/>
                <w:kern w:val="2"/>
                <w:sz w:val="20"/>
                <w:szCs w:val="20"/>
                <w:lang w:eastAsia="zh-CN"/>
              </w:rPr>
              <w:t>)</w:t>
            </w:r>
          </w:p>
        </w:tc>
        <w:tc>
          <w:tcPr>
            <w:tcW w:w="1080" w:type="dxa"/>
            <w:shd w:val="clear" w:color="auto" w:fill="auto"/>
          </w:tcPr>
          <w:p w14:paraId="4463186C"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28ACC545"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0718C056"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5B9755AB"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10D168E0" w14:textId="77777777" w:rsidTr="00C84767">
        <w:tc>
          <w:tcPr>
            <w:tcW w:w="2160" w:type="dxa"/>
            <w:shd w:val="clear" w:color="auto" w:fill="auto"/>
          </w:tcPr>
          <w:p w14:paraId="3E1BB0E0"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Development</w:t>
            </w:r>
          </w:p>
        </w:tc>
        <w:tc>
          <w:tcPr>
            <w:tcW w:w="810" w:type="dxa"/>
            <w:shd w:val="clear" w:color="auto" w:fill="auto"/>
          </w:tcPr>
          <w:p w14:paraId="475D4A5B"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5394</w:t>
            </w:r>
          </w:p>
        </w:tc>
        <w:tc>
          <w:tcPr>
            <w:tcW w:w="540" w:type="dxa"/>
            <w:shd w:val="clear" w:color="auto" w:fill="auto"/>
          </w:tcPr>
          <w:p w14:paraId="60FA5BC0"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20</w:t>
            </w:r>
          </w:p>
        </w:tc>
        <w:tc>
          <w:tcPr>
            <w:tcW w:w="540" w:type="dxa"/>
            <w:shd w:val="clear" w:color="auto" w:fill="auto"/>
          </w:tcPr>
          <w:p w14:paraId="7F9EB4A8"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.11</w:t>
            </w:r>
          </w:p>
        </w:tc>
        <w:tc>
          <w:tcPr>
            <w:tcW w:w="990" w:type="dxa"/>
            <w:shd w:val="clear" w:color="auto" w:fill="auto"/>
          </w:tcPr>
          <w:p w14:paraId="06857E0E" w14:textId="1CA46EC5"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(.08</w:t>
            </w:r>
            <w:r w:rsidR="00E169DD">
              <w:rPr>
                <w:color w:val="000000"/>
                <w:kern w:val="2"/>
                <w:sz w:val="20"/>
                <w:szCs w:val="20"/>
                <w:lang w:eastAsia="zh-CN"/>
              </w:rPr>
              <w:t>,</w:t>
            </w:r>
            <w:r w:rsidR="00C84767" w:rsidRPr="00A87444">
              <w:rPr>
                <w:color w:val="000000"/>
                <w:kern w:val="2"/>
                <w:sz w:val="20"/>
                <w:szCs w:val="20"/>
                <w:lang w:eastAsia="zh-CN"/>
              </w:rPr>
              <w:t>.14</w:t>
            </w:r>
            <w:r>
              <w:rPr>
                <w:color w:val="000000"/>
                <w:kern w:val="2"/>
                <w:sz w:val="20"/>
                <w:szCs w:val="20"/>
                <w:lang w:eastAsia="zh-CN"/>
              </w:rPr>
              <w:t>)</w:t>
            </w:r>
          </w:p>
        </w:tc>
        <w:tc>
          <w:tcPr>
            <w:tcW w:w="1080" w:type="dxa"/>
            <w:shd w:val="clear" w:color="auto" w:fill="auto"/>
          </w:tcPr>
          <w:p w14:paraId="4A419DA7"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5249DCD8"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76AA27C0"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78C3F66B"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03824A47" w14:textId="77777777" w:rsidTr="00C84767">
        <w:tc>
          <w:tcPr>
            <w:tcW w:w="2160" w:type="dxa"/>
            <w:shd w:val="clear" w:color="auto" w:fill="auto"/>
          </w:tcPr>
          <w:p w14:paraId="4CB1128B"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Profit sharing</w:t>
            </w:r>
          </w:p>
        </w:tc>
        <w:tc>
          <w:tcPr>
            <w:tcW w:w="810" w:type="dxa"/>
            <w:shd w:val="clear" w:color="auto" w:fill="auto"/>
          </w:tcPr>
          <w:p w14:paraId="40214F0A"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1306</w:t>
            </w:r>
          </w:p>
        </w:tc>
        <w:tc>
          <w:tcPr>
            <w:tcW w:w="540" w:type="dxa"/>
            <w:shd w:val="clear" w:color="auto" w:fill="auto"/>
          </w:tcPr>
          <w:p w14:paraId="58E205BA"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21</w:t>
            </w:r>
          </w:p>
        </w:tc>
        <w:tc>
          <w:tcPr>
            <w:tcW w:w="540" w:type="dxa"/>
            <w:shd w:val="clear" w:color="auto" w:fill="auto"/>
          </w:tcPr>
          <w:p w14:paraId="72029B44"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.34</w:t>
            </w:r>
          </w:p>
        </w:tc>
        <w:tc>
          <w:tcPr>
            <w:tcW w:w="990" w:type="dxa"/>
            <w:shd w:val="clear" w:color="auto" w:fill="auto"/>
          </w:tcPr>
          <w:p w14:paraId="690B72B7" w14:textId="1FFC1D96"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 xml:space="preserve"> (.28</w:t>
            </w:r>
            <w:r w:rsidR="00E169DD">
              <w:rPr>
                <w:color w:val="000000"/>
                <w:kern w:val="2"/>
                <w:sz w:val="20"/>
                <w:szCs w:val="20"/>
                <w:lang w:eastAsia="zh-CN"/>
              </w:rPr>
              <w:t>,</w:t>
            </w:r>
            <w:r w:rsidR="00C84767" w:rsidRPr="00A87444">
              <w:rPr>
                <w:color w:val="000000"/>
                <w:kern w:val="2"/>
                <w:sz w:val="20"/>
                <w:szCs w:val="20"/>
                <w:lang w:eastAsia="zh-CN"/>
              </w:rPr>
              <w:t>.40</w:t>
            </w:r>
            <w:r>
              <w:rPr>
                <w:color w:val="000000"/>
                <w:kern w:val="2"/>
                <w:sz w:val="20"/>
                <w:szCs w:val="20"/>
                <w:lang w:eastAsia="zh-CN"/>
              </w:rPr>
              <w:t>)</w:t>
            </w:r>
          </w:p>
        </w:tc>
        <w:tc>
          <w:tcPr>
            <w:tcW w:w="1080" w:type="dxa"/>
            <w:shd w:val="clear" w:color="auto" w:fill="auto"/>
          </w:tcPr>
          <w:p w14:paraId="773CCFC9"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72FC5524"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555B417C"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28EC122E"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4A8F2C92" w14:textId="77777777" w:rsidTr="00C84767">
        <w:tc>
          <w:tcPr>
            <w:tcW w:w="2160" w:type="dxa"/>
            <w:shd w:val="clear" w:color="auto" w:fill="auto"/>
          </w:tcPr>
          <w:p w14:paraId="386837EC"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Training</w:t>
            </w:r>
          </w:p>
        </w:tc>
        <w:tc>
          <w:tcPr>
            <w:tcW w:w="810" w:type="dxa"/>
            <w:shd w:val="clear" w:color="auto" w:fill="auto"/>
          </w:tcPr>
          <w:p w14:paraId="11362012"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3152</w:t>
            </w:r>
          </w:p>
        </w:tc>
        <w:tc>
          <w:tcPr>
            <w:tcW w:w="540" w:type="dxa"/>
            <w:shd w:val="clear" w:color="auto" w:fill="auto"/>
          </w:tcPr>
          <w:p w14:paraId="64790304"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21</w:t>
            </w:r>
          </w:p>
        </w:tc>
        <w:tc>
          <w:tcPr>
            <w:tcW w:w="540" w:type="dxa"/>
            <w:shd w:val="clear" w:color="auto" w:fill="auto"/>
          </w:tcPr>
          <w:p w14:paraId="11759E4D"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.13</w:t>
            </w:r>
          </w:p>
        </w:tc>
        <w:tc>
          <w:tcPr>
            <w:tcW w:w="990" w:type="dxa"/>
            <w:shd w:val="clear" w:color="auto" w:fill="auto"/>
          </w:tcPr>
          <w:p w14:paraId="6846AE63" w14:textId="338B2388"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(.10</w:t>
            </w:r>
            <w:r w:rsidR="00E169DD">
              <w:rPr>
                <w:color w:val="000000"/>
                <w:kern w:val="2"/>
                <w:sz w:val="20"/>
                <w:szCs w:val="20"/>
                <w:lang w:eastAsia="zh-CN"/>
              </w:rPr>
              <w:t>,</w:t>
            </w:r>
            <w:r>
              <w:rPr>
                <w:color w:val="000000"/>
                <w:kern w:val="2"/>
                <w:sz w:val="20"/>
                <w:szCs w:val="20"/>
                <w:lang w:eastAsia="zh-CN"/>
              </w:rPr>
              <w:t>.</w:t>
            </w:r>
            <w:r w:rsidR="00C84767" w:rsidRPr="00A87444">
              <w:rPr>
                <w:color w:val="000000"/>
                <w:kern w:val="2"/>
                <w:sz w:val="20"/>
                <w:szCs w:val="20"/>
                <w:lang w:eastAsia="zh-CN"/>
              </w:rPr>
              <w:t>17</w:t>
            </w:r>
            <w:r>
              <w:rPr>
                <w:color w:val="000000"/>
                <w:kern w:val="2"/>
                <w:sz w:val="20"/>
                <w:szCs w:val="20"/>
                <w:lang w:eastAsia="zh-CN"/>
              </w:rPr>
              <w:t>)</w:t>
            </w:r>
          </w:p>
        </w:tc>
        <w:tc>
          <w:tcPr>
            <w:tcW w:w="1080" w:type="dxa"/>
            <w:shd w:val="clear" w:color="auto" w:fill="auto"/>
          </w:tcPr>
          <w:p w14:paraId="7A9CF190"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71EC2D33"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0C8F0287"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6560B867"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6103EC5A" w14:textId="77777777" w:rsidTr="00C84767">
        <w:tc>
          <w:tcPr>
            <w:tcW w:w="2160" w:type="dxa"/>
            <w:shd w:val="clear" w:color="auto" w:fill="auto"/>
          </w:tcPr>
          <w:p w14:paraId="71ADBF1E"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ILM</w:t>
            </w:r>
          </w:p>
        </w:tc>
        <w:tc>
          <w:tcPr>
            <w:tcW w:w="810" w:type="dxa"/>
            <w:shd w:val="clear" w:color="auto" w:fill="auto"/>
          </w:tcPr>
          <w:p w14:paraId="3189D92F"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812</w:t>
            </w:r>
          </w:p>
        </w:tc>
        <w:tc>
          <w:tcPr>
            <w:tcW w:w="540" w:type="dxa"/>
            <w:shd w:val="clear" w:color="auto" w:fill="auto"/>
          </w:tcPr>
          <w:p w14:paraId="105DC083"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4</w:t>
            </w:r>
          </w:p>
        </w:tc>
        <w:tc>
          <w:tcPr>
            <w:tcW w:w="540" w:type="dxa"/>
            <w:shd w:val="clear" w:color="auto" w:fill="auto"/>
          </w:tcPr>
          <w:p w14:paraId="77AF0C4C"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.01</w:t>
            </w:r>
          </w:p>
        </w:tc>
        <w:tc>
          <w:tcPr>
            <w:tcW w:w="990" w:type="dxa"/>
            <w:shd w:val="clear" w:color="auto" w:fill="auto"/>
          </w:tcPr>
          <w:p w14:paraId="1177ADFB" w14:textId="39BB6451"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(-.11</w:t>
            </w:r>
            <w:r w:rsidR="00E169DD">
              <w:rPr>
                <w:color w:val="000000"/>
                <w:kern w:val="2"/>
                <w:sz w:val="20"/>
                <w:szCs w:val="20"/>
                <w:lang w:eastAsia="zh-CN"/>
              </w:rPr>
              <w:t>,</w:t>
            </w:r>
            <w:r w:rsidR="00C84767" w:rsidRPr="00A87444">
              <w:rPr>
                <w:color w:val="000000"/>
                <w:kern w:val="2"/>
                <w:sz w:val="20"/>
                <w:szCs w:val="20"/>
                <w:lang w:eastAsia="zh-CN"/>
              </w:rPr>
              <w:t>.12</w:t>
            </w:r>
            <w:r>
              <w:rPr>
                <w:color w:val="000000"/>
                <w:kern w:val="2"/>
                <w:sz w:val="20"/>
                <w:szCs w:val="20"/>
                <w:lang w:eastAsia="zh-CN"/>
              </w:rPr>
              <w:t>)</w:t>
            </w:r>
          </w:p>
        </w:tc>
        <w:tc>
          <w:tcPr>
            <w:tcW w:w="1080" w:type="dxa"/>
            <w:shd w:val="clear" w:color="auto" w:fill="auto"/>
          </w:tcPr>
          <w:p w14:paraId="375A3F17"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1C332515"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7122544B"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4D08ADE4"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n.s.</w:t>
            </w:r>
          </w:p>
        </w:tc>
      </w:tr>
      <w:tr w:rsidR="00C84767" w:rsidRPr="00A87444" w14:paraId="70696365" w14:textId="77777777" w:rsidTr="00C84767">
        <w:tc>
          <w:tcPr>
            <w:tcW w:w="2160" w:type="dxa"/>
            <w:shd w:val="clear" w:color="auto" w:fill="auto"/>
          </w:tcPr>
          <w:p w14:paraId="6E8F2171"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Voice</w:t>
            </w:r>
          </w:p>
        </w:tc>
        <w:tc>
          <w:tcPr>
            <w:tcW w:w="810" w:type="dxa"/>
            <w:shd w:val="clear" w:color="auto" w:fill="auto"/>
          </w:tcPr>
          <w:p w14:paraId="0402E9B6"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1368</w:t>
            </w:r>
          </w:p>
        </w:tc>
        <w:tc>
          <w:tcPr>
            <w:tcW w:w="540" w:type="dxa"/>
            <w:shd w:val="clear" w:color="auto" w:fill="auto"/>
          </w:tcPr>
          <w:p w14:paraId="7ECC8FC1"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10</w:t>
            </w:r>
          </w:p>
        </w:tc>
        <w:tc>
          <w:tcPr>
            <w:tcW w:w="540" w:type="dxa"/>
            <w:shd w:val="clear" w:color="auto" w:fill="auto"/>
          </w:tcPr>
          <w:p w14:paraId="08B3D880"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.14</w:t>
            </w:r>
          </w:p>
        </w:tc>
        <w:tc>
          <w:tcPr>
            <w:tcW w:w="990" w:type="dxa"/>
            <w:shd w:val="clear" w:color="auto" w:fill="auto"/>
          </w:tcPr>
          <w:p w14:paraId="768563DD" w14:textId="3FD49D83"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(.07</w:t>
            </w:r>
            <w:r w:rsidR="00E169DD">
              <w:rPr>
                <w:color w:val="000000"/>
                <w:kern w:val="2"/>
                <w:sz w:val="20"/>
                <w:szCs w:val="20"/>
                <w:lang w:eastAsia="zh-CN"/>
              </w:rPr>
              <w:t>,</w:t>
            </w:r>
            <w:r w:rsidR="00C84767" w:rsidRPr="00A87444">
              <w:rPr>
                <w:color w:val="000000"/>
                <w:kern w:val="2"/>
                <w:sz w:val="20"/>
                <w:szCs w:val="20"/>
                <w:lang w:eastAsia="zh-CN"/>
              </w:rPr>
              <w:t>.20</w:t>
            </w:r>
            <w:r>
              <w:rPr>
                <w:color w:val="000000"/>
                <w:kern w:val="2"/>
                <w:sz w:val="20"/>
                <w:szCs w:val="20"/>
                <w:lang w:eastAsia="zh-CN"/>
              </w:rPr>
              <w:t>)</w:t>
            </w:r>
          </w:p>
        </w:tc>
        <w:tc>
          <w:tcPr>
            <w:tcW w:w="1080" w:type="dxa"/>
            <w:shd w:val="clear" w:color="auto" w:fill="auto"/>
          </w:tcPr>
          <w:p w14:paraId="76550C6B"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37CA5DE2"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69806810"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7E251A28"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4D9C8538" w14:textId="77777777" w:rsidTr="00C84767">
        <w:tc>
          <w:tcPr>
            <w:tcW w:w="2160" w:type="dxa"/>
            <w:shd w:val="clear" w:color="auto" w:fill="auto"/>
          </w:tcPr>
          <w:p w14:paraId="16170511"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Job Security</w:t>
            </w:r>
          </w:p>
        </w:tc>
        <w:tc>
          <w:tcPr>
            <w:tcW w:w="810" w:type="dxa"/>
            <w:shd w:val="clear" w:color="auto" w:fill="auto"/>
          </w:tcPr>
          <w:p w14:paraId="0C2A1BE5"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3106</w:t>
            </w:r>
          </w:p>
        </w:tc>
        <w:tc>
          <w:tcPr>
            <w:tcW w:w="540" w:type="dxa"/>
            <w:shd w:val="clear" w:color="auto" w:fill="auto"/>
          </w:tcPr>
          <w:p w14:paraId="467CD4F1"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5</w:t>
            </w:r>
          </w:p>
        </w:tc>
        <w:tc>
          <w:tcPr>
            <w:tcW w:w="540" w:type="dxa"/>
            <w:shd w:val="clear" w:color="auto" w:fill="auto"/>
          </w:tcPr>
          <w:p w14:paraId="3E01F698"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.10</w:t>
            </w:r>
          </w:p>
        </w:tc>
        <w:tc>
          <w:tcPr>
            <w:tcW w:w="990" w:type="dxa"/>
            <w:shd w:val="clear" w:color="auto" w:fill="auto"/>
          </w:tcPr>
          <w:p w14:paraId="6C5E0546" w14:textId="23C1FED6"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(.05</w:t>
            </w:r>
            <w:r w:rsidR="00E169DD">
              <w:rPr>
                <w:color w:val="000000"/>
                <w:kern w:val="2"/>
                <w:sz w:val="20"/>
                <w:szCs w:val="20"/>
                <w:lang w:eastAsia="zh-CN"/>
              </w:rPr>
              <w:t>,</w:t>
            </w:r>
            <w:r w:rsidR="00C84767" w:rsidRPr="00A87444">
              <w:rPr>
                <w:color w:val="000000"/>
                <w:kern w:val="2"/>
                <w:sz w:val="20"/>
                <w:szCs w:val="20"/>
                <w:lang w:eastAsia="zh-CN"/>
              </w:rPr>
              <w:t>.15</w:t>
            </w:r>
            <w:r>
              <w:rPr>
                <w:color w:val="000000"/>
                <w:kern w:val="2"/>
                <w:sz w:val="20"/>
                <w:szCs w:val="20"/>
                <w:lang w:eastAsia="zh-CN"/>
              </w:rPr>
              <w:t>)</w:t>
            </w:r>
          </w:p>
        </w:tc>
        <w:tc>
          <w:tcPr>
            <w:tcW w:w="1080" w:type="dxa"/>
            <w:shd w:val="clear" w:color="auto" w:fill="auto"/>
          </w:tcPr>
          <w:p w14:paraId="6DFD4962"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28F537A7"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6264CFAB"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507FB055"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3AF7200E" w14:textId="77777777" w:rsidTr="00C84767">
        <w:tc>
          <w:tcPr>
            <w:tcW w:w="2160" w:type="dxa"/>
            <w:shd w:val="clear" w:color="auto" w:fill="auto"/>
          </w:tcPr>
          <w:p w14:paraId="08AF951B" w14:textId="77777777" w:rsidR="00C84767" w:rsidRPr="009B3025" w:rsidRDefault="00C84767" w:rsidP="00C84767">
            <w:pPr>
              <w:spacing w:line="240" w:lineRule="exact"/>
              <w:rPr>
                <w:b/>
                <w:bCs/>
                <w:color w:val="000000"/>
                <w:kern w:val="2"/>
                <w:sz w:val="20"/>
                <w:szCs w:val="20"/>
                <w:lang w:eastAsia="zh-CN"/>
              </w:rPr>
            </w:pPr>
            <w:r w:rsidRPr="00A87444">
              <w:rPr>
                <w:b/>
                <w:bCs/>
                <w:color w:val="000000"/>
                <w:kern w:val="2"/>
                <w:sz w:val="20"/>
                <w:szCs w:val="20"/>
                <w:lang w:eastAsia="zh-CN"/>
              </w:rPr>
              <w:t>Manager</w:t>
            </w:r>
            <w:r w:rsidR="009B3025">
              <w:rPr>
                <w:b/>
                <w:bCs/>
                <w:color w:val="000000"/>
                <w:kern w:val="2"/>
                <w:sz w:val="20"/>
                <w:szCs w:val="20"/>
                <w:lang w:eastAsia="zh-CN"/>
              </w:rPr>
              <w:t>s</w:t>
            </w:r>
            <w:r w:rsidRPr="009B3025">
              <w:rPr>
                <w:b/>
                <w:bCs/>
                <w:color w:val="000000"/>
                <w:kern w:val="2"/>
                <w:sz w:val="20"/>
                <w:szCs w:val="20"/>
                <w:lang w:eastAsia="zh-CN"/>
              </w:rPr>
              <w:t xml:space="preserve"> </w:t>
            </w:r>
          </w:p>
        </w:tc>
        <w:tc>
          <w:tcPr>
            <w:tcW w:w="810" w:type="dxa"/>
            <w:shd w:val="clear" w:color="auto" w:fill="auto"/>
          </w:tcPr>
          <w:p w14:paraId="52F7E587" w14:textId="77777777" w:rsidR="00C84767" w:rsidRPr="00363CF7" w:rsidRDefault="00C84767" w:rsidP="00C84767">
            <w:pPr>
              <w:spacing w:line="240" w:lineRule="exact"/>
              <w:rPr>
                <w:color w:val="000000"/>
                <w:kern w:val="2"/>
                <w:sz w:val="20"/>
                <w:szCs w:val="20"/>
                <w:lang w:eastAsia="zh-CN"/>
              </w:rPr>
            </w:pPr>
            <w:r w:rsidRPr="00363CF7">
              <w:rPr>
                <w:color w:val="000000"/>
                <w:kern w:val="2"/>
                <w:sz w:val="20"/>
                <w:szCs w:val="20"/>
                <w:lang w:eastAsia="zh-CN"/>
              </w:rPr>
              <w:t>40856</w:t>
            </w:r>
          </w:p>
        </w:tc>
        <w:tc>
          <w:tcPr>
            <w:tcW w:w="540" w:type="dxa"/>
            <w:shd w:val="clear" w:color="auto" w:fill="auto"/>
          </w:tcPr>
          <w:p w14:paraId="0B2D5924" w14:textId="77777777" w:rsidR="00C84767" w:rsidRPr="00FB2A42" w:rsidRDefault="00C84767" w:rsidP="00C84767">
            <w:pPr>
              <w:spacing w:line="240" w:lineRule="exact"/>
              <w:rPr>
                <w:color w:val="000000"/>
                <w:kern w:val="2"/>
                <w:sz w:val="20"/>
                <w:szCs w:val="20"/>
                <w:lang w:eastAsia="zh-CN"/>
              </w:rPr>
            </w:pPr>
            <w:r w:rsidRPr="00FB2A42">
              <w:rPr>
                <w:color w:val="000000"/>
                <w:kern w:val="2"/>
                <w:sz w:val="20"/>
                <w:szCs w:val="20"/>
                <w:lang w:eastAsia="zh-CN"/>
              </w:rPr>
              <w:t>103</w:t>
            </w:r>
          </w:p>
        </w:tc>
        <w:tc>
          <w:tcPr>
            <w:tcW w:w="540" w:type="dxa"/>
            <w:shd w:val="clear" w:color="auto" w:fill="auto"/>
          </w:tcPr>
          <w:p w14:paraId="65C17F89" w14:textId="77777777" w:rsidR="00C84767" w:rsidRPr="00721A37" w:rsidRDefault="00C84767" w:rsidP="00C84767">
            <w:pPr>
              <w:spacing w:line="240" w:lineRule="exact"/>
              <w:jc w:val="right"/>
              <w:rPr>
                <w:color w:val="000000"/>
                <w:kern w:val="2"/>
                <w:sz w:val="20"/>
                <w:szCs w:val="20"/>
                <w:lang w:eastAsia="zh-CN"/>
              </w:rPr>
            </w:pPr>
            <w:r w:rsidRPr="00721A37">
              <w:rPr>
                <w:color w:val="000000"/>
                <w:kern w:val="2"/>
                <w:sz w:val="20"/>
                <w:szCs w:val="20"/>
                <w:lang w:eastAsia="zh-CN"/>
              </w:rPr>
              <w:t>.06</w:t>
            </w:r>
          </w:p>
        </w:tc>
        <w:tc>
          <w:tcPr>
            <w:tcW w:w="990" w:type="dxa"/>
            <w:shd w:val="clear" w:color="auto" w:fill="auto"/>
          </w:tcPr>
          <w:p w14:paraId="4B469338" w14:textId="583FD211" w:rsidR="00C84767" w:rsidRPr="003C57C3" w:rsidRDefault="00D31B30" w:rsidP="00C84767">
            <w:pPr>
              <w:spacing w:line="240" w:lineRule="exact"/>
              <w:jc w:val="right"/>
              <w:rPr>
                <w:color w:val="000000"/>
                <w:kern w:val="2"/>
                <w:sz w:val="20"/>
                <w:szCs w:val="20"/>
                <w:lang w:eastAsia="zh-CN"/>
              </w:rPr>
            </w:pPr>
            <w:r>
              <w:rPr>
                <w:color w:val="000000"/>
                <w:kern w:val="2"/>
                <w:sz w:val="20"/>
                <w:szCs w:val="20"/>
                <w:lang w:eastAsia="zh-CN"/>
              </w:rPr>
              <w:t>(</w:t>
            </w:r>
            <w:r w:rsidR="00C84767" w:rsidRPr="003C57C3">
              <w:rPr>
                <w:color w:val="000000"/>
                <w:kern w:val="2"/>
                <w:sz w:val="20"/>
                <w:szCs w:val="20"/>
                <w:lang w:eastAsia="zh-CN"/>
              </w:rPr>
              <w:t xml:space="preserve">.05 </w:t>
            </w:r>
            <w:r w:rsidR="00E169DD">
              <w:rPr>
                <w:color w:val="000000"/>
                <w:kern w:val="2"/>
                <w:sz w:val="20"/>
                <w:szCs w:val="20"/>
                <w:lang w:eastAsia="zh-CN"/>
              </w:rPr>
              <w:t>,</w:t>
            </w:r>
            <w:r w:rsidR="00C84767" w:rsidRPr="003C57C3">
              <w:rPr>
                <w:color w:val="000000"/>
                <w:kern w:val="2"/>
                <w:sz w:val="20"/>
                <w:szCs w:val="20"/>
                <w:lang w:eastAsia="zh-CN"/>
              </w:rPr>
              <w:t>.07</w:t>
            </w:r>
            <w:r>
              <w:rPr>
                <w:color w:val="000000"/>
                <w:kern w:val="2"/>
                <w:sz w:val="20"/>
                <w:szCs w:val="20"/>
                <w:lang w:eastAsia="zh-CN"/>
              </w:rPr>
              <w:t>)</w:t>
            </w:r>
          </w:p>
        </w:tc>
        <w:tc>
          <w:tcPr>
            <w:tcW w:w="1080" w:type="dxa"/>
            <w:shd w:val="clear" w:color="auto" w:fill="auto"/>
          </w:tcPr>
          <w:p w14:paraId="6D8AAD1F" w14:textId="77777777" w:rsidR="00C84767" w:rsidRPr="00A87444" w:rsidRDefault="00C84767" w:rsidP="00C84767">
            <w:pPr>
              <w:spacing w:line="240" w:lineRule="exact"/>
              <w:rPr>
                <w:color w:val="000000"/>
                <w:kern w:val="2"/>
                <w:sz w:val="20"/>
                <w:szCs w:val="20"/>
                <w:lang w:eastAsia="zh-CN"/>
              </w:rPr>
            </w:pPr>
            <w:r w:rsidRPr="0078723B">
              <w:rPr>
                <w:rFonts w:hint="eastAsia"/>
                <w:color w:val="000000"/>
                <w:kern w:val="2"/>
                <w:sz w:val="20"/>
                <w:szCs w:val="20"/>
                <w:lang w:eastAsia="zh-CN"/>
              </w:rPr>
              <w:t>337.79**</w:t>
            </w:r>
          </w:p>
        </w:tc>
        <w:tc>
          <w:tcPr>
            <w:tcW w:w="900" w:type="dxa"/>
            <w:shd w:val="clear" w:color="auto" w:fill="auto"/>
          </w:tcPr>
          <w:p w14:paraId="7C208009"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32.58**</w:t>
            </w:r>
          </w:p>
        </w:tc>
        <w:tc>
          <w:tcPr>
            <w:tcW w:w="1080" w:type="dxa"/>
            <w:shd w:val="clear" w:color="auto" w:fill="auto"/>
          </w:tcPr>
          <w:p w14:paraId="05DCCA31"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9.65%</w:t>
            </w:r>
          </w:p>
        </w:tc>
        <w:tc>
          <w:tcPr>
            <w:tcW w:w="990" w:type="dxa"/>
            <w:shd w:val="clear" w:color="auto" w:fill="auto"/>
          </w:tcPr>
          <w:p w14:paraId="02456317"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4ADBD466" w14:textId="77777777" w:rsidTr="00C84767">
        <w:tc>
          <w:tcPr>
            <w:tcW w:w="2160" w:type="dxa"/>
            <w:shd w:val="clear" w:color="auto" w:fill="auto"/>
          </w:tcPr>
          <w:p w14:paraId="3595837E"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HPWPs</w:t>
            </w:r>
          </w:p>
        </w:tc>
        <w:tc>
          <w:tcPr>
            <w:tcW w:w="810" w:type="dxa"/>
            <w:shd w:val="clear" w:color="auto" w:fill="auto"/>
          </w:tcPr>
          <w:p w14:paraId="43E2516A"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10656</w:t>
            </w:r>
          </w:p>
        </w:tc>
        <w:tc>
          <w:tcPr>
            <w:tcW w:w="540" w:type="dxa"/>
            <w:shd w:val="clear" w:color="auto" w:fill="auto"/>
          </w:tcPr>
          <w:p w14:paraId="5C5A24C6"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25</w:t>
            </w:r>
          </w:p>
        </w:tc>
        <w:tc>
          <w:tcPr>
            <w:tcW w:w="540" w:type="dxa"/>
            <w:shd w:val="clear" w:color="auto" w:fill="auto"/>
          </w:tcPr>
          <w:p w14:paraId="0941B4E5"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.04</w:t>
            </w:r>
          </w:p>
        </w:tc>
        <w:tc>
          <w:tcPr>
            <w:tcW w:w="990" w:type="dxa"/>
            <w:shd w:val="clear" w:color="auto" w:fill="auto"/>
          </w:tcPr>
          <w:p w14:paraId="38C57D6C" w14:textId="6B2154AD"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(.02</w:t>
            </w:r>
            <w:r w:rsidR="00E169DD">
              <w:rPr>
                <w:color w:val="000000"/>
                <w:kern w:val="2"/>
                <w:sz w:val="20"/>
                <w:szCs w:val="20"/>
                <w:lang w:eastAsia="zh-CN"/>
              </w:rPr>
              <w:t>,</w:t>
            </w:r>
            <w:r w:rsidR="00C84767" w:rsidRPr="00A87444">
              <w:rPr>
                <w:color w:val="000000"/>
                <w:kern w:val="2"/>
                <w:sz w:val="20"/>
                <w:szCs w:val="20"/>
                <w:lang w:eastAsia="zh-CN"/>
              </w:rPr>
              <w:t>.06</w:t>
            </w:r>
            <w:r>
              <w:rPr>
                <w:color w:val="000000"/>
                <w:kern w:val="2"/>
                <w:sz w:val="20"/>
                <w:szCs w:val="20"/>
                <w:lang w:eastAsia="zh-CN"/>
              </w:rPr>
              <w:t>)</w:t>
            </w:r>
          </w:p>
        </w:tc>
        <w:tc>
          <w:tcPr>
            <w:tcW w:w="1080" w:type="dxa"/>
            <w:shd w:val="clear" w:color="auto" w:fill="auto"/>
          </w:tcPr>
          <w:p w14:paraId="0B6975F9"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67DF8DD9"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0651A71C"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05849885"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55DF9FBA" w14:textId="77777777" w:rsidTr="00C84767">
        <w:tc>
          <w:tcPr>
            <w:tcW w:w="2160" w:type="dxa"/>
            <w:shd w:val="clear" w:color="auto" w:fill="auto"/>
          </w:tcPr>
          <w:p w14:paraId="6E701BBA"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Development</w:t>
            </w:r>
          </w:p>
        </w:tc>
        <w:tc>
          <w:tcPr>
            <w:tcW w:w="810" w:type="dxa"/>
            <w:shd w:val="clear" w:color="auto" w:fill="auto"/>
          </w:tcPr>
          <w:p w14:paraId="5DE4A422"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4630</w:t>
            </w:r>
          </w:p>
        </w:tc>
        <w:tc>
          <w:tcPr>
            <w:tcW w:w="540" w:type="dxa"/>
            <w:shd w:val="clear" w:color="auto" w:fill="auto"/>
          </w:tcPr>
          <w:p w14:paraId="2779860B"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14</w:t>
            </w:r>
          </w:p>
        </w:tc>
        <w:tc>
          <w:tcPr>
            <w:tcW w:w="540" w:type="dxa"/>
            <w:shd w:val="clear" w:color="auto" w:fill="auto"/>
          </w:tcPr>
          <w:p w14:paraId="7C1817BA"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.03</w:t>
            </w:r>
          </w:p>
        </w:tc>
        <w:tc>
          <w:tcPr>
            <w:tcW w:w="990" w:type="dxa"/>
            <w:shd w:val="clear" w:color="auto" w:fill="auto"/>
          </w:tcPr>
          <w:p w14:paraId="43534291" w14:textId="32DAEFD0"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(-.00</w:t>
            </w:r>
            <w:r w:rsidR="00E169DD">
              <w:rPr>
                <w:color w:val="000000"/>
                <w:kern w:val="2"/>
                <w:sz w:val="20"/>
                <w:szCs w:val="20"/>
                <w:lang w:eastAsia="zh-CN"/>
              </w:rPr>
              <w:t>,</w:t>
            </w:r>
            <w:r w:rsidR="00C84767" w:rsidRPr="00A87444">
              <w:rPr>
                <w:color w:val="000000"/>
                <w:kern w:val="2"/>
                <w:sz w:val="20"/>
                <w:szCs w:val="20"/>
                <w:lang w:eastAsia="zh-CN"/>
              </w:rPr>
              <w:t>.06</w:t>
            </w:r>
            <w:r>
              <w:rPr>
                <w:color w:val="000000"/>
                <w:kern w:val="2"/>
                <w:sz w:val="20"/>
                <w:szCs w:val="20"/>
                <w:lang w:eastAsia="zh-CN"/>
              </w:rPr>
              <w:t>)</w:t>
            </w:r>
          </w:p>
        </w:tc>
        <w:tc>
          <w:tcPr>
            <w:tcW w:w="1080" w:type="dxa"/>
            <w:shd w:val="clear" w:color="auto" w:fill="auto"/>
          </w:tcPr>
          <w:p w14:paraId="6C2D8239"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28E9C4D6"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2B311099"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145682AB"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n.s.</w:t>
            </w:r>
          </w:p>
        </w:tc>
      </w:tr>
      <w:tr w:rsidR="00C84767" w:rsidRPr="00A87444" w14:paraId="142E6A01" w14:textId="77777777" w:rsidTr="00C84767">
        <w:tc>
          <w:tcPr>
            <w:tcW w:w="2160" w:type="dxa"/>
            <w:shd w:val="clear" w:color="auto" w:fill="auto"/>
          </w:tcPr>
          <w:p w14:paraId="7EFF98F4"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Profit sharing</w:t>
            </w:r>
          </w:p>
        </w:tc>
        <w:tc>
          <w:tcPr>
            <w:tcW w:w="810" w:type="dxa"/>
            <w:shd w:val="clear" w:color="auto" w:fill="auto"/>
          </w:tcPr>
          <w:p w14:paraId="2E9BC88B"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3632</w:t>
            </w:r>
          </w:p>
        </w:tc>
        <w:tc>
          <w:tcPr>
            <w:tcW w:w="540" w:type="dxa"/>
            <w:shd w:val="clear" w:color="auto" w:fill="auto"/>
          </w:tcPr>
          <w:p w14:paraId="296958BC"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7</w:t>
            </w:r>
          </w:p>
        </w:tc>
        <w:tc>
          <w:tcPr>
            <w:tcW w:w="540" w:type="dxa"/>
            <w:shd w:val="clear" w:color="auto" w:fill="auto"/>
          </w:tcPr>
          <w:p w14:paraId="497DEEC6"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.06</w:t>
            </w:r>
          </w:p>
        </w:tc>
        <w:tc>
          <w:tcPr>
            <w:tcW w:w="990" w:type="dxa"/>
            <w:shd w:val="clear" w:color="auto" w:fill="auto"/>
          </w:tcPr>
          <w:p w14:paraId="7F3E10E5" w14:textId="63A86D6B"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(.02,</w:t>
            </w:r>
            <w:r w:rsidR="00C84767" w:rsidRPr="00A87444">
              <w:rPr>
                <w:color w:val="000000"/>
                <w:kern w:val="2"/>
                <w:sz w:val="20"/>
                <w:szCs w:val="20"/>
                <w:lang w:eastAsia="zh-CN"/>
              </w:rPr>
              <w:t>.10</w:t>
            </w:r>
            <w:r>
              <w:rPr>
                <w:color w:val="000000"/>
                <w:kern w:val="2"/>
                <w:sz w:val="20"/>
                <w:szCs w:val="20"/>
                <w:lang w:eastAsia="zh-CN"/>
              </w:rPr>
              <w:t>)</w:t>
            </w:r>
          </w:p>
        </w:tc>
        <w:tc>
          <w:tcPr>
            <w:tcW w:w="1080" w:type="dxa"/>
            <w:shd w:val="clear" w:color="auto" w:fill="auto"/>
          </w:tcPr>
          <w:p w14:paraId="0B1B21C6"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2AEB50B8"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208467A1"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12885B97"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788C1322" w14:textId="77777777" w:rsidTr="00C84767">
        <w:tc>
          <w:tcPr>
            <w:tcW w:w="2160" w:type="dxa"/>
            <w:shd w:val="clear" w:color="auto" w:fill="auto"/>
          </w:tcPr>
          <w:p w14:paraId="53A55A0A"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Training</w:t>
            </w:r>
          </w:p>
        </w:tc>
        <w:tc>
          <w:tcPr>
            <w:tcW w:w="810" w:type="dxa"/>
            <w:shd w:val="clear" w:color="auto" w:fill="auto"/>
          </w:tcPr>
          <w:p w14:paraId="097C1BE3"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15227</w:t>
            </w:r>
          </w:p>
        </w:tc>
        <w:tc>
          <w:tcPr>
            <w:tcW w:w="540" w:type="dxa"/>
            <w:shd w:val="clear" w:color="auto" w:fill="auto"/>
          </w:tcPr>
          <w:p w14:paraId="7946764E"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46</w:t>
            </w:r>
          </w:p>
        </w:tc>
        <w:tc>
          <w:tcPr>
            <w:tcW w:w="540" w:type="dxa"/>
            <w:shd w:val="clear" w:color="auto" w:fill="auto"/>
          </w:tcPr>
          <w:p w14:paraId="1F3579EF"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.05</w:t>
            </w:r>
          </w:p>
        </w:tc>
        <w:tc>
          <w:tcPr>
            <w:tcW w:w="990" w:type="dxa"/>
            <w:shd w:val="clear" w:color="auto" w:fill="auto"/>
          </w:tcPr>
          <w:p w14:paraId="6193995E" w14:textId="395D953D"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(.04</w:t>
            </w:r>
            <w:r w:rsidR="00E169DD">
              <w:rPr>
                <w:color w:val="000000"/>
                <w:kern w:val="2"/>
                <w:sz w:val="20"/>
                <w:szCs w:val="20"/>
                <w:lang w:eastAsia="zh-CN"/>
              </w:rPr>
              <w:t>,</w:t>
            </w:r>
            <w:r w:rsidR="00C84767" w:rsidRPr="00A87444">
              <w:rPr>
                <w:color w:val="000000"/>
                <w:kern w:val="2"/>
                <w:sz w:val="20"/>
                <w:szCs w:val="20"/>
                <w:lang w:eastAsia="zh-CN"/>
              </w:rPr>
              <w:t>.07</w:t>
            </w:r>
            <w:r>
              <w:rPr>
                <w:color w:val="000000"/>
                <w:kern w:val="2"/>
                <w:sz w:val="20"/>
                <w:szCs w:val="20"/>
                <w:lang w:eastAsia="zh-CN"/>
              </w:rPr>
              <w:t>)</w:t>
            </w:r>
          </w:p>
        </w:tc>
        <w:tc>
          <w:tcPr>
            <w:tcW w:w="1080" w:type="dxa"/>
            <w:shd w:val="clear" w:color="auto" w:fill="auto"/>
          </w:tcPr>
          <w:p w14:paraId="766F994A"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3258AC89"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0EDFD8F7"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3C93435D"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2537F134" w14:textId="77777777" w:rsidTr="00C84767">
        <w:tc>
          <w:tcPr>
            <w:tcW w:w="2160" w:type="dxa"/>
            <w:shd w:val="clear" w:color="auto" w:fill="auto"/>
          </w:tcPr>
          <w:p w14:paraId="30C70314"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ILM</w:t>
            </w:r>
          </w:p>
        </w:tc>
        <w:tc>
          <w:tcPr>
            <w:tcW w:w="810" w:type="dxa"/>
            <w:shd w:val="clear" w:color="auto" w:fill="auto"/>
          </w:tcPr>
          <w:p w14:paraId="5DCDD654"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540" w:type="dxa"/>
            <w:shd w:val="clear" w:color="auto" w:fill="auto"/>
          </w:tcPr>
          <w:p w14:paraId="3CA439F8"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540" w:type="dxa"/>
            <w:shd w:val="clear" w:color="auto" w:fill="auto"/>
          </w:tcPr>
          <w:p w14:paraId="0350B6B0"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990" w:type="dxa"/>
            <w:shd w:val="clear" w:color="auto" w:fill="auto"/>
          </w:tcPr>
          <w:p w14:paraId="4A7D3E60"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1080" w:type="dxa"/>
            <w:shd w:val="clear" w:color="auto" w:fill="auto"/>
          </w:tcPr>
          <w:p w14:paraId="41CECACF"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35474130"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099CAE0D"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5ACDD381"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n.a.</w:t>
            </w:r>
          </w:p>
        </w:tc>
      </w:tr>
      <w:tr w:rsidR="00C84767" w:rsidRPr="00A87444" w14:paraId="794DC419" w14:textId="77777777" w:rsidTr="00C84767">
        <w:tc>
          <w:tcPr>
            <w:tcW w:w="2160" w:type="dxa"/>
            <w:shd w:val="clear" w:color="auto" w:fill="auto"/>
          </w:tcPr>
          <w:p w14:paraId="6E2D1C99"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Voice</w:t>
            </w:r>
          </w:p>
        </w:tc>
        <w:tc>
          <w:tcPr>
            <w:tcW w:w="810" w:type="dxa"/>
            <w:shd w:val="clear" w:color="auto" w:fill="auto"/>
          </w:tcPr>
          <w:p w14:paraId="53AF0913"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2968</w:t>
            </w:r>
          </w:p>
        </w:tc>
        <w:tc>
          <w:tcPr>
            <w:tcW w:w="540" w:type="dxa"/>
            <w:shd w:val="clear" w:color="auto" w:fill="auto"/>
          </w:tcPr>
          <w:p w14:paraId="7CFC0287"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8</w:t>
            </w:r>
          </w:p>
        </w:tc>
        <w:tc>
          <w:tcPr>
            <w:tcW w:w="540" w:type="dxa"/>
            <w:shd w:val="clear" w:color="auto" w:fill="auto"/>
          </w:tcPr>
          <w:p w14:paraId="6AF9F312"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.05</w:t>
            </w:r>
          </w:p>
        </w:tc>
        <w:tc>
          <w:tcPr>
            <w:tcW w:w="990" w:type="dxa"/>
            <w:shd w:val="clear" w:color="auto" w:fill="auto"/>
          </w:tcPr>
          <w:p w14:paraId="11EEE776" w14:textId="261F98B7"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(.01</w:t>
            </w:r>
            <w:r w:rsidR="00E169DD">
              <w:rPr>
                <w:color w:val="000000"/>
                <w:kern w:val="2"/>
                <w:sz w:val="20"/>
                <w:szCs w:val="20"/>
                <w:lang w:eastAsia="zh-CN"/>
              </w:rPr>
              <w:t>,</w:t>
            </w:r>
            <w:r w:rsidR="00C84767" w:rsidRPr="00A87444">
              <w:rPr>
                <w:color w:val="000000"/>
                <w:kern w:val="2"/>
                <w:sz w:val="20"/>
                <w:szCs w:val="20"/>
                <w:lang w:eastAsia="zh-CN"/>
              </w:rPr>
              <w:t>.09</w:t>
            </w:r>
            <w:r>
              <w:rPr>
                <w:color w:val="000000"/>
                <w:kern w:val="2"/>
                <w:sz w:val="20"/>
                <w:szCs w:val="20"/>
                <w:lang w:eastAsia="zh-CN"/>
              </w:rPr>
              <w:t>)</w:t>
            </w:r>
          </w:p>
        </w:tc>
        <w:tc>
          <w:tcPr>
            <w:tcW w:w="1080" w:type="dxa"/>
            <w:shd w:val="clear" w:color="auto" w:fill="auto"/>
          </w:tcPr>
          <w:p w14:paraId="15325F54"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487FDB9A"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6C1884B9"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03A8AEFD"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2A5F8FE1" w14:textId="77777777" w:rsidTr="00C84767">
        <w:tc>
          <w:tcPr>
            <w:tcW w:w="2160" w:type="dxa"/>
            <w:shd w:val="clear" w:color="auto" w:fill="auto"/>
          </w:tcPr>
          <w:p w14:paraId="3768E905"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Job Security</w:t>
            </w:r>
          </w:p>
        </w:tc>
        <w:tc>
          <w:tcPr>
            <w:tcW w:w="810" w:type="dxa"/>
            <w:shd w:val="clear" w:color="auto" w:fill="auto"/>
          </w:tcPr>
          <w:p w14:paraId="4EC03B0F"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3743</w:t>
            </w:r>
          </w:p>
        </w:tc>
        <w:tc>
          <w:tcPr>
            <w:tcW w:w="540" w:type="dxa"/>
            <w:shd w:val="clear" w:color="auto" w:fill="auto"/>
          </w:tcPr>
          <w:p w14:paraId="3FA68AE9"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4</w:t>
            </w:r>
          </w:p>
        </w:tc>
        <w:tc>
          <w:tcPr>
            <w:tcW w:w="540" w:type="dxa"/>
            <w:shd w:val="clear" w:color="auto" w:fill="auto"/>
          </w:tcPr>
          <w:p w14:paraId="732BEC07"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.14</w:t>
            </w:r>
          </w:p>
        </w:tc>
        <w:tc>
          <w:tcPr>
            <w:tcW w:w="990" w:type="dxa"/>
            <w:shd w:val="clear" w:color="auto" w:fill="auto"/>
          </w:tcPr>
          <w:p w14:paraId="770AAB25" w14:textId="78AC8497"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(.07</w:t>
            </w:r>
            <w:r w:rsidR="00E169DD">
              <w:rPr>
                <w:color w:val="000000"/>
                <w:kern w:val="2"/>
                <w:sz w:val="20"/>
                <w:szCs w:val="20"/>
                <w:lang w:eastAsia="zh-CN"/>
              </w:rPr>
              <w:t>,</w:t>
            </w:r>
            <w:r w:rsidR="00C84767" w:rsidRPr="00A87444">
              <w:rPr>
                <w:color w:val="000000"/>
                <w:kern w:val="2"/>
                <w:sz w:val="20"/>
                <w:szCs w:val="20"/>
                <w:lang w:eastAsia="zh-CN"/>
              </w:rPr>
              <w:t>.21</w:t>
            </w:r>
            <w:r>
              <w:rPr>
                <w:color w:val="000000"/>
                <w:kern w:val="2"/>
                <w:sz w:val="20"/>
                <w:szCs w:val="20"/>
                <w:lang w:eastAsia="zh-CN"/>
              </w:rPr>
              <w:t>)</w:t>
            </w:r>
          </w:p>
        </w:tc>
        <w:tc>
          <w:tcPr>
            <w:tcW w:w="1080" w:type="dxa"/>
            <w:shd w:val="clear" w:color="auto" w:fill="auto"/>
          </w:tcPr>
          <w:p w14:paraId="6F54AC24"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1E5CCB1B"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68E87F2E"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3A6406A4"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64B49C71" w14:textId="77777777" w:rsidTr="00C84767">
        <w:tc>
          <w:tcPr>
            <w:tcW w:w="2160" w:type="dxa"/>
            <w:shd w:val="clear" w:color="auto" w:fill="auto"/>
          </w:tcPr>
          <w:p w14:paraId="2F1F7D76" w14:textId="77777777" w:rsidR="00C84767" w:rsidRPr="00A87444" w:rsidRDefault="00C84767" w:rsidP="00C84767">
            <w:pPr>
              <w:spacing w:line="240" w:lineRule="exact"/>
              <w:rPr>
                <w:b/>
                <w:bCs/>
                <w:color w:val="000000"/>
                <w:kern w:val="2"/>
                <w:sz w:val="20"/>
                <w:szCs w:val="20"/>
                <w:lang w:eastAsia="zh-CN"/>
              </w:rPr>
            </w:pPr>
            <w:r w:rsidRPr="00A87444">
              <w:rPr>
                <w:b/>
                <w:bCs/>
                <w:color w:val="000000"/>
                <w:kern w:val="2"/>
                <w:sz w:val="20"/>
                <w:szCs w:val="20"/>
                <w:lang w:eastAsia="zh-CN"/>
              </w:rPr>
              <w:t xml:space="preserve">Employees </w:t>
            </w:r>
          </w:p>
        </w:tc>
        <w:tc>
          <w:tcPr>
            <w:tcW w:w="810" w:type="dxa"/>
            <w:shd w:val="clear" w:color="auto" w:fill="auto"/>
          </w:tcPr>
          <w:p w14:paraId="661CDFB9"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40679</w:t>
            </w:r>
          </w:p>
        </w:tc>
        <w:tc>
          <w:tcPr>
            <w:tcW w:w="540" w:type="dxa"/>
            <w:shd w:val="clear" w:color="auto" w:fill="auto"/>
          </w:tcPr>
          <w:p w14:paraId="7CBF9D76"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46</w:t>
            </w:r>
          </w:p>
        </w:tc>
        <w:tc>
          <w:tcPr>
            <w:tcW w:w="540" w:type="dxa"/>
            <w:shd w:val="clear" w:color="auto" w:fill="auto"/>
          </w:tcPr>
          <w:p w14:paraId="5E08AF3A"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.06</w:t>
            </w:r>
          </w:p>
        </w:tc>
        <w:tc>
          <w:tcPr>
            <w:tcW w:w="990" w:type="dxa"/>
            <w:shd w:val="clear" w:color="auto" w:fill="auto"/>
          </w:tcPr>
          <w:p w14:paraId="0E372B8D" w14:textId="71BCF332"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(.05</w:t>
            </w:r>
            <w:r w:rsidR="00E169DD">
              <w:rPr>
                <w:color w:val="000000"/>
                <w:kern w:val="2"/>
                <w:sz w:val="20"/>
                <w:szCs w:val="20"/>
                <w:lang w:eastAsia="zh-CN"/>
              </w:rPr>
              <w:t>,</w:t>
            </w:r>
            <w:r w:rsidR="00C84767" w:rsidRPr="00A87444">
              <w:rPr>
                <w:color w:val="000000"/>
                <w:kern w:val="2"/>
                <w:sz w:val="20"/>
                <w:szCs w:val="20"/>
                <w:lang w:eastAsia="zh-CN"/>
              </w:rPr>
              <w:t>.07</w:t>
            </w:r>
            <w:r>
              <w:rPr>
                <w:color w:val="000000"/>
                <w:kern w:val="2"/>
                <w:sz w:val="20"/>
                <w:szCs w:val="20"/>
                <w:lang w:eastAsia="zh-CN"/>
              </w:rPr>
              <w:t>)</w:t>
            </w:r>
          </w:p>
        </w:tc>
        <w:tc>
          <w:tcPr>
            <w:tcW w:w="1080" w:type="dxa"/>
            <w:shd w:val="clear" w:color="auto" w:fill="auto"/>
          </w:tcPr>
          <w:p w14:paraId="758E6DC7"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308.29**</w:t>
            </w:r>
          </w:p>
        </w:tc>
        <w:tc>
          <w:tcPr>
            <w:tcW w:w="900" w:type="dxa"/>
            <w:shd w:val="clear" w:color="auto" w:fill="auto"/>
          </w:tcPr>
          <w:p w14:paraId="741655EA"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79.22**</w:t>
            </w:r>
          </w:p>
        </w:tc>
        <w:tc>
          <w:tcPr>
            <w:tcW w:w="1080" w:type="dxa"/>
            <w:shd w:val="clear" w:color="auto" w:fill="auto"/>
          </w:tcPr>
          <w:p w14:paraId="17EADE22" w14:textId="77777777" w:rsidR="00C84767" w:rsidRPr="00A87444" w:rsidRDefault="00C84767" w:rsidP="00C84767">
            <w:pPr>
              <w:spacing w:line="240" w:lineRule="exact"/>
              <w:rPr>
                <w:color w:val="000000"/>
                <w:kern w:val="2"/>
                <w:sz w:val="20"/>
                <w:szCs w:val="20"/>
                <w:lang w:eastAsia="zh-CN"/>
              </w:rPr>
            </w:pPr>
            <w:r w:rsidRPr="00A87444">
              <w:rPr>
                <w:rFonts w:hint="eastAsia"/>
                <w:color w:val="000000"/>
                <w:kern w:val="2"/>
                <w:sz w:val="20"/>
                <w:szCs w:val="20"/>
                <w:lang w:eastAsia="zh-CN"/>
              </w:rPr>
              <w:t>25.70%</w:t>
            </w:r>
          </w:p>
        </w:tc>
        <w:tc>
          <w:tcPr>
            <w:tcW w:w="990" w:type="dxa"/>
            <w:shd w:val="clear" w:color="auto" w:fill="auto"/>
          </w:tcPr>
          <w:p w14:paraId="28587606"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4B789842" w14:textId="77777777" w:rsidTr="00C84767">
        <w:tc>
          <w:tcPr>
            <w:tcW w:w="2160" w:type="dxa"/>
            <w:shd w:val="clear" w:color="auto" w:fill="auto"/>
          </w:tcPr>
          <w:p w14:paraId="7FE29A33"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HPWPs</w:t>
            </w:r>
          </w:p>
        </w:tc>
        <w:tc>
          <w:tcPr>
            <w:tcW w:w="810" w:type="dxa"/>
            <w:shd w:val="clear" w:color="auto" w:fill="auto"/>
          </w:tcPr>
          <w:p w14:paraId="3342A019"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540" w:type="dxa"/>
            <w:shd w:val="clear" w:color="auto" w:fill="auto"/>
          </w:tcPr>
          <w:p w14:paraId="1E04A571"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540" w:type="dxa"/>
            <w:shd w:val="clear" w:color="auto" w:fill="auto"/>
          </w:tcPr>
          <w:p w14:paraId="334BA908"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990" w:type="dxa"/>
            <w:shd w:val="clear" w:color="auto" w:fill="auto"/>
          </w:tcPr>
          <w:p w14:paraId="78A06E98" w14:textId="77777777" w:rsidR="00C84767" w:rsidRPr="00A87444" w:rsidRDefault="00C84767" w:rsidP="00D31B30">
            <w:pPr>
              <w:spacing w:line="240" w:lineRule="exact"/>
              <w:jc w:val="center"/>
              <w:rPr>
                <w:color w:val="000000"/>
                <w:kern w:val="2"/>
                <w:sz w:val="20"/>
                <w:szCs w:val="20"/>
                <w:lang w:eastAsia="zh-CN"/>
              </w:rPr>
            </w:pPr>
            <w:r w:rsidRPr="00A87444">
              <w:rPr>
                <w:color w:val="000000"/>
                <w:kern w:val="2"/>
                <w:sz w:val="20"/>
                <w:szCs w:val="20"/>
                <w:lang w:eastAsia="zh-CN"/>
              </w:rPr>
              <w:t>-</w:t>
            </w:r>
          </w:p>
        </w:tc>
        <w:tc>
          <w:tcPr>
            <w:tcW w:w="1080" w:type="dxa"/>
            <w:shd w:val="clear" w:color="auto" w:fill="auto"/>
          </w:tcPr>
          <w:p w14:paraId="3DBFC37E"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00BB7F6F"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341483D1"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1211AF23"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5851DDE5" w14:textId="77777777" w:rsidTr="00C84767">
        <w:tc>
          <w:tcPr>
            <w:tcW w:w="2160" w:type="dxa"/>
            <w:shd w:val="clear" w:color="auto" w:fill="auto"/>
          </w:tcPr>
          <w:p w14:paraId="6C76098F"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Development</w:t>
            </w:r>
          </w:p>
        </w:tc>
        <w:tc>
          <w:tcPr>
            <w:tcW w:w="810" w:type="dxa"/>
            <w:shd w:val="clear" w:color="auto" w:fill="auto"/>
          </w:tcPr>
          <w:p w14:paraId="07599290"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134</w:t>
            </w:r>
          </w:p>
        </w:tc>
        <w:tc>
          <w:tcPr>
            <w:tcW w:w="540" w:type="dxa"/>
            <w:shd w:val="clear" w:color="auto" w:fill="auto"/>
          </w:tcPr>
          <w:p w14:paraId="1258491A"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5</w:t>
            </w:r>
          </w:p>
        </w:tc>
        <w:tc>
          <w:tcPr>
            <w:tcW w:w="540" w:type="dxa"/>
            <w:shd w:val="clear" w:color="auto" w:fill="auto"/>
          </w:tcPr>
          <w:p w14:paraId="5FF9130E"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.07</w:t>
            </w:r>
          </w:p>
        </w:tc>
        <w:tc>
          <w:tcPr>
            <w:tcW w:w="990" w:type="dxa"/>
            <w:shd w:val="clear" w:color="auto" w:fill="auto"/>
          </w:tcPr>
          <w:p w14:paraId="715CEB28" w14:textId="6B0A2927"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(-.32</w:t>
            </w:r>
            <w:r w:rsidR="00E169DD">
              <w:rPr>
                <w:color w:val="000000"/>
                <w:kern w:val="2"/>
                <w:sz w:val="20"/>
                <w:szCs w:val="20"/>
                <w:lang w:eastAsia="zh-CN"/>
              </w:rPr>
              <w:t>,</w:t>
            </w:r>
            <w:r w:rsidR="00C84767" w:rsidRPr="00A87444">
              <w:rPr>
                <w:color w:val="000000"/>
                <w:kern w:val="2"/>
                <w:sz w:val="20"/>
                <w:szCs w:val="20"/>
                <w:lang w:eastAsia="zh-CN"/>
              </w:rPr>
              <w:t>.45</w:t>
            </w:r>
            <w:r>
              <w:rPr>
                <w:color w:val="000000"/>
                <w:kern w:val="2"/>
                <w:sz w:val="20"/>
                <w:szCs w:val="20"/>
                <w:lang w:eastAsia="zh-CN"/>
              </w:rPr>
              <w:t>)</w:t>
            </w:r>
          </w:p>
        </w:tc>
        <w:tc>
          <w:tcPr>
            <w:tcW w:w="1080" w:type="dxa"/>
            <w:shd w:val="clear" w:color="auto" w:fill="auto"/>
          </w:tcPr>
          <w:p w14:paraId="14B64D07"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30B5C3CF"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4825B3DD"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6972130E"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n.s.</w:t>
            </w:r>
          </w:p>
        </w:tc>
      </w:tr>
      <w:tr w:rsidR="00C84767" w:rsidRPr="00A87444" w14:paraId="3C0BE8BD" w14:textId="77777777" w:rsidTr="00C84767">
        <w:tc>
          <w:tcPr>
            <w:tcW w:w="2160" w:type="dxa"/>
            <w:shd w:val="clear" w:color="auto" w:fill="auto"/>
          </w:tcPr>
          <w:p w14:paraId="57BA83EA"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Profit sharing</w:t>
            </w:r>
          </w:p>
        </w:tc>
        <w:tc>
          <w:tcPr>
            <w:tcW w:w="810" w:type="dxa"/>
            <w:shd w:val="clear" w:color="auto" w:fill="auto"/>
          </w:tcPr>
          <w:p w14:paraId="29638D2A"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9943</w:t>
            </w:r>
          </w:p>
        </w:tc>
        <w:tc>
          <w:tcPr>
            <w:tcW w:w="540" w:type="dxa"/>
            <w:shd w:val="clear" w:color="auto" w:fill="auto"/>
          </w:tcPr>
          <w:p w14:paraId="6B2B3FF9"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8</w:t>
            </w:r>
          </w:p>
        </w:tc>
        <w:tc>
          <w:tcPr>
            <w:tcW w:w="540" w:type="dxa"/>
            <w:shd w:val="clear" w:color="auto" w:fill="auto"/>
          </w:tcPr>
          <w:p w14:paraId="75422ABD"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.01</w:t>
            </w:r>
          </w:p>
        </w:tc>
        <w:tc>
          <w:tcPr>
            <w:tcW w:w="990" w:type="dxa"/>
            <w:shd w:val="clear" w:color="auto" w:fill="auto"/>
          </w:tcPr>
          <w:p w14:paraId="066E9B76" w14:textId="026186D5"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(.01</w:t>
            </w:r>
            <w:r w:rsidR="00E169DD">
              <w:rPr>
                <w:color w:val="000000"/>
                <w:kern w:val="2"/>
                <w:sz w:val="20"/>
                <w:szCs w:val="20"/>
                <w:lang w:eastAsia="zh-CN"/>
              </w:rPr>
              <w:t>,</w:t>
            </w:r>
            <w:r w:rsidR="00C84767" w:rsidRPr="00A87444">
              <w:rPr>
                <w:color w:val="000000"/>
                <w:kern w:val="2"/>
                <w:sz w:val="20"/>
                <w:szCs w:val="20"/>
                <w:lang w:eastAsia="zh-CN"/>
              </w:rPr>
              <w:t>.04</w:t>
            </w:r>
            <w:r>
              <w:rPr>
                <w:color w:val="000000"/>
                <w:kern w:val="2"/>
                <w:sz w:val="20"/>
                <w:szCs w:val="20"/>
                <w:lang w:eastAsia="zh-CN"/>
              </w:rPr>
              <w:t>)</w:t>
            </w:r>
          </w:p>
        </w:tc>
        <w:tc>
          <w:tcPr>
            <w:tcW w:w="1080" w:type="dxa"/>
            <w:shd w:val="clear" w:color="auto" w:fill="auto"/>
          </w:tcPr>
          <w:p w14:paraId="5C4EA8A6"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50A8DDA4"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794BC7A6"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6B371ACC"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75CD7A44" w14:textId="77777777" w:rsidTr="00C84767">
        <w:tc>
          <w:tcPr>
            <w:tcW w:w="2160" w:type="dxa"/>
            <w:shd w:val="clear" w:color="auto" w:fill="auto"/>
          </w:tcPr>
          <w:p w14:paraId="2FEC7267"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Training</w:t>
            </w:r>
          </w:p>
        </w:tc>
        <w:tc>
          <w:tcPr>
            <w:tcW w:w="810" w:type="dxa"/>
            <w:shd w:val="clear" w:color="auto" w:fill="auto"/>
          </w:tcPr>
          <w:p w14:paraId="1CEDA7CC"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9023</w:t>
            </w:r>
          </w:p>
        </w:tc>
        <w:tc>
          <w:tcPr>
            <w:tcW w:w="540" w:type="dxa"/>
            <w:shd w:val="clear" w:color="auto" w:fill="auto"/>
          </w:tcPr>
          <w:p w14:paraId="644AF06F"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6</w:t>
            </w:r>
          </w:p>
        </w:tc>
        <w:tc>
          <w:tcPr>
            <w:tcW w:w="540" w:type="dxa"/>
            <w:shd w:val="clear" w:color="auto" w:fill="auto"/>
          </w:tcPr>
          <w:p w14:paraId="29F6BC6D"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.12</w:t>
            </w:r>
          </w:p>
        </w:tc>
        <w:tc>
          <w:tcPr>
            <w:tcW w:w="990" w:type="dxa"/>
            <w:shd w:val="clear" w:color="auto" w:fill="auto"/>
          </w:tcPr>
          <w:p w14:paraId="79A75CDD" w14:textId="06498482"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(.09</w:t>
            </w:r>
            <w:r w:rsidR="00E169DD">
              <w:rPr>
                <w:color w:val="000000"/>
                <w:kern w:val="2"/>
                <w:sz w:val="20"/>
                <w:szCs w:val="20"/>
                <w:lang w:eastAsia="zh-CN"/>
              </w:rPr>
              <w:t>,</w:t>
            </w:r>
            <w:r w:rsidR="00C84767" w:rsidRPr="00A87444">
              <w:rPr>
                <w:color w:val="000000"/>
                <w:kern w:val="2"/>
                <w:sz w:val="20"/>
                <w:szCs w:val="20"/>
                <w:lang w:eastAsia="zh-CN"/>
              </w:rPr>
              <w:t>.15</w:t>
            </w:r>
            <w:r>
              <w:rPr>
                <w:color w:val="000000"/>
                <w:kern w:val="2"/>
                <w:sz w:val="20"/>
                <w:szCs w:val="20"/>
                <w:lang w:eastAsia="zh-CN"/>
              </w:rPr>
              <w:t>)</w:t>
            </w:r>
          </w:p>
        </w:tc>
        <w:tc>
          <w:tcPr>
            <w:tcW w:w="1080" w:type="dxa"/>
            <w:shd w:val="clear" w:color="auto" w:fill="auto"/>
          </w:tcPr>
          <w:p w14:paraId="24A27E20"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08CD6493"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4A9811CD"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46EFBA5E"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1C3CD8C6" w14:textId="77777777" w:rsidTr="00C84767">
        <w:tc>
          <w:tcPr>
            <w:tcW w:w="2160" w:type="dxa"/>
            <w:shd w:val="clear" w:color="auto" w:fill="auto"/>
          </w:tcPr>
          <w:p w14:paraId="66D885E7"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ILM</w:t>
            </w:r>
          </w:p>
        </w:tc>
        <w:tc>
          <w:tcPr>
            <w:tcW w:w="810" w:type="dxa"/>
            <w:shd w:val="clear" w:color="auto" w:fill="auto"/>
          </w:tcPr>
          <w:p w14:paraId="1B95CADC"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2803</w:t>
            </w:r>
          </w:p>
        </w:tc>
        <w:tc>
          <w:tcPr>
            <w:tcW w:w="540" w:type="dxa"/>
            <w:shd w:val="clear" w:color="auto" w:fill="auto"/>
          </w:tcPr>
          <w:p w14:paraId="5C940887"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6</w:t>
            </w:r>
          </w:p>
        </w:tc>
        <w:tc>
          <w:tcPr>
            <w:tcW w:w="540" w:type="dxa"/>
            <w:shd w:val="clear" w:color="auto" w:fill="auto"/>
          </w:tcPr>
          <w:p w14:paraId="3617FC22"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-.02</w:t>
            </w:r>
          </w:p>
        </w:tc>
        <w:tc>
          <w:tcPr>
            <w:tcW w:w="990" w:type="dxa"/>
            <w:shd w:val="clear" w:color="auto" w:fill="auto"/>
          </w:tcPr>
          <w:p w14:paraId="51307D11" w14:textId="276161A8" w:rsidR="00C84767" w:rsidRPr="00A87444" w:rsidRDefault="00D31B30" w:rsidP="00C84767">
            <w:pPr>
              <w:spacing w:line="240" w:lineRule="exact"/>
              <w:jc w:val="right"/>
              <w:rPr>
                <w:color w:val="000000"/>
                <w:kern w:val="2"/>
                <w:sz w:val="20"/>
                <w:szCs w:val="20"/>
                <w:lang w:eastAsia="zh-CN"/>
              </w:rPr>
            </w:pPr>
            <w:r>
              <w:rPr>
                <w:color w:val="000000"/>
                <w:kern w:val="2"/>
                <w:sz w:val="20"/>
                <w:szCs w:val="20"/>
                <w:lang w:eastAsia="zh-CN"/>
              </w:rPr>
              <w:t>(-.07</w:t>
            </w:r>
            <w:r w:rsidR="00E169DD">
              <w:rPr>
                <w:color w:val="000000"/>
                <w:kern w:val="2"/>
                <w:sz w:val="20"/>
                <w:szCs w:val="20"/>
                <w:lang w:eastAsia="zh-CN"/>
              </w:rPr>
              <w:t>,</w:t>
            </w:r>
            <w:r w:rsidR="00C84767" w:rsidRPr="00A87444">
              <w:rPr>
                <w:color w:val="000000"/>
                <w:kern w:val="2"/>
                <w:sz w:val="20"/>
                <w:szCs w:val="20"/>
                <w:lang w:eastAsia="zh-CN"/>
              </w:rPr>
              <w:t>.03</w:t>
            </w:r>
            <w:r>
              <w:rPr>
                <w:color w:val="000000"/>
                <w:kern w:val="2"/>
                <w:sz w:val="20"/>
                <w:szCs w:val="20"/>
                <w:lang w:eastAsia="zh-CN"/>
              </w:rPr>
              <w:t>)</w:t>
            </w:r>
          </w:p>
        </w:tc>
        <w:tc>
          <w:tcPr>
            <w:tcW w:w="1080" w:type="dxa"/>
            <w:shd w:val="clear" w:color="auto" w:fill="auto"/>
          </w:tcPr>
          <w:p w14:paraId="4C3AD169"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078099FE"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6BA04783"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7EE46D2A"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n.s.</w:t>
            </w:r>
          </w:p>
        </w:tc>
      </w:tr>
      <w:tr w:rsidR="00C84767" w:rsidRPr="00A87444" w14:paraId="77B67FC6" w14:textId="77777777" w:rsidTr="00C84767">
        <w:tc>
          <w:tcPr>
            <w:tcW w:w="2160" w:type="dxa"/>
            <w:shd w:val="clear" w:color="auto" w:fill="auto"/>
          </w:tcPr>
          <w:p w14:paraId="6554E8C9"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Voice</w:t>
            </w:r>
          </w:p>
        </w:tc>
        <w:tc>
          <w:tcPr>
            <w:tcW w:w="810" w:type="dxa"/>
            <w:shd w:val="clear" w:color="auto" w:fill="auto"/>
          </w:tcPr>
          <w:p w14:paraId="05736474"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9338</w:t>
            </w:r>
          </w:p>
        </w:tc>
        <w:tc>
          <w:tcPr>
            <w:tcW w:w="540" w:type="dxa"/>
            <w:shd w:val="clear" w:color="auto" w:fill="auto"/>
          </w:tcPr>
          <w:p w14:paraId="36E16C2A"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10</w:t>
            </w:r>
          </w:p>
        </w:tc>
        <w:tc>
          <w:tcPr>
            <w:tcW w:w="540" w:type="dxa"/>
            <w:shd w:val="clear" w:color="auto" w:fill="auto"/>
          </w:tcPr>
          <w:p w14:paraId="00FF5FAD"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.05</w:t>
            </w:r>
          </w:p>
        </w:tc>
        <w:tc>
          <w:tcPr>
            <w:tcW w:w="990" w:type="dxa"/>
            <w:shd w:val="clear" w:color="auto" w:fill="auto"/>
          </w:tcPr>
          <w:p w14:paraId="60063036" w14:textId="6DA4928F" w:rsidR="00C84767" w:rsidRPr="00A87444" w:rsidRDefault="00EB4759" w:rsidP="00C84767">
            <w:pPr>
              <w:spacing w:line="240" w:lineRule="exact"/>
              <w:jc w:val="right"/>
              <w:rPr>
                <w:color w:val="000000"/>
                <w:kern w:val="2"/>
                <w:sz w:val="20"/>
                <w:szCs w:val="20"/>
                <w:lang w:eastAsia="zh-CN"/>
              </w:rPr>
            </w:pPr>
            <w:r>
              <w:rPr>
                <w:color w:val="000000"/>
                <w:kern w:val="2"/>
                <w:sz w:val="20"/>
                <w:szCs w:val="20"/>
                <w:lang w:eastAsia="zh-CN"/>
              </w:rPr>
              <w:t>(.03</w:t>
            </w:r>
            <w:r w:rsidR="00E169DD">
              <w:rPr>
                <w:color w:val="000000"/>
                <w:kern w:val="2"/>
                <w:sz w:val="20"/>
                <w:szCs w:val="20"/>
                <w:lang w:eastAsia="zh-CN"/>
              </w:rPr>
              <w:t>,</w:t>
            </w:r>
            <w:r>
              <w:rPr>
                <w:color w:val="000000"/>
                <w:kern w:val="2"/>
                <w:sz w:val="20"/>
                <w:szCs w:val="20"/>
                <w:lang w:eastAsia="zh-CN"/>
              </w:rPr>
              <w:t>.</w:t>
            </w:r>
            <w:r w:rsidR="00C84767" w:rsidRPr="00A87444">
              <w:rPr>
                <w:color w:val="000000"/>
                <w:kern w:val="2"/>
                <w:sz w:val="20"/>
                <w:szCs w:val="20"/>
                <w:lang w:eastAsia="zh-CN"/>
              </w:rPr>
              <w:t>08</w:t>
            </w:r>
            <w:r>
              <w:rPr>
                <w:color w:val="000000"/>
                <w:kern w:val="2"/>
                <w:sz w:val="20"/>
                <w:szCs w:val="20"/>
                <w:lang w:eastAsia="zh-CN"/>
              </w:rPr>
              <w:t>)</w:t>
            </w:r>
          </w:p>
        </w:tc>
        <w:tc>
          <w:tcPr>
            <w:tcW w:w="1080" w:type="dxa"/>
            <w:shd w:val="clear" w:color="auto" w:fill="auto"/>
          </w:tcPr>
          <w:p w14:paraId="68746294" w14:textId="77777777" w:rsidR="00C84767" w:rsidRPr="00A87444" w:rsidRDefault="00C84767" w:rsidP="00C84767">
            <w:pPr>
              <w:spacing w:line="240" w:lineRule="exact"/>
              <w:rPr>
                <w:color w:val="000000"/>
                <w:kern w:val="2"/>
                <w:sz w:val="20"/>
                <w:szCs w:val="20"/>
                <w:lang w:eastAsia="zh-CN"/>
              </w:rPr>
            </w:pPr>
          </w:p>
        </w:tc>
        <w:tc>
          <w:tcPr>
            <w:tcW w:w="900" w:type="dxa"/>
            <w:shd w:val="clear" w:color="auto" w:fill="auto"/>
          </w:tcPr>
          <w:p w14:paraId="53F6C0B3" w14:textId="77777777" w:rsidR="00C84767" w:rsidRPr="00A87444" w:rsidRDefault="00C84767" w:rsidP="00C84767">
            <w:pPr>
              <w:spacing w:line="240" w:lineRule="exact"/>
              <w:rPr>
                <w:color w:val="000000"/>
                <w:kern w:val="2"/>
                <w:sz w:val="20"/>
                <w:szCs w:val="20"/>
                <w:lang w:eastAsia="zh-CN"/>
              </w:rPr>
            </w:pPr>
          </w:p>
        </w:tc>
        <w:tc>
          <w:tcPr>
            <w:tcW w:w="1080" w:type="dxa"/>
            <w:shd w:val="clear" w:color="auto" w:fill="auto"/>
          </w:tcPr>
          <w:p w14:paraId="3C4B7350" w14:textId="77777777" w:rsidR="00C84767" w:rsidRPr="00A87444" w:rsidRDefault="00C84767" w:rsidP="00C84767">
            <w:pPr>
              <w:spacing w:line="240" w:lineRule="exact"/>
              <w:rPr>
                <w:color w:val="000000"/>
                <w:kern w:val="2"/>
                <w:sz w:val="20"/>
                <w:szCs w:val="20"/>
                <w:lang w:eastAsia="zh-CN"/>
              </w:rPr>
            </w:pPr>
          </w:p>
        </w:tc>
        <w:tc>
          <w:tcPr>
            <w:tcW w:w="990" w:type="dxa"/>
            <w:shd w:val="clear" w:color="auto" w:fill="auto"/>
          </w:tcPr>
          <w:p w14:paraId="35938733"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r w:rsidR="00C84767" w:rsidRPr="00A87444" w14:paraId="704FFAFB" w14:textId="77777777" w:rsidTr="00C84767">
        <w:tc>
          <w:tcPr>
            <w:tcW w:w="2160" w:type="dxa"/>
            <w:tcBorders>
              <w:bottom w:val="single" w:sz="4" w:space="0" w:color="auto"/>
            </w:tcBorders>
            <w:shd w:val="clear" w:color="auto" w:fill="auto"/>
          </w:tcPr>
          <w:p w14:paraId="2F50BD60" w14:textId="77777777" w:rsidR="00C84767" w:rsidRPr="00A87444" w:rsidRDefault="00C84767" w:rsidP="00C84767">
            <w:pPr>
              <w:spacing w:line="240" w:lineRule="exact"/>
              <w:ind w:firstLine="162"/>
              <w:rPr>
                <w:color w:val="000000"/>
                <w:kern w:val="2"/>
                <w:sz w:val="20"/>
                <w:szCs w:val="20"/>
                <w:lang w:eastAsia="zh-CN"/>
              </w:rPr>
            </w:pPr>
            <w:r w:rsidRPr="00A87444">
              <w:rPr>
                <w:color w:val="000000"/>
                <w:kern w:val="2"/>
                <w:sz w:val="20"/>
                <w:szCs w:val="20"/>
                <w:lang w:eastAsia="zh-CN"/>
              </w:rPr>
              <w:t>Job Security</w:t>
            </w:r>
          </w:p>
        </w:tc>
        <w:tc>
          <w:tcPr>
            <w:tcW w:w="810" w:type="dxa"/>
            <w:tcBorders>
              <w:bottom w:val="single" w:sz="4" w:space="0" w:color="auto"/>
            </w:tcBorders>
            <w:shd w:val="clear" w:color="auto" w:fill="auto"/>
          </w:tcPr>
          <w:p w14:paraId="477DDBD3"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9438</w:t>
            </w:r>
          </w:p>
        </w:tc>
        <w:tc>
          <w:tcPr>
            <w:tcW w:w="540" w:type="dxa"/>
            <w:tcBorders>
              <w:bottom w:val="single" w:sz="4" w:space="0" w:color="auto"/>
            </w:tcBorders>
            <w:shd w:val="clear" w:color="auto" w:fill="auto"/>
          </w:tcPr>
          <w:p w14:paraId="42670039" w14:textId="77777777" w:rsidR="00C84767" w:rsidRPr="00A87444" w:rsidRDefault="00C84767" w:rsidP="00C84767">
            <w:pPr>
              <w:spacing w:line="240" w:lineRule="exact"/>
              <w:rPr>
                <w:color w:val="000000"/>
                <w:kern w:val="2"/>
                <w:sz w:val="20"/>
                <w:szCs w:val="20"/>
                <w:lang w:eastAsia="zh-CN"/>
              </w:rPr>
            </w:pPr>
            <w:r w:rsidRPr="00A87444">
              <w:rPr>
                <w:color w:val="000000"/>
                <w:kern w:val="2"/>
                <w:sz w:val="20"/>
                <w:szCs w:val="20"/>
                <w:lang w:eastAsia="zh-CN"/>
              </w:rPr>
              <w:t>9</w:t>
            </w:r>
          </w:p>
        </w:tc>
        <w:tc>
          <w:tcPr>
            <w:tcW w:w="540" w:type="dxa"/>
            <w:tcBorders>
              <w:bottom w:val="single" w:sz="4" w:space="0" w:color="auto"/>
            </w:tcBorders>
            <w:shd w:val="clear" w:color="auto" w:fill="auto"/>
          </w:tcPr>
          <w:p w14:paraId="04806AFE" w14:textId="77777777" w:rsidR="00C84767" w:rsidRPr="00A87444" w:rsidRDefault="00C84767" w:rsidP="00C84767">
            <w:pPr>
              <w:spacing w:line="240" w:lineRule="exact"/>
              <w:jc w:val="right"/>
              <w:rPr>
                <w:color w:val="000000"/>
                <w:kern w:val="2"/>
                <w:sz w:val="20"/>
                <w:szCs w:val="20"/>
                <w:lang w:eastAsia="zh-CN"/>
              </w:rPr>
            </w:pPr>
            <w:r w:rsidRPr="00A87444">
              <w:rPr>
                <w:color w:val="000000"/>
                <w:kern w:val="2"/>
                <w:sz w:val="20"/>
                <w:szCs w:val="20"/>
                <w:lang w:eastAsia="zh-CN"/>
              </w:rPr>
              <w:t>.09</w:t>
            </w:r>
          </w:p>
        </w:tc>
        <w:tc>
          <w:tcPr>
            <w:tcW w:w="990" w:type="dxa"/>
            <w:tcBorders>
              <w:bottom w:val="single" w:sz="4" w:space="0" w:color="auto"/>
            </w:tcBorders>
            <w:shd w:val="clear" w:color="auto" w:fill="auto"/>
          </w:tcPr>
          <w:p w14:paraId="4D955569" w14:textId="55854B65" w:rsidR="00C84767" w:rsidRPr="00A87444" w:rsidRDefault="00EB4759" w:rsidP="00C84767">
            <w:pPr>
              <w:spacing w:line="240" w:lineRule="exact"/>
              <w:jc w:val="right"/>
              <w:rPr>
                <w:color w:val="000000"/>
                <w:kern w:val="2"/>
                <w:sz w:val="20"/>
                <w:szCs w:val="20"/>
                <w:lang w:eastAsia="zh-CN"/>
              </w:rPr>
            </w:pPr>
            <w:r>
              <w:rPr>
                <w:color w:val="000000"/>
                <w:kern w:val="2"/>
                <w:sz w:val="20"/>
                <w:szCs w:val="20"/>
                <w:lang w:eastAsia="zh-CN"/>
              </w:rPr>
              <w:t>(.06</w:t>
            </w:r>
            <w:r w:rsidR="00E169DD">
              <w:rPr>
                <w:color w:val="000000"/>
                <w:kern w:val="2"/>
                <w:sz w:val="20"/>
                <w:szCs w:val="20"/>
                <w:lang w:eastAsia="zh-CN"/>
              </w:rPr>
              <w:t>,</w:t>
            </w:r>
            <w:r w:rsidR="00C84767" w:rsidRPr="00A87444">
              <w:rPr>
                <w:color w:val="000000"/>
                <w:kern w:val="2"/>
                <w:sz w:val="20"/>
                <w:szCs w:val="20"/>
                <w:lang w:eastAsia="zh-CN"/>
              </w:rPr>
              <w:t>.11</w:t>
            </w:r>
            <w:r>
              <w:rPr>
                <w:color w:val="000000"/>
                <w:kern w:val="2"/>
                <w:sz w:val="20"/>
                <w:szCs w:val="20"/>
                <w:lang w:eastAsia="zh-CN"/>
              </w:rPr>
              <w:t>)</w:t>
            </w:r>
          </w:p>
        </w:tc>
        <w:tc>
          <w:tcPr>
            <w:tcW w:w="1080" w:type="dxa"/>
            <w:tcBorders>
              <w:bottom w:val="single" w:sz="4" w:space="0" w:color="auto"/>
            </w:tcBorders>
            <w:shd w:val="clear" w:color="auto" w:fill="auto"/>
          </w:tcPr>
          <w:p w14:paraId="74FA6D64" w14:textId="77777777" w:rsidR="00C84767" w:rsidRPr="00A87444" w:rsidRDefault="00C84767" w:rsidP="00C84767">
            <w:pPr>
              <w:spacing w:line="240" w:lineRule="exact"/>
              <w:rPr>
                <w:color w:val="000000"/>
                <w:kern w:val="2"/>
                <w:sz w:val="20"/>
                <w:szCs w:val="20"/>
                <w:lang w:eastAsia="zh-CN"/>
              </w:rPr>
            </w:pPr>
          </w:p>
        </w:tc>
        <w:tc>
          <w:tcPr>
            <w:tcW w:w="900" w:type="dxa"/>
            <w:tcBorders>
              <w:bottom w:val="single" w:sz="4" w:space="0" w:color="auto"/>
            </w:tcBorders>
            <w:shd w:val="clear" w:color="auto" w:fill="auto"/>
          </w:tcPr>
          <w:p w14:paraId="464383C6" w14:textId="77777777" w:rsidR="00C84767" w:rsidRPr="00A87444" w:rsidRDefault="00C84767" w:rsidP="00C84767">
            <w:pPr>
              <w:spacing w:line="240" w:lineRule="exact"/>
              <w:rPr>
                <w:color w:val="000000"/>
                <w:kern w:val="2"/>
                <w:sz w:val="20"/>
                <w:szCs w:val="20"/>
                <w:lang w:eastAsia="zh-CN"/>
              </w:rPr>
            </w:pPr>
          </w:p>
        </w:tc>
        <w:tc>
          <w:tcPr>
            <w:tcW w:w="1080" w:type="dxa"/>
            <w:tcBorders>
              <w:bottom w:val="single" w:sz="4" w:space="0" w:color="auto"/>
            </w:tcBorders>
            <w:shd w:val="clear" w:color="auto" w:fill="auto"/>
          </w:tcPr>
          <w:p w14:paraId="272312E1" w14:textId="77777777" w:rsidR="00C84767" w:rsidRPr="00A87444" w:rsidRDefault="00C84767" w:rsidP="00C84767">
            <w:pPr>
              <w:spacing w:line="240" w:lineRule="exact"/>
              <w:rPr>
                <w:color w:val="000000"/>
                <w:kern w:val="2"/>
                <w:sz w:val="20"/>
                <w:szCs w:val="20"/>
                <w:lang w:eastAsia="zh-CN"/>
              </w:rPr>
            </w:pPr>
          </w:p>
        </w:tc>
        <w:tc>
          <w:tcPr>
            <w:tcW w:w="990" w:type="dxa"/>
            <w:tcBorders>
              <w:bottom w:val="single" w:sz="4" w:space="0" w:color="auto"/>
            </w:tcBorders>
            <w:shd w:val="clear" w:color="auto" w:fill="auto"/>
          </w:tcPr>
          <w:p w14:paraId="07981450" w14:textId="77777777" w:rsidR="00C84767" w:rsidRPr="00A87444" w:rsidRDefault="00C84767" w:rsidP="00C84767">
            <w:pPr>
              <w:spacing w:line="240" w:lineRule="exact"/>
              <w:jc w:val="center"/>
              <w:rPr>
                <w:color w:val="000000"/>
                <w:kern w:val="2"/>
                <w:sz w:val="20"/>
                <w:szCs w:val="20"/>
                <w:lang w:eastAsia="zh-CN"/>
              </w:rPr>
            </w:pPr>
            <w:r w:rsidRPr="00A87444">
              <w:rPr>
                <w:color w:val="000000"/>
                <w:kern w:val="2"/>
                <w:sz w:val="20"/>
                <w:szCs w:val="20"/>
                <w:lang w:eastAsia="zh-CN"/>
              </w:rPr>
              <w:t>+</w:t>
            </w:r>
          </w:p>
        </w:tc>
      </w:tr>
    </w:tbl>
    <w:p w14:paraId="475C58AF" w14:textId="7CF2D36E" w:rsidR="00372FBF" w:rsidRPr="00A87444" w:rsidRDefault="009F26E2" w:rsidP="00372FBF">
      <w:r>
        <w:t xml:space="preserve">HPWPs = </w:t>
      </w:r>
      <w:r w:rsidRPr="00CB76DF">
        <w:t>high performance work practices</w:t>
      </w:r>
      <w:r>
        <w:t>; ILM = Internal labor market</w:t>
      </w:r>
    </w:p>
    <w:p w14:paraId="3CC301D3" w14:textId="77777777" w:rsidR="00372FBF" w:rsidRPr="00A87444" w:rsidRDefault="00372FBF" w:rsidP="00372FBF"/>
    <w:p w14:paraId="2029C3BC" w14:textId="77777777" w:rsidR="00C84767" w:rsidRPr="00A87444" w:rsidRDefault="00C84767" w:rsidP="00372FBF"/>
    <w:p w14:paraId="7D46D318" w14:textId="77777777" w:rsidR="00C84767" w:rsidRPr="00A87444" w:rsidRDefault="00C84767" w:rsidP="00372FBF"/>
    <w:p w14:paraId="211D2AB8" w14:textId="77777777" w:rsidR="00C84767" w:rsidRPr="00A87444" w:rsidRDefault="00C84767" w:rsidP="00372FBF"/>
    <w:p w14:paraId="76FC9701" w14:textId="77777777" w:rsidR="00C84767" w:rsidRPr="00A87444" w:rsidRDefault="00C84767" w:rsidP="00372FBF"/>
    <w:p w14:paraId="5339EA1D" w14:textId="77777777" w:rsidR="00C84767" w:rsidRPr="00A87444" w:rsidRDefault="00C84767" w:rsidP="00372FBF"/>
    <w:p w14:paraId="6FD731F9" w14:textId="77777777" w:rsidR="00372FBF" w:rsidRPr="00A87444" w:rsidRDefault="00372FBF" w:rsidP="00F50B3D"/>
    <w:p w14:paraId="2DA51CB0" w14:textId="77777777" w:rsidR="00052D98" w:rsidRPr="00A87444" w:rsidRDefault="00052D98" w:rsidP="00F50B3D"/>
    <w:p w14:paraId="324A4FE6" w14:textId="77777777" w:rsidR="00052D98" w:rsidRPr="00A87444" w:rsidRDefault="00052D98" w:rsidP="00F50B3D"/>
    <w:p w14:paraId="67E7FABA" w14:textId="77777777" w:rsidR="00052D98" w:rsidRPr="00A87444" w:rsidRDefault="00052D98" w:rsidP="00F50B3D"/>
    <w:p w14:paraId="498A990C" w14:textId="77777777" w:rsidR="00052D98" w:rsidRPr="00A87444" w:rsidRDefault="00052D98" w:rsidP="00052D98">
      <w:pPr>
        <w:rPr>
          <w:b/>
          <w:bCs/>
        </w:rPr>
        <w:sectPr w:rsidR="00052D98" w:rsidRPr="00A87444" w:rsidSect="00851079">
          <w:pgSz w:w="11906" w:h="16838"/>
          <w:pgMar w:top="1440" w:right="1440" w:bottom="1440" w:left="1440" w:header="706" w:footer="706" w:gutter="0"/>
          <w:cols w:space="708"/>
          <w:docGrid w:linePitch="360"/>
        </w:sectPr>
      </w:pPr>
    </w:p>
    <w:p w14:paraId="651E3547" w14:textId="77777777" w:rsidR="00052D98" w:rsidRPr="009B3025" w:rsidRDefault="00052D98" w:rsidP="00052D98">
      <w:pPr>
        <w:rPr>
          <w:b/>
          <w:bCs/>
          <w:sz w:val="20"/>
          <w:szCs w:val="20"/>
        </w:rPr>
      </w:pPr>
      <w:r w:rsidRPr="00A87444">
        <w:rPr>
          <w:b/>
          <w:bCs/>
          <w:sz w:val="20"/>
          <w:szCs w:val="20"/>
        </w:rPr>
        <w:t xml:space="preserve">Table 10: Comparison </w:t>
      </w:r>
      <w:r w:rsidR="009B3025">
        <w:rPr>
          <w:b/>
          <w:bCs/>
          <w:sz w:val="20"/>
          <w:szCs w:val="20"/>
        </w:rPr>
        <w:t>of</w:t>
      </w:r>
      <w:r w:rsidR="009B3025" w:rsidRPr="009B3025">
        <w:rPr>
          <w:b/>
          <w:bCs/>
          <w:sz w:val="20"/>
          <w:szCs w:val="20"/>
        </w:rPr>
        <w:t xml:space="preserve"> </w:t>
      </w:r>
      <w:r w:rsidRPr="009B3025">
        <w:rPr>
          <w:b/>
          <w:bCs/>
          <w:sz w:val="20"/>
          <w:szCs w:val="20"/>
        </w:rPr>
        <w:t>prior results and current findings</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423"/>
        <w:gridCol w:w="7586"/>
      </w:tblGrid>
      <w:tr w:rsidR="00052D98" w:rsidRPr="00A87444" w14:paraId="1411B230" w14:textId="77777777" w:rsidTr="00052D98">
        <w:tc>
          <w:tcPr>
            <w:tcW w:w="1165" w:type="dxa"/>
          </w:tcPr>
          <w:p w14:paraId="52EECF6A" w14:textId="77777777" w:rsidR="00052D98" w:rsidRPr="00363CF7" w:rsidRDefault="00052D98" w:rsidP="008F0AEC">
            <w:pPr>
              <w:rPr>
                <w:b/>
                <w:bCs/>
                <w:sz w:val="20"/>
                <w:szCs w:val="20"/>
              </w:rPr>
            </w:pPr>
          </w:p>
        </w:tc>
        <w:tc>
          <w:tcPr>
            <w:tcW w:w="5423" w:type="dxa"/>
            <w:shd w:val="clear" w:color="auto" w:fill="auto"/>
          </w:tcPr>
          <w:p w14:paraId="2E98018E" w14:textId="77777777" w:rsidR="00052D98" w:rsidRPr="009B3025" w:rsidRDefault="00052D98" w:rsidP="008F0AEC">
            <w:pPr>
              <w:rPr>
                <w:b/>
                <w:bCs/>
                <w:sz w:val="20"/>
                <w:szCs w:val="20"/>
              </w:rPr>
            </w:pPr>
            <w:r w:rsidRPr="00FB2A42">
              <w:rPr>
                <w:b/>
                <w:bCs/>
                <w:sz w:val="20"/>
                <w:szCs w:val="20"/>
              </w:rPr>
              <w:t>Prior studies</w:t>
            </w:r>
            <w:r w:rsidR="009B3025">
              <w:rPr>
                <w:b/>
                <w:bCs/>
                <w:sz w:val="20"/>
                <w:szCs w:val="20"/>
              </w:rPr>
              <w:t>’</w:t>
            </w:r>
            <w:r w:rsidRPr="009B3025">
              <w:rPr>
                <w:b/>
                <w:bCs/>
                <w:sz w:val="20"/>
                <w:szCs w:val="20"/>
              </w:rPr>
              <w:t xml:space="preserve"> results and conclusions</w:t>
            </w:r>
          </w:p>
        </w:tc>
        <w:tc>
          <w:tcPr>
            <w:tcW w:w="7586" w:type="dxa"/>
            <w:shd w:val="clear" w:color="auto" w:fill="auto"/>
          </w:tcPr>
          <w:p w14:paraId="18807B95" w14:textId="77777777" w:rsidR="00052D98" w:rsidRPr="009B3025" w:rsidRDefault="00052D98" w:rsidP="008F0AEC">
            <w:pPr>
              <w:rPr>
                <w:b/>
                <w:bCs/>
                <w:sz w:val="20"/>
                <w:szCs w:val="20"/>
              </w:rPr>
            </w:pPr>
            <w:r w:rsidRPr="009B3025">
              <w:rPr>
                <w:b/>
                <w:bCs/>
                <w:sz w:val="20"/>
                <w:szCs w:val="20"/>
              </w:rPr>
              <w:t>Current study</w:t>
            </w:r>
            <w:r w:rsidR="009B3025">
              <w:rPr>
                <w:b/>
                <w:bCs/>
                <w:sz w:val="20"/>
                <w:szCs w:val="20"/>
              </w:rPr>
              <w:t>’s</w:t>
            </w:r>
            <w:r w:rsidRPr="009B3025">
              <w:rPr>
                <w:b/>
                <w:bCs/>
                <w:sz w:val="20"/>
                <w:szCs w:val="20"/>
              </w:rPr>
              <w:t xml:space="preserve"> results and conclusions</w:t>
            </w:r>
          </w:p>
        </w:tc>
      </w:tr>
      <w:tr w:rsidR="00052D98" w:rsidRPr="00A87444" w14:paraId="4D59A898" w14:textId="77777777" w:rsidTr="00052D98">
        <w:tc>
          <w:tcPr>
            <w:tcW w:w="1165" w:type="dxa"/>
          </w:tcPr>
          <w:p w14:paraId="05ED919D" w14:textId="77777777" w:rsidR="00052D98" w:rsidRPr="00A87444" w:rsidRDefault="00052D98" w:rsidP="008F0AEC">
            <w:pPr>
              <w:rPr>
                <w:b/>
                <w:bCs/>
                <w:i/>
                <w:iCs/>
                <w:sz w:val="20"/>
                <w:szCs w:val="20"/>
              </w:rPr>
            </w:pPr>
            <w:r w:rsidRPr="00A87444">
              <w:rPr>
                <w:b/>
                <w:bCs/>
                <w:i/>
                <w:iCs/>
                <w:sz w:val="20"/>
                <w:szCs w:val="20"/>
              </w:rPr>
              <w:t>Theory</w:t>
            </w:r>
          </w:p>
        </w:tc>
        <w:tc>
          <w:tcPr>
            <w:tcW w:w="5423" w:type="dxa"/>
            <w:shd w:val="clear" w:color="auto" w:fill="auto"/>
          </w:tcPr>
          <w:p w14:paraId="05F7F407" w14:textId="7FC9F81E" w:rsidR="00052D98" w:rsidRPr="00A87444" w:rsidRDefault="00052D98" w:rsidP="003806E0">
            <w:pPr>
              <w:numPr>
                <w:ilvl w:val="0"/>
                <w:numId w:val="12"/>
              </w:numPr>
              <w:ind w:left="185" w:hanging="185"/>
              <w:rPr>
                <w:sz w:val="20"/>
                <w:szCs w:val="20"/>
              </w:rPr>
            </w:pPr>
            <w:r w:rsidRPr="00A87444">
              <w:rPr>
                <w:sz w:val="20"/>
                <w:szCs w:val="20"/>
              </w:rPr>
              <w:t xml:space="preserve">HPWPs have a stronger </w:t>
            </w:r>
            <w:r w:rsidR="00B939F0">
              <w:rPr>
                <w:rFonts w:eastAsia="Times New Roman" w:cs="Arial"/>
                <w:sz w:val="20"/>
                <w:szCs w:val="20"/>
                <w:lang w:eastAsia="zh-CN"/>
              </w:rPr>
              <w:t>relations with</w:t>
            </w:r>
            <w:r w:rsidRPr="00A87444">
              <w:rPr>
                <w:sz w:val="20"/>
                <w:szCs w:val="20"/>
              </w:rPr>
              <w:t xml:space="preserve"> performance th</w:t>
            </w:r>
            <w:r w:rsidR="009B3025">
              <w:rPr>
                <w:sz w:val="20"/>
                <w:szCs w:val="20"/>
              </w:rPr>
              <w:t>a</w:t>
            </w:r>
            <w:r w:rsidRPr="00A87444">
              <w:rPr>
                <w:sz w:val="20"/>
                <w:szCs w:val="20"/>
              </w:rPr>
              <w:t>n individual practices (Combs et al</w:t>
            </w:r>
            <w:r w:rsidR="009B3025">
              <w:rPr>
                <w:sz w:val="20"/>
                <w:szCs w:val="20"/>
              </w:rPr>
              <w:t>.</w:t>
            </w:r>
            <w:r w:rsidRPr="00A87444">
              <w:rPr>
                <w:sz w:val="20"/>
                <w:szCs w:val="20"/>
              </w:rPr>
              <w:t>, 2006)</w:t>
            </w:r>
          </w:p>
          <w:p w14:paraId="145968AB" w14:textId="45863175" w:rsidR="00052D98" w:rsidRPr="00A87444" w:rsidRDefault="00A87444" w:rsidP="00B939F0">
            <w:pPr>
              <w:numPr>
                <w:ilvl w:val="0"/>
                <w:numId w:val="12"/>
              </w:numPr>
              <w:ind w:left="185" w:hanging="185"/>
              <w:rPr>
                <w:sz w:val="20"/>
                <w:szCs w:val="20"/>
              </w:rPr>
            </w:pPr>
            <w:r>
              <w:rPr>
                <w:sz w:val="20"/>
                <w:szCs w:val="20"/>
              </w:rPr>
              <w:t>HRM</w:t>
            </w:r>
            <w:r w:rsidR="00B939F0">
              <w:rPr>
                <w:sz w:val="20"/>
                <w:szCs w:val="20"/>
              </w:rPr>
              <w:t xml:space="preserve"> bundles have </w:t>
            </w:r>
            <w:r w:rsidR="00052D98" w:rsidRPr="00A87444">
              <w:rPr>
                <w:sz w:val="20"/>
                <w:szCs w:val="20"/>
              </w:rPr>
              <w:t xml:space="preserve">stronger </w:t>
            </w:r>
            <w:r w:rsidR="00B939F0">
              <w:rPr>
                <w:rFonts w:eastAsia="Times New Roman" w:cs="Arial"/>
                <w:sz w:val="20"/>
                <w:szCs w:val="20"/>
                <w:lang w:eastAsia="zh-CN"/>
              </w:rPr>
              <w:t xml:space="preserve">relations </w:t>
            </w:r>
            <w:r w:rsidR="00052D98" w:rsidRPr="00A87444">
              <w:rPr>
                <w:sz w:val="20"/>
                <w:szCs w:val="20"/>
              </w:rPr>
              <w:t>than HPWPs (Subramony, 2009)</w:t>
            </w:r>
          </w:p>
          <w:p w14:paraId="45111D78" w14:textId="77777777" w:rsidR="00052D98" w:rsidRPr="00A87444" w:rsidRDefault="00052D98" w:rsidP="003806E0">
            <w:pPr>
              <w:numPr>
                <w:ilvl w:val="0"/>
                <w:numId w:val="12"/>
              </w:numPr>
              <w:ind w:left="185" w:hanging="185"/>
              <w:rPr>
                <w:sz w:val="20"/>
                <w:szCs w:val="20"/>
              </w:rPr>
            </w:pPr>
            <w:r w:rsidRPr="00A87444">
              <w:rPr>
                <w:sz w:val="20"/>
                <w:szCs w:val="20"/>
              </w:rPr>
              <w:t xml:space="preserve">Three separate </w:t>
            </w:r>
            <w:r w:rsidR="00A87444">
              <w:rPr>
                <w:sz w:val="20"/>
                <w:szCs w:val="20"/>
              </w:rPr>
              <w:t>HRM</w:t>
            </w:r>
            <w:r w:rsidRPr="00A87444">
              <w:rPr>
                <w:sz w:val="20"/>
                <w:szCs w:val="20"/>
              </w:rPr>
              <w:t xml:space="preserve"> bundles provide a stronger fit relative to when examined as one construct (Jiang et al</w:t>
            </w:r>
            <w:r w:rsidR="009B3025">
              <w:rPr>
                <w:sz w:val="20"/>
                <w:szCs w:val="20"/>
              </w:rPr>
              <w:t>.</w:t>
            </w:r>
            <w:r w:rsidRPr="00A87444">
              <w:rPr>
                <w:sz w:val="20"/>
                <w:szCs w:val="20"/>
              </w:rPr>
              <w:t xml:space="preserve">, 2012) </w:t>
            </w:r>
          </w:p>
          <w:p w14:paraId="3CA46B05" w14:textId="25042C61" w:rsidR="00052D98" w:rsidRPr="00A87444" w:rsidRDefault="00052D98" w:rsidP="003806E0">
            <w:pPr>
              <w:numPr>
                <w:ilvl w:val="0"/>
                <w:numId w:val="12"/>
              </w:numPr>
              <w:ind w:left="185" w:hanging="185"/>
              <w:rPr>
                <w:sz w:val="20"/>
                <w:szCs w:val="20"/>
              </w:rPr>
            </w:pPr>
            <w:r w:rsidRPr="00A87444">
              <w:rPr>
                <w:sz w:val="20"/>
                <w:szCs w:val="20"/>
              </w:rPr>
              <w:t xml:space="preserve">Training has strong positive </w:t>
            </w:r>
            <w:r w:rsidR="00A8435F">
              <w:rPr>
                <w:rFonts w:eastAsia="Times New Roman" w:cs="Arial"/>
                <w:sz w:val="20"/>
                <w:szCs w:val="20"/>
                <w:lang w:eastAsia="zh-CN"/>
              </w:rPr>
              <w:t>relations with</w:t>
            </w:r>
            <w:r w:rsidRPr="00A87444">
              <w:rPr>
                <w:sz w:val="20"/>
                <w:szCs w:val="20"/>
              </w:rPr>
              <w:t xml:space="preserve"> performance (Tharenou et al</w:t>
            </w:r>
            <w:r w:rsidR="009B3025">
              <w:rPr>
                <w:sz w:val="20"/>
                <w:szCs w:val="20"/>
              </w:rPr>
              <w:t>.</w:t>
            </w:r>
            <w:r w:rsidRPr="00A87444">
              <w:rPr>
                <w:sz w:val="20"/>
                <w:szCs w:val="20"/>
              </w:rPr>
              <w:t>, 2007)</w:t>
            </w:r>
          </w:p>
          <w:p w14:paraId="0AAA8446" w14:textId="77777777" w:rsidR="00052D98" w:rsidRPr="00A87444" w:rsidRDefault="00052D98" w:rsidP="003806E0">
            <w:pPr>
              <w:numPr>
                <w:ilvl w:val="0"/>
                <w:numId w:val="12"/>
              </w:numPr>
              <w:ind w:left="185" w:hanging="185"/>
              <w:rPr>
                <w:sz w:val="20"/>
                <w:szCs w:val="20"/>
              </w:rPr>
            </w:pPr>
            <w:r w:rsidRPr="00A87444">
              <w:rPr>
                <w:sz w:val="20"/>
                <w:szCs w:val="20"/>
              </w:rPr>
              <w:t>Found support for the contingency perspective</w:t>
            </w:r>
            <w:r w:rsidR="009B3025">
              <w:rPr>
                <w:sz w:val="20"/>
                <w:szCs w:val="20"/>
              </w:rPr>
              <w:t>,</w:t>
            </w:r>
            <w:r w:rsidRPr="00A87444">
              <w:rPr>
                <w:sz w:val="20"/>
                <w:szCs w:val="20"/>
              </w:rPr>
              <w:t xml:space="preserve"> suggesting that training is more strongly related to organizational outcomes when it is matched with key contextual factors (Tharenou et al</w:t>
            </w:r>
            <w:r w:rsidR="009B3025">
              <w:rPr>
                <w:sz w:val="20"/>
                <w:szCs w:val="20"/>
              </w:rPr>
              <w:t>.</w:t>
            </w:r>
            <w:r w:rsidRPr="00A87444">
              <w:rPr>
                <w:sz w:val="20"/>
                <w:szCs w:val="20"/>
              </w:rPr>
              <w:t xml:space="preserve">, 2007) </w:t>
            </w:r>
          </w:p>
          <w:p w14:paraId="4AA122A8" w14:textId="77777777" w:rsidR="00052D98" w:rsidRPr="00A87444" w:rsidRDefault="00052D98" w:rsidP="009B3025">
            <w:pPr>
              <w:numPr>
                <w:ilvl w:val="0"/>
                <w:numId w:val="12"/>
              </w:numPr>
              <w:ind w:left="185" w:hanging="185"/>
              <w:rPr>
                <w:sz w:val="20"/>
                <w:szCs w:val="20"/>
              </w:rPr>
            </w:pPr>
            <w:r w:rsidRPr="00A87444">
              <w:rPr>
                <w:sz w:val="20"/>
                <w:szCs w:val="20"/>
              </w:rPr>
              <w:t>Training is related independently to organizational outcomes</w:t>
            </w:r>
            <w:r w:rsidR="009B3025">
              <w:rPr>
                <w:sz w:val="20"/>
                <w:szCs w:val="20"/>
              </w:rPr>
              <w:t>, supporting</w:t>
            </w:r>
            <w:r w:rsidRPr="00A87444">
              <w:rPr>
                <w:sz w:val="20"/>
                <w:szCs w:val="20"/>
              </w:rPr>
              <w:t xml:space="preserve"> </w:t>
            </w:r>
            <w:r w:rsidR="009B3025">
              <w:rPr>
                <w:sz w:val="20"/>
                <w:szCs w:val="20"/>
              </w:rPr>
              <w:t>the</w:t>
            </w:r>
            <w:r w:rsidRPr="00A87444">
              <w:rPr>
                <w:sz w:val="20"/>
                <w:szCs w:val="20"/>
              </w:rPr>
              <w:t xml:space="preserve"> universalistic perspective rather than </w:t>
            </w:r>
            <w:r w:rsidR="009B3025">
              <w:rPr>
                <w:sz w:val="20"/>
                <w:szCs w:val="20"/>
              </w:rPr>
              <w:t xml:space="preserve">the </w:t>
            </w:r>
            <w:r w:rsidRPr="00A87444">
              <w:rPr>
                <w:sz w:val="20"/>
                <w:szCs w:val="20"/>
              </w:rPr>
              <w:t>configurational perspective (Tharenou et al</w:t>
            </w:r>
            <w:r w:rsidR="009B3025">
              <w:rPr>
                <w:sz w:val="20"/>
                <w:szCs w:val="20"/>
              </w:rPr>
              <w:t>.</w:t>
            </w:r>
            <w:r w:rsidRPr="00A87444">
              <w:rPr>
                <w:sz w:val="20"/>
                <w:szCs w:val="20"/>
              </w:rPr>
              <w:t>, 2007)</w:t>
            </w:r>
          </w:p>
        </w:tc>
        <w:tc>
          <w:tcPr>
            <w:tcW w:w="7586" w:type="dxa"/>
            <w:shd w:val="clear" w:color="auto" w:fill="auto"/>
          </w:tcPr>
          <w:p w14:paraId="22BB6DD6" w14:textId="77777777" w:rsidR="00052D98" w:rsidRPr="00E10D51" w:rsidRDefault="00052D98" w:rsidP="004E26FA">
            <w:pPr>
              <w:numPr>
                <w:ilvl w:val="0"/>
                <w:numId w:val="16"/>
              </w:numPr>
              <w:ind w:left="162" w:hanging="180"/>
              <w:rPr>
                <w:sz w:val="20"/>
                <w:szCs w:val="20"/>
              </w:rPr>
            </w:pPr>
            <w:r w:rsidRPr="00CB76DF">
              <w:rPr>
                <w:sz w:val="20"/>
                <w:szCs w:val="20"/>
              </w:rPr>
              <w:t xml:space="preserve">HPWPs </w:t>
            </w:r>
            <w:r w:rsidR="004E6664">
              <w:rPr>
                <w:sz w:val="20"/>
                <w:szCs w:val="20"/>
              </w:rPr>
              <w:t>are</w:t>
            </w:r>
            <w:r w:rsidR="004E6664" w:rsidRPr="00CB76DF">
              <w:rPr>
                <w:sz w:val="20"/>
                <w:szCs w:val="20"/>
              </w:rPr>
              <w:t xml:space="preserve"> </w:t>
            </w:r>
            <w:r w:rsidRPr="00CB76DF">
              <w:rPr>
                <w:sz w:val="20"/>
                <w:szCs w:val="20"/>
              </w:rPr>
              <w:t xml:space="preserve">stronger than </w:t>
            </w:r>
            <w:r w:rsidR="004E6664" w:rsidRPr="00CB76DF">
              <w:rPr>
                <w:sz w:val="20"/>
                <w:szCs w:val="20"/>
              </w:rPr>
              <w:t>s</w:t>
            </w:r>
            <w:r w:rsidR="004E6664">
              <w:rPr>
                <w:sz w:val="20"/>
                <w:szCs w:val="20"/>
              </w:rPr>
              <w:t>ome</w:t>
            </w:r>
            <w:r w:rsidR="004E6664" w:rsidRPr="00CB76DF">
              <w:rPr>
                <w:sz w:val="20"/>
                <w:szCs w:val="20"/>
              </w:rPr>
              <w:t xml:space="preserve"> </w:t>
            </w:r>
            <w:r w:rsidR="00A87444">
              <w:rPr>
                <w:sz w:val="20"/>
                <w:szCs w:val="20"/>
              </w:rPr>
              <w:t>HRM</w:t>
            </w:r>
            <w:r w:rsidRPr="00CB76DF">
              <w:rPr>
                <w:sz w:val="20"/>
                <w:szCs w:val="20"/>
              </w:rPr>
              <w:t xml:space="preserve"> bundle</w:t>
            </w:r>
            <w:r w:rsidRPr="00E10D51">
              <w:rPr>
                <w:sz w:val="20"/>
                <w:szCs w:val="20"/>
              </w:rPr>
              <w:t xml:space="preserve">s (profit sharing and voice) but not others (development and job security), which is different than the findings reported </w:t>
            </w:r>
            <w:r w:rsidR="004E6664">
              <w:rPr>
                <w:sz w:val="20"/>
                <w:szCs w:val="20"/>
              </w:rPr>
              <w:t>in</w:t>
            </w:r>
            <w:r w:rsidR="004E6664" w:rsidRPr="00E10D51">
              <w:rPr>
                <w:sz w:val="20"/>
                <w:szCs w:val="20"/>
              </w:rPr>
              <w:t xml:space="preserve"> </w:t>
            </w:r>
            <w:r w:rsidRPr="00E10D51">
              <w:rPr>
                <w:sz w:val="20"/>
                <w:szCs w:val="20"/>
              </w:rPr>
              <w:t>prior research</w:t>
            </w:r>
          </w:p>
          <w:p w14:paraId="0B716650" w14:textId="29AFF87E" w:rsidR="00052D98" w:rsidRPr="00414DD9" w:rsidRDefault="00F847C1" w:rsidP="00A8435F">
            <w:pPr>
              <w:numPr>
                <w:ilvl w:val="0"/>
                <w:numId w:val="16"/>
              </w:numPr>
              <w:ind w:left="162" w:hanging="180"/>
              <w:rPr>
                <w:sz w:val="20"/>
                <w:szCs w:val="20"/>
              </w:rPr>
            </w:pPr>
            <w:r w:rsidRPr="00A601F4">
              <w:rPr>
                <w:sz w:val="20"/>
                <w:szCs w:val="20"/>
              </w:rPr>
              <w:t>Support</w:t>
            </w:r>
            <w:r w:rsidR="004E6664">
              <w:rPr>
                <w:sz w:val="20"/>
                <w:szCs w:val="20"/>
              </w:rPr>
              <w:t>ing</w:t>
            </w:r>
            <w:r w:rsidR="00052D98" w:rsidRPr="00414DD9">
              <w:rPr>
                <w:sz w:val="20"/>
                <w:szCs w:val="20"/>
              </w:rPr>
              <w:t xml:space="preserve"> Tharenou et al</w:t>
            </w:r>
            <w:r w:rsidR="009B3025">
              <w:rPr>
                <w:sz w:val="20"/>
                <w:szCs w:val="20"/>
              </w:rPr>
              <w:t>.</w:t>
            </w:r>
            <w:r w:rsidR="004E6664">
              <w:rPr>
                <w:sz w:val="20"/>
                <w:szCs w:val="20"/>
              </w:rPr>
              <w:t>’s</w:t>
            </w:r>
            <w:r w:rsidR="00052D98" w:rsidRPr="00414DD9">
              <w:rPr>
                <w:sz w:val="20"/>
                <w:szCs w:val="20"/>
              </w:rPr>
              <w:t xml:space="preserve"> (2007) findings we </w:t>
            </w:r>
            <w:r w:rsidR="004E6664">
              <w:rPr>
                <w:sz w:val="20"/>
                <w:szCs w:val="20"/>
              </w:rPr>
              <w:t>find a</w:t>
            </w:r>
            <w:r w:rsidR="004E6664" w:rsidRPr="00414DD9">
              <w:rPr>
                <w:sz w:val="20"/>
                <w:szCs w:val="20"/>
              </w:rPr>
              <w:t xml:space="preserve"> </w:t>
            </w:r>
            <w:r w:rsidR="00052D98" w:rsidRPr="00414DD9">
              <w:rPr>
                <w:sz w:val="20"/>
                <w:szCs w:val="20"/>
              </w:rPr>
              <w:t xml:space="preserve">significant positive </w:t>
            </w:r>
            <w:r w:rsidR="00A8435F">
              <w:rPr>
                <w:rFonts w:eastAsia="Times New Roman" w:cs="Arial"/>
                <w:sz w:val="20"/>
                <w:szCs w:val="20"/>
                <w:lang w:eastAsia="zh-CN"/>
              </w:rPr>
              <w:t>relations between</w:t>
            </w:r>
            <w:r w:rsidR="00052D98" w:rsidRPr="00414DD9">
              <w:rPr>
                <w:sz w:val="20"/>
                <w:szCs w:val="20"/>
              </w:rPr>
              <w:t xml:space="preserve"> training </w:t>
            </w:r>
            <w:r w:rsidR="00A8435F">
              <w:rPr>
                <w:sz w:val="20"/>
                <w:szCs w:val="20"/>
              </w:rPr>
              <w:t>and</w:t>
            </w:r>
            <w:r w:rsidR="00052D98" w:rsidRPr="00414DD9">
              <w:rPr>
                <w:sz w:val="20"/>
                <w:szCs w:val="20"/>
              </w:rPr>
              <w:t xml:space="preserve"> overall performance</w:t>
            </w:r>
          </w:p>
          <w:p w14:paraId="186ECE0D" w14:textId="77777777" w:rsidR="00052D98" w:rsidRPr="002D2052" w:rsidRDefault="00052D98" w:rsidP="004E26FA">
            <w:pPr>
              <w:numPr>
                <w:ilvl w:val="0"/>
                <w:numId w:val="16"/>
              </w:numPr>
              <w:ind w:left="162" w:hanging="180"/>
              <w:rPr>
                <w:sz w:val="20"/>
                <w:szCs w:val="20"/>
              </w:rPr>
            </w:pPr>
            <w:r w:rsidRPr="00DA724D">
              <w:rPr>
                <w:sz w:val="20"/>
                <w:szCs w:val="20"/>
              </w:rPr>
              <w:t>The m</w:t>
            </w:r>
            <w:r w:rsidRPr="002D2052">
              <w:rPr>
                <w:sz w:val="20"/>
                <w:szCs w:val="20"/>
              </w:rPr>
              <w:t>agnitude of the variance explained by our contingency factors provide</w:t>
            </w:r>
            <w:r w:rsidR="004E6664">
              <w:rPr>
                <w:sz w:val="20"/>
                <w:szCs w:val="20"/>
              </w:rPr>
              <w:t>s</w:t>
            </w:r>
            <w:r w:rsidRPr="002D2052">
              <w:rPr>
                <w:sz w:val="20"/>
                <w:szCs w:val="20"/>
              </w:rPr>
              <w:t xml:space="preserve"> strong support for the contingency perspective. </w:t>
            </w:r>
          </w:p>
          <w:p w14:paraId="6DE38B08" w14:textId="77777777" w:rsidR="00052D98" w:rsidRPr="005F374A" w:rsidRDefault="00052D98" w:rsidP="004E6664">
            <w:pPr>
              <w:numPr>
                <w:ilvl w:val="0"/>
                <w:numId w:val="16"/>
              </w:numPr>
              <w:ind w:left="162" w:hanging="180"/>
              <w:rPr>
                <w:sz w:val="20"/>
                <w:szCs w:val="20"/>
              </w:rPr>
            </w:pPr>
            <w:r w:rsidRPr="00AD477E">
              <w:rPr>
                <w:sz w:val="20"/>
                <w:szCs w:val="20"/>
              </w:rPr>
              <w:t xml:space="preserve">Several </w:t>
            </w:r>
            <w:r w:rsidR="00A87444">
              <w:rPr>
                <w:sz w:val="20"/>
                <w:szCs w:val="20"/>
              </w:rPr>
              <w:t>HRM</w:t>
            </w:r>
            <w:r w:rsidRPr="00AD477E">
              <w:rPr>
                <w:sz w:val="20"/>
                <w:szCs w:val="20"/>
              </w:rPr>
              <w:t xml:space="preserve"> practices </w:t>
            </w:r>
            <w:r w:rsidR="004E6664">
              <w:rPr>
                <w:sz w:val="20"/>
                <w:szCs w:val="20"/>
              </w:rPr>
              <w:t>a</w:t>
            </w:r>
            <w:r w:rsidR="00370821">
              <w:rPr>
                <w:sz w:val="20"/>
                <w:szCs w:val="20"/>
              </w:rPr>
              <w:t>r</w:t>
            </w:r>
            <w:r w:rsidR="004E6664">
              <w:rPr>
                <w:sz w:val="20"/>
                <w:szCs w:val="20"/>
              </w:rPr>
              <w:t>e</w:t>
            </w:r>
            <w:r w:rsidR="004E6664" w:rsidRPr="00AD477E">
              <w:rPr>
                <w:sz w:val="20"/>
                <w:szCs w:val="20"/>
              </w:rPr>
              <w:t xml:space="preserve"> </w:t>
            </w:r>
            <w:r w:rsidRPr="00AD477E">
              <w:rPr>
                <w:sz w:val="20"/>
                <w:szCs w:val="20"/>
              </w:rPr>
              <w:t>consistently signifi</w:t>
            </w:r>
            <w:r w:rsidRPr="005F374A">
              <w:rPr>
                <w:sz w:val="20"/>
                <w:szCs w:val="20"/>
              </w:rPr>
              <w:t>cant across various contextual and empirical moderators</w:t>
            </w:r>
            <w:r w:rsidR="004E6664">
              <w:rPr>
                <w:sz w:val="20"/>
                <w:szCs w:val="20"/>
              </w:rPr>
              <w:t>,</w:t>
            </w:r>
            <w:r w:rsidRPr="005F374A">
              <w:rPr>
                <w:sz w:val="20"/>
                <w:szCs w:val="20"/>
              </w:rPr>
              <w:t xml:space="preserve"> providing strong support for the universalistic perspective </w:t>
            </w:r>
          </w:p>
        </w:tc>
      </w:tr>
      <w:tr w:rsidR="00052D98" w:rsidRPr="00A87444" w14:paraId="7B6167B5" w14:textId="77777777" w:rsidTr="00052D98">
        <w:tc>
          <w:tcPr>
            <w:tcW w:w="1165" w:type="dxa"/>
          </w:tcPr>
          <w:p w14:paraId="03A59E46" w14:textId="77777777" w:rsidR="00052D98" w:rsidRPr="00A87444" w:rsidRDefault="00052D98" w:rsidP="008F0AEC">
            <w:pPr>
              <w:rPr>
                <w:b/>
                <w:bCs/>
                <w:i/>
                <w:iCs/>
                <w:sz w:val="20"/>
                <w:szCs w:val="20"/>
              </w:rPr>
            </w:pPr>
            <w:r w:rsidRPr="00A87444">
              <w:rPr>
                <w:b/>
                <w:bCs/>
                <w:i/>
                <w:iCs/>
                <w:sz w:val="20"/>
                <w:szCs w:val="20"/>
              </w:rPr>
              <w:t>Contextual factors</w:t>
            </w:r>
          </w:p>
        </w:tc>
        <w:tc>
          <w:tcPr>
            <w:tcW w:w="5423" w:type="dxa"/>
            <w:shd w:val="clear" w:color="auto" w:fill="auto"/>
          </w:tcPr>
          <w:p w14:paraId="03B588BF" w14:textId="77777777" w:rsidR="00052D98" w:rsidRPr="00A87444" w:rsidRDefault="00052D98" w:rsidP="003806E0">
            <w:pPr>
              <w:numPr>
                <w:ilvl w:val="0"/>
                <w:numId w:val="15"/>
              </w:numPr>
              <w:ind w:left="185" w:hanging="177"/>
              <w:rPr>
                <w:b/>
                <w:bCs/>
                <w:i/>
                <w:iCs/>
                <w:sz w:val="20"/>
                <w:szCs w:val="20"/>
              </w:rPr>
            </w:pPr>
            <w:r w:rsidRPr="00A87444">
              <w:rPr>
                <w:sz w:val="20"/>
                <w:szCs w:val="20"/>
              </w:rPr>
              <w:t xml:space="preserve">Relationship is stronger </w:t>
            </w:r>
            <w:r w:rsidR="009B3025">
              <w:rPr>
                <w:sz w:val="20"/>
                <w:szCs w:val="20"/>
              </w:rPr>
              <w:t>in</w:t>
            </w:r>
            <w:r w:rsidR="009B3025" w:rsidRPr="00A87444">
              <w:rPr>
                <w:sz w:val="20"/>
                <w:szCs w:val="20"/>
              </w:rPr>
              <w:t xml:space="preserve"> </w:t>
            </w:r>
            <w:r w:rsidRPr="00A87444">
              <w:rPr>
                <w:sz w:val="20"/>
                <w:szCs w:val="20"/>
              </w:rPr>
              <w:t xml:space="preserve">manufacturing </w:t>
            </w:r>
            <w:r w:rsidR="009B3025">
              <w:rPr>
                <w:sz w:val="20"/>
                <w:szCs w:val="20"/>
              </w:rPr>
              <w:t>than the</w:t>
            </w:r>
            <w:r w:rsidRPr="00A87444">
              <w:rPr>
                <w:sz w:val="20"/>
                <w:szCs w:val="20"/>
              </w:rPr>
              <w:t xml:space="preserve"> service </w:t>
            </w:r>
            <w:r w:rsidR="009B3025">
              <w:rPr>
                <w:sz w:val="20"/>
                <w:szCs w:val="20"/>
              </w:rPr>
              <w:t xml:space="preserve">industry </w:t>
            </w:r>
            <w:r w:rsidRPr="00A87444">
              <w:rPr>
                <w:sz w:val="20"/>
                <w:szCs w:val="20"/>
              </w:rPr>
              <w:t>(Combs et al., 2006; Subramony, 2009)</w:t>
            </w:r>
          </w:p>
          <w:p w14:paraId="664BCC65" w14:textId="77777777" w:rsidR="00052D98" w:rsidRPr="00A87444" w:rsidRDefault="00052D98" w:rsidP="008F0AEC">
            <w:pPr>
              <w:rPr>
                <w:b/>
                <w:bCs/>
                <w:i/>
                <w:iCs/>
                <w:sz w:val="20"/>
                <w:szCs w:val="20"/>
              </w:rPr>
            </w:pPr>
          </w:p>
        </w:tc>
        <w:tc>
          <w:tcPr>
            <w:tcW w:w="7586" w:type="dxa"/>
            <w:shd w:val="clear" w:color="auto" w:fill="auto"/>
          </w:tcPr>
          <w:p w14:paraId="04ED23B3" w14:textId="746760AE" w:rsidR="00052D98" w:rsidRPr="00CB76DF" w:rsidRDefault="00052D98" w:rsidP="00A8435F">
            <w:pPr>
              <w:numPr>
                <w:ilvl w:val="0"/>
                <w:numId w:val="14"/>
              </w:numPr>
              <w:ind w:left="162" w:hanging="180"/>
              <w:rPr>
                <w:sz w:val="20"/>
                <w:szCs w:val="20"/>
              </w:rPr>
            </w:pPr>
            <w:r w:rsidRPr="00CB76DF">
              <w:rPr>
                <w:sz w:val="20"/>
                <w:szCs w:val="20"/>
              </w:rPr>
              <w:t xml:space="preserve">While the </w:t>
            </w:r>
            <w:r w:rsidR="00A8435F">
              <w:rPr>
                <w:sz w:val="20"/>
                <w:szCs w:val="20"/>
              </w:rPr>
              <w:t>relations</w:t>
            </w:r>
            <w:r w:rsidRPr="00CB76DF">
              <w:rPr>
                <w:sz w:val="20"/>
                <w:szCs w:val="20"/>
              </w:rPr>
              <w:t xml:space="preserve"> of </w:t>
            </w:r>
            <w:r w:rsidR="00A87444">
              <w:rPr>
                <w:sz w:val="20"/>
                <w:szCs w:val="20"/>
              </w:rPr>
              <w:t>HRM</w:t>
            </w:r>
            <w:r w:rsidRPr="00CB76DF">
              <w:rPr>
                <w:sz w:val="20"/>
                <w:szCs w:val="20"/>
              </w:rPr>
              <w:t xml:space="preserve"> practices </w:t>
            </w:r>
            <w:r w:rsidR="00A8435F">
              <w:rPr>
                <w:sz w:val="20"/>
                <w:szCs w:val="20"/>
              </w:rPr>
              <w:t>are</w:t>
            </w:r>
            <w:r w:rsidR="00345887">
              <w:rPr>
                <w:sz w:val="20"/>
                <w:szCs w:val="20"/>
              </w:rPr>
              <w:t xml:space="preserve"> stronger</w:t>
            </w:r>
            <w:r w:rsidRPr="00CB76DF">
              <w:rPr>
                <w:sz w:val="20"/>
                <w:szCs w:val="20"/>
              </w:rPr>
              <w:t xml:space="preserve"> in low</w:t>
            </w:r>
            <w:r w:rsidR="004E6664">
              <w:rPr>
                <w:sz w:val="20"/>
                <w:szCs w:val="20"/>
              </w:rPr>
              <w:t>-</w:t>
            </w:r>
            <w:r w:rsidRPr="00CB76DF">
              <w:rPr>
                <w:sz w:val="20"/>
                <w:szCs w:val="20"/>
              </w:rPr>
              <w:t>tech context</w:t>
            </w:r>
            <w:r w:rsidR="004E6664">
              <w:rPr>
                <w:sz w:val="20"/>
                <w:szCs w:val="20"/>
              </w:rPr>
              <w:t>s,</w:t>
            </w:r>
            <w:r w:rsidRPr="00CB76DF">
              <w:rPr>
                <w:sz w:val="20"/>
                <w:szCs w:val="20"/>
              </w:rPr>
              <w:t xml:space="preserve"> those </w:t>
            </w:r>
            <w:r w:rsidR="00A8435F">
              <w:rPr>
                <w:sz w:val="20"/>
                <w:szCs w:val="20"/>
              </w:rPr>
              <w:t>relations</w:t>
            </w:r>
            <w:r w:rsidRPr="00CB76DF">
              <w:rPr>
                <w:sz w:val="20"/>
                <w:szCs w:val="20"/>
              </w:rPr>
              <w:t xml:space="preserve"> </w:t>
            </w:r>
            <w:r w:rsidR="004E6664">
              <w:rPr>
                <w:sz w:val="20"/>
                <w:szCs w:val="20"/>
              </w:rPr>
              <w:t>are</w:t>
            </w:r>
            <w:r w:rsidR="004E6664" w:rsidRPr="00CB76DF">
              <w:rPr>
                <w:sz w:val="20"/>
                <w:szCs w:val="20"/>
              </w:rPr>
              <w:t xml:space="preserve"> </w:t>
            </w:r>
            <w:r w:rsidRPr="00CB76DF">
              <w:rPr>
                <w:sz w:val="20"/>
                <w:szCs w:val="20"/>
              </w:rPr>
              <w:t xml:space="preserve">not significantly different than </w:t>
            </w:r>
            <w:r w:rsidR="004E6664">
              <w:rPr>
                <w:sz w:val="20"/>
                <w:szCs w:val="20"/>
              </w:rPr>
              <w:t xml:space="preserve">in </w:t>
            </w:r>
            <w:r w:rsidRPr="00CB76DF">
              <w:rPr>
                <w:sz w:val="20"/>
                <w:szCs w:val="20"/>
              </w:rPr>
              <w:t xml:space="preserve">the service industry, </w:t>
            </w:r>
            <w:r w:rsidR="004E6664">
              <w:rPr>
                <w:sz w:val="20"/>
                <w:szCs w:val="20"/>
              </w:rPr>
              <w:t>contradicting</w:t>
            </w:r>
            <w:r w:rsidR="004E6664" w:rsidRPr="00CB76DF">
              <w:rPr>
                <w:sz w:val="20"/>
                <w:szCs w:val="20"/>
              </w:rPr>
              <w:t xml:space="preserve"> </w:t>
            </w:r>
            <w:r w:rsidRPr="00CB76DF">
              <w:rPr>
                <w:sz w:val="20"/>
                <w:szCs w:val="20"/>
              </w:rPr>
              <w:t xml:space="preserve">prior research findings. </w:t>
            </w:r>
          </w:p>
          <w:p w14:paraId="187F37D0" w14:textId="1C8D28F9" w:rsidR="00052D98" w:rsidRPr="00DA724D" w:rsidRDefault="00052D98" w:rsidP="00A8435F">
            <w:pPr>
              <w:numPr>
                <w:ilvl w:val="0"/>
                <w:numId w:val="14"/>
              </w:numPr>
              <w:ind w:left="162" w:hanging="180"/>
              <w:rPr>
                <w:sz w:val="20"/>
                <w:szCs w:val="20"/>
              </w:rPr>
            </w:pPr>
            <w:r w:rsidRPr="00A601F4">
              <w:rPr>
                <w:sz w:val="20"/>
                <w:szCs w:val="20"/>
              </w:rPr>
              <w:t xml:space="preserve">There is significant variance in </w:t>
            </w:r>
            <w:r w:rsidR="00A8435F">
              <w:rPr>
                <w:sz w:val="20"/>
                <w:szCs w:val="20"/>
              </w:rPr>
              <w:t xml:space="preserve">the relationships </w:t>
            </w:r>
            <w:r w:rsidRPr="00A601F4">
              <w:rPr>
                <w:sz w:val="20"/>
                <w:szCs w:val="20"/>
              </w:rPr>
              <w:t xml:space="preserve">each </w:t>
            </w:r>
            <w:r w:rsidR="00A87444">
              <w:rPr>
                <w:sz w:val="20"/>
                <w:szCs w:val="20"/>
              </w:rPr>
              <w:t>HRM</w:t>
            </w:r>
            <w:r w:rsidRPr="00A601F4">
              <w:rPr>
                <w:sz w:val="20"/>
                <w:szCs w:val="20"/>
              </w:rPr>
              <w:t xml:space="preserve"> practice ha</w:t>
            </w:r>
            <w:r w:rsidR="004E6664">
              <w:rPr>
                <w:sz w:val="20"/>
                <w:szCs w:val="20"/>
              </w:rPr>
              <w:t>s</w:t>
            </w:r>
            <w:r w:rsidRPr="00A601F4">
              <w:rPr>
                <w:sz w:val="20"/>
                <w:szCs w:val="20"/>
              </w:rPr>
              <w:t xml:space="preserve"> </w:t>
            </w:r>
            <w:r w:rsidR="00A8435F">
              <w:rPr>
                <w:sz w:val="20"/>
                <w:szCs w:val="20"/>
              </w:rPr>
              <w:t>with</w:t>
            </w:r>
            <w:r w:rsidRPr="00A601F4">
              <w:rPr>
                <w:sz w:val="20"/>
                <w:szCs w:val="20"/>
              </w:rPr>
              <w:t xml:space="preserve"> performance across industry sectors. For instance, </w:t>
            </w:r>
            <w:r w:rsidR="004E6664">
              <w:rPr>
                <w:sz w:val="20"/>
                <w:szCs w:val="20"/>
              </w:rPr>
              <w:t>d</w:t>
            </w:r>
            <w:r w:rsidR="004E6664" w:rsidRPr="00A601F4">
              <w:rPr>
                <w:sz w:val="20"/>
                <w:szCs w:val="20"/>
              </w:rPr>
              <w:t xml:space="preserve">evelopment </w:t>
            </w:r>
            <w:r w:rsidRPr="00A601F4">
              <w:rPr>
                <w:sz w:val="20"/>
                <w:szCs w:val="20"/>
              </w:rPr>
              <w:t>ha</w:t>
            </w:r>
            <w:r w:rsidR="004E6664">
              <w:rPr>
                <w:sz w:val="20"/>
                <w:szCs w:val="20"/>
              </w:rPr>
              <w:t>s</w:t>
            </w:r>
            <w:r w:rsidRPr="00A601F4">
              <w:rPr>
                <w:sz w:val="20"/>
                <w:szCs w:val="20"/>
              </w:rPr>
              <w:t xml:space="preserve"> the strongest </w:t>
            </w:r>
            <w:r w:rsidR="00A8435F">
              <w:rPr>
                <w:sz w:val="20"/>
                <w:szCs w:val="20"/>
              </w:rPr>
              <w:t>relations</w:t>
            </w:r>
            <w:r w:rsidRPr="00A601F4">
              <w:rPr>
                <w:sz w:val="20"/>
                <w:szCs w:val="20"/>
              </w:rPr>
              <w:t xml:space="preserve"> in low technology industr</w:t>
            </w:r>
            <w:r w:rsidRPr="00DA724D">
              <w:rPr>
                <w:sz w:val="20"/>
                <w:szCs w:val="20"/>
              </w:rPr>
              <w:t xml:space="preserve">ies while HPWPs </w:t>
            </w:r>
            <w:r w:rsidR="004E6664" w:rsidRPr="00DA724D">
              <w:rPr>
                <w:sz w:val="20"/>
                <w:szCs w:val="20"/>
              </w:rPr>
              <w:t>ha</w:t>
            </w:r>
            <w:r w:rsidR="004E6664">
              <w:rPr>
                <w:sz w:val="20"/>
                <w:szCs w:val="20"/>
              </w:rPr>
              <w:t>ve</w:t>
            </w:r>
            <w:r w:rsidR="004E6664" w:rsidRPr="00DA724D">
              <w:rPr>
                <w:sz w:val="20"/>
                <w:szCs w:val="20"/>
              </w:rPr>
              <w:t xml:space="preserve"> </w:t>
            </w:r>
            <w:r w:rsidRPr="00DA724D">
              <w:rPr>
                <w:sz w:val="20"/>
                <w:szCs w:val="20"/>
              </w:rPr>
              <w:t xml:space="preserve">the strongest </w:t>
            </w:r>
            <w:r w:rsidR="00A8435F">
              <w:rPr>
                <w:sz w:val="20"/>
                <w:szCs w:val="20"/>
              </w:rPr>
              <w:t>relations</w:t>
            </w:r>
            <w:r w:rsidR="004E6664" w:rsidRPr="00DA724D">
              <w:rPr>
                <w:sz w:val="20"/>
                <w:szCs w:val="20"/>
              </w:rPr>
              <w:t xml:space="preserve"> </w:t>
            </w:r>
            <w:r w:rsidRPr="00DA724D">
              <w:rPr>
                <w:sz w:val="20"/>
                <w:szCs w:val="20"/>
              </w:rPr>
              <w:t xml:space="preserve">in the service industry. </w:t>
            </w:r>
          </w:p>
          <w:p w14:paraId="638CD95D" w14:textId="4C4C06EE" w:rsidR="00052D98" w:rsidRPr="00AD477E" w:rsidRDefault="00052D98" w:rsidP="00A8435F">
            <w:pPr>
              <w:numPr>
                <w:ilvl w:val="0"/>
                <w:numId w:val="14"/>
              </w:numPr>
              <w:ind w:left="162" w:hanging="180"/>
              <w:rPr>
                <w:sz w:val="20"/>
                <w:szCs w:val="20"/>
              </w:rPr>
            </w:pPr>
            <w:r w:rsidRPr="00AD477E">
              <w:rPr>
                <w:sz w:val="20"/>
                <w:szCs w:val="20"/>
              </w:rPr>
              <w:t xml:space="preserve">The </w:t>
            </w:r>
            <w:r w:rsidR="00A8435F">
              <w:rPr>
                <w:sz w:val="20"/>
                <w:szCs w:val="20"/>
              </w:rPr>
              <w:t xml:space="preserve">relations </w:t>
            </w:r>
            <w:r w:rsidRPr="00AD477E">
              <w:rPr>
                <w:sz w:val="20"/>
                <w:szCs w:val="20"/>
              </w:rPr>
              <w:t xml:space="preserve">of </w:t>
            </w:r>
            <w:r w:rsidR="00A87444">
              <w:rPr>
                <w:sz w:val="20"/>
                <w:szCs w:val="20"/>
              </w:rPr>
              <w:t>HRM</w:t>
            </w:r>
            <w:r w:rsidRPr="00AD477E">
              <w:rPr>
                <w:sz w:val="20"/>
                <w:szCs w:val="20"/>
              </w:rPr>
              <w:t xml:space="preserve"> practices </w:t>
            </w:r>
            <w:r w:rsidR="00A8435F">
              <w:rPr>
                <w:sz w:val="20"/>
                <w:szCs w:val="20"/>
              </w:rPr>
              <w:t>are</w:t>
            </w:r>
            <w:r w:rsidR="004E6664" w:rsidRPr="00AD477E">
              <w:rPr>
                <w:sz w:val="20"/>
                <w:szCs w:val="20"/>
              </w:rPr>
              <w:t xml:space="preserve"> </w:t>
            </w:r>
            <w:r w:rsidRPr="00AD477E">
              <w:rPr>
                <w:sz w:val="20"/>
                <w:szCs w:val="20"/>
              </w:rPr>
              <w:t xml:space="preserve">the strongest </w:t>
            </w:r>
            <w:r w:rsidR="00345887">
              <w:rPr>
                <w:sz w:val="20"/>
                <w:szCs w:val="20"/>
              </w:rPr>
              <w:t>in</w:t>
            </w:r>
            <w:r w:rsidR="00345887" w:rsidRPr="00AD477E">
              <w:rPr>
                <w:sz w:val="20"/>
                <w:szCs w:val="20"/>
              </w:rPr>
              <w:t xml:space="preserve"> </w:t>
            </w:r>
            <w:r w:rsidRPr="00AD477E">
              <w:rPr>
                <w:sz w:val="20"/>
                <w:szCs w:val="20"/>
              </w:rPr>
              <w:t>large firm</w:t>
            </w:r>
            <w:r w:rsidR="004E6664">
              <w:rPr>
                <w:sz w:val="20"/>
                <w:szCs w:val="20"/>
              </w:rPr>
              <w:t>s</w:t>
            </w:r>
            <w:r w:rsidRPr="00AD477E">
              <w:rPr>
                <w:sz w:val="20"/>
                <w:szCs w:val="20"/>
              </w:rPr>
              <w:t xml:space="preserve"> relative to medium</w:t>
            </w:r>
            <w:r w:rsidR="004E6664">
              <w:rPr>
                <w:sz w:val="20"/>
                <w:szCs w:val="20"/>
              </w:rPr>
              <w:t xml:space="preserve"> size</w:t>
            </w:r>
            <w:r w:rsidRPr="00AD477E">
              <w:rPr>
                <w:sz w:val="20"/>
                <w:szCs w:val="20"/>
              </w:rPr>
              <w:t xml:space="preserve"> and small firms. In large firm</w:t>
            </w:r>
            <w:r w:rsidR="00345887">
              <w:rPr>
                <w:sz w:val="20"/>
                <w:szCs w:val="20"/>
              </w:rPr>
              <w:t>s</w:t>
            </w:r>
            <w:r w:rsidRPr="00AD477E">
              <w:rPr>
                <w:sz w:val="20"/>
                <w:szCs w:val="20"/>
              </w:rPr>
              <w:t xml:space="preserve"> voice and job security </w:t>
            </w:r>
            <w:r w:rsidR="004E6664" w:rsidRPr="00AD477E">
              <w:rPr>
                <w:sz w:val="20"/>
                <w:szCs w:val="20"/>
              </w:rPr>
              <w:t>ha</w:t>
            </w:r>
            <w:r w:rsidR="004E6664">
              <w:rPr>
                <w:sz w:val="20"/>
                <w:szCs w:val="20"/>
              </w:rPr>
              <w:t>ve</w:t>
            </w:r>
            <w:r w:rsidR="004E6664" w:rsidRPr="00AD477E">
              <w:rPr>
                <w:sz w:val="20"/>
                <w:szCs w:val="20"/>
              </w:rPr>
              <w:t xml:space="preserve"> </w:t>
            </w:r>
            <w:r w:rsidRPr="00AD477E">
              <w:rPr>
                <w:sz w:val="20"/>
                <w:szCs w:val="20"/>
              </w:rPr>
              <w:t xml:space="preserve">the greatest </w:t>
            </w:r>
            <w:r w:rsidR="00A8435F">
              <w:rPr>
                <w:sz w:val="20"/>
                <w:szCs w:val="20"/>
              </w:rPr>
              <w:t>relations</w:t>
            </w:r>
            <w:r w:rsidRPr="00AD477E">
              <w:rPr>
                <w:sz w:val="20"/>
                <w:szCs w:val="20"/>
              </w:rPr>
              <w:t xml:space="preserve">. Profit sharing and training </w:t>
            </w:r>
            <w:r w:rsidR="004E6664" w:rsidRPr="00AD477E">
              <w:rPr>
                <w:sz w:val="20"/>
                <w:szCs w:val="20"/>
              </w:rPr>
              <w:t>ha</w:t>
            </w:r>
            <w:r w:rsidR="004E6664">
              <w:rPr>
                <w:sz w:val="20"/>
                <w:szCs w:val="20"/>
              </w:rPr>
              <w:t>ve</w:t>
            </w:r>
            <w:r w:rsidR="004E6664" w:rsidRPr="00AD477E">
              <w:rPr>
                <w:sz w:val="20"/>
                <w:szCs w:val="20"/>
              </w:rPr>
              <w:t xml:space="preserve"> </w:t>
            </w:r>
            <w:r w:rsidRPr="00AD477E">
              <w:rPr>
                <w:sz w:val="20"/>
                <w:szCs w:val="20"/>
              </w:rPr>
              <w:t xml:space="preserve">the strongest </w:t>
            </w:r>
            <w:r w:rsidR="00A8435F">
              <w:rPr>
                <w:sz w:val="20"/>
                <w:szCs w:val="20"/>
              </w:rPr>
              <w:t>relations</w:t>
            </w:r>
            <w:r w:rsidRPr="00AD477E">
              <w:rPr>
                <w:sz w:val="20"/>
                <w:szCs w:val="20"/>
              </w:rPr>
              <w:t xml:space="preserve"> in medium </w:t>
            </w:r>
            <w:r w:rsidR="004E6664">
              <w:rPr>
                <w:sz w:val="20"/>
                <w:szCs w:val="20"/>
              </w:rPr>
              <w:t xml:space="preserve">size </w:t>
            </w:r>
            <w:r w:rsidRPr="00AD477E">
              <w:rPr>
                <w:sz w:val="20"/>
                <w:szCs w:val="20"/>
              </w:rPr>
              <w:t xml:space="preserve">firms. </w:t>
            </w:r>
          </w:p>
          <w:p w14:paraId="2D7BA478" w14:textId="6D1CD758" w:rsidR="00052D98" w:rsidRPr="000A4699" w:rsidRDefault="00052D98" w:rsidP="00A8435F">
            <w:pPr>
              <w:numPr>
                <w:ilvl w:val="0"/>
                <w:numId w:val="14"/>
              </w:numPr>
              <w:ind w:left="162" w:hanging="180"/>
              <w:rPr>
                <w:sz w:val="20"/>
                <w:szCs w:val="20"/>
              </w:rPr>
            </w:pPr>
            <w:r w:rsidRPr="00DC512B">
              <w:rPr>
                <w:sz w:val="20"/>
                <w:szCs w:val="20"/>
              </w:rPr>
              <w:t xml:space="preserve">There </w:t>
            </w:r>
            <w:r w:rsidR="00345887">
              <w:rPr>
                <w:sz w:val="20"/>
                <w:szCs w:val="20"/>
              </w:rPr>
              <w:t>are</w:t>
            </w:r>
            <w:r w:rsidR="00345887" w:rsidRPr="00DC512B">
              <w:rPr>
                <w:sz w:val="20"/>
                <w:szCs w:val="20"/>
              </w:rPr>
              <w:t xml:space="preserve"> </w:t>
            </w:r>
            <w:r w:rsidRPr="00DC512B">
              <w:rPr>
                <w:sz w:val="20"/>
                <w:szCs w:val="20"/>
              </w:rPr>
              <w:t xml:space="preserve">significant differences in the </w:t>
            </w:r>
            <w:r w:rsidR="00A8435F">
              <w:rPr>
                <w:sz w:val="20"/>
                <w:szCs w:val="20"/>
              </w:rPr>
              <w:t>relations</w:t>
            </w:r>
            <w:r w:rsidRPr="00DC512B">
              <w:rPr>
                <w:sz w:val="20"/>
                <w:szCs w:val="20"/>
              </w:rPr>
              <w:t xml:space="preserve"> of </w:t>
            </w:r>
            <w:r w:rsidR="00A87444">
              <w:rPr>
                <w:sz w:val="20"/>
                <w:szCs w:val="20"/>
              </w:rPr>
              <w:t>HRM</w:t>
            </w:r>
            <w:r w:rsidRPr="00DC512B">
              <w:rPr>
                <w:sz w:val="20"/>
                <w:szCs w:val="20"/>
              </w:rPr>
              <w:t xml:space="preserve"> practices across </w:t>
            </w:r>
            <w:r w:rsidR="00013A55">
              <w:rPr>
                <w:sz w:val="20"/>
                <w:szCs w:val="20"/>
              </w:rPr>
              <w:t>societal context</w:t>
            </w:r>
            <w:r w:rsidR="004E6664">
              <w:rPr>
                <w:sz w:val="20"/>
                <w:szCs w:val="20"/>
              </w:rPr>
              <w:t>s</w:t>
            </w:r>
            <w:r w:rsidRPr="00DC512B">
              <w:rPr>
                <w:sz w:val="20"/>
                <w:szCs w:val="20"/>
              </w:rPr>
              <w:t xml:space="preserve">, with the </w:t>
            </w:r>
            <w:r w:rsidR="00A8435F">
              <w:rPr>
                <w:sz w:val="20"/>
                <w:szCs w:val="20"/>
              </w:rPr>
              <w:t>relations</w:t>
            </w:r>
            <w:r w:rsidRPr="00DC512B">
              <w:rPr>
                <w:sz w:val="20"/>
                <w:szCs w:val="20"/>
              </w:rPr>
              <w:t xml:space="preserve"> being s</w:t>
            </w:r>
            <w:r w:rsidRPr="000A4699">
              <w:rPr>
                <w:sz w:val="20"/>
                <w:szCs w:val="20"/>
              </w:rPr>
              <w:t xml:space="preserve">trongest in Asia, </w:t>
            </w:r>
            <w:r w:rsidR="004E6664">
              <w:rPr>
                <w:sz w:val="20"/>
                <w:szCs w:val="20"/>
              </w:rPr>
              <w:t>E</w:t>
            </w:r>
            <w:r w:rsidRPr="000A4699">
              <w:rPr>
                <w:sz w:val="20"/>
                <w:szCs w:val="20"/>
              </w:rPr>
              <w:t>ast</w:t>
            </w:r>
            <w:r w:rsidR="004E6664">
              <w:rPr>
                <w:sz w:val="20"/>
                <w:szCs w:val="20"/>
              </w:rPr>
              <w:t>ern</w:t>
            </w:r>
            <w:r w:rsidRPr="000A4699">
              <w:rPr>
                <w:sz w:val="20"/>
                <w:szCs w:val="20"/>
              </w:rPr>
              <w:t xml:space="preserve"> Europe and the Middle</w:t>
            </w:r>
            <w:r w:rsidR="004E6664">
              <w:rPr>
                <w:sz w:val="20"/>
                <w:szCs w:val="20"/>
              </w:rPr>
              <w:t xml:space="preserve"> </w:t>
            </w:r>
            <w:r w:rsidRPr="000A4699">
              <w:rPr>
                <w:sz w:val="20"/>
                <w:szCs w:val="20"/>
              </w:rPr>
              <w:t xml:space="preserve">East. </w:t>
            </w:r>
          </w:p>
        </w:tc>
      </w:tr>
      <w:tr w:rsidR="00052D98" w:rsidRPr="00A87444" w14:paraId="1A99B5E9" w14:textId="77777777" w:rsidTr="00B927D3">
        <w:trPr>
          <w:trHeight w:val="1754"/>
        </w:trPr>
        <w:tc>
          <w:tcPr>
            <w:tcW w:w="1165" w:type="dxa"/>
          </w:tcPr>
          <w:p w14:paraId="62D47BF8" w14:textId="77777777" w:rsidR="00052D98" w:rsidRPr="00A87444" w:rsidRDefault="00052D98" w:rsidP="008F0AEC">
            <w:pPr>
              <w:rPr>
                <w:b/>
                <w:bCs/>
                <w:i/>
                <w:iCs/>
                <w:sz w:val="20"/>
                <w:szCs w:val="20"/>
              </w:rPr>
            </w:pPr>
            <w:r w:rsidRPr="00A87444">
              <w:rPr>
                <w:b/>
                <w:bCs/>
                <w:i/>
                <w:iCs/>
                <w:sz w:val="20"/>
                <w:szCs w:val="20"/>
              </w:rPr>
              <w:t>Empirical factors</w:t>
            </w:r>
          </w:p>
        </w:tc>
        <w:tc>
          <w:tcPr>
            <w:tcW w:w="5423" w:type="dxa"/>
            <w:shd w:val="clear" w:color="auto" w:fill="auto"/>
          </w:tcPr>
          <w:p w14:paraId="0CA4C49F" w14:textId="77777777" w:rsidR="00052D98" w:rsidRPr="00A87444" w:rsidRDefault="00052D98" w:rsidP="003806E0">
            <w:pPr>
              <w:numPr>
                <w:ilvl w:val="0"/>
                <w:numId w:val="13"/>
              </w:numPr>
              <w:ind w:left="185" w:hanging="185"/>
              <w:rPr>
                <w:sz w:val="20"/>
                <w:szCs w:val="20"/>
              </w:rPr>
            </w:pPr>
            <w:r w:rsidRPr="00A87444">
              <w:rPr>
                <w:sz w:val="20"/>
                <w:szCs w:val="20"/>
              </w:rPr>
              <w:t xml:space="preserve">No differences between operation and financial outcomes (Combs et al., 2006). </w:t>
            </w:r>
          </w:p>
          <w:p w14:paraId="2817ADFA" w14:textId="77777777" w:rsidR="00052D98" w:rsidRPr="00A87444" w:rsidRDefault="00052D98" w:rsidP="003806E0">
            <w:pPr>
              <w:numPr>
                <w:ilvl w:val="0"/>
                <w:numId w:val="13"/>
              </w:numPr>
              <w:ind w:left="185" w:hanging="185"/>
              <w:rPr>
                <w:sz w:val="20"/>
                <w:szCs w:val="20"/>
              </w:rPr>
            </w:pPr>
            <w:r w:rsidRPr="00A87444">
              <w:rPr>
                <w:sz w:val="20"/>
                <w:szCs w:val="20"/>
              </w:rPr>
              <w:t>Objective outcomes are lower than perceptual outcomes (Tharenou et al</w:t>
            </w:r>
            <w:r w:rsidR="009B3025">
              <w:rPr>
                <w:sz w:val="20"/>
                <w:szCs w:val="20"/>
              </w:rPr>
              <w:t>.</w:t>
            </w:r>
            <w:r w:rsidRPr="00A87444">
              <w:rPr>
                <w:sz w:val="20"/>
                <w:szCs w:val="20"/>
              </w:rPr>
              <w:t xml:space="preserve">, 2007). </w:t>
            </w:r>
          </w:p>
          <w:p w14:paraId="2F7A1BB9" w14:textId="77777777" w:rsidR="00052D98" w:rsidRPr="00A87444" w:rsidRDefault="00052D98" w:rsidP="009B3025">
            <w:pPr>
              <w:numPr>
                <w:ilvl w:val="0"/>
                <w:numId w:val="13"/>
              </w:numPr>
              <w:ind w:left="185" w:hanging="185"/>
              <w:rPr>
                <w:sz w:val="20"/>
                <w:szCs w:val="20"/>
              </w:rPr>
            </w:pPr>
            <w:r w:rsidRPr="00A87444">
              <w:rPr>
                <w:sz w:val="20"/>
                <w:szCs w:val="20"/>
              </w:rPr>
              <w:t>Single source rating</w:t>
            </w:r>
            <w:r w:rsidR="009B3025">
              <w:rPr>
                <w:sz w:val="20"/>
                <w:szCs w:val="20"/>
              </w:rPr>
              <w:t>s</w:t>
            </w:r>
            <w:r w:rsidRPr="00A87444">
              <w:rPr>
                <w:sz w:val="20"/>
                <w:szCs w:val="20"/>
              </w:rPr>
              <w:t xml:space="preserve"> </w:t>
            </w:r>
            <w:r w:rsidR="009B3025">
              <w:rPr>
                <w:sz w:val="20"/>
                <w:szCs w:val="20"/>
              </w:rPr>
              <w:t>are</w:t>
            </w:r>
            <w:r w:rsidR="009B3025" w:rsidRPr="00A87444">
              <w:rPr>
                <w:sz w:val="20"/>
                <w:szCs w:val="20"/>
              </w:rPr>
              <w:t xml:space="preserve"> </w:t>
            </w:r>
            <w:r w:rsidRPr="00A87444">
              <w:rPr>
                <w:sz w:val="20"/>
                <w:szCs w:val="20"/>
              </w:rPr>
              <w:t>significantly higher than multiple source</w:t>
            </w:r>
            <w:r w:rsidR="009B3025">
              <w:rPr>
                <w:sz w:val="20"/>
                <w:szCs w:val="20"/>
              </w:rPr>
              <w:t xml:space="preserve"> assessments</w:t>
            </w:r>
            <w:r w:rsidRPr="00A87444">
              <w:rPr>
                <w:sz w:val="20"/>
                <w:szCs w:val="20"/>
              </w:rPr>
              <w:t xml:space="preserve"> (Subramony, 2009)</w:t>
            </w:r>
          </w:p>
        </w:tc>
        <w:tc>
          <w:tcPr>
            <w:tcW w:w="7586" w:type="dxa"/>
            <w:shd w:val="clear" w:color="auto" w:fill="auto"/>
          </w:tcPr>
          <w:p w14:paraId="7A86621E" w14:textId="5828447F" w:rsidR="00052D98" w:rsidRPr="00CB76DF" w:rsidRDefault="004E6664" w:rsidP="00A8435F">
            <w:pPr>
              <w:numPr>
                <w:ilvl w:val="0"/>
                <w:numId w:val="17"/>
              </w:numPr>
              <w:ind w:left="162" w:hanging="180"/>
              <w:rPr>
                <w:sz w:val="20"/>
                <w:szCs w:val="20"/>
              </w:rPr>
            </w:pPr>
            <w:r>
              <w:rPr>
                <w:sz w:val="20"/>
                <w:szCs w:val="20"/>
              </w:rPr>
              <w:t>The</w:t>
            </w:r>
            <w:r w:rsidR="00052D98" w:rsidRPr="00CB76DF">
              <w:rPr>
                <w:sz w:val="20"/>
                <w:szCs w:val="20"/>
              </w:rPr>
              <w:t xml:space="preserve"> </w:t>
            </w:r>
            <w:r w:rsidR="00A8435F">
              <w:rPr>
                <w:sz w:val="20"/>
                <w:szCs w:val="20"/>
              </w:rPr>
              <w:t>relationship</w:t>
            </w:r>
            <w:r w:rsidR="00052D98" w:rsidRPr="00CB76DF">
              <w:rPr>
                <w:sz w:val="20"/>
                <w:szCs w:val="20"/>
              </w:rPr>
              <w:t xml:space="preserve"> of subjective operational outcomes </w:t>
            </w:r>
            <w:r>
              <w:rPr>
                <w:sz w:val="20"/>
                <w:szCs w:val="20"/>
              </w:rPr>
              <w:t xml:space="preserve">is </w:t>
            </w:r>
            <w:r w:rsidR="00052D98" w:rsidRPr="00CB76DF">
              <w:rPr>
                <w:sz w:val="20"/>
                <w:szCs w:val="20"/>
              </w:rPr>
              <w:t>significantly higher than every other outcome category.</w:t>
            </w:r>
          </w:p>
          <w:p w14:paraId="106F17E8" w14:textId="58537140" w:rsidR="00052D98" w:rsidRPr="00DA724D" w:rsidRDefault="00052D98" w:rsidP="00A8435F">
            <w:pPr>
              <w:numPr>
                <w:ilvl w:val="0"/>
                <w:numId w:val="17"/>
              </w:numPr>
              <w:ind w:left="162" w:hanging="180"/>
              <w:rPr>
                <w:sz w:val="20"/>
                <w:szCs w:val="20"/>
              </w:rPr>
            </w:pPr>
            <w:r w:rsidRPr="00A601F4">
              <w:rPr>
                <w:sz w:val="20"/>
                <w:szCs w:val="20"/>
              </w:rPr>
              <w:t>Job security ha</w:t>
            </w:r>
            <w:r w:rsidR="004E6664">
              <w:rPr>
                <w:sz w:val="20"/>
                <w:szCs w:val="20"/>
              </w:rPr>
              <w:t>s</w:t>
            </w:r>
            <w:r w:rsidRPr="00A601F4">
              <w:rPr>
                <w:sz w:val="20"/>
                <w:szCs w:val="20"/>
              </w:rPr>
              <w:t xml:space="preserve"> the strongest </w:t>
            </w:r>
            <w:r w:rsidR="00A8435F">
              <w:rPr>
                <w:sz w:val="20"/>
                <w:szCs w:val="20"/>
              </w:rPr>
              <w:t>relationship with</w:t>
            </w:r>
            <w:r w:rsidRPr="00A601F4">
              <w:rPr>
                <w:sz w:val="20"/>
                <w:szCs w:val="20"/>
              </w:rPr>
              <w:t xml:space="preserve"> objective financial outcomes, while profit sharing and voice </w:t>
            </w:r>
            <w:r w:rsidR="00F050F8" w:rsidRPr="00A601F4">
              <w:rPr>
                <w:sz w:val="20"/>
                <w:szCs w:val="20"/>
              </w:rPr>
              <w:t>ha</w:t>
            </w:r>
            <w:r w:rsidR="00F050F8">
              <w:rPr>
                <w:sz w:val="20"/>
                <w:szCs w:val="20"/>
              </w:rPr>
              <w:t>ve</w:t>
            </w:r>
            <w:r w:rsidR="00F050F8" w:rsidRPr="00A601F4">
              <w:rPr>
                <w:sz w:val="20"/>
                <w:szCs w:val="20"/>
              </w:rPr>
              <w:t xml:space="preserve"> </w:t>
            </w:r>
            <w:r w:rsidRPr="00A601F4">
              <w:rPr>
                <w:sz w:val="20"/>
                <w:szCs w:val="20"/>
              </w:rPr>
              <w:t xml:space="preserve">the strongest </w:t>
            </w:r>
            <w:r w:rsidR="00A8435F">
              <w:rPr>
                <w:rFonts w:eastAsia="Times New Roman" w:cs="Arial"/>
                <w:sz w:val="20"/>
                <w:szCs w:val="20"/>
                <w:lang w:eastAsia="zh-CN"/>
              </w:rPr>
              <w:t>relations with</w:t>
            </w:r>
            <w:r w:rsidR="00A8435F" w:rsidRPr="00A601F4">
              <w:rPr>
                <w:sz w:val="20"/>
                <w:szCs w:val="20"/>
              </w:rPr>
              <w:t xml:space="preserve"> </w:t>
            </w:r>
            <w:r w:rsidRPr="00A601F4">
              <w:rPr>
                <w:sz w:val="20"/>
                <w:szCs w:val="20"/>
              </w:rPr>
              <w:t xml:space="preserve">objective operational </w:t>
            </w:r>
            <w:r w:rsidRPr="00DA724D">
              <w:rPr>
                <w:sz w:val="20"/>
                <w:szCs w:val="20"/>
              </w:rPr>
              <w:t xml:space="preserve">outcomes. HPWPs </w:t>
            </w:r>
            <w:r w:rsidR="00F050F8" w:rsidRPr="00DA724D">
              <w:rPr>
                <w:sz w:val="20"/>
                <w:szCs w:val="20"/>
              </w:rPr>
              <w:t>ha</w:t>
            </w:r>
            <w:r w:rsidR="00F050F8">
              <w:rPr>
                <w:sz w:val="20"/>
                <w:szCs w:val="20"/>
              </w:rPr>
              <w:t>ve</w:t>
            </w:r>
            <w:r w:rsidR="00F050F8" w:rsidRPr="00DA724D">
              <w:rPr>
                <w:sz w:val="20"/>
                <w:szCs w:val="20"/>
              </w:rPr>
              <w:t xml:space="preserve"> </w:t>
            </w:r>
            <w:r w:rsidRPr="00DA724D">
              <w:rPr>
                <w:sz w:val="20"/>
                <w:szCs w:val="20"/>
              </w:rPr>
              <w:t xml:space="preserve">the highest correlation with subjective operational outcomes.   </w:t>
            </w:r>
          </w:p>
          <w:p w14:paraId="10F4CE44" w14:textId="77777777" w:rsidR="00052D98" w:rsidRPr="00DC512B" w:rsidRDefault="00052D98" w:rsidP="00A87444">
            <w:pPr>
              <w:numPr>
                <w:ilvl w:val="0"/>
                <w:numId w:val="17"/>
              </w:numPr>
              <w:ind w:left="162" w:hanging="180"/>
              <w:rPr>
                <w:sz w:val="20"/>
                <w:szCs w:val="20"/>
              </w:rPr>
            </w:pPr>
            <w:r w:rsidRPr="00AD477E">
              <w:rPr>
                <w:sz w:val="20"/>
                <w:szCs w:val="20"/>
              </w:rPr>
              <w:t xml:space="preserve">The correlations between </w:t>
            </w:r>
            <w:r w:rsidR="00A87444">
              <w:rPr>
                <w:sz w:val="20"/>
                <w:szCs w:val="20"/>
              </w:rPr>
              <w:t>HRM</w:t>
            </w:r>
            <w:r w:rsidRPr="00AD477E">
              <w:rPr>
                <w:sz w:val="20"/>
                <w:szCs w:val="20"/>
              </w:rPr>
              <w:t xml:space="preserve"> practices and outcomes </w:t>
            </w:r>
            <w:r w:rsidR="00F050F8">
              <w:rPr>
                <w:sz w:val="20"/>
                <w:szCs w:val="20"/>
              </w:rPr>
              <w:t>are</w:t>
            </w:r>
            <w:r w:rsidR="00F050F8" w:rsidRPr="00AD477E">
              <w:rPr>
                <w:sz w:val="20"/>
                <w:szCs w:val="20"/>
              </w:rPr>
              <w:t xml:space="preserve"> </w:t>
            </w:r>
            <w:r w:rsidRPr="00AD477E">
              <w:rPr>
                <w:sz w:val="20"/>
                <w:szCs w:val="20"/>
              </w:rPr>
              <w:t xml:space="preserve">significantly stronger when </w:t>
            </w:r>
            <w:r w:rsidR="00F050F8">
              <w:rPr>
                <w:sz w:val="20"/>
                <w:szCs w:val="20"/>
              </w:rPr>
              <w:t>e</w:t>
            </w:r>
            <w:r w:rsidR="00F050F8" w:rsidRPr="00AD477E">
              <w:rPr>
                <w:sz w:val="20"/>
                <w:szCs w:val="20"/>
              </w:rPr>
              <w:t>xecutive</w:t>
            </w:r>
            <w:r w:rsidR="00F050F8">
              <w:rPr>
                <w:sz w:val="20"/>
                <w:szCs w:val="20"/>
              </w:rPr>
              <w:t>s</w:t>
            </w:r>
            <w:r w:rsidR="00F050F8" w:rsidRPr="00AD477E">
              <w:rPr>
                <w:sz w:val="20"/>
                <w:szCs w:val="20"/>
              </w:rPr>
              <w:t xml:space="preserve"> </w:t>
            </w:r>
            <w:r w:rsidRPr="00AD477E">
              <w:rPr>
                <w:sz w:val="20"/>
                <w:szCs w:val="20"/>
              </w:rPr>
              <w:t xml:space="preserve">and </w:t>
            </w:r>
            <w:r w:rsidR="00A87444">
              <w:rPr>
                <w:sz w:val="20"/>
                <w:szCs w:val="20"/>
              </w:rPr>
              <w:t>HRM</w:t>
            </w:r>
            <w:r w:rsidRPr="00AD477E">
              <w:rPr>
                <w:sz w:val="20"/>
                <w:szCs w:val="20"/>
              </w:rPr>
              <w:t xml:space="preserve"> managers </w:t>
            </w:r>
            <w:r w:rsidR="00F050F8">
              <w:rPr>
                <w:sz w:val="20"/>
                <w:szCs w:val="20"/>
              </w:rPr>
              <w:t>are</w:t>
            </w:r>
            <w:r w:rsidR="00F050F8" w:rsidRPr="00AD477E">
              <w:rPr>
                <w:sz w:val="20"/>
                <w:szCs w:val="20"/>
              </w:rPr>
              <w:t xml:space="preserve"> </w:t>
            </w:r>
            <w:r w:rsidRPr="00AD477E">
              <w:rPr>
                <w:sz w:val="20"/>
                <w:szCs w:val="20"/>
              </w:rPr>
              <w:t xml:space="preserve">the respondents. There </w:t>
            </w:r>
            <w:r w:rsidR="00F050F8">
              <w:rPr>
                <w:sz w:val="20"/>
                <w:szCs w:val="20"/>
              </w:rPr>
              <w:t>are</w:t>
            </w:r>
            <w:r w:rsidR="00F050F8" w:rsidRPr="00AD477E">
              <w:rPr>
                <w:sz w:val="20"/>
                <w:szCs w:val="20"/>
              </w:rPr>
              <w:t xml:space="preserve"> </w:t>
            </w:r>
            <w:r w:rsidRPr="00AD477E">
              <w:rPr>
                <w:sz w:val="20"/>
                <w:szCs w:val="20"/>
              </w:rPr>
              <w:t xml:space="preserve">significant differences in the practices each participant group </w:t>
            </w:r>
            <w:r w:rsidR="00F050F8" w:rsidRPr="00AD477E">
              <w:rPr>
                <w:sz w:val="20"/>
                <w:szCs w:val="20"/>
              </w:rPr>
              <w:t>deem</w:t>
            </w:r>
            <w:r w:rsidR="00F050F8">
              <w:rPr>
                <w:sz w:val="20"/>
                <w:szCs w:val="20"/>
              </w:rPr>
              <w:t>s</w:t>
            </w:r>
            <w:r w:rsidR="00F050F8" w:rsidRPr="00AD477E">
              <w:rPr>
                <w:sz w:val="20"/>
                <w:szCs w:val="20"/>
              </w:rPr>
              <w:t xml:space="preserve"> </w:t>
            </w:r>
            <w:r w:rsidRPr="00AD477E">
              <w:rPr>
                <w:sz w:val="20"/>
                <w:szCs w:val="20"/>
              </w:rPr>
              <w:t xml:space="preserve">most important </w:t>
            </w:r>
            <w:r w:rsidR="00F050F8">
              <w:rPr>
                <w:sz w:val="20"/>
                <w:szCs w:val="20"/>
              </w:rPr>
              <w:t xml:space="preserve">for the </w:t>
            </w:r>
            <w:r w:rsidRPr="00AD477E">
              <w:rPr>
                <w:sz w:val="20"/>
                <w:szCs w:val="20"/>
              </w:rPr>
              <w:t>firm</w:t>
            </w:r>
            <w:r w:rsidR="00F050F8">
              <w:rPr>
                <w:sz w:val="20"/>
                <w:szCs w:val="20"/>
              </w:rPr>
              <w:t>’s</w:t>
            </w:r>
            <w:r w:rsidRPr="00AD477E">
              <w:rPr>
                <w:sz w:val="20"/>
                <w:szCs w:val="20"/>
              </w:rPr>
              <w:t xml:space="preserve"> performanc</w:t>
            </w:r>
            <w:r w:rsidRPr="00DC512B">
              <w:rPr>
                <w:sz w:val="20"/>
                <w:szCs w:val="20"/>
              </w:rPr>
              <w:t>e</w:t>
            </w:r>
            <w:r w:rsidR="003C57C3">
              <w:rPr>
                <w:sz w:val="20"/>
                <w:szCs w:val="20"/>
              </w:rPr>
              <w:t>.</w:t>
            </w:r>
          </w:p>
        </w:tc>
      </w:tr>
    </w:tbl>
    <w:p w14:paraId="548DF2F1" w14:textId="77777777" w:rsidR="00820126" w:rsidRPr="00A87444" w:rsidRDefault="00820126" w:rsidP="00B927D3"/>
    <w:sectPr w:rsidR="00820126" w:rsidRPr="00A87444" w:rsidSect="00B927D3">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EA89A" w14:textId="77777777" w:rsidR="005A275F" w:rsidRDefault="005A275F" w:rsidP="007705AC">
      <w:r>
        <w:separator/>
      </w:r>
    </w:p>
  </w:endnote>
  <w:endnote w:type="continuationSeparator" w:id="0">
    <w:p w14:paraId="7718AC42" w14:textId="77777777" w:rsidR="005A275F" w:rsidRDefault="005A275F" w:rsidP="0077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emphis-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4C30D" w14:textId="77777777" w:rsidR="005A275F" w:rsidRDefault="005A275F" w:rsidP="007705AC">
      <w:r>
        <w:separator/>
      </w:r>
    </w:p>
  </w:footnote>
  <w:footnote w:type="continuationSeparator" w:id="0">
    <w:p w14:paraId="1FD2E171" w14:textId="77777777" w:rsidR="005A275F" w:rsidRDefault="005A275F" w:rsidP="007705AC">
      <w:r>
        <w:continuationSeparator/>
      </w:r>
    </w:p>
  </w:footnote>
  <w:footnote w:id="1">
    <w:p w14:paraId="3A5AE9C2" w14:textId="77777777" w:rsidR="005A275F" w:rsidRPr="00FA5D32" w:rsidRDefault="005A275F" w:rsidP="00FA5D32">
      <w:pPr>
        <w:pStyle w:val="FootnoteText"/>
        <w:ind w:left="90" w:hanging="90"/>
      </w:pPr>
      <w:r>
        <w:rPr>
          <w:rStyle w:val="FootnoteReference"/>
        </w:rPr>
        <w:footnoteRef/>
      </w:r>
      <w:r>
        <w:t xml:space="preserve"> </w:t>
      </w:r>
      <w:r w:rsidRPr="00FA5D32">
        <w:t xml:space="preserve">It is important to note, however, that there </w:t>
      </w:r>
      <w:r>
        <w:t>are</w:t>
      </w:r>
      <w:r w:rsidRPr="00FA5D32">
        <w:t xml:space="preserve"> some critical differences </w:t>
      </w:r>
      <w:r>
        <w:t xml:space="preserve">between </w:t>
      </w:r>
      <w:r w:rsidRPr="00FA5D32">
        <w:t xml:space="preserve">the HR practices included in the Subramony (2009) bundles and those examined </w:t>
      </w:r>
      <w:r>
        <w:t xml:space="preserve">in </w:t>
      </w:r>
      <w:r w:rsidRPr="00FA5D32">
        <w:t>Jiang et al</w:t>
      </w:r>
      <w:r>
        <w:t>.</w:t>
      </w:r>
      <w:r w:rsidRPr="00FA5D32">
        <w:t xml:space="preserve"> (2012).  For instance, whereas Subramony include</w:t>
      </w:r>
      <w:r>
        <w:t>s</w:t>
      </w:r>
      <w:r w:rsidRPr="00FA5D32">
        <w:t xml:space="preserve"> staffing and training in the skill</w:t>
      </w:r>
      <w:r>
        <w:t>-</w:t>
      </w:r>
      <w:r w:rsidRPr="00FA5D32">
        <w:t>enhancing bundle</w:t>
      </w:r>
      <w:r>
        <w:t>,</w:t>
      </w:r>
      <w:r w:rsidRPr="00FA5D32">
        <w:t xml:space="preserve"> Jiang et al</w:t>
      </w:r>
      <w:r>
        <w:t>.</w:t>
      </w:r>
      <w:r w:rsidRPr="00FA5D32">
        <w:t xml:space="preserve"> add selection as part of this bundle. </w:t>
      </w:r>
    </w:p>
    <w:p w14:paraId="4CC685A0" w14:textId="77777777" w:rsidR="005A275F" w:rsidRDefault="005A275F">
      <w:pPr>
        <w:pStyle w:val="FootnoteText"/>
      </w:pPr>
    </w:p>
  </w:footnote>
  <w:footnote w:id="2">
    <w:p w14:paraId="77013645" w14:textId="77777777" w:rsidR="005A275F" w:rsidRDefault="005A275F">
      <w:pPr>
        <w:pStyle w:val="FootnoteText"/>
      </w:pPr>
      <w:r>
        <w:rPr>
          <w:rStyle w:val="FootnoteReference"/>
        </w:rPr>
        <w:footnoteRef/>
      </w:r>
      <w:r>
        <w:t xml:space="preserve"> A table of all of the included studies is available upon request.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1CF8" w14:textId="77777777" w:rsidR="005A275F" w:rsidRDefault="005A275F">
    <w:pPr>
      <w:pStyle w:val="Header"/>
      <w:jc w:val="right"/>
    </w:pPr>
    <w:r>
      <w:fldChar w:fldCharType="begin"/>
    </w:r>
    <w:r>
      <w:instrText xml:space="preserve"> PAGE   \* MERGEFORMAT </w:instrText>
    </w:r>
    <w:r>
      <w:fldChar w:fldCharType="separate"/>
    </w:r>
    <w:r w:rsidR="00EB2F78">
      <w:rPr>
        <w:noProof/>
      </w:rPr>
      <w:t>1</w:t>
    </w:r>
    <w:r>
      <w:fldChar w:fldCharType="end"/>
    </w:r>
  </w:p>
  <w:p w14:paraId="07D73256" w14:textId="77777777" w:rsidR="005A275F" w:rsidRDefault="005A27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40214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D926ED"/>
    <w:multiLevelType w:val="hybridMultilevel"/>
    <w:tmpl w:val="01B28242"/>
    <w:lvl w:ilvl="0" w:tplc="4B161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C7DD4"/>
    <w:multiLevelType w:val="hybridMultilevel"/>
    <w:tmpl w:val="35A2FF8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847CA"/>
    <w:multiLevelType w:val="hybridMultilevel"/>
    <w:tmpl w:val="C5223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E442E"/>
    <w:multiLevelType w:val="hybridMultilevel"/>
    <w:tmpl w:val="33EAF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C4223"/>
    <w:multiLevelType w:val="hybridMultilevel"/>
    <w:tmpl w:val="EC701D52"/>
    <w:lvl w:ilvl="0" w:tplc="9F7E0D38">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6" w15:restartNumberingAfterBreak="0">
    <w:nsid w:val="33E337C6"/>
    <w:multiLevelType w:val="hybridMultilevel"/>
    <w:tmpl w:val="E880FB86"/>
    <w:lvl w:ilvl="0" w:tplc="77265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56F31"/>
    <w:multiLevelType w:val="hybridMultilevel"/>
    <w:tmpl w:val="47A6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12E2A"/>
    <w:multiLevelType w:val="hybridMultilevel"/>
    <w:tmpl w:val="4192133A"/>
    <w:lvl w:ilvl="0" w:tplc="7BB4430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9" w15:restartNumberingAfterBreak="0">
    <w:nsid w:val="4EE275DA"/>
    <w:multiLevelType w:val="hybridMultilevel"/>
    <w:tmpl w:val="3A461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01FF3"/>
    <w:multiLevelType w:val="hybridMultilevel"/>
    <w:tmpl w:val="4192133A"/>
    <w:lvl w:ilvl="0" w:tplc="7BB4430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1" w15:restartNumberingAfterBreak="0">
    <w:nsid w:val="588B1382"/>
    <w:multiLevelType w:val="hybridMultilevel"/>
    <w:tmpl w:val="37B0AEAC"/>
    <w:lvl w:ilvl="0" w:tplc="D09208F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15:restartNumberingAfterBreak="0">
    <w:nsid w:val="62082077"/>
    <w:multiLevelType w:val="hybridMultilevel"/>
    <w:tmpl w:val="4BDA77CE"/>
    <w:lvl w:ilvl="0" w:tplc="B1FE115E">
      <w:start w:val="1"/>
      <w:numFmt w:val="decimal"/>
      <w:lvlText w:val="%1."/>
      <w:lvlJc w:val="left"/>
      <w:pPr>
        <w:ind w:left="368" w:hanging="360"/>
      </w:pPr>
      <w:rPr>
        <w:rFonts w:ascii="Times New Roman" w:eastAsia="SimSun" w:hAnsi="Times New Roman" w:cs="Times New Roman" w:hint="default"/>
        <w:b w:val="0"/>
        <w:bCs w:val="0"/>
        <w:i w:val="0"/>
        <w:iCs w:val="0"/>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3" w15:restartNumberingAfterBreak="0">
    <w:nsid w:val="642240A8"/>
    <w:multiLevelType w:val="hybridMultilevel"/>
    <w:tmpl w:val="922642E4"/>
    <w:lvl w:ilvl="0" w:tplc="3B8A9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82BAD"/>
    <w:multiLevelType w:val="hybridMultilevel"/>
    <w:tmpl w:val="CC8A63E0"/>
    <w:lvl w:ilvl="0" w:tplc="0E02E3F6">
      <w:start w:val="1"/>
      <w:numFmt w:val="decimal"/>
      <w:lvlText w:val="%1."/>
      <w:lvlJc w:val="left"/>
      <w:pPr>
        <w:ind w:left="368"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F38C7"/>
    <w:multiLevelType w:val="hybridMultilevel"/>
    <w:tmpl w:val="201E612C"/>
    <w:lvl w:ilvl="0" w:tplc="FD2AE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81C0C"/>
    <w:multiLevelType w:val="hybridMultilevel"/>
    <w:tmpl w:val="B2808F46"/>
    <w:lvl w:ilvl="0" w:tplc="2A78B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AF367A"/>
    <w:multiLevelType w:val="hybridMultilevel"/>
    <w:tmpl w:val="F690B6D4"/>
    <w:lvl w:ilvl="0" w:tplc="01428E50">
      <w:start w:val="1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
  </w:num>
  <w:num w:numId="4">
    <w:abstractNumId w:val="9"/>
  </w:num>
  <w:num w:numId="5">
    <w:abstractNumId w:val="4"/>
  </w:num>
  <w:num w:numId="6">
    <w:abstractNumId w:val="1"/>
  </w:num>
  <w:num w:numId="7">
    <w:abstractNumId w:val="3"/>
  </w:num>
  <w:num w:numId="8">
    <w:abstractNumId w:val="8"/>
  </w:num>
  <w:num w:numId="9">
    <w:abstractNumId w:val="10"/>
  </w:num>
  <w:num w:numId="10">
    <w:abstractNumId w:val="11"/>
  </w:num>
  <w:num w:numId="11">
    <w:abstractNumId w:val="16"/>
  </w:num>
  <w:num w:numId="12">
    <w:abstractNumId w:val="13"/>
  </w:num>
  <w:num w:numId="13">
    <w:abstractNumId w:val="15"/>
  </w:num>
  <w:num w:numId="14">
    <w:abstractNumId w:val="12"/>
  </w:num>
  <w:num w:numId="15">
    <w:abstractNumId w:val="14"/>
  </w:num>
  <w:num w:numId="16">
    <w:abstractNumId w:val="6"/>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F8"/>
    <w:rsid w:val="00001E69"/>
    <w:rsid w:val="00002CDF"/>
    <w:rsid w:val="00003E14"/>
    <w:rsid w:val="00004CBE"/>
    <w:rsid w:val="0000549E"/>
    <w:rsid w:val="000062DD"/>
    <w:rsid w:val="00007995"/>
    <w:rsid w:val="00007AB8"/>
    <w:rsid w:val="000115BD"/>
    <w:rsid w:val="000121F2"/>
    <w:rsid w:val="00013A55"/>
    <w:rsid w:val="000144A1"/>
    <w:rsid w:val="00016589"/>
    <w:rsid w:val="000169F8"/>
    <w:rsid w:val="000214CD"/>
    <w:rsid w:val="000231A3"/>
    <w:rsid w:val="00025DDA"/>
    <w:rsid w:val="00030040"/>
    <w:rsid w:val="000309EE"/>
    <w:rsid w:val="00031A59"/>
    <w:rsid w:val="00036E82"/>
    <w:rsid w:val="00037C2D"/>
    <w:rsid w:val="000471AF"/>
    <w:rsid w:val="000505CB"/>
    <w:rsid w:val="0005264F"/>
    <w:rsid w:val="00052D98"/>
    <w:rsid w:val="00056693"/>
    <w:rsid w:val="0006024A"/>
    <w:rsid w:val="00061F40"/>
    <w:rsid w:val="00067769"/>
    <w:rsid w:val="00067A79"/>
    <w:rsid w:val="000802FA"/>
    <w:rsid w:val="000837E3"/>
    <w:rsid w:val="00093FCC"/>
    <w:rsid w:val="00095BE3"/>
    <w:rsid w:val="000A4699"/>
    <w:rsid w:val="000A4789"/>
    <w:rsid w:val="000B0D0C"/>
    <w:rsid w:val="000B2815"/>
    <w:rsid w:val="000B3083"/>
    <w:rsid w:val="000B5428"/>
    <w:rsid w:val="000C13F0"/>
    <w:rsid w:val="000C3286"/>
    <w:rsid w:val="000C4E99"/>
    <w:rsid w:val="000C6F05"/>
    <w:rsid w:val="000D006F"/>
    <w:rsid w:val="000D46BB"/>
    <w:rsid w:val="000D5443"/>
    <w:rsid w:val="000D5C1D"/>
    <w:rsid w:val="000D6CAB"/>
    <w:rsid w:val="000E38A1"/>
    <w:rsid w:val="000E7060"/>
    <w:rsid w:val="000F0729"/>
    <w:rsid w:val="000F0A1F"/>
    <w:rsid w:val="000F0B20"/>
    <w:rsid w:val="000F0E27"/>
    <w:rsid w:val="000F4198"/>
    <w:rsid w:val="000F52D9"/>
    <w:rsid w:val="000F61CC"/>
    <w:rsid w:val="000F6680"/>
    <w:rsid w:val="00101B3C"/>
    <w:rsid w:val="00102E22"/>
    <w:rsid w:val="00103427"/>
    <w:rsid w:val="00113477"/>
    <w:rsid w:val="00114669"/>
    <w:rsid w:val="00115200"/>
    <w:rsid w:val="0011593E"/>
    <w:rsid w:val="00116E8A"/>
    <w:rsid w:val="00123BB0"/>
    <w:rsid w:val="001260AD"/>
    <w:rsid w:val="0012627A"/>
    <w:rsid w:val="00126DAD"/>
    <w:rsid w:val="00127279"/>
    <w:rsid w:val="001279A4"/>
    <w:rsid w:val="00130BA0"/>
    <w:rsid w:val="0013379F"/>
    <w:rsid w:val="00136B17"/>
    <w:rsid w:val="0014107A"/>
    <w:rsid w:val="0014273C"/>
    <w:rsid w:val="00142E2A"/>
    <w:rsid w:val="0014304C"/>
    <w:rsid w:val="00144AE9"/>
    <w:rsid w:val="0014560F"/>
    <w:rsid w:val="00150007"/>
    <w:rsid w:val="00150755"/>
    <w:rsid w:val="001527EB"/>
    <w:rsid w:val="00153FF0"/>
    <w:rsid w:val="00157FDF"/>
    <w:rsid w:val="00163E7C"/>
    <w:rsid w:val="00164314"/>
    <w:rsid w:val="00166FCA"/>
    <w:rsid w:val="001678C5"/>
    <w:rsid w:val="00176372"/>
    <w:rsid w:val="001818D4"/>
    <w:rsid w:val="00185A34"/>
    <w:rsid w:val="00186F1D"/>
    <w:rsid w:val="00187EA0"/>
    <w:rsid w:val="001931AA"/>
    <w:rsid w:val="00196707"/>
    <w:rsid w:val="001A1863"/>
    <w:rsid w:val="001A5F3F"/>
    <w:rsid w:val="001A68D8"/>
    <w:rsid w:val="001B073F"/>
    <w:rsid w:val="001B3565"/>
    <w:rsid w:val="001B75BB"/>
    <w:rsid w:val="001C016F"/>
    <w:rsid w:val="001C2BD6"/>
    <w:rsid w:val="001C3EB3"/>
    <w:rsid w:val="001C6026"/>
    <w:rsid w:val="001C6053"/>
    <w:rsid w:val="001D3A4E"/>
    <w:rsid w:val="001D6190"/>
    <w:rsid w:val="001D6F47"/>
    <w:rsid w:val="001E0AD7"/>
    <w:rsid w:val="001F19DF"/>
    <w:rsid w:val="001F5B57"/>
    <w:rsid w:val="002034ED"/>
    <w:rsid w:val="00203DA2"/>
    <w:rsid w:val="00203E55"/>
    <w:rsid w:val="002074AF"/>
    <w:rsid w:val="00211074"/>
    <w:rsid w:val="0021721B"/>
    <w:rsid w:val="00231056"/>
    <w:rsid w:val="0023612D"/>
    <w:rsid w:val="00240094"/>
    <w:rsid w:val="00240517"/>
    <w:rsid w:val="002434C3"/>
    <w:rsid w:val="0024360C"/>
    <w:rsid w:val="00250E0D"/>
    <w:rsid w:val="0025162B"/>
    <w:rsid w:val="00255AE1"/>
    <w:rsid w:val="00257D86"/>
    <w:rsid w:val="002646C7"/>
    <w:rsid w:val="002658E7"/>
    <w:rsid w:val="00266881"/>
    <w:rsid w:val="002671E2"/>
    <w:rsid w:val="00267FDF"/>
    <w:rsid w:val="00272D78"/>
    <w:rsid w:val="00277B89"/>
    <w:rsid w:val="00285D42"/>
    <w:rsid w:val="0028692E"/>
    <w:rsid w:val="00286D85"/>
    <w:rsid w:val="00286D8E"/>
    <w:rsid w:val="00290910"/>
    <w:rsid w:val="002931C4"/>
    <w:rsid w:val="00295F5E"/>
    <w:rsid w:val="00297799"/>
    <w:rsid w:val="002A1284"/>
    <w:rsid w:val="002A4D5B"/>
    <w:rsid w:val="002A5904"/>
    <w:rsid w:val="002B350D"/>
    <w:rsid w:val="002B36E2"/>
    <w:rsid w:val="002C0920"/>
    <w:rsid w:val="002C1E3E"/>
    <w:rsid w:val="002C20E1"/>
    <w:rsid w:val="002C6A52"/>
    <w:rsid w:val="002D2052"/>
    <w:rsid w:val="002D58FC"/>
    <w:rsid w:val="002D6BA1"/>
    <w:rsid w:val="002E2116"/>
    <w:rsid w:val="002E57A4"/>
    <w:rsid w:val="002F042C"/>
    <w:rsid w:val="002F19A1"/>
    <w:rsid w:val="002F7014"/>
    <w:rsid w:val="002F73D5"/>
    <w:rsid w:val="003025FE"/>
    <w:rsid w:val="00303FF0"/>
    <w:rsid w:val="00304C96"/>
    <w:rsid w:val="0030769E"/>
    <w:rsid w:val="003135FC"/>
    <w:rsid w:val="00325CCE"/>
    <w:rsid w:val="00330236"/>
    <w:rsid w:val="00333C6C"/>
    <w:rsid w:val="003350CE"/>
    <w:rsid w:val="003408D7"/>
    <w:rsid w:val="00341FD0"/>
    <w:rsid w:val="00342ACF"/>
    <w:rsid w:val="00342B39"/>
    <w:rsid w:val="00344723"/>
    <w:rsid w:val="00345887"/>
    <w:rsid w:val="00346087"/>
    <w:rsid w:val="00347F0A"/>
    <w:rsid w:val="00351DB8"/>
    <w:rsid w:val="00352B49"/>
    <w:rsid w:val="00354B5C"/>
    <w:rsid w:val="00355591"/>
    <w:rsid w:val="00357AAE"/>
    <w:rsid w:val="00360237"/>
    <w:rsid w:val="00360C90"/>
    <w:rsid w:val="00361F5A"/>
    <w:rsid w:val="00363CF7"/>
    <w:rsid w:val="00370821"/>
    <w:rsid w:val="00372FBF"/>
    <w:rsid w:val="00374E37"/>
    <w:rsid w:val="003806E0"/>
    <w:rsid w:val="00381EB7"/>
    <w:rsid w:val="00382900"/>
    <w:rsid w:val="00382C51"/>
    <w:rsid w:val="00386069"/>
    <w:rsid w:val="00396586"/>
    <w:rsid w:val="00396E9F"/>
    <w:rsid w:val="00397598"/>
    <w:rsid w:val="00397F0D"/>
    <w:rsid w:val="003A29AE"/>
    <w:rsid w:val="003A6B80"/>
    <w:rsid w:val="003B52E3"/>
    <w:rsid w:val="003B549D"/>
    <w:rsid w:val="003C2E43"/>
    <w:rsid w:val="003C57C3"/>
    <w:rsid w:val="003C7D3B"/>
    <w:rsid w:val="003D1A19"/>
    <w:rsid w:val="003D3456"/>
    <w:rsid w:val="003D5576"/>
    <w:rsid w:val="003D5A06"/>
    <w:rsid w:val="003D5FA8"/>
    <w:rsid w:val="003D72F8"/>
    <w:rsid w:val="003E299C"/>
    <w:rsid w:val="003E718D"/>
    <w:rsid w:val="003F27DA"/>
    <w:rsid w:val="003F283E"/>
    <w:rsid w:val="003F68F3"/>
    <w:rsid w:val="0040111E"/>
    <w:rsid w:val="00403365"/>
    <w:rsid w:val="00411BC9"/>
    <w:rsid w:val="00412CA6"/>
    <w:rsid w:val="004133B7"/>
    <w:rsid w:val="00413F56"/>
    <w:rsid w:val="00414DD9"/>
    <w:rsid w:val="00416412"/>
    <w:rsid w:val="004208E4"/>
    <w:rsid w:val="00422220"/>
    <w:rsid w:val="00423414"/>
    <w:rsid w:val="00423696"/>
    <w:rsid w:val="00424267"/>
    <w:rsid w:val="004340E8"/>
    <w:rsid w:val="00435636"/>
    <w:rsid w:val="004367F6"/>
    <w:rsid w:val="004408AF"/>
    <w:rsid w:val="004416E3"/>
    <w:rsid w:val="00442446"/>
    <w:rsid w:val="00442AA0"/>
    <w:rsid w:val="0044334B"/>
    <w:rsid w:val="0044663D"/>
    <w:rsid w:val="00447DFE"/>
    <w:rsid w:val="00451E37"/>
    <w:rsid w:val="00452318"/>
    <w:rsid w:val="00453631"/>
    <w:rsid w:val="0046627A"/>
    <w:rsid w:val="00467D0D"/>
    <w:rsid w:val="004701E7"/>
    <w:rsid w:val="00473136"/>
    <w:rsid w:val="004731D1"/>
    <w:rsid w:val="00474FA4"/>
    <w:rsid w:val="0047563D"/>
    <w:rsid w:val="00477EE0"/>
    <w:rsid w:val="00480AE7"/>
    <w:rsid w:val="004814C0"/>
    <w:rsid w:val="004957FA"/>
    <w:rsid w:val="00495852"/>
    <w:rsid w:val="00497E51"/>
    <w:rsid w:val="004A0C6D"/>
    <w:rsid w:val="004A685E"/>
    <w:rsid w:val="004A7855"/>
    <w:rsid w:val="004A7EEE"/>
    <w:rsid w:val="004B2F73"/>
    <w:rsid w:val="004B3E0A"/>
    <w:rsid w:val="004B636E"/>
    <w:rsid w:val="004C08ED"/>
    <w:rsid w:val="004C4D08"/>
    <w:rsid w:val="004E26FA"/>
    <w:rsid w:val="004E6664"/>
    <w:rsid w:val="004F0B41"/>
    <w:rsid w:val="004F2CFD"/>
    <w:rsid w:val="004F48E8"/>
    <w:rsid w:val="004F493F"/>
    <w:rsid w:val="00500A24"/>
    <w:rsid w:val="005038E9"/>
    <w:rsid w:val="0050496E"/>
    <w:rsid w:val="00511E64"/>
    <w:rsid w:val="00513BD0"/>
    <w:rsid w:val="00516901"/>
    <w:rsid w:val="00517DC9"/>
    <w:rsid w:val="00517FB1"/>
    <w:rsid w:val="0052022A"/>
    <w:rsid w:val="0052205E"/>
    <w:rsid w:val="00523B98"/>
    <w:rsid w:val="00525906"/>
    <w:rsid w:val="005261A8"/>
    <w:rsid w:val="0052795D"/>
    <w:rsid w:val="00527C76"/>
    <w:rsid w:val="00534A44"/>
    <w:rsid w:val="00534FD8"/>
    <w:rsid w:val="00536421"/>
    <w:rsid w:val="00537528"/>
    <w:rsid w:val="00540391"/>
    <w:rsid w:val="005424BC"/>
    <w:rsid w:val="005434FA"/>
    <w:rsid w:val="00543C69"/>
    <w:rsid w:val="00546AA7"/>
    <w:rsid w:val="00557808"/>
    <w:rsid w:val="00560693"/>
    <w:rsid w:val="00561C15"/>
    <w:rsid w:val="00561FC7"/>
    <w:rsid w:val="00565799"/>
    <w:rsid w:val="00566EDC"/>
    <w:rsid w:val="005708A6"/>
    <w:rsid w:val="005711BF"/>
    <w:rsid w:val="005723DA"/>
    <w:rsid w:val="00573655"/>
    <w:rsid w:val="005750A3"/>
    <w:rsid w:val="00575BD6"/>
    <w:rsid w:val="005801E4"/>
    <w:rsid w:val="005839EB"/>
    <w:rsid w:val="00584833"/>
    <w:rsid w:val="00586057"/>
    <w:rsid w:val="0059351F"/>
    <w:rsid w:val="00596167"/>
    <w:rsid w:val="005977D0"/>
    <w:rsid w:val="005A275F"/>
    <w:rsid w:val="005A6A61"/>
    <w:rsid w:val="005A7370"/>
    <w:rsid w:val="005B4881"/>
    <w:rsid w:val="005B6594"/>
    <w:rsid w:val="005B7AB5"/>
    <w:rsid w:val="005C740C"/>
    <w:rsid w:val="005D0096"/>
    <w:rsid w:val="005D06FC"/>
    <w:rsid w:val="005D2A73"/>
    <w:rsid w:val="005E1B76"/>
    <w:rsid w:val="005E3670"/>
    <w:rsid w:val="005E50EE"/>
    <w:rsid w:val="005F0D74"/>
    <w:rsid w:val="005F36A0"/>
    <w:rsid w:val="005F374A"/>
    <w:rsid w:val="005F7DA1"/>
    <w:rsid w:val="006054E6"/>
    <w:rsid w:val="0060584A"/>
    <w:rsid w:val="006102EA"/>
    <w:rsid w:val="0061158C"/>
    <w:rsid w:val="006220AC"/>
    <w:rsid w:val="00624171"/>
    <w:rsid w:val="0063002A"/>
    <w:rsid w:val="0063190A"/>
    <w:rsid w:val="00635503"/>
    <w:rsid w:val="00635807"/>
    <w:rsid w:val="00637DAF"/>
    <w:rsid w:val="00641998"/>
    <w:rsid w:val="00641FBF"/>
    <w:rsid w:val="00645DE5"/>
    <w:rsid w:val="00650B79"/>
    <w:rsid w:val="00650F59"/>
    <w:rsid w:val="00652808"/>
    <w:rsid w:val="00660BFC"/>
    <w:rsid w:val="00662244"/>
    <w:rsid w:val="00664B01"/>
    <w:rsid w:val="00665421"/>
    <w:rsid w:val="00666844"/>
    <w:rsid w:val="00666CA4"/>
    <w:rsid w:val="00666DF8"/>
    <w:rsid w:val="00667A3A"/>
    <w:rsid w:val="00682F5B"/>
    <w:rsid w:val="006977B9"/>
    <w:rsid w:val="00697E06"/>
    <w:rsid w:val="006A481D"/>
    <w:rsid w:val="006A4CB9"/>
    <w:rsid w:val="006A696E"/>
    <w:rsid w:val="006A7230"/>
    <w:rsid w:val="006A753D"/>
    <w:rsid w:val="006B01B8"/>
    <w:rsid w:val="006B3747"/>
    <w:rsid w:val="006B3B91"/>
    <w:rsid w:val="006B5B43"/>
    <w:rsid w:val="006B6D5F"/>
    <w:rsid w:val="006C059A"/>
    <w:rsid w:val="006C0610"/>
    <w:rsid w:val="006C0F59"/>
    <w:rsid w:val="006C21AC"/>
    <w:rsid w:val="006C2DDA"/>
    <w:rsid w:val="006D4D4A"/>
    <w:rsid w:val="006D56F5"/>
    <w:rsid w:val="006D67DD"/>
    <w:rsid w:val="006E04DC"/>
    <w:rsid w:val="006F3EF1"/>
    <w:rsid w:val="006F5728"/>
    <w:rsid w:val="00700400"/>
    <w:rsid w:val="00705B22"/>
    <w:rsid w:val="00710325"/>
    <w:rsid w:val="007126DB"/>
    <w:rsid w:val="0071331B"/>
    <w:rsid w:val="00717507"/>
    <w:rsid w:val="00717AE0"/>
    <w:rsid w:val="00721A37"/>
    <w:rsid w:val="0072375E"/>
    <w:rsid w:val="00732F42"/>
    <w:rsid w:val="007345B2"/>
    <w:rsid w:val="0073542E"/>
    <w:rsid w:val="007360BE"/>
    <w:rsid w:val="0074115E"/>
    <w:rsid w:val="007422C1"/>
    <w:rsid w:val="007429E4"/>
    <w:rsid w:val="007442AF"/>
    <w:rsid w:val="00752F68"/>
    <w:rsid w:val="007537DC"/>
    <w:rsid w:val="0075458A"/>
    <w:rsid w:val="00755FF2"/>
    <w:rsid w:val="00762B2F"/>
    <w:rsid w:val="007649B1"/>
    <w:rsid w:val="007705AC"/>
    <w:rsid w:val="00773291"/>
    <w:rsid w:val="00773B0A"/>
    <w:rsid w:val="00773D77"/>
    <w:rsid w:val="00775805"/>
    <w:rsid w:val="00784311"/>
    <w:rsid w:val="0078481D"/>
    <w:rsid w:val="0078723B"/>
    <w:rsid w:val="007907A1"/>
    <w:rsid w:val="00791D0C"/>
    <w:rsid w:val="007A327E"/>
    <w:rsid w:val="007A6F24"/>
    <w:rsid w:val="007B421A"/>
    <w:rsid w:val="007B5521"/>
    <w:rsid w:val="007B639F"/>
    <w:rsid w:val="007B7A03"/>
    <w:rsid w:val="007C1033"/>
    <w:rsid w:val="007C13EC"/>
    <w:rsid w:val="007C218E"/>
    <w:rsid w:val="007C25BC"/>
    <w:rsid w:val="007C61AC"/>
    <w:rsid w:val="007C6276"/>
    <w:rsid w:val="007D6612"/>
    <w:rsid w:val="007E1FC1"/>
    <w:rsid w:val="007E296A"/>
    <w:rsid w:val="007F0140"/>
    <w:rsid w:val="007F05C5"/>
    <w:rsid w:val="007F2E90"/>
    <w:rsid w:val="00801266"/>
    <w:rsid w:val="00802891"/>
    <w:rsid w:val="00802FDA"/>
    <w:rsid w:val="00804EF8"/>
    <w:rsid w:val="008058A5"/>
    <w:rsid w:val="008063E3"/>
    <w:rsid w:val="0080709F"/>
    <w:rsid w:val="00807E0F"/>
    <w:rsid w:val="0081780E"/>
    <w:rsid w:val="00817F66"/>
    <w:rsid w:val="00817F9C"/>
    <w:rsid w:val="00820126"/>
    <w:rsid w:val="00824E84"/>
    <w:rsid w:val="00827D1B"/>
    <w:rsid w:val="00830F28"/>
    <w:rsid w:val="00835AC9"/>
    <w:rsid w:val="00841810"/>
    <w:rsid w:val="008437B7"/>
    <w:rsid w:val="00844FC6"/>
    <w:rsid w:val="008475CF"/>
    <w:rsid w:val="00851079"/>
    <w:rsid w:val="008529E7"/>
    <w:rsid w:val="00853ED7"/>
    <w:rsid w:val="00854AB1"/>
    <w:rsid w:val="00873470"/>
    <w:rsid w:val="00874338"/>
    <w:rsid w:val="00884C32"/>
    <w:rsid w:val="008923DB"/>
    <w:rsid w:val="008969BA"/>
    <w:rsid w:val="00897064"/>
    <w:rsid w:val="008A277C"/>
    <w:rsid w:val="008A488F"/>
    <w:rsid w:val="008A4905"/>
    <w:rsid w:val="008B092A"/>
    <w:rsid w:val="008B0CBE"/>
    <w:rsid w:val="008B790E"/>
    <w:rsid w:val="008C039C"/>
    <w:rsid w:val="008C1645"/>
    <w:rsid w:val="008C4EB7"/>
    <w:rsid w:val="008D46D9"/>
    <w:rsid w:val="008F0AEC"/>
    <w:rsid w:val="008F2E51"/>
    <w:rsid w:val="008F779C"/>
    <w:rsid w:val="0090129C"/>
    <w:rsid w:val="009040E1"/>
    <w:rsid w:val="009062B0"/>
    <w:rsid w:val="0090736B"/>
    <w:rsid w:val="00912A0F"/>
    <w:rsid w:val="009139BB"/>
    <w:rsid w:val="00913CB0"/>
    <w:rsid w:val="00913D6A"/>
    <w:rsid w:val="009140CC"/>
    <w:rsid w:val="00921B81"/>
    <w:rsid w:val="009231D7"/>
    <w:rsid w:val="0092439A"/>
    <w:rsid w:val="00930791"/>
    <w:rsid w:val="0093245F"/>
    <w:rsid w:val="00936D0F"/>
    <w:rsid w:val="00936D12"/>
    <w:rsid w:val="00937432"/>
    <w:rsid w:val="009376C8"/>
    <w:rsid w:val="00940ACB"/>
    <w:rsid w:val="00945DD4"/>
    <w:rsid w:val="009522F3"/>
    <w:rsid w:val="00955738"/>
    <w:rsid w:val="00955D62"/>
    <w:rsid w:val="00961564"/>
    <w:rsid w:val="0097690C"/>
    <w:rsid w:val="009A0DAD"/>
    <w:rsid w:val="009A2AFD"/>
    <w:rsid w:val="009A5033"/>
    <w:rsid w:val="009A70E2"/>
    <w:rsid w:val="009B0AC7"/>
    <w:rsid w:val="009B3025"/>
    <w:rsid w:val="009B54B5"/>
    <w:rsid w:val="009B7C07"/>
    <w:rsid w:val="009C0B62"/>
    <w:rsid w:val="009C105A"/>
    <w:rsid w:val="009C405D"/>
    <w:rsid w:val="009D2C5C"/>
    <w:rsid w:val="009D6A94"/>
    <w:rsid w:val="009E31B2"/>
    <w:rsid w:val="009E4FC3"/>
    <w:rsid w:val="009E52B7"/>
    <w:rsid w:val="009E684E"/>
    <w:rsid w:val="009F1D7A"/>
    <w:rsid w:val="009F26E2"/>
    <w:rsid w:val="009F3121"/>
    <w:rsid w:val="00A01F6B"/>
    <w:rsid w:val="00A02A05"/>
    <w:rsid w:val="00A03385"/>
    <w:rsid w:val="00A03540"/>
    <w:rsid w:val="00A0413C"/>
    <w:rsid w:val="00A064B8"/>
    <w:rsid w:val="00A11A82"/>
    <w:rsid w:val="00A21065"/>
    <w:rsid w:val="00A21CFB"/>
    <w:rsid w:val="00A22E69"/>
    <w:rsid w:val="00A2426A"/>
    <w:rsid w:val="00A24A46"/>
    <w:rsid w:val="00A26041"/>
    <w:rsid w:val="00A32E6F"/>
    <w:rsid w:val="00A34DED"/>
    <w:rsid w:val="00A3569B"/>
    <w:rsid w:val="00A35DE8"/>
    <w:rsid w:val="00A40C25"/>
    <w:rsid w:val="00A442F2"/>
    <w:rsid w:val="00A52E9B"/>
    <w:rsid w:val="00A57F6E"/>
    <w:rsid w:val="00A601F4"/>
    <w:rsid w:val="00A643D5"/>
    <w:rsid w:val="00A73AF4"/>
    <w:rsid w:val="00A73DB4"/>
    <w:rsid w:val="00A8283F"/>
    <w:rsid w:val="00A8435F"/>
    <w:rsid w:val="00A87068"/>
    <w:rsid w:val="00A87444"/>
    <w:rsid w:val="00A92EE0"/>
    <w:rsid w:val="00A96978"/>
    <w:rsid w:val="00AA386A"/>
    <w:rsid w:val="00AA4566"/>
    <w:rsid w:val="00AB40B4"/>
    <w:rsid w:val="00AB61A9"/>
    <w:rsid w:val="00AB6597"/>
    <w:rsid w:val="00AC118C"/>
    <w:rsid w:val="00AC30F1"/>
    <w:rsid w:val="00AC74C6"/>
    <w:rsid w:val="00AD24F6"/>
    <w:rsid w:val="00AD477E"/>
    <w:rsid w:val="00AD54B4"/>
    <w:rsid w:val="00AE39EA"/>
    <w:rsid w:val="00AE3AA2"/>
    <w:rsid w:val="00AF0E98"/>
    <w:rsid w:val="00AF3034"/>
    <w:rsid w:val="00AF4B2E"/>
    <w:rsid w:val="00AF60FE"/>
    <w:rsid w:val="00AF6BFA"/>
    <w:rsid w:val="00B14AB4"/>
    <w:rsid w:val="00B2241D"/>
    <w:rsid w:val="00B2293A"/>
    <w:rsid w:val="00B2326E"/>
    <w:rsid w:val="00B2348E"/>
    <w:rsid w:val="00B271B5"/>
    <w:rsid w:val="00B42528"/>
    <w:rsid w:val="00B42E06"/>
    <w:rsid w:val="00B431BD"/>
    <w:rsid w:val="00B50BB8"/>
    <w:rsid w:val="00B52305"/>
    <w:rsid w:val="00B52B49"/>
    <w:rsid w:val="00B53A1C"/>
    <w:rsid w:val="00B80B20"/>
    <w:rsid w:val="00B80E54"/>
    <w:rsid w:val="00B927D3"/>
    <w:rsid w:val="00B939F0"/>
    <w:rsid w:val="00B97E4F"/>
    <w:rsid w:val="00BA021D"/>
    <w:rsid w:val="00BA27B8"/>
    <w:rsid w:val="00BA48DA"/>
    <w:rsid w:val="00BA4FAE"/>
    <w:rsid w:val="00BA7D0B"/>
    <w:rsid w:val="00BB11A0"/>
    <w:rsid w:val="00BB35A7"/>
    <w:rsid w:val="00BB3812"/>
    <w:rsid w:val="00BC0C3E"/>
    <w:rsid w:val="00BC226B"/>
    <w:rsid w:val="00BC35B1"/>
    <w:rsid w:val="00BC7263"/>
    <w:rsid w:val="00BD2E54"/>
    <w:rsid w:val="00BD3761"/>
    <w:rsid w:val="00BD5289"/>
    <w:rsid w:val="00BD66B8"/>
    <w:rsid w:val="00BD698B"/>
    <w:rsid w:val="00BD6B20"/>
    <w:rsid w:val="00BE218F"/>
    <w:rsid w:val="00BE37F8"/>
    <w:rsid w:val="00BF06B8"/>
    <w:rsid w:val="00BF13C9"/>
    <w:rsid w:val="00BF4858"/>
    <w:rsid w:val="00BF5D9D"/>
    <w:rsid w:val="00BF6021"/>
    <w:rsid w:val="00C01CE7"/>
    <w:rsid w:val="00C13D3A"/>
    <w:rsid w:val="00C16088"/>
    <w:rsid w:val="00C16F2D"/>
    <w:rsid w:val="00C171F3"/>
    <w:rsid w:val="00C24D26"/>
    <w:rsid w:val="00C25A4A"/>
    <w:rsid w:val="00C3510D"/>
    <w:rsid w:val="00C361D0"/>
    <w:rsid w:val="00C3777A"/>
    <w:rsid w:val="00C42C5D"/>
    <w:rsid w:val="00C453B7"/>
    <w:rsid w:val="00C4778A"/>
    <w:rsid w:val="00C52B7B"/>
    <w:rsid w:val="00C53A04"/>
    <w:rsid w:val="00C614A9"/>
    <w:rsid w:val="00C61586"/>
    <w:rsid w:val="00C61FB4"/>
    <w:rsid w:val="00C62003"/>
    <w:rsid w:val="00C636FE"/>
    <w:rsid w:val="00C6470B"/>
    <w:rsid w:val="00C67553"/>
    <w:rsid w:val="00C6768E"/>
    <w:rsid w:val="00C71D4F"/>
    <w:rsid w:val="00C72309"/>
    <w:rsid w:val="00C7369D"/>
    <w:rsid w:val="00C76A58"/>
    <w:rsid w:val="00C84767"/>
    <w:rsid w:val="00C84E9B"/>
    <w:rsid w:val="00C872C9"/>
    <w:rsid w:val="00C91283"/>
    <w:rsid w:val="00C9215C"/>
    <w:rsid w:val="00C92652"/>
    <w:rsid w:val="00C94941"/>
    <w:rsid w:val="00CA1078"/>
    <w:rsid w:val="00CA1099"/>
    <w:rsid w:val="00CA1128"/>
    <w:rsid w:val="00CA1552"/>
    <w:rsid w:val="00CA2C47"/>
    <w:rsid w:val="00CA6489"/>
    <w:rsid w:val="00CA6B04"/>
    <w:rsid w:val="00CB01A0"/>
    <w:rsid w:val="00CB3918"/>
    <w:rsid w:val="00CB49C8"/>
    <w:rsid w:val="00CB746B"/>
    <w:rsid w:val="00CB76DF"/>
    <w:rsid w:val="00CC3561"/>
    <w:rsid w:val="00CC7030"/>
    <w:rsid w:val="00CC7649"/>
    <w:rsid w:val="00CD0108"/>
    <w:rsid w:val="00CD17CC"/>
    <w:rsid w:val="00CD2ADB"/>
    <w:rsid w:val="00CD71F8"/>
    <w:rsid w:val="00CD79E1"/>
    <w:rsid w:val="00CE2FE3"/>
    <w:rsid w:val="00CE4BE8"/>
    <w:rsid w:val="00CF0B1E"/>
    <w:rsid w:val="00CF1E28"/>
    <w:rsid w:val="00CF48E8"/>
    <w:rsid w:val="00D014A1"/>
    <w:rsid w:val="00D03EB6"/>
    <w:rsid w:val="00D04DE5"/>
    <w:rsid w:val="00D055E0"/>
    <w:rsid w:val="00D05CE0"/>
    <w:rsid w:val="00D14C0B"/>
    <w:rsid w:val="00D20752"/>
    <w:rsid w:val="00D244B4"/>
    <w:rsid w:val="00D25AC8"/>
    <w:rsid w:val="00D31B30"/>
    <w:rsid w:val="00D32425"/>
    <w:rsid w:val="00D3342F"/>
    <w:rsid w:val="00D33D27"/>
    <w:rsid w:val="00D369C9"/>
    <w:rsid w:val="00D36F31"/>
    <w:rsid w:val="00D47ABC"/>
    <w:rsid w:val="00D5003F"/>
    <w:rsid w:val="00D53230"/>
    <w:rsid w:val="00D55351"/>
    <w:rsid w:val="00D557FC"/>
    <w:rsid w:val="00D56BD1"/>
    <w:rsid w:val="00D578C6"/>
    <w:rsid w:val="00D61030"/>
    <w:rsid w:val="00D622DE"/>
    <w:rsid w:val="00D62CC5"/>
    <w:rsid w:val="00D62CFE"/>
    <w:rsid w:val="00D639FD"/>
    <w:rsid w:val="00D658AF"/>
    <w:rsid w:val="00D660D7"/>
    <w:rsid w:val="00D67513"/>
    <w:rsid w:val="00D70529"/>
    <w:rsid w:val="00D739AB"/>
    <w:rsid w:val="00D73E36"/>
    <w:rsid w:val="00D746F9"/>
    <w:rsid w:val="00D76D11"/>
    <w:rsid w:val="00D82371"/>
    <w:rsid w:val="00D92903"/>
    <w:rsid w:val="00D93B6B"/>
    <w:rsid w:val="00D96D36"/>
    <w:rsid w:val="00D97AB7"/>
    <w:rsid w:val="00DA0A9A"/>
    <w:rsid w:val="00DA1464"/>
    <w:rsid w:val="00DA3FD6"/>
    <w:rsid w:val="00DA5644"/>
    <w:rsid w:val="00DA724D"/>
    <w:rsid w:val="00DA740A"/>
    <w:rsid w:val="00DA7664"/>
    <w:rsid w:val="00DA777A"/>
    <w:rsid w:val="00DA7DE1"/>
    <w:rsid w:val="00DB36F6"/>
    <w:rsid w:val="00DB3F01"/>
    <w:rsid w:val="00DB5AA2"/>
    <w:rsid w:val="00DB6519"/>
    <w:rsid w:val="00DC0111"/>
    <w:rsid w:val="00DC1770"/>
    <w:rsid w:val="00DC26DD"/>
    <w:rsid w:val="00DC2B9B"/>
    <w:rsid w:val="00DC347E"/>
    <w:rsid w:val="00DC4934"/>
    <w:rsid w:val="00DC512B"/>
    <w:rsid w:val="00DC5260"/>
    <w:rsid w:val="00DC7D36"/>
    <w:rsid w:val="00DD1C56"/>
    <w:rsid w:val="00DD3BA8"/>
    <w:rsid w:val="00DD5156"/>
    <w:rsid w:val="00DD54DE"/>
    <w:rsid w:val="00DE75B5"/>
    <w:rsid w:val="00DF3F40"/>
    <w:rsid w:val="00DF4A5D"/>
    <w:rsid w:val="00DF6B20"/>
    <w:rsid w:val="00E00415"/>
    <w:rsid w:val="00E02BFC"/>
    <w:rsid w:val="00E0368B"/>
    <w:rsid w:val="00E0452A"/>
    <w:rsid w:val="00E104E5"/>
    <w:rsid w:val="00E10D51"/>
    <w:rsid w:val="00E11BE1"/>
    <w:rsid w:val="00E12976"/>
    <w:rsid w:val="00E153BD"/>
    <w:rsid w:val="00E169DD"/>
    <w:rsid w:val="00E16CD4"/>
    <w:rsid w:val="00E21382"/>
    <w:rsid w:val="00E274AF"/>
    <w:rsid w:val="00E304C8"/>
    <w:rsid w:val="00E45451"/>
    <w:rsid w:val="00E45814"/>
    <w:rsid w:val="00E57DA3"/>
    <w:rsid w:val="00E607DE"/>
    <w:rsid w:val="00E63306"/>
    <w:rsid w:val="00E63AE4"/>
    <w:rsid w:val="00E6475E"/>
    <w:rsid w:val="00E66905"/>
    <w:rsid w:val="00E738E3"/>
    <w:rsid w:val="00E74910"/>
    <w:rsid w:val="00E83063"/>
    <w:rsid w:val="00E87682"/>
    <w:rsid w:val="00E915DA"/>
    <w:rsid w:val="00E94A6C"/>
    <w:rsid w:val="00E97CD1"/>
    <w:rsid w:val="00EA26F9"/>
    <w:rsid w:val="00EA3E5A"/>
    <w:rsid w:val="00EA75AE"/>
    <w:rsid w:val="00EB2F78"/>
    <w:rsid w:val="00EB4759"/>
    <w:rsid w:val="00EB4FB3"/>
    <w:rsid w:val="00EB5AAB"/>
    <w:rsid w:val="00EB67F9"/>
    <w:rsid w:val="00EB6A9E"/>
    <w:rsid w:val="00EC0E67"/>
    <w:rsid w:val="00EC5A21"/>
    <w:rsid w:val="00EC6F7D"/>
    <w:rsid w:val="00ED0952"/>
    <w:rsid w:val="00ED209E"/>
    <w:rsid w:val="00ED5998"/>
    <w:rsid w:val="00EE1B76"/>
    <w:rsid w:val="00EE2453"/>
    <w:rsid w:val="00EE3DEC"/>
    <w:rsid w:val="00EE7BA3"/>
    <w:rsid w:val="00EF22C8"/>
    <w:rsid w:val="00EF23BB"/>
    <w:rsid w:val="00EF6456"/>
    <w:rsid w:val="00F050F8"/>
    <w:rsid w:val="00F122B5"/>
    <w:rsid w:val="00F12F33"/>
    <w:rsid w:val="00F21784"/>
    <w:rsid w:val="00F24F9F"/>
    <w:rsid w:val="00F25379"/>
    <w:rsid w:val="00F27B3F"/>
    <w:rsid w:val="00F30B96"/>
    <w:rsid w:val="00F30CA7"/>
    <w:rsid w:val="00F43428"/>
    <w:rsid w:val="00F434B4"/>
    <w:rsid w:val="00F47B4A"/>
    <w:rsid w:val="00F50B3D"/>
    <w:rsid w:val="00F5190A"/>
    <w:rsid w:val="00F52FE7"/>
    <w:rsid w:val="00F61423"/>
    <w:rsid w:val="00F63D5D"/>
    <w:rsid w:val="00F6549A"/>
    <w:rsid w:val="00F65A87"/>
    <w:rsid w:val="00F677BC"/>
    <w:rsid w:val="00F7289D"/>
    <w:rsid w:val="00F76814"/>
    <w:rsid w:val="00F847C1"/>
    <w:rsid w:val="00F87419"/>
    <w:rsid w:val="00F95951"/>
    <w:rsid w:val="00FA015B"/>
    <w:rsid w:val="00FA1AA3"/>
    <w:rsid w:val="00FA5D32"/>
    <w:rsid w:val="00FA5EFB"/>
    <w:rsid w:val="00FB1531"/>
    <w:rsid w:val="00FB2A42"/>
    <w:rsid w:val="00FB3FBE"/>
    <w:rsid w:val="00FB48F7"/>
    <w:rsid w:val="00FC03B8"/>
    <w:rsid w:val="00FC6D4D"/>
    <w:rsid w:val="00FC7CC6"/>
    <w:rsid w:val="00FD2945"/>
    <w:rsid w:val="00FD2B4B"/>
    <w:rsid w:val="00FE3469"/>
    <w:rsid w:val="00FE4B76"/>
    <w:rsid w:val="00FE4DA9"/>
    <w:rsid w:val="00FE73D4"/>
    <w:rsid w:val="00FF19D8"/>
    <w:rsid w:val="00FF1D69"/>
    <w:rsid w:val="00FF793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882B23"/>
  <w15:docId w15:val="{73CF830D-8066-4B03-800E-D5646964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973"/>
    <w:rPr>
      <w:rFonts w:eastAsia="Cambria"/>
      <w:sz w:val="24"/>
      <w:szCs w:val="24"/>
      <w:lang w:bidi="ar-SA"/>
    </w:rPr>
  </w:style>
  <w:style w:type="paragraph" w:styleId="Heading1">
    <w:name w:val="heading 1"/>
    <w:basedOn w:val="Normal"/>
    <w:next w:val="Normal"/>
    <w:link w:val="Heading1Char"/>
    <w:uiPriority w:val="9"/>
    <w:qFormat/>
    <w:rsid w:val="00C23586"/>
    <w:pPr>
      <w:spacing w:before="480"/>
      <w:contextualSpacing/>
      <w:outlineLvl w:val="0"/>
    </w:pPr>
    <w:rPr>
      <w:rFonts w:eastAsia="Times New Roman"/>
      <w:b/>
      <w:bCs/>
      <w:sz w:val="28"/>
      <w:szCs w:val="28"/>
    </w:rPr>
  </w:style>
  <w:style w:type="paragraph" w:styleId="Heading2">
    <w:name w:val="heading 2"/>
    <w:basedOn w:val="Normal"/>
    <w:next w:val="Normal"/>
    <w:link w:val="Heading2Char"/>
    <w:uiPriority w:val="9"/>
    <w:qFormat/>
    <w:rsid w:val="00C23586"/>
    <w:pPr>
      <w:spacing w:before="200"/>
      <w:outlineLvl w:val="1"/>
    </w:pPr>
    <w:rPr>
      <w:rFonts w:eastAsia="Times New Roman"/>
      <w:b/>
      <w:bCs/>
      <w:sz w:val="26"/>
      <w:szCs w:val="26"/>
    </w:rPr>
  </w:style>
  <w:style w:type="paragraph" w:styleId="Heading3">
    <w:name w:val="heading 3"/>
    <w:basedOn w:val="Normal"/>
    <w:next w:val="Normal"/>
    <w:link w:val="Heading3Char"/>
    <w:uiPriority w:val="9"/>
    <w:qFormat/>
    <w:rsid w:val="00C23586"/>
    <w:pPr>
      <w:spacing w:before="200" w:line="271" w:lineRule="auto"/>
      <w:outlineLvl w:val="2"/>
    </w:pPr>
    <w:rPr>
      <w:rFonts w:eastAsia="Times New Roman"/>
      <w:b/>
      <w:bCs/>
    </w:rPr>
  </w:style>
  <w:style w:type="paragraph" w:styleId="Heading4">
    <w:name w:val="heading 4"/>
    <w:basedOn w:val="Normal"/>
    <w:next w:val="Normal"/>
    <w:link w:val="Heading4Char"/>
    <w:uiPriority w:val="9"/>
    <w:qFormat/>
    <w:rsid w:val="00C23586"/>
    <w:pPr>
      <w:spacing w:before="200"/>
      <w:outlineLvl w:val="3"/>
    </w:pPr>
    <w:rPr>
      <w:rFonts w:eastAsia="Times New Roman"/>
      <w:b/>
      <w:bCs/>
      <w:i/>
      <w:iCs/>
    </w:rPr>
  </w:style>
  <w:style w:type="paragraph" w:styleId="Heading5">
    <w:name w:val="heading 5"/>
    <w:basedOn w:val="Normal"/>
    <w:next w:val="Normal"/>
    <w:link w:val="Heading5Char"/>
    <w:uiPriority w:val="9"/>
    <w:qFormat/>
    <w:rsid w:val="00C23586"/>
    <w:pPr>
      <w:spacing w:before="200"/>
      <w:outlineLvl w:val="4"/>
    </w:pPr>
    <w:rPr>
      <w:rFonts w:eastAsia="Times New Roman"/>
      <w:b/>
      <w:bCs/>
      <w:color w:val="7F7F7F"/>
    </w:rPr>
  </w:style>
  <w:style w:type="paragraph" w:styleId="Heading6">
    <w:name w:val="heading 6"/>
    <w:basedOn w:val="Normal"/>
    <w:next w:val="Normal"/>
    <w:link w:val="Heading6Char"/>
    <w:uiPriority w:val="9"/>
    <w:qFormat/>
    <w:rsid w:val="00C23586"/>
    <w:pPr>
      <w:spacing w:line="271" w:lineRule="auto"/>
      <w:outlineLvl w:val="5"/>
    </w:pPr>
    <w:rPr>
      <w:rFonts w:eastAsia="Times New Roman"/>
      <w:b/>
      <w:bCs/>
      <w:i/>
      <w:iCs/>
      <w:color w:val="7F7F7F"/>
    </w:rPr>
  </w:style>
  <w:style w:type="paragraph" w:styleId="Heading7">
    <w:name w:val="heading 7"/>
    <w:basedOn w:val="Normal"/>
    <w:next w:val="Normal"/>
    <w:link w:val="Heading7Char"/>
    <w:uiPriority w:val="9"/>
    <w:qFormat/>
    <w:rsid w:val="00C23586"/>
    <w:pPr>
      <w:outlineLvl w:val="6"/>
    </w:pPr>
    <w:rPr>
      <w:rFonts w:eastAsia="Times New Roman"/>
      <w:i/>
      <w:iCs/>
    </w:rPr>
  </w:style>
  <w:style w:type="paragraph" w:styleId="Heading8">
    <w:name w:val="heading 8"/>
    <w:basedOn w:val="Normal"/>
    <w:next w:val="Normal"/>
    <w:link w:val="Heading8Char"/>
    <w:uiPriority w:val="9"/>
    <w:qFormat/>
    <w:rsid w:val="00C23586"/>
    <w:pPr>
      <w:outlineLvl w:val="7"/>
    </w:pPr>
    <w:rPr>
      <w:rFonts w:eastAsia="Times New Roman"/>
      <w:sz w:val="20"/>
      <w:szCs w:val="20"/>
    </w:rPr>
  </w:style>
  <w:style w:type="paragraph" w:styleId="Heading9">
    <w:name w:val="heading 9"/>
    <w:basedOn w:val="Normal"/>
    <w:next w:val="Normal"/>
    <w:link w:val="Heading9Char"/>
    <w:uiPriority w:val="9"/>
    <w:qFormat/>
    <w:rsid w:val="00C23586"/>
    <w:pPr>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23586"/>
    <w:rPr>
      <w:rFonts w:ascii="Times New Roman" w:eastAsia="Times New Roman" w:hAnsi="Times New Roman" w:cs="Times New Roman"/>
      <w:b/>
      <w:bCs/>
      <w:sz w:val="28"/>
      <w:szCs w:val="28"/>
    </w:rPr>
  </w:style>
  <w:style w:type="character" w:customStyle="1" w:styleId="Heading2Char">
    <w:name w:val="Heading 2 Char"/>
    <w:link w:val="Heading2"/>
    <w:uiPriority w:val="9"/>
    <w:rsid w:val="00C23586"/>
    <w:rPr>
      <w:rFonts w:ascii="Times New Roman" w:eastAsia="Times New Roman" w:hAnsi="Times New Roman" w:cs="Times New Roman"/>
      <w:b/>
      <w:bCs/>
      <w:sz w:val="26"/>
      <w:szCs w:val="26"/>
    </w:rPr>
  </w:style>
  <w:style w:type="character" w:customStyle="1" w:styleId="Heading3Char">
    <w:name w:val="Heading 3 Char"/>
    <w:link w:val="Heading3"/>
    <w:uiPriority w:val="9"/>
    <w:rsid w:val="00C23586"/>
    <w:rPr>
      <w:rFonts w:ascii="Times New Roman" w:eastAsia="Times New Roman" w:hAnsi="Times New Roman" w:cs="Times New Roman"/>
      <w:b/>
      <w:bCs/>
    </w:rPr>
  </w:style>
  <w:style w:type="character" w:customStyle="1" w:styleId="Heading4Char">
    <w:name w:val="Heading 4 Char"/>
    <w:link w:val="Heading4"/>
    <w:uiPriority w:val="9"/>
    <w:rsid w:val="00C23586"/>
    <w:rPr>
      <w:rFonts w:ascii="Times New Roman" w:eastAsia="Times New Roman" w:hAnsi="Times New Roman" w:cs="Times New Roman"/>
      <w:b/>
      <w:bCs/>
      <w:i/>
      <w:iCs/>
    </w:rPr>
  </w:style>
  <w:style w:type="character" w:customStyle="1" w:styleId="Heading5Char">
    <w:name w:val="Heading 5 Char"/>
    <w:link w:val="Heading5"/>
    <w:uiPriority w:val="9"/>
    <w:rsid w:val="00C23586"/>
    <w:rPr>
      <w:rFonts w:ascii="Times New Roman" w:eastAsia="Times New Roman" w:hAnsi="Times New Roman" w:cs="Times New Roman"/>
      <w:b/>
      <w:bCs/>
      <w:color w:val="7F7F7F"/>
    </w:rPr>
  </w:style>
  <w:style w:type="character" w:customStyle="1" w:styleId="Heading6Char">
    <w:name w:val="Heading 6 Char"/>
    <w:link w:val="Heading6"/>
    <w:uiPriority w:val="9"/>
    <w:rsid w:val="00C23586"/>
    <w:rPr>
      <w:rFonts w:ascii="Times New Roman" w:eastAsia="Times New Roman" w:hAnsi="Times New Roman" w:cs="Times New Roman"/>
      <w:b/>
      <w:bCs/>
      <w:i/>
      <w:iCs/>
      <w:color w:val="7F7F7F"/>
    </w:rPr>
  </w:style>
  <w:style w:type="character" w:customStyle="1" w:styleId="Heading7Char">
    <w:name w:val="Heading 7 Char"/>
    <w:link w:val="Heading7"/>
    <w:uiPriority w:val="9"/>
    <w:rsid w:val="00C23586"/>
    <w:rPr>
      <w:rFonts w:ascii="Times New Roman" w:eastAsia="Times New Roman" w:hAnsi="Times New Roman" w:cs="Times New Roman"/>
      <w:i/>
      <w:iCs/>
    </w:rPr>
  </w:style>
  <w:style w:type="character" w:customStyle="1" w:styleId="Heading8Char">
    <w:name w:val="Heading 8 Char"/>
    <w:link w:val="Heading8"/>
    <w:uiPriority w:val="9"/>
    <w:rsid w:val="00C23586"/>
    <w:rPr>
      <w:rFonts w:ascii="Times New Roman" w:eastAsia="Times New Roman" w:hAnsi="Times New Roman" w:cs="Times New Roman"/>
      <w:sz w:val="20"/>
      <w:szCs w:val="20"/>
    </w:rPr>
  </w:style>
  <w:style w:type="character" w:customStyle="1" w:styleId="Heading9Char">
    <w:name w:val="Heading 9 Char"/>
    <w:link w:val="Heading9"/>
    <w:uiPriority w:val="9"/>
    <w:rsid w:val="00C23586"/>
    <w:rPr>
      <w:rFonts w:ascii="Times New Roman" w:eastAsia="Times New Roman" w:hAnsi="Times New Roman" w:cs="Times New Roman"/>
      <w:i/>
      <w:iCs/>
      <w:spacing w:val="5"/>
      <w:sz w:val="20"/>
      <w:szCs w:val="20"/>
    </w:rPr>
  </w:style>
  <w:style w:type="paragraph" w:styleId="Title">
    <w:name w:val="Title"/>
    <w:basedOn w:val="Normal"/>
    <w:next w:val="Normal"/>
    <w:link w:val="TitleChar"/>
    <w:uiPriority w:val="10"/>
    <w:qFormat/>
    <w:rsid w:val="00C23586"/>
    <w:pPr>
      <w:pBdr>
        <w:bottom w:val="single" w:sz="4" w:space="1" w:color="auto"/>
      </w:pBdr>
      <w:contextualSpacing/>
    </w:pPr>
    <w:rPr>
      <w:rFonts w:eastAsia="Times New Roman"/>
      <w:spacing w:val="5"/>
      <w:sz w:val="52"/>
      <w:szCs w:val="52"/>
    </w:rPr>
  </w:style>
  <w:style w:type="character" w:customStyle="1" w:styleId="TitleChar">
    <w:name w:val="Title Char"/>
    <w:link w:val="Title"/>
    <w:uiPriority w:val="10"/>
    <w:rsid w:val="00C23586"/>
    <w:rPr>
      <w:rFonts w:ascii="Times New Roman" w:eastAsia="Times New Roman" w:hAnsi="Times New Roman" w:cs="Times New Roman"/>
      <w:spacing w:val="5"/>
      <w:sz w:val="52"/>
      <w:szCs w:val="52"/>
    </w:rPr>
  </w:style>
  <w:style w:type="paragraph" w:styleId="Subtitle">
    <w:name w:val="Subtitle"/>
    <w:basedOn w:val="Normal"/>
    <w:next w:val="Normal"/>
    <w:link w:val="SubtitleChar"/>
    <w:uiPriority w:val="11"/>
    <w:qFormat/>
    <w:rsid w:val="00C23586"/>
    <w:pPr>
      <w:spacing w:after="600"/>
    </w:pPr>
    <w:rPr>
      <w:rFonts w:eastAsia="Times New Roman"/>
      <w:i/>
      <w:iCs/>
      <w:spacing w:val="13"/>
    </w:rPr>
  </w:style>
  <w:style w:type="character" w:customStyle="1" w:styleId="SubtitleChar">
    <w:name w:val="Subtitle Char"/>
    <w:link w:val="Subtitle"/>
    <w:uiPriority w:val="11"/>
    <w:rsid w:val="00C23586"/>
    <w:rPr>
      <w:rFonts w:ascii="Times New Roman" w:eastAsia="Times New Roman" w:hAnsi="Times New Roman" w:cs="Times New Roman"/>
      <w:i/>
      <w:iCs/>
      <w:spacing w:val="13"/>
      <w:sz w:val="24"/>
      <w:szCs w:val="24"/>
    </w:rPr>
  </w:style>
  <w:style w:type="character" w:styleId="Strong">
    <w:name w:val="Strong"/>
    <w:uiPriority w:val="22"/>
    <w:qFormat/>
    <w:rsid w:val="00C23586"/>
    <w:rPr>
      <w:b/>
      <w:bCs/>
    </w:rPr>
  </w:style>
  <w:style w:type="character" w:styleId="Emphasis">
    <w:name w:val="Emphasis"/>
    <w:uiPriority w:val="20"/>
    <w:qFormat/>
    <w:rsid w:val="00C23586"/>
    <w:rPr>
      <w:b/>
      <w:bCs/>
      <w:i/>
      <w:iCs/>
      <w:spacing w:val="10"/>
      <w:bdr w:val="none" w:sz="0" w:space="0" w:color="auto"/>
      <w:shd w:val="clear" w:color="auto" w:fill="auto"/>
    </w:rPr>
  </w:style>
  <w:style w:type="paragraph" w:customStyle="1" w:styleId="NoSpacing1">
    <w:name w:val="No Spacing1"/>
    <w:basedOn w:val="Normal"/>
    <w:uiPriority w:val="1"/>
    <w:qFormat/>
    <w:rsid w:val="00C23586"/>
  </w:style>
  <w:style w:type="paragraph" w:customStyle="1" w:styleId="ListParagraph1">
    <w:name w:val="List Paragraph1"/>
    <w:basedOn w:val="Normal"/>
    <w:uiPriority w:val="34"/>
    <w:qFormat/>
    <w:rsid w:val="00C23586"/>
    <w:pPr>
      <w:ind w:left="720"/>
      <w:contextualSpacing/>
    </w:pPr>
  </w:style>
  <w:style w:type="paragraph" w:customStyle="1" w:styleId="Quote1">
    <w:name w:val="Quote1"/>
    <w:basedOn w:val="Normal"/>
    <w:next w:val="Normal"/>
    <w:link w:val="QuoteChar"/>
    <w:uiPriority w:val="29"/>
    <w:qFormat/>
    <w:rsid w:val="00C23586"/>
    <w:pPr>
      <w:spacing w:before="200"/>
      <w:ind w:left="360" w:right="360"/>
    </w:pPr>
    <w:rPr>
      <w:i/>
      <w:iCs/>
    </w:rPr>
  </w:style>
  <w:style w:type="character" w:customStyle="1" w:styleId="QuoteChar">
    <w:name w:val="Quote Char"/>
    <w:link w:val="Quote1"/>
    <w:uiPriority w:val="29"/>
    <w:rsid w:val="00C23586"/>
    <w:rPr>
      <w:i/>
      <w:iCs/>
    </w:rPr>
  </w:style>
  <w:style w:type="paragraph" w:customStyle="1" w:styleId="IntenseQuote1">
    <w:name w:val="Intense Quote1"/>
    <w:basedOn w:val="Normal"/>
    <w:next w:val="Normal"/>
    <w:link w:val="IntenseQuoteChar"/>
    <w:uiPriority w:val="30"/>
    <w:qFormat/>
    <w:rsid w:val="00C2358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1"/>
    <w:uiPriority w:val="30"/>
    <w:rsid w:val="00C23586"/>
    <w:rPr>
      <w:b/>
      <w:bCs/>
      <w:i/>
      <w:iCs/>
    </w:rPr>
  </w:style>
  <w:style w:type="character" w:customStyle="1" w:styleId="SubtleEmphasis1">
    <w:name w:val="Subtle Emphasis1"/>
    <w:uiPriority w:val="19"/>
    <w:qFormat/>
    <w:rsid w:val="00C23586"/>
    <w:rPr>
      <w:i/>
      <w:iCs/>
    </w:rPr>
  </w:style>
  <w:style w:type="character" w:customStyle="1" w:styleId="IntenseEmphasis1">
    <w:name w:val="Intense Emphasis1"/>
    <w:uiPriority w:val="21"/>
    <w:qFormat/>
    <w:rsid w:val="00C23586"/>
    <w:rPr>
      <w:b/>
      <w:bCs/>
    </w:rPr>
  </w:style>
  <w:style w:type="character" w:customStyle="1" w:styleId="SubtleReference1">
    <w:name w:val="Subtle Reference1"/>
    <w:uiPriority w:val="31"/>
    <w:qFormat/>
    <w:rsid w:val="00C23586"/>
    <w:rPr>
      <w:smallCaps/>
    </w:rPr>
  </w:style>
  <w:style w:type="character" w:customStyle="1" w:styleId="IntenseReference1">
    <w:name w:val="Intense Reference1"/>
    <w:uiPriority w:val="32"/>
    <w:qFormat/>
    <w:rsid w:val="00C23586"/>
    <w:rPr>
      <w:smallCaps/>
      <w:spacing w:val="5"/>
      <w:u w:val="single"/>
    </w:rPr>
  </w:style>
  <w:style w:type="character" w:customStyle="1" w:styleId="BookTitle1">
    <w:name w:val="Book Title1"/>
    <w:uiPriority w:val="33"/>
    <w:qFormat/>
    <w:rsid w:val="00C23586"/>
    <w:rPr>
      <w:i/>
      <w:iCs/>
      <w:smallCaps/>
      <w:spacing w:val="5"/>
    </w:rPr>
  </w:style>
  <w:style w:type="paragraph" w:customStyle="1" w:styleId="TOCHeading1">
    <w:name w:val="TOC Heading1"/>
    <w:basedOn w:val="Heading1"/>
    <w:next w:val="Normal"/>
    <w:uiPriority w:val="39"/>
    <w:qFormat/>
    <w:rsid w:val="00C23586"/>
    <w:pPr>
      <w:outlineLvl w:val="9"/>
    </w:pPr>
  </w:style>
  <w:style w:type="table" w:styleId="TableGrid">
    <w:name w:val="Table Grid"/>
    <w:basedOn w:val="TableNormal"/>
    <w:uiPriority w:val="39"/>
    <w:rsid w:val="009A34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31">
    <w:name w:val="Light Shading - Accent 31"/>
    <w:basedOn w:val="TableNormal"/>
    <w:uiPriority w:val="60"/>
    <w:rsid w:val="009A34A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9E5973"/>
    <w:rPr>
      <w:rFonts w:ascii="Tahoma" w:hAnsi="Tahoma" w:cs="Tahoma"/>
      <w:sz w:val="16"/>
      <w:szCs w:val="16"/>
    </w:rPr>
  </w:style>
  <w:style w:type="character" w:customStyle="1" w:styleId="BalloonTextChar">
    <w:name w:val="Balloon Text Char"/>
    <w:link w:val="BalloonText"/>
    <w:uiPriority w:val="99"/>
    <w:semiHidden/>
    <w:rsid w:val="009E5973"/>
    <w:rPr>
      <w:rFonts w:ascii="Tahoma" w:eastAsia="Cambria" w:hAnsi="Tahoma" w:cs="Tahoma"/>
      <w:sz w:val="16"/>
      <w:szCs w:val="16"/>
    </w:rPr>
  </w:style>
  <w:style w:type="character" w:styleId="CommentReference">
    <w:name w:val="annotation reference"/>
    <w:rsid w:val="00545F2A"/>
    <w:rPr>
      <w:rFonts w:cs="Times New Roman"/>
      <w:sz w:val="16"/>
      <w:szCs w:val="16"/>
    </w:rPr>
  </w:style>
  <w:style w:type="paragraph" w:styleId="CommentText">
    <w:name w:val="annotation text"/>
    <w:basedOn w:val="Normal"/>
    <w:link w:val="CommentTextChar"/>
    <w:rsid w:val="00545F2A"/>
    <w:pPr>
      <w:jc w:val="both"/>
    </w:pPr>
    <w:rPr>
      <w:rFonts w:eastAsia="Times New Roman" w:cs="Arial"/>
      <w:color w:val="000080"/>
      <w:sz w:val="20"/>
      <w:szCs w:val="20"/>
      <w:lang w:bidi="he-IL"/>
    </w:rPr>
  </w:style>
  <w:style w:type="character" w:customStyle="1" w:styleId="CommentTextChar">
    <w:name w:val="Comment Text Char"/>
    <w:link w:val="CommentText"/>
    <w:rsid w:val="00545F2A"/>
    <w:rPr>
      <w:rFonts w:cs="Arial"/>
      <w:color w:val="000080"/>
      <w:lang w:bidi="he-IL"/>
    </w:rPr>
  </w:style>
  <w:style w:type="paragraph" w:styleId="DocumentMap">
    <w:name w:val="Document Map"/>
    <w:basedOn w:val="Normal"/>
    <w:link w:val="DocumentMapChar"/>
    <w:uiPriority w:val="99"/>
    <w:semiHidden/>
    <w:unhideWhenUsed/>
    <w:rsid w:val="007B5119"/>
    <w:rPr>
      <w:rFonts w:ascii="Tahoma" w:hAnsi="Tahoma" w:cs="Tahoma"/>
      <w:sz w:val="16"/>
      <w:szCs w:val="16"/>
    </w:rPr>
  </w:style>
  <w:style w:type="character" w:customStyle="1" w:styleId="DocumentMapChar">
    <w:name w:val="Document Map Char"/>
    <w:link w:val="DocumentMap"/>
    <w:uiPriority w:val="99"/>
    <w:semiHidden/>
    <w:rsid w:val="007B5119"/>
    <w:rPr>
      <w:rFonts w:ascii="Tahoma" w:eastAsia="Cambria" w:hAnsi="Tahoma" w:cs="Tahoma"/>
      <w:sz w:val="16"/>
      <w:szCs w:val="16"/>
    </w:rPr>
  </w:style>
  <w:style w:type="paragraph" w:styleId="Header">
    <w:name w:val="header"/>
    <w:basedOn w:val="Normal"/>
    <w:link w:val="HeaderChar"/>
    <w:uiPriority w:val="99"/>
    <w:unhideWhenUsed/>
    <w:rsid w:val="00F25379"/>
    <w:pPr>
      <w:tabs>
        <w:tab w:val="center" w:pos="4680"/>
        <w:tab w:val="right" w:pos="9360"/>
      </w:tabs>
    </w:pPr>
  </w:style>
  <w:style w:type="character" w:customStyle="1" w:styleId="HeaderChar">
    <w:name w:val="Header Char"/>
    <w:link w:val="Header"/>
    <w:uiPriority w:val="99"/>
    <w:rsid w:val="00F25379"/>
    <w:rPr>
      <w:rFonts w:eastAsia="Cambria"/>
      <w:sz w:val="24"/>
      <w:szCs w:val="24"/>
    </w:rPr>
  </w:style>
  <w:style w:type="paragraph" w:styleId="Footer">
    <w:name w:val="footer"/>
    <w:basedOn w:val="Normal"/>
    <w:link w:val="FooterChar"/>
    <w:uiPriority w:val="99"/>
    <w:unhideWhenUsed/>
    <w:rsid w:val="00F25379"/>
    <w:pPr>
      <w:tabs>
        <w:tab w:val="center" w:pos="4680"/>
        <w:tab w:val="right" w:pos="9360"/>
      </w:tabs>
    </w:pPr>
  </w:style>
  <w:style w:type="character" w:customStyle="1" w:styleId="FooterChar">
    <w:name w:val="Footer Char"/>
    <w:link w:val="Footer"/>
    <w:uiPriority w:val="99"/>
    <w:rsid w:val="00F25379"/>
    <w:rPr>
      <w:rFonts w:eastAsia="Cambria"/>
      <w:sz w:val="24"/>
      <w:szCs w:val="24"/>
    </w:rPr>
  </w:style>
  <w:style w:type="paragraph" w:styleId="CommentSubject">
    <w:name w:val="annotation subject"/>
    <w:basedOn w:val="CommentText"/>
    <w:next w:val="CommentText"/>
    <w:link w:val="CommentSubjectChar"/>
    <w:uiPriority w:val="99"/>
    <w:semiHidden/>
    <w:unhideWhenUsed/>
    <w:rsid w:val="00DD1C56"/>
    <w:pPr>
      <w:jc w:val="left"/>
    </w:pPr>
    <w:rPr>
      <w:rFonts w:eastAsia="Cambria" w:cs="Times New Roman"/>
      <w:b/>
      <w:bCs/>
      <w:color w:val="auto"/>
      <w:lang w:bidi="ar-SA"/>
    </w:rPr>
  </w:style>
  <w:style w:type="character" w:customStyle="1" w:styleId="CommentSubjectChar">
    <w:name w:val="Comment Subject Char"/>
    <w:link w:val="CommentSubject"/>
    <w:uiPriority w:val="99"/>
    <w:semiHidden/>
    <w:rsid w:val="00DD1C56"/>
    <w:rPr>
      <w:rFonts w:eastAsia="Cambria" w:cs="Arial"/>
      <w:b/>
      <w:bCs/>
      <w:color w:val="000080"/>
      <w:lang w:bidi="ar-SA"/>
    </w:rPr>
  </w:style>
  <w:style w:type="character" w:customStyle="1" w:styleId="italic1">
    <w:name w:val="italic1"/>
    <w:rsid w:val="00467D0D"/>
    <w:rPr>
      <w:i/>
      <w:iCs/>
    </w:rPr>
  </w:style>
  <w:style w:type="paragraph" w:styleId="NormalWeb">
    <w:name w:val="Normal (Web)"/>
    <w:basedOn w:val="Normal"/>
    <w:uiPriority w:val="99"/>
    <w:unhideWhenUsed/>
    <w:rsid w:val="00660BFC"/>
    <w:pPr>
      <w:spacing w:before="100" w:beforeAutospacing="1" w:after="100" w:afterAutospacing="1"/>
    </w:pPr>
    <w:rPr>
      <w:rFonts w:eastAsia="Times New Roman"/>
      <w:lang w:bidi="he-IL"/>
    </w:rPr>
  </w:style>
  <w:style w:type="character" w:styleId="Hyperlink">
    <w:name w:val="Hyperlink"/>
    <w:rsid w:val="007B5521"/>
    <w:rPr>
      <w:color w:val="0000FF"/>
      <w:u w:val="single"/>
    </w:rPr>
  </w:style>
  <w:style w:type="table" w:customStyle="1" w:styleId="LightShading1">
    <w:name w:val="Light Shading1"/>
    <w:basedOn w:val="TableNormal"/>
    <w:uiPriority w:val="60"/>
    <w:rsid w:val="000A47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semiHidden/>
    <w:unhideWhenUsed/>
    <w:rsid w:val="00773D77"/>
    <w:rPr>
      <w:rFonts w:ascii="Consolas" w:eastAsia="Calibri" w:hAnsi="Consolas"/>
      <w:sz w:val="21"/>
      <w:szCs w:val="21"/>
      <w:lang w:val="fr-FR" w:eastAsia="fr-FR"/>
    </w:rPr>
  </w:style>
  <w:style w:type="character" w:customStyle="1" w:styleId="PlainTextChar">
    <w:name w:val="Plain Text Char"/>
    <w:link w:val="PlainText"/>
    <w:uiPriority w:val="99"/>
    <w:semiHidden/>
    <w:rsid w:val="00773D77"/>
    <w:rPr>
      <w:rFonts w:ascii="Consolas" w:eastAsia="Calibri" w:hAnsi="Consolas"/>
      <w:sz w:val="21"/>
      <w:szCs w:val="21"/>
    </w:rPr>
  </w:style>
  <w:style w:type="paragraph" w:customStyle="1" w:styleId="ColorfulShading-Accent11">
    <w:name w:val="Colorful Shading - Accent 11"/>
    <w:hidden/>
    <w:uiPriority w:val="99"/>
    <w:semiHidden/>
    <w:rsid w:val="004B2F73"/>
    <w:rPr>
      <w:rFonts w:eastAsia="Cambria"/>
      <w:sz w:val="24"/>
      <w:szCs w:val="24"/>
      <w:lang w:bidi="ar-SA"/>
    </w:rPr>
  </w:style>
  <w:style w:type="paragraph" w:styleId="FootnoteText">
    <w:name w:val="footnote text"/>
    <w:basedOn w:val="Normal"/>
    <w:link w:val="FootnoteTextChar"/>
    <w:uiPriority w:val="99"/>
    <w:semiHidden/>
    <w:unhideWhenUsed/>
    <w:rsid w:val="006C21AC"/>
    <w:rPr>
      <w:sz w:val="20"/>
      <w:szCs w:val="20"/>
    </w:rPr>
  </w:style>
  <w:style w:type="character" w:customStyle="1" w:styleId="FootnoteTextChar">
    <w:name w:val="Footnote Text Char"/>
    <w:link w:val="FootnoteText"/>
    <w:uiPriority w:val="99"/>
    <w:semiHidden/>
    <w:rsid w:val="006C21AC"/>
    <w:rPr>
      <w:rFonts w:eastAsia="Cambria"/>
      <w:lang w:bidi="ar-SA"/>
    </w:rPr>
  </w:style>
  <w:style w:type="character" w:styleId="FootnoteReference">
    <w:name w:val="footnote reference"/>
    <w:uiPriority w:val="99"/>
    <w:semiHidden/>
    <w:unhideWhenUsed/>
    <w:rsid w:val="006C21AC"/>
    <w:rPr>
      <w:vertAlign w:val="superscript"/>
    </w:rPr>
  </w:style>
  <w:style w:type="table" w:customStyle="1" w:styleId="TableGrid1">
    <w:name w:val="Table Grid1"/>
    <w:basedOn w:val="TableNormal"/>
    <w:next w:val="TableGrid"/>
    <w:uiPriority w:val="59"/>
    <w:rsid w:val="008B790E"/>
    <w:rPr>
      <w:rFonts w:eastAsia="Calibri" w:cs="Arial"/>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C105A"/>
  </w:style>
  <w:style w:type="table" w:customStyle="1" w:styleId="ListTable6Colorful1">
    <w:name w:val="List Table 6 Colorful1"/>
    <w:basedOn w:val="TableNormal"/>
    <w:uiPriority w:val="51"/>
    <w:rsid w:val="00372FBF"/>
    <w:rPr>
      <w:rFonts w:eastAsia="SimSun"/>
      <w:color w:val="000000"/>
      <w:kern w:val="2"/>
      <w:sz w:val="24"/>
      <w:szCs w:val="24"/>
      <w:lang w:eastAsia="zh-CN"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next w:val="Normal"/>
    <w:uiPriority w:val="35"/>
    <w:qFormat/>
    <w:rsid w:val="00372FBF"/>
    <w:pPr>
      <w:widowControl w:val="0"/>
      <w:jc w:val="both"/>
    </w:pPr>
    <w:rPr>
      <w:rFonts w:ascii="Calibri Light" w:eastAsia="SimHei" w:hAnsi="Calibri Light"/>
      <w:kern w:val="2"/>
      <w:sz w:val="20"/>
      <w:szCs w:val="20"/>
      <w:lang w:eastAsia="zh-CN"/>
    </w:rPr>
  </w:style>
  <w:style w:type="table" w:customStyle="1" w:styleId="PlainTable11">
    <w:name w:val="Plain Table 11"/>
    <w:basedOn w:val="TableNormal"/>
    <w:uiPriority w:val="41"/>
    <w:rsid w:val="00372FBF"/>
    <w:rPr>
      <w:rFonts w:eastAsia="SimSun"/>
      <w:kern w:val="2"/>
      <w:sz w:val="24"/>
      <w:szCs w:val="24"/>
      <w:lang w:eastAsia="zh-CN"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21">
    <w:name w:val="List Table 21"/>
    <w:basedOn w:val="TableNormal"/>
    <w:uiPriority w:val="47"/>
    <w:rsid w:val="00372FBF"/>
    <w:rPr>
      <w:rFonts w:eastAsia="SimSun"/>
      <w:kern w:val="2"/>
      <w:sz w:val="24"/>
      <w:szCs w:val="24"/>
      <w:lang w:eastAsia="zh-CN"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1">
    <w:name w:val="List Table 1 Light1"/>
    <w:basedOn w:val="TableNormal"/>
    <w:uiPriority w:val="46"/>
    <w:rsid w:val="00372FBF"/>
    <w:rPr>
      <w:rFonts w:eastAsia="SimSun"/>
      <w:kern w:val="2"/>
      <w:sz w:val="24"/>
      <w:szCs w:val="24"/>
      <w:lang w:eastAsia="zh-CN" w:bidi="ar-SA"/>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lorfulList-Accent11">
    <w:name w:val="Colorful List - Accent 11"/>
    <w:basedOn w:val="Normal"/>
    <w:uiPriority w:val="34"/>
    <w:qFormat/>
    <w:rsid w:val="00052D98"/>
    <w:pPr>
      <w:widowControl w:val="0"/>
      <w:ind w:left="720"/>
      <w:contextualSpacing/>
      <w:jc w:val="both"/>
    </w:pPr>
    <w:rPr>
      <w:rFonts w:eastAsia="SimSun"/>
      <w:kern w:val="2"/>
      <w:lang w:eastAsia="zh-CN"/>
    </w:rPr>
  </w:style>
  <w:style w:type="paragraph" w:styleId="Revision">
    <w:name w:val="Revision"/>
    <w:hidden/>
    <w:uiPriority w:val="99"/>
    <w:semiHidden/>
    <w:rsid w:val="00277B89"/>
    <w:rPr>
      <w:rFonts w:eastAsia="Cambria"/>
      <w:sz w:val="24"/>
      <w:szCs w:val="24"/>
      <w:lang w:bidi="ar-SA"/>
    </w:rPr>
  </w:style>
  <w:style w:type="character" w:styleId="FollowedHyperlink">
    <w:name w:val="FollowedHyperlink"/>
    <w:basedOn w:val="DefaultParagraphFont"/>
    <w:uiPriority w:val="99"/>
    <w:semiHidden/>
    <w:unhideWhenUsed/>
    <w:rsid w:val="00D33D27"/>
    <w:rPr>
      <w:color w:val="954F72" w:themeColor="followedHyperlink"/>
      <w:u w:val="single"/>
    </w:rPr>
  </w:style>
  <w:style w:type="character" w:customStyle="1" w:styleId="apple-converted-space">
    <w:name w:val="apple-converted-space"/>
    <w:basedOn w:val="DefaultParagraphFont"/>
    <w:rsid w:val="00005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0452">
      <w:bodyDiv w:val="1"/>
      <w:marLeft w:val="0"/>
      <w:marRight w:val="0"/>
      <w:marTop w:val="0"/>
      <w:marBottom w:val="0"/>
      <w:divBdr>
        <w:top w:val="none" w:sz="0" w:space="0" w:color="auto"/>
        <w:left w:val="none" w:sz="0" w:space="0" w:color="auto"/>
        <w:bottom w:val="none" w:sz="0" w:space="0" w:color="auto"/>
        <w:right w:val="none" w:sz="0" w:space="0" w:color="auto"/>
      </w:divBdr>
    </w:div>
    <w:div w:id="61756758">
      <w:bodyDiv w:val="1"/>
      <w:marLeft w:val="0"/>
      <w:marRight w:val="0"/>
      <w:marTop w:val="0"/>
      <w:marBottom w:val="0"/>
      <w:divBdr>
        <w:top w:val="none" w:sz="0" w:space="0" w:color="auto"/>
        <w:left w:val="none" w:sz="0" w:space="0" w:color="auto"/>
        <w:bottom w:val="none" w:sz="0" w:space="0" w:color="auto"/>
        <w:right w:val="none" w:sz="0" w:space="0" w:color="auto"/>
      </w:divBdr>
    </w:div>
    <w:div w:id="304163881">
      <w:bodyDiv w:val="1"/>
      <w:marLeft w:val="0"/>
      <w:marRight w:val="0"/>
      <w:marTop w:val="0"/>
      <w:marBottom w:val="0"/>
      <w:divBdr>
        <w:top w:val="none" w:sz="0" w:space="0" w:color="auto"/>
        <w:left w:val="none" w:sz="0" w:space="0" w:color="auto"/>
        <w:bottom w:val="none" w:sz="0" w:space="0" w:color="auto"/>
        <w:right w:val="none" w:sz="0" w:space="0" w:color="auto"/>
      </w:divBdr>
      <w:divsChild>
        <w:div w:id="196739276">
          <w:marLeft w:val="0"/>
          <w:marRight w:val="0"/>
          <w:marTop w:val="0"/>
          <w:marBottom w:val="0"/>
          <w:divBdr>
            <w:top w:val="none" w:sz="0" w:space="0" w:color="auto"/>
            <w:left w:val="none" w:sz="0" w:space="0" w:color="auto"/>
            <w:bottom w:val="none" w:sz="0" w:space="0" w:color="auto"/>
            <w:right w:val="none" w:sz="0" w:space="0" w:color="auto"/>
          </w:divBdr>
          <w:divsChild>
            <w:div w:id="798376791">
              <w:marLeft w:val="0"/>
              <w:marRight w:val="0"/>
              <w:marTop w:val="0"/>
              <w:marBottom w:val="0"/>
              <w:divBdr>
                <w:top w:val="none" w:sz="0" w:space="0" w:color="auto"/>
                <w:left w:val="none" w:sz="0" w:space="0" w:color="auto"/>
                <w:bottom w:val="none" w:sz="0" w:space="0" w:color="auto"/>
                <w:right w:val="none" w:sz="0" w:space="0" w:color="auto"/>
              </w:divBdr>
            </w:div>
            <w:div w:id="18337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574">
      <w:bodyDiv w:val="1"/>
      <w:marLeft w:val="0"/>
      <w:marRight w:val="0"/>
      <w:marTop w:val="0"/>
      <w:marBottom w:val="0"/>
      <w:divBdr>
        <w:top w:val="none" w:sz="0" w:space="0" w:color="auto"/>
        <w:left w:val="none" w:sz="0" w:space="0" w:color="auto"/>
        <w:bottom w:val="none" w:sz="0" w:space="0" w:color="auto"/>
        <w:right w:val="none" w:sz="0" w:space="0" w:color="auto"/>
      </w:divBdr>
      <w:divsChild>
        <w:div w:id="1309675925">
          <w:marLeft w:val="0"/>
          <w:marRight w:val="0"/>
          <w:marTop w:val="0"/>
          <w:marBottom w:val="0"/>
          <w:divBdr>
            <w:top w:val="none" w:sz="0" w:space="0" w:color="auto"/>
            <w:left w:val="none" w:sz="0" w:space="0" w:color="auto"/>
            <w:bottom w:val="none" w:sz="0" w:space="0" w:color="auto"/>
            <w:right w:val="none" w:sz="0" w:space="0" w:color="auto"/>
          </w:divBdr>
          <w:divsChild>
            <w:div w:id="909580725">
              <w:marLeft w:val="0"/>
              <w:marRight w:val="0"/>
              <w:marTop w:val="0"/>
              <w:marBottom w:val="0"/>
              <w:divBdr>
                <w:top w:val="none" w:sz="0" w:space="0" w:color="auto"/>
                <w:left w:val="none" w:sz="0" w:space="0" w:color="auto"/>
                <w:bottom w:val="none" w:sz="0" w:space="0" w:color="auto"/>
                <w:right w:val="none" w:sz="0" w:space="0" w:color="auto"/>
              </w:divBdr>
              <w:divsChild>
                <w:div w:id="827093355">
                  <w:marLeft w:val="0"/>
                  <w:marRight w:val="0"/>
                  <w:marTop w:val="0"/>
                  <w:marBottom w:val="0"/>
                  <w:divBdr>
                    <w:top w:val="none" w:sz="0" w:space="0" w:color="auto"/>
                    <w:left w:val="none" w:sz="0" w:space="0" w:color="auto"/>
                    <w:bottom w:val="none" w:sz="0" w:space="0" w:color="auto"/>
                    <w:right w:val="none" w:sz="0" w:space="0" w:color="auto"/>
                  </w:divBdr>
                  <w:divsChild>
                    <w:div w:id="640303520">
                      <w:marLeft w:val="0"/>
                      <w:marRight w:val="0"/>
                      <w:marTop w:val="0"/>
                      <w:marBottom w:val="0"/>
                      <w:divBdr>
                        <w:top w:val="none" w:sz="0" w:space="0" w:color="auto"/>
                        <w:left w:val="none" w:sz="0" w:space="0" w:color="auto"/>
                        <w:bottom w:val="none" w:sz="0" w:space="0" w:color="auto"/>
                        <w:right w:val="none" w:sz="0" w:space="0" w:color="auto"/>
                      </w:divBdr>
                      <w:divsChild>
                        <w:div w:id="1665887694">
                          <w:marLeft w:val="0"/>
                          <w:marRight w:val="0"/>
                          <w:marTop w:val="0"/>
                          <w:marBottom w:val="0"/>
                          <w:divBdr>
                            <w:top w:val="none" w:sz="0" w:space="0" w:color="auto"/>
                            <w:left w:val="none" w:sz="0" w:space="0" w:color="auto"/>
                            <w:bottom w:val="none" w:sz="0" w:space="0" w:color="auto"/>
                            <w:right w:val="none" w:sz="0" w:space="0" w:color="auto"/>
                          </w:divBdr>
                          <w:divsChild>
                            <w:div w:id="17331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133724">
      <w:bodyDiv w:val="1"/>
      <w:marLeft w:val="0"/>
      <w:marRight w:val="0"/>
      <w:marTop w:val="0"/>
      <w:marBottom w:val="0"/>
      <w:divBdr>
        <w:top w:val="none" w:sz="0" w:space="0" w:color="auto"/>
        <w:left w:val="none" w:sz="0" w:space="0" w:color="auto"/>
        <w:bottom w:val="none" w:sz="0" w:space="0" w:color="auto"/>
        <w:right w:val="none" w:sz="0" w:space="0" w:color="auto"/>
      </w:divBdr>
      <w:divsChild>
        <w:div w:id="936450090">
          <w:marLeft w:val="0"/>
          <w:marRight w:val="0"/>
          <w:marTop w:val="0"/>
          <w:marBottom w:val="0"/>
          <w:divBdr>
            <w:top w:val="none" w:sz="0" w:space="0" w:color="auto"/>
            <w:left w:val="none" w:sz="0" w:space="0" w:color="auto"/>
            <w:bottom w:val="none" w:sz="0" w:space="0" w:color="auto"/>
            <w:right w:val="none" w:sz="0" w:space="0" w:color="auto"/>
          </w:divBdr>
          <w:divsChild>
            <w:div w:id="162359725">
              <w:marLeft w:val="0"/>
              <w:marRight w:val="0"/>
              <w:marTop w:val="0"/>
              <w:marBottom w:val="0"/>
              <w:divBdr>
                <w:top w:val="none" w:sz="0" w:space="0" w:color="auto"/>
                <w:left w:val="none" w:sz="0" w:space="0" w:color="auto"/>
                <w:bottom w:val="none" w:sz="0" w:space="0" w:color="auto"/>
                <w:right w:val="none" w:sz="0" w:space="0" w:color="auto"/>
              </w:divBdr>
            </w:div>
            <w:div w:id="229535493">
              <w:marLeft w:val="0"/>
              <w:marRight w:val="0"/>
              <w:marTop w:val="0"/>
              <w:marBottom w:val="0"/>
              <w:divBdr>
                <w:top w:val="none" w:sz="0" w:space="0" w:color="auto"/>
                <w:left w:val="none" w:sz="0" w:space="0" w:color="auto"/>
                <w:bottom w:val="none" w:sz="0" w:space="0" w:color="auto"/>
                <w:right w:val="none" w:sz="0" w:space="0" w:color="auto"/>
              </w:divBdr>
            </w:div>
            <w:div w:id="595944764">
              <w:marLeft w:val="0"/>
              <w:marRight w:val="0"/>
              <w:marTop w:val="0"/>
              <w:marBottom w:val="0"/>
              <w:divBdr>
                <w:top w:val="none" w:sz="0" w:space="0" w:color="auto"/>
                <w:left w:val="none" w:sz="0" w:space="0" w:color="auto"/>
                <w:bottom w:val="none" w:sz="0" w:space="0" w:color="auto"/>
                <w:right w:val="none" w:sz="0" w:space="0" w:color="auto"/>
              </w:divBdr>
            </w:div>
            <w:div w:id="734008319">
              <w:marLeft w:val="0"/>
              <w:marRight w:val="0"/>
              <w:marTop w:val="0"/>
              <w:marBottom w:val="0"/>
              <w:divBdr>
                <w:top w:val="none" w:sz="0" w:space="0" w:color="auto"/>
                <w:left w:val="none" w:sz="0" w:space="0" w:color="auto"/>
                <w:bottom w:val="none" w:sz="0" w:space="0" w:color="auto"/>
                <w:right w:val="none" w:sz="0" w:space="0" w:color="auto"/>
              </w:divBdr>
            </w:div>
            <w:div w:id="996417638">
              <w:marLeft w:val="0"/>
              <w:marRight w:val="0"/>
              <w:marTop w:val="0"/>
              <w:marBottom w:val="0"/>
              <w:divBdr>
                <w:top w:val="none" w:sz="0" w:space="0" w:color="auto"/>
                <w:left w:val="none" w:sz="0" w:space="0" w:color="auto"/>
                <w:bottom w:val="none" w:sz="0" w:space="0" w:color="auto"/>
                <w:right w:val="none" w:sz="0" w:space="0" w:color="auto"/>
              </w:divBdr>
            </w:div>
            <w:div w:id="1316029536">
              <w:marLeft w:val="0"/>
              <w:marRight w:val="0"/>
              <w:marTop w:val="0"/>
              <w:marBottom w:val="0"/>
              <w:divBdr>
                <w:top w:val="none" w:sz="0" w:space="0" w:color="auto"/>
                <w:left w:val="none" w:sz="0" w:space="0" w:color="auto"/>
                <w:bottom w:val="none" w:sz="0" w:space="0" w:color="auto"/>
                <w:right w:val="none" w:sz="0" w:space="0" w:color="auto"/>
              </w:divBdr>
            </w:div>
            <w:div w:id="1400859436">
              <w:marLeft w:val="0"/>
              <w:marRight w:val="0"/>
              <w:marTop w:val="0"/>
              <w:marBottom w:val="0"/>
              <w:divBdr>
                <w:top w:val="none" w:sz="0" w:space="0" w:color="auto"/>
                <w:left w:val="none" w:sz="0" w:space="0" w:color="auto"/>
                <w:bottom w:val="none" w:sz="0" w:space="0" w:color="auto"/>
                <w:right w:val="none" w:sz="0" w:space="0" w:color="auto"/>
              </w:divBdr>
            </w:div>
            <w:div w:id="1641107788">
              <w:marLeft w:val="0"/>
              <w:marRight w:val="0"/>
              <w:marTop w:val="0"/>
              <w:marBottom w:val="0"/>
              <w:divBdr>
                <w:top w:val="none" w:sz="0" w:space="0" w:color="auto"/>
                <w:left w:val="none" w:sz="0" w:space="0" w:color="auto"/>
                <w:bottom w:val="none" w:sz="0" w:space="0" w:color="auto"/>
                <w:right w:val="none" w:sz="0" w:space="0" w:color="auto"/>
              </w:divBdr>
            </w:div>
            <w:div w:id="1690133207">
              <w:marLeft w:val="0"/>
              <w:marRight w:val="0"/>
              <w:marTop w:val="0"/>
              <w:marBottom w:val="0"/>
              <w:divBdr>
                <w:top w:val="none" w:sz="0" w:space="0" w:color="auto"/>
                <w:left w:val="none" w:sz="0" w:space="0" w:color="auto"/>
                <w:bottom w:val="none" w:sz="0" w:space="0" w:color="auto"/>
                <w:right w:val="none" w:sz="0" w:space="0" w:color="auto"/>
              </w:divBdr>
            </w:div>
            <w:div w:id="1803962633">
              <w:marLeft w:val="0"/>
              <w:marRight w:val="0"/>
              <w:marTop w:val="0"/>
              <w:marBottom w:val="0"/>
              <w:divBdr>
                <w:top w:val="none" w:sz="0" w:space="0" w:color="auto"/>
                <w:left w:val="none" w:sz="0" w:space="0" w:color="auto"/>
                <w:bottom w:val="none" w:sz="0" w:space="0" w:color="auto"/>
                <w:right w:val="none" w:sz="0" w:space="0" w:color="auto"/>
              </w:divBdr>
            </w:div>
            <w:div w:id="1932540979">
              <w:marLeft w:val="0"/>
              <w:marRight w:val="0"/>
              <w:marTop w:val="0"/>
              <w:marBottom w:val="0"/>
              <w:divBdr>
                <w:top w:val="none" w:sz="0" w:space="0" w:color="auto"/>
                <w:left w:val="none" w:sz="0" w:space="0" w:color="auto"/>
                <w:bottom w:val="none" w:sz="0" w:space="0" w:color="auto"/>
                <w:right w:val="none" w:sz="0" w:space="0" w:color="auto"/>
              </w:divBdr>
            </w:div>
            <w:div w:id="2031373884">
              <w:marLeft w:val="0"/>
              <w:marRight w:val="0"/>
              <w:marTop w:val="0"/>
              <w:marBottom w:val="0"/>
              <w:divBdr>
                <w:top w:val="none" w:sz="0" w:space="0" w:color="auto"/>
                <w:left w:val="none" w:sz="0" w:space="0" w:color="auto"/>
                <w:bottom w:val="none" w:sz="0" w:space="0" w:color="auto"/>
                <w:right w:val="none" w:sz="0" w:space="0" w:color="auto"/>
              </w:divBdr>
            </w:div>
            <w:div w:id="20873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51590">
      <w:bodyDiv w:val="1"/>
      <w:marLeft w:val="0"/>
      <w:marRight w:val="0"/>
      <w:marTop w:val="0"/>
      <w:marBottom w:val="0"/>
      <w:divBdr>
        <w:top w:val="none" w:sz="0" w:space="0" w:color="auto"/>
        <w:left w:val="none" w:sz="0" w:space="0" w:color="auto"/>
        <w:bottom w:val="none" w:sz="0" w:space="0" w:color="auto"/>
        <w:right w:val="none" w:sz="0" w:space="0" w:color="auto"/>
      </w:divBdr>
      <w:divsChild>
        <w:div w:id="81068116">
          <w:marLeft w:val="0"/>
          <w:marRight w:val="0"/>
          <w:marTop w:val="0"/>
          <w:marBottom w:val="0"/>
          <w:divBdr>
            <w:top w:val="none" w:sz="0" w:space="0" w:color="auto"/>
            <w:left w:val="none" w:sz="0" w:space="0" w:color="auto"/>
            <w:bottom w:val="none" w:sz="0" w:space="0" w:color="auto"/>
            <w:right w:val="none" w:sz="0" w:space="0" w:color="auto"/>
          </w:divBdr>
        </w:div>
        <w:div w:id="212546741">
          <w:marLeft w:val="0"/>
          <w:marRight w:val="0"/>
          <w:marTop w:val="0"/>
          <w:marBottom w:val="0"/>
          <w:divBdr>
            <w:top w:val="none" w:sz="0" w:space="0" w:color="auto"/>
            <w:left w:val="none" w:sz="0" w:space="0" w:color="auto"/>
            <w:bottom w:val="none" w:sz="0" w:space="0" w:color="auto"/>
            <w:right w:val="none" w:sz="0" w:space="0" w:color="auto"/>
          </w:divBdr>
        </w:div>
      </w:divsChild>
    </w:div>
    <w:div w:id="834102934">
      <w:bodyDiv w:val="1"/>
      <w:marLeft w:val="0"/>
      <w:marRight w:val="0"/>
      <w:marTop w:val="0"/>
      <w:marBottom w:val="0"/>
      <w:divBdr>
        <w:top w:val="none" w:sz="0" w:space="0" w:color="auto"/>
        <w:left w:val="none" w:sz="0" w:space="0" w:color="auto"/>
        <w:bottom w:val="none" w:sz="0" w:space="0" w:color="auto"/>
        <w:right w:val="none" w:sz="0" w:space="0" w:color="auto"/>
      </w:divBdr>
      <w:divsChild>
        <w:div w:id="431751202">
          <w:marLeft w:val="0"/>
          <w:marRight w:val="0"/>
          <w:marTop w:val="0"/>
          <w:marBottom w:val="0"/>
          <w:divBdr>
            <w:top w:val="none" w:sz="0" w:space="0" w:color="auto"/>
            <w:left w:val="none" w:sz="0" w:space="0" w:color="auto"/>
            <w:bottom w:val="none" w:sz="0" w:space="0" w:color="auto"/>
            <w:right w:val="none" w:sz="0" w:space="0" w:color="auto"/>
          </w:divBdr>
          <w:divsChild>
            <w:div w:id="467012178">
              <w:marLeft w:val="0"/>
              <w:marRight w:val="0"/>
              <w:marTop w:val="0"/>
              <w:marBottom w:val="0"/>
              <w:divBdr>
                <w:top w:val="none" w:sz="0" w:space="0" w:color="auto"/>
                <w:left w:val="none" w:sz="0" w:space="0" w:color="auto"/>
                <w:bottom w:val="none" w:sz="0" w:space="0" w:color="auto"/>
                <w:right w:val="none" w:sz="0" w:space="0" w:color="auto"/>
              </w:divBdr>
            </w:div>
            <w:div w:id="17273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4199">
      <w:bodyDiv w:val="1"/>
      <w:marLeft w:val="0"/>
      <w:marRight w:val="0"/>
      <w:marTop w:val="0"/>
      <w:marBottom w:val="0"/>
      <w:divBdr>
        <w:top w:val="none" w:sz="0" w:space="0" w:color="auto"/>
        <w:left w:val="none" w:sz="0" w:space="0" w:color="auto"/>
        <w:bottom w:val="none" w:sz="0" w:space="0" w:color="auto"/>
        <w:right w:val="none" w:sz="0" w:space="0" w:color="auto"/>
      </w:divBdr>
      <w:divsChild>
        <w:div w:id="1991516774">
          <w:marLeft w:val="0"/>
          <w:marRight w:val="0"/>
          <w:marTop w:val="0"/>
          <w:marBottom w:val="0"/>
          <w:divBdr>
            <w:top w:val="none" w:sz="0" w:space="0" w:color="auto"/>
            <w:left w:val="none" w:sz="0" w:space="0" w:color="auto"/>
            <w:bottom w:val="none" w:sz="0" w:space="0" w:color="auto"/>
            <w:right w:val="none" w:sz="0" w:space="0" w:color="auto"/>
          </w:divBdr>
        </w:div>
        <w:div w:id="2087873887">
          <w:marLeft w:val="0"/>
          <w:marRight w:val="0"/>
          <w:marTop w:val="0"/>
          <w:marBottom w:val="0"/>
          <w:divBdr>
            <w:top w:val="none" w:sz="0" w:space="0" w:color="auto"/>
            <w:left w:val="none" w:sz="0" w:space="0" w:color="auto"/>
            <w:bottom w:val="none" w:sz="0" w:space="0" w:color="auto"/>
            <w:right w:val="none" w:sz="0" w:space="0" w:color="auto"/>
          </w:divBdr>
        </w:div>
      </w:divsChild>
    </w:div>
    <w:div w:id="884103334">
      <w:bodyDiv w:val="1"/>
      <w:marLeft w:val="0"/>
      <w:marRight w:val="0"/>
      <w:marTop w:val="0"/>
      <w:marBottom w:val="0"/>
      <w:divBdr>
        <w:top w:val="none" w:sz="0" w:space="0" w:color="auto"/>
        <w:left w:val="none" w:sz="0" w:space="0" w:color="auto"/>
        <w:bottom w:val="none" w:sz="0" w:space="0" w:color="auto"/>
        <w:right w:val="none" w:sz="0" w:space="0" w:color="auto"/>
      </w:divBdr>
      <w:divsChild>
        <w:div w:id="306469897">
          <w:marLeft w:val="0"/>
          <w:marRight w:val="0"/>
          <w:marTop w:val="0"/>
          <w:marBottom w:val="0"/>
          <w:divBdr>
            <w:top w:val="none" w:sz="0" w:space="0" w:color="auto"/>
            <w:left w:val="none" w:sz="0" w:space="0" w:color="auto"/>
            <w:bottom w:val="none" w:sz="0" w:space="0" w:color="auto"/>
            <w:right w:val="none" w:sz="0" w:space="0" w:color="auto"/>
          </w:divBdr>
        </w:div>
        <w:div w:id="2068068631">
          <w:marLeft w:val="0"/>
          <w:marRight w:val="0"/>
          <w:marTop w:val="0"/>
          <w:marBottom w:val="0"/>
          <w:divBdr>
            <w:top w:val="none" w:sz="0" w:space="0" w:color="auto"/>
            <w:left w:val="none" w:sz="0" w:space="0" w:color="auto"/>
            <w:bottom w:val="none" w:sz="0" w:space="0" w:color="auto"/>
            <w:right w:val="none" w:sz="0" w:space="0" w:color="auto"/>
          </w:divBdr>
        </w:div>
      </w:divsChild>
    </w:div>
    <w:div w:id="889801956">
      <w:bodyDiv w:val="1"/>
      <w:marLeft w:val="0"/>
      <w:marRight w:val="0"/>
      <w:marTop w:val="0"/>
      <w:marBottom w:val="0"/>
      <w:divBdr>
        <w:top w:val="none" w:sz="0" w:space="0" w:color="auto"/>
        <w:left w:val="none" w:sz="0" w:space="0" w:color="auto"/>
        <w:bottom w:val="none" w:sz="0" w:space="0" w:color="auto"/>
        <w:right w:val="none" w:sz="0" w:space="0" w:color="auto"/>
      </w:divBdr>
    </w:div>
    <w:div w:id="933514620">
      <w:bodyDiv w:val="1"/>
      <w:marLeft w:val="0"/>
      <w:marRight w:val="0"/>
      <w:marTop w:val="0"/>
      <w:marBottom w:val="0"/>
      <w:divBdr>
        <w:top w:val="none" w:sz="0" w:space="0" w:color="auto"/>
        <w:left w:val="none" w:sz="0" w:space="0" w:color="auto"/>
        <w:bottom w:val="none" w:sz="0" w:space="0" w:color="auto"/>
        <w:right w:val="none" w:sz="0" w:space="0" w:color="auto"/>
      </w:divBdr>
    </w:div>
    <w:div w:id="973632465">
      <w:bodyDiv w:val="1"/>
      <w:marLeft w:val="0"/>
      <w:marRight w:val="0"/>
      <w:marTop w:val="0"/>
      <w:marBottom w:val="0"/>
      <w:divBdr>
        <w:top w:val="none" w:sz="0" w:space="0" w:color="auto"/>
        <w:left w:val="none" w:sz="0" w:space="0" w:color="auto"/>
        <w:bottom w:val="none" w:sz="0" w:space="0" w:color="auto"/>
        <w:right w:val="none" w:sz="0" w:space="0" w:color="auto"/>
      </w:divBdr>
      <w:divsChild>
        <w:div w:id="361320739">
          <w:marLeft w:val="0"/>
          <w:marRight w:val="0"/>
          <w:marTop w:val="0"/>
          <w:marBottom w:val="0"/>
          <w:divBdr>
            <w:top w:val="none" w:sz="0" w:space="0" w:color="auto"/>
            <w:left w:val="none" w:sz="0" w:space="0" w:color="auto"/>
            <w:bottom w:val="none" w:sz="0" w:space="0" w:color="auto"/>
            <w:right w:val="none" w:sz="0" w:space="0" w:color="auto"/>
          </w:divBdr>
          <w:divsChild>
            <w:div w:id="418258146">
              <w:marLeft w:val="0"/>
              <w:marRight w:val="0"/>
              <w:marTop w:val="0"/>
              <w:marBottom w:val="0"/>
              <w:divBdr>
                <w:top w:val="none" w:sz="0" w:space="0" w:color="auto"/>
                <w:left w:val="none" w:sz="0" w:space="0" w:color="auto"/>
                <w:bottom w:val="none" w:sz="0" w:space="0" w:color="auto"/>
                <w:right w:val="none" w:sz="0" w:space="0" w:color="auto"/>
              </w:divBdr>
              <w:divsChild>
                <w:div w:id="568734828">
                  <w:marLeft w:val="0"/>
                  <w:marRight w:val="0"/>
                  <w:marTop w:val="0"/>
                  <w:marBottom w:val="0"/>
                  <w:divBdr>
                    <w:top w:val="none" w:sz="0" w:space="0" w:color="auto"/>
                    <w:left w:val="none" w:sz="0" w:space="0" w:color="auto"/>
                    <w:bottom w:val="none" w:sz="0" w:space="0" w:color="auto"/>
                    <w:right w:val="none" w:sz="0" w:space="0" w:color="auto"/>
                  </w:divBdr>
                  <w:divsChild>
                    <w:div w:id="573781070">
                      <w:marLeft w:val="0"/>
                      <w:marRight w:val="0"/>
                      <w:marTop w:val="0"/>
                      <w:marBottom w:val="0"/>
                      <w:divBdr>
                        <w:top w:val="none" w:sz="0" w:space="0" w:color="auto"/>
                        <w:left w:val="none" w:sz="0" w:space="0" w:color="auto"/>
                        <w:bottom w:val="none" w:sz="0" w:space="0" w:color="auto"/>
                        <w:right w:val="none" w:sz="0" w:space="0" w:color="auto"/>
                      </w:divBdr>
                      <w:divsChild>
                        <w:div w:id="577515564">
                          <w:marLeft w:val="0"/>
                          <w:marRight w:val="0"/>
                          <w:marTop w:val="0"/>
                          <w:marBottom w:val="0"/>
                          <w:divBdr>
                            <w:top w:val="none" w:sz="0" w:space="0" w:color="auto"/>
                            <w:left w:val="none" w:sz="0" w:space="0" w:color="auto"/>
                            <w:bottom w:val="none" w:sz="0" w:space="0" w:color="auto"/>
                            <w:right w:val="none" w:sz="0" w:space="0" w:color="auto"/>
                          </w:divBdr>
                          <w:divsChild>
                            <w:div w:id="1186478605">
                              <w:marLeft w:val="0"/>
                              <w:marRight w:val="0"/>
                              <w:marTop w:val="0"/>
                              <w:marBottom w:val="0"/>
                              <w:divBdr>
                                <w:top w:val="none" w:sz="0" w:space="0" w:color="auto"/>
                                <w:left w:val="none" w:sz="0" w:space="0" w:color="auto"/>
                                <w:bottom w:val="none" w:sz="0" w:space="0" w:color="auto"/>
                                <w:right w:val="none" w:sz="0" w:space="0" w:color="auto"/>
                              </w:divBdr>
                              <w:divsChild>
                                <w:div w:id="544610518">
                                  <w:marLeft w:val="0"/>
                                  <w:marRight w:val="0"/>
                                  <w:marTop w:val="0"/>
                                  <w:marBottom w:val="0"/>
                                  <w:divBdr>
                                    <w:top w:val="none" w:sz="0" w:space="0" w:color="auto"/>
                                    <w:left w:val="none" w:sz="0" w:space="0" w:color="auto"/>
                                    <w:bottom w:val="none" w:sz="0" w:space="0" w:color="auto"/>
                                    <w:right w:val="none" w:sz="0" w:space="0" w:color="auto"/>
                                  </w:divBdr>
                                  <w:divsChild>
                                    <w:div w:id="417294277">
                                      <w:marLeft w:val="0"/>
                                      <w:marRight w:val="0"/>
                                      <w:marTop w:val="0"/>
                                      <w:marBottom w:val="0"/>
                                      <w:divBdr>
                                        <w:top w:val="none" w:sz="0" w:space="0" w:color="auto"/>
                                        <w:left w:val="none" w:sz="0" w:space="0" w:color="auto"/>
                                        <w:bottom w:val="none" w:sz="0" w:space="0" w:color="auto"/>
                                        <w:right w:val="none" w:sz="0" w:space="0" w:color="auto"/>
                                      </w:divBdr>
                                      <w:divsChild>
                                        <w:div w:id="1317875459">
                                          <w:marLeft w:val="0"/>
                                          <w:marRight w:val="0"/>
                                          <w:marTop w:val="0"/>
                                          <w:marBottom w:val="0"/>
                                          <w:divBdr>
                                            <w:top w:val="none" w:sz="0" w:space="0" w:color="auto"/>
                                            <w:left w:val="none" w:sz="0" w:space="0" w:color="auto"/>
                                            <w:bottom w:val="none" w:sz="0" w:space="0" w:color="auto"/>
                                            <w:right w:val="none" w:sz="0" w:space="0" w:color="auto"/>
                                          </w:divBdr>
                                          <w:divsChild>
                                            <w:div w:id="14435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432027">
      <w:bodyDiv w:val="1"/>
      <w:marLeft w:val="0"/>
      <w:marRight w:val="0"/>
      <w:marTop w:val="0"/>
      <w:marBottom w:val="0"/>
      <w:divBdr>
        <w:top w:val="none" w:sz="0" w:space="0" w:color="auto"/>
        <w:left w:val="none" w:sz="0" w:space="0" w:color="auto"/>
        <w:bottom w:val="none" w:sz="0" w:space="0" w:color="auto"/>
        <w:right w:val="none" w:sz="0" w:space="0" w:color="auto"/>
      </w:divBdr>
    </w:div>
    <w:div w:id="1131095132">
      <w:bodyDiv w:val="1"/>
      <w:marLeft w:val="0"/>
      <w:marRight w:val="0"/>
      <w:marTop w:val="0"/>
      <w:marBottom w:val="0"/>
      <w:divBdr>
        <w:top w:val="none" w:sz="0" w:space="0" w:color="auto"/>
        <w:left w:val="none" w:sz="0" w:space="0" w:color="auto"/>
        <w:bottom w:val="none" w:sz="0" w:space="0" w:color="auto"/>
        <w:right w:val="none" w:sz="0" w:space="0" w:color="auto"/>
      </w:divBdr>
      <w:divsChild>
        <w:div w:id="957951755">
          <w:marLeft w:val="0"/>
          <w:marRight w:val="0"/>
          <w:marTop w:val="0"/>
          <w:marBottom w:val="0"/>
          <w:divBdr>
            <w:top w:val="none" w:sz="0" w:space="0" w:color="auto"/>
            <w:left w:val="none" w:sz="0" w:space="0" w:color="auto"/>
            <w:bottom w:val="none" w:sz="0" w:space="0" w:color="auto"/>
            <w:right w:val="none" w:sz="0" w:space="0" w:color="auto"/>
          </w:divBdr>
          <w:divsChild>
            <w:div w:id="1734157933">
              <w:marLeft w:val="0"/>
              <w:marRight w:val="0"/>
              <w:marTop w:val="0"/>
              <w:marBottom w:val="0"/>
              <w:divBdr>
                <w:top w:val="none" w:sz="0" w:space="0" w:color="auto"/>
                <w:left w:val="none" w:sz="0" w:space="0" w:color="auto"/>
                <w:bottom w:val="none" w:sz="0" w:space="0" w:color="auto"/>
                <w:right w:val="none" w:sz="0" w:space="0" w:color="auto"/>
              </w:divBdr>
              <w:divsChild>
                <w:div w:id="177275877">
                  <w:marLeft w:val="0"/>
                  <w:marRight w:val="0"/>
                  <w:marTop w:val="0"/>
                  <w:marBottom w:val="0"/>
                  <w:divBdr>
                    <w:top w:val="none" w:sz="0" w:space="0" w:color="auto"/>
                    <w:left w:val="none" w:sz="0" w:space="0" w:color="auto"/>
                    <w:bottom w:val="none" w:sz="0" w:space="0" w:color="auto"/>
                    <w:right w:val="none" w:sz="0" w:space="0" w:color="auto"/>
                  </w:divBdr>
                  <w:divsChild>
                    <w:div w:id="1772626676">
                      <w:marLeft w:val="0"/>
                      <w:marRight w:val="0"/>
                      <w:marTop w:val="0"/>
                      <w:marBottom w:val="0"/>
                      <w:divBdr>
                        <w:top w:val="none" w:sz="0" w:space="0" w:color="auto"/>
                        <w:left w:val="none" w:sz="0" w:space="0" w:color="auto"/>
                        <w:bottom w:val="none" w:sz="0" w:space="0" w:color="auto"/>
                        <w:right w:val="none" w:sz="0" w:space="0" w:color="auto"/>
                      </w:divBdr>
                      <w:divsChild>
                        <w:div w:id="737632122">
                          <w:marLeft w:val="0"/>
                          <w:marRight w:val="0"/>
                          <w:marTop w:val="0"/>
                          <w:marBottom w:val="0"/>
                          <w:divBdr>
                            <w:top w:val="none" w:sz="0" w:space="0" w:color="auto"/>
                            <w:left w:val="none" w:sz="0" w:space="0" w:color="auto"/>
                            <w:bottom w:val="none" w:sz="0" w:space="0" w:color="auto"/>
                            <w:right w:val="none" w:sz="0" w:space="0" w:color="auto"/>
                          </w:divBdr>
                          <w:divsChild>
                            <w:div w:id="20895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162646">
      <w:bodyDiv w:val="1"/>
      <w:marLeft w:val="0"/>
      <w:marRight w:val="0"/>
      <w:marTop w:val="0"/>
      <w:marBottom w:val="0"/>
      <w:divBdr>
        <w:top w:val="none" w:sz="0" w:space="0" w:color="auto"/>
        <w:left w:val="none" w:sz="0" w:space="0" w:color="auto"/>
        <w:bottom w:val="none" w:sz="0" w:space="0" w:color="auto"/>
        <w:right w:val="none" w:sz="0" w:space="0" w:color="auto"/>
      </w:divBdr>
      <w:divsChild>
        <w:div w:id="63727975">
          <w:marLeft w:val="0"/>
          <w:marRight w:val="0"/>
          <w:marTop w:val="0"/>
          <w:marBottom w:val="0"/>
          <w:divBdr>
            <w:top w:val="none" w:sz="0" w:space="0" w:color="auto"/>
            <w:left w:val="none" w:sz="0" w:space="0" w:color="auto"/>
            <w:bottom w:val="none" w:sz="0" w:space="0" w:color="auto"/>
            <w:right w:val="none" w:sz="0" w:space="0" w:color="auto"/>
          </w:divBdr>
          <w:divsChild>
            <w:div w:id="2009400721">
              <w:marLeft w:val="0"/>
              <w:marRight w:val="0"/>
              <w:marTop w:val="0"/>
              <w:marBottom w:val="0"/>
              <w:divBdr>
                <w:top w:val="none" w:sz="0" w:space="0" w:color="auto"/>
                <w:left w:val="none" w:sz="0" w:space="0" w:color="auto"/>
                <w:bottom w:val="none" w:sz="0" w:space="0" w:color="auto"/>
                <w:right w:val="none" w:sz="0" w:space="0" w:color="auto"/>
              </w:divBdr>
              <w:divsChild>
                <w:div w:id="1026710494">
                  <w:marLeft w:val="0"/>
                  <w:marRight w:val="0"/>
                  <w:marTop w:val="0"/>
                  <w:marBottom w:val="0"/>
                  <w:divBdr>
                    <w:top w:val="none" w:sz="0" w:space="0" w:color="auto"/>
                    <w:left w:val="none" w:sz="0" w:space="0" w:color="auto"/>
                    <w:bottom w:val="none" w:sz="0" w:space="0" w:color="auto"/>
                    <w:right w:val="none" w:sz="0" w:space="0" w:color="auto"/>
                  </w:divBdr>
                  <w:divsChild>
                    <w:div w:id="1723214586">
                      <w:marLeft w:val="0"/>
                      <w:marRight w:val="0"/>
                      <w:marTop w:val="0"/>
                      <w:marBottom w:val="0"/>
                      <w:divBdr>
                        <w:top w:val="none" w:sz="0" w:space="0" w:color="auto"/>
                        <w:left w:val="none" w:sz="0" w:space="0" w:color="auto"/>
                        <w:bottom w:val="none" w:sz="0" w:space="0" w:color="auto"/>
                        <w:right w:val="none" w:sz="0" w:space="0" w:color="auto"/>
                      </w:divBdr>
                      <w:divsChild>
                        <w:div w:id="1201825718">
                          <w:marLeft w:val="0"/>
                          <w:marRight w:val="0"/>
                          <w:marTop w:val="0"/>
                          <w:marBottom w:val="0"/>
                          <w:divBdr>
                            <w:top w:val="none" w:sz="0" w:space="0" w:color="auto"/>
                            <w:left w:val="none" w:sz="0" w:space="0" w:color="auto"/>
                            <w:bottom w:val="none" w:sz="0" w:space="0" w:color="auto"/>
                            <w:right w:val="none" w:sz="0" w:space="0" w:color="auto"/>
                          </w:divBdr>
                          <w:divsChild>
                            <w:div w:id="10150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968655">
      <w:bodyDiv w:val="1"/>
      <w:marLeft w:val="0"/>
      <w:marRight w:val="0"/>
      <w:marTop w:val="0"/>
      <w:marBottom w:val="0"/>
      <w:divBdr>
        <w:top w:val="none" w:sz="0" w:space="0" w:color="auto"/>
        <w:left w:val="none" w:sz="0" w:space="0" w:color="auto"/>
        <w:bottom w:val="none" w:sz="0" w:space="0" w:color="auto"/>
        <w:right w:val="none" w:sz="0" w:space="0" w:color="auto"/>
      </w:divBdr>
      <w:divsChild>
        <w:div w:id="1010521462">
          <w:marLeft w:val="0"/>
          <w:marRight w:val="0"/>
          <w:marTop w:val="0"/>
          <w:marBottom w:val="0"/>
          <w:divBdr>
            <w:top w:val="none" w:sz="0" w:space="0" w:color="auto"/>
            <w:left w:val="none" w:sz="0" w:space="0" w:color="auto"/>
            <w:bottom w:val="none" w:sz="0" w:space="0" w:color="auto"/>
            <w:right w:val="none" w:sz="0" w:space="0" w:color="auto"/>
          </w:divBdr>
          <w:divsChild>
            <w:div w:id="933824497">
              <w:marLeft w:val="0"/>
              <w:marRight w:val="0"/>
              <w:marTop w:val="0"/>
              <w:marBottom w:val="0"/>
              <w:divBdr>
                <w:top w:val="none" w:sz="0" w:space="0" w:color="auto"/>
                <w:left w:val="none" w:sz="0" w:space="0" w:color="auto"/>
                <w:bottom w:val="none" w:sz="0" w:space="0" w:color="auto"/>
                <w:right w:val="none" w:sz="0" w:space="0" w:color="auto"/>
              </w:divBdr>
              <w:divsChild>
                <w:div w:id="53048867">
                  <w:marLeft w:val="0"/>
                  <w:marRight w:val="0"/>
                  <w:marTop w:val="0"/>
                  <w:marBottom w:val="0"/>
                  <w:divBdr>
                    <w:top w:val="none" w:sz="0" w:space="0" w:color="auto"/>
                    <w:left w:val="none" w:sz="0" w:space="0" w:color="auto"/>
                    <w:bottom w:val="none" w:sz="0" w:space="0" w:color="auto"/>
                    <w:right w:val="none" w:sz="0" w:space="0" w:color="auto"/>
                  </w:divBdr>
                  <w:divsChild>
                    <w:div w:id="129321399">
                      <w:marLeft w:val="0"/>
                      <w:marRight w:val="0"/>
                      <w:marTop w:val="0"/>
                      <w:marBottom w:val="0"/>
                      <w:divBdr>
                        <w:top w:val="none" w:sz="0" w:space="0" w:color="auto"/>
                        <w:left w:val="none" w:sz="0" w:space="0" w:color="auto"/>
                        <w:bottom w:val="none" w:sz="0" w:space="0" w:color="auto"/>
                        <w:right w:val="none" w:sz="0" w:space="0" w:color="auto"/>
                      </w:divBdr>
                      <w:divsChild>
                        <w:div w:id="592083149">
                          <w:marLeft w:val="0"/>
                          <w:marRight w:val="0"/>
                          <w:marTop w:val="0"/>
                          <w:marBottom w:val="0"/>
                          <w:divBdr>
                            <w:top w:val="none" w:sz="0" w:space="0" w:color="auto"/>
                            <w:left w:val="none" w:sz="0" w:space="0" w:color="auto"/>
                            <w:bottom w:val="none" w:sz="0" w:space="0" w:color="auto"/>
                            <w:right w:val="none" w:sz="0" w:space="0" w:color="auto"/>
                          </w:divBdr>
                          <w:divsChild>
                            <w:div w:id="10570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635625">
      <w:bodyDiv w:val="1"/>
      <w:marLeft w:val="0"/>
      <w:marRight w:val="0"/>
      <w:marTop w:val="0"/>
      <w:marBottom w:val="0"/>
      <w:divBdr>
        <w:top w:val="none" w:sz="0" w:space="0" w:color="auto"/>
        <w:left w:val="none" w:sz="0" w:space="0" w:color="auto"/>
        <w:bottom w:val="none" w:sz="0" w:space="0" w:color="auto"/>
        <w:right w:val="none" w:sz="0" w:space="0" w:color="auto"/>
      </w:divBdr>
    </w:div>
    <w:div w:id="1432581681">
      <w:bodyDiv w:val="1"/>
      <w:marLeft w:val="84"/>
      <w:marRight w:val="84"/>
      <w:marTop w:val="84"/>
      <w:marBottom w:val="84"/>
      <w:divBdr>
        <w:top w:val="none" w:sz="0" w:space="0" w:color="auto"/>
        <w:left w:val="none" w:sz="0" w:space="0" w:color="auto"/>
        <w:bottom w:val="none" w:sz="0" w:space="0" w:color="auto"/>
        <w:right w:val="none" w:sz="0" w:space="0" w:color="auto"/>
      </w:divBdr>
      <w:divsChild>
        <w:div w:id="386220152">
          <w:marLeft w:val="0"/>
          <w:marRight w:val="0"/>
          <w:marTop w:val="0"/>
          <w:marBottom w:val="0"/>
          <w:divBdr>
            <w:top w:val="none" w:sz="0" w:space="0" w:color="auto"/>
            <w:left w:val="none" w:sz="0" w:space="0" w:color="auto"/>
            <w:bottom w:val="none" w:sz="0" w:space="0" w:color="auto"/>
            <w:right w:val="none" w:sz="0" w:space="0" w:color="auto"/>
          </w:divBdr>
          <w:divsChild>
            <w:div w:id="19344323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62724715">
      <w:bodyDiv w:val="1"/>
      <w:marLeft w:val="84"/>
      <w:marRight w:val="84"/>
      <w:marTop w:val="84"/>
      <w:marBottom w:val="84"/>
      <w:divBdr>
        <w:top w:val="none" w:sz="0" w:space="0" w:color="auto"/>
        <w:left w:val="none" w:sz="0" w:space="0" w:color="auto"/>
        <w:bottom w:val="none" w:sz="0" w:space="0" w:color="auto"/>
        <w:right w:val="none" w:sz="0" w:space="0" w:color="auto"/>
      </w:divBdr>
      <w:divsChild>
        <w:div w:id="977342197">
          <w:marLeft w:val="0"/>
          <w:marRight w:val="0"/>
          <w:marTop w:val="0"/>
          <w:marBottom w:val="0"/>
          <w:divBdr>
            <w:top w:val="none" w:sz="0" w:space="0" w:color="auto"/>
            <w:left w:val="none" w:sz="0" w:space="0" w:color="auto"/>
            <w:bottom w:val="none" w:sz="0" w:space="0" w:color="auto"/>
            <w:right w:val="none" w:sz="0" w:space="0" w:color="auto"/>
          </w:divBdr>
          <w:divsChild>
            <w:div w:id="386220612">
              <w:marLeft w:val="0"/>
              <w:marRight w:val="0"/>
              <w:marTop w:val="0"/>
              <w:marBottom w:val="0"/>
              <w:divBdr>
                <w:top w:val="none" w:sz="0" w:space="0" w:color="auto"/>
                <w:left w:val="none" w:sz="0" w:space="0" w:color="auto"/>
                <w:bottom w:val="none" w:sz="0" w:space="0" w:color="auto"/>
                <w:right w:val="none" w:sz="0" w:space="0" w:color="auto"/>
              </w:divBdr>
              <w:divsChild>
                <w:div w:id="2035956791">
                  <w:marLeft w:val="0"/>
                  <w:marRight w:val="0"/>
                  <w:marTop w:val="0"/>
                  <w:marBottom w:val="0"/>
                  <w:divBdr>
                    <w:top w:val="none" w:sz="0" w:space="0" w:color="auto"/>
                    <w:left w:val="none" w:sz="0" w:space="0" w:color="auto"/>
                    <w:bottom w:val="none" w:sz="0" w:space="0" w:color="auto"/>
                    <w:right w:val="none" w:sz="0" w:space="0" w:color="auto"/>
                  </w:divBdr>
                  <w:divsChild>
                    <w:div w:id="182324772">
                      <w:marLeft w:val="0"/>
                      <w:marRight w:val="4353"/>
                      <w:marTop w:val="0"/>
                      <w:marBottom w:val="0"/>
                      <w:divBdr>
                        <w:top w:val="none" w:sz="0" w:space="0" w:color="auto"/>
                        <w:left w:val="none" w:sz="0" w:space="0" w:color="auto"/>
                        <w:bottom w:val="none" w:sz="0" w:space="0" w:color="auto"/>
                        <w:right w:val="none" w:sz="0" w:space="0" w:color="auto"/>
                      </w:divBdr>
                      <w:divsChild>
                        <w:div w:id="664626450">
                          <w:marLeft w:val="0"/>
                          <w:marRight w:val="0"/>
                          <w:marTop w:val="84"/>
                          <w:marBottom w:val="0"/>
                          <w:divBdr>
                            <w:top w:val="none" w:sz="0" w:space="0" w:color="auto"/>
                            <w:left w:val="none" w:sz="0" w:space="0" w:color="auto"/>
                            <w:bottom w:val="none" w:sz="0" w:space="0" w:color="auto"/>
                            <w:right w:val="none" w:sz="0" w:space="0" w:color="auto"/>
                          </w:divBdr>
                          <w:divsChild>
                            <w:div w:id="4984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578230">
      <w:bodyDiv w:val="1"/>
      <w:marLeft w:val="0"/>
      <w:marRight w:val="0"/>
      <w:marTop w:val="0"/>
      <w:marBottom w:val="0"/>
      <w:divBdr>
        <w:top w:val="none" w:sz="0" w:space="0" w:color="auto"/>
        <w:left w:val="none" w:sz="0" w:space="0" w:color="auto"/>
        <w:bottom w:val="none" w:sz="0" w:space="0" w:color="auto"/>
        <w:right w:val="none" w:sz="0" w:space="0" w:color="auto"/>
      </w:divBdr>
      <w:divsChild>
        <w:div w:id="1632318483">
          <w:marLeft w:val="0"/>
          <w:marRight w:val="0"/>
          <w:marTop w:val="0"/>
          <w:marBottom w:val="0"/>
          <w:divBdr>
            <w:top w:val="none" w:sz="0" w:space="0" w:color="auto"/>
            <w:left w:val="none" w:sz="0" w:space="0" w:color="auto"/>
            <w:bottom w:val="none" w:sz="0" w:space="0" w:color="auto"/>
            <w:right w:val="none" w:sz="0" w:space="0" w:color="auto"/>
          </w:divBdr>
        </w:div>
      </w:divsChild>
    </w:div>
    <w:div w:id="1617518273">
      <w:bodyDiv w:val="1"/>
      <w:marLeft w:val="0"/>
      <w:marRight w:val="0"/>
      <w:marTop w:val="0"/>
      <w:marBottom w:val="0"/>
      <w:divBdr>
        <w:top w:val="none" w:sz="0" w:space="0" w:color="auto"/>
        <w:left w:val="none" w:sz="0" w:space="0" w:color="auto"/>
        <w:bottom w:val="none" w:sz="0" w:space="0" w:color="auto"/>
        <w:right w:val="none" w:sz="0" w:space="0" w:color="auto"/>
      </w:divBdr>
      <w:divsChild>
        <w:div w:id="1194422336">
          <w:marLeft w:val="0"/>
          <w:marRight w:val="0"/>
          <w:marTop w:val="0"/>
          <w:marBottom w:val="0"/>
          <w:divBdr>
            <w:top w:val="none" w:sz="0" w:space="0" w:color="auto"/>
            <w:left w:val="none" w:sz="0" w:space="0" w:color="auto"/>
            <w:bottom w:val="none" w:sz="0" w:space="0" w:color="auto"/>
            <w:right w:val="none" w:sz="0" w:space="0" w:color="auto"/>
          </w:divBdr>
        </w:div>
        <w:div w:id="2028559281">
          <w:marLeft w:val="0"/>
          <w:marRight w:val="0"/>
          <w:marTop w:val="0"/>
          <w:marBottom w:val="0"/>
          <w:divBdr>
            <w:top w:val="none" w:sz="0" w:space="0" w:color="auto"/>
            <w:left w:val="none" w:sz="0" w:space="0" w:color="auto"/>
            <w:bottom w:val="none" w:sz="0" w:space="0" w:color="auto"/>
            <w:right w:val="none" w:sz="0" w:space="0" w:color="auto"/>
          </w:divBdr>
        </w:div>
      </w:divsChild>
    </w:div>
    <w:div w:id="1729960623">
      <w:bodyDiv w:val="1"/>
      <w:marLeft w:val="0"/>
      <w:marRight w:val="0"/>
      <w:marTop w:val="0"/>
      <w:marBottom w:val="0"/>
      <w:divBdr>
        <w:top w:val="none" w:sz="0" w:space="0" w:color="auto"/>
        <w:left w:val="none" w:sz="0" w:space="0" w:color="auto"/>
        <w:bottom w:val="none" w:sz="0" w:space="0" w:color="auto"/>
        <w:right w:val="none" w:sz="0" w:space="0" w:color="auto"/>
      </w:divBdr>
      <w:divsChild>
        <w:div w:id="638153741">
          <w:marLeft w:val="0"/>
          <w:marRight w:val="0"/>
          <w:marTop w:val="0"/>
          <w:marBottom w:val="0"/>
          <w:divBdr>
            <w:top w:val="none" w:sz="0" w:space="0" w:color="auto"/>
            <w:left w:val="none" w:sz="0" w:space="0" w:color="auto"/>
            <w:bottom w:val="none" w:sz="0" w:space="0" w:color="auto"/>
            <w:right w:val="none" w:sz="0" w:space="0" w:color="auto"/>
          </w:divBdr>
        </w:div>
        <w:div w:id="901062370">
          <w:marLeft w:val="0"/>
          <w:marRight w:val="0"/>
          <w:marTop w:val="0"/>
          <w:marBottom w:val="0"/>
          <w:divBdr>
            <w:top w:val="none" w:sz="0" w:space="0" w:color="auto"/>
            <w:left w:val="none" w:sz="0" w:space="0" w:color="auto"/>
            <w:bottom w:val="none" w:sz="0" w:space="0" w:color="auto"/>
            <w:right w:val="none" w:sz="0" w:space="0" w:color="auto"/>
          </w:divBdr>
        </w:div>
      </w:divsChild>
    </w:div>
    <w:div w:id="1801267203">
      <w:bodyDiv w:val="1"/>
      <w:marLeft w:val="0"/>
      <w:marRight w:val="0"/>
      <w:marTop w:val="0"/>
      <w:marBottom w:val="0"/>
      <w:divBdr>
        <w:top w:val="none" w:sz="0" w:space="0" w:color="auto"/>
        <w:left w:val="none" w:sz="0" w:space="0" w:color="auto"/>
        <w:bottom w:val="none" w:sz="0" w:space="0" w:color="auto"/>
        <w:right w:val="none" w:sz="0" w:space="0" w:color="auto"/>
      </w:divBdr>
    </w:div>
    <w:div w:id="1894999299">
      <w:bodyDiv w:val="1"/>
      <w:marLeft w:val="0"/>
      <w:marRight w:val="0"/>
      <w:marTop w:val="0"/>
      <w:marBottom w:val="0"/>
      <w:divBdr>
        <w:top w:val="none" w:sz="0" w:space="0" w:color="auto"/>
        <w:left w:val="none" w:sz="0" w:space="0" w:color="auto"/>
        <w:bottom w:val="none" w:sz="0" w:space="0" w:color="auto"/>
        <w:right w:val="none" w:sz="0" w:space="0" w:color="auto"/>
      </w:divBdr>
      <w:divsChild>
        <w:div w:id="1230575564">
          <w:marLeft w:val="0"/>
          <w:marRight w:val="0"/>
          <w:marTop w:val="0"/>
          <w:marBottom w:val="0"/>
          <w:divBdr>
            <w:top w:val="none" w:sz="0" w:space="0" w:color="auto"/>
            <w:left w:val="none" w:sz="0" w:space="0" w:color="auto"/>
            <w:bottom w:val="none" w:sz="0" w:space="0" w:color="auto"/>
            <w:right w:val="none" w:sz="0" w:space="0" w:color="auto"/>
          </w:divBdr>
          <w:divsChild>
            <w:div w:id="1332372122">
              <w:marLeft w:val="0"/>
              <w:marRight w:val="0"/>
              <w:marTop w:val="0"/>
              <w:marBottom w:val="0"/>
              <w:divBdr>
                <w:top w:val="none" w:sz="0" w:space="0" w:color="auto"/>
                <w:left w:val="none" w:sz="0" w:space="0" w:color="auto"/>
                <w:bottom w:val="none" w:sz="0" w:space="0" w:color="auto"/>
                <w:right w:val="none" w:sz="0" w:space="0" w:color="auto"/>
              </w:divBdr>
              <w:divsChild>
                <w:div w:id="1720783271">
                  <w:marLeft w:val="0"/>
                  <w:marRight w:val="0"/>
                  <w:marTop w:val="0"/>
                  <w:marBottom w:val="0"/>
                  <w:divBdr>
                    <w:top w:val="none" w:sz="0" w:space="0" w:color="auto"/>
                    <w:left w:val="none" w:sz="0" w:space="0" w:color="auto"/>
                    <w:bottom w:val="none" w:sz="0" w:space="0" w:color="auto"/>
                    <w:right w:val="none" w:sz="0" w:space="0" w:color="auto"/>
                  </w:divBdr>
                  <w:divsChild>
                    <w:div w:id="248999883">
                      <w:marLeft w:val="0"/>
                      <w:marRight w:val="0"/>
                      <w:marTop w:val="0"/>
                      <w:marBottom w:val="0"/>
                      <w:divBdr>
                        <w:top w:val="none" w:sz="0" w:space="0" w:color="auto"/>
                        <w:left w:val="none" w:sz="0" w:space="0" w:color="auto"/>
                        <w:bottom w:val="none" w:sz="0" w:space="0" w:color="auto"/>
                        <w:right w:val="none" w:sz="0" w:space="0" w:color="auto"/>
                      </w:divBdr>
                      <w:divsChild>
                        <w:div w:id="2072924233">
                          <w:marLeft w:val="0"/>
                          <w:marRight w:val="0"/>
                          <w:marTop w:val="0"/>
                          <w:marBottom w:val="0"/>
                          <w:divBdr>
                            <w:top w:val="none" w:sz="0" w:space="0" w:color="auto"/>
                            <w:left w:val="none" w:sz="0" w:space="0" w:color="auto"/>
                            <w:bottom w:val="none" w:sz="0" w:space="0" w:color="auto"/>
                            <w:right w:val="none" w:sz="0" w:space="0" w:color="auto"/>
                          </w:divBdr>
                          <w:divsChild>
                            <w:div w:id="17804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4833">
      <w:bodyDiv w:val="1"/>
      <w:marLeft w:val="0"/>
      <w:marRight w:val="0"/>
      <w:marTop w:val="0"/>
      <w:marBottom w:val="0"/>
      <w:divBdr>
        <w:top w:val="none" w:sz="0" w:space="0" w:color="auto"/>
        <w:left w:val="none" w:sz="0" w:space="0" w:color="auto"/>
        <w:bottom w:val="none" w:sz="0" w:space="0" w:color="auto"/>
        <w:right w:val="none" w:sz="0" w:space="0" w:color="auto"/>
      </w:divBdr>
      <w:divsChild>
        <w:div w:id="472454155">
          <w:marLeft w:val="0"/>
          <w:marRight w:val="0"/>
          <w:marTop w:val="0"/>
          <w:marBottom w:val="0"/>
          <w:divBdr>
            <w:top w:val="none" w:sz="0" w:space="0" w:color="auto"/>
            <w:left w:val="none" w:sz="0" w:space="0" w:color="auto"/>
            <w:bottom w:val="none" w:sz="0" w:space="0" w:color="auto"/>
            <w:right w:val="none" w:sz="0" w:space="0" w:color="auto"/>
          </w:divBdr>
        </w:div>
        <w:div w:id="1144662750">
          <w:marLeft w:val="0"/>
          <w:marRight w:val="0"/>
          <w:marTop w:val="0"/>
          <w:marBottom w:val="0"/>
          <w:divBdr>
            <w:top w:val="none" w:sz="0" w:space="0" w:color="auto"/>
            <w:left w:val="none" w:sz="0" w:space="0" w:color="auto"/>
            <w:bottom w:val="none" w:sz="0" w:space="0" w:color="auto"/>
            <w:right w:val="none" w:sz="0" w:space="0" w:color="auto"/>
          </w:divBdr>
        </w:div>
        <w:div w:id="1486438089">
          <w:marLeft w:val="0"/>
          <w:marRight w:val="0"/>
          <w:marTop w:val="0"/>
          <w:marBottom w:val="0"/>
          <w:divBdr>
            <w:top w:val="none" w:sz="0" w:space="0" w:color="auto"/>
            <w:left w:val="none" w:sz="0" w:space="0" w:color="auto"/>
            <w:bottom w:val="none" w:sz="0" w:space="0" w:color="auto"/>
            <w:right w:val="none" w:sz="0" w:space="0" w:color="auto"/>
          </w:divBdr>
        </w:div>
      </w:divsChild>
    </w:div>
    <w:div w:id="2043363349">
      <w:bodyDiv w:val="1"/>
      <w:marLeft w:val="0"/>
      <w:marRight w:val="0"/>
      <w:marTop w:val="0"/>
      <w:marBottom w:val="0"/>
      <w:divBdr>
        <w:top w:val="none" w:sz="0" w:space="0" w:color="auto"/>
        <w:left w:val="none" w:sz="0" w:space="0" w:color="auto"/>
        <w:bottom w:val="none" w:sz="0" w:space="0" w:color="auto"/>
        <w:right w:val="none" w:sz="0" w:space="0" w:color="auto"/>
      </w:divBdr>
      <w:divsChild>
        <w:div w:id="1565212059">
          <w:marLeft w:val="0"/>
          <w:marRight w:val="0"/>
          <w:marTop w:val="0"/>
          <w:marBottom w:val="0"/>
          <w:divBdr>
            <w:top w:val="none" w:sz="0" w:space="0" w:color="auto"/>
            <w:left w:val="none" w:sz="0" w:space="0" w:color="auto"/>
            <w:bottom w:val="none" w:sz="0" w:space="0" w:color="auto"/>
            <w:right w:val="none" w:sz="0" w:space="0" w:color="auto"/>
          </w:divBdr>
          <w:divsChild>
            <w:div w:id="1341813290">
              <w:marLeft w:val="0"/>
              <w:marRight w:val="0"/>
              <w:marTop w:val="0"/>
              <w:marBottom w:val="0"/>
              <w:divBdr>
                <w:top w:val="none" w:sz="0" w:space="0" w:color="auto"/>
                <w:left w:val="none" w:sz="0" w:space="0" w:color="auto"/>
                <w:bottom w:val="none" w:sz="0" w:space="0" w:color="auto"/>
                <w:right w:val="none" w:sz="0" w:space="0" w:color="auto"/>
              </w:divBdr>
              <w:divsChild>
                <w:div w:id="536695842">
                  <w:marLeft w:val="0"/>
                  <w:marRight w:val="0"/>
                  <w:marTop w:val="0"/>
                  <w:marBottom w:val="0"/>
                  <w:divBdr>
                    <w:top w:val="none" w:sz="0" w:space="0" w:color="auto"/>
                    <w:left w:val="none" w:sz="0" w:space="0" w:color="auto"/>
                    <w:bottom w:val="none" w:sz="0" w:space="0" w:color="auto"/>
                    <w:right w:val="none" w:sz="0" w:space="0" w:color="auto"/>
                  </w:divBdr>
                  <w:divsChild>
                    <w:div w:id="586306660">
                      <w:marLeft w:val="0"/>
                      <w:marRight w:val="0"/>
                      <w:marTop w:val="0"/>
                      <w:marBottom w:val="0"/>
                      <w:divBdr>
                        <w:top w:val="none" w:sz="0" w:space="0" w:color="auto"/>
                        <w:left w:val="none" w:sz="0" w:space="0" w:color="auto"/>
                        <w:bottom w:val="none" w:sz="0" w:space="0" w:color="auto"/>
                        <w:right w:val="none" w:sz="0" w:space="0" w:color="auto"/>
                      </w:divBdr>
                      <w:divsChild>
                        <w:div w:id="1839419989">
                          <w:marLeft w:val="0"/>
                          <w:marRight w:val="0"/>
                          <w:marTop w:val="0"/>
                          <w:marBottom w:val="0"/>
                          <w:divBdr>
                            <w:top w:val="none" w:sz="0" w:space="0" w:color="auto"/>
                            <w:left w:val="none" w:sz="0" w:space="0" w:color="auto"/>
                            <w:bottom w:val="none" w:sz="0" w:space="0" w:color="auto"/>
                            <w:right w:val="none" w:sz="0" w:space="0" w:color="auto"/>
                          </w:divBdr>
                          <w:divsChild>
                            <w:div w:id="12569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472366">
      <w:bodyDiv w:val="1"/>
      <w:marLeft w:val="0"/>
      <w:marRight w:val="0"/>
      <w:marTop w:val="0"/>
      <w:marBottom w:val="0"/>
      <w:divBdr>
        <w:top w:val="none" w:sz="0" w:space="0" w:color="auto"/>
        <w:left w:val="none" w:sz="0" w:space="0" w:color="auto"/>
        <w:bottom w:val="none" w:sz="0" w:space="0" w:color="auto"/>
        <w:right w:val="none" w:sz="0" w:space="0" w:color="auto"/>
      </w:divBdr>
      <w:divsChild>
        <w:div w:id="148599388">
          <w:marLeft w:val="0"/>
          <w:marRight w:val="0"/>
          <w:marTop w:val="0"/>
          <w:marBottom w:val="0"/>
          <w:divBdr>
            <w:top w:val="none" w:sz="0" w:space="0" w:color="auto"/>
            <w:left w:val="none" w:sz="0" w:space="0" w:color="auto"/>
            <w:bottom w:val="none" w:sz="0" w:space="0" w:color="auto"/>
            <w:right w:val="none" w:sz="0" w:space="0" w:color="auto"/>
          </w:divBdr>
        </w:div>
        <w:div w:id="1697464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rmaworld.com/smpp/title~content=t713702518~db=all~tab=issueslist~branches=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5F2C2-A5F6-408C-9751-86899496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11387</Words>
  <Characters>64912</Characters>
  <Application>Microsoft Office Word</Application>
  <DocSecurity>4</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אוניברסיטת חיפה</Company>
  <LinksUpToDate>false</LinksUpToDate>
  <CharactersWithSpaces>76147</CharactersWithSpaces>
  <SharedDoc>false</SharedDoc>
  <HLinks>
    <vt:vector size="6" baseType="variant">
      <vt:variant>
        <vt:i4>5308484</vt:i4>
      </vt:variant>
      <vt:variant>
        <vt:i4>0</vt:i4>
      </vt:variant>
      <vt:variant>
        <vt:i4>0</vt:i4>
      </vt:variant>
      <vt:variant>
        <vt:i4>5</vt:i4>
      </vt:variant>
      <vt:variant>
        <vt:lpwstr>http://www.informaworld.com/smpp/title~content=t713702518~db=all~tab=issueslist~branches=16</vt:lpwstr>
      </vt:variant>
      <vt:variant>
        <vt:lpwstr>v16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yehuda.baruch</dc:creator>
  <cp:lastModifiedBy>Balfour S.</cp:lastModifiedBy>
  <cp:revision>2</cp:revision>
  <cp:lastPrinted>2016-03-21T23:52:00Z</cp:lastPrinted>
  <dcterms:created xsi:type="dcterms:W3CDTF">2017-03-20T11:11:00Z</dcterms:created>
  <dcterms:modified xsi:type="dcterms:W3CDTF">2017-03-20T11:11:00Z</dcterms:modified>
</cp:coreProperties>
</file>