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02BBE" w14:textId="51A6321D" w:rsidR="00F3302E" w:rsidRPr="007F7257" w:rsidRDefault="00117552" w:rsidP="00AD21CE">
      <w:pPr>
        <w:spacing w:line="480" w:lineRule="auto"/>
        <w:rPr>
          <w:b/>
        </w:rPr>
      </w:pPr>
      <w:r w:rsidRPr="007F7257">
        <w:rPr>
          <w:b/>
        </w:rPr>
        <w:t xml:space="preserve">Title:  </w:t>
      </w:r>
      <w:r w:rsidR="001A2A46" w:rsidRPr="007F7257">
        <w:rPr>
          <w:b/>
        </w:rPr>
        <w:t>Linked s</w:t>
      </w:r>
      <w:r w:rsidRPr="007F7257">
        <w:rPr>
          <w:b/>
        </w:rPr>
        <w:t xml:space="preserve">ymptom monitoring and depression treatment </w:t>
      </w:r>
      <w:r w:rsidR="003C7202" w:rsidRPr="007F7257">
        <w:rPr>
          <w:b/>
        </w:rPr>
        <w:t>programmes</w:t>
      </w:r>
      <w:r w:rsidR="001A2A46" w:rsidRPr="007F7257">
        <w:rPr>
          <w:b/>
        </w:rPr>
        <w:t xml:space="preserve"> for specialist </w:t>
      </w:r>
      <w:r w:rsidR="003C7202" w:rsidRPr="007F7257">
        <w:rPr>
          <w:b/>
        </w:rPr>
        <w:t>cancer service</w:t>
      </w:r>
      <w:r w:rsidR="001A2A46" w:rsidRPr="007F7257">
        <w:rPr>
          <w:b/>
        </w:rPr>
        <w:t>s</w:t>
      </w:r>
      <w:r w:rsidRPr="007F7257">
        <w:rPr>
          <w:b/>
        </w:rPr>
        <w:t xml:space="preserve">: </w:t>
      </w:r>
      <w:r w:rsidR="004A6935" w:rsidRPr="007F7257">
        <w:rPr>
          <w:b/>
        </w:rPr>
        <w:t xml:space="preserve">Protocol for </w:t>
      </w:r>
      <w:r w:rsidRPr="007F7257">
        <w:rPr>
          <w:b/>
        </w:rPr>
        <w:t xml:space="preserve">a mixed-methods </w:t>
      </w:r>
      <w:r w:rsidR="001A2A46" w:rsidRPr="007F7257">
        <w:rPr>
          <w:b/>
        </w:rPr>
        <w:t xml:space="preserve">implementation </w:t>
      </w:r>
      <w:r w:rsidRPr="007F7257">
        <w:rPr>
          <w:b/>
        </w:rPr>
        <w:t>study</w:t>
      </w:r>
      <w:r w:rsidR="004A6935" w:rsidRPr="007F7257">
        <w:rPr>
          <w:b/>
        </w:rPr>
        <w:t>.</w:t>
      </w:r>
    </w:p>
    <w:p w14:paraId="1A0B02E0" w14:textId="77777777" w:rsidR="00F3302E" w:rsidRPr="007F7257" w:rsidRDefault="00F3302E" w:rsidP="00AD21CE">
      <w:pPr>
        <w:spacing w:line="480" w:lineRule="auto"/>
      </w:pPr>
    </w:p>
    <w:p w14:paraId="3379FFC0" w14:textId="77777777" w:rsidR="00F3302E" w:rsidRPr="007F7257" w:rsidRDefault="00F3302E" w:rsidP="00AD21CE">
      <w:pPr>
        <w:spacing w:line="480" w:lineRule="auto"/>
      </w:pPr>
      <w:r w:rsidRPr="007F7257">
        <w:rPr>
          <w:b/>
        </w:rPr>
        <w:t xml:space="preserve">Authors:  </w:t>
      </w:r>
      <w:r w:rsidR="00A87F47" w:rsidRPr="007F7257">
        <w:t>Marta Wanat, Jane Walker, Katy Burke, Nick Sevdalis, Alison Richardson</w:t>
      </w:r>
      <w:r w:rsidR="00B53C2E" w:rsidRPr="007F7257">
        <w:t xml:space="preserve">, </w:t>
      </w:r>
      <w:r w:rsidR="00A87F47" w:rsidRPr="007F7257">
        <w:t>Amy Mulick, Chris Frost, Michael Sharpe</w:t>
      </w:r>
      <w:r w:rsidR="00BD7DEA" w:rsidRPr="007F7257">
        <w:t>.</w:t>
      </w:r>
    </w:p>
    <w:p w14:paraId="6A554150" w14:textId="77777777" w:rsidR="00A87F47" w:rsidRPr="007F7257" w:rsidRDefault="00A87F47" w:rsidP="00AD21CE">
      <w:pPr>
        <w:spacing w:line="480" w:lineRule="auto"/>
        <w:rPr>
          <w:b/>
        </w:rPr>
      </w:pPr>
    </w:p>
    <w:p w14:paraId="63B78EB9" w14:textId="77777777" w:rsidR="00F3302E" w:rsidRPr="007F7257" w:rsidRDefault="00F3302E" w:rsidP="00AD21CE">
      <w:pPr>
        <w:spacing w:line="480" w:lineRule="auto"/>
        <w:rPr>
          <w:b/>
        </w:rPr>
      </w:pPr>
      <w:r w:rsidRPr="007F7257">
        <w:rPr>
          <w:b/>
        </w:rPr>
        <w:t>Author details:</w:t>
      </w:r>
    </w:p>
    <w:p w14:paraId="13EB484B" w14:textId="77777777" w:rsidR="00A87F47" w:rsidRPr="007F7257" w:rsidRDefault="00A87F47" w:rsidP="00AD21CE">
      <w:pPr>
        <w:spacing w:line="480" w:lineRule="auto"/>
      </w:pPr>
      <w:proofErr w:type="gramStart"/>
      <w:r w:rsidRPr="007F7257">
        <w:t xml:space="preserve">Marta Wanat*, Psychological Medicine Research, University of Oxford Department of Psychiatry, </w:t>
      </w:r>
      <w:proofErr w:type="spellStart"/>
      <w:r w:rsidRPr="007F7257">
        <w:t>Warneford</w:t>
      </w:r>
      <w:proofErr w:type="spellEnd"/>
      <w:r w:rsidRPr="007F7257">
        <w:t xml:space="preserve"> Hospital, Oxford, UK.</w:t>
      </w:r>
      <w:proofErr w:type="gramEnd"/>
      <w:r w:rsidRPr="007F7257">
        <w:t xml:space="preserve"> </w:t>
      </w:r>
      <w:r w:rsidRPr="007F7257">
        <w:rPr>
          <w:rStyle w:val="Hyperlink"/>
        </w:rPr>
        <w:t>marta.wanat</w:t>
      </w:r>
      <w:hyperlink r:id="rId9" w:history="1">
        <w:r w:rsidRPr="007F7257">
          <w:rPr>
            <w:rStyle w:val="Hyperlink"/>
          </w:rPr>
          <w:t>@psych.ox.ac.uk</w:t>
        </w:r>
      </w:hyperlink>
      <w:r w:rsidR="0024245F" w:rsidRPr="007F7257">
        <w:t xml:space="preserve">, +44 01865 613106 </w:t>
      </w:r>
    </w:p>
    <w:p w14:paraId="44412D1A" w14:textId="3D07993E" w:rsidR="00A87F47" w:rsidRPr="007F7257" w:rsidRDefault="00A87F47" w:rsidP="00AD21CE">
      <w:pPr>
        <w:spacing w:line="480" w:lineRule="auto"/>
      </w:pPr>
      <w:r w:rsidRPr="007F7257">
        <w:t xml:space="preserve">Jane Walker, Psychological Medicine Research, University of Oxford Department of Psychiatry, </w:t>
      </w:r>
      <w:proofErr w:type="spellStart"/>
      <w:r w:rsidRPr="007F7257">
        <w:t>Warneford</w:t>
      </w:r>
      <w:proofErr w:type="spellEnd"/>
      <w:r w:rsidRPr="007F7257">
        <w:t xml:space="preserve"> </w:t>
      </w:r>
      <w:r w:rsidR="000638EB" w:rsidRPr="007F7257">
        <w:t>Hospital</w:t>
      </w:r>
      <w:r w:rsidRPr="007F7257">
        <w:t>,</w:t>
      </w:r>
      <w:r w:rsidR="000C7C39">
        <w:t xml:space="preserve"> </w:t>
      </w:r>
      <w:proofErr w:type="spellStart"/>
      <w:r w:rsidR="000C7C39">
        <w:t>Oxford,</w:t>
      </w:r>
      <w:r w:rsidRPr="007F7257">
        <w:t>UK</w:t>
      </w:r>
      <w:proofErr w:type="spellEnd"/>
      <w:r w:rsidRPr="007F7257">
        <w:t xml:space="preserve">. </w:t>
      </w:r>
      <w:r w:rsidRPr="007F7257">
        <w:rPr>
          <w:rStyle w:val="Hyperlink"/>
        </w:rPr>
        <w:t>jane.walker</w:t>
      </w:r>
      <w:hyperlink r:id="rId10" w:history="1">
        <w:r w:rsidRPr="007F7257">
          <w:rPr>
            <w:rStyle w:val="Hyperlink"/>
          </w:rPr>
          <w:t>@psych.ox.ac.uk</w:t>
        </w:r>
      </w:hyperlink>
      <w:r w:rsidRPr="007F7257">
        <w:t xml:space="preserve">  </w:t>
      </w:r>
    </w:p>
    <w:p w14:paraId="136C1FB5" w14:textId="77777777" w:rsidR="00A87F47" w:rsidRPr="007F7257" w:rsidRDefault="00A87F47" w:rsidP="00AD21CE">
      <w:pPr>
        <w:spacing w:line="480" w:lineRule="auto"/>
      </w:pPr>
      <w:r w:rsidRPr="007F7257">
        <w:t xml:space="preserve">Katy Burke, Psychological Medicine Research, University of Oxford Department of Psychiatry, </w:t>
      </w:r>
      <w:proofErr w:type="spellStart"/>
      <w:r w:rsidRPr="007F7257">
        <w:t>Warneford</w:t>
      </w:r>
      <w:proofErr w:type="spellEnd"/>
      <w:r w:rsidRPr="007F7257">
        <w:t xml:space="preserve"> Hospital, Oxford</w:t>
      </w:r>
      <w:r w:rsidR="009800CD" w:rsidRPr="007F7257">
        <w:t xml:space="preserve">, </w:t>
      </w:r>
      <w:r w:rsidRPr="007F7257">
        <w:t xml:space="preserve">UK. </w:t>
      </w:r>
      <w:r w:rsidRPr="007F7257">
        <w:rPr>
          <w:rStyle w:val="Hyperlink"/>
        </w:rPr>
        <w:t>katharine.burke</w:t>
      </w:r>
      <w:hyperlink r:id="rId11" w:history="1">
        <w:r w:rsidRPr="007F7257">
          <w:rPr>
            <w:rStyle w:val="Hyperlink"/>
          </w:rPr>
          <w:t>@psych.ox.ac.uk</w:t>
        </w:r>
      </w:hyperlink>
      <w:r w:rsidRPr="007F7257">
        <w:t xml:space="preserve">  </w:t>
      </w:r>
    </w:p>
    <w:p w14:paraId="36090D64" w14:textId="77777777" w:rsidR="00A87F47" w:rsidRPr="007F7257" w:rsidRDefault="00A87F47" w:rsidP="00AD21CE">
      <w:pPr>
        <w:spacing w:line="480" w:lineRule="auto"/>
      </w:pPr>
      <w:r w:rsidRPr="007F7257">
        <w:t>Nick Sevdalis</w:t>
      </w:r>
      <w:r w:rsidR="00370978" w:rsidRPr="007F7257">
        <w:t xml:space="preserve">, </w:t>
      </w:r>
      <w:r w:rsidR="005F272D" w:rsidRPr="007F7257">
        <w:t xml:space="preserve">Centre for Implementation Science, </w:t>
      </w:r>
      <w:r w:rsidR="00370978" w:rsidRPr="007F7257">
        <w:t xml:space="preserve">King’s College London, </w:t>
      </w:r>
      <w:proofErr w:type="gramStart"/>
      <w:r w:rsidR="00370978" w:rsidRPr="007F7257">
        <w:t>London</w:t>
      </w:r>
      <w:proofErr w:type="gramEnd"/>
      <w:r w:rsidR="00370978" w:rsidRPr="007F7257">
        <w:t xml:space="preserve">, UK. </w:t>
      </w:r>
      <w:hyperlink r:id="rId12" w:history="1">
        <w:r w:rsidR="00370978" w:rsidRPr="007F7257">
          <w:rPr>
            <w:rStyle w:val="Hyperlink"/>
          </w:rPr>
          <w:t>nick.sevdalis@kcl.ac.uk</w:t>
        </w:r>
      </w:hyperlink>
      <w:r w:rsidR="00370978" w:rsidRPr="007F7257">
        <w:t xml:space="preserve"> </w:t>
      </w:r>
    </w:p>
    <w:p w14:paraId="1453765E" w14:textId="77777777" w:rsidR="00A87F47" w:rsidRPr="007F7257" w:rsidRDefault="00A87F47" w:rsidP="00AD21CE">
      <w:pPr>
        <w:spacing w:line="480" w:lineRule="auto"/>
      </w:pPr>
      <w:r w:rsidRPr="007F7257">
        <w:t>Alison Richardson</w:t>
      </w:r>
      <w:r w:rsidR="000638EB" w:rsidRPr="007F7257">
        <w:t>, Faculty of Health Sciences</w:t>
      </w:r>
      <w:r w:rsidR="00B53C2E" w:rsidRPr="007F7257">
        <w:t xml:space="preserve">, University of Southampton, </w:t>
      </w:r>
      <w:r w:rsidR="000B57C7" w:rsidRPr="007F7257">
        <w:t xml:space="preserve">Southampton, </w:t>
      </w:r>
      <w:r w:rsidR="00B53C2E" w:rsidRPr="007F7257">
        <w:t>UK</w:t>
      </w:r>
      <w:r w:rsidR="009800CD" w:rsidRPr="007F7257">
        <w:t>.</w:t>
      </w:r>
      <w:r w:rsidR="00B53C2E" w:rsidRPr="007F7257">
        <w:t xml:space="preserve"> </w:t>
      </w:r>
      <w:hyperlink r:id="rId13" w:history="1">
        <w:r w:rsidR="009800CD" w:rsidRPr="007F7257">
          <w:rPr>
            <w:rStyle w:val="Hyperlink"/>
          </w:rPr>
          <w:t>alison.richardson@soton.ac.uk</w:t>
        </w:r>
      </w:hyperlink>
      <w:r w:rsidR="009800CD" w:rsidRPr="007F7257">
        <w:t xml:space="preserve"> </w:t>
      </w:r>
    </w:p>
    <w:p w14:paraId="60F0C119" w14:textId="77777777" w:rsidR="00A87F47" w:rsidRPr="007F7257" w:rsidRDefault="00A87F47" w:rsidP="00AD21CE">
      <w:pPr>
        <w:spacing w:line="480" w:lineRule="auto"/>
      </w:pPr>
      <w:proofErr w:type="gramStart"/>
      <w:r w:rsidRPr="007F7257">
        <w:t xml:space="preserve">Amy Mulick, </w:t>
      </w:r>
      <w:r w:rsidRPr="007F7257">
        <w:rPr>
          <w:rFonts w:cs="Arial"/>
        </w:rPr>
        <w:t>Department of Medical Statistics, London School of Hygiene and Tropical Medicine</w:t>
      </w:r>
      <w:r w:rsidR="009800CD" w:rsidRPr="007F7257">
        <w:rPr>
          <w:rFonts w:cs="Arial"/>
        </w:rPr>
        <w:t>, London, UK.</w:t>
      </w:r>
      <w:proofErr w:type="gramEnd"/>
      <w:r w:rsidR="009800CD" w:rsidRPr="007F7257">
        <w:rPr>
          <w:rFonts w:cs="Arial"/>
        </w:rPr>
        <w:t xml:space="preserve"> </w:t>
      </w:r>
      <w:hyperlink r:id="rId14" w:history="1">
        <w:r w:rsidR="009800CD" w:rsidRPr="007F7257">
          <w:rPr>
            <w:rStyle w:val="Hyperlink"/>
            <w:rFonts w:cs="Arial"/>
          </w:rPr>
          <w:t>Amy.Mulick@lshtm.ac.uk</w:t>
        </w:r>
      </w:hyperlink>
      <w:r w:rsidR="009800CD" w:rsidRPr="007F7257">
        <w:rPr>
          <w:rFonts w:cs="Arial"/>
        </w:rPr>
        <w:t xml:space="preserve"> </w:t>
      </w:r>
    </w:p>
    <w:p w14:paraId="0F2CCAD4" w14:textId="77777777" w:rsidR="00A87F47" w:rsidRPr="007F7257" w:rsidRDefault="00A87F47" w:rsidP="00AD21CE">
      <w:pPr>
        <w:spacing w:line="480" w:lineRule="auto"/>
      </w:pPr>
      <w:proofErr w:type="gramStart"/>
      <w:r w:rsidRPr="007F7257">
        <w:t>Chris Frost</w:t>
      </w:r>
      <w:r w:rsidR="009800CD" w:rsidRPr="007F7257">
        <w:t xml:space="preserve">, Department of Medical Statistics, </w:t>
      </w:r>
      <w:r w:rsidR="009800CD" w:rsidRPr="007F7257">
        <w:rPr>
          <w:rFonts w:cs="Arial"/>
        </w:rPr>
        <w:t>London School of Hygiene and Tropical Medicine, London, UK.</w:t>
      </w:r>
      <w:proofErr w:type="gramEnd"/>
      <w:r w:rsidR="009800CD" w:rsidRPr="007F7257">
        <w:t xml:space="preserve"> </w:t>
      </w:r>
      <w:hyperlink r:id="rId15" w:history="1">
        <w:r w:rsidR="009800CD" w:rsidRPr="007F7257">
          <w:rPr>
            <w:rStyle w:val="Hyperlink"/>
            <w:rFonts w:cs="Arial"/>
          </w:rPr>
          <w:t>Chris.Frost@lshtm.ac.uk</w:t>
        </w:r>
      </w:hyperlink>
      <w:r w:rsidR="009800CD" w:rsidRPr="007F7257">
        <w:rPr>
          <w:rFonts w:cs="Arial"/>
        </w:rPr>
        <w:t xml:space="preserve"> </w:t>
      </w:r>
    </w:p>
    <w:p w14:paraId="446DEC53" w14:textId="77777777" w:rsidR="00F3302E" w:rsidRPr="007F7257" w:rsidRDefault="00F3302E" w:rsidP="00AD21CE">
      <w:pPr>
        <w:spacing w:line="480" w:lineRule="auto"/>
      </w:pPr>
      <w:r w:rsidRPr="007F7257">
        <w:t xml:space="preserve">Michael Sharpe, Psychological Medicine Research, University of Oxford Department of Psychiatry, </w:t>
      </w:r>
      <w:proofErr w:type="spellStart"/>
      <w:r w:rsidRPr="007F7257">
        <w:t>Warneford</w:t>
      </w:r>
      <w:proofErr w:type="spellEnd"/>
      <w:r w:rsidRPr="007F7257">
        <w:t xml:space="preserve"> Hospital, Oxford, UK. </w:t>
      </w:r>
      <w:hyperlink r:id="rId16" w:history="1">
        <w:r w:rsidRPr="007F7257">
          <w:rPr>
            <w:rStyle w:val="Hyperlink"/>
            <w:rFonts w:cs="Calibri"/>
          </w:rPr>
          <w:t>michael.sharpe@psych.ox.ac.uk</w:t>
        </w:r>
      </w:hyperlink>
    </w:p>
    <w:p w14:paraId="481006AA" w14:textId="77777777" w:rsidR="000638EB" w:rsidRPr="007F7257" w:rsidRDefault="000638EB" w:rsidP="00AD21CE">
      <w:pPr>
        <w:spacing w:line="480" w:lineRule="auto"/>
      </w:pPr>
    </w:p>
    <w:p w14:paraId="29DC91C8" w14:textId="77777777" w:rsidR="00A87F47" w:rsidRPr="007F7257" w:rsidRDefault="00A87F47" w:rsidP="00AD21CE">
      <w:pPr>
        <w:spacing w:line="480" w:lineRule="auto"/>
      </w:pPr>
      <w:r w:rsidRPr="007F7257">
        <w:t>*corresponding author</w:t>
      </w:r>
    </w:p>
    <w:p w14:paraId="0DD18053" w14:textId="77777777" w:rsidR="00C04942" w:rsidRPr="007F7257" w:rsidRDefault="000B57C7" w:rsidP="00AD21CE">
      <w:pPr>
        <w:spacing w:line="480" w:lineRule="auto"/>
        <w:rPr>
          <w:b/>
        </w:rPr>
      </w:pPr>
      <w:r w:rsidRPr="007F7257">
        <w:rPr>
          <w:b/>
        </w:rPr>
        <w:t xml:space="preserve">Word count: </w:t>
      </w:r>
      <w:r w:rsidR="00B8772B" w:rsidRPr="007F7257">
        <w:rPr>
          <w:b/>
        </w:rPr>
        <w:t>2778</w:t>
      </w:r>
    </w:p>
    <w:p w14:paraId="39349B63" w14:textId="77777777" w:rsidR="00D71EB9" w:rsidRPr="007F7257" w:rsidRDefault="00A87F47" w:rsidP="00AD21CE">
      <w:pPr>
        <w:spacing w:line="480" w:lineRule="auto"/>
        <w:rPr>
          <w:b/>
        </w:rPr>
      </w:pPr>
      <w:r w:rsidRPr="007F7257">
        <w:rPr>
          <w:b/>
        </w:rPr>
        <w:lastRenderedPageBreak/>
        <w:t>A</w:t>
      </w:r>
      <w:r w:rsidR="00F3302E" w:rsidRPr="007F7257">
        <w:rPr>
          <w:b/>
        </w:rPr>
        <w:t>BSTRACT</w:t>
      </w:r>
      <w:r w:rsidR="00314765" w:rsidRPr="007F7257">
        <w:rPr>
          <w:b/>
        </w:rPr>
        <w:t xml:space="preserve"> </w:t>
      </w:r>
    </w:p>
    <w:p w14:paraId="3239F763" w14:textId="77777777" w:rsidR="00D71EB9" w:rsidRPr="007F7257" w:rsidRDefault="0063625B" w:rsidP="00AD21CE">
      <w:pPr>
        <w:spacing w:line="480" w:lineRule="auto"/>
        <w:rPr>
          <w:b/>
        </w:rPr>
      </w:pPr>
      <w:r w:rsidRPr="007F7257">
        <w:rPr>
          <w:b/>
        </w:rPr>
        <w:t>Introduction</w:t>
      </w:r>
    </w:p>
    <w:p w14:paraId="74D4634F" w14:textId="0C087DE3" w:rsidR="00583451" w:rsidRPr="007F7257" w:rsidRDefault="00AD360B" w:rsidP="00AD21CE">
      <w:pPr>
        <w:spacing w:line="480" w:lineRule="auto"/>
      </w:pPr>
      <w:r w:rsidRPr="007F7257">
        <w:t xml:space="preserve">There is growing awareness that cancer services need to address </w:t>
      </w:r>
      <w:r w:rsidR="001B22B9" w:rsidRPr="007F7257">
        <w:t xml:space="preserve">patients’ wellbeing </w:t>
      </w:r>
      <w:r w:rsidRPr="007F7257">
        <w:t xml:space="preserve">as well as treating their cancer. </w:t>
      </w:r>
      <w:r w:rsidR="004A6935" w:rsidRPr="007F7257">
        <w:t xml:space="preserve"> W</w:t>
      </w:r>
      <w:r w:rsidR="00047280" w:rsidRPr="007F7257">
        <w:t xml:space="preserve">e </w:t>
      </w:r>
      <w:r w:rsidRPr="007F7257">
        <w:t xml:space="preserve">developed </w:t>
      </w:r>
      <w:r w:rsidR="00A9496D" w:rsidRPr="007F7257">
        <w:t>systematic approach</w:t>
      </w:r>
      <w:r w:rsidR="00714FEF" w:rsidRPr="007F7257">
        <w:t>es</w:t>
      </w:r>
      <w:r w:rsidR="00A9496D" w:rsidRPr="007F7257">
        <w:t xml:space="preserve"> to </w:t>
      </w:r>
      <w:r w:rsidR="00714FEF" w:rsidRPr="007F7257">
        <w:t>(a) monitoring patients’ symptoms including depression using a ‘</w:t>
      </w:r>
      <w:r w:rsidR="003C7202" w:rsidRPr="007F7257">
        <w:t>S</w:t>
      </w:r>
      <w:r w:rsidR="00714FEF" w:rsidRPr="007F7257">
        <w:t xml:space="preserve">ymptom </w:t>
      </w:r>
      <w:r w:rsidR="003C7202" w:rsidRPr="007F7257">
        <w:t>M</w:t>
      </w:r>
      <w:r w:rsidR="00714FEF" w:rsidRPr="007F7257">
        <w:t xml:space="preserve">onitoring </w:t>
      </w:r>
      <w:r w:rsidR="003C7202" w:rsidRPr="007F7257">
        <w:t>S</w:t>
      </w:r>
      <w:r w:rsidR="00714FEF" w:rsidRPr="007F7257">
        <w:t>ervice’</w:t>
      </w:r>
      <w:r w:rsidR="009A0FB0" w:rsidRPr="007F7257">
        <w:t xml:space="preserve"> </w:t>
      </w:r>
      <w:r w:rsidR="00714FEF" w:rsidRPr="007F7257">
        <w:t>and (b) providing treatment for those with major depression</w:t>
      </w:r>
      <w:r w:rsidR="00583451" w:rsidRPr="007F7257">
        <w:t xml:space="preserve"> using a programme called ‘D</w:t>
      </w:r>
      <w:r w:rsidR="00714FEF" w:rsidRPr="007F7257">
        <w:t xml:space="preserve">epression </w:t>
      </w:r>
      <w:r w:rsidR="00583451" w:rsidRPr="007F7257">
        <w:t>Care for People with C</w:t>
      </w:r>
      <w:r w:rsidR="00714FEF" w:rsidRPr="007F7257">
        <w:t>ancer’.  Used together</w:t>
      </w:r>
      <w:r w:rsidR="009A0FB0" w:rsidRPr="007F7257">
        <w:t>,</w:t>
      </w:r>
      <w:r w:rsidR="00714FEF" w:rsidRPr="007F7257">
        <w:t xml:space="preserve"> these two </w:t>
      </w:r>
      <w:r w:rsidR="003C7202" w:rsidRPr="007F7257">
        <w:t>programmes</w:t>
      </w:r>
      <w:r w:rsidR="00047280" w:rsidRPr="007F7257">
        <w:t xml:space="preserve"> were </w:t>
      </w:r>
      <w:r w:rsidR="00A9496D" w:rsidRPr="007F7257">
        <w:t>found to be highly effective and cost-effective in</w:t>
      </w:r>
      <w:r w:rsidR="00714FEF" w:rsidRPr="007F7257">
        <w:t xml:space="preserve"> </w:t>
      </w:r>
      <w:r w:rsidR="00583451" w:rsidRPr="007F7257">
        <w:t>clinical trials</w:t>
      </w:r>
      <w:r w:rsidR="00A9496D" w:rsidRPr="007F7257">
        <w:t xml:space="preserve">. </w:t>
      </w:r>
      <w:r w:rsidR="00E6790A" w:rsidRPr="007F7257">
        <w:t xml:space="preserve"> </w:t>
      </w:r>
      <w:r w:rsidR="00B53C2E" w:rsidRPr="007F7257">
        <w:t>T</w:t>
      </w:r>
      <w:r w:rsidR="00A9496D" w:rsidRPr="007F7257">
        <w:t>he overall aim</w:t>
      </w:r>
      <w:r w:rsidR="0041490B" w:rsidRPr="007F7257">
        <w:t>s</w:t>
      </w:r>
      <w:r w:rsidR="00B53C2E" w:rsidRPr="007F7257">
        <w:t xml:space="preserve"> of this project </w:t>
      </w:r>
      <w:r w:rsidR="0041490B" w:rsidRPr="007F7257">
        <w:t>are</w:t>
      </w:r>
      <w:r w:rsidR="00583451" w:rsidRPr="007F7257">
        <w:t xml:space="preserve"> to</w:t>
      </w:r>
      <w:r w:rsidR="00606C00" w:rsidRPr="007F7257">
        <w:t>:</w:t>
      </w:r>
      <w:r w:rsidR="00583451" w:rsidRPr="007F7257">
        <w:t xml:space="preserve"> </w:t>
      </w:r>
      <w:r w:rsidR="0041490B" w:rsidRPr="007F7257">
        <w:t>(</w:t>
      </w:r>
      <w:r w:rsidR="00606C00" w:rsidRPr="007F7257">
        <w:t xml:space="preserve">1) </w:t>
      </w:r>
      <w:r w:rsidR="00583451" w:rsidRPr="007F7257">
        <w:t>study</w:t>
      </w:r>
      <w:r w:rsidR="0041490B" w:rsidRPr="007F7257">
        <w:t xml:space="preserve"> the process of introducing the</w:t>
      </w:r>
      <w:r w:rsidR="004A6935" w:rsidRPr="007F7257">
        <w:t xml:space="preserve">se </w:t>
      </w:r>
      <w:r w:rsidR="0041490B" w:rsidRPr="007F7257">
        <w:t>programmes</w:t>
      </w:r>
      <w:r w:rsidR="00583451" w:rsidRPr="007F7257">
        <w:t xml:space="preserve"> in</w:t>
      </w:r>
      <w:r w:rsidR="00047280" w:rsidRPr="007F7257">
        <w:t>to routine clinical care in</w:t>
      </w:r>
      <w:r w:rsidR="00583451" w:rsidRPr="007F7257">
        <w:t xml:space="preserve"> a large cancer </w:t>
      </w:r>
      <w:r w:rsidR="003C7202" w:rsidRPr="007F7257">
        <w:t>service</w:t>
      </w:r>
      <w:r w:rsidR="00583451" w:rsidRPr="007F7257">
        <w:t xml:space="preserve">, </w:t>
      </w:r>
      <w:r w:rsidR="0041490B" w:rsidRPr="007F7257">
        <w:t>(</w:t>
      </w:r>
      <w:r w:rsidR="00606C00" w:rsidRPr="007F7257">
        <w:t>2)</w:t>
      </w:r>
      <w:r w:rsidR="00CA569E" w:rsidRPr="007F7257">
        <w:t xml:space="preserve"> </w:t>
      </w:r>
      <w:r w:rsidR="00583451" w:rsidRPr="007F7257">
        <w:t xml:space="preserve">identify the </w:t>
      </w:r>
      <w:r w:rsidR="00E6790A" w:rsidRPr="007F7257">
        <w:t>challenges associated with</w:t>
      </w:r>
      <w:r w:rsidR="00583451" w:rsidRPr="007F7257">
        <w:t xml:space="preserve"> implementation</w:t>
      </w:r>
      <w:r w:rsidR="005051FD" w:rsidRPr="007F7257">
        <w:t xml:space="preserve"> and how these are overcome</w:t>
      </w:r>
      <w:r w:rsidR="00583451" w:rsidRPr="007F7257">
        <w:t xml:space="preserve">, </w:t>
      </w:r>
      <w:r w:rsidR="0041490B" w:rsidRPr="007F7257">
        <w:t>(</w:t>
      </w:r>
      <w:r w:rsidR="00606C00" w:rsidRPr="007F7257">
        <w:t>3)</w:t>
      </w:r>
      <w:r w:rsidR="00583451" w:rsidRPr="007F7257">
        <w:t xml:space="preserve"> de</w:t>
      </w:r>
      <w:r w:rsidR="008A39FF" w:rsidRPr="007F7257">
        <w:t xml:space="preserve">termine </w:t>
      </w:r>
      <w:r w:rsidR="00583451" w:rsidRPr="007F7257">
        <w:t>the</w:t>
      </w:r>
      <w:r w:rsidR="004A6935" w:rsidRPr="007F7257">
        <w:t>ir</w:t>
      </w:r>
      <w:r w:rsidR="003C7202" w:rsidRPr="007F7257">
        <w:t xml:space="preserve"> </w:t>
      </w:r>
      <w:r w:rsidR="00583451" w:rsidRPr="007F7257">
        <w:t xml:space="preserve">effectiveness in </w:t>
      </w:r>
      <w:r w:rsidR="004A6935" w:rsidRPr="007F7257">
        <w:t>a routine non-research setting</w:t>
      </w:r>
      <w:r w:rsidR="00CA569E" w:rsidRPr="007F7257">
        <w:t xml:space="preserve">, </w:t>
      </w:r>
      <w:r w:rsidR="0041490B" w:rsidRPr="007F7257">
        <w:t>(</w:t>
      </w:r>
      <w:r w:rsidR="00606C00" w:rsidRPr="007F7257">
        <w:t>4)</w:t>
      </w:r>
      <w:r w:rsidR="008A39FF" w:rsidRPr="007F7257">
        <w:t xml:space="preserve"> describe </w:t>
      </w:r>
      <w:r w:rsidR="00583451" w:rsidRPr="007F7257">
        <w:t>patients’ and clinicians’ experience of the</w:t>
      </w:r>
      <w:r w:rsidR="00CA569E" w:rsidRPr="007F7257">
        <w:t xml:space="preserve"> programmes</w:t>
      </w:r>
      <w:r w:rsidR="00B907E3" w:rsidRPr="007F7257">
        <w:t>.</w:t>
      </w:r>
    </w:p>
    <w:p w14:paraId="12F2BF72" w14:textId="77777777" w:rsidR="000B57C7" w:rsidRPr="007F7257" w:rsidRDefault="000B57C7" w:rsidP="00AD21CE">
      <w:pPr>
        <w:spacing w:line="480" w:lineRule="auto"/>
      </w:pPr>
    </w:p>
    <w:p w14:paraId="05A721B4" w14:textId="77777777" w:rsidR="00535082" w:rsidRPr="007F7257" w:rsidRDefault="00535082" w:rsidP="00AD21CE">
      <w:pPr>
        <w:spacing w:line="480" w:lineRule="auto"/>
        <w:rPr>
          <w:b/>
        </w:rPr>
      </w:pPr>
      <w:r w:rsidRPr="007F7257">
        <w:rPr>
          <w:b/>
        </w:rPr>
        <w:t xml:space="preserve">Methods </w:t>
      </w:r>
      <w:r w:rsidR="0063625B" w:rsidRPr="007F7257">
        <w:rPr>
          <w:b/>
        </w:rPr>
        <w:t>and analysis</w:t>
      </w:r>
    </w:p>
    <w:p w14:paraId="77C4AD16" w14:textId="77777777" w:rsidR="009B1C8C" w:rsidRPr="007F7257" w:rsidRDefault="00B907E3" w:rsidP="00AD21CE">
      <w:pPr>
        <w:spacing w:line="480" w:lineRule="auto"/>
      </w:pPr>
      <w:r w:rsidRPr="007F7257">
        <w:t xml:space="preserve">This is a mixed methods </w:t>
      </w:r>
      <w:r w:rsidR="005F272D" w:rsidRPr="007F7257">
        <w:t xml:space="preserve">longitudinal </w:t>
      </w:r>
      <w:r w:rsidRPr="007F7257">
        <w:t>implementation study.  We will study the process of implementation in three phases</w:t>
      </w:r>
      <w:r w:rsidR="00BD7DEA" w:rsidRPr="007F7257">
        <w:t xml:space="preserve"> (April 2016-December 2018)</w:t>
      </w:r>
      <w:r w:rsidRPr="007F7257">
        <w:t>: “</w:t>
      </w:r>
      <w:r w:rsidR="00E6790A" w:rsidRPr="007F7257">
        <w:t>P</w:t>
      </w:r>
      <w:r w:rsidRPr="007F7257">
        <w:t xml:space="preserve">re-implementation” (setting up of the new </w:t>
      </w:r>
      <w:r w:rsidR="003C7202" w:rsidRPr="007F7257">
        <w:t>programmes</w:t>
      </w:r>
      <w:r w:rsidRPr="007F7257">
        <w:t>), “</w:t>
      </w:r>
      <w:r w:rsidR="00E6790A" w:rsidRPr="007F7257">
        <w:t>Early I</w:t>
      </w:r>
      <w:r w:rsidRPr="007F7257">
        <w:t xml:space="preserve">mplementation” (implementation of the </w:t>
      </w:r>
      <w:r w:rsidR="003C7202" w:rsidRPr="007F7257">
        <w:t>programmes</w:t>
      </w:r>
      <w:r w:rsidRPr="007F7257">
        <w:t xml:space="preserve"> in a small number of clinics) and “</w:t>
      </w:r>
      <w:r w:rsidR="00E6790A" w:rsidRPr="007F7257">
        <w:t>I</w:t>
      </w:r>
      <w:r w:rsidRPr="007F7257">
        <w:t xml:space="preserve">mplementation and </w:t>
      </w:r>
      <w:r w:rsidR="00E6790A" w:rsidRPr="007F7257">
        <w:t>M</w:t>
      </w:r>
      <w:r w:rsidRPr="007F7257">
        <w:t xml:space="preserve">aintenance” (implementation in the majority of clinics). </w:t>
      </w:r>
      <w:r w:rsidR="00E6790A" w:rsidRPr="007F7257">
        <w:t xml:space="preserve"> </w:t>
      </w:r>
      <w:r w:rsidR="006171B5" w:rsidRPr="007F7257">
        <w:t>We will use the followi</w:t>
      </w:r>
      <w:r w:rsidR="00E6790A" w:rsidRPr="007F7257">
        <w:t xml:space="preserve">ng methods of data collection: </w:t>
      </w:r>
      <w:r w:rsidR="00047280" w:rsidRPr="007F7257">
        <w:t>(</w:t>
      </w:r>
      <w:r w:rsidR="00E6790A" w:rsidRPr="007F7257">
        <w:t>a) contemporaneous logs of the implementation process, (b) interviews with healthcare professionals and managers, (c) interviews with patients, (d) routine</w:t>
      </w:r>
      <w:r w:rsidR="005F272D" w:rsidRPr="007F7257">
        <w:t xml:space="preserve">ly collected </w:t>
      </w:r>
      <w:r w:rsidR="00E6790A" w:rsidRPr="007F7257">
        <w:t xml:space="preserve">clinical data.  </w:t>
      </w:r>
    </w:p>
    <w:p w14:paraId="4F3115C2" w14:textId="77777777" w:rsidR="00017F2A" w:rsidRPr="007F7257" w:rsidRDefault="00017F2A" w:rsidP="00AD21CE">
      <w:pPr>
        <w:spacing w:line="480" w:lineRule="auto"/>
      </w:pPr>
    </w:p>
    <w:p w14:paraId="291C9B8E" w14:textId="77777777" w:rsidR="0063625B" w:rsidRPr="007F7257" w:rsidRDefault="0063625B" w:rsidP="00AD21CE">
      <w:pPr>
        <w:spacing w:line="480" w:lineRule="auto"/>
        <w:rPr>
          <w:b/>
        </w:rPr>
      </w:pPr>
      <w:r w:rsidRPr="007F7257">
        <w:rPr>
          <w:b/>
        </w:rPr>
        <w:t xml:space="preserve">Ethics and dissemination </w:t>
      </w:r>
    </w:p>
    <w:p w14:paraId="49885587" w14:textId="4328FD57" w:rsidR="00182D51" w:rsidRPr="007F7257" w:rsidRDefault="00182D51" w:rsidP="00182D51">
      <w:pPr>
        <w:spacing w:line="480" w:lineRule="auto"/>
      </w:pPr>
      <w:r w:rsidRPr="007F7257">
        <w:t>The study has been reviewed by</w:t>
      </w:r>
      <w:r w:rsidR="00BD7DEA" w:rsidRPr="007F7257">
        <w:t xml:space="preserve"> </w:t>
      </w:r>
      <w:r w:rsidRPr="007F7257">
        <w:t xml:space="preserve">a joint committee of Oxford University Hospitals NHS Foundation Trust Research and Development Department and the University of Oxford’s Clinical Trials and Research Governance Department and judged to be service evaluation, </w:t>
      </w:r>
      <w:r w:rsidR="00A4167B" w:rsidRPr="007F7257">
        <w:t>not requiring</w:t>
      </w:r>
      <w:r w:rsidRPr="007F7257">
        <w:t xml:space="preserve"> ethics</w:t>
      </w:r>
      <w:r w:rsidR="00A4167B" w:rsidRPr="007F7257">
        <w:t xml:space="preserve"> committee</w:t>
      </w:r>
      <w:r w:rsidR="00646625" w:rsidRPr="007F7257">
        <w:t xml:space="preserve"> approval. </w:t>
      </w:r>
      <w:r w:rsidRPr="007F7257">
        <w:t xml:space="preserve">The findings </w:t>
      </w:r>
      <w:r w:rsidR="004A6935" w:rsidRPr="007F7257">
        <w:t xml:space="preserve">of this study </w:t>
      </w:r>
      <w:r w:rsidRPr="007F7257">
        <w:t xml:space="preserve">will </w:t>
      </w:r>
      <w:r w:rsidR="004A6935" w:rsidRPr="007F7257">
        <w:t xml:space="preserve">guide the </w:t>
      </w:r>
      <w:r w:rsidRPr="007F7257">
        <w:t xml:space="preserve">scaling up implementation of the </w:t>
      </w:r>
      <w:proofErr w:type="gramStart"/>
      <w:r w:rsidRPr="007F7257">
        <w:lastRenderedPageBreak/>
        <w:t>programmes</w:t>
      </w:r>
      <w:proofErr w:type="gramEnd"/>
      <w:r w:rsidRPr="007F7257">
        <w:t xml:space="preserve"> across the UK</w:t>
      </w:r>
      <w:r w:rsidR="00A4167B" w:rsidRPr="007F7257">
        <w:t xml:space="preserve"> and will enable us to construct a</w:t>
      </w:r>
      <w:r w:rsidR="004A6935" w:rsidRPr="007F7257">
        <w:t>n implementation</w:t>
      </w:r>
      <w:r w:rsidR="00A4167B" w:rsidRPr="007F7257">
        <w:t xml:space="preserve"> toolkit.  We will disseminate our findings in </w:t>
      </w:r>
      <w:r w:rsidR="004A6935" w:rsidRPr="007F7257">
        <w:t xml:space="preserve">publications </w:t>
      </w:r>
      <w:r w:rsidR="00A4167B" w:rsidRPr="007F7257">
        <w:t>and at relevant national and international conferences.</w:t>
      </w:r>
    </w:p>
    <w:p w14:paraId="0E45E5B3" w14:textId="77777777" w:rsidR="004D54AE" w:rsidRPr="007F7257" w:rsidRDefault="004D54AE" w:rsidP="00182D51">
      <w:pPr>
        <w:spacing w:line="480" w:lineRule="auto"/>
      </w:pPr>
    </w:p>
    <w:p w14:paraId="2A89CCB6" w14:textId="77777777" w:rsidR="00182D51" w:rsidRPr="007F7257" w:rsidRDefault="00182D51" w:rsidP="00182D51">
      <w:pPr>
        <w:spacing w:line="480" w:lineRule="auto"/>
      </w:pPr>
      <w:proofErr w:type="gramStart"/>
      <w:r w:rsidRPr="007F7257">
        <w:rPr>
          <w:b/>
        </w:rPr>
        <w:t>Keywords</w:t>
      </w:r>
      <w:r w:rsidRPr="007F7257">
        <w:t xml:space="preserve">  Cancer</w:t>
      </w:r>
      <w:proofErr w:type="gramEnd"/>
      <w:r w:rsidRPr="007F7257">
        <w:t xml:space="preserve"> care; symptoms; depression; mixed-methods; RE-AIM; implementation processes</w:t>
      </w:r>
    </w:p>
    <w:p w14:paraId="037F1CF1" w14:textId="77777777" w:rsidR="00182D51" w:rsidRPr="007F7257" w:rsidRDefault="00182D51" w:rsidP="00182D51">
      <w:pPr>
        <w:spacing w:line="480" w:lineRule="auto"/>
      </w:pPr>
    </w:p>
    <w:p w14:paraId="3E85ED38" w14:textId="77777777" w:rsidR="00EB12F5" w:rsidRPr="007F7257" w:rsidRDefault="00EB12F5" w:rsidP="00182D51">
      <w:pPr>
        <w:spacing w:line="480" w:lineRule="auto"/>
      </w:pPr>
    </w:p>
    <w:p w14:paraId="32EA4281" w14:textId="77777777" w:rsidR="00EB12F5" w:rsidRPr="007F7257" w:rsidRDefault="00EB12F5" w:rsidP="00182D51">
      <w:pPr>
        <w:spacing w:line="480" w:lineRule="auto"/>
      </w:pPr>
    </w:p>
    <w:p w14:paraId="60061B70" w14:textId="77777777" w:rsidR="00EB12F5" w:rsidRPr="007F7257" w:rsidRDefault="00EB12F5" w:rsidP="00182D51">
      <w:pPr>
        <w:spacing w:line="480" w:lineRule="auto"/>
      </w:pPr>
    </w:p>
    <w:p w14:paraId="655789F4" w14:textId="77777777" w:rsidR="00EB12F5" w:rsidRPr="007F7257" w:rsidRDefault="00EB12F5" w:rsidP="00182D51">
      <w:pPr>
        <w:spacing w:line="480" w:lineRule="auto"/>
      </w:pPr>
    </w:p>
    <w:p w14:paraId="6A542F8D" w14:textId="77777777" w:rsidR="00EB12F5" w:rsidRPr="007F7257" w:rsidRDefault="00EB12F5" w:rsidP="00182D51">
      <w:pPr>
        <w:spacing w:line="480" w:lineRule="auto"/>
      </w:pPr>
    </w:p>
    <w:p w14:paraId="3AB1333A" w14:textId="77777777" w:rsidR="00EB12F5" w:rsidRPr="007F7257" w:rsidRDefault="00EB12F5" w:rsidP="00182D51">
      <w:pPr>
        <w:spacing w:line="480" w:lineRule="auto"/>
      </w:pPr>
    </w:p>
    <w:p w14:paraId="3B070D57" w14:textId="77777777" w:rsidR="00EB12F5" w:rsidRPr="007F7257" w:rsidRDefault="00EB12F5" w:rsidP="00182D51">
      <w:pPr>
        <w:spacing w:line="480" w:lineRule="auto"/>
      </w:pPr>
    </w:p>
    <w:p w14:paraId="18979135" w14:textId="77777777" w:rsidR="00EB12F5" w:rsidRPr="007F7257" w:rsidRDefault="00EB12F5" w:rsidP="00182D51">
      <w:pPr>
        <w:spacing w:line="480" w:lineRule="auto"/>
      </w:pPr>
    </w:p>
    <w:p w14:paraId="09AA667D" w14:textId="77777777" w:rsidR="00EB12F5" w:rsidRPr="007F7257" w:rsidRDefault="00EB12F5" w:rsidP="00182D51">
      <w:pPr>
        <w:spacing w:line="480" w:lineRule="auto"/>
      </w:pPr>
    </w:p>
    <w:p w14:paraId="692A80C8" w14:textId="77777777" w:rsidR="00EB12F5" w:rsidRPr="007F7257" w:rsidRDefault="00EB12F5" w:rsidP="00182D51">
      <w:pPr>
        <w:spacing w:line="480" w:lineRule="auto"/>
      </w:pPr>
    </w:p>
    <w:p w14:paraId="1E9B5B6A" w14:textId="77777777" w:rsidR="00EB12F5" w:rsidRPr="007F7257" w:rsidRDefault="00EB12F5" w:rsidP="00182D51">
      <w:pPr>
        <w:spacing w:line="480" w:lineRule="auto"/>
      </w:pPr>
    </w:p>
    <w:p w14:paraId="490EB46B" w14:textId="77777777" w:rsidR="00EB12F5" w:rsidRPr="007F7257" w:rsidRDefault="00EB12F5" w:rsidP="00182D51">
      <w:pPr>
        <w:spacing w:line="480" w:lineRule="auto"/>
      </w:pPr>
    </w:p>
    <w:p w14:paraId="542C4E94" w14:textId="77777777" w:rsidR="00EB12F5" w:rsidRPr="007F7257" w:rsidRDefault="00EB12F5" w:rsidP="00182D51">
      <w:pPr>
        <w:spacing w:line="480" w:lineRule="auto"/>
      </w:pPr>
    </w:p>
    <w:p w14:paraId="42CF5836" w14:textId="77777777" w:rsidR="00EB12F5" w:rsidRPr="007F7257" w:rsidRDefault="00EB12F5" w:rsidP="00182D51">
      <w:pPr>
        <w:spacing w:line="480" w:lineRule="auto"/>
      </w:pPr>
    </w:p>
    <w:p w14:paraId="2777DE4B" w14:textId="77777777" w:rsidR="00EB12F5" w:rsidRPr="007F7257" w:rsidRDefault="00EB12F5" w:rsidP="00182D51">
      <w:pPr>
        <w:spacing w:line="480" w:lineRule="auto"/>
      </w:pPr>
    </w:p>
    <w:p w14:paraId="3C97B272" w14:textId="77777777" w:rsidR="00EB12F5" w:rsidRPr="007F7257" w:rsidRDefault="00EB12F5" w:rsidP="00182D51">
      <w:pPr>
        <w:spacing w:line="480" w:lineRule="auto"/>
      </w:pPr>
    </w:p>
    <w:p w14:paraId="22A59908" w14:textId="77777777" w:rsidR="00EB12F5" w:rsidRPr="007F7257" w:rsidRDefault="00EB12F5" w:rsidP="00182D51">
      <w:pPr>
        <w:spacing w:line="480" w:lineRule="auto"/>
      </w:pPr>
    </w:p>
    <w:p w14:paraId="45EC84AC" w14:textId="77777777" w:rsidR="00EB12F5" w:rsidRPr="007F7257" w:rsidRDefault="00EB12F5" w:rsidP="00182D51">
      <w:pPr>
        <w:spacing w:line="480" w:lineRule="auto"/>
      </w:pPr>
    </w:p>
    <w:p w14:paraId="1DAAA03D" w14:textId="77777777" w:rsidR="00EB12F5" w:rsidRPr="007F7257" w:rsidRDefault="00EB12F5" w:rsidP="00182D51">
      <w:pPr>
        <w:spacing w:line="480" w:lineRule="auto"/>
      </w:pPr>
    </w:p>
    <w:p w14:paraId="35D21143" w14:textId="77777777" w:rsidR="00EB12F5" w:rsidRPr="007F7257" w:rsidRDefault="00EB12F5" w:rsidP="00182D51">
      <w:pPr>
        <w:spacing w:line="480" w:lineRule="auto"/>
      </w:pPr>
    </w:p>
    <w:p w14:paraId="21FAAE17" w14:textId="77777777" w:rsidR="004A6935" w:rsidRPr="007F7257" w:rsidRDefault="004A6935">
      <w:pPr>
        <w:spacing w:after="160" w:line="259" w:lineRule="auto"/>
        <w:rPr>
          <w:b/>
        </w:rPr>
      </w:pPr>
      <w:r w:rsidRPr="007F7257">
        <w:rPr>
          <w:b/>
        </w:rPr>
        <w:br w:type="page"/>
      </w:r>
    </w:p>
    <w:p w14:paraId="56ED0DA8" w14:textId="02B85902" w:rsidR="00EB12F5" w:rsidRPr="007F7257" w:rsidRDefault="00EB12F5" w:rsidP="00EB12F5">
      <w:pPr>
        <w:spacing w:line="480" w:lineRule="auto"/>
        <w:rPr>
          <w:b/>
        </w:rPr>
      </w:pPr>
      <w:r w:rsidRPr="007F7257">
        <w:rPr>
          <w:b/>
        </w:rPr>
        <w:lastRenderedPageBreak/>
        <w:t>STRENG</w:t>
      </w:r>
      <w:r w:rsidR="007F13C7" w:rsidRPr="007F7257">
        <w:rPr>
          <w:b/>
        </w:rPr>
        <w:t>TH</w:t>
      </w:r>
      <w:r w:rsidRPr="007F7257">
        <w:rPr>
          <w:b/>
        </w:rPr>
        <w:t>S AND LIMITATIONS</w:t>
      </w:r>
    </w:p>
    <w:p w14:paraId="5F31C976" w14:textId="45CF2590" w:rsidR="00EB12F5" w:rsidRPr="007F7257" w:rsidRDefault="007F13C7" w:rsidP="00E75080">
      <w:pPr>
        <w:pStyle w:val="ListParagraph"/>
        <w:numPr>
          <w:ilvl w:val="0"/>
          <w:numId w:val="50"/>
        </w:numPr>
        <w:spacing w:line="480" w:lineRule="auto"/>
      </w:pPr>
      <w:r w:rsidRPr="007F7257">
        <w:t xml:space="preserve">The mixed-methods design of this study will produce a comprehensive summary of </w:t>
      </w:r>
      <w:r w:rsidR="00426EE8" w:rsidRPr="007F7257">
        <w:t>the process</w:t>
      </w:r>
      <w:r w:rsidR="00EB12F5" w:rsidRPr="007F7257">
        <w:t xml:space="preserve"> of</w:t>
      </w:r>
      <w:r w:rsidR="004A6935" w:rsidRPr="007F7257">
        <w:t xml:space="preserve">, </w:t>
      </w:r>
      <w:r w:rsidR="00EB12F5" w:rsidRPr="007F7257">
        <w:t>and barriers and facilitators to</w:t>
      </w:r>
      <w:r w:rsidR="004A6935" w:rsidRPr="007F7257">
        <w:t>,</w:t>
      </w:r>
      <w:r w:rsidR="00EB12F5" w:rsidRPr="007F7257">
        <w:t xml:space="preserve"> implementation</w:t>
      </w:r>
      <w:r w:rsidR="0021504F" w:rsidRPr="007F7257">
        <w:t xml:space="preserve">. </w:t>
      </w:r>
    </w:p>
    <w:p w14:paraId="140A8F22" w14:textId="3C21F1A1" w:rsidR="00EB12F5" w:rsidRPr="007F7257" w:rsidRDefault="004A6935" w:rsidP="00E75080">
      <w:pPr>
        <w:pStyle w:val="ListParagraph"/>
        <w:numPr>
          <w:ilvl w:val="0"/>
          <w:numId w:val="50"/>
        </w:numPr>
        <w:spacing w:line="480" w:lineRule="auto"/>
      </w:pPr>
      <w:r w:rsidRPr="007F7257">
        <w:t>T</w:t>
      </w:r>
      <w:r w:rsidR="00EB12F5" w:rsidRPr="007F7257">
        <w:t>he implementation of</w:t>
      </w:r>
      <w:r w:rsidRPr="007F7257">
        <w:t xml:space="preserve"> our depression screening and treatment programmes was </w:t>
      </w:r>
      <w:r w:rsidR="00EB12F5" w:rsidRPr="007F7257">
        <w:t xml:space="preserve">explicitly advocated in the 2015 NHS Cancer Taskforce report, </w:t>
      </w:r>
      <w:r w:rsidRPr="007F7257">
        <w:t xml:space="preserve">and </w:t>
      </w:r>
      <w:r w:rsidR="00EB12F5" w:rsidRPr="007F7257">
        <w:t xml:space="preserve">the findings of this study will </w:t>
      </w:r>
      <w:r w:rsidRPr="007F7257">
        <w:t xml:space="preserve">inform the process of </w:t>
      </w:r>
      <w:r w:rsidR="00EB12F5" w:rsidRPr="007F7257">
        <w:t xml:space="preserve">implementation </w:t>
      </w:r>
      <w:r w:rsidRPr="007F7257">
        <w:t>in other centres</w:t>
      </w:r>
      <w:r w:rsidR="00EB12F5" w:rsidRPr="007F7257">
        <w:t>.</w:t>
      </w:r>
    </w:p>
    <w:p w14:paraId="4F014CE9" w14:textId="7D3F6F46" w:rsidR="008553EB" w:rsidRPr="007F7257" w:rsidRDefault="00EB12F5" w:rsidP="00E75080">
      <w:pPr>
        <w:pStyle w:val="ListParagraph"/>
        <w:numPr>
          <w:ilvl w:val="0"/>
          <w:numId w:val="50"/>
        </w:numPr>
        <w:spacing w:line="480" w:lineRule="auto"/>
      </w:pPr>
      <w:r w:rsidRPr="007F7257">
        <w:t>The timeline of the study may be affected by the pace of implementation.</w:t>
      </w:r>
    </w:p>
    <w:p w14:paraId="7FF05BFC" w14:textId="2DC493CB" w:rsidR="008553EB" w:rsidRDefault="008553EB" w:rsidP="00E75080">
      <w:pPr>
        <w:pStyle w:val="ListParagraph"/>
        <w:numPr>
          <w:ilvl w:val="0"/>
          <w:numId w:val="50"/>
        </w:numPr>
        <w:spacing w:line="480" w:lineRule="auto"/>
      </w:pPr>
      <w:r w:rsidRPr="007F7257">
        <w:t xml:space="preserve">The study findings may not be </w:t>
      </w:r>
      <w:r w:rsidR="004A6935" w:rsidRPr="007F7257">
        <w:t xml:space="preserve">readily </w:t>
      </w:r>
      <w:r w:rsidRPr="007F7257">
        <w:t>generalizable to other healthcare systems.</w:t>
      </w:r>
    </w:p>
    <w:p w14:paraId="74904F85" w14:textId="1D8D0B79" w:rsidR="009932AB" w:rsidRPr="007F7257" w:rsidRDefault="009932AB" w:rsidP="00E75080">
      <w:pPr>
        <w:pStyle w:val="ListParagraph"/>
        <w:numPr>
          <w:ilvl w:val="0"/>
          <w:numId w:val="50"/>
        </w:numPr>
        <w:spacing w:line="480" w:lineRule="auto"/>
      </w:pPr>
      <w:bookmarkStart w:id="0" w:name="_GoBack"/>
      <w:r>
        <w:t xml:space="preserve">There may be </w:t>
      </w:r>
      <w:r w:rsidR="000C7C39">
        <w:t>difficulties recruiting</w:t>
      </w:r>
      <w:r>
        <w:t xml:space="preserve"> patients who do not use SMS or </w:t>
      </w:r>
      <w:r w:rsidR="000C7C39">
        <w:t>DCPC,</w:t>
      </w:r>
      <w:r>
        <w:t xml:space="preserve"> which may limit our understanding of </w:t>
      </w:r>
      <w:r w:rsidR="003B7C20">
        <w:t xml:space="preserve">these </w:t>
      </w:r>
      <w:r>
        <w:t>patients’</w:t>
      </w:r>
      <w:r w:rsidR="003B7C20">
        <w:t xml:space="preserve"> views towards the</w:t>
      </w:r>
      <w:r>
        <w:t xml:space="preserve"> services</w:t>
      </w:r>
      <w:r w:rsidR="003B7C20">
        <w:t>.</w:t>
      </w:r>
    </w:p>
    <w:bookmarkEnd w:id="0"/>
    <w:p w14:paraId="3196F199" w14:textId="77777777" w:rsidR="00EB12F5" w:rsidRPr="007F7257" w:rsidRDefault="00EB12F5" w:rsidP="00182D51">
      <w:pPr>
        <w:spacing w:line="480" w:lineRule="auto"/>
      </w:pPr>
    </w:p>
    <w:p w14:paraId="06BF5194" w14:textId="77777777" w:rsidR="00EB12F5" w:rsidRPr="007F7257" w:rsidRDefault="00EB12F5" w:rsidP="00182D51">
      <w:pPr>
        <w:spacing w:line="480" w:lineRule="auto"/>
        <w:sectPr w:rsidR="00EB12F5" w:rsidRPr="007F7257" w:rsidSect="00CC101F">
          <w:footerReference w:type="default" r:id="rId17"/>
          <w:pgSz w:w="11906" w:h="16838"/>
          <w:pgMar w:top="1440" w:right="1440" w:bottom="1440" w:left="1440" w:header="708" w:footer="708" w:gutter="0"/>
          <w:cols w:space="708"/>
          <w:docGrid w:linePitch="360"/>
        </w:sectPr>
      </w:pPr>
    </w:p>
    <w:p w14:paraId="74A949D1" w14:textId="77777777" w:rsidR="00C4668C" w:rsidRPr="007F7257" w:rsidRDefault="0063625B" w:rsidP="00AD21CE">
      <w:pPr>
        <w:spacing w:line="480" w:lineRule="auto"/>
        <w:rPr>
          <w:b/>
        </w:rPr>
      </w:pPr>
      <w:r w:rsidRPr="007F7257">
        <w:rPr>
          <w:b/>
        </w:rPr>
        <w:lastRenderedPageBreak/>
        <w:t>INTRODUCTION</w:t>
      </w:r>
    </w:p>
    <w:p w14:paraId="1D81D9D4" w14:textId="26612DBA" w:rsidR="005378C8" w:rsidRPr="007F7257" w:rsidRDefault="008A39FF" w:rsidP="005D405D">
      <w:pPr>
        <w:spacing w:line="480" w:lineRule="auto"/>
      </w:pPr>
      <w:r w:rsidRPr="007F7257">
        <w:t>World-wide</w:t>
      </w:r>
      <w:r w:rsidR="009448D8" w:rsidRPr="007F7257">
        <w:t>,</w:t>
      </w:r>
      <w:r w:rsidRPr="007F7257">
        <w:t xml:space="preserve"> </w:t>
      </w:r>
      <w:r w:rsidR="00C86F37" w:rsidRPr="007F7257">
        <w:t xml:space="preserve">14.1 million people are diagnosed with cancer </w:t>
      </w:r>
      <w:r w:rsidRPr="007F7257">
        <w:t>each year</w:t>
      </w:r>
      <w:r w:rsidR="007021F7" w:rsidRPr="007F7257">
        <w:t xml:space="preserve"> </w:t>
      </w:r>
      <w:r w:rsidR="007021F7" w:rsidRPr="007F7257">
        <w:fldChar w:fldCharType="begin">
          <w:fldData xml:space="preserve">PEVuZE5vdGU+PENpdGU+PEF1dGhvcj5Ub3JyZTwvQXV0aG9yPjxZZWFyPjIwMTU8L1llYXI+PFJl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==
</w:fldData>
        </w:fldChar>
      </w:r>
      <w:r w:rsidR="00320E32" w:rsidRPr="007F7257">
        <w:instrText xml:space="preserve"> ADDIN EN.CITE </w:instrText>
      </w:r>
      <w:r w:rsidR="00320E32" w:rsidRPr="007F7257">
        <w:fldChar w:fldCharType="begin">
          <w:fldData xml:space="preserve">PEVuZE5vdGU+PENpdGU+PEF1dGhvcj5Ub3JyZTwvQXV0aG9yPjxZZWFyPjIwMTU8L1llYXI+PFJl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==
</w:fldData>
        </w:fldChar>
      </w:r>
      <w:r w:rsidR="00320E32" w:rsidRPr="007F7257">
        <w:instrText xml:space="preserve"> ADDIN EN.CITE.DATA </w:instrText>
      </w:r>
      <w:r w:rsidR="00320E32" w:rsidRPr="007F7257">
        <w:fldChar w:fldCharType="end"/>
      </w:r>
      <w:r w:rsidR="007021F7" w:rsidRPr="007F7257">
        <w:fldChar w:fldCharType="separate"/>
      </w:r>
      <w:r w:rsidR="00320E32" w:rsidRPr="007F7257">
        <w:rPr>
          <w:noProof/>
        </w:rPr>
        <w:t>[</w:t>
      </w:r>
      <w:hyperlink w:anchor="_ENREF_1" w:tooltip="Torre, 2015 #16" w:history="1">
        <w:r w:rsidR="00924631" w:rsidRPr="007F7257">
          <w:rPr>
            <w:noProof/>
          </w:rPr>
          <w:t>1</w:t>
        </w:r>
      </w:hyperlink>
      <w:r w:rsidR="00320E32" w:rsidRPr="007F7257">
        <w:rPr>
          <w:noProof/>
        </w:rPr>
        <w:t>]</w:t>
      </w:r>
      <w:r w:rsidR="007021F7" w:rsidRPr="007F7257">
        <w:fldChar w:fldCharType="end"/>
      </w:r>
      <w:r w:rsidR="007021F7" w:rsidRPr="007F7257">
        <w:t xml:space="preserve">. </w:t>
      </w:r>
      <w:r w:rsidR="00714FEF" w:rsidRPr="007F7257">
        <w:t>Whilst t</w:t>
      </w:r>
      <w:r w:rsidR="00C86F37" w:rsidRPr="007F7257">
        <w:t>here have been significant advances in ant</w:t>
      </w:r>
      <w:r w:rsidR="003F5908" w:rsidRPr="007F7257">
        <w:t xml:space="preserve">icancer treatments, leading to a </w:t>
      </w:r>
      <w:r w:rsidR="00047280" w:rsidRPr="007F7257">
        <w:t>longer life expectancy</w:t>
      </w:r>
      <w:r w:rsidR="003F5908" w:rsidRPr="007F7257">
        <w:t xml:space="preserve"> for many patients</w:t>
      </w:r>
      <w:r w:rsidR="00714FEF" w:rsidRPr="007F7257">
        <w:t>, there remains a</w:t>
      </w:r>
      <w:r w:rsidR="00785F84" w:rsidRPr="007F7257">
        <w:t xml:space="preserve"> pressing</w:t>
      </w:r>
      <w:r w:rsidR="00714FEF" w:rsidRPr="007F7257">
        <w:t xml:space="preserve"> need to </w:t>
      </w:r>
      <w:r w:rsidR="00047280" w:rsidRPr="007F7257">
        <w:t xml:space="preserve">also </w:t>
      </w:r>
      <w:r w:rsidR="004F5705" w:rsidRPr="007F7257">
        <w:t xml:space="preserve">improve </w:t>
      </w:r>
      <w:r w:rsidR="003C7202" w:rsidRPr="007F7257">
        <w:t>patients’</w:t>
      </w:r>
      <w:r w:rsidR="004F5705" w:rsidRPr="007F7257">
        <w:t xml:space="preserve"> </w:t>
      </w:r>
      <w:r w:rsidR="00047280" w:rsidRPr="007F7257">
        <w:t xml:space="preserve">quality of life </w:t>
      </w:r>
      <w:r w:rsidR="003C7202" w:rsidRPr="007F7257">
        <w:t>b</w:t>
      </w:r>
      <w:r w:rsidR="00047280" w:rsidRPr="007F7257">
        <w:t>y better management of common cancer</w:t>
      </w:r>
      <w:r w:rsidR="003C7202" w:rsidRPr="007F7257">
        <w:t>-</w:t>
      </w:r>
      <w:r w:rsidR="00047280" w:rsidRPr="007F7257">
        <w:t xml:space="preserve">related </w:t>
      </w:r>
      <w:r w:rsidR="004F5705" w:rsidRPr="007F7257">
        <w:t xml:space="preserve">symptoms </w:t>
      </w:r>
      <w:r w:rsidR="003F5908" w:rsidRPr="007F7257">
        <w:t>such as</w:t>
      </w:r>
      <w:r w:rsidR="00785F84" w:rsidRPr="007F7257">
        <w:t xml:space="preserve"> </w:t>
      </w:r>
      <w:r w:rsidR="0059735C" w:rsidRPr="007F7257">
        <w:t>depression</w:t>
      </w:r>
      <w:r w:rsidR="00BA7D79" w:rsidRPr="007F7257">
        <w:t>,</w:t>
      </w:r>
      <w:r w:rsidR="0059735C" w:rsidRPr="007F7257">
        <w:t xml:space="preserve"> </w:t>
      </w:r>
      <w:r w:rsidR="00785F84" w:rsidRPr="007F7257">
        <w:t xml:space="preserve">pain </w:t>
      </w:r>
      <w:r w:rsidR="0059735C" w:rsidRPr="007F7257">
        <w:t>and fatigue</w:t>
      </w:r>
      <w:r w:rsidR="006B31CD" w:rsidRPr="007F7257">
        <w:t xml:space="preserve"> </w:t>
      </w:r>
      <w:r w:rsidR="007021F7" w:rsidRPr="007F7257">
        <w:fldChar w:fldCharType="begin"/>
      </w:r>
      <w:r w:rsidR="00320E32" w:rsidRPr="007F7257">
        <w:instrText xml:space="preserve"> ADDIN EN.CITE &lt;EndNote&gt;&lt;Cite&gt;&lt;Author&gt;Richardson&lt;/Author&gt;&lt;Year&gt;2011&lt;/Year&gt;&lt;RecNum&gt;17&lt;/RecNum&gt;&lt;DisplayText&gt;[2]&lt;/DisplayText&gt;&lt;record&gt;&lt;rec-number&gt;17&lt;/rec-number&gt;&lt;foreign-keys&gt;&lt;key app="EN" db-id="aeafx59rrprxd7eftvyp9v5w5p5ttzstpfw9" timestamp="1471946473"&gt;17&lt;/key&gt;&lt;/foreign-keys&gt;&lt;ref-type name="Journal Article"&gt;17&lt;/ref-type&gt;&lt;contributors&gt;&lt;authors&gt;&lt;author&gt;Richardson, A.&lt;/author&gt;&lt;author&gt;Addington-Hall, J.&lt;/author&gt;&lt;author&gt;Amir, Z.&lt;/author&gt;&lt;author&gt;Foster, C.&lt;/author&gt;&lt;author&gt;Stark, D.&lt;/author&gt;&lt;author&gt;Armes, J.&lt;/author&gt;&lt;author&gt;Brearley, S. G.&lt;/author&gt;&lt;author&gt;Hodges, L.&lt;/author&gt;&lt;author&gt;Hook, J.&lt;/author&gt;&lt;author&gt;Jarrett, N.&lt;/author&gt;&lt;author&gt;Stamataki, Z.&lt;/author&gt;&lt;author&gt;Scott, I.&lt;/author&gt;&lt;author&gt;Walker, J.&lt;/author&gt;&lt;author&gt;Ziegler, L.&lt;/author&gt;&lt;author&gt;Sharpe, M.&lt;/author&gt;&lt;/authors&gt;&lt;/contributors&gt;&lt;auth-address&gt;Faculty of Health Sciences, University of Southampton, Building 67, Highfield, Southampton, UK. alison.richardson@soton.ac.uk&lt;/auth-address&gt;&lt;titles&gt;&lt;title&gt;Knowledge, ignorance and priorities for research in key areas of cancer survivorship: findings from a scoping review&lt;/title&gt;&lt;secondary-title&gt;Br J Cancer&lt;/secondary-title&gt;&lt;/titles&gt;&lt;periodical&gt;&lt;full-title&gt;Br J Cancer&lt;/full-title&gt;&lt;/periodical&gt;&lt;pages&gt;S82-94&lt;/pages&gt;&lt;volume&gt;105 Suppl 1&lt;/volume&gt;&lt;keywords&gt;&lt;keyword&gt;*Biomedical Research&lt;/keyword&gt;&lt;keyword&gt;Humans&lt;/keyword&gt;&lt;keyword&gt;Knowledge&lt;/keyword&gt;&lt;keyword&gt;*Neoplasms/diagnosis/psychology/therapy&lt;/keyword&gt;&lt;keyword&gt;Quality of Health Care/statistics &amp;amp; numerical data&lt;/keyword&gt;&lt;keyword&gt;Survivors/*psychology/*statistics &amp;amp; numerical data&lt;/keyword&gt;&lt;/keywords&gt;&lt;dates&gt;&lt;year&gt;2011&lt;/year&gt;&lt;pub-dates&gt;&lt;date&gt;Nov 8&lt;/date&gt;&lt;/pub-dates&gt;&lt;/dates&gt;&lt;isbn&gt;1532-1827 (Electronic)&amp;#xD;0007-0920 (Linking)&lt;/isbn&gt;&lt;accession-num&gt;22048036&lt;/accession-num&gt;&lt;urls&gt;&lt;related-urls&gt;&lt;url&gt;http://www.ncbi.nlm.nih.gov/pubmed/22048036&lt;/url&gt;&lt;/related-urls&gt;&lt;/urls&gt;&lt;custom2&gt;PMC3251948&lt;/custom2&gt;&lt;electronic-resource-num&gt;10.1038/bjc.2011.425&lt;/electronic-resource-num&gt;&lt;/record&gt;&lt;/Cite&gt;&lt;/EndNote&gt;</w:instrText>
      </w:r>
      <w:r w:rsidR="007021F7" w:rsidRPr="007F7257">
        <w:fldChar w:fldCharType="separate"/>
      </w:r>
      <w:r w:rsidR="00320E32" w:rsidRPr="007F7257">
        <w:rPr>
          <w:noProof/>
        </w:rPr>
        <w:t>[</w:t>
      </w:r>
      <w:hyperlink w:anchor="_ENREF_2" w:tooltip="Richardson, 2011 #17" w:history="1">
        <w:r w:rsidR="00924631" w:rsidRPr="007F7257">
          <w:rPr>
            <w:noProof/>
          </w:rPr>
          <w:t>2</w:t>
        </w:r>
      </w:hyperlink>
      <w:r w:rsidR="00320E32" w:rsidRPr="007F7257">
        <w:rPr>
          <w:noProof/>
        </w:rPr>
        <w:t>]</w:t>
      </w:r>
      <w:r w:rsidR="007021F7" w:rsidRPr="007F7257">
        <w:fldChar w:fldCharType="end"/>
      </w:r>
      <w:r w:rsidR="00E238F0" w:rsidRPr="007F7257">
        <w:t xml:space="preserve">. </w:t>
      </w:r>
      <w:r w:rsidR="008E1B16" w:rsidRPr="007F7257">
        <w:t xml:space="preserve"> </w:t>
      </w:r>
    </w:p>
    <w:p w14:paraId="198E5A15" w14:textId="77777777" w:rsidR="00D66143" w:rsidRPr="007F7257" w:rsidRDefault="00D66143" w:rsidP="005D405D">
      <w:pPr>
        <w:spacing w:line="480" w:lineRule="auto"/>
      </w:pPr>
    </w:p>
    <w:p w14:paraId="052296B9" w14:textId="01DB2143" w:rsidR="009A39A2" w:rsidRPr="007F7257" w:rsidRDefault="00047280" w:rsidP="00047280">
      <w:pPr>
        <w:spacing w:line="480" w:lineRule="auto"/>
      </w:pPr>
      <w:r w:rsidRPr="007F7257">
        <w:t>As part of a research programme</w:t>
      </w:r>
      <w:r w:rsidR="003C7202" w:rsidRPr="007F7257">
        <w:t>,</w:t>
      </w:r>
      <w:r w:rsidRPr="007F7257">
        <w:t xml:space="preserve"> we </w:t>
      </w:r>
      <w:r w:rsidR="00785F84" w:rsidRPr="007F7257">
        <w:t xml:space="preserve">developed </w:t>
      </w:r>
      <w:r w:rsidRPr="007F7257">
        <w:t xml:space="preserve">two </w:t>
      </w:r>
      <w:r w:rsidR="003C7202" w:rsidRPr="007F7257">
        <w:t>clinical programmes</w:t>
      </w:r>
      <w:r w:rsidRPr="007F7257">
        <w:t xml:space="preserve"> which aimed to improve the quality of life </w:t>
      </w:r>
      <w:r w:rsidR="003C7202" w:rsidRPr="007F7257">
        <w:t>of</w:t>
      </w:r>
      <w:r w:rsidRPr="007F7257">
        <w:t xml:space="preserve"> patients attending cancer services. The first was a </w:t>
      </w:r>
      <w:r w:rsidR="00785F84" w:rsidRPr="007F7257">
        <w:t xml:space="preserve">systematic approach to </w:t>
      </w:r>
      <w:r w:rsidRPr="007F7257">
        <w:t>the assessment of</w:t>
      </w:r>
      <w:r w:rsidR="003C7202" w:rsidRPr="007F7257">
        <w:t xml:space="preserve"> </w:t>
      </w:r>
      <w:r w:rsidR="004F5705" w:rsidRPr="007F7257">
        <w:t>symptoms</w:t>
      </w:r>
      <w:r w:rsidRPr="007F7257">
        <w:t>, including depression,</w:t>
      </w:r>
      <w:r w:rsidR="00834946" w:rsidRPr="007F7257">
        <w:t xml:space="preserve"> called </w:t>
      </w:r>
      <w:r w:rsidR="004F5705" w:rsidRPr="007F7257">
        <w:t xml:space="preserve">the </w:t>
      </w:r>
      <w:r w:rsidR="00785F84" w:rsidRPr="007F7257">
        <w:t>‘</w:t>
      </w:r>
      <w:r w:rsidR="004F5705" w:rsidRPr="007F7257">
        <w:t>S</w:t>
      </w:r>
      <w:r w:rsidR="00785F84" w:rsidRPr="007F7257">
        <w:t xml:space="preserve">ymptom </w:t>
      </w:r>
      <w:r w:rsidR="004F5705" w:rsidRPr="007F7257">
        <w:t>M</w:t>
      </w:r>
      <w:r w:rsidR="00785F84" w:rsidRPr="007F7257">
        <w:t xml:space="preserve">onitoring </w:t>
      </w:r>
      <w:r w:rsidR="004F5705" w:rsidRPr="007F7257">
        <w:t>S</w:t>
      </w:r>
      <w:r w:rsidR="00785F84" w:rsidRPr="007F7257">
        <w:t>ervice’</w:t>
      </w:r>
      <w:r w:rsidRPr="007F7257">
        <w:t xml:space="preserve"> (SMS)</w:t>
      </w:r>
      <w:r w:rsidR="00785F84" w:rsidRPr="007F7257">
        <w:t xml:space="preserve">. </w:t>
      </w:r>
      <w:r w:rsidRPr="007F7257">
        <w:t xml:space="preserve">The second was a system of care for those </w:t>
      </w:r>
      <w:r w:rsidR="005D405D" w:rsidRPr="007F7257">
        <w:t xml:space="preserve">cancer </w:t>
      </w:r>
      <w:r w:rsidRPr="007F7257">
        <w:t>patients identified as having depression</w:t>
      </w:r>
      <w:r w:rsidR="003C7202" w:rsidRPr="007F7257">
        <w:t>,</w:t>
      </w:r>
      <w:r w:rsidRPr="007F7257">
        <w:t xml:space="preserve"> called ‘Depression Care for People with Cancer’(DCPC) </w:t>
      </w:r>
      <w:r w:rsidRPr="007F7257">
        <w:fldChar w:fldCharType="begin"/>
      </w:r>
      <w:r w:rsidRPr="007F7257">
        <w:instrText xml:space="preserve"> ADDIN EN.CITE &lt;EndNote&gt;&lt;Cite&gt;&lt;Author&gt;Walker&lt;/Author&gt;&lt;Year&gt;2009&lt;/Year&gt;&lt;RecNum&gt;13&lt;/RecNum&gt;&lt;DisplayText&gt;[3]&lt;/DisplayText&gt;&lt;record&gt;&lt;rec-number&gt;13&lt;/rec-number&gt;&lt;foreign-keys&gt;&lt;key app="EN" db-id="aeafx59rrprxd7eftvyp9v5w5p5ttzstpfw9" timestamp="1463663184"&gt;13&lt;/key&gt;&lt;/foreign-keys&gt;&lt;ref-type name="Journal Article"&gt;17&lt;/ref-type&gt;&lt;contributors&gt;&lt;authors&gt;&lt;author&gt;Walker, Jane&lt;/author&gt;&lt;author&gt;Sharpe, Michael&lt;/author&gt;&lt;/authors&gt;&lt;/contributors&gt;&lt;titles&gt;&lt;title&gt;Depression care for people with cancer: a collaborative care intervention&lt;/title&gt;&lt;secondary-title&gt;General hospital psychiatry&lt;/secondary-title&gt;&lt;/titles&gt;&lt;periodical&gt;&lt;full-title&gt;General hospital psychiatry&lt;/full-title&gt;&lt;/periodical&gt;&lt;pages&gt;436-441&lt;/pages&gt;&lt;volume&gt;31&lt;/volume&gt;&lt;number&gt;5&lt;/number&gt;&lt;dates&gt;&lt;year&gt;2009&lt;/year&gt;&lt;/dates&gt;&lt;isbn&gt;0163-8343&lt;/isbn&gt;&lt;urls&gt;&lt;/urls&gt;&lt;/record&gt;&lt;/Cite&gt;&lt;/EndNote&gt;</w:instrText>
      </w:r>
      <w:r w:rsidRPr="007F7257">
        <w:fldChar w:fldCharType="separate"/>
      </w:r>
      <w:r w:rsidRPr="007F7257">
        <w:rPr>
          <w:noProof/>
        </w:rPr>
        <w:t>[</w:t>
      </w:r>
      <w:hyperlink w:anchor="_ENREF_3" w:tooltip="Walker, 2009 #13" w:history="1">
        <w:r w:rsidR="00924631" w:rsidRPr="007F7257">
          <w:rPr>
            <w:noProof/>
          </w:rPr>
          <w:t>3</w:t>
        </w:r>
      </w:hyperlink>
      <w:r w:rsidRPr="007F7257">
        <w:rPr>
          <w:noProof/>
        </w:rPr>
        <w:t>]</w:t>
      </w:r>
      <w:r w:rsidRPr="007F7257">
        <w:fldChar w:fldCharType="end"/>
      </w:r>
      <w:r w:rsidRPr="007F7257">
        <w:t>.</w:t>
      </w:r>
      <w:r w:rsidR="005D405D" w:rsidRPr="007F7257">
        <w:t xml:space="preserve"> </w:t>
      </w:r>
      <w:r w:rsidRPr="007F7257">
        <w:t xml:space="preserve">We prioritised </w:t>
      </w:r>
      <w:r w:rsidR="005D405D" w:rsidRPr="007F7257">
        <w:t xml:space="preserve">the treatment of </w:t>
      </w:r>
      <w:r w:rsidRPr="007F7257">
        <w:t>depression as</w:t>
      </w:r>
      <w:r w:rsidR="005D405D" w:rsidRPr="007F7257">
        <w:t xml:space="preserve"> its management </w:t>
      </w:r>
      <w:r w:rsidRPr="007F7257">
        <w:t xml:space="preserve">is </w:t>
      </w:r>
      <w:r w:rsidR="00785F84" w:rsidRPr="007F7257">
        <w:t>especially challenging for cancer service</w:t>
      </w:r>
      <w:r w:rsidR="004F5705" w:rsidRPr="007F7257">
        <w:t>s</w:t>
      </w:r>
      <w:r w:rsidRPr="007F7257">
        <w:t>. Our research found that</w:t>
      </w:r>
      <w:r w:rsidR="003C7202" w:rsidRPr="007F7257">
        <w:t>,</w:t>
      </w:r>
      <w:r w:rsidRPr="007F7257">
        <w:t xml:space="preserve"> used together</w:t>
      </w:r>
      <w:r w:rsidR="003C7202" w:rsidRPr="007F7257">
        <w:t>,</w:t>
      </w:r>
      <w:r w:rsidRPr="007F7257">
        <w:t xml:space="preserve"> </w:t>
      </w:r>
      <w:r w:rsidR="005D405D" w:rsidRPr="007F7257">
        <w:t xml:space="preserve">SMS and DCPC </w:t>
      </w:r>
      <w:r w:rsidRPr="007F7257">
        <w:t xml:space="preserve">are </w:t>
      </w:r>
      <w:r w:rsidR="00785F84" w:rsidRPr="007F7257">
        <w:t xml:space="preserve">highly effective and cost-effective in improving the lives of </w:t>
      </w:r>
      <w:r w:rsidR="003C7202" w:rsidRPr="007F7257">
        <w:t xml:space="preserve">those cancer </w:t>
      </w:r>
      <w:r w:rsidR="00785F84" w:rsidRPr="007F7257">
        <w:t xml:space="preserve">patients </w:t>
      </w:r>
      <w:r w:rsidRPr="007F7257">
        <w:t xml:space="preserve">who suffer from </w:t>
      </w:r>
      <w:r w:rsidR="004F5705" w:rsidRPr="007F7257">
        <w:t xml:space="preserve">comorbid </w:t>
      </w:r>
      <w:r w:rsidR="00785F84" w:rsidRPr="007F7257">
        <w:t>depression</w:t>
      </w:r>
      <w:r w:rsidR="00834946" w:rsidRPr="007F7257">
        <w:t xml:space="preserve"> </w:t>
      </w:r>
      <w:r w:rsidR="005378C8" w:rsidRPr="007F7257">
        <w:fldChar w:fldCharType="begin">
          <w:fldData xml:space="preserve">PEVuZE5vdGU+PENpdGU+PEF1dGhvcj5TdHJvbmc8L0F1dGhvcj48WWVhcj4yMDA4PC9ZZWFyPjxS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</w:fldData>
        </w:fldChar>
      </w:r>
      <w:r w:rsidR="00320E32" w:rsidRPr="007F7257">
        <w:instrText xml:space="preserve"> ADDIN EN.CITE </w:instrText>
      </w:r>
      <w:r w:rsidR="00320E32" w:rsidRPr="007F7257">
        <w:fldChar w:fldCharType="begin">
          <w:fldData xml:space="preserve">PEVuZE5vdGU+PENpdGU+PEF1dGhvcj5TdHJvbmc8L0F1dGhvcj48WWVhcj4yMDA4PC9ZZWFyPjxS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</w:fldData>
        </w:fldChar>
      </w:r>
      <w:r w:rsidR="00320E32" w:rsidRPr="007F7257">
        <w:instrText xml:space="preserve"> ADDIN EN.CITE.DATA </w:instrText>
      </w:r>
      <w:r w:rsidR="00320E32" w:rsidRPr="007F7257">
        <w:fldChar w:fldCharType="end"/>
      </w:r>
      <w:r w:rsidR="005378C8" w:rsidRPr="007F7257">
        <w:fldChar w:fldCharType="separate"/>
      </w:r>
      <w:r w:rsidR="00320E32" w:rsidRPr="007F7257">
        <w:rPr>
          <w:noProof/>
        </w:rPr>
        <w:t>[</w:t>
      </w:r>
      <w:hyperlink w:anchor="_ENREF_4" w:tooltip="Strong, 2008 #3" w:history="1">
        <w:r w:rsidR="00924631" w:rsidRPr="007F7257">
          <w:rPr>
            <w:noProof/>
          </w:rPr>
          <w:t>4-8</w:t>
        </w:r>
      </w:hyperlink>
      <w:r w:rsidR="00320E32" w:rsidRPr="007F7257">
        <w:rPr>
          <w:noProof/>
        </w:rPr>
        <w:t>]</w:t>
      </w:r>
      <w:r w:rsidR="005378C8" w:rsidRPr="007F7257">
        <w:fldChar w:fldCharType="end"/>
      </w:r>
      <w:r w:rsidR="005378C8" w:rsidRPr="007F7257">
        <w:t>.</w:t>
      </w:r>
      <w:r w:rsidR="007878BE" w:rsidRPr="007F7257">
        <w:t xml:space="preserve"> </w:t>
      </w:r>
    </w:p>
    <w:p w14:paraId="1AFCE870" w14:textId="77777777" w:rsidR="009A39A2" w:rsidRPr="007F7257" w:rsidRDefault="009A39A2" w:rsidP="00AD21CE">
      <w:pPr>
        <w:spacing w:line="480" w:lineRule="auto"/>
      </w:pPr>
    </w:p>
    <w:p w14:paraId="736DD11F" w14:textId="77777777" w:rsidR="009A39A2" w:rsidRPr="007F7257" w:rsidRDefault="009A39A2" w:rsidP="00AD21CE">
      <w:pPr>
        <w:spacing w:line="480" w:lineRule="auto"/>
        <w:rPr>
          <w:b/>
        </w:rPr>
      </w:pPr>
      <w:r w:rsidRPr="007F7257">
        <w:rPr>
          <w:b/>
        </w:rPr>
        <w:t>Symptom Monitoring Service (SMS)</w:t>
      </w:r>
    </w:p>
    <w:p w14:paraId="6925E165" w14:textId="7C0A35D7" w:rsidR="00DA7D41" w:rsidRPr="007F7257" w:rsidRDefault="009A39A2" w:rsidP="00902324">
      <w:pPr>
        <w:spacing w:line="480" w:lineRule="auto"/>
      </w:pPr>
      <w:r w:rsidRPr="007F7257">
        <w:t>The SMS provides a systematic way of monitoring patients’ symptoms</w:t>
      </w:r>
      <w:r w:rsidR="00902324" w:rsidRPr="007F7257">
        <w:t>, including depression,</w:t>
      </w:r>
      <w:r w:rsidRPr="007F7257">
        <w:t xml:space="preserve"> every time they attend the c</w:t>
      </w:r>
      <w:r w:rsidR="00834946" w:rsidRPr="007F7257">
        <w:t>linic</w:t>
      </w:r>
      <w:r w:rsidRPr="007F7257">
        <w:t xml:space="preserve">. </w:t>
      </w:r>
      <w:r w:rsidR="00902324" w:rsidRPr="007F7257">
        <w:t xml:space="preserve">Approximately 10% of cancer outpatients have comorbid major depression </w:t>
      </w:r>
      <w:r w:rsidR="00902324" w:rsidRPr="007F7257">
        <w:fldChar w:fldCharType="begin"/>
      </w:r>
      <w:r w:rsidR="00902324" w:rsidRPr="007F7257">
        <w:instrText xml:space="preserve"> ADDIN EN.CITE &lt;EndNote&gt;&lt;Cite&gt;&lt;Author&gt;Walker&lt;/Author&gt;&lt;Year&gt;2014&lt;/Year&gt;&lt;RecNum&gt;22&lt;/RecNum&gt;&lt;DisplayText&gt;[9]&lt;/DisplayText&gt;&lt;record&gt;&lt;rec-number&gt;22&lt;/rec-number&gt;&lt;foreign-keys&gt;&lt;key app="EN" db-id="aeafx59rrprxd7eftvyp9v5w5p5ttzstpfw9" timestamp="1471969880"&gt;22&lt;/key&gt;&lt;/foreign-keys&gt;&lt;ref-type name="Journal Article"&gt;17&lt;/ref-type&gt;&lt;contributors&gt;&lt;authors&gt;&lt;author&gt;Walker, J.&lt;/author&gt;&lt;author&gt;Hansen, C. H.&lt;/author&gt;&lt;author&gt;Martin, P.&lt;/author&gt;&lt;author&gt;Symeonides, S.&lt;/author&gt;&lt;author&gt;Ramessur, R.&lt;/author&gt;&lt;author&gt;Murray, G.&lt;/author&gt;&lt;author&gt;Sharpe, M.&lt;/author&gt;&lt;/authors&gt;&lt;/contributors&gt;&lt;auth-address&gt;Psychological Medicine Research, University of Oxford Department of Psychiatry, Warneford Hospital, Oxford, UK. Electronic address: jane.walker@psych.ox.ac.uk.&amp;#xD;MRC Tropical Epidemiology Group, London School of Hygiene and Tropical Medicine, London, UK.&amp;#xD;Psychological Medicine Research, University of Edinburgh Department of Psychiatry, Edinburgh, UK.&amp;#xD;University of Edinburgh Cancer Research UK Centre, Western General Hospital, Edinburgh, UK.&amp;#xD;Psychological Medicine Research, University of Oxford Department of Psychiatry, Warneford Hospital, Oxford, UK.&amp;#xD;University of Edinburgh Centre for Population Health Sciences, Edinburgh, UK.&lt;/auth-address&gt;&lt;titles&gt;&lt;title&gt;Prevalence, associations, and adequacy of treatment of major depression in patients with cancer: a cross-sectional analysis of routinely collected clinical data&lt;/title&gt;&lt;secondary-title&gt;Lancet Psychiatry&lt;/secondary-title&gt;&lt;/titles&gt;&lt;periodical&gt;&lt;full-title&gt;Lancet Psychiatry&lt;/full-title&gt;&lt;/periodical&gt;&lt;pages&gt;343-50&lt;/pages&gt;&lt;volume&gt;1&lt;/volume&gt;&lt;number&gt;5&lt;/number&gt;&lt;dates&gt;&lt;year&gt;2014&lt;/year&gt;&lt;pub-dates&gt;&lt;date&gt;Oct&lt;/date&gt;&lt;/pub-dates&gt;&lt;/dates&gt;&lt;isbn&gt;2215-0374 (Electronic)&amp;#xD;2215-0366 (Linking)&lt;/isbn&gt;&lt;accession-num&gt;26360998&lt;/accession-num&gt;&lt;urls&gt;&lt;related-urls&gt;&lt;url&gt;http://www.ncbi.nlm.nih.gov/pubmed/26360998&lt;/url&gt;&lt;/related-urls&gt;&lt;/urls&gt;&lt;electronic-resource-num&gt;10.1016/S2215-0366(14)70313-X&lt;/electronic-resource-num&gt;&lt;/record&gt;&lt;/Cite&gt;&lt;/EndNote&gt;</w:instrText>
      </w:r>
      <w:r w:rsidR="00902324" w:rsidRPr="007F7257">
        <w:fldChar w:fldCharType="separate"/>
      </w:r>
      <w:r w:rsidR="00902324" w:rsidRPr="007F7257">
        <w:rPr>
          <w:noProof/>
        </w:rPr>
        <w:t>[</w:t>
      </w:r>
      <w:hyperlink w:anchor="_ENREF_9" w:tooltip="Walker, 2014 #22" w:history="1">
        <w:r w:rsidR="00924631" w:rsidRPr="007F7257">
          <w:rPr>
            <w:noProof/>
          </w:rPr>
          <w:t>9</w:t>
        </w:r>
      </w:hyperlink>
      <w:r w:rsidR="00902324" w:rsidRPr="007F7257">
        <w:rPr>
          <w:noProof/>
        </w:rPr>
        <w:t>]</w:t>
      </w:r>
      <w:r w:rsidR="00902324" w:rsidRPr="007F7257">
        <w:fldChar w:fldCharType="end"/>
      </w:r>
      <w:r w:rsidR="00902324" w:rsidRPr="007F7257">
        <w:t xml:space="preserve">. Depression substantially reduces patients’ quality of life and ability to cope with anticancer treatments, but often goes undetected and untreated </w:t>
      </w:r>
      <w:r w:rsidR="00902324" w:rsidRPr="007F7257">
        <w:fldChar w:fldCharType="begin">
          <w:fldData xml:space="preserve">PEVuZE5vdGU+PENpdGU+PEF1dGhvcj5XYWxrZXI8L0F1dGhvcj48WWVhcj4yMDE0PC9ZZWFyPjxS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</w:fldData>
        </w:fldChar>
      </w:r>
      <w:r w:rsidR="00902324" w:rsidRPr="007F7257">
        <w:instrText xml:space="preserve"> ADDIN EN.CITE </w:instrText>
      </w:r>
      <w:r w:rsidR="00902324" w:rsidRPr="007F7257">
        <w:fldChar w:fldCharType="begin">
          <w:fldData xml:space="preserve">PEVuZE5vdGU+PENpdGU+PEF1dGhvcj5XYWxrZXI8L0F1dGhvcj48WWVhcj4yMDE0PC9ZZWFyPjxS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</w:fldData>
        </w:fldChar>
      </w:r>
      <w:r w:rsidR="00902324" w:rsidRPr="007F7257">
        <w:instrText xml:space="preserve"> ADDIN EN.CITE.DATA </w:instrText>
      </w:r>
      <w:r w:rsidR="00902324" w:rsidRPr="007F7257">
        <w:fldChar w:fldCharType="end"/>
      </w:r>
      <w:r w:rsidR="00902324" w:rsidRPr="007F7257">
        <w:fldChar w:fldCharType="separate"/>
      </w:r>
      <w:r w:rsidR="00902324" w:rsidRPr="007F7257">
        <w:rPr>
          <w:noProof/>
        </w:rPr>
        <w:t>[</w:t>
      </w:r>
      <w:hyperlink w:anchor="_ENREF_9" w:tooltip="Walker, 2014 #22" w:history="1">
        <w:r w:rsidR="00924631" w:rsidRPr="007F7257">
          <w:rPr>
            <w:noProof/>
          </w:rPr>
          <w:t>9-11</w:t>
        </w:r>
      </w:hyperlink>
      <w:r w:rsidR="00902324" w:rsidRPr="007F7257">
        <w:rPr>
          <w:noProof/>
        </w:rPr>
        <w:t>]</w:t>
      </w:r>
      <w:r w:rsidR="00902324" w:rsidRPr="007F7257">
        <w:fldChar w:fldCharType="end"/>
      </w:r>
      <w:r w:rsidR="00902324" w:rsidRPr="007F7257">
        <w:t xml:space="preserve">. </w:t>
      </w:r>
      <w:r w:rsidR="0090387A" w:rsidRPr="007F7257">
        <w:t>Patients</w:t>
      </w:r>
      <w:r w:rsidR="00D66143" w:rsidRPr="007F7257">
        <w:t xml:space="preserve"> using </w:t>
      </w:r>
      <w:r w:rsidR="00CA569E" w:rsidRPr="007F7257">
        <w:t xml:space="preserve">the </w:t>
      </w:r>
      <w:r w:rsidR="00D66143" w:rsidRPr="007F7257">
        <w:t>SMS</w:t>
      </w:r>
      <w:r w:rsidR="0090387A" w:rsidRPr="007F7257">
        <w:t xml:space="preserve"> are assisted to complete brief questionnaires about relevant symptoms using touchscreen computers whilst waiting for their appointment. </w:t>
      </w:r>
      <w:r w:rsidR="0090387A" w:rsidRPr="007F7257">
        <w:rPr>
          <w:szCs w:val="24"/>
        </w:rPr>
        <w:t>These questionnaires include symptoms relevant to all clinics (e.g. depressive symptoms and pain) as well as symptoms relevant to specific clinics (e.g. coughing up blood in the lung cancer clinic).</w:t>
      </w:r>
      <w:r w:rsidR="009A4CE3" w:rsidRPr="007F7257">
        <w:rPr>
          <w:szCs w:val="24"/>
        </w:rPr>
        <w:t xml:space="preserve"> </w:t>
      </w:r>
      <w:r w:rsidR="0090387A" w:rsidRPr="007F7257">
        <w:t xml:space="preserve">The results of these questionnaires are available to the patient’s clinician (e.g. oncologist or cancer nurse specialist) before the appointment. The clinician can use this information to: (a) identify patients with severe symptoms; (b) detect changes in patients’ </w:t>
      </w:r>
      <w:r w:rsidR="0090387A" w:rsidRPr="007F7257">
        <w:lastRenderedPageBreak/>
        <w:t>symptoms over time; (c) determine which symptoms require further assessment; (d) ensure that patients receive appropriate treatment for their symptoms.</w:t>
      </w:r>
      <w:r w:rsidR="009A4CE3" w:rsidRPr="007F7257">
        <w:t xml:space="preserve"> </w:t>
      </w:r>
      <w:r w:rsidR="00902324" w:rsidRPr="007F7257">
        <w:t xml:space="preserve">To identify patients with </w:t>
      </w:r>
      <w:r w:rsidR="00DA7D41" w:rsidRPr="007F7257">
        <w:t xml:space="preserve">major </w:t>
      </w:r>
      <w:r w:rsidR="00902324" w:rsidRPr="007F7257">
        <w:t>depression</w:t>
      </w:r>
      <w:r w:rsidR="00DA7D41" w:rsidRPr="007F7257">
        <w:t xml:space="preserve"> (the diagnostic term for depression which requires treatment), </w:t>
      </w:r>
      <w:r w:rsidR="00902324" w:rsidRPr="007F7257">
        <w:t xml:space="preserve">those with a high score on the relevant symptom questionnaire are offered a telephone-delivered diagnostic interview </w:t>
      </w:r>
      <w:r w:rsidR="00902324" w:rsidRPr="007F7257">
        <w:fldChar w:fldCharType="begin"/>
      </w:r>
      <w:r w:rsidR="00902324" w:rsidRPr="007F7257">
        <w:instrText xml:space="preserve"> ADDIN EN.CITE &lt;EndNote&gt;&lt;Cite&gt;&lt;Author&gt;American Psychiatric Association&lt;/Author&gt;&lt;Year&gt;2013&lt;/Year&gt;&lt;RecNum&gt;23&lt;/RecNum&gt;&lt;DisplayText&gt;[12]&lt;/DisplayText&gt;&lt;record&gt;&lt;rec-number&gt;23&lt;/rec-number&gt;&lt;foreign-keys&gt;&lt;key app="EN" db-id="aeafx59rrprxd7eftvyp9v5w5p5ttzstpfw9" timestamp="1471970243"&gt;23&lt;/key&gt;&lt;/foreign-keys&gt;&lt;ref-type name="Book"&gt;6&lt;/ref-type&gt;&lt;contributors&gt;&lt;authors&gt;&lt;author&gt;American Psychiatric Association,&lt;/author&gt;&lt;/authors&gt;&lt;/contributors&gt;&lt;titles&gt;&lt;title&gt;Diagnostic and Statistical Manual of Mental Mental Disorders fifth edition, DSM-5&lt;/title&gt;&lt;/titles&gt;&lt;dates&gt;&lt;year&gt;2013&lt;/year&gt;&lt;/dates&gt;&lt;publisher&gt;American Psychiatric Association&lt;/publisher&gt;&lt;urls&gt;&lt;/urls&gt;&lt;/record&gt;&lt;/Cite&gt;&lt;/EndNote&gt;</w:instrText>
      </w:r>
      <w:r w:rsidR="00902324" w:rsidRPr="007F7257">
        <w:fldChar w:fldCharType="separate"/>
      </w:r>
      <w:r w:rsidR="00902324" w:rsidRPr="007F7257">
        <w:rPr>
          <w:noProof/>
        </w:rPr>
        <w:t>[</w:t>
      </w:r>
      <w:hyperlink w:anchor="_ENREF_12" w:tooltip="American Psychiatric Association, 2013 #23" w:history="1">
        <w:r w:rsidR="00924631" w:rsidRPr="007F7257">
          <w:rPr>
            <w:noProof/>
          </w:rPr>
          <w:t>12</w:t>
        </w:r>
      </w:hyperlink>
      <w:r w:rsidR="00902324" w:rsidRPr="007F7257">
        <w:rPr>
          <w:noProof/>
        </w:rPr>
        <w:t>]</w:t>
      </w:r>
      <w:r w:rsidR="00902324" w:rsidRPr="007F7257">
        <w:fldChar w:fldCharType="end"/>
      </w:r>
      <w:r w:rsidR="00902324" w:rsidRPr="007F7257">
        <w:t xml:space="preserve">. </w:t>
      </w:r>
    </w:p>
    <w:p w14:paraId="56FC9A8E" w14:textId="4D60A3C0" w:rsidR="00902324" w:rsidRPr="007F7257" w:rsidRDefault="00C8371D" w:rsidP="00902324">
      <w:pPr>
        <w:spacing w:line="480" w:lineRule="auto"/>
      </w:pPr>
      <w:r w:rsidRPr="007F7257">
        <w:t>The</w:t>
      </w:r>
      <w:r w:rsidR="00DA7D41" w:rsidRPr="007F7257">
        <w:t>s</w:t>
      </w:r>
      <w:r w:rsidRPr="007F7257">
        <w:t>e</w:t>
      </w:r>
      <w:r w:rsidR="00DA7D41" w:rsidRPr="007F7257">
        <w:t xml:space="preserve"> semi-structured clinical interview</w:t>
      </w:r>
      <w:r w:rsidRPr="007F7257">
        <w:t xml:space="preserve">s are </w:t>
      </w:r>
      <w:r w:rsidR="00DA7D41" w:rsidRPr="007F7257">
        <w:t>based on the major depression section of the Structured Clinical Interview for the Diagnostic and Statistical Manual of Mental Disorders</w:t>
      </w:r>
      <w:r w:rsidR="00924631" w:rsidRPr="007F7257">
        <w:t xml:space="preserve">) </w:t>
      </w:r>
      <w:r w:rsidR="00924631" w:rsidRPr="007F7257">
        <w:fldChar w:fldCharType="begin"/>
      </w:r>
      <w:r w:rsidR="00924631" w:rsidRPr="007F7257">
        <w:instrText xml:space="preserve"> ADDIN EN.CITE &lt;EndNote&gt;&lt;Cite&gt;&lt;Author&gt;First&lt;/Author&gt;&lt;Year&gt;1996&lt;/Year&gt;&lt;RecNum&gt;7&lt;/RecNum&gt;&lt;DisplayText&gt;[13]&lt;/DisplayText&gt;&lt;record&gt;&lt;rec-number&gt;7&lt;/rec-number&gt;&lt;foreign-keys&gt;&lt;key app="EN" db-id="erfr0d05us9pwheaaw0509azp5s5x90rx0pa" timestamp="1494765440"&gt;7&lt;/key&gt;&lt;/foreign-keys&gt;&lt;ref-type name="Journal Article"&gt;17&lt;/ref-type&gt;&lt;contributors&gt;&lt;authors&gt;&lt;author&gt;First, Michael B&lt;/author&gt;&lt;author&gt;Gibbon, Miriam&lt;/author&gt;&lt;author&gt;Spitzer, Robert L&lt;/author&gt;&lt;author&gt;Williams, Janet BW&lt;/author&gt;&lt;/authors&gt;&lt;/contributors&gt;&lt;titles&gt;&lt;title&gt;User’s guide for the structured clinical interview for DSM-IV axis I Disorders—Research version&lt;/title&gt;&lt;secondary-title&gt;New York: Biometrics Research Department, New York State Psychiatric Institute&lt;/secondary-title&gt;&lt;/titles&gt;&lt;periodical&gt;&lt;full-title&gt;New York: Biometrics Research Department, New York State Psychiatric Institute&lt;/full-title&gt;&lt;/periodical&gt;&lt;dates&gt;&lt;year&gt;1996&lt;/year&gt;&lt;/dates&gt;&lt;urls&gt;&lt;/urls&gt;&lt;/record&gt;&lt;/Cite&gt;&lt;/EndNote&gt;</w:instrText>
      </w:r>
      <w:r w:rsidR="00924631" w:rsidRPr="007F7257">
        <w:fldChar w:fldCharType="separate"/>
      </w:r>
      <w:r w:rsidR="00924631" w:rsidRPr="007F7257">
        <w:rPr>
          <w:noProof/>
        </w:rPr>
        <w:t>[</w:t>
      </w:r>
      <w:hyperlink w:anchor="_ENREF_13" w:tooltip="First, 1996 #7" w:history="1">
        <w:r w:rsidR="00924631" w:rsidRPr="007F7257">
          <w:rPr>
            <w:noProof/>
          </w:rPr>
          <w:t>13</w:t>
        </w:r>
      </w:hyperlink>
      <w:r w:rsidR="00924631" w:rsidRPr="007F7257">
        <w:rPr>
          <w:noProof/>
        </w:rPr>
        <w:t>]</w:t>
      </w:r>
      <w:r w:rsidR="00924631" w:rsidRPr="007F7257">
        <w:fldChar w:fldCharType="end"/>
      </w:r>
      <w:r w:rsidR="00924631" w:rsidRPr="007F7257">
        <w:t>.</w:t>
      </w:r>
      <w:r w:rsidR="00DA7D41" w:rsidRPr="007F7257">
        <w:t xml:space="preserve"> </w:t>
      </w:r>
      <w:r w:rsidR="00902324" w:rsidRPr="007F7257">
        <w:rPr>
          <w:rFonts w:cs="Arial"/>
          <w:noProof/>
          <w:szCs w:val="24"/>
        </w:rPr>
        <w:t xml:space="preserve">Telephone interviews are used because these are more feasible than attempting to achieve interviews in the clinic, are convenient and acceptable to patients, and have been found to have good agreement with face-to-face interviews </w:t>
      </w:r>
      <w:r w:rsidR="00902324" w:rsidRPr="007F7257">
        <w:rPr>
          <w:rFonts w:cs="Arial"/>
          <w:noProof/>
          <w:szCs w:val="24"/>
        </w:rPr>
        <w:fldChar w:fldCharType="begin">
          <w:fldData xml:space="preserve">PEVuZE5vdGU+PENpdGU+PEF1dGhvcj5TaW1vbjwvQXV0aG9yPjxZZWFyPjE5OTM8L1llYXI+PFJl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</w:fldData>
        </w:fldChar>
      </w:r>
      <w:r w:rsidR="00924631" w:rsidRPr="007F7257">
        <w:rPr>
          <w:rFonts w:cs="Arial"/>
          <w:noProof/>
          <w:szCs w:val="24"/>
        </w:rPr>
        <w:instrText xml:space="preserve"> ADDIN EN.CITE </w:instrText>
      </w:r>
      <w:r w:rsidR="00924631" w:rsidRPr="007F7257">
        <w:rPr>
          <w:rFonts w:cs="Arial"/>
          <w:noProof/>
          <w:szCs w:val="24"/>
        </w:rPr>
        <w:fldChar w:fldCharType="begin">
          <w:fldData xml:space="preserve">PEVuZE5vdGU+PENpdGU+PEF1dGhvcj5TaW1vbjwvQXV0aG9yPjxZZWFyPjE5OTM8L1llYXI+PFJl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</w:fldData>
        </w:fldChar>
      </w:r>
      <w:r w:rsidR="00924631" w:rsidRPr="007F7257">
        <w:rPr>
          <w:rFonts w:cs="Arial"/>
          <w:noProof/>
          <w:szCs w:val="24"/>
        </w:rPr>
        <w:instrText xml:space="preserve"> ADDIN EN.CITE.DATA </w:instrText>
      </w:r>
      <w:r w:rsidR="00924631" w:rsidRPr="007F7257">
        <w:rPr>
          <w:rFonts w:cs="Arial"/>
          <w:noProof/>
          <w:szCs w:val="24"/>
        </w:rPr>
      </w:r>
      <w:r w:rsidR="00924631" w:rsidRPr="007F7257">
        <w:rPr>
          <w:rFonts w:cs="Arial"/>
          <w:noProof/>
          <w:szCs w:val="24"/>
        </w:rPr>
        <w:fldChar w:fldCharType="end"/>
      </w:r>
      <w:r w:rsidR="00902324" w:rsidRPr="007F7257">
        <w:rPr>
          <w:rFonts w:cs="Arial"/>
          <w:noProof/>
          <w:szCs w:val="24"/>
        </w:rPr>
      </w:r>
      <w:r w:rsidR="00902324" w:rsidRPr="007F7257">
        <w:rPr>
          <w:rFonts w:cs="Arial"/>
          <w:noProof/>
          <w:szCs w:val="24"/>
        </w:rPr>
        <w:fldChar w:fldCharType="separate"/>
      </w:r>
      <w:r w:rsidR="00924631" w:rsidRPr="007F7257">
        <w:rPr>
          <w:rFonts w:cs="Arial"/>
          <w:noProof/>
          <w:szCs w:val="24"/>
        </w:rPr>
        <w:t>[</w:t>
      </w:r>
      <w:hyperlink w:anchor="_ENREF_14" w:tooltip="Simon, 1993 #12" w:history="1">
        <w:r w:rsidR="00924631" w:rsidRPr="007F7257">
          <w:rPr>
            <w:rFonts w:cs="Arial"/>
            <w:noProof/>
            <w:szCs w:val="24"/>
          </w:rPr>
          <w:t>14</w:t>
        </w:r>
      </w:hyperlink>
      <w:r w:rsidR="00924631" w:rsidRPr="007F7257">
        <w:rPr>
          <w:rFonts w:cs="Arial"/>
          <w:noProof/>
          <w:szCs w:val="24"/>
        </w:rPr>
        <w:t xml:space="preserve">, </w:t>
      </w:r>
      <w:hyperlink w:anchor="_ENREF_15" w:tooltip="Allen, 2003 #28" w:history="1">
        <w:r w:rsidR="00924631" w:rsidRPr="007F7257">
          <w:rPr>
            <w:rFonts w:cs="Arial"/>
            <w:noProof/>
            <w:szCs w:val="24"/>
          </w:rPr>
          <w:t>15</w:t>
        </w:r>
      </w:hyperlink>
      <w:r w:rsidR="00924631" w:rsidRPr="007F7257">
        <w:rPr>
          <w:rFonts w:cs="Arial"/>
          <w:noProof/>
          <w:szCs w:val="24"/>
        </w:rPr>
        <w:t>]</w:t>
      </w:r>
      <w:r w:rsidR="00902324" w:rsidRPr="007F7257">
        <w:rPr>
          <w:rFonts w:cs="Arial"/>
          <w:noProof/>
          <w:szCs w:val="24"/>
        </w:rPr>
        <w:fldChar w:fldCharType="end"/>
      </w:r>
      <w:r w:rsidR="00902324" w:rsidRPr="007F7257">
        <w:rPr>
          <w:rFonts w:cs="Arial"/>
          <w:noProof/>
          <w:szCs w:val="24"/>
        </w:rPr>
        <w:t xml:space="preserve">. </w:t>
      </w:r>
      <w:r w:rsidRPr="007F7257">
        <w:rPr>
          <w:rFonts w:cs="Arial"/>
          <w:noProof/>
          <w:szCs w:val="24"/>
        </w:rPr>
        <w:t>The SMS is delivered by a team of symptom monitoring assistants, trained and supervised by consultation-liaison psychiatrists; further details are given in our previous publication</w:t>
      </w:r>
      <w:r w:rsidR="00924631" w:rsidRPr="007F7257">
        <w:rPr>
          <w:rFonts w:cs="Arial"/>
          <w:noProof/>
          <w:szCs w:val="24"/>
        </w:rPr>
        <w:fldChar w:fldCharType="begin"/>
      </w:r>
      <w:r w:rsidR="00924631" w:rsidRPr="007F7257">
        <w:rPr>
          <w:rFonts w:cs="Arial"/>
          <w:noProof/>
          <w:szCs w:val="24"/>
        </w:rPr>
        <w:instrText xml:space="preserve"> ADDIN EN.CITE &lt;EndNote&gt;&lt;Cite&gt;&lt;Author&gt;Walker&lt;/Author&gt;&lt;Year&gt;2017&lt;/Year&gt;&lt;RecNum&gt;5&lt;/RecNum&gt;&lt;DisplayText&gt;[16]&lt;/DisplayText&gt;&lt;record&gt;&lt;rec-number&gt;5&lt;/rec-number&gt;&lt;foreign-keys&gt;&lt;key app="EN" db-id="erfr0d05us9pwheaaw0509azp5s5x90rx0pa" timestamp="1494755967"&gt;5&lt;/key&gt;&lt;/foreign-keys&gt;&lt;ref-type name="Journal Article"&gt;17&lt;/ref-type&gt;&lt;contributors&gt;&lt;authors&gt;&lt;author&gt;Walker, Jane&lt;/author&gt;&lt;author&gt;Wanat, Marta&lt;/author&gt;&lt;author&gt;Fielding, Josephine&lt;/author&gt;&lt;author&gt;Martin, Paul&lt;/author&gt;&lt;author&gt;Petit, Ariane&lt;/author&gt;&lt;author&gt;Burke, Katy&lt;/author&gt;&lt;author&gt;Sharpe, Michael&lt;/author&gt;&lt;/authors&gt;&lt;/contributors&gt;&lt;titles&gt;&lt;title&gt;Screening Medical Patients for Depression: Lessons from a National Program in Cancer Clinics&lt;/title&gt;&lt;secondary-title&gt;Psychosomatics&lt;/secondary-title&gt;&lt;/titles&gt;&lt;periodical&gt;&lt;full-title&gt;Psychosomatics&lt;/full-title&gt;&lt;/periodical&gt;&lt;dates&gt;&lt;year&gt;2017&lt;/year&gt;&lt;/dates&gt;&lt;isbn&gt;0033-3182&lt;/isbn&gt;&lt;urls&gt;&lt;/urls&gt;&lt;/record&gt;&lt;/Cite&gt;&lt;/EndNote&gt;</w:instrText>
      </w:r>
      <w:r w:rsidR="00924631" w:rsidRPr="007F7257">
        <w:rPr>
          <w:rFonts w:cs="Arial"/>
          <w:noProof/>
          <w:szCs w:val="24"/>
        </w:rPr>
        <w:fldChar w:fldCharType="separate"/>
      </w:r>
      <w:r w:rsidR="00924631" w:rsidRPr="007F7257">
        <w:rPr>
          <w:rFonts w:cs="Arial"/>
          <w:noProof/>
          <w:szCs w:val="24"/>
        </w:rPr>
        <w:t>[</w:t>
      </w:r>
      <w:hyperlink w:anchor="_ENREF_16" w:tooltip="Walker, 2017 #5" w:history="1">
        <w:r w:rsidR="00924631" w:rsidRPr="007F7257">
          <w:rPr>
            <w:rFonts w:cs="Arial"/>
            <w:noProof/>
            <w:szCs w:val="24"/>
          </w:rPr>
          <w:t>16</w:t>
        </w:r>
      </w:hyperlink>
      <w:r w:rsidR="00924631" w:rsidRPr="007F7257">
        <w:rPr>
          <w:rFonts w:cs="Arial"/>
          <w:noProof/>
          <w:szCs w:val="24"/>
        </w:rPr>
        <w:t>]</w:t>
      </w:r>
      <w:r w:rsidR="00924631" w:rsidRPr="007F7257">
        <w:rPr>
          <w:rFonts w:cs="Arial"/>
          <w:noProof/>
          <w:szCs w:val="24"/>
        </w:rPr>
        <w:fldChar w:fldCharType="end"/>
      </w:r>
      <w:r w:rsidRPr="007F7257">
        <w:rPr>
          <w:rFonts w:cs="Arial"/>
          <w:noProof/>
          <w:szCs w:val="24"/>
        </w:rPr>
        <w:t xml:space="preserve">. </w:t>
      </w:r>
      <w:r w:rsidR="00902324" w:rsidRPr="007F7257">
        <w:rPr>
          <w:szCs w:val="24"/>
        </w:rPr>
        <w:t xml:space="preserve">Patients identified as having a diagnosis of major depression are offered participation in the linked ‘Depression Care for People with Cancer’ treatment programme. </w:t>
      </w:r>
    </w:p>
    <w:p w14:paraId="33C22303" w14:textId="77777777" w:rsidR="009A39A2" w:rsidRPr="007F7257" w:rsidRDefault="009A39A2" w:rsidP="00AD21CE">
      <w:pPr>
        <w:spacing w:line="480" w:lineRule="auto"/>
      </w:pPr>
    </w:p>
    <w:p w14:paraId="39C5F35F" w14:textId="77777777" w:rsidR="005378C8" w:rsidRPr="007F7257" w:rsidRDefault="005378C8" w:rsidP="00AD21CE">
      <w:pPr>
        <w:spacing w:line="480" w:lineRule="auto"/>
        <w:rPr>
          <w:b/>
        </w:rPr>
      </w:pPr>
      <w:r w:rsidRPr="007F7257">
        <w:rPr>
          <w:b/>
        </w:rPr>
        <w:t>Depression Care for People with Cancer (DCPC)</w:t>
      </w:r>
    </w:p>
    <w:p w14:paraId="7A164FB6" w14:textId="356E0A5A" w:rsidR="00567D5F" w:rsidRPr="007F7257" w:rsidRDefault="005378C8" w:rsidP="00AD21CE">
      <w:pPr>
        <w:spacing w:line="480" w:lineRule="auto"/>
        <w:rPr>
          <w:rFonts w:eastAsia="Times New Roman" w:cs="Arial"/>
          <w:szCs w:val="24"/>
        </w:rPr>
      </w:pPr>
      <w:r w:rsidRPr="007F7257">
        <w:rPr>
          <w:szCs w:val="24"/>
        </w:rPr>
        <w:t xml:space="preserve">DCPC </w:t>
      </w:r>
      <w:r w:rsidRPr="007F7257">
        <w:rPr>
          <w:rFonts w:eastAsia="Times New Roman" w:cs="Arial"/>
          <w:szCs w:val="24"/>
        </w:rPr>
        <w:t xml:space="preserve">is a manualised, systematic, multi-component, team-delivered treatment programme for patients with cancer </w:t>
      </w:r>
      <w:r w:rsidR="004A6935" w:rsidRPr="007F7257">
        <w:rPr>
          <w:rFonts w:eastAsia="Times New Roman" w:cs="Arial"/>
          <w:szCs w:val="24"/>
        </w:rPr>
        <w:t xml:space="preserve">and major depression </w:t>
      </w:r>
      <w:r w:rsidRPr="007F7257">
        <w:rPr>
          <w:rFonts w:eastAsia="Times New Roman" w:cs="Arial"/>
          <w:szCs w:val="24"/>
        </w:rPr>
        <w:t xml:space="preserve">that is </w:t>
      </w:r>
      <w:r w:rsidRPr="007F7257">
        <w:rPr>
          <w:rFonts w:eastAsia="Times New Roman" w:cs="Tahoma"/>
          <w:szCs w:val="24"/>
        </w:rPr>
        <w:t xml:space="preserve">based on the collaborative care model </w:t>
      </w:r>
      <w:r w:rsidRPr="007F7257">
        <w:rPr>
          <w:rFonts w:eastAsia="Times New Roman" w:cs="Tahoma"/>
          <w:szCs w:val="24"/>
        </w:rPr>
        <w:fldChar w:fldCharType="begin">
          <w:fldData xml:space="preserve">PEVuZE5vdGU+PENpdGU+PEF1dGhvcj5XYWxrZXI8L0F1dGhvcj48WWVhcj4yMDA5PC9ZZWFyPjxS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</w:fldData>
        </w:fldChar>
      </w:r>
      <w:r w:rsidR="00924631" w:rsidRPr="007F7257">
        <w:rPr>
          <w:rFonts w:eastAsia="Times New Roman" w:cs="Tahoma"/>
          <w:szCs w:val="24"/>
        </w:rPr>
        <w:instrText xml:space="preserve"> ADDIN EN.CITE </w:instrText>
      </w:r>
      <w:r w:rsidR="00924631" w:rsidRPr="007F7257">
        <w:rPr>
          <w:rFonts w:eastAsia="Times New Roman" w:cs="Tahoma"/>
          <w:szCs w:val="24"/>
        </w:rPr>
        <w:fldChar w:fldCharType="begin">
          <w:fldData xml:space="preserve">PEVuZE5vdGU+PENpdGU+PEF1dGhvcj5XYWxrZXI8L0F1dGhvcj48WWVhcj4yMDA5PC9ZZWFyPjxS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</w:fldData>
        </w:fldChar>
      </w:r>
      <w:r w:rsidR="00924631" w:rsidRPr="007F7257">
        <w:rPr>
          <w:rFonts w:eastAsia="Times New Roman" w:cs="Tahoma"/>
          <w:szCs w:val="24"/>
        </w:rPr>
        <w:instrText xml:space="preserve"> ADDIN EN.CITE.DATA </w:instrText>
      </w:r>
      <w:r w:rsidR="00924631" w:rsidRPr="007F7257">
        <w:rPr>
          <w:rFonts w:eastAsia="Times New Roman" w:cs="Tahoma"/>
          <w:szCs w:val="24"/>
        </w:rPr>
      </w:r>
      <w:r w:rsidR="00924631" w:rsidRPr="007F7257">
        <w:rPr>
          <w:rFonts w:eastAsia="Times New Roman" w:cs="Tahoma"/>
          <w:szCs w:val="24"/>
        </w:rPr>
        <w:fldChar w:fldCharType="end"/>
      </w:r>
      <w:r w:rsidRPr="007F7257">
        <w:rPr>
          <w:rFonts w:eastAsia="Times New Roman" w:cs="Tahoma"/>
          <w:szCs w:val="24"/>
        </w:rPr>
      </w:r>
      <w:r w:rsidRPr="007F7257">
        <w:rPr>
          <w:rFonts w:eastAsia="Times New Roman" w:cs="Tahoma"/>
          <w:szCs w:val="24"/>
        </w:rPr>
        <w:fldChar w:fldCharType="separate"/>
      </w:r>
      <w:r w:rsidR="00924631" w:rsidRPr="007F7257">
        <w:rPr>
          <w:rFonts w:eastAsia="Times New Roman" w:cs="Tahoma"/>
          <w:noProof/>
          <w:szCs w:val="24"/>
        </w:rPr>
        <w:t>[</w:t>
      </w:r>
      <w:hyperlink w:anchor="_ENREF_3" w:tooltip="Walker, 2009 #13" w:history="1">
        <w:r w:rsidR="00924631" w:rsidRPr="007F7257">
          <w:rPr>
            <w:rFonts w:eastAsia="Times New Roman" w:cs="Tahoma"/>
            <w:noProof/>
            <w:szCs w:val="24"/>
          </w:rPr>
          <w:t>3</w:t>
        </w:r>
      </w:hyperlink>
      <w:r w:rsidR="00924631" w:rsidRPr="007F7257">
        <w:rPr>
          <w:rFonts w:eastAsia="Times New Roman" w:cs="Tahoma"/>
          <w:noProof/>
          <w:szCs w:val="24"/>
        </w:rPr>
        <w:t xml:space="preserve">, </w:t>
      </w:r>
      <w:hyperlink w:anchor="_ENREF_17" w:tooltip="Katon, 2012 #25" w:history="1">
        <w:r w:rsidR="00924631" w:rsidRPr="007F7257">
          <w:rPr>
            <w:rFonts w:eastAsia="Times New Roman" w:cs="Tahoma"/>
            <w:noProof/>
            <w:szCs w:val="24"/>
          </w:rPr>
          <w:t>17</w:t>
        </w:r>
      </w:hyperlink>
      <w:r w:rsidR="00924631" w:rsidRPr="007F7257">
        <w:rPr>
          <w:rFonts w:eastAsia="Times New Roman" w:cs="Tahoma"/>
          <w:noProof/>
          <w:szCs w:val="24"/>
        </w:rPr>
        <w:t>]</w:t>
      </w:r>
      <w:r w:rsidRPr="007F7257">
        <w:rPr>
          <w:rFonts w:eastAsia="Times New Roman" w:cs="Tahoma"/>
          <w:szCs w:val="24"/>
        </w:rPr>
        <w:fldChar w:fldCharType="end"/>
      </w:r>
      <w:r w:rsidRPr="007F7257">
        <w:rPr>
          <w:rFonts w:eastAsia="Times New Roman" w:cs="Tahoma"/>
          <w:szCs w:val="24"/>
        </w:rPr>
        <w:t xml:space="preserve">.  </w:t>
      </w:r>
      <w:r w:rsidRPr="007F7257">
        <w:rPr>
          <w:rFonts w:eastAsia="Times New Roman" w:cs="Arial"/>
          <w:szCs w:val="24"/>
        </w:rPr>
        <w:t xml:space="preserve">The treatment team comprises </w:t>
      </w:r>
      <w:r w:rsidR="002D3DEA" w:rsidRPr="007F7257">
        <w:rPr>
          <w:rFonts w:eastAsia="Times New Roman" w:cs="Arial"/>
          <w:szCs w:val="24"/>
        </w:rPr>
        <w:t>care managers (</w:t>
      </w:r>
      <w:r w:rsidRPr="007F7257">
        <w:rPr>
          <w:rFonts w:eastAsia="Times New Roman" w:cs="Arial"/>
          <w:szCs w:val="24"/>
        </w:rPr>
        <w:t>specially trained cancer nurses</w:t>
      </w:r>
      <w:r w:rsidR="002D3DEA" w:rsidRPr="007F7257">
        <w:rPr>
          <w:rFonts w:eastAsia="Times New Roman" w:cs="Arial"/>
          <w:szCs w:val="24"/>
        </w:rPr>
        <w:t>)</w:t>
      </w:r>
      <w:r w:rsidRPr="007F7257">
        <w:rPr>
          <w:rFonts w:eastAsia="Times New Roman" w:cs="Arial"/>
          <w:szCs w:val="24"/>
        </w:rPr>
        <w:t xml:space="preserve"> and consultation-liaison psychiatrists who work closely with the patient’s GP and oncologist. </w:t>
      </w:r>
      <w:r w:rsidR="002D3DEA" w:rsidRPr="007F7257">
        <w:rPr>
          <w:rFonts w:eastAsia="Times New Roman" w:cs="Arial"/>
          <w:szCs w:val="24"/>
        </w:rPr>
        <w:t>The care managers</w:t>
      </w:r>
      <w:r w:rsidRPr="007F7257">
        <w:rPr>
          <w:rFonts w:eastAsia="Times New Roman" w:cs="Arial"/>
          <w:szCs w:val="24"/>
        </w:rPr>
        <w:t xml:space="preserve"> establish a therapeutic relationship with the patient, provide education about depression, deliver brief evidence-based psychological treatments (behavioural activation and problem solving therapy</w:t>
      </w:r>
      <w:r w:rsidR="0041490B" w:rsidRPr="007F7257">
        <w:rPr>
          <w:rFonts w:eastAsia="Times New Roman" w:cs="Arial"/>
          <w:szCs w:val="24"/>
        </w:rPr>
        <w:t xml:space="preserve">)  and systematically monitor the patient’s progress </w:t>
      </w:r>
      <w:r w:rsidR="00F120D1" w:rsidRPr="007F7257">
        <w:rPr>
          <w:rFonts w:eastAsia="Times New Roman" w:cs="Arial"/>
          <w:szCs w:val="24"/>
        </w:rPr>
        <w:fldChar w:fldCharType="begin"/>
      </w:r>
      <w:r w:rsidR="00924631" w:rsidRPr="007F7257">
        <w:rPr>
          <w:rFonts w:eastAsia="Times New Roman" w:cs="Arial"/>
          <w:szCs w:val="24"/>
        </w:rPr>
        <w:instrText xml:space="preserve"> ADDIN EN.CITE &lt;EndNote&gt;&lt;Cite&gt;&lt;Author&gt;Hopko&lt;/Author&gt;&lt;Year&gt;2003&lt;/Year&gt;&lt;RecNum&gt;30&lt;/RecNum&gt;&lt;DisplayText&gt;[18, 19]&lt;/DisplayText&gt;&lt;record&gt;&lt;rec-number&gt;30&lt;/rec-number&gt;&lt;foreign-keys&gt;&lt;key app="EN" db-id="aeafx59rrprxd7eftvyp9v5w5p5ttzstpfw9" timestamp="1480932850"&gt;30&lt;/key&gt;&lt;/foreign-keys&gt;&lt;ref-type name="Journal Article"&gt;17&lt;/ref-type&gt;&lt;contributors&gt;&lt;authors&gt;&lt;author&gt;Hopko, Derek R&lt;/author&gt;&lt;author&gt;Lejuez, CW&lt;/author&gt;&lt;author&gt;Ruggiero, Kenneth J&lt;/author&gt;&lt;author&gt;Eifert, Georg H&lt;/author&gt;&lt;/authors&gt;&lt;/contributors&gt;&lt;titles&gt;&lt;title&gt;Contemporary behavioral activation treatments for depression: Procedures, principles, and progress&lt;/title&gt;&lt;secondary-title&gt;Clinical psychology review&lt;/secondary-title&gt;&lt;/titles&gt;&lt;periodical&gt;&lt;full-title&gt;Clinical psychology review&lt;/full-title&gt;&lt;/periodical&gt;&lt;pages&gt;699-717&lt;/pages&gt;&lt;volume&gt;23&lt;/volume&gt;&lt;number&gt;5&lt;/number&gt;&lt;dates&gt;&lt;year&gt;2003&lt;/year&gt;&lt;/dates&gt;&lt;isbn&gt;0272-7358&lt;/isbn&gt;&lt;urls&gt;&lt;/urls&gt;&lt;/record&gt;&lt;/Cite&gt;&lt;Cite&gt;&lt;Author&gt;Mynors-Wallis&lt;/Author&gt;&lt;Year&gt;2005&lt;/Year&gt;&lt;RecNum&gt;31&lt;/RecNum&gt;&lt;record&gt;&lt;rec-number&gt;31&lt;/rec-number&gt;&lt;foreign-keys&gt;&lt;key app="EN" db-id="aeafx59rrprxd7eftvyp9v5w5p5ttzstpfw9" timestamp="1480932879"&gt;31&lt;/key&gt;&lt;/foreign-keys&gt;&lt;ref-type name="Book"&gt;6&lt;/ref-type&gt;&lt;contributors&gt;&lt;authors&gt;&lt;author&gt;Mynors-Wallis, Laurence&lt;/author&gt;&lt;/authors&gt;&lt;/contributors&gt;&lt;titles&gt;&lt;title&gt;Problem-solving treatment for anxiety and depression: A practical guide&lt;/title&gt;&lt;/titles&gt;&lt;dates&gt;&lt;year&gt;2005&lt;/year&gt;&lt;/dates&gt;&lt;publisher&gt;Oxford University Press, USA&lt;/publisher&gt;&lt;isbn&gt;0198528426&lt;/isbn&gt;&lt;urls&gt;&lt;/urls&gt;&lt;/record&gt;&lt;/Cite&gt;&lt;/EndNote&gt;</w:instrText>
      </w:r>
      <w:r w:rsidR="00F120D1" w:rsidRPr="007F7257">
        <w:rPr>
          <w:rFonts w:eastAsia="Times New Roman" w:cs="Arial"/>
          <w:szCs w:val="24"/>
        </w:rPr>
        <w:fldChar w:fldCharType="separate"/>
      </w:r>
      <w:r w:rsidR="00924631" w:rsidRPr="007F7257">
        <w:rPr>
          <w:rFonts w:eastAsia="Times New Roman" w:cs="Arial"/>
          <w:noProof/>
          <w:szCs w:val="24"/>
        </w:rPr>
        <w:t>[</w:t>
      </w:r>
      <w:hyperlink w:anchor="_ENREF_18" w:tooltip="Hopko, 2003 #30" w:history="1">
        <w:r w:rsidR="00924631" w:rsidRPr="007F7257">
          <w:rPr>
            <w:rFonts w:eastAsia="Times New Roman" w:cs="Arial"/>
            <w:noProof/>
            <w:szCs w:val="24"/>
          </w:rPr>
          <w:t>18</w:t>
        </w:r>
      </w:hyperlink>
      <w:r w:rsidR="00924631" w:rsidRPr="007F7257">
        <w:rPr>
          <w:rFonts w:eastAsia="Times New Roman" w:cs="Arial"/>
          <w:noProof/>
          <w:szCs w:val="24"/>
        </w:rPr>
        <w:t xml:space="preserve">, </w:t>
      </w:r>
      <w:hyperlink w:anchor="_ENREF_19" w:tooltip="Mynors-Wallis, 2005 #31" w:history="1">
        <w:r w:rsidR="00924631" w:rsidRPr="007F7257">
          <w:rPr>
            <w:rFonts w:eastAsia="Times New Roman" w:cs="Arial"/>
            <w:noProof/>
            <w:szCs w:val="24"/>
          </w:rPr>
          <w:t>19</w:t>
        </w:r>
      </w:hyperlink>
      <w:r w:rsidR="00924631" w:rsidRPr="007F7257">
        <w:rPr>
          <w:rFonts w:eastAsia="Times New Roman" w:cs="Arial"/>
          <w:noProof/>
          <w:szCs w:val="24"/>
        </w:rPr>
        <w:t>]</w:t>
      </w:r>
      <w:r w:rsidR="00F120D1" w:rsidRPr="007F7257">
        <w:rPr>
          <w:rFonts w:eastAsia="Times New Roman" w:cs="Arial"/>
          <w:szCs w:val="24"/>
        </w:rPr>
        <w:fldChar w:fldCharType="end"/>
      </w:r>
      <w:r w:rsidR="0041490B" w:rsidRPr="007F7257">
        <w:rPr>
          <w:rFonts w:eastAsia="Times New Roman" w:cs="Arial"/>
          <w:szCs w:val="24"/>
        </w:rPr>
        <w:t>.</w:t>
      </w:r>
      <w:r w:rsidRPr="007F7257">
        <w:rPr>
          <w:rFonts w:eastAsia="Times New Roman" w:cs="Arial"/>
          <w:szCs w:val="24"/>
        </w:rPr>
        <w:t xml:space="preserve"> The psychiatrists supervise treatment with the aim of achieving and then maintaining specified treatment targets, advise GPs and oncologists on the prescription of antidepressant medication and also provide direct consultations to those patients who are not </w:t>
      </w:r>
      <w:r w:rsidR="0041490B" w:rsidRPr="007F7257">
        <w:rPr>
          <w:rFonts w:eastAsia="Times New Roman" w:cs="Arial"/>
          <w:szCs w:val="24"/>
        </w:rPr>
        <w:t>improving.</w:t>
      </w:r>
    </w:p>
    <w:p w14:paraId="02A7A1E5" w14:textId="77777777" w:rsidR="00C82988" w:rsidRPr="007F7257" w:rsidRDefault="00C82988" w:rsidP="00AD21CE">
      <w:pPr>
        <w:spacing w:line="480" w:lineRule="auto"/>
        <w:rPr>
          <w:rFonts w:eastAsia="Times New Roman" w:cs="Arial"/>
          <w:szCs w:val="24"/>
        </w:rPr>
      </w:pPr>
    </w:p>
    <w:p w14:paraId="44FCEEE8" w14:textId="77777777" w:rsidR="005D405D" w:rsidRPr="007F7257" w:rsidRDefault="005D405D" w:rsidP="00AD21CE">
      <w:pPr>
        <w:spacing w:line="480" w:lineRule="auto"/>
        <w:rPr>
          <w:rFonts w:eastAsia="Times New Roman" w:cs="Arial"/>
          <w:szCs w:val="24"/>
        </w:rPr>
      </w:pPr>
    </w:p>
    <w:p w14:paraId="36660270" w14:textId="77777777" w:rsidR="005D405D" w:rsidRPr="007F7257" w:rsidRDefault="005D405D" w:rsidP="00AD21CE">
      <w:pPr>
        <w:spacing w:line="480" w:lineRule="auto"/>
        <w:rPr>
          <w:rFonts w:eastAsia="Times New Roman" w:cs="Arial"/>
          <w:b/>
          <w:szCs w:val="24"/>
        </w:rPr>
      </w:pPr>
      <w:r w:rsidRPr="007F7257">
        <w:rPr>
          <w:rFonts w:eastAsia="Times New Roman" w:cs="Arial"/>
          <w:b/>
          <w:szCs w:val="24"/>
        </w:rPr>
        <w:t xml:space="preserve">The </w:t>
      </w:r>
      <w:r w:rsidR="00491C63" w:rsidRPr="007F7257">
        <w:rPr>
          <w:rFonts w:eastAsia="Times New Roman" w:cs="Arial"/>
          <w:b/>
          <w:szCs w:val="24"/>
        </w:rPr>
        <w:t>process of implementing a new service</w:t>
      </w:r>
    </w:p>
    <w:p w14:paraId="02785975" w14:textId="1AB24163" w:rsidR="005D405D" w:rsidRPr="007F7257" w:rsidRDefault="005D405D" w:rsidP="00AD21CE">
      <w:pPr>
        <w:spacing w:line="480" w:lineRule="auto"/>
        <w:rPr>
          <w:rFonts w:eastAsia="Times New Roman" w:cs="Arial"/>
          <w:szCs w:val="24"/>
        </w:rPr>
      </w:pPr>
      <w:r w:rsidRPr="007F7257">
        <w:t xml:space="preserve">Implementation of these systems has been explicitly advocated in the 2015 NHS Cancer Taskforce report </w:t>
      </w:r>
      <w:r w:rsidRPr="007F7257">
        <w:fldChar w:fldCharType="begin"/>
      </w:r>
      <w:r w:rsidR="00924631" w:rsidRPr="007F7257">
        <w:instrText xml:space="preserve"> ADDIN EN.CITE &lt;EndNote&gt;&lt;Cite&gt;&lt;Author&gt;Independent Cancer Taskforce&lt;/Author&gt;&lt;Year&gt;2015&lt;/Year&gt;&lt;RecNum&gt;15&lt;/RecNum&gt;&lt;DisplayText&gt;[20]&lt;/DisplayText&gt;&lt;record&gt;&lt;rec-number&gt;15&lt;/rec-number&gt;&lt;foreign-keys&gt;&lt;key app="EN" db-id="s9p00peph9easeeawexvata72tatpfwvtad9" timestamp="1467812612"&gt;15&lt;/key&gt;&lt;/foreign-keys&gt;&lt;ref-type name="Report"&gt;27&lt;/ref-type&gt;&lt;contributors&gt;&lt;authors&gt;&lt;author&gt;Independent Cancer Taskforce,&lt;/author&gt;&lt;/authors&gt;&lt;/contributors&gt;&lt;titles&gt;&lt;title&gt;Achieving world-class cancer outcomes. A strategy for England 2015-2020&lt;/title&gt;&lt;/titles&gt;&lt;dates&gt;&lt;year&gt;2015&lt;/year&gt;&lt;/dates&gt;&lt;pub-location&gt;London&lt;/pub-location&gt;&lt;urls&gt;&lt;/urls&gt;&lt;/record&gt;&lt;/Cite&gt;&lt;/EndNote&gt;</w:instrText>
      </w:r>
      <w:r w:rsidRPr="007F7257">
        <w:fldChar w:fldCharType="separate"/>
      </w:r>
      <w:r w:rsidR="00924631" w:rsidRPr="007F7257">
        <w:rPr>
          <w:noProof/>
        </w:rPr>
        <w:t>[</w:t>
      </w:r>
      <w:hyperlink w:anchor="_ENREF_20" w:tooltip="Independent Cancer Taskforce, 2015 #15" w:history="1">
        <w:r w:rsidR="00924631" w:rsidRPr="007F7257">
          <w:rPr>
            <w:noProof/>
          </w:rPr>
          <w:t>20</w:t>
        </w:r>
      </w:hyperlink>
      <w:r w:rsidR="00924631" w:rsidRPr="007F7257">
        <w:rPr>
          <w:noProof/>
        </w:rPr>
        <w:t>]</w:t>
      </w:r>
      <w:r w:rsidRPr="007F7257">
        <w:fldChar w:fldCharType="end"/>
      </w:r>
      <w:r w:rsidRPr="007F7257">
        <w:t xml:space="preserve">. However, it is well known that the translation from delivering services as part of research programmes to delivering them in routine clinical practice can be difficult and </w:t>
      </w:r>
      <w:r w:rsidR="00F120D1" w:rsidRPr="007F7257">
        <w:t>may lead</w:t>
      </w:r>
      <w:r w:rsidRPr="007F7257">
        <w:t xml:space="preserve"> to innovative services failing to realise their promise </w:t>
      </w:r>
      <w:r w:rsidRPr="007F7257">
        <w:fldChar w:fldCharType="begin"/>
      </w:r>
      <w:r w:rsidR="00924631" w:rsidRPr="007F7257">
        <w:instrText xml:space="preserve"> ADDIN EN.CITE &lt;EndNote&gt;&lt;Cite&gt;&lt;Author&gt;Grol&lt;/Author&gt;&lt;Year&gt;2003&lt;/Year&gt;&lt;RecNum&gt;3&lt;/RecNum&gt;&lt;DisplayText&gt;[21]&lt;/DisplayText&gt;&lt;record&gt;&lt;rec-number&gt;3&lt;/rec-number&gt;&lt;foreign-keys&gt;&lt;key app="EN" db-id="etrvwt02nvdxeievszlvt0vvf2z5xrdfzzza" timestamp="1475746665"&gt;3&lt;/key&gt;&lt;/foreign-keys&gt;&lt;ref-type name="Journal Article"&gt;17&lt;/ref-type&gt;&lt;contributors&gt;&lt;authors&gt;&lt;author&gt;Grol, Richard&lt;/author&gt;&lt;author&gt;Grimshaw, Jeremy&lt;/author&gt;&lt;/authors&gt;&lt;/contributors&gt;&lt;titles&gt;&lt;title&gt;From best evidence to best practice: effective implementation of change in patients&amp;apos; care&lt;/title&gt;&lt;secondary-title&gt;The lancet&lt;/secondary-title&gt;&lt;/titles&gt;&lt;periodical&gt;&lt;full-title&gt;The lancet&lt;/full-title&gt;&lt;/periodical&gt;&lt;pages&gt;1225-1230&lt;/pages&gt;&lt;volume&gt;362&lt;/volume&gt;&lt;number&gt;9391&lt;/number&gt;&lt;dates&gt;&lt;year&gt;2003&lt;/year&gt;&lt;/dates&gt;&lt;isbn&gt;0140-6736&lt;/isbn&gt;&lt;urls&gt;&lt;/urls&gt;&lt;/record&gt;&lt;/Cite&gt;&lt;/EndNote&gt;</w:instrText>
      </w:r>
      <w:r w:rsidRPr="007F7257">
        <w:fldChar w:fldCharType="separate"/>
      </w:r>
      <w:r w:rsidR="00924631" w:rsidRPr="007F7257">
        <w:rPr>
          <w:noProof/>
        </w:rPr>
        <w:t>[</w:t>
      </w:r>
      <w:hyperlink w:anchor="_ENREF_21" w:tooltip="Grol, 2003 #3" w:history="1">
        <w:r w:rsidR="00924631" w:rsidRPr="007F7257">
          <w:rPr>
            <w:noProof/>
          </w:rPr>
          <w:t>21</w:t>
        </w:r>
      </w:hyperlink>
      <w:r w:rsidR="00924631" w:rsidRPr="007F7257">
        <w:rPr>
          <w:noProof/>
        </w:rPr>
        <w:t>]</w:t>
      </w:r>
      <w:r w:rsidRPr="007F7257">
        <w:fldChar w:fldCharType="end"/>
      </w:r>
      <w:r w:rsidR="00F120D1" w:rsidRPr="007F7257">
        <w:t>.</w:t>
      </w:r>
    </w:p>
    <w:p w14:paraId="5E0C9E04" w14:textId="77777777" w:rsidR="005D405D" w:rsidRPr="007F7257" w:rsidRDefault="005D405D" w:rsidP="00AD21CE">
      <w:pPr>
        <w:spacing w:line="480" w:lineRule="auto"/>
        <w:rPr>
          <w:rFonts w:eastAsia="Times New Roman" w:cs="Arial"/>
          <w:szCs w:val="24"/>
        </w:rPr>
      </w:pPr>
    </w:p>
    <w:p w14:paraId="2516E85B" w14:textId="77777777" w:rsidR="007878BE" w:rsidRPr="007F7257" w:rsidRDefault="007878BE" w:rsidP="00AD21CE">
      <w:pPr>
        <w:spacing w:line="480" w:lineRule="auto"/>
        <w:rPr>
          <w:b/>
        </w:rPr>
      </w:pPr>
      <w:r w:rsidRPr="007F7257">
        <w:rPr>
          <w:b/>
        </w:rPr>
        <w:t>Aim</w:t>
      </w:r>
    </w:p>
    <w:p w14:paraId="7ADCC0EC" w14:textId="3E2ABF99" w:rsidR="00434354" w:rsidRPr="007F7257" w:rsidRDefault="004A6935" w:rsidP="00AD21CE">
      <w:pPr>
        <w:spacing w:line="480" w:lineRule="auto"/>
      </w:pPr>
      <w:r w:rsidRPr="007F7257">
        <w:t xml:space="preserve">Our aim is </w:t>
      </w:r>
      <w:r w:rsidR="005D405D" w:rsidRPr="007F7257">
        <w:t xml:space="preserve">to study the </w:t>
      </w:r>
      <w:r w:rsidR="004F2DD9" w:rsidRPr="007F7257">
        <w:t>imp</w:t>
      </w:r>
      <w:r w:rsidR="00A57359" w:rsidRPr="007F7257">
        <w:t xml:space="preserve">lementation </w:t>
      </w:r>
      <w:r w:rsidR="004F2DD9" w:rsidRPr="007F7257">
        <w:t>of SMS and DCPC in</w:t>
      </w:r>
      <w:r w:rsidR="005D405D" w:rsidRPr="007F7257">
        <w:t xml:space="preserve">to the routine clinical care </w:t>
      </w:r>
      <w:r w:rsidR="000741AB" w:rsidRPr="007F7257">
        <w:t xml:space="preserve">provided by </w:t>
      </w:r>
      <w:r w:rsidR="005D405D" w:rsidRPr="007F7257">
        <w:t>a</w:t>
      </w:r>
      <w:r w:rsidR="000741AB" w:rsidRPr="007F7257">
        <w:t xml:space="preserve"> large</w:t>
      </w:r>
      <w:r w:rsidR="005D405D" w:rsidRPr="007F7257">
        <w:t xml:space="preserve"> cancer service in Oxford</w:t>
      </w:r>
      <w:r w:rsidR="00FE68B1" w:rsidRPr="007F7257">
        <w:t>,</w:t>
      </w:r>
      <w:r w:rsidR="005D405D" w:rsidRPr="007F7257">
        <w:t xml:space="preserve"> UK</w:t>
      </w:r>
      <w:r w:rsidR="0012623E" w:rsidRPr="007F7257">
        <w:t xml:space="preserve">, </w:t>
      </w:r>
      <w:r w:rsidR="005D405D" w:rsidRPr="007F7257">
        <w:t xml:space="preserve">with a view to </w:t>
      </w:r>
      <w:r w:rsidR="005051FD" w:rsidRPr="007F7257">
        <w:t>learning how</w:t>
      </w:r>
      <w:r w:rsidR="009E3C8A" w:rsidRPr="007F7257">
        <w:t xml:space="preserve"> best</w:t>
      </w:r>
      <w:r w:rsidR="005051FD" w:rsidRPr="007F7257">
        <w:t xml:space="preserve"> to facilitate </w:t>
      </w:r>
      <w:r w:rsidR="000741AB" w:rsidRPr="007F7257">
        <w:t xml:space="preserve">the </w:t>
      </w:r>
      <w:r w:rsidR="005051FD" w:rsidRPr="007F7257">
        <w:t xml:space="preserve">introduction </w:t>
      </w:r>
      <w:r w:rsidR="009E3C8A" w:rsidRPr="007F7257">
        <w:t xml:space="preserve">of these programmes </w:t>
      </w:r>
      <w:r w:rsidR="005051FD" w:rsidRPr="007F7257">
        <w:t xml:space="preserve">into other </w:t>
      </w:r>
      <w:r w:rsidR="009E3C8A" w:rsidRPr="007F7257">
        <w:t xml:space="preserve">cancer </w:t>
      </w:r>
      <w:r w:rsidR="005051FD" w:rsidRPr="007F7257">
        <w:t>services</w:t>
      </w:r>
      <w:r w:rsidR="005D405D" w:rsidRPr="007F7257">
        <w:t xml:space="preserve">. </w:t>
      </w:r>
      <w:r w:rsidR="009E3C8A" w:rsidRPr="007F7257">
        <w:t xml:space="preserve">We will: </w:t>
      </w:r>
      <w:r w:rsidR="0041490B" w:rsidRPr="007F7257">
        <w:t>(</w:t>
      </w:r>
      <w:r w:rsidR="00F120D1" w:rsidRPr="007F7257">
        <w:t xml:space="preserve">1) </w:t>
      </w:r>
      <w:r w:rsidR="003F2BE1" w:rsidRPr="007F7257">
        <w:t xml:space="preserve">describe </w:t>
      </w:r>
      <w:r w:rsidR="008A39FF" w:rsidRPr="007F7257">
        <w:t xml:space="preserve">the process of implementation, </w:t>
      </w:r>
      <w:r w:rsidR="0041490B" w:rsidRPr="007F7257">
        <w:t>(</w:t>
      </w:r>
      <w:r w:rsidR="00F120D1" w:rsidRPr="007F7257">
        <w:t xml:space="preserve">2) </w:t>
      </w:r>
      <w:r w:rsidR="00583451" w:rsidRPr="007F7257">
        <w:t>identify the</w:t>
      </w:r>
      <w:r w:rsidR="005051FD" w:rsidRPr="007F7257">
        <w:t xml:space="preserve"> challenges in implementation and how these are overcome</w:t>
      </w:r>
      <w:r w:rsidR="00583451" w:rsidRPr="007F7257">
        <w:t xml:space="preserve">, </w:t>
      </w:r>
      <w:r w:rsidR="0041490B" w:rsidRPr="007F7257">
        <w:t>(</w:t>
      </w:r>
      <w:r w:rsidR="00F120D1" w:rsidRPr="007F7257">
        <w:t xml:space="preserve">3) </w:t>
      </w:r>
      <w:r w:rsidR="00583451" w:rsidRPr="007F7257">
        <w:t>de</w:t>
      </w:r>
      <w:r w:rsidR="00AE0F74" w:rsidRPr="007F7257">
        <w:t xml:space="preserve">termine </w:t>
      </w:r>
      <w:r w:rsidR="00583451" w:rsidRPr="007F7257">
        <w:t xml:space="preserve">the </w:t>
      </w:r>
      <w:r w:rsidR="000741AB" w:rsidRPr="007F7257">
        <w:t>programmes</w:t>
      </w:r>
      <w:r w:rsidR="00583451" w:rsidRPr="007F7257">
        <w:t xml:space="preserve">’ effectiveness in </w:t>
      </w:r>
      <w:r w:rsidR="00F012DE" w:rsidRPr="007F7257">
        <w:t>clinical practice</w:t>
      </w:r>
      <w:r w:rsidR="00583451" w:rsidRPr="007F7257">
        <w:t xml:space="preserve"> and </w:t>
      </w:r>
      <w:r w:rsidR="0041490B" w:rsidRPr="007F7257">
        <w:t>(</w:t>
      </w:r>
      <w:r w:rsidR="00F120D1" w:rsidRPr="007F7257">
        <w:t xml:space="preserve">4) </w:t>
      </w:r>
      <w:r w:rsidR="00AE0F74" w:rsidRPr="007F7257">
        <w:t xml:space="preserve">describe </w:t>
      </w:r>
      <w:r w:rsidR="00583451" w:rsidRPr="007F7257">
        <w:t>patients’ and clinicians’ experience of them.</w:t>
      </w:r>
      <w:r w:rsidR="004F2DD9" w:rsidRPr="007F7257">
        <w:t xml:space="preserve"> </w:t>
      </w:r>
      <w:r w:rsidR="00380D73" w:rsidRPr="007F7257">
        <w:t xml:space="preserve"> </w:t>
      </w:r>
      <w:r w:rsidR="009E3C8A" w:rsidRPr="007F7257">
        <w:t>D</w:t>
      </w:r>
      <w:r w:rsidR="00380D73" w:rsidRPr="007F7257">
        <w:t>etailed aims are described in Table 1.</w:t>
      </w:r>
    </w:p>
    <w:p w14:paraId="01E22416" w14:textId="77777777" w:rsidR="003F4BE3" w:rsidRPr="007F7257" w:rsidRDefault="003F4BE3" w:rsidP="00AD21CE">
      <w:pPr>
        <w:spacing w:line="480" w:lineRule="auto"/>
      </w:pPr>
    </w:p>
    <w:p w14:paraId="5B8F0754" w14:textId="77777777" w:rsidR="003F4BE3" w:rsidRPr="007F7257" w:rsidRDefault="003F4BE3" w:rsidP="00AD21CE">
      <w:pPr>
        <w:spacing w:line="480" w:lineRule="auto"/>
      </w:pPr>
    </w:p>
    <w:p w14:paraId="19190939" w14:textId="77777777" w:rsidR="003F4BE3" w:rsidRPr="007F7257" w:rsidRDefault="003F4BE3" w:rsidP="00AD21CE">
      <w:pPr>
        <w:spacing w:line="480" w:lineRule="auto"/>
      </w:pPr>
    </w:p>
    <w:p w14:paraId="708382CE" w14:textId="77777777" w:rsidR="003F4BE3" w:rsidRPr="007F7257" w:rsidRDefault="003F4BE3" w:rsidP="00AD21CE">
      <w:pPr>
        <w:spacing w:line="480" w:lineRule="auto"/>
      </w:pPr>
    </w:p>
    <w:p w14:paraId="003E1466" w14:textId="77777777" w:rsidR="004E1AC0" w:rsidRPr="007F7257" w:rsidRDefault="004E1AC0" w:rsidP="00AD21CE">
      <w:pPr>
        <w:spacing w:line="480" w:lineRule="auto"/>
        <w:rPr>
          <w:b/>
        </w:rPr>
      </w:pPr>
    </w:p>
    <w:p w14:paraId="68A12E65" w14:textId="77777777" w:rsidR="007878BE" w:rsidRPr="007F7257" w:rsidRDefault="007878BE" w:rsidP="00AD21CE">
      <w:pPr>
        <w:spacing w:line="480" w:lineRule="auto"/>
        <w:rPr>
          <w:b/>
        </w:rPr>
      </w:pPr>
      <w:r w:rsidRPr="007F7257">
        <w:rPr>
          <w:b/>
        </w:rPr>
        <w:br w:type="page"/>
      </w:r>
    </w:p>
    <w:p w14:paraId="0A7DD261" w14:textId="77777777" w:rsidR="0012022B" w:rsidRPr="007F7257" w:rsidRDefault="0063625B" w:rsidP="00AD21CE">
      <w:pPr>
        <w:spacing w:line="480" w:lineRule="auto"/>
        <w:rPr>
          <w:b/>
        </w:rPr>
      </w:pPr>
      <w:r w:rsidRPr="007F7257">
        <w:rPr>
          <w:b/>
        </w:rPr>
        <w:lastRenderedPageBreak/>
        <w:t>METHODS AND ANALYSIS</w:t>
      </w:r>
    </w:p>
    <w:p w14:paraId="17FC9481" w14:textId="77777777" w:rsidR="00493EC5" w:rsidRPr="007F7257" w:rsidRDefault="00493EC5" w:rsidP="00AD21CE">
      <w:pPr>
        <w:spacing w:line="480" w:lineRule="auto"/>
        <w:rPr>
          <w:b/>
        </w:rPr>
      </w:pPr>
    </w:p>
    <w:p w14:paraId="4FD9D45B" w14:textId="77777777" w:rsidR="00914AC5" w:rsidRPr="007F7257" w:rsidRDefault="00914AC5" w:rsidP="00AD21CE">
      <w:pPr>
        <w:spacing w:line="480" w:lineRule="auto"/>
        <w:rPr>
          <w:b/>
        </w:rPr>
      </w:pPr>
      <w:r w:rsidRPr="007F7257">
        <w:rPr>
          <w:b/>
        </w:rPr>
        <w:t xml:space="preserve">Study design </w:t>
      </w:r>
    </w:p>
    <w:p w14:paraId="72B48970" w14:textId="77777777" w:rsidR="00F1547E" w:rsidRPr="007F7257" w:rsidRDefault="0034694D" w:rsidP="00AD21CE">
      <w:pPr>
        <w:spacing w:line="480" w:lineRule="auto"/>
      </w:pPr>
      <w:r w:rsidRPr="007F7257">
        <w:t xml:space="preserve">We will use a mixed-methods design to </w:t>
      </w:r>
      <w:r w:rsidR="00FE68B1" w:rsidRPr="007F7257">
        <w:t xml:space="preserve">longitudinally </w:t>
      </w:r>
      <w:r w:rsidR="00583451" w:rsidRPr="007F7257">
        <w:t>study the process of introducing SMS and DCPC in</w:t>
      </w:r>
      <w:r w:rsidR="000741AB" w:rsidRPr="007F7257">
        <w:t>to</w:t>
      </w:r>
      <w:r w:rsidR="00583451" w:rsidRPr="007F7257">
        <w:t xml:space="preserve"> </w:t>
      </w:r>
      <w:r w:rsidR="005D2129" w:rsidRPr="007F7257">
        <w:t xml:space="preserve">the </w:t>
      </w:r>
      <w:r w:rsidR="00F14E5F" w:rsidRPr="007F7257">
        <w:t xml:space="preserve">Oxford Cancer Centre. </w:t>
      </w:r>
      <w:r w:rsidR="005D2129" w:rsidRPr="007F7257">
        <w:t xml:space="preserve">The Oxford Cancer Centre </w:t>
      </w:r>
      <w:r w:rsidR="00F14E5F" w:rsidRPr="007F7257">
        <w:t>is a large cancer service, which is part of Oxford University Hospitals NHS Foundation Trust. It receives approximately 19,000 new referrals per year</w:t>
      </w:r>
      <w:r w:rsidR="005D2129" w:rsidRPr="007F7257">
        <w:t xml:space="preserve">, has 58 consultant oncologists and </w:t>
      </w:r>
      <w:r w:rsidR="00F14E5F" w:rsidRPr="007F7257">
        <w:t xml:space="preserve">comprises inpatient wards, operating theatres, a day hospital and outpatient </w:t>
      </w:r>
      <w:r w:rsidR="00333A2F" w:rsidRPr="007F7257">
        <w:t xml:space="preserve">departments. </w:t>
      </w:r>
      <w:r w:rsidR="00F1547E" w:rsidRPr="007F7257">
        <w:t xml:space="preserve"> </w:t>
      </w:r>
    </w:p>
    <w:p w14:paraId="13097A7D" w14:textId="77777777" w:rsidR="00466CFB" w:rsidRPr="007F7257" w:rsidRDefault="00466CFB" w:rsidP="00AD21CE">
      <w:pPr>
        <w:spacing w:line="480" w:lineRule="auto"/>
      </w:pPr>
    </w:p>
    <w:p w14:paraId="6DACB6FE" w14:textId="09052A0D" w:rsidR="00914AC5" w:rsidRPr="007F7257" w:rsidRDefault="0094386D" w:rsidP="00AD21CE">
      <w:pPr>
        <w:spacing w:line="480" w:lineRule="auto"/>
      </w:pPr>
      <w:r w:rsidRPr="007F7257">
        <w:t xml:space="preserve">The study </w:t>
      </w:r>
      <w:r w:rsidR="00491C63" w:rsidRPr="007F7257">
        <w:t>will focus</w:t>
      </w:r>
      <w:r w:rsidRPr="007F7257">
        <w:t xml:space="preserve"> on</w:t>
      </w:r>
      <w:r w:rsidR="00567D5F" w:rsidRPr="007F7257">
        <w:t xml:space="preserve"> three phases: “</w:t>
      </w:r>
      <w:r w:rsidR="00914AC5" w:rsidRPr="007F7257">
        <w:t>P</w:t>
      </w:r>
      <w:r w:rsidR="00567D5F" w:rsidRPr="007F7257">
        <w:t xml:space="preserve">re-implementation” (setting up of the new </w:t>
      </w:r>
      <w:r w:rsidR="000741AB" w:rsidRPr="007F7257">
        <w:t>programmes</w:t>
      </w:r>
      <w:r w:rsidR="00567D5F" w:rsidRPr="007F7257">
        <w:t>), “</w:t>
      </w:r>
      <w:r w:rsidR="00914AC5" w:rsidRPr="007F7257">
        <w:t>Early I</w:t>
      </w:r>
      <w:r w:rsidR="00567D5F" w:rsidRPr="007F7257">
        <w:t>mplementation” (implementation in a small number of clinics) and “</w:t>
      </w:r>
      <w:r w:rsidR="00914AC5" w:rsidRPr="007F7257">
        <w:t>I</w:t>
      </w:r>
      <w:r w:rsidR="00567D5F" w:rsidRPr="007F7257">
        <w:t xml:space="preserve">mplementation and </w:t>
      </w:r>
      <w:r w:rsidR="00914AC5" w:rsidRPr="007F7257">
        <w:t>M</w:t>
      </w:r>
      <w:r w:rsidR="00567D5F" w:rsidRPr="007F7257">
        <w:t>aintenance” (implementation in the majority of clinics).</w:t>
      </w:r>
      <w:r w:rsidR="00466CFB" w:rsidRPr="007F7257">
        <w:t xml:space="preserve"> </w:t>
      </w:r>
      <w:r w:rsidR="000A6827" w:rsidRPr="007F7257">
        <w:t>Our</w:t>
      </w:r>
      <w:r w:rsidR="00914AC5" w:rsidRPr="007F7257">
        <w:t xml:space="preserve"> specific aims</w:t>
      </w:r>
      <w:r w:rsidR="007878BE" w:rsidRPr="007F7257">
        <w:t xml:space="preserve"> are</w:t>
      </w:r>
      <w:r w:rsidR="000A6827" w:rsidRPr="007F7257">
        <w:t xml:space="preserve"> described in detail in Table 1.  In the pre-implementation phase we will study </w:t>
      </w:r>
      <w:r w:rsidR="00567D5F" w:rsidRPr="007F7257">
        <w:t>the process of</w:t>
      </w:r>
      <w:r w:rsidR="000A6827" w:rsidRPr="007F7257">
        <w:t xml:space="preserve"> setting up the new </w:t>
      </w:r>
      <w:r w:rsidR="000741AB" w:rsidRPr="007F7257">
        <w:t>programmes</w:t>
      </w:r>
      <w:r w:rsidR="000A6827" w:rsidRPr="007F7257">
        <w:t xml:space="preserve">, the challenges encountered </w:t>
      </w:r>
      <w:r w:rsidR="00914AC5" w:rsidRPr="007F7257">
        <w:t>during set up</w:t>
      </w:r>
      <w:r w:rsidR="000A6827" w:rsidRPr="007F7257">
        <w:t xml:space="preserve"> a</w:t>
      </w:r>
      <w:r w:rsidR="00FD74D9" w:rsidRPr="007F7257">
        <w:t>nd the ways these are addressed.</w:t>
      </w:r>
      <w:r w:rsidR="000A6827" w:rsidRPr="007F7257">
        <w:t xml:space="preserve">  In the </w:t>
      </w:r>
      <w:r w:rsidR="00A960F5" w:rsidRPr="007F7257">
        <w:t xml:space="preserve">early </w:t>
      </w:r>
      <w:r w:rsidR="000A6827" w:rsidRPr="007F7257">
        <w:t xml:space="preserve">implementation </w:t>
      </w:r>
      <w:r w:rsidR="00914AC5" w:rsidRPr="007F7257">
        <w:t>and impleme</w:t>
      </w:r>
      <w:r w:rsidR="00D01F1D" w:rsidRPr="007F7257">
        <w:t>ntation and maintenance phases</w:t>
      </w:r>
      <w:r w:rsidR="001F46B5" w:rsidRPr="007F7257">
        <w:t xml:space="preserve">, </w:t>
      </w:r>
      <w:r w:rsidR="00914AC5" w:rsidRPr="007F7257">
        <w:t xml:space="preserve">we will describe the challenges encountered and how they are addressed, the effectiveness of the </w:t>
      </w:r>
      <w:r w:rsidR="000741AB" w:rsidRPr="007F7257">
        <w:t xml:space="preserve">programmes </w:t>
      </w:r>
      <w:r w:rsidR="00F012DE" w:rsidRPr="007F7257">
        <w:t xml:space="preserve">in clinical practice </w:t>
      </w:r>
      <w:r w:rsidR="00914AC5" w:rsidRPr="007F7257">
        <w:t>and the experiences of both the patients who have access to SMS and DCPC and of the healthcare professionals involved in the</w:t>
      </w:r>
      <w:r w:rsidR="000741AB" w:rsidRPr="007F7257">
        <w:t>m</w:t>
      </w:r>
      <w:r w:rsidR="00914AC5" w:rsidRPr="007F7257">
        <w:t>.</w:t>
      </w:r>
    </w:p>
    <w:p w14:paraId="15F52736" w14:textId="77777777" w:rsidR="00914AC5" w:rsidRPr="007F7257" w:rsidRDefault="00914AC5" w:rsidP="00AD21CE">
      <w:pPr>
        <w:spacing w:line="480" w:lineRule="auto"/>
      </w:pPr>
    </w:p>
    <w:p w14:paraId="78EDFCAF" w14:textId="77777777" w:rsidR="00914AC5" w:rsidRPr="007F7257" w:rsidRDefault="00914AC5" w:rsidP="00AD21CE">
      <w:pPr>
        <w:spacing w:line="480" w:lineRule="auto"/>
      </w:pPr>
    </w:p>
    <w:p w14:paraId="5D03BD02" w14:textId="77777777" w:rsidR="00FF12D1" w:rsidRPr="007F7257" w:rsidRDefault="00FF12D1" w:rsidP="00AD21CE">
      <w:pPr>
        <w:spacing w:line="480" w:lineRule="auto"/>
      </w:pPr>
    </w:p>
    <w:p w14:paraId="7376E43E" w14:textId="77777777" w:rsidR="00CC101F" w:rsidRPr="007F7257" w:rsidRDefault="00CC101F" w:rsidP="00AD21CE">
      <w:pPr>
        <w:spacing w:line="480" w:lineRule="auto"/>
      </w:pPr>
    </w:p>
    <w:p w14:paraId="331F1BA8" w14:textId="77777777" w:rsidR="00CC101F" w:rsidRPr="007F7257" w:rsidRDefault="00CC101F" w:rsidP="00CC101F"/>
    <w:p w14:paraId="4B74BCB2" w14:textId="77777777" w:rsidR="00CC101F" w:rsidRPr="007F7257" w:rsidRDefault="00CC101F" w:rsidP="00CC101F"/>
    <w:p w14:paraId="5877C923" w14:textId="77777777" w:rsidR="00CC101F" w:rsidRPr="007F7257" w:rsidRDefault="00CC101F" w:rsidP="00CC101F"/>
    <w:p w14:paraId="066C20B4" w14:textId="77777777" w:rsidR="00CC101F" w:rsidRPr="007F7257" w:rsidRDefault="00CC101F" w:rsidP="00CC101F"/>
    <w:p w14:paraId="7D2F5CD3" w14:textId="77777777" w:rsidR="00CC101F" w:rsidRPr="007F7257" w:rsidRDefault="00CC101F" w:rsidP="00CC101F">
      <w:pPr>
        <w:tabs>
          <w:tab w:val="left" w:pos="1810"/>
        </w:tabs>
        <w:sectPr w:rsidR="00CC101F" w:rsidRPr="007F7257" w:rsidSect="00EF2C3B">
          <w:pgSz w:w="11906" w:h="16838"/>
          <w:pgMar w:top="1440" w:right="1440" w:bottom="1440" w:left="1440" w:header="708" w:footer="708" w:gutter="0"/>
          <w:cols w:space="708"/>
          <w:docGrid w:linePitch="360"/>
        </w:sectPr>
      </w:pPr>
    </w:p>
    <w:p w14:paraId="1D08F6C7" w14:textId="77777777" w:rsidR="00CC101F" w:rsidRPr="007F7257" w:rsidRDefault="00CC101F" w:rsidP="00CC101F">
      <w:pPr>
        <w:tabs>
          <w:tab w:val="left" w:pos="1810"/>
        </w:tabs>
        <w:rPr>
          <w:b/>
        </w:rPr>
      </w:pPr>
      <w:r w:rsidRPr="007F7257">
        <w:rPr>
          <w:b/>
        </w:rPr>
        <w:lastRenderedPageBreak/>
        <w:t xml:space="preserve">Table </w:t>
      </w:r>
      <w:r w:rsidRPr="007F7257">
        <w:rPr>
          <w:b/>
        </w:rPr>
        <w:fldChar w:fldCharType="begin"/>
      </w:r>
      <w:r w:rsidRPr="007F7257">
        <w:rPr>
          <w:b/>
        </w:rPr>
        <w:instrText xml:space="preserve"> SEQ Table \* ARABIC </w:instrText>
      </w:r>
      <w:r w:rsidRPr="007F7257">
        <w:rPr>
          <w:b/>
        </w:rPr>
        <w:fldChar w:fldCharType="separate"/>
      </w:r>
      <w:r w:rsidR="00426EE8">
        <w:rPr>
          <w:b/>
          <w:noProof/>
        </w:rPr>
        <w:t>1</w:t>
      </w:r>
      <w:r w:rsidRPr="007F7257">
        <w:rPr>
          <w:b/>
          <w:noProof/>
        </w:rPr>
        <w:fldChar w:fldCharType="end"/>
      </w:r>
      <w:r w:rsidRPr="007F7257">
        <w:rPr>
          <w:b/>
        </w:rPr>
        <w:t xml:space="preserve"> Study aims related to each phase of implementation</w:t>
      </w:r>
    </w:p>
    <w:p w14:paraId="7BEFE7F6" w14:textId="77777777" w:rsidR="00633A0C" w:rsidRPr="007F7257" w:rsidRDefault="00633A0C" w:rsidP="00CC101F">
      <w:pPr>
        <w:tabs>
          <w:tab w:val="left" w:pos="1810"/>
        </w:tabs>
      </w:pPr>
    </w:p>
    <w:tbl>
      <w:tblPr>
        <w:tblStyle w:val="TableGrid"/>
        <w:tblW w:w="15735" w:type="dxa"/>
        <w:tblInd w:w="-856" w:type="dxa"/>
        <w:tblLook w:val="04A0" w:firstRow="1" w:lastRow="0" w:firstColumn="1" w:lastColumn="0" w:noHBand="0" w:noVBand="1"/>
      </w:tblPr>
      <w:tblGrid>
        <w:gridCol w:w="1560"/>
        <w:gridCol w:w="8019"/>
        <w:gridCol w:w="2402"/>
        <w:gridCol w:w="3754"/>
      </w:tblGrid>
      <w:tr w:rsidR="00CC101F" w:rsidRPr="007F7257" w14:paraId="7793C18C" w14:textId="77777777" w:rsidTr="00AD66F7">
        <w:tc>
          <w:tcPr>
            <w:tcW w:w="1560" w:type="dxa"/>
          </w:tcPr>
          <w:p w14:paraId="3DA2C6FF" w14:textId="77777777" w:rsidR="00CC101F" w:rsidRPr="007F7257" w:rsidRDefault="00CC101F" w:rsidP="00AD66F7">
            <w:pPr>
              <w:rPr>
                <w:b/>
                <w:sz w:val="20"/>
                <w:szCs w:val="20"/>
              </w:rPr>
            </w:pPr>
            <w:r w:rsidRPr="007F7257">
              <w:rPr>
                <w:b/>
                <w:sz w:val="20"/>
                <w:szCs w:val="20"/>
              </w:rPr>
              <w:t>Phase of implementation</w:t>
            </w:r>
          </w:p>
        </w:tc>
        <w:tc>
          <w:tcPr>
            <w:tcW w:w="8019" w:type="dxa"/>
          </w:tcPr>
          <w:p w14:paraId="28B8FD94" w14:textId="77777777" w:rsidR="00CC101F" w:rsidRPr="007F7257" w:rsidRDefault="00CC101F" w:rsidP="00AD66F7">
            <w:pPr>
              <w:rPr>
                <w:b/>
                <w:sz w:val="20"/>
                <w:szCs w:val="20"/>
              </w:rPr>
            </w:pPr>
            <w:r w:rsidRPr="007F7257">
              <w:rPr>
                <w:b/>
                <w:sz w:val="20"/>
                <w:szCs w:val="20"/>
              </w:rPr>
              <w:t>Study aim</w:t>
            </w:r>
          </w:p>
        </w:tc>
        <w:tc>
          <w:tcPr>
            <w:tcW w:w="2402" w:type="dxa"/>
          </w:tcPr>
          <w:p w14:paraId="5BE4E18B" w14:textId="77777777" w:rsidR="00CC101F" w:rsidRPr="007F7257" w:rsidRDefault="00CC101F" w:rsidP="00AD66F7">
            <w:pPr>
              <w:rPr>
                <w:b/>
                <w:sz w:val="20"/>
                <w:szCs w:val="20"/>
              </w:rPr>
            </w:pPr>
            <w:r w:rsidRPr="007F7257">
              <w:rPr>
                <w:b/>
                <w:sz w:val="20"/>
                <w:szCs w:val="20"/>
              </w:rPr>
              <w:t>Relevant Re-aim components</w:t>
            </w:r>
          </w:p>
        </w:tc>
        <w:tc>
          <w:tcPr>
            <w:tcW w:w="3754" w:type="dxa"/>
          </w:tcPr>
          <w:p w14:paraId="76AD75F9" w14:textId="77777777" w:rsidR="00CC101F" w:rsidRPr="007F7257" w:rsidRDefault="00CC101F" w:rsidP="00AD66F7">
            <w:pPr>
              <w:rPr>
                <w:b/>
                <w:sz w:val="20"/>
                <w:szCs w:val="20"/>
              </w:rPr>
            </w:pPr>
            <w:r w:rsidRPr="007F7257">
              <w:rPr>
                <w:b/>
                <w:sz w:val="20"/>
                <w:szCs w:val="20"/>
              </w:rPr>
              <w:t>Data collection methods</w:t>
            </w:r>
          </w:p>
        </w:tc>
      </w:tr>
      <w:tr w:rsidR="00CC101F" w:rsidRPr="007F7257" w14:paraId="2CBE938B" w14:textId="77777777" w:rsidTr="00AD66F7">
        <w:tc>
          <w:tcPr>
            <w:tcW w:w="1560" w:type="dxa"/>
            <w:vMerge w:val="restart"/>
          </w:tcPr>
          <w:p w14:paraId="7A750DDE" w14:textId="77777777" w:rsidR="00CC101F" w:rsidRPr="007F7257" w:rsidRDefault="00CC101F" w:rsidP="00AD66F7">
            <w:pPr>
              <w:rPr>
                <w:color w:val="FF0000"/>
                <w:sz w:val="20"/>
                <w:szCs w:val="20"/>
              </w:rPr>
            </w:pPr>
            <w:r w:rsidRPr="007F7257">
              <w:rPr>
                <w:sz w:val="20"/>
                <w:szCs w:val="20"/>
              </w:rPr>
              <w:t>Pre- implementation</w:t>
            </w:r>
          </w:p>
        </w:tc>
        <w:tc>
          <w:tcPr>
            <w:tcW w:w="8019" w:type="dxa"/>
          </w:tcPr>
          <w:p w14:paraId="77A20125" w14:textId="77777777" w:rsidR="00CC101F" w:rsidRPr="007F7257" w:rsidRDefault="00CC101F" w:rsidP="00AD66F7">
            <w:pPr>
              <w:rPr>
                <w:sz w:val="20"/>
                <w:szCs w:val="20"/>
              </w:rPr>
            </w:pPr>
            <w:r w:rsidRPr="007F7257">
              <w:rPr>
                <w:sz w:val="20"/>
                <w:szCs w:val="20"/>
              </w:rPr>
              <w:t>Describe the timeline and process of setting up the new programmes in the cancer service</w:t>
            </w:r>
          </w:p>
        </w:tc>
        <w:tc>
          <w:tcPr>
            <w:tcW w:w="2402" w:type="dxa"/>
          </w:tcPr>
          <w:p w14:paraId="1D12E041" w14:textId="77777777" w:rsidR="00CC101F" w:rsidRPr="007F7257" w:rsidRDefault="00CC101F" w:rsidP="00AD66F7">
            <w:pPr>
              <w:rPr>
                <w:color w:val="FF0000"/>
                <w:sz w:val="20"/>
                <w:szCs w:val="20"/>
              </w:rPr>
            </w:pPr>
            <w:r w:rsidRPr="007F7257">
              <w:rPr>
                <w:sz w:val="20"/>
                <w:szCs w:val="20"/>
              </w:rPr>
              <w:t>N/A</w:t>
            </w:r>
          </w:p>
        </w:tc>
        <w:tc>
          <w:tcPr>
            <w:tcW w:w="3754" w:type="dxa"/>
          </w:tcPr>
          <w:p w14:paraId="7831E22B" w14:textId="77777777" w:rsidR="00CC101F" w:rsidRPr="007F7257" w:rsidRDefault="00CC101F" w:rsidP="00AD66F7">
            <w:pPr>
              <w:rPr>
                <w:sz w:val="20"/>
                <w:szCs w:val="20"/>
              </w:rPr>
            </w:pPr>
            <w:r w:rsidRPr="007F7257">
              <w:rPr>
                <w:sz w:val="20"/>
                <w:szCs w:val="20"/>
              </w:rPr>
              <w:t xml:space="preserve">Contemporaneous log </w:t>
            </w:r>
          </w:p>
        </w:tc>
      </w:tr>
      <w:tr w:rsidR="00CC101F" w:rsidRPr="007F7257" w14:paraId="0345D552" w14:textId="77777777" w:rsidTr="00AD66F7">
        <w:tc>
          <w:tcPr>
            <w:tcW w:w="1560" w:type="dxa"/>
            <w:vMerge/>
          </w:tcPr>
          <w:p w14:paraId="262F0228" w14:textId="77777777" w:rsidR="00CC101F" w:rsidRPr="007F7257" w:rsidRDefault="00CC101F" w:rsidP="00AD66F7">
            <w:pPr>
              <w:rPr>
                <w:sz w:val="20"/>
                <w:szCs w:val="20"/>
              </w:rPr>
            </w:pPr>
          </w:p>
        </w:tc>
        <w:tc>
          <w:tcPr>
            <w:tcW w:w="8019" w:type="dxa"/>
          </w:tcPr>
          <w:p w14:paraId="74727705" w14:textId="77777777" w:rsidR="00CC101F" w:rsidRPr="007F7257" w:rsidRDefault="00CC101F" w:rsidP="00AD66F7">
            <w:pPr>
              <w:rPr>
                <w:sz w:val="20"/>
                <w:szCs w:val="20"/>
              </w:rPr>
            </w:pPr>
            <w:r w:rsidRPr="007F7257">
              <w:rPr>
                <w:sz w:val="20"/>
                <w:szCs w:val="20"/>
              </w:rPr>
              <w:t>Describe the challenges of setting up the programmes in the cancer service &amp; the ways these are addressed including the experiences of the health professionals and managers involved in set up</w:t>
            </w:r>
          </w:p>
        </w:tc>
        <w:tc>
          <w:tcPr>
            <w:tcW w:w="2402" w:type="dxa"/>
          </w:tcPr>
          <w:p w14:paraId="664CE763" w14:textId="77777777" w:rsidR="00CC101F" w:rsidRPr="007F7257" w:rsidRDefault="00CC101F" w:rsidP="00AD66F7">
            <w:pPr>
              <w:rPr>
                <w:sz w:val="20"/>
                <w:szCs w:val="20"/>
              </w:rPr>
            </w:pPr>
            <w:r w:rsidRPr="007F7257">
              <w:rPr>
                <w:sz w:val="20"/>
                <w:szCs w:val="20"/>
              </w:rPr>
              <w:t>N/A</w:t>
            </w:r>
          </w:p>
        </w:tc>
        <w:tc>
          <w:tcPr>
            <w:tcW w:w="3754" w:type="dxa"/>
          </w:tcPr>
          <w:p w14:paraId="2F55A273" w14:textId="77777777" w:rsidR="00CC101F" w:rsidRPr="007F7257" w:rsidRDefault="00CC101F" w:rsidP="00AD66F7">
            <w:pPr>
              <w:rPr>
                <w:sz w:val="20"/>
                <w:szCs w:val="20"/>
              </w:rPr>
            </w:pPr>
            <w:r w:rsidRPr="007F7257">
              <w:rPr>
                <w:sz w:val="20"/>
                <w:szCs w:val="20"/>
              </w:rPr>
              <w:t>Contemporaneous log, interviews with healthcare professionals &amp; managers</w:t>
            </w:r>
          </w:p>
        </w:tc>
      </w:tr>
      <w:tr w:rsidR="00CC101F" w:rsidRPr="007F7257" w14:paraId="474C0F66" w14:textId="77777777" w:rsidTr="00AD66F7">
        <w:tc>
          <w:tcPr>
            <w:tcW w:w="1560" w:type="dxa"/>
            <w:vMerge w:val="restart"/>
          </w:tcPr>
          <w:p w14:paraId="29155F77" w14:textId="77777777" w:rsidR="00CC101F" w:rsidRPr="007F7257" w:rsidRDefault="00CC101F" w:rsidP="00AD66F7">
            <w:pPr>
              <w:rPr>
                <w:sz w:val="20"/>
                <w:szCs w:val="20"/>
              </w:rPr>
            </w:pPr>
            <w:r w:rsidRPr="007F7257">
              <w:rPr>
                <w:sz w:val="20"/>
                <w:szCs w:val="20"/>
              </w:rPr>
              <w:t>Early implementation</w:t>
            </w:r>
          </w:p>
          <w:p w14:paraId="33FC264F" w14:textId="77777777" w:rsidR="00CC101F" w:rsidRPr="007F7257" w:rsidRDefault="00CC101F" w:rsidP="00AD66F7">
            <w:pPr>
              <w:rPr>
                <w:sz w:val="20"/>
                <w:szCs w:val="20"/>
              </w:rPr>
            </w:pPr>
          </w:p>
          <w:p w14:paraId="6B567984" w14:textId="77777777" w:rsidR="00CC101F" w:rsidRPr="007F7257" w:rsidRDefault="00CC101F" w:rsidP="00AD66F7">
            <w:pPr>
              <w:rPr>
                <w:sz w:val="20"/>
                <w:szCs w:val="20"/>
              </w:rPr>
            </w:pPr>
          </w:p>
        </w:tc>
        <w:tc>
          <w:tcPr>
            <w:tcW w:w="8019" w:type="dxa"/>
          </w:tcPr>
          <w:p w14:paraId="6F80AE78" w14:textId="77777777" w:rsidR="00CC101F" w:rsidRPr="007F7257" w:rsidRDefault="00CC101F" w:rsidP="00AD66F7">
            <w:pPr>
              <w:rPr>
                <w:sz w:val="20"/>
                <w:szCs w:val="20"/>
              </w:rPr>
            </w:pPr>
            <w:r w:rsidRPr="007F7257">
              <w:rPr>
                <w:sz w:val="20"/>
                <w:szCs w:val="20"/>
              </w:rPr>
              <w:t>Describe the timeline and process of introducing</w:t>
            </w:r>
            <w:r w:rsidRPr="007F7257">
              <w:rPr>
                <w:color w:val="FF0000"/>
                <w:sz w:val="20"/>
                <w:szCs w:val="20"/>
              </w:rPr>
              <w:t xml:space="preserve"> </w:t>
            </w:r>
            <w:r w:rsidRPr="007F7257">
              <w:rPr>
                <w:sz w:val="20"/>
                <w:szCs w:val="20"/>
              </w:rPr>
              <w:t xml:space="preserve">SMS &amp; DCPC in a small number of clinics </w:t>
            </w:r>
          </w:p>
        </w:tc>
        <w:tc>
          <w:tcPr>
            <w:tcW w:w="2402" w:type="dxa"/>
          </w:tcPr>
          <w:p w14:paraId="36B212A0" w14:textId="77777777" w:rsidR="00CC101F" w:rsidRPr="007F7257" w:rsidRDefault="00CC101F" w:rsidP="00AD66F7">
            <w:pPr>
              <w:rPr>
                <w:sz w:val="20"/>
                <w:szCs w:val="20"/>
              </w:rPr>
            </w:pPr>
            <w:r w:rsidRPr="007F7257">
              <w:rPr>
                <w:sz w:val="20"/>
                <w:szCs w:val="20"/>
              </w:rPr>
              <w:t>Implementation, Adoption</w:t>
            </w:r>
          </w:p>
        </w:tc>
        <w:tc>
          <w:tcPr>
            <w:tcW w:w="3754" w:type="dxa"/>
          </w:tcPr>
          <w:p w14:paraId="688166A7" w14:textId="77777777" w:rsidR="00CC101F" w:rsidRPr="007F7257" w:rsidRDefault="00CC101F" w:rsidP="00AD66F7">
            <w:pPr>
              <w:rPr>
                <w:sz w:val="20"/>
                <w:szCs w:val="20"/>
              </w:rPr>
            </w:pPr>
            <w:r w:rsidRPr="007F7257">
              <w:rPr>
                <w:sz w:val="20"/>
                <w:szCs w:val="20"/>
              </w:rPr>
              <w:t>Contemporaneous log</w:t>
            </w:r>
          </w:p>
        </w:tc>
      </w:tr>
      <w:tr w:rsidR="00CC101F" w:rsidRPr="007F7257" w14:paraId="678AD727" w14:textId="77777777" w:rsidTr="00AD66F7">
        <w:tc>
          <w:tcPr>
            <w:tcW w:w="1560" w:type="dxa"/>
            <w:vMerge/>
          </w:tcPr>
          <w:p w14:paraId="4BF7AA20" w14:textId="77777777" w:rsidR="00CC101F" w:rsidRPr="007F7257" w:rsidRDefault="00CC101F" w:rsidP="00AD66F7">
            <w:pPr>
              <w:rPr>
                <w:sz w:val="20"/>
                <w:szCs w:val="20"/>
              </w:rPr>
            </w:pPr>
          </w:p>
        </w:tc>
        <w:tc>
          <w:tcPr>
            <w:tcW w:w="8019" w:type="dxa"/>
          </w:tcPr>
          <w:p w14:paraId="774660F1" w14:textId="77777777" w:rsidR="00CC101F" w:rsidRPr="007F7257" w:rsidRDefault="00CC101F" w:rsidP="00AD66F7">
            <w:pPr>
              <w:rPr>
                <w:sz w:val="20"/>
                <w:szCs w:val="20"/>
              </w:rPr>
            </w:pPr>
            <w:r w:rsidRPr="007F7257">
              <w:rPr>
                <w:sz w:val="20"/>
                <w:szCs w:val="20"/>
              </w:rPr>
              <w:t>Describe the challenges associated with day-to-day running &amp; how these are addressed</w:t>
            </w:r>
          </w:p>
        </w:tc>
        <w:tc>
          <w:tcPr>
            <w:tcW w:w="2402" w:type="dxa"/>
          </w:tcPr>
          <w:p w14:paraId="6201FD27" w14:textId="77777777" w:rsidR="00CC101F" w:rsidRPr="007F7257" w:rsidRDefault="00CC101F" w:rsidP="00AD66F7">
            <w:pPr>
              <w:rPr>
                <w:sz w:val="20"/>
                <w:szCs w:val="20"/>
              </w:rPr>
            </w:pPr>
            <w:r w:rsidRPr="007F7257">
              <w:rPr>
                <w:sz w:val="20"/>
                <w:szCs w:val="20"/>
              </w:rPr>
              <w:t>Implementation, Adoption, Effectiveness</w:t>
            </w:r>
          </w:p>
        </w:tc>
        <w:tc>
          <w:tcPr>
            <w:tcW w:w="3754" w:type="dxa"/>
          </w:tcPr>
          <w:p w14:paraId="0159A7E6" w14:textId="77777777" w:rsidR="00CC101F" w:rsidRPr="007F7257" w:rsidRDefault="00CC101F" w:rsidP="00AD66F7">
            <w:pPr>
              <w:rPr>
                <w:sz w:val="20"/>
                <w:szCs w:val="20"/>
              </w:rPr>
            </w:pPr>
            <w:r w:rsidRPr="007F7257">
              <w:rPr>
                <w:sz w:val="20"/>
                <w:szCs w:val="20"/>
              </w:rPr>
              <w:t>Contemporaneous log, interviews with healthcare professionals</w:t>
            </w:r>
          </w:p>
        </w:tc>
      </w:tr>
      <w:tr w:rsidR="00CC101F" w:rsidRPr="007F7257" w14:paraId="661BD507" w14:textId="77777777" w:rsidTr="00AD66F7">
        <w:tc>
          <w:tcPr>
            <w:tcW w:w="1560" w:type="dxa"/>
            <w:vMerge/>
          </w:tcPr>
          <w:p w14:paraId="546CE0A3" w14:textId="77777777" w:rsidR="00CC101F" w:rsidRPr="007F7257" w:rsidRDefault="00CC101F" w:rsidP="00AD66F7">
            <w:pPr>
              <w:rPr>
                <w:sz w:val="20"/>
                <w:szCs w:val="20"/>
              </w:rPr>
            </w:pPr>
          </w:p>
        </w:tc>
        <w:tc>
          <w:tcPr>
            <w:tcW w:w="8019" w:type="dxa"/>
          </w:tcPr>
          <w:p w14:paraId="6FF2C0FA" w14:textId="77777777" w:rsidR="00CC101F" w:rsidRPr="007F7257" w:rsidRDefault="00CC101F" w:rsidP="00AD66F7">
            <w:pPr>
              <w:rPr>
                <w:sz w:val="20"/>
                <w:szCs w:val="20"/>
              </w:rPr>
            </w:pPr>
            <w:r w:rsidRPr="007F7257">
              <w:rPr>
                <w:sz w:val="20"/>
                <w:szCs w:val="20"/>
              </w:rPr>
              <w:t xml:space="preserve">Describe the experiences of healthcare professionals involved in SMS &amp; DCPC </w:t>
            </w:r>
          </w:p>
        </w:tc>
        <w:tc>
          <w:tcPr>
            <w:tcW w:w="2402" w:type="dxa"/>
          </w:tcPr>
          <w:p w14:paraId="4EE22903" w14:textId="77777777" w:rsidR="00CC101F" w:rsidRPr="007F7257" w:rsidRDefault="00CC101F" w:rsidP="00AD66F7">
            <w:pPr>
              <w:rPr>
                <w:sz w:val="20"/>
                <w:szCs w:val="20"/>
              </w:rPr>
            </w:pPr>
            <w:r w:rsidRPr="007F7257">
              <w:rPr>
                <w:sz w:val="20"/>
                <w:szCs w:val="20"/>
              </w:rPr>
              <w:t>Implementation, Adoption, Effectiveness, Reach</w:t>
            </w:r>
          </w:p>
        </w:tc>
        <w:tc>
          <w:tcPr>
            <w:tcW w:w="3754" w:type="dxa"/>
          </w:tcPr>
          <w:p w14:paraId="554C2B09" w14:textId="77777777" w:rsidR="00CC101F" w:rsidRPr="007F7257" w:rsidRDefault="00CC101F" w:rsidP="00AD66F7">
            <w:pPr>
              <w:rPr>
                <w:sz w:val="20"/>
                <w:szCs w:val="20"/>
              </w:rPr>
            </w:pPr>
            <w:r w:rsidRPr="007F7257">
              <w:rPr>
                <w:sz w:val="20"/>
                <w:szCs w:val="20"/>
              </w:rPr>
              <w:t>Interviews with healthcare professionals</w:t>
            </w:r>
          </w:p>
        </w:tc>
      </w:tr>
      <w:tr w:rsidR="00CC101F" w:rsidRPr="007F7257" w14:paraId="46063A47" w14:textId="77777777" w:rsidTr="00AD66F7">
        <w:tc>
          <w:tcPr>
            <w:tcW w:w="1560" w:type="dxa"/>
            <w:vMerge/>
          </w:tcPr>
          <w:p w14:paraId="54C868CD" w14:textId="77777777" w:rsidR="00CC101F" w:rsidRPr="007F7257" w:rsidRDefault="00CC101F" w:rsidP="00AD66F7">
            <w:pPr>
              <w:rPr>
                <w:sz w:val="20"/>
                <w:szCs w:val="20"/>
              </w:rPr>
            </w:pPr>
          </w:p>
        </w:tc>
        <w:tc>
          <w:tcPr>
            <w:tcW w:w="8019" w:type="dxa"/>
          </w:tcPr>
          <w:p w14:paraId="27695299" w14:textId="77777777" w:rsidR="00CC101F" w:rsidRPr="007F7257" w:rsidRDefault="00CC101F" w:rsidP="00AD66F7">
            <w:pPr>
              <w:rPr>
                <w:b/>
                <w:sz w:val="20"/>
                <w:szCs w:val="20"/>
              </w:rPr>
            </w:pPr>
            <w:r w:rsidRPr="007F7257">
              <w:rPr>
                <w:sz w:val="20"/>
                <w:szCs w:val="20"/>
              </w:rPr>
              <w:t>Describe patients’ experience of SMS &amp; DCPC &amp; how these affect their use of them</w:t>
            </w:r>
          </w:p>
        </w:tc>
        <w:tc>
          <w:tcPr>
            <w:tcW w:w="2402" w:type="dxa"/>
          </w:tcPr>
          <w:p w14:paraId="0E926E0F" w14:textId="77777777" w:rsidR="00CC101F" w:rsidRPr="007F7257" w:rsidRDefault="00CC101F" w:rsidP="00AD66F7">
            <w:pPr>
              <w:rPr>
                <w:sz w:val="20"/>
                <w:szCs w:val="20"/>
              </w:rPr>
            </w:pPr>
            <w:r w:rsidRPr="007F7257">
              <w:rPr>
                <w:sz w:val="20"/>
                <w:szCs w:val="20"/>
              </w:rPr>
              <w:t>Effectiveness, Reach</w:t>
            </w:r>
          </w:p>
        </w:tc>
        <w:tc>
          <w:tcPr>
            <w:tcW w:w="3754" w:type="dxa"/>
          </w:tcPr>
          <w:p w14:paraId="2294EAF3" w14:textId="77777777" w:rsidR="00CC101F" w:rsidRPr="007F7257" w:rsidRDefault="00CC101F" w:rsidP="00AD66F7">
            <w:pPr>
              <w:rPr>
                <w:sz w:val="20"/>
                <w:szCs w:val="20"/>
              </w:rPr>
            </w:pPr>
            <w:r w:rsidRPr="007F7257">
              <w:rPr>
                <w:sz w:val="20"/>
                <w:szCs w:val="20"/>
              </w:rPr>
              <w:t>Interviews with patients</w:t>
            </w:r>
          </w:p>
        </w:tc>
      </w:tr>
      <w:tr w:rsidR="00CC101F" w:rsidRPr="007F7257" w14:paraId="52360573" w14:textId="77777777" w:rsidTr="00AD66F7">
        <w:tc>
          <w:tcPr>
            <w:tcW w:w="1560" w:type="dxa"/>
            <w:vMerge/>
          </w:tcPr>
          <w:p w14:paraId="77F69300" w14:textId="77777777" w:rsidR="00CC101F" w:rsidRPr="007F7257" w:rsidRDefault="00CC101F" w:rsidP="00AD66F7">
            <w:pPr>
              <w:rPr>
                <w:sz w:val="20"/>
                <w:szCs w:val="20"/>
              </w:rPr>
            </w:pPr>
          </w:p>
        </w:tc>
        <w:tc>
          <w:tcPr>
            <w:tcW w:w="8019" w:type="dxa"/>
          </w:tcPr>
          <w:p w14:paraId="497265B4" w14:textId="262AE38E" w:rsidR="00CC101F" w:rsidRPr="007F7257" w:rsidRDefault="00CC101F" w:rsidP="00AD66F7">
            <w:pPr>
              <w:rPr>
                <w:sz w:val="20"/>
                <w:szCs w:val="20"/>
              </w:rPr>
            </w:pPr>
            <w:r w:rsidRPr="007F7257">
              <w:rPr>
                <w:sz w:val="20"/>
                <w:szCs w:val="20"/>
              </w:rPr>
              <w:t xml:space="preserve">Measure the </w:t>
            </w:r>
            <w:r w:rsidR="00F012DE" w:rsidRPr="007F7257">
              <w:rPr>
                <w:sz w:val="20"/>
                <w:szCs w:val="20"/>
              </w:rPr>
              <w:t xml:space="preserve">clinical </w:t>
            </w:r>
            <w:r w:rsidRPr="007F7257">
              <w:rPr>
                <w:sz w:val="20"/>
                <w:szCs w:val="20"/>
              </w:rPr>
              <w:t>effectiveness of DCPC by comparing patient outcomes with those achieved in clinical trials</w:t>
            </w:r>
          </w:p>
        </w:tc>
        <w:tc>
          <w:tcPr>
            <w:tcW w:w="2402" w:type="dxa"/>
          </w:tcPr>
          <w:p w14:paraId="44B48A39" w14:textId="77777777" w:rsidR="00CC101F" w:rsidRPr="007F7257" w:rsidRDefault="00CC101F" w:rsidP="00AD66F7">
            <w:pPr>
              <w:rPr>
                <w:sz w:val="20"/>
                <w:szCs w:val="20"/>
              </w:rPr>
            </w:pPr>
            <w:r w:rsidRPr="007F7257">
              <w:rPr>
                <w:sz w:val="20"/>
                <w:szCs w:val="20"/>
              </w:rPr>
              <w:t>Effectiveness</w:t>
            </w:r>
          </w:p>
        </w:tc>
        <w:tc>
          <w:tcPr>
            <w:tcW w:w="3754" w:type="dxa"/>
          </w:tcPr>
          <w:p w14:paraId="5D2792C2" w14:textId="77777777" w:rsidR="00CC101F" w:rsidRPr="007F7257" w:rsidRDefault="00CC101F" w:rsidP="00AD66F7">
            <w:pPr>
              <w:rPr>
                <w:sz w:val="20"/>
                <w:szCs w:val="20"/>
              </w:rPr>
            </w:pPr>
            <w:r w:rsidRPr="007F7257">
              <w:rPr>
                <w:sz w:val="20"/>
                <w:szCs w:val="20"/>
              </w:rPr>
              <w:t>Routine clinical data</w:t>
            </w:r>
          </w:p>
        </w:tc>
      </w:tr>
      <w:tr w:rsidR="00CC101F" w:rsidRPr="007F7257" w14:paraId="2539AEFD" w14:textId="77777777" w:rsidTr="00AD66F7">
        <w:tc>
          <w:tcPr>
            <w:tcW w:w="1560" w:type="dxa"/>
            <w:vMerge/>
          </w:tcPr>
          <w:p w14:paraId="7D7BF8F8" w14:textId="77777777" w:rsidR="00CC101F" w:rsidRPr="007F7257" w:rsidRDefault="00CC101F" w:rsidP="00AD66F7">
            <w:pPr>
              <w:rPr>
                <w:sz w:val="20"/>
                <w:szCs w:val="20"/>
              </w:rPr>
            </w:pPr>
          </w:p>
        </w:tc>
        <w:tc>
          <w:tcPr>
            <w:tcW w:w="8019" w:type="dxa"/>
          </w:tcPr>
          <w:p w14:paraId="180B4D63" w14:textId="77777777" w:rsidR="00CC101F" w:rsidRPr="007F7257" w:rsidRDefault="00CC101F" w:rsidP="00AD66F7">
            <w:pPr>
              <w:rPr>
                <w:sz w:val="20"/>
                <w:szCs w:val="20"/>
              </w:rPr>
            </w:pPr>
            <w:r w:rsidRPr="007F7257">
              <w:rPr>
                <w:sz w:val="20"/>
                <w:szCs w:val="20"/>
              </w:rPr>
              <w:t xml:space="preserve">Measure the proportion &amp; characteristics of the target population who have access to &amp; who use SMS &amp; DCPC </w:t>
            </w:r>
          </w:p>
        </w:tc>
        <w:tc>
          <w:tcPr>
            <w:tcW w:w="2402" w:type="dxa"/>
          </w:tcPr>
          <w:p w14:paraId="04A49C38" w14:textId="77777777" w:rsidR="00CC101F" w:rsidRPr="007F7257" w:rsidRDefault="00CC101F" w:rsidP="00AD66F7">
            <w:pPr>
              <w:rPr>
                <w:sz w:val="20"/>
                <w:szCs w:val="20"/>
              </w:rPr>
            </w:pPr>
            <w:r w:rsidRPr="007F7257">
              <w:rPr>
                <w:sz w:val="20"/>
                <w:szCs w:val="20"/>
              </w:rPr>
              <w:t>Reach</w:t>
            </w:r>
          </w:p>
        </w:tc>
        <w:tc>
          <w:tcPr>
            <w:tcW w:w="3754" w:type="dxa"/>
          </w:tcPr>
          <w:p w14:paraId="3A09CE3C" w14:textId="77777777" w:rsidR="00CC101F" w:rsidRPr="007F7257" w:rsidRDefault="00CC101F" w:rsidP="00AD66F7">
            <w:pPr>
              <w:rPr>
                <w:sz w:val="20"/>
                <w:szCs w:val="20"/>
              </w:rPr>
            </w:pPr>
            <w:r w:rsidRPr="007F7257">
              <w:rPr>
                <w:sz w:val="20"/>
                <w:szCs w:val="20"/>
              </w:rPr>
              <w:t>Routine clinical data</w:t>
            </w:r>
          </w:p>
        </w:tc>
      </w:tr>
      <w:tr w:rsidR="00CC101F" w:rsidRPr="007F7257" w14:paraId="2E401D39" w14:textId="77777777" w:rsidTr="00AD66F7">
        <w:tc>
          <w:tcPr>
            <w:tcW w:w="1560" w:type="dxa"/>
            <w:vMerge w:val="restart"/>
          </w:tcPr>
          <w:p w14:paraId="30FAD58F" w14:textId="77777777" w:rsidR="00CC101F" w:rsidRPr="007F7257" w:rsidRDefault="00CC101F" w:rsidP="00AD66F7">
            <w:pPr>
              <w:rPr>
                <w:sz w:val="20"/>
                <w:szCs w:val="20"/>
              </w:rPr>
            </w:pPr>
            <w:r w:rsidRPr="007F7257">
              <w:rPr>
                <w:sz w:val="20"/>
                <w:szCs w:val="20"/>
              </w:rPr>
              <w:t>Implementation and maintenance</w:t>
            </w:r>
          </w:p>
        </w:tc>
        <w:tc>
          <w:tcPr>
            <w:tcW w:w="8019" w:type="dxa"/>
          </w:tcPr>
          <w:p w14:paraId="21DFAAE3" w14:textId="77777777" w:rsidR="00CC101F" w:rsidRPr="007F7257" w:rsidRDefault="00CC101F" w:rsidP="00AD66F7">
            <w:pPr>
              <w:rPr>
                <w:sz w:val="20"/>
                <w:szCs w:val="20"/>
              </w:rPr>
            </w:pPr>
            <w:r w:rsidRPr="007F7257">
              <w:rPr>
                <w:sz w:val="20"/>
                <w:szCs w:val="20"/>
              </w:rPr>
              <w:t>Describe the timeline and process of the introduction of SMS &amp; DCPC in the majority of clinics</w:t>
            </w:r>
          </w:p>
        </w:tc>
        <w:tc>
          <w:tcPr>
            <w:tcW w:w="2402" w:type="dxa"/>
          </w:tcPr>
          <w:p w14:paraId="1CAB9B70" w14:textId="77777777" w:rsidR="00CC101F" w:rsidRPr="007F7257" w:rsidRDefault="00CC101F" w:rsidP="00AD66F7">
            <w:pPr>
              <w:rPr>
                <w:sz w:val="20"/>
                <w:szCs w:val="20"/>
              </w:rPr>
            </w:pPr>
            <w:r w:rsidRPr="007F7257">
              <w:rPr>
                <w:sz w:val="20"/>
                <w:szCs w:val="20"/>
              </w:rPr>
              <w:t>Adoption, Maintenance</w:t>
            </w:r>
          </w:p>
        </w:tc>
        <w:tc>
          <w:tcPr>
            <w:tcW w:w="3754" w:type="dxa"/>
          </w:tcPr>
          <w:p w14:paraId="7E76CA69" w14:textId="77777777" w:rsidR="00CC101F" w:rsidRPr="007F7257" w:rsidRDefault="00CC101F" w:rsidP="00AD66F7">
            <w:pPr>
              <w:rPr>
                <w:sz w:val="20"/>
                <w:szCs w:val="20"/>
              </w:rPr>
            </w:pPr>
            <w:r w:rsidRPr="007F7257">
              <w:rPr>
                <w:sz w:val="20"/>
                <w:szCs w:val="20"/>
              </w:rPr>
              <w:t>Contemporaneous log</w:t>
            </w:r>
          </w:p>
        </w:tc>
      </w:tr>
      <w:tr w:rsidR="00CC101F" w:rsidRPr="007F7257" w14:paraId="1D0E5196" w14:textId="77777777" w:rsidTr="00AD66F7">
        <w:tc>
          <w:tcPr>
            <w:tcW w:w="1560" w:type="dxa"/>
            <w:vMerge/>
          </w:tcPr>
          <w:p w14:paraId="6CADEFF1" w14:textId="77777777" w:rsidR="00CC101F" w:rsidRPr="007F7257" w:rsidRDefault="00CC101F" w:rsidP="00AD66F7">
            <w:pPr>
              <w:rPr>
                <w:sz w:val="20"/>
                <w:szCs w:val="20"/>
              </w:rPr>
            </w:pPr>
          </w:p>
        </w:tc>
        <w:tc>
          <w:tcPr>
            <w:tcW w:w="8019" w:type="dxa"/>
          </w:tcPr>
          <w:p w14:paraId="67DAE164" w14:textId="77777777" w:rsidR="00CC101F" w:rsidRPr="007F7257" w:rsidRDefault="00CC101F" w:rsidP="00AD66F7">
            <w:pPr>
              <w:rPr>
                <w:sz w:val="20"/>
                <w:szCs w:val="20"/>
              </w:rPr>
            </w:pPr>
            <w:r w:rsidRPr="007F7257">
              <w:rPr>
                <w:sz w:val="20"/>
                <w:szCs w:val="20"/>
              </w:rPr>
              <w:t>Describe the challenges associated with implementation and long-term maintenance &amp; how these are addressed</w:t>
            </w:r>
            <w:r w:rsidRPr="007F7257" w:rsidDel="002A302F">
              <w:rPr>
                <w:sz w:val="20"/>
                <w:szCs w:val="20"/>
              </w:rPr>
              <w:t xml:space="preserve"> </w:t>
            </w:r>
          </w:p>
        </w:tc>
        <w:tc>
          <w:tcPr>
            <w:tcW w:w="2402" w:type="dxa"/>
          </w:tcPr>
          <w:p w14:paraId="5305A872" w14:textId="77777777" w:rsidR="00CC101F" w:rsidRPr="007F7257" w:rsidRDefault="00CC101F" w:rsidP="00AD66F7">
            <w:pPr>
              <w:rPr>
                <w:sz w:val="20"/>
                <w:szCs w:val="20"/>
              </w:rPr>
            </w:pPr>
            <w:r w:rsidRPr="007F7257">
              <w:rPr>
                <w:sz w:val="20"/>
                <w:szCs w:val="20"/>
              </w:rPr>
              <w:t>Implementation, Maintenance</w:t>
            </w:r>
          </w:p>
        </w:tc>
        <w:tc>
          <w:tcPr>
            <w:tcW w:w="3754" w:type="dxa"/>
          </w:tcPr>
          <w:p w14:paraId="1B1C0591" w14:textId="77777777" w:rsidR="00CC101F" w:rsidRPr="007F7257" w:rsidRDefault="00CC101F" w:rsidP="00AD66F7">
            <w:pPr>
              <w:rPr>
                <w:sz w:val="20"/>
                <w:szCs w:val="20"/>
              </w:rPr>
            </w:pPr>
            <w:r w:rsidRPr="007F7257">
              <w:rPr>
                <w:sz w:val="20"/>
                <w:szCs w:val="20"/>
              </w:rPr>
              <w:t>Contemporaneous log, interviews with healthcare professionals</w:t>
            </w:r>
          </w:p>
        </w:tc>
      </w:tr>
      <w:tr w:rsidR="00CC101F" w:rsidRPr="007F7257" w14:paraId="1FB35B19" w14:textId="77777777" w:rsidTr="00AD66F7">
        <w:tc>
          <w:tcPr>
            <w:tcW w:w="1560" w:type="dxa"/>
            <w:vMerge/>
          </w:tcPr>
          <w:p w14:paraId="495CAD07" w14:textId="77777777" w:rsidR="00CC101F" w:rsidRPr="007F7257" w:rsidRDefault="00CC101F" w:rsidP="00AD66F7">
            <w:pPr>
              <w:rPr>
                <w:sz w:val="20"/>
                <w:szCs w:val="20"/>
              </w:rPr>
            </w:pPr>
          </w:p>
        </w:tc>
        <w:tc>
          <w:tcPr>
            <w:tcW w:w="8019" w:type="dxa"/>
          </w:tcPr>
          <w:p w14:paraId="0366AE9A" w14:textId="77777777" w:rsidR="00CC101F" w:rsidRPr="007F7257" w:rsidRDefault="00CC101F" w:rsidP="00AD66F7">
            <w:pPr>
              <w:rPr>
                <w:sz w:val="20"/>
                <w:szCs w:val="20"/>
              </w:rPr>
            </w:pPr>
            <w:r w:rsidRPr="007F7257">
              <w:rPr>
                <w:sz w:val="20"/>
                <w:szCs w:val="20"/>
              </w:rPr>
              <w:t>Describe the challenges of delivering SMS &amp; DCPC as intended &amp; adaptations made to the programmes</w:t>
            </w:r>
          </w:p>
        </w:tc>
        <w:tc>
          <w:tcPr>
            <w:tcW w:w="2402" w:type="dxa"/>
          </w:tcPr>
          <w:p w14:paraId="1545013F" w14:textId="77777777" w:rsidR="00CC101F" w:rsidRPr="007F7257" w:rsidRDefault="00CC101F" w:rsidP="00AD66F7">
            <w:pPr>
              <w:rPr>
                <w:sz w:val="20"/>
                <w:szCs w:val="20"/>
              </w:rPr>
            </w:pPr>
            <w:r w:rsidRPr="007F7257">
              <w:rPr>
                <w:sz w:val="20"/>
                <w:szCs w:val="20"/>
              </w:rPr>
              <w:t>Implementation, maintenance</w:t>
            </w:r>
          </w:p>
        </w:tc>
        <w:tc>
          <w:tcPr>
            <w:tcW w:w="3754" w:type="dxa"/>
          </w:tcPr>
          <w:p w14:paraId="134D8350" w14:textId="77777777" w:rsidR="00CC101F" w:rsidRPr="007F7257" w:rsidRDefault="00CC101F" w:rsidP="00AD66F7">
            <w:pPr>
              <w:rPr>
                <w:sz w:val="20"/>
                <w:szCs w:val="20"/>
              </w:rPr>
            </w:pPr>
            <w:r w:rsidRPr="007F7257">
              <w:rPr>
                <w:sz w:val="20"/>
                <w:szCs w:val="20"/>
              </w:rPr>
              <w:t>Contemporaneous log, interviews with healthcare professionals</w:t>
            </w:r>
          </w:p>
        </w:tc>
      </w:tr>
      <w:tr w:rsidR="00CC101F" w:rsidRPr="007F7257" w14:paraId="58ECBE58" w14:textId="77777777" w:rsidTr="00AD66F7">
        <w:tc>
          <w:tcPr>
            <w:tcW w:w="1560" w:type="dxa"/>
            <w:vMerge/>
          </w:tcPr>
          <w:p w14:paraId="3EBA890D" w14:textId="77777777" w:rsidR="00CC101F" w:rsidRPr="007F7257" w:rsidRDefault="00CC101F" w:rsidP="00AD66F7">
            <w:pPr>
              <w:rPr>
                <w:sz w:val="20"/>
                <w:szCs w:val="20"/>
              </w:rPr>
            </w:pPr>
          </w:p>
        </w:tc>
        <w:tc>
          <w:tcPr>
            <w:tcW w:w="8019" w:type="dxa"/>
          </w:tcPr>
          <w:p w14:paraId="15288FB1" w14:textId="77777777" w:rsidR="00CC101F" w:rsidRPr="007F7257" w:rsidRDefault="00CC101F" w:rsidP="00AD66F7">
            <w:pPr>
              <w:rPr>
                <w:sz w:val="20"/>
                <w:szCs w:val="20"/>
              </w:rPr>
            </w:pPr>
            <w:r w:rsidRPr="007F7257">
              <w:rPr>
                <w:sz w:val="20"/>
                <w:szCs w:val="20"/>
              </w:rPr>
              <w:t>Describe the experiences of healthcare professionals involved in SMS &amp; DCPC</w:t>
            </w:r>
          </w:p>
        </w:tc>
        <w:tc>
          <w:tcPr>
            <w:tcW w:w="2402" w:type="dxa"/>
          </w:tcPr>
          <w:p w14:paraId="501D3638" w14:textId="77777777" w:rsidR="00CC101F" w:rsidRPr="007F7257" w:rsidRDefault="00CC101F" w:rsidP="00AD66F7">
            <w:pPr>
              <w:rPr>
                <w:sz w:val="20"/>
                <w:szCs w:val="20"/>
              </w:rPr>
            </w:pPr>
            <w:r w:rsidRPr="007F7257">
              <w:rPr>
                <w:sz w:val="20"/>
                <w:szCs w:val="20"/>
              </w:rPr>
              <w:t>Adoption, Effectiveness</w:t>
            </w:r>
          </w:p>
        </w:tc>
        <w:tc>
          <w:tcPr>
            <w:tcW w:w="3754" w:type="dxa"/>
          </w:tcPr>
          <w:p w14:paraId="0BB5CFAC" w14:textId="77777777" w:rsidR="00CC101F" w:rsidRPr="007F7257" w:rsidRDefault="00CC101F" w:rsidP="00AD66F7">
            <w:pPr>
              <w:rPr>
                <w:sz w:val="20"/>
                <w:szCs w:val="20"/>
              </w:rPr>
            </w:pPr>
            <w:r w:rsidRPr="007F7257">
              <w:rPr>
                <w:sz w:val="20"/>
                <w:szCs w:val="20"/>
              </w:rPr>
              <w:t>Interviews with healthcare professionals</w:t>
            </w:r>
          </w:p>
        </w:tc>
      </w:tr>
      <w:tr w:rsidR="00CC101F" w:rsidRPr="007F7257" w14:paraId="215D5F0B" w14:textId="77777777" w:rsidTr="00AD66F7">
        <w:tc>
          <w:tcPr>
            <w:tcW w:w="1560" w:type="dxa"/>
            <w:vMerge/>
          </w:tcPr>
          <w:p w14:paraId="0D4F0D0A" w14:textId="77777777" w:rsidR="00CC101F" w:rsidRPr="007F7257" w:rsidRDefault="00CC101F" w:rsidP="00AD66F7">
            <w:pPr>
              <w:rPr>
                <w:sz w:val="20"/>
                <w:szCs w:val="20"/>
              </w:rPr>
            </w:pPr>
          </w:p>
        </w:tc>
        <w:tc>
          <w:tcPr>
            <w:tcW w:w="8019" w:type="dxa"/>
          </w:tcPr>
          <w:p w14:paraId="2CB3EEA8" w14:textId="77777777" w:rsidR="00CC101F" w:rsidRPr="007F7257" w:rsidRDefault="00CC101F" w:rsidP="00AD66F7">
            <w:pPr>
              <w:rPr>
                <w:sz w:val="20"/>
                <w:szCs w:val="20"/>
              </w:rPr>
            </w:pPr>
            <w:r w:rsidRPr="007F7257">
              <w:rPr>
                <w:sz w:val="20"/>
                <w:szCs w:val="20"/>
              </w:rPr>
              <w:t>Describe patients’ experience of SMS &amp; DCPC &amp; how these affect their use of them</w:t>
            </w:r>
          </w:p>
        </w:tc>
        <w:tc>
          <w:tcPr>
            <w:tcW w:w="2402" w:type="dxa"/>
          </w:tcPr>
          <w:p w14:paraId="0DD77B73" w14:textId="77777777" w:rsidR="00CC101F" w:rsidRPr="007F7257" w:rsidRDefault="00CC101F" w:rsidP="00AD66F7">
            <w:pPr>
              <w:rPr>
                <w:sz w:val="20"/>
                <w:szCs w:val="20"/>
              </w:rPr>
            </w:pPr>
            <w:r w:rsidRPr="007F7257">
              <w:rPr>
                <w:sz w:val="20"/>
                <w:szCs w:val="20"/>
              </w:rPr>
              <w:t>Effectiveness, Reach</w:t>
            </w:r>
          </w:p>
        </w:tc>
        <w:tc>
          <w:tcPr>
            <w:tcW w:w="3754" w:type="dxa"/>
          </w:tcPr>
          <w:p w14:paraId="1EA7AB25" w14:textId="77777777" w:rsidR="00CC101F" w:rsidRPr="007F7257" w:rsidRDefault="00CC101F" w:rsidP="00AD66F7">
            <w:pPr>
              <w:rPr>
                <w:sz w:val="20"/>
                <w:szCs w:val="20"/>
              </w:rPr>
            </w:pPr>
            <w:r w:rsidRPr="007F7257">
              <w:rPr>
                <w:sz w:val="20"/>
                <w:szCs w:val="20"/>
              </w:rPr>
              <w:t>Interviews with patients</w:t>
            </w:r>
          </w:p>
        </w:tc>
      </w:tr>
      <w:tr w:rsidR="00CC101F" w:rsidRPr="007F7257" w14:paraId="107C672A" w14:textId="77777777" w:rsidTr="00AD66F7">
        <w:tc>
          <w:tcPr>
            <w:tcW w:w="1560" w:type="dxa"/>
            <w:vMerge/>
          </w:tcPr>
          <w:p w14:paraId="1613F01B" w14:textId="77777777" w:rsidR="00CC101F" w:rsidRPr="007F7257" w:rsidRDefault="00CC101F" w:rsidP="00AD66F7">
            <w:pPr>
              <w:rPr>
                <w:sz w:val="20"/>
                <w:szCs w:val="20"/>
              </w:rPr>
            </w:pPr>
          </w:p>
        </w:tc>
        <w:tc>
          <w:tcPr>
            <w:tcW w:w="8019" w:type="dxa"/>
          </w:tcPr>
          <w:p w14:paraId="15EEFDC0" w14:textId="56688637" w:rsidR="00CC101F" w:rsidRPr="007F7257" w:rsidRDefault="00CC101F" w:rsidP="00AD66F7">
            <w:pPr>
              <w:rPr>
                <w:sz w:val="20"/>
                <w:szCs w:val="20"/>
              </w:rPr>
            </w:pPr>
            <w:r w:rsidRPr="007F7257">
              <w:rPr>
                <w:sz w:val="20"/>
                <w:szCs w:val="20"/>
              </w:rPr>
              <w:t>Measure the effectiveness of DCPC over time by comparing patient outcomes with those achieved in clinical trials</w:t>
            </w:r>
          </w:p>
        </w:tc>
        <w:tc>
          <w:tcPr>
            <w:tcW w:w="2402" w:type="dxa"/>
          </w:tcPr>
          <w:p w14:paraId="0C895C3C" w14:textId="77777777" w:rsidR="00CC101F" w:rsidRPr="007F7257" w:rsidRDefault="00CC101F" w:rsidP="00AD66F7">
            <w:pPr>
              <w:rPr>
                <w:sz w:val="20"/>
                <w:szCs w:val="20"/>
              </w:rPr>
            </w:pPr>
            <w:r w:rsidRPr="007F7257">
              <w:rPr>
                <w:sz w:val="20"/>
                <w:szCs w:val="20"/>
              </w:rPr>
              <w:t>Effectiveness, Maintenance</w:t>
            </w:r>
          </w:p>
        </w:tc>
        <w:tc>
          <w:tcPr>
            <w:tcW w:w="3754" w:type="dxa"/>
          </w:tcPr>
          <w:p w14:paraId="0CA42717" w14:textId="77777777" w:rsidR="00CC101F" w:rsidRPr="007F7257" w:rsidRDefault="00CC101F" w:rsidP="00AD66F7">
            <w:pPr>
              <w:rPr>
                <w:sz w:val="20"/>
                <w:szCs w:val="20"/>
              </w:rPr>
            </w:pPr>
            <w:r w:rsidRPr="007F7257">
              <w:rPr>
                <w:sz w:val="20"/>
                <w:szCs w:val="20"/>
              </w:rPr>
              <w:t>Routine clinical data</w:t>
            </w:r>
          </w:p>
        </w:tc>
      </w:tr>
      <w:tr w:rsidR="00CC101F" w:rsidRPr="007F7257" w14:paraId="389F1851" w14:textId="77777777" w:rsidTr="00AD66F7">
        <w:tc>
          <w:tcPr>
            <w:tcW w:w="1560" w:type="dxa"/>
            <w:vMerge/>
          </w:tcPr>
          <w:p w14:paraId="0F8E6684" w14:textId="77777777" w:rsidR="00CC101F" w:rsidRPr="007F7257" w:rsidRDefault="00CC101F" w:rsidP="00AD66F7">
            <w:pPr>
              <w:rPr>
                <w:sz w:val="20"/>
                <w:szCs w:val="20"/>
              </w:rPr>
            </w:pPr>
          </w:p>
        </w:tc>
        <w:tc>
          <w:tcPr>
            <w:tcW w:w="8019" w:type="dxa"/>
          </w:tcPr>
          <w:p w14:paraId="64FF8887" w14:textId="77777777" w:rsidR="00CC101F" w:rsidRPr="007F7257" w:rsidRDefault="00CC101F" w:rsidP="00AD66F7">
            <w:pPr>
              <w:rPr>
                <w:sz w:val="20"/>
                <w:szCs w:val="20"/>
              </w:rPr>
            </w:pPr>
            <w:r w:rsidRPr="007F7257">
              <w:rPr>
                <w:sz w:val="20"/>
                <w:szCs w:val="20"/>
              </w:rPr>
              <w:t xml:space="preserve">Determine the extent to which SMS &amp; DCPC are delivered as intended </w:t>
            </w:r>
          </w:p>
        </w:tc>
        <w:tc>
          <w:tcPr>
            <w:tcW w:w="2402" w:type="dxa"/>
          </w:tcPr>
          <w:p w14:paraId="3A25942F" w14:textId="77777777" w:rsidR="00CC101F" w:rsidRPr="007F7257" w:rsidRDefault="00CC101F" w:rsidP="00AD66F7">
            <w:pPr>
              <w:rPr>
                <w:sz w:val="20"/>
                <w:szCs w:val="20"/>
              </w:rPr>
            </w:pPr>
            <w:r w:rsidRPr="007F7257">
              <w:rPr>
                <w:sz w:val="20"/>
                <w:szCs w:val="20"/>
              </w:rPr>
              <w:t>Implementation</w:t>
            </w:r>
          </w:p>
        </w:tc>
        <w:tc>
          <w:tcPr>
            <w:tcW w:w="3754" w:type="dxa"/>
          </w:tcPr>
          <w:p w14:paraId="4EB2B38D" w14:textId="77777777" w:rsidR="00CC101F" w:rsidRPr="007F7257" w:rsidRDefault="00CC101F" w:rsidP="00AD66F7">
            <w:pPr>
              <w:rPr>
                <w:sz w:val="20"/>
                <w:szCs w:val="20"/>
              </w:rPr>
            </w:pPr>
            <w:r w:rsidRPr="007F7257">
              <w:rPr>
                <w:sz w:val="20"/>
                <w:szCs w:val="20"/>
              </w:rPr>
              <w:t>Routine clinical data</w:t>
            </w:r>
          </w:p>
        </w:tc>
      </w:tr>
      <w:tr w:rsidR="00CC101F" w:rsidRPr="007F7257" w14:paraId="039B1CFB" w14:textId="77777777" w:rsidTr="00AD66F7">
        <w:tc>
          <w:tcPr>
            <w:tcW w:w="1560" w:type="dxa"/>
            <w:vMerge/>
          </w:tcPr>
          <w:p w14:paraId="4A74AB13" w14:textId="77777777" w:rsidR="00CC101F" w:rsidRPr="007F7257" w:rsidRDefault="00CC101F" w:rsidP="00AD66F7">
            <w:pPr>
              <w:rPr>
                <w:sz w:val="20"/>
                <w:szCs w:val="20"/>
              </w:rPr>
            </w:pPr>
          </w:p>
        </w:tc>
        <w:tc>
          <w:tcPr>
            <w:tcW w:w="8019" w:type="dxa"/>
          </w:tcPr>
          <w:p w14:paraId="78D3D4F6" w14:textId="77777777" w:rsidR="00CC101F" w:rsidRPr="007F7257" w:rsidRDefault="00CC101F" w:rsidP="00AD66F7">
            <w:pPr>
              <w:rPr>
                <w:sz w:val="20"/>
                <w:szCs w:val="20"/>
              </w:rPr>
            </w:pPr>
            <w:r w:rsidRPr="007F7257">
              <w:rPr>
                <w:sz w:val="20"/>
                <w:szCs w:val="20"/>
              </w:rPr>
              <w:t>Measure the proportion &amp; characteristics of the target population who have access to &amp; who use SMS &amp; DCPC over time</w:t>
            </w:r>
          </w:p>
        </w:tc>
        <w:tc>
          <w:tcPr>
            <w:tcW w:w="2402" w:type="dxa"/>
          </w:tcPr>
          <w:p w14:paraId="719DD222" w14:textId="77777777" w:rsidR="00CC101F" w:rsidRPr="007F7257" w:rsidRDefault="00CC101F" w:rsidP="00AD66F7">
            <w:pPr>
              <w:rPr>
                <w:sz w:val="20"/>
                <w:szCs w:val="20"/>
              </w:rPr>
            </w:pPr>
            <w:r w:rsidRPr="007F7257">
              <w:rPr>
                <w:sz w:val="20"/>
                <w:szCs w:val="20"/>
              </w:rPr>
              <w:t>Reach</w:t>
            </w:r>
          </w:p>
        </w:tc>
        <w:tc>
          <w:tcPr>
            <w:tcW w:w="3754" w:type="dxa"/>
          </w:tcPr>
          <w:p w14:paraId="4E934A6D" w14:textId="77777777" w:rsidR="00CC101F" w:rsidRPr="007F7257" w:rsidRDefault="00CC101F" w:rsidP="00AD66F7">
            <w:pPr>
              <w:rPr>
                <w:sz w:val="20"/>
                <w:szCs w:val="20"/>
              </w:rPr>
            </w:pPr>
            <w:r w:rsidRPr="007F7257">
              <w:rPr>
                <w:sz w:val="20"/>
                <w:szCs w:val="20"/>
              </w:rPr>
              <w:t>Routine clinical data</w:t>
            </w:r>
          </w:p>
        </w:tc>
      </w:tr>
      <w:tr w:rsidR="00CC101F" w:rsidRPr="007F7257" w14:paraId="5AA4032C" w14:textId="77777777" w:rsidTr="00AD66F7">
        <w:tc>
          <w:tcPr>
            <w:tcW w:w="1560" w:type="dxa"/>
            <w:vMerge/>
          </w:tcPr>
          <w:p w14:paraId="70B37371" w14:textId="77777777" w:rsidR="00CC101F" w:rsidRPr="007F7257" w:rsidRDefault="00CC101F" w:rsidP="00AD66F7">
            <w:pPr>
              <w:rPr>
                <w:sz w:val="20"/>
                <w:szCs w:val="20"/>
              </w:rPr>
            </w:pPr>
          </w:p>
        </w:tc>
        <w:tc>
          <w:tcPr>
            <w:tcW w:w="8019" w:type="dxa"/>
          </w:tcPr>
          <w:p w14:paraId="2F60A0FA" w14:textId="77777777" w:rsidR="00CC101F" w:rsidRPr="007F7257" w:rsidRDefault="00CC101F" w:rsidP="00AD66F7">
            <w:pPr>
              <w:rPr>
                <w:sz w:val="20"/>
                <w:szCs w:val="20"/>
              </w:rPr>
            </w:pPr>
            <w:r w:rsidRPr="007F7257">
              <w:rPr>
                <w:sz w:val="20"/>
                <w:szCs w:val="20"/>
              </w:rPr>
              <w:t xml:space="preserve">Measure the cost of delivering SMS &amp; DCPC </w:t>
            </w:r>
          </w:p>
        </w:tc>
        <w:tc>
          <w:tcPr>
            <w:tcW w:w="2402" w:type="dxa"/>
          </w:tcPr>
          <w:p w14:paraId="290C5217" w14:textId="77777777" w:rsidR="00CC101F" w:rsidRPr="007F7257" w:rsidRDefault="00CC101F" w:rsidP="00AD66F7">
            <w:pPr>
              <w:rPr>
                <w:sz w:val="20"/>
                <w:szCs w:val="20"/>
              </w:rPr>
            </w:pPr>
            <w:r w:rsidRPr="007F7257">
              <w:rPr>
                <w:sz w:val="20"/>
                <w:szCs w:val="20"/>
              </w:rPr>
              <w:t xml:space="preserve">Implementation </w:t>
            </w:r>
          </w:p>
        </w:tc>
        <w:tc>
          <w:tcPr>
            <w:tcW w:w="3754" w:type="dxa"/>
          </w:tcPr>
          <w:p w14:paraId="58B609D5" w14:textId="77777777" w:rsidR="00CC101F" w:rsidRPr="007F7257" w:rsidRDefault="00CC101F" w:rsidP="00AD66F7">
            <w:pPr>
              <w:rPr>
                <w:sz w:val="20"/>
                <w:szCs w:val="20"/>
              </w:rPr>
            </w:pPr>
            <w:r w:rsidRPr="007F7257">
              <w:rPr>
                <w:sz w:val="20"/>
                <w:szCs w:val="20"/>
              </w:rPr>
              <w:t>Routine clinical data</w:t>
            </w:r>
          </w:p>
        </w:tc>
      </w:tr>
    </w:tbl>
    <w:p w14:paraId="611AA42C" w14:textId="77777777" w:rsidR="00CC101F" w:rsidRPr="007F7257" w:rsidRDefault="00CC101F" w:rsidP="00AD21CE">
      <w:pPr>
        <w:spacing w:line="480" w:lineRule="auto"/>
        <w:sectPr w:rsidR="00CC101F" w:rsidRPr="007F7257" w:rsidSect="00CC101F">
          <w:pgSz w:w="16838" w:h="11906" w:orient="landscape"/>
          <w:pgMar w:top="1440" w:right="1440" w:bottom="1440" w:left="1440" w:header="708" w:footer="708" w:gutter="0"/>
          <w:cols w:space="708"/>
          <w:docGrid w:linePitch="360"/>
        </w:sectPr>
      </w:pPr>
      <w:r w:rsidRPr="007F7257">
        <w:fldChar w:fldCharType="begin"/>
      </w:r>
      <w:r w:rsidRPr="007F7257">
        <w:instrText xml:space="preserve"> ADDIN </w:instrText>
      </w:r>
      <w:r w:rsidRPr="007F7257">
        <w:fldChar w:fldCharType="end"/>
      </w:r>
    </w:p>
    <w:p w14:paraId="5619091F" w14:textId="77777777" w:rsidR="00201936" w:rsidRPr="007F7257" w:rsidRDefault="00201936" w:rsidP="00201936"/>
    <w:p w14:paraId="197FBBA3" w14:textId="17840E82" w:rsidR="000E38EB" w:rsidRPr="007F7257" w:rsidRDefault="00201936" w:rsidP="00AD21CE">
      <w:pPr>
        <w:spacing w:line="480" w:lineRule="auto"/>
      </w:pPr>
      <w:r w:rsidRPr="007F7257">
        <w:t xml:space="preserve">We </w:t>
      </w:r>
      <w:r w:rsidR="007D0F0F" w:rsidRPr="007F7257">
        <w:t xml:space="preserve">will </w:t>
      </w:r>
      <w:r w:rsidR="007878BE" w:rsidRPr="007F7257">
        <w:t>use the following methods of data collection</w:t>
      </w:r>
      <w:r w:rsidR="007D0F0F" w:rsidRPr="007F7257">
        <w:t xml:space="preserve">: </w:t>
      </w:r>
      <w:r w:rsidR="007878BE" w:rsidRPr="007F7257">
        <w:t>(</w:t>
      </w:r>
      <w:r w:rsidR="003F4BE3" w:rsidRPr="007F7257">
        <w:t>a)</w:t>
      </w:r>
      <w:r w:rsidR="007D0F0F" w:rsidRPr="007F7257">
        <w:t xml:space="preserve"> </w:t>
      </w:r>
      <w:r w:rsidR="00237786" w:rsidRPr="007F7257">
        <w:t>contemporaneous log</w:t>
      </w:r>
      <w:r w:rsidR="00030B7F" w:rsidRPr="007F7257">
        <w:t>s</w:t>
      </w:r>
      <w:r w:rsidR="00237786" w:rsidRPr="007F7257">
        <w:t xml:space="preserve"> of the implementation process</w:t>
      </w:r>
      <w:r w:rsidR="007D0F0F" w:rsidRPr="007F7257">
        <w:t xml:space="preserve">, </w:t>
      </w:r>
      <w:r w:rsidR="007878BE" w:rsidRPr="007F7257">
        <w:t>(</w:t>
      </w:r>
      <w:r w:rsidR="003F4BE3" w:rsidRPr="007F7257">
        <w:t>b</w:t>
      </w:r>
      <w:r w:rsidR="00237786" w:rsidRPr="007F7257">
        <w:t>) interviews</w:t>
      </w:r>
      <w:r w:rsidR="00EC7B49" w:rsidRPr="007F7257">
        <w:t xml:space="preserve"> with </w:t>
      </w:r>
      <w:r w:rsidR="007D0F0F" w:rsidRPr="007F7257">
        <w:t>healthcare professionals</w:t>
      </w:r>
      <w:r w:rsidR="00AD7B27" w:rsidRPr="007F7257">
        <w:t xml:space="preserve"> and managers</w:t>
      </w:r>
      <w:r w:rsidR="007D0F0F" w:rsidRPr="007F7257">
        <w:t>,</w:t>
      </w:r>
      <w:r w:rsidR="003F4BE3" w:rsidRPr="007F7257">
        <w:t xml:space="preserve"> </w:t>
      </w:r>
      <w:r w:rsidR="007878BE" w:rsidRPr="007F7257">
        <w:t>(</w:t>
      </w:r>
      <w:r w:rsidR="00237786" w:rsidRPr="007F7257">
        <w:t>c</w:t>
      </w:r>
      <w:r w:rsidR="00567D5F" w:rsidRPr="007F7257">
        <w:t>)</w:t>
      </w:r>
      <w:r w:rsidR="00237786" w:rsidRPr="007F7257">
        <w:t xml:space="preserve"> interviews with patients, (d) routine clinical data</w:t>
      </w:r>
      <w:r w:rsidR="007D0F0F" w:rsidRPr="007F7257">
        <w:t xml:space="preserve">. </w:t>
      </w:r>
      <w:r w:rsidR="00914AC5" w:rsidRPr="007F7257">
        <w:t xml:space="preserve"> </w:t>
      </w:r>
      <w:r w:rsidR="00D35928" w:rsidRPr="007F7257">
        <w:t xml:space="preserve">Data collection in the </w:t>
      </w:r>
      <w:r w:rsidR="00914AC5" w:rsidRPr="007F7257">
        <w:t>Early I</w:t>
      </w:r>
      <w:r w:rsidR="000E38EB" w:rsidRPr="007F7257">
        <w:t>mplementation and</w:t>
      </w:r>
      <w:r w:rsidR="00914AC5" w:rsidRPr="007F7257">
        <w:t xml:space="preserve"> Implementation and Maintenance phases</w:t>
      </w:r>
      <w:r w:rsidR="000E38EB" w:rsidRPr="007F7257">
        <w:t xml:space="preserve"> </w:t>
      </w:r>
      <w:r w:rsidR="00D35928" w:rsidRPr="007F7257">
        <w:t>will be guided by the RE-AIM (Reach, Effectiveness, Adoption, Implementation, Maintenance)</w:t>
      </w:r>
      <w:r w:rsidR="0086056E" w:rsidRPr="007F7257">
        <w:t xml:space="preserve"> </w:t>
      </w:r>
      <w:r w:rsidR="00914AC5" w:rsidRPr="007F7257">
        <w:t xml:space="preserve">framework </w:t>
      </w:r>
      <w:r w:rsidR="00D35928" w:rsidRPr="007F7257">
        <w:fldChar w:fldCharType="begin"/>
      </w:r>
      <w:r w:rsidR="00924631" w:rsidRPr="007F7257">
        <w:instrText xml:space="preserve"> ADDIN EN.CITE &lt;EndNote&gt;&lt;Cite&gt;&lt;Author&gt;Glasgow&lt;/Author&gt;&lt;Year&gt;1999&lt;/Year&gt;&lt;RecNum&gt;1&lt;/RecNum&gt;&lt;DisplayText&gt;[22, 23]&lt;/DisplayText&gt;&lt;record&gt;&lt;rec-number&gt;1&lt;/rec-number&gt;&lt;foreign-keys&gt;&lt;key app="EN" db-id="aeafx59rrprxd7eftvyp9v5w5p5ttzstpfw9" timestamp="1463660453"&gt;1&lt;/key&gt;&lt;/foreign-keys&gt;&lt;ref-type name="Journal Article"&gt;17&lt;/ref-type&gt;&lt;contributors&gt;&lt;authors&gt;&lt;author&gt;Glasgow, Russell E&lt;/author&gt;&lt;author&gt;Vogt, Thomas M&lt;/author&gt;&lt;author&gt;Boles, Shawn M&lt;/author&gt;&lt;/authors&gt;&lt;/contributors&gt;&lt;titles&gt;&lt;title&gt;Evaluating the public health impact of health promotion interventions: the RE-AIM framework&lt;/title&gt;&lt;secondary-title&gt;American journal of public health&lt;/secondary-title&gt;&lt;/titles&gt;&lt;periodical&gt;&lt;full-title&gt;American journal of public health&lt;/full-title&gt;&lt;/periodical&gt;&lt;pages&gt;1322-1327&lt;/pages&gt;&lt;volume&gt;89&lt;/volume&gt;&lt;number&gt;9&lt;/number&gt;&lt;dates&gt;&lt;year&gt;1999&lt;/year&gt;&lt;/dates&gt;&lt;isbn&gt;0090-0036&lt;/isbn&gt;&lt;urls&gt;&lt;/urls&gt;&lt;/record&gt;&lt;/Cite&gt;&lt;Cite&gt;&lt;Author&gt;Kessler&lt;/Author&gt;&lt;Year&gt;2012&lt;/Year&gt;&lt;RecNum&gt;2&lt;/RecNum&gt;&lt;record&gt;&lt;rec-number&gt;2&lt;/rec-number&gt;&lt;foreign-keys&gt;&lt;key app="EN" db-id="aeafx59rrprxd7eftvyp9v5w5p5ttzstpfw9" timestamp="1463661779"&gt;2&lt;/key&gt;&lt;/foreign-keys&gt;&lt;ref-type name="Journal Article"&gt;17&lt;/ref-type&gt;&lt;contributors&gt;&lt;authors&gt;&lt;author&gt;Kessler, Rodger S&lt;/author&gt;&lt;author&gt;Purcell, E Peyton&lt;/author&gt;&lt;author&gt;Glasgow, Russell E&lt;/author&gt;&lt;author&gt;Klesges, Lisa M&lt;/author&gt;&lt;author&gt;Benkeser, Rachel M&lt;/author&gt;&lt;author&gt;Peek, CJ&lt;/author&gt;&lt;/authors&gt;&lt;/contributors&gt;&lt;titles&gt;&lt;title&gt;What Does It Mean to ‘‘Employ’’the RE-AIM Model?&lt;/title&gt;&lt;secondary-title&gt;Evaluation &amp;amp; the health professions&lt;/secondary-title&gt;&lt;/titles&gt;&lt;periodical&gt;&lt;full-title&gt;Evaluation &amp;amp; the health professions&lt;/full-title&gt;&lt;/periodical&gt;&lt;pages&gt;0163278712446066&lt;/pages&gt;&lt;dates&gt;&lt;year&gt;2012&lt;/year&gt;&lt;/dates&gt;&lt;isbn&gt;0163-2787&lt;/isbn&gt;&lt;urls&gt;&lt;/urls&gt;&lt;/record&gt;&lt;/Cite&gt;&lt;/EndNote&gt;</w:instrText>
      </w:r>
      <w:r w:rsidR="00D35928" w:rsidRPr="007F7257">
        <w:fldChar w:fldCharType="separate"/>
      </w:r>
      <w:r w:rsidR="00924631" w:rsidRPr="007F7257">
        <w:rPr>
          <w:noProof/>
        </w:rPr>
        <w:t>[</w:t>
      </w:r>
      <w:hyperlink w:anchor="_ENREF_22" w:tooltip="Glasgow, 1999 #1" w:history="1">
        <w:r w:rsidR="00924631" w:rsidRPr="007F7257">
          <w:rPr>
            <w:noProof/>
          </w:rPr>
          <w:t>22</w:t>
        </w:r>
      </w:hyperlink>
      <w:r w:rsidR="00924631" w:rsidRPr="007F7257">
        <w:rPr>
          <w:noProof/>
        </w:rPr>
        <w:t xml:space="preserve">, </w:t>
      </w:r>
      <w:hyperlink w:anchor="_ENREF_23" w:tooltip="Kessler, 2012 #2" w:history="1">
        <w:r w:rsidR="00924631" w:rsidRPr="007F7257">
          <w:rPr>
            <w:noProof/>
          </w:rPr>
          <w:t>23</w:t>
        </w:r>
      </w:hyperlink>
      <w:r w:rsidR="00924631" w:rsidRPr="007F7257">
        <w:rPr>
          <w:noProof/>
        </w:rPr>
        <w:t>]</w:t>
      </w:r>
      <w:r w:rsidR="00D35928" w:rsidRPr="007F7257">
        <w:fldChar w:fldCharType="end"/>
      </w:r>
      <w:r w:rsidR="00D35928" w:rsidRPr="007F7257">
        <w:t>.</w:t>
      </w:r>
    </w:p>
    <w:p w14:paraId="544E19BB" w14:textId="77777777" w:rsidR="00914AC5" w:rsidRPr="007F7257" w:rsidRDefault="00914AC5" w:rsidP="00AD21CE">
      <w:pPr>
        <w:spacing w:line="480" w:lineRule="auto"/>
        <w:rPr>
          <w:b/>
          <w:sz w:val="24"/>
        </w:rPr>
      </w:pPr>
    </w:p>
    <w:p w14:paraId="533DF9A4" w14:textId="77777777" w:rsidR="003C56FE" w:rsidRPr="007F7257" w:rsidRDefault="00914AC5" w:rsidP="00AD21CE">
      <w:pPr>
        <w:spacing w:line="480" w:lineRule="auto"/>
        <w:rPr>
          <w:b/>
        </w:rPr>
      </w:pPr>
      <w:r w:rsidRPr="007F7257">
        <w:rPr>
          <w:b/>
        </w:rPr>
        <w:t>Pre-implementation phase</w:t>
      </w:r>
    </w:p>
    <w:p w14:paraId="0B9EF933" w14:textId="77777777" w:rsidR="00DB68F8" w:rsidRPr="007F7257" w:rsidRDefault="00DB68F8" w:rsidP="00AD21CE">
      <w:pPr>
        <w:spacing w:line="480" w:lineRule="auto"/>
        <w:rPr>
          <w:b/>
        </w:rPr>
      </w:pPr>
    </w:p>
    <w:p w14:paraId="6CCACD3A" w14:textId="77777777" w:rsidR="00AD7B27" w:rsidRPr="007F7257" w:rsidRDefault="00AD7B27" w:rsidP="00AD21CE">
      <w:pPr>
        <w:spacing w:line="480" w:lineRule="auto"/>
      </w:pPr>
      <w:r w:rsidRPr="007F7257">
        <w:t xml:space="preserve">Contemporaneous log </w:t>
      </w:r>
    </w:p>
    <w:p w14:paraId="3B3010A6" w14:textId="5B43AD17" w:rsidR="00AD21CE" w:rsidRPr="007F7257" w:rsidRDefault="00AD7B27" w:rsidP="00AD21CE">
      <w:pPr>
        <w:spacing w:line="480" w:lineRule="auto"/>
      </w:pPr>
      <w:r w:rsidRPr="007F7257">
        <w:t xml:space="preserve">A contemporaneous events log will be used by </w:t>
      </w:r>
      <w:r w:rsidR="0080120F" w:rsidRPr="007F7257">
        <w:t xml:space="preserve">the </w:t>
      </w:r>
      <w:r w:rsidRPr="007F7257">
        <w:t xml:space="preserve">study team to record any activities and events related to setting up the new </w:t>
      </w:r>
      <w:r w:rsidR="000741AB" w:rsidRPr="007F7257">
        <w:t>programmes</w:t>
      </w:r>
      <w:r w:rsidRPr="007F7257">
        <w:t xml:space="preserve"> in the cancer </w:t>
      </w:r>
      <w:r w:rsidR="000741AB" w:rsidRPr="007F7257">
        <w:t>service</w:t>
      </w:r>
      <w:r w:rsidR="00A762C6" w:rsidRPr="007F7257">
        <w:t xml:space="preserve"> and will include regular correspondence from staff involved in setting up the service </w:t>
      </w:r>
      <w:r w:rsidR="00B63EC6" w:rsidRPr="007F7257">
        <w:fldChar w:fldCharType="begin"/>
      </w:r>
      <w:r w:rsidR="00924631" w:rsidRPr="007F7257">
        <w:instrText xml:space="preserve"> ADDIN EN.CITE &lt;EndNote&gt;&lt;Cite&gt;&lt;Author&gt;Pannick&lt;/Author&gt;&lt;Year&gt;2015&lt;/Year&gt;&lt;RecNum&gt;32&lt;/RecNum&gt;&lt;DisplayText&gt;[24]&lt;/DisplayText&gt;&lt;record&gt;&lt;rec-number&gt;32&lt;/rec-number&gt;&lt;foreign-keys&gt;&lt;key app="EN" db-id="aeafx59rrprxd7eftvyp9v5w5p5ttzstpfw9" timestamp="1480933720"&gt;32&lt;/key&gt;&lt;/foreign-keys&gt;&lt;ref-type name="Journal Article"&gt;17&lt;/ref-type&gt;&lt;contributors&gt;&lt;authors&gt;&lt;author&gt;Pannick, Samuel&lt;/author&gt;&lt;author&gt;Sevdalis, Nick&lt;/author&gt;&lt;author&gt;Athanasiou, Thanos&lt;/author&gt;&lt;/authors&gt;&lt;/contributors&gt;&lt;titles&gt;&lt;title&gt;Beyond clinical engagement: a pragmatic model for quality improvement interventions, aligning clinical and managerial priorities&lt;/title&gt;&lt;secondary-title&gt;BMJ Quality &amp;amp; Safety&lt;/secondary-title&gt;&lt;/titles&gt;&lt;periodical&gt;&lt;full-title&gt;BMJ Quality &amp;amp; Safety&lt;/full-title&gt;&lt;/periodical&gt;&lt;dates&gt;&lt;year&gt;2015&lt;/year&gt;&lt;pub-dates&gt;&lt;date&gt;December 8, 2015&lt;/date&gt;&lt;/pub-dates&gt;&lt;/dates&gt;&lt;urls&gt;&lt;related-urls&gt;&lt;url&gt;http://qualitysafety.bmj.com/content/early/2015/12/08/bmjqs-2015-004453.abstract&lt;/url&gt;&lt;/related-urls&gt;&lt;/urls&gt;&lt;electronic-resource-num&gt;10.1136/bmjqs-2015-004453&lt;/electronic-resource-num&gt;&lt;/record&gt;&lt;/Cite&gt;&lt;/EndNote&gt;</w:instrText>
      </w:r>
      <w:r w:rsidR="00B63EC6" w:rsidRPr="007F7257">
        <w:fldChar w:fldCharType="separate"/>
      </w:r>
      <w:r w:rsidR="00924631" w:rsidRPr="007F7257">
        <w:rPr>
          <w:noProof/>
        </w:rPr>
        <w:t>[</w:t>
      </w:r>
      <w:hyperlink w:anchor="_ENREF_24" w:tooltip="Pannick, 2015 #32" w:history="1">
        <w:r w:rsidR="00924631" w:rsidRPr="007F7257">
          <w:rPr>
            <w:noProof/>
          </w:rPr>
          <w:t>24</w:t>
        </w:r>
      </w:hyperlink>
      <w:r w:rsidR="00924631" w:rsidRPr="007F7257">
        <w:rPr>
          <w:noProof/>
        </w:rPr>
        <w:t>]</w:t>
      </w:r>
      <w:r w:rsidR="00B63EC6" w:rsidRPr="007F7257">
        <w:fldChar w:fldCharType="end"/>
      </w:r>
      <w:r w:rsidR="00F137AD" w:rsidRPr="007F7257">
        <w:t>.</w:t>
      </w:r>
      <w:r w:rsidRPr="007F7257">
        <w:t xml:space="preserve"> </w:t>
      </w:r>
      <w:r w:rsidR="00877919" w:rsidRPr="007F7257">
        <w:t>Sample activities</w:t>
      </w:r>
      <w:r w:rsidR="0041490B" w:rsidRPr="007F7257">
        <w:t xml:space="preserve"> and </w:t>
      </w:r>
      <w:r w:rsidR="00877919" w:rsidRPr="007F7257">
        <w:t>events to be included are</w:t>
      </w:r>
      <w:r w:rsidR="00A762C6" w:rsidRPr="007F7257">
        <w:t xml:space="preserve"> recruitment and training events, </w:t>
      </w:r>
      <w:r w:rsidR="0041490B" w:rsidRPr="007F7257">
        <w:t xml:space="preserve">and </w:t>
      </w:r>
      <w:r w:rsidR="00A762C6" w:rsidRPr="007F7257">
        <w:t>meeting</w:t>
      </w:r>
      <w:r w:rsidR="0041490B" w:rsidRPr="007F7257">
        <w:t>s</w:t>
      </w:r>
      <w:r w:rsidR="00A762C6" w:rsidRPr="007F7257">
        <w:t xml:space="preserve"> with </w:t>
      </w:r>
      <w:r w:rsidR="0041490B" w:rsidRPr="007F7257">
        <w:t>clinical managers and IT experts</w:t>
      </w:r>
      <w:r w:rsidR="00A762C6" w:rsidRPr="007F7257">
        <w:t>.</w:t>
      </w:r>
      <w:r w:rsidR="0041490B" w:rsidRPr="007F7257">
        <w:t xml:space="preserve"> </w:t>
      </w:r>
      <w:r w:rsidRPr="007F7257">
        <w:t xml:space="preserve">Each entry to the log will include information on the date of the action or event, </w:t>
      </w:r>
      <w:r w:rsidR="00A82761" w:rsidRPr="007F7257">
        <w:t>the people involved</w:t>
      </w:r>
      <w:r w:rsidRPr="007F7257">
        <w:t xml:space="preserve"> and its effects on the delivery of the </w:t>
      </w:r>
      <w:r w:rsidR="000741AB" w:rsidRPr="007F7257">
        <w:t>programmes</w:t>
      </w:r>
      <w:r w:rsidRPr="007F7257">
        <w:t>.</w:t>
      </w:r>
    </w:p>
    <w:p w14:paraId="3DFB7D68" w14:textId="77777777" w:rsidR="00AD21CE" w:rsidRPr="007F7257" w:rsidRDefault="00AD21CE" w:rsidP="00AD21CE">
      <w:pPr>
        <w:spacing w:line="480" w:lineRule="auto"/>
      </w:pPr>
    </w:p>
    <w:p w14:paraId="7406D519" w14:textId="77777777" w:rsidR="00AD7B27" w:rsidRPr="007F7257" w:rsidRDefault="00AD7B27" w:rsidP="00AD21CE">
      <w:pPr>
        <w:spacing w:line="480" w:lineRule="auto"/>
      </w:pPr>
      <w:r w:rsidRPr="007F7257">
        <w:t xml:space="preserve">Interviews with healthcare professionals and managers </w:t>
      </w:r>
    </w:p>
    <w:p w14:paraId="452A0383" w14:textId="25986135" w:rsidR="00201936" w:rsidRPr="007F7257" w:rsidRDefault="00AD7B27" w:rsidP="00AD21CE">
      <w:pPr>
        <w:spacing w:line="480" w:lineRule="auto"/>
        <w:rPr>
          <w:rFonts w:cs="Arial"/>
        </w:rPr>
      </w:pPr>
      <w:r w:rsidRPr="007F7257">
        <w:t xml:space="preserve">We will recruit and interview 10-15 healthcare professionals and managers who are involved in setting up </w:t>
      </w:r>
      <w:r w:rsidR="000741AB" w:rsidRPr="007F7257">
        <w:t>SMS and DCPC in the cancer service</w:t>
      </w:r>
      <w:r w:rsidR="0041490B" w:rsidRPr="007F7257">
        <w:t xml:space="preserve">. </w:t>
      </w:r>
      <w:r w:rsidR="00A82761" w:rsidRPr="007F7257">
        <w:t xml:space="preserve"> </w:t>
      </w:r>
      <w:r w:rsidR="009A2E78" w:rsidRPr="007F7257">
        <w:t xml:space="preserve">Based on similar studies, we anticipate this sample size will be sufficient to reach data saturation </w:t>
      </w:r>
      <w:r w:rsidR="009A2E78" w:rsidRPr="007F7257">
        <w:fldChar w:fldCharType="begin"/>
      </w:r>
      <w:r w:rsidR="00924631" w:rsidRPr="007F7257">
        <w:instrText xml:space="preserve"> ADDIN EN.CITE &lt;EndNote&gt;&lt;Cite&gt;&lt;Author&gt;Francis&lt;/Author&gt;&lt;Year&gt;2010&lt;/Year&gt;&lt;RecNum&gt;33&lt;/RecNum&gt;&lt;DisplayText&gt;[25]&lt;/DisplayText&gt;&lt;record&gt;&lt;rec-number&gt;33&lt;/rec-number&gt;&lt;foreign-keys&gt;&lt;key app="EN" db-id="aeafx59rrprxd7eftvyp9v5w5p5ttzstpfw9" timestamp="1480934067"&gt;33&lt;/key&gt;&lt;/foreign-keys&gt;&lt;ref-type name="Journal Article"&gt;17&lt;/ref-type&gt;&lt;contributors&gt;&lt;authors&gt;&lt;author&gt;Francis, Jill J&lt;/author&gt;&lt;author&gt;Johnston, Marie&lt;/author&gt;&lt;author&gt;Robertson, Clare&lt;/author&gt;&lt;author&gt;Glidewell, Liz&lt;/author&gt;&lt;author&gt;Entwistle, Vikki&lt;/author&gt;&lt;author&gt;Eccles, Martin P&lt;/author&gt;&lt;author&gt;Grimshaw, Jeremy M&lt;/author&gt;&lt;/authors&gt;&lt;/contributors&gt;&lt;titles&gt;&lt;title&gt;What is an adequate sample size? Operationalising data saturation for theory-based interview studies&lt;/title&gt;&lt;secondary-title&gt;Psychology and Health&lt;/secondary-title&gt;&lt;/titles&gt;&lt;periodical&gt;&lt;full-title&gt;Psychology and Health&lt;/full-title&gt;&lt;/periodical&gt;&lt;pages&gt;1229-1245&lt;/pages&gt;&lt;volume&gt;25&lt;/volume&gt;&lt;number&gt;10&lt;/number&gt;&lt;dates&gt;&lt;year&gt;2010&lt;/year&gt;&lt;/dates&gt;&lt;isbn&gt;0887-0446&lt;/isbn&gt;&lt;urls&gt;&lt;/urls&gt;&lt;/record&gt;&lt;/Cite&gt;&lt;/EndNote&gt;</w:instrText>
      </w:r>
      <w:r w:rsidR="009A2E78" w:rsidRPr="007F7257">
        <w:fldChar w:fldCharType="separate"/>
      </w:r>
      <w:r w:rsidR="00924631" w:rsidRPr="007F7257">
        <w:rPr>
          <w:noProof/>
        </w:rPr>
        <w:t>[</w:t>
      </w:r>
      <w:hyperlink w:anchor="_ENREF_25" w:tooltip="Francis, 2010 #33" w:history="1">
        <w:r w:rsidR="00924631" w:rsidRPr="007F7257">
          <w:rPr>
            <w:noProof/>
          </w:rPr>
          <w:t>25</w:t>
        </w:r>
      </w:hyperlink>
      <w:r w:rsidR="00924631" w:rsidRPr="007F7257">
        <w:rPr>
          <w:noProof/>
        </w:rPr>
        <w:t>]</w:t>
      </w:r>
      <w:r w:rsidR="009A2E78" w:rsidRPr="007F7257">
        <w:fldChar w:fldCharType="end"/>
      </w:r>
      <w:r w:rsidR="00826E8F" w:rsidRPr="007F7257">
        <w:t xml:space="preserve">. </w:t>
      </w:r>
      <w:r w:rsidR="0041490B" w:rsidRPr="007F7257">
        <w:t xml:space="preserve"> </w:t>
      </w:r>
      <w:r w:rsidRPr="007F7257">
        <w:t>Interviews will take approximately 30 minutes, will be audio-recorded</w:t>
      </w:r>
      <w:r w:rsidR="0041490B" w:rsidRPr="007F7257">
        <w:t xml:space="preserve"> and </w:t>
      </w:r>
      <w:r w:rsidR="00C93F4B" w:rsidRPr="007F7257">
        <w:t>transcribed verbatim</w:t>
      </w:r>
      <w:r w:rsidRPr="007F7257">
        <w:t xml:space="preserve"> </w:t>
      </w:r>
      <w:r w:rsidR="0067287A" w:rsidRPr="007F7257">
        <w:rPr>
          <w:rFonts w:cs="Arial"/>
        </w:rPr>
        <w:t xml:space="preserve">and will be conducted at the participants’ preferred location or by telephone. </w:t>
      </w:r>
      <w:r w:rsidR="00A82761" w:rsidRPr="007F7257">
        <w:rPr>
          <w:rFonts w:cs="Arial"/>
        </w:rPr>
        <w:t xml:space="preserve"> </w:t>
      </w:r>
      <w:r w:rsidR="00CE7C0F" w:rsidRPr="007F7257">
        <w:rPr>
          <w:rFonts w:cs="Arial"/>
        </w:rPr>
        <w:t xml:space="preserve">Interviews will be </w:t>
      </w:r>
      <w:r w:rsidR="0034403A" w:rsidRPr="007F7257">
        <w:rPr>
          <w:rFonts w:cs="Arial"/>
        </w:rPr>
        <w:t xml:space="preserve">semi-structured following a </w:t>
      </w:r>
      <w:r w:rsidR="00AD21CE" w:rsidRPr="007F7257">
        <w:rPr>
          <w:rFonts w:cs="Arial"/>
        </w:rPr>
        <w:t xml:space="preserve">topic guide </w:t>
      </w:r>
      <w:r w:rsidR="0034403A" w:rsidRPr="007F7257">
        <w:rPr>
          <w:rFonts w:cs="Arial"/>
        </w:rPr>
        <w:t xml:space="preserve">which </w:t>
      </w:r>
      <w:r w:rsidR="00AD21CE" w:rsidRPr="007F7257">
        <w:rPr>
          <w:rFonts w:cs="Arial"/>
        </w:rPr>
        <w:t>will focus on participant</w:t>
      </w:r>
      <w:r w:rsidR="0067287A" w:rsidRPr="007F7257">
        <w:rPr>
          <w:rFonts w:cs="Arial"/>
        </w:rPr>
        <w:t>s</w:t>
      </w:r>
      <w:r w:rsidR="00AD21CE" w:rsidRPr="007F7257">
        <w:rPr>
          <w:rFonts w:cs="Arial"/>
        </w:rPr>
        <w:t>’</w:t>
      </w:r>
      <w:r w:rsidR="0067287A" w:rsidRPr="007F7257">
        <w:rPr>
          <w:rFonts w:cs="Arial"/>
        </w:rPr>
        <w:t xml:space="preserve"> views </w:t>
      </w:r>
      <w:r w:rsidR="0080120F" w:rsidRPr="007F7257">
        <w:rPr>
          <w:rFonts w:cs="Arial"/>
        </w:rPr>
        <w:t>of</w:t>
      </w:r>
      <w:r w:rsidR="0067287A" w:rsidRPr="007F7257">
        <w:rPr>
          <w:rFonts w:cs="Arial"/>
        </w:rPr>
        <w:t xml:space="preserve"> the process of setting up the </w:t>
      </w:r>
      <w:r w:rsidR="000741AB" w:rsidRPr="007F7257">
        <w:rPr>
          <w:rFonts w:cs="Arial"/>
        </w:rPr>
        <w:t>programme</w:t>
      </w:r>
      <w:r w:rsidR="00946DC9" w:rsidRPr="007F7257">
        <w:rPr>
          <w:rFonts w:cs="Arial"/>
        </w:rPr>
        <w:t>s</w:t>
      </w:r>
      <w:r w:rsidR="0067287A" w:rsidRPr="007F7257">
        <w:rPr>
          <w:rFonts w:cs="Arial"/>
        </w:rPr>
        <w:t xml:space="preserve">. </w:t>
      </w:r>
      <w:r w:rsidR="0034403A" w:rsidRPr="007F7257">
        <w:rPr>
          <w:rFonts w:cs="Arial"/>
        </w:rPr>
        <w:t xml:space="preserve">They will conducted by a trained member of the study team with previous experience of interviewing healthcare professionals.  </w:t>
      </w:r>
    </w:p>
    <w:p w14:paraId="77D593ED" w14:textId="77777777" w:rsidR="00AD21CE" w:rsidRPr="007F7257" w:rsidRDefault="00AD21CE" w:rsidP="00AD21CE">
      <w:pPr>
        <w:spacing w:line="480" w:lineRule="auto"/>
      </w:pPr>
    </w:p>
    <w:p w14:paraId="5798D50C" w14:textId="77777777" w:rsidR="00201936" w:rsidRPr="007F7257" w:rsidRDefault="00201936" w:rsidP="00AD21CE">
      <w:pPr>
        <w:spacing w:line="480" w:lineRule="auto"/>
      </w:pPr>
    </w:p>
    <w:p w14:paraId="1D320135" w14:textId="77777777" w:rsidR="00EC7B49" w:rsidRPr="007F7257" w:rsidRDefault="0067287A" w:rsidP="00AD21CE">
      <w:pPr>
        <w:spacing w:line="480" w:lineRule="auto"/>
      </w:pPr>
      <w:r w:rsidRPr="007F7257">
        <w:t xml:space="preserve">Analysis </w:t>
      </w:r>
    </w:p>
    <w:p w14:paraId="22650B8C" w14:textId="7427D67B" w:rsidR="0067287A" w:rsidRPr="007F7257" w:rsidRDefault="00A82761" w:rsidP="00AD21CE">
      <w:pPr>
        <w:spacing w:line="480" w:lineRule="auto"/>
      </w:pPr>
      <w:r w:rsidRPr="007F7257">
        <w:t>A timeline of events</w:t>
      </w:r>
      <w:r w:rsidR="007F312D" w:rsidRPr="007F7257">
        <w:t xml:space="preserve"> </w:t>
      </w:r>
      <w:r w:rsidRPr="007F7257">
        <w:t xml:space="preserve">that occur during set up will be </w:t>
      </w:r>
      <w:r w:rsidR="00FD74D9" w:rsidRPr="007F7257">
        <w:t>draw</w:t>
      </w:r>
      <w:r w:rsidRPr="007F7257">
        <w:t>n using the contemporaneous log.  Data from the</w:t>
      </w:r>
      <w:r w:rsidR="00FD74D9" w:rsidRPr="007F7257">
        <w:t xml:space="preserve"> log will </w:t>
      </w:r>
      <w:r w:rsidRPr="007F7257">
        <w:t xml:space="preserve">then </w:t>
      </w:r>
      <w:r w:rsidR="00FD74D9" w:rsidRPr="007F7257">
        <w:t>be a</w:t>
      </w:r>
      <w:r w:rsidR="00030B7F" w:rsidRPr="007F7257">
        <w:t xml:space="preserve">nalysed using content analysis, which </w:t>
      </w:r>
      <w:r w:rsidR="00FD74D9" w:rsidRPr="007F7257">
        <w:t xml:space="preserve">will involve data familiarisation and coding.  Codes will be developed focusing on the process of setting up the </w:t>
      </w:r>
      <w:r w:rsidR="000741AB" w:rsidRPr="007F7257">
        <w:t>programme</w:t>
      </w:r>
      <w:r w:rsidR="00FD74D9" w:rsidRPr="007F7257">
        <w:t xml:space="preserve">s, the associated challenges and the ways </w:t>
      </w:r>
      <w:r w:rsidR="00030B7F" w:rsidRPr="007F7257">
        <w:t xml:space="preserve">that </w:t>
      </w:r>
      <w:r w:rsidR="00FD74D9" w:rsidRPr="007F7257">
        <w:t xml:space="preserve">these are addressed. </w:t>
      </w:r>
      <w:r w:rsidR="00030B7F" w:rsidRPr="007F7257">
        <w:t xml:space="preserve"> The c</w:t>
      </w:r>
      <w:r w:rsidR="00FD74D9" w:rsidRPr="007F7257">
        <w:t>odes developed from the contemporaneous log will be applied to the transcripts of interviews</w:t>
      </w:r>
      <w:r w:rsidR="00030B7F" w:rsidRPr="007F7257">
        <w:t xml:space="preserve"> with healthcare professionals and managers and </w:t>
      </w:r>
      <w:r w:rsidR="00FD74D9" w:rsidRPr="007F7257">
        <w:t xml:space="preserve">will </w:t>
      </w:r>
      <w:r w:rsidR="00030B7F" w:rsidRPr="007F7257">
        <w:t xml:space="preserve">be further refined.  </w:t>
      </w:r>
      <w:r w:rsidR="00FD74D9" w:rsidRPr="007F7257">
        <w:t xml:space="preserve">These codes will be then sorted into subcategories and categories.   </w:t>
      </w:r>
    </w:p>
    <w:p w14:paraId="1978C3AB" w14:textId="77777777" w:rsidR="00C17474" w:rsidRPr="007F7257" w:rsidRDefault="00C17474" w:rsidP="00AD21CE">
      <w:pPr>
        <w:spacing w:line="480" w:lineRule="auto"/>
        <w:rPr>
          <w:b/>
          <w:sz w:val="24"/>
        </w:rPr>
      </w:pPr>
    </w:p>
    <w:p w14:paraId="48F72760" w14:textId="77777777" w:rsidR="00AE1714" w:rsidRPr="007F7257" w:rsidRDefault="00030B7F" w:rsidP="00AE1714">
      <w:pPr>
        <w:spacing w:line="480" w:lineRule="auto"/>
        <w:rPr>
          <w:rFonts w:cs="Arial"/>
          <w:b/>
        </w:rPr>
      </w:pPr>
      <w:r w:rsidRPr="007F7257">
        <w:rPr>
          <w:rFonts w:cs="Arial"/>
          <w:b/>
        </w:rPr>
        <w:t>Early I</w:t>
      </w:r>
      <w:r w:rsidR="0067287A" w:rsidRPr="007F7257">
        <w:rPr>
          <w:rFonts w:cs="Arial"/>
          <w:b/>
        </w:rPr>
        <w:t>mplementation an</w:t>
      </w:r>
      <w:r w:rsidRPr="007F7257">
        <w:rPr>
          <w:rFonts w:cs="Arial"/>
          <w:b/>
        </w:rPr>
        <w:t>d</w:t>
      </w:r>
      <w:r w:rsidR="0067287A" w:rsidRPr="007F7257">
        <w:rPr>
          <w:rFonts w:cs="Arial"/>
          <w:b/>
        </w:rPr>
        <w:t xml:space="preserve"> Implementation and </w:t>
      </w:r>
      <w:r w:rsidR="00740978" w:rsidRPr="007F7257">
        <w:rPr>
          <w:rFonts w:cs="Arial"/>
          <w:b/>
        </w:rPr>
        <w:t>Maintenance</w:t>
      </w:r>
      <w:r w:rsidRPr="007F7257">
        <w:rPr>
          <w:rFonts w:cs="Arial"/>
          <w:b/>
        </w:rPr>
        <w:t xml:space="preserve"> phases</w:t>
      </w:r>
      <w:r w:rsidR="00740978" w:rsidRPr="007F7257">
        <w:rPr>
          <w:rFonts w:cs="Arial"/>
          <w:b/>
        </w:rPr>
        <w:t xml:space="preserve"> </w:t>
      </w:r>
    </w:p>
    <w:p w14:paraId="4CAE66D0" w14:textId="77777777" w:rsidR="00DB68F8" w:rsidRPr="007F7257" w:rsidRDefault="00DB68F8" w:rsidP="00AE1714">
      <w:pPr>
        <w:spacing w:line="480" w:lineRule="auto"/>
        <w:rPr>
          <w:rFonts w:cs="Arial"/>
          <w:b/>
        </w:rPr>
      </w:pPr>
    </w:p>
    <w:p w14:paraId="59AB2AB4" w14:textId="77777777" w:rsidR="0017695C" w:rsidRPr="007F7257" w:rsidRDefault="0017695C" w:rsidP="00AE1714">
      <w:pPr>
        <w:spacing w:line="480" w:lineRule="auto"/>
        <w:rPr>
          <w:rFonts w:cs="Arial"/>
        </w:rPr>
      </w:pPr>
      <w:r w:rsidRPr="007F7257">
        <w:rPr>
          <w:rFonts w:cs="Arial"/>
        </w:rPr>
        <w:t>Contemporaneous log</w:t>
      </w:r>
    </w:p>
    <w:p w14:paraId="16921FDF" w14:textId="31B36C42" w:rsidR="0017695C" w:rsidRPr="007F7257" w:rsidRDefault="00C93F4B" w:rsidP="00AD21CE">
      <w:pPr>
        <w:spacing w:line="480" w:lineRule="auto"/>
      </w:pPr>
      <w:r w:rsidRPr="007F7257">
        <w:t>We will record and use data in a</w:t>
      </w:r>
      <w:r w:rsidR="0017695C" w:rsidRPr="007F7257">
        <w:t xml:space="preserve"> contemporaneous events log </w:t>
      </w:r>
      <w:r w:rsidRPr="007F7257">
        <w:t xml:space="preserve">in the same away as in the pre-implementation phase. </w:t>
      </w:r>
      <w:r w:rsidR="007F312D" w:rsidRPr="007F7257">
        <w:t>This will allow us to describe the time taken for each step of implementation.</w:t>
      </w:r>
    </w:p>
    <w:p w14:paraId="7EDD77BD" w14:textId="77777777" w:rsidR="00AE1714" w:rsidRPr="007F7257" w:rsidRDefault="00AE1714" w:rsidP="00AD21CE">
      <w:pPr>
        <w:spacing w:line="480" w:lineRule="auto"/>
      </w:pPr>
    </w:p>
    <w:p w14:paraId="114783AD" w14:textId="77777777" w:rsidR="00D36FFD" w:rsidRPr="007F7257" w:rsidRDefault="001714A8" w:rsidP="00AD21CE">
      <w:pPr>
        <w:spacing w:line="480" w:lineRule="auto"/>
        <w:rPr>
          <w:rFonts w:cs="Arial"/>
        </w:rPr>
      </w:pPr>
      <w:r w:rsidRPr="007F7257">
        <w:rPr>
          <w:rFonts w:cs="Arial"/>
        </w:rPr>
        <w:t xml:space="preserve">Interviews with healthcare professionals </w:t>
      </w:r>
      <w:r w:rsidR="00822A0D" w:rsidRPr="007F7257">
        <w:rPr>
          <w:rFonts w:cs="Arial"/>
        </w:rPr>
        <w:t>and managers</w:t>
      </w:r>
    </w:p>
    <w:p w14:paraId="7F933A9E" w14:textId="3673B7DF" w:rsidR="009A505F" w:rsidRPr="007F7257" w:rsidRDefault="009A505F" w:rsidP="00AD21CE">
      <w:pPr>
        <w:spacing w:line="480" w:lineRule="auto"/>
        <w:rPr>
          <w:rFonts w:cs="Arial"/>
        </w:rPr>
      </w:pPr>
      <w:r w:rsidRPr="007F7257">
        <w:t>We will recrui</w:t>
      </w:r>
      <w:r w:rsidR="00030B7F" w:rsidRPr="007F7257">
        <w:t>t 20-</w:t>
      </w:r>
      <w:r w:rsidRPr="007F7257">
        <w:t>30 healthcare professionals</w:t>
      </w:r>
      <w:r w:rsidR="00AD21CE" w:rsidRPr="007F7257">
        <w:t xml:space="preserve"> </w:t>
      </w:r>
      <w:r w:rsidR="00822A0D" w:rsidRPr="007F7257">
        <w:t xml:space="preserve">and managers </w:t>
      </w:r>
      <w:r w:rsidR="00AD21CE" w:rsidRPr="007F7257">
        <w:t xml:space="preserve">during the Early Implementation and Implementation and Maintenance phases.  These will </w:t>
      </w:r>
      <w:r w:rsidR="00746834" w:rsidRPr="007F7257">
        <w:t>includ</w:t>
      </w:r>
      <w:r w:rsidR="00AD21CE" w:rsidRPr="007F7257">
        <w:t>e</w:t>
      </w:r>
      <w:r w:rsidR="00746834" w:rsidRPr="007F7257">
        <w:t xml:space="preserve"> </w:t>
      </w:r>
      <w:r w:rsidR="00030B7F" w:rsidRPr="007F7257">
        <w:t xml:space="preserve">psychiatrists and </w:t>
      </w:r>
      <w:r w:rsidR="002D3DEA" w:rsidRPr="007F7257">
        <w:t xml:space="preserve">care managers involved in the delivery of the SMS and DCPC, </w:t>
      </w:r>
      <w:r w:rsidR="00E81D4E" w:rsidRPr="007F7257">
        <w:t xml:space="preserve">and </w:t>
      </w:r>
      <w:r w:rsidRPr="007F7257">
        <w:t xml:space="preserve">oncologists, cancer nurse specialists and GPs who make up the wider collaborative care team. </w:t>
      </w:r>
      <w:r w:rsidR="00E81D4E" w:rsidRPr="007F7257">
        <w:t xml:space="preserve"> </w:t>
      </w:r>
      <w:r w:rsidR="00826E8F" w:rsidRPr="007F7257">
        <w:t xml:space="preserve">Based on similar studies, we anticipate this sample size will be sufficient to reach data saturation </w:t>
      </w:r>
      <w:r w:rsidR="00826E8F" w:rsidRPr="007F7257">
        <w:fldChar w:fldCharType="begin"/>
      </w:r>
      <w:r w:rsidR="00924631" w:rsidRPr="007F7257">
        <w:instrText xml:space="preserve"> ADDIN EN.CITE &lt;EndNote&gt;&lt;Cite&gt;&lt;Author&gt;Francis&lt;/Author&gt;&lt;Year&gt;2010&lt;/Year&gt;&lt;RecNum&gt;33&lt;/RecNum&gt;&lt;DisplayText&gt;[25]&lt;/DisplayText&gt;&lt;record&gt;&lt;rec-number&gt;33&lt;/rec-number&gt;&lt;foreign-keys&gt;&lt;key app="EN" db-id="aeafx59rrprxd7eftvyp9v5w5p5ttzstpfw9" timestamp="1480934067"&gt;33&lt;/key&gt;&lt;/foreign-keys&gt;&lt;ref-type name="Journal Article"&gt;17&lt;/ref-type&gt;&lt;contributors&gt;&lt;authors&gt;&lt;author&gt;Francis, Jill J&lt;/author&gt;&lt;author&gt;Johnston, Marie&lt;/author&gt;&lt;author&gt;Robertson, Clare&lt;/author&gt;&lt;author&gt;Glidewell, Liz&lt;/author&gt;&lt;author&gt;Entwistle, Vikki&lt;/author&gt;&lt;author&gt;Eccles, Martin P&lt;/author&gt;&lt;author&gt;Grimshaw, Jeremy M&lt;/author&gt;&lt;/authors&gt;&lt;/contributors&gt;&lt;titles&gt;&lt;title&gt;What is an adequate sample size? Operationalising data saturation for theory-based interview studies&lt;/title&gt;&lt;secondary-title&gt;Psychology and Health&lt;/secondary-title&gt;&lt;/titles&gt;&lt;periodical&gt;&lt;full-title&gt;Psychology and Health&lt;/full-title&gt;&lt;/periodical&gt;&lt;pages&gt;1229-1245&lt;/pages&gt;&lt;volume&gt;25&lt;/volume&gt;&lt;number&gt;10&lt;/number&gt;&lt;dates&gt;&lt;year&gt;2010&lt;/year&gt;&lt;/dates&gt;&lt;isbn&gt;0887-0446&lt;/isbn&gt;&lt;urls&gt;&lt;/urls&gt;&lt;/record&gt;&lt;/Cite&gt;&lt;/EndNote&gt;</w:instrText>
      </w:r>
      <w:r w:rsidR="00826E8F" w:rsidRPr="007F7257">
        <w:fldChar w:fldCharType="separate"/>
      </w:r>
      <w:r w:rsidR="00924631" w:rsidRPr="007F7257">
        <w:rPr>
          <w:noProof/>
        </w:rPr>
        <w:t>[</w:t>
      </w:r>
      <w:hyperlink w:anchor="_ENREF_25" w:tooltip="Francis, 2010 #33" w:history="1">
        <w:r w:rsidR="00924631" w:rsidRPr="007F7257">
          <w:rPr>
            <w:noProof/>
          </w:rPr>
          <w:t>25</w:t>
        </w:r>
      </w:hyperlink>
      <w:r w:rsidR="00924631" w:rsidRPr="007F7257">
        <w:rPr>
          <w:noProof/>
        </w:rPr>
        <w:t>]</w:t>
      </w:r>
      <w:r w:rsidR="00826E8F" w:rsidRPr="007F7257">
        <w:fldChar w:fldCharType="end"/>
      </w:r>
      <w:r w:rsidR="00826E8F" w:rsidRPr="007F7257">
        <w:t xml:space="preserve">. </w:t>
      </w:r>
      <w:r w:rsidR="00F907F2" w:rsidRPr="007F7257">
        <w:t xml:space="preserve">Semi-structured </w:t>
      </w:r>
      <w:r w:rsidRPr="007F7257">
        <w:t>Interviews will take approxima</w:t>
      </w:r>
      <w:r w:rsidR="0041490B" w:rsidRPr="007F7257">
        <w:t>tely 30 minutes, will be audio-</w:t>
      </w:r>
      <w:r w:rsidRPr="007F7257">
        <w:t>recorded</w:t>
      </w:r>
      <w:r w:rsidR="00875B5D" w:rsidRPr="007F7257">
        <w:t xml:space="preserve"> and transcribed verbatim</w:t>
      </w:r>
      <w:r w:rsidRPr="007F7257">
        <w:t xml:space="preserve"> and will be conducted at the </w:t>
      </w:r>
      <w:r w:rsidR="00E81D4E" w:rsidRPr="007F7257">
        <w:t xml:space="preserve">participant’s </w:t>
      </w:r>
      <w:r w:rsidRPr="007F7257">
        <w:rPr>
          <w:rFonts w:cs="Arial"/>
        </w:rPr>
        <w:t xml:space="preserve">preferred location or by telephone. </w:t>
      </w:r>
      <w:r w:rsidR="00CE7C0F" w:rsidRPr="007F7257">
        <w:rPr>
          <w:rFonts w:cs="Arial"/>
        </w:rPr>
        <w:t>Interviews will be conducted by a trained member of the study team with previous experience of interviewing healthcare professionals.</w:t>
      </w:r>
      <w:r w:rsidR="00E81D4E" w:rsidRPr="007F7257">
        <w:rPr>
          <w:rFonts w:cs="Arial"/>
        </w:rPr>
        <w:t xml:space="preserve"> </w:t>
      </w:r>
      <w:r w:rsidRPr="007F7257">
        <w:rPr>
          <w:rFonts w:cs="Arial"/>
        </w:rPr>
        <w:t>The interview topic guid</w:t>
      </w:r>
      <w:r w:rsidR="00AD21CE" w:rsidRPr="007F7257">
        <w:rPr>
          <w:rFonts w:cs="Arial"/>
        </w:rPr>
        <w:t>e will focus on the participant</w:t>
      </w:r>
      <w:r w:rsidRPr="007F7257">
        <w:rPr>
          <w:rFonts w:cs="Arial"/>
        </w:rPr>
        <w:t>s</w:t>
      </w:r>
      <w:r w:rsidR="00AD21CE" w:rsidRPr="007F7257">
        <w:rPr>
          <w:rFonts w:cs="Arial"/>
        </w:rPr>
        <w:t>’ experience of</w:t>
      </w:r>
      <w:r w:rsidRPr="007F7257">
        <w:rPr>
          <w:rFonts w:cs="Arial"/>
        </w:rPr>
        <w:t xml:space="preserve"> the</w:t>
      </w:r>
      <w:r w:rsidR="000741AB" w:rsidRPr="007F7257">
        <w:rPr>
          <w:rFonts w:cs="Arial"/>
        </w:rPr>
        <w:t xml:space="preserve"> new programmes</w:t>
      </w:r>
      <w:r w:rsidRPr="007F7257">
        <w:rPr>
          <w:rFonts w:cs="Arial"/>
        </w:rPr>
        <w:t xml:space="preserve">. </w:t>
      </w:r>
    </w:p>
    <w:p w14:paraId="65D2B0E2" w14:textId="77777777" w:rsidR="00746834" w:rsidRPr="007F7257" w:rsidRDefault="00746834" w:rsidP="00AD21CE">
      <w:pPr>
        <w:spacing w:line="480" w:lineRule="auto"/>
      </w:pPr>
      <w:r w:rsidRPr="007F7257">
        <w:lastRenderedPageBreak/>
        <w:t>Interviews with patients</w:t>
      </w:r>
    </w:p>
    <w:p w14:paraId="5ED8B67A" w14:textId="7DA79166" w:rsidR="00746834" w:rsidRPr="007F7257" w:rsidRDefault="00746834" w:rsidP="00AD21CE">
      <w:pPr>
        <w:spacing w:line="480" w:lineRule="auto"/>
        <w:rPr>
          <w:rFonts w:cs="Arial"/>
        </w:rPr>
      </w:pPr>
      <w:r w:rsidRPr="007F7257">
        <w:t>We will recruit and</w:t>
      </w:r>
      <w:r w:rsidR="00F907F2" w:rsidRPr="007F7257">
        <w:t xml:space="preserve"> </w:t>
      </w:r>
      <w:r w:rsidRPr="007F7257">
        <w:t xml:space="preserve">interview </w:t>
      </w:r>
      <w:r w:rsidR="00665FDF" w:rsidRPr="007F7257">
        <w:t xml:space="preserve">40-60 </w:t>
      </w:r>
      <w:r w:rsidRPr="007F7257">
        <w:t xml:space="preserve">patients </w:t>
      </w:r>
      <w:r w:rsidR="00AD21CE" w:rsidRPr="007F7257">
        <w:t xml:space="preserve">during </w:t>
      </w:r>
      <w:r w:rsidRPr="007F7257">
        <w:t>the Early Implementation</w:t>
      </w:r>
      <w:r w:rsidR="00AD21CE" w:rsidRPr="007F7257">
        <w:t xml:space="preserve"> </w:t>
      </w:r>
      <w:r w:rsidRPr="007F7257">
        <w:t>and Implementation and Maintenance phases</w:t>
      </w:r>
      <w:r w:rsidR="0030440C" w:rsidRPr="007F7257">
        <w:t xml:space="preserve">. </w:t>
      </w:r>
      <w:r w:rsidR="00AD21CE" w:rsidRPr="007F7257">
        <w:t xml:space="preserve"> </w:t>
      </w:r>
      <w:r w:rsidR="00300053" w:rsidRPr="007F7257">
        <w:t xml:space="preserve">These will include patients who do not use the first stage of the SMS service (n=10-15), who use the SMS service (n=10-15), who do not use the DCPC treatment programme (n=10-15), and who use the DCPC treatment programme (n=10-15).  </w:t>
      </w:r>
      <w:r w:rsidRPr="007F7257">
        <w:t xml:space="preserve">We will exclude patients who are unable to provide informed consent to participate or do not understand and speak English sufficiently to participate in a qualitative interview. </w:t>
      </w:r>
      <w:r w:rsidR="00AD21CE" w:rsidRPr="007F7257">
        <w:t xml:space="preserve"> </w:t>
      </w:r>
      <w:r w:rsidRPr="007F7257">
        <w:rPr>
          <w:rFonts w:cs="Arial"/>
        </w:rPr>
        <w:t xml:space="preserve">Interviews will take between 30-60 minutes, will be audio-recorded and </w:t>
      </w:r>
      <w:r w:rsidR="00680D79" w:rsidRPr="007F7257">
        <w:rPr>
          <w:rFonts w:cs="Arial"/>
        </w:rPr>
        <w:t xml:space="preserve">transcribed verbatim and </w:t>
      </w:r>
      <w:r w:rsidRPr="007F7257">
        <w:rPr>
          <w:rFonts w:cs="Arial"/>
        </w:rPr>
        <w:t xml:space="preserve">will be conducted </w:t>
      </w:r>
      <w:r w:rsidR="00AD21CE" w:rsidRPr="007F7257">
        <w:rPr>
          <w:rFonts w:cs="Arial"/>
        </w:rPr>
        <w:t>at the participant</w:t>
      </w:r>
      <w:r w:rsidRPr="007F7257">
        <w:rPr>
          <w:rFonts w:cs="Arial"/>
        </w:rPr>
        <w:t>’</w:t>
      </w:r>
      <w:r w:rsidR="00AD21CE" w:rsidRPr="007F7257">
        <w:rPr>
          <w:rFonts w:cs="Arial"/>
        </w:rPr>
        <w:t>s</w:t>
      </w:r>
      <w:r w:rsidRPr="007F7257">
        <w:rPr>
          <w:rFonts w:cs="Arial"/>
        </w:rPr>
        <w:t xml:space="preserve"> preferred location or by telephone. </w:t>
      </w:r>
      <w:r w:rsidR="00AD21CE" w:rsidRPr="007F7257">
        <w:rPr>
          <w:rFonts w:cs="Arial"/>
        </w:rPr>
        <w:t xml:space="preserve"> </w:t>
      </w:r>
      <w:r w:rsidR="00CE7C0F" w:rsidRPr="007F7257">
        <w:rPr>
          <w:rFonts w:cs="Arial"/>
        </w:rPr>
        <w:t xml:space="preserve">Interviews will be conducted by a trained member of the study team with previous experience of interviewing patients with cancer. </w:t>
      </w:r>
      <w:r w:rsidRPr="007F7257">
        <w:rPr>
          <w:rFonts w:cs="Arial"/>
        </w:rPr>
        <w:t xml:space="preserve">The interview topic guide will focus on patients’ understanding and views of the SMS and DCPC. </w:t>
      </w:r>
    </w:p>
    <w:p w14:paraId="3ADD4122" w14:textId="77777777" w:rsidR="00493EC5" w:rsidRPr="007F7257" w:rsidRDefault="00493EC5" w:rsidP="00AD21CE">
      <w:pPr>
        <w:spacing w:line="480" w:lineRule="auto"/>
        <w:rPr>
          <w:rFonts w:cs="Arial"/>
        </w:rPr>
      </w:pPr>
    </w:p>
    <w:p w14:paraId="551894E2" w14:textId="77777777" w:rsidR="00746834" w:rsidRPr="007F7257" w:rsidRDefault="002B0260" w:rsidP="00AD21CE">
      <w:pPr>
        <w:spacing w:line="480" w:lineRule="auto"/>
        <w:rPr>
          <w:rFonts w:cs="Arial"/>
        </w:rPr>
      </w:pPr>
      <w:r w:rsidRPr="007F7257">
        <w:rPr>
          <w:rFonts w:cs="Arial"/>
        </w:rPr>
        <w:t xml:space="preserve">Routine clinical data </w:t>
      </w:r>
    </w:p>
    <w:p w14:paraId="2B1492A5" w14:textId="7B72FC9A" w:rsidR="002B0260" w:rsidRPr="007F7257" w:rsidRDefault="002B0260" w:rsidP="00AD21CE">
      <w:pPr>
        <w:spacing w:line="480" w:lineRule="auto"/>
      </w:pPr>
      <w:r w:rsidRPr="007F7257">
        <w:t xml:space="preserve">We will obtain the following data from the cancer centre: the number and characteristics of clinics with and without the new </w:t>
      </w:r>
      <w:r w:rsidR="000741AB" w:rsidRPr="007F7257">
        <w:t>programme</w:t>
      </w:r>
      <w:r w:rsidRPr="007F7257">
        <w:t xml:space="preserve">s over time, the proportion of patients who do and do not receive each part of the </w:t>
      </w:r>
      <w:r w:rsidR="000741AB" w:rsidRPr="007F7257">
        <w:t xml:space="preserve">programmes </w:t>
      </w:r>
      <w:r w:rsidRPr="007F7257">
        <w:t xml:space="preserve">and their characteristics, the </w:t>
      </w:r>
      <w:r w:rsidR="007F312D" w:rsidRPr="007F7257">
        <w:t xml:space="preserve">staff and other resources required and </w:t>
      </w:r>
      <w:r w:rsidRPr="007F7257">
        <w:t xml:space="preserve">costs of delivering </w:t>
      </w:r>
      <w:r w:rsidR="000741AB" w:rsidRPr="007F7257">
        <w:t>SMS and DCPC</w:t>
      </w:r>
      <w:r w:rsidRPr="007F7257">
        <w:t>, adherence</w:t>
      </w:r>
      <w:r w:rsidR="0072263B" w:rsidRPr="007F7257">
        <w:t xml:space="preserve"> </w:t>
      </w:r>
      <w:r w:rsidRPr="007F7257">
        <w:t>to the SMS and DCPC manuals</w:t>
      </w:r>
      <w:r w:rsidR="007F312D" w:rsidRPr="007F7257">
        <w:t xml:space="preserve"> including diagnostic accuracy</w:t>
      </w:r>
      <w:r w:rsidR="0072263B" w:rsidRPr="007F7257">
        <w:t xml:space="preserve">, </w:t>
      </w:r>
      <w:r w:rsidRPr="007F7257">
        <w:t xml:space="preserve">outcomes of patients who receive the </w:t>
      </w:r>
      <w:r w:rsidR="000741AB" w:rsidRPr="007F7257">
        <w:t xml:space="preserve">programmes </w:t>
      </w:r>
      <w:r w:rsidRPr="007F7257">
        <w:t xml:space="preserve">and description of any relevant adverse clinical events. </w:t>
      </w:r>
    </w:p>
    <w:p w14:paraId="4F4A9709" w14:textId="77777777" w:rsidR="00914AC5" w:rsidRPr="007F7257" w:rsidRDefault="00914AC5" w:rsidP="00AD21CE">
      <w:pPr>
        <w:spacing w:line="480" w:lineRule="auto"/>
        <w:rPr>
          <w:b/>
        </w:rPr>
      </w:pPr>
    </w:p>
    <w:p w14:paraId="7B911EF7" w14:textId="77777777" w:rsidR="00EF26A2" w:rsidRPr="007F7257" w:rsidRDefault="0026218B" w:rsidP="00AD21CE">
      <w:pPr>
        <w:spacing w:line="480" w:lineRule="auto"/>
      </w:pPr>
      <w:r w:rsidRPr="007F7257">
        <w:t xml:space="preserve">Analysis </w:t>
      </w:r>
    </w:p>
    <w:p w14:paraId="095DDCC0" w14:textId="77777777" w:rsidR="00B73339" w:rsidRPr="007F7257" w:rsidRDefault="00B73339" w:rsidP="00AD21CE">
      <w:pPr>
        <w:spacing w:line="480" w:lineRule="auto"/>
      </w:pPr>
      <w:r w:rsidRPr="007F7257">
        <w:t>Data recorded in the contemporaneous log related to the introduction of SMS and DCPC in clinics will be used</w:t>
      </w:r>
      <w:r w:rsidR="00720FFD" w:rsidRPr="007F7257">
        <w:t xml:space="preserve"> to draw a timeline across the Early Implementation and Implementation and Maintenance</w:t>
      </w:r>
      <w:r w:rsidRPr="007F7257">
        <w:t xml:space="preserve"> phases.  Then, data from the contemporaneous log will be analysed using conten</w:t>
      </w:r>
      <w:r w:rsidR="00720FFD" w:rsidRPr="007F7257">
        <w:t xml:space="preserve">t analysis, which </w:t>
      </w:r>
      <w:r w:rsidRPr="007F7257">
        <w:t xml:space="preserve">will involve data familiarisation and coding.  Codes will be developed focusing on: the process of implementation, challenges associated with day-to-day running of </w:t>
      </w:r>
      <w:r w:rsidR="000741AB" w:rsidRPr="007F7257">
        <w:t>SMS and DCPC</w:t>
      </w:r>
      <w:r w:rsidRPr="007F7257">
        <w:t xml:space="preserve">, </w:t>
      </w:r>
      <w:r w:rsidRPr="007F7257">
        <w:lastRenderedPageBreak/>
        <w:t xml:space="preserve">challenges associated with implementation and long-term maintenance, challenges associated with delivering SMS and DCPC as intended, and the ways that these challenges are addressed.  Codes developed from the contemporaneous log will be applied to selected relevant excerpts from the transcripts of qualitative interviews with healthcare professionals. </w:t>
      </w:r>
      <w:r w:rsidR="00720FFD" w:rsidRPr="007F7257">
        <w:t xml:space="preserve"> </w:t>
      </w:r>
      <w:r w:rsidRPr="007F7257">
        <w:t xml:space="preserve">These codes will be further refined and then sorted into subcategories and categories.  </w:t>
      </w:r>
    </w:p>
    <w:p w14:paraId="70EA5E54" w14:textId="77777777" w:rsidR="00B73339" w:rsidRPr="007F7257" w:rsidRDefault="00B73339" w:rsidP="00AD21CE">
      <w:pPr>
        <w:spacing w:line="480" w:lineRule="auto"/>
      </w:pPr>
    </w:p>
    <w:p w14:paraId="6A31BFA3" w14:textId="043B7767" w:rsidR="00B73339" w:rsidRPr="007F7257" w:rsidRDefault="00B73339" w:rsidP="00AD21CE">
      <w:pPr>
        <w:spacing w:line="480" w:lineRule="auto"/>
      </w:pPr>
      <w:r w:rsidRPr="007F7257">
        <w:t xml:space="preserve">Data generated from the qualitative interviews with </w:t>
      </w:r>
      <w:r w:rsidR="00720FFD" w:rsidRPr="007F7257">
        <w:t xml:space="preserve">patients and with </w:t>
      </w:r>
      <w:r w:rsidRPr="007F7257">
        <w:t>healthcare</w:t>
      </w:r>
      <w:r w:rsidR="00720FFD" w:rsidRPr="007F7257">
        <w:t xml:space="preserve"> professionals involved in SMS and</w:t>
      </w:r>
      <w:r w:rsidRPr="007F7257">
        <w:t xml:space="preserve"> DCPC will be analysed using thematic analysis </w:t>
      </w:r>
      <w:r w:rsidR="00720FFD" w:rsidRPr="007F7257">
        <w:t xml:space="preserve">to describe their experiences </w:t>
      </w:r>
      <w:r w:rsidR="004C2E38" w:rsidRPr="007F7257">
        <w:fldChar w:fldCharType="begin"/>
      </w:r>
      <w:r w:rsidR="00924631" w:rsidRPr="007F7257">
        <w:instrText xml:space="preserve"> ADDIN EN.CITE &lt;EndNote&gt;&lt;Cite&gt;&lt;Author&gt;Braun&lt;/Author&gt;&lt;Year&gt;2006&lt;/Year&gt;&lt;RecNum&gt;14&lt;/RecNum&gt;&lt;DisplayText&gt;[26]&lt;/DisplayText&gt;&lt;record&gt;&lt;rec-number&gt;14&lt;/rec-number&gt;&lt;foreign-keys&gt;&lt;key app="EN" db-id="aeafx59rrprxd7eftvyp9v5w5p5ttzstpfw9" timestamp="1463663261"&gt;14&lt;/key&gt;&lt;/foreign-keys&gt;&lt;ref-type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4C2E38" w:rsidRPr="007F7257">
        <w:fldChar w:fldCharType="separate"/>
      </w:r>
      <w:r w:rsidR="00924631" w:rsidRPr="007F7257">
        <w:rPr>
          <w:noProof/>
        </w:rPr>
        <w:t>[</w:t>
      </w:r>
      <w:hyperlink w:anchor="_ENREF_26" w:tooltip="Braun, 2006 #14" w:history="1">
        <w:r w:rsidR="00924631" w:rsidRPr="007F7257">
          <w:rPr>
            <w:noProof/>
          </w:rPr>
          <w:t>26</w:t>
        </w:r>
      </w:hyperlink>
      <w:r w:rsidR="00924631" w:rsidRPr="007F7257">
        <w:rPr>
          <w:noProof/>
        </w:rPr>
        <w:t>]</w:t>
      </w:r>
      <w:r w:rsidR="004C2E38" w:rsidRPr="007F7257">
        <w:fldChar w:fldCharType="end"/>
      </w:r>
      <w:r w:rsidRPr="007F7257">
        <w:t xml:space="preserve">. The stages of the analysis will include data familiarisation, coding and development of themes. </w:t>
      </w:r>
      <w:r w:rsidR="00720FFD" w:rsidRPr="007F7257">
        <w:t xml:space="preserve"> D</w:t>
      </w:r>
      <w:r w:rsidRPr="007F7257">
        <w:t xml:space="preserve">ata collection and analysis will take place simultaneously </w:t>
      </w:r>
      <w:r w:rsidR="00720FFD" w:rsidRPr="007F7257">
        <w:t>to</w:t>
      </w:r>
      <w:r w:rsidRPr="007F7257">
        <w:t xml:space="preserve"> allow the exploration of themes from the initial interviews in subsequent ones. </w:t>
      </w:r>
      <w:r w:rsidR="00720FFD" w:rsidRPr="007F7257">
        <w:t xml:space="preserve"> </w:t>
      </w:r>
      <w:r w:rsidRPr="007F7257">
        <w:t xml:space="preserve">In order to minimise subjective biases, the coding will be discussed among members of the study team. </w:t>
      </w:r>
    </w:p>
    <w:p w14:paraId="1191CBA0" w14:textId="77777777" w:rsidR="00493EC5" w:rsidRPr="007F7257" w:rsidRDefault="00493EC5" w:rsidP="00AD21CE">
      <w:pPr>
        <w:spacing w:line="480" w:lineRule="auto"/>
      </w:pPr>
    </w:p>
    <w:p w14:paraId="213D72D2" w14:textId="05519657" w:rsidR="00E055E0" w:rsidRPr="007F7257" w:rsidRDefault="00493F78" w:rsidP="00AD21CE">
      <w:pPr>
        <w:spacing w:line="480" w:lineRule="auto"/>
      </w:pPr>
      <w:r w:rsidRPr="007F7257">
        <w:t xml:space="preserve">We will </w:t>
      </w:r>
      <w:r w:rsidR="00720FFD" w:rsidRPr="007F7257">
        <w:t>analyse the r</w:t>
      </w:r>
      <w:r w:rsidR="00C7725B" w:rsidRPr="007F7257">
        <w:t xml:space="preserve">outine clinical data </w:t>
      </w:r>
      <w:r w:rsidR="00720FFD" w:rsidRPr="007F7257">
        <w:t>using descriptive statistics in order to summarise:</w:t>
      </w:r>
      <w:r w:rsidR="00C7725B" w:rsidRPr="007F7257">
        <w:t xml:space="preserve"> </w:t>
      </w:r>
      <w:r w:rsidR="00720FFD" w:rsidRPr="007F7257">
        <w:t>the effectiveness of DCPC over time</w:t>
      </w:r>
      <w:r w:rsidR="005D2129" w:rsidRPr="007F7257">
        <w:t xml:space="preserve"> (</w:t>
      </w:r>
      <w:r w:rsidR="00A358F2" w:rsidRPr="007F7257">
        <w:t xml:space="preserve">including benchmarking against the patient outcomes </w:t>
      </w:r>
      <w:r w:rsidR="005D2129" w:rsidRPr="007F7257">
        <w:t>in our clinical</w:t>
      </w:r>
      <w:r w:rsidR="00A358F2" w:rsidRPr="007F7257">
        <w:t xml:space="preserve"> trials</w:t>
      </w:r>
      <w:r w:rsidR="005D2129" w:rsidRPr="007F7257">
        <w:t>)</w:t>
      </w:r>
      <w:r w:rsidR="00720FFD" w:rsidRPr="007F7257">
        <w:t xml:space="preserve">, the proportion and characteristics of the target population who have access to and who use SMS and DCPC over time, </w:t>
      </w:r>
      <w:r w:rsidR="00EC20A4" w:rsidRPr="007F7257">
        <w:t>the fidel</w:t>
      </w:r>
      <w:r w:rsidR="000F6CB5" w:rsidRPr="007F7257">
        <w:t>it</w:t>
      </w:r>
      <w:r w:rsidR="00EC20A4" w:rsidRPr="007F7257">
        <w:t xml:space="preserve">y of the delivery of </w:t>
      </w:r>
      <w:r w:rsidR="00720FFD" w:rsidRPr="007F7257">
        <w:t xml:space="preserve">SMS and DCPC, </w:t>
      </w:r>
      <w:r w:rsidR="00687F25" w:rsidRPr="007F7257">
        <w:t xml:space="preserve">adherence of patients </w:t>
      </w:r>
      <w:r w:rsidR="00CA13E4" w:rsidRPr="007F7257">
        <w:t xml:space="preserve">with each component of the DCPC </w:t>
      </w:r>
      <w:r w:rsidR="00720FFD" w:rsidRPr="007F7257">
        <w:t>and the cost of the new services.</w:t>
      </w:r>
      <w:r w:rsidR="005E13A1" w:rsidRPr="007F7257">
        <w:t xml:space="preserve"> We will use data from qualitative interviews to understand </w:t>
      </w:r>
      <w:r w:rsidR="00CE2821" w:rsidRPr="007F7257">
        <w:t>these results</w:t>
      </w:r>
      <w:r w:rsidR="005E13A1" w:rsidRPr="007F7257">
        <w:t>, for example how challeng</w:t>
      </w:r>
      <w:r w:rsidR="00CE2821" w:rsidRPr="007F7257">
        <w:t xml:space="preserve">es </w:t>
      </w:r>
      <w:r w:rsidR="005E13A1" w:rsidRPr="007F7257">
        <w:t xml:space="preserve">in the </w:t>
      </w:r>
      <w:r w:rsidR="00CE2821" w:rsidRPr="007F7257">
        <w:t xml:space="preserve">adherence to the protocol may influence the effectiveness of the service. </w:t>
      </w:r>
    </w:p>
    <w:p w14:paraId="4D6AB6E2" w14:textId="77777777" w:rsidR="00633A0C" w:rsidRPr="007F7257" w:rsidRDefault="00633A0C" w:rsidP="00AD21CE">
      <w:pPr>
        <w:spacing w:line="480" w:lineRule="auto"/>
      </w:pPr>
    </w:p>
    <w:p w14:paraId="11F6D8B7" w14:textId="77777777" w:rsidR="00633A0C" w:rsidRPr="007F7257" w:rsidRDefault="00633A0C" w:rsidP="00AD21CE">
      <w:pPr>
        <w:spacing w:line="480" w:lineRule="auto"/>
      </w:pPr>
    </w:p>
    <w:p w14:paraId="45E4AB70" w14:textId="77777777" w:rsidR="00633A0C" w:rsidRPr="007F7257" w:rsidRDefault="00C460DB" w:rsidP="00AD21CE">
      <w:pPr>
        <w:spacing w:line="480" w:lineRule="auto"/>
        <w:rPr>
          <w:b/>
        </w:rPr>
      </w:pPr>
      <w:r w:rsidRPr="007F7257">
        <w:rPr>
          <w:b/>
        </w:rPr>
        <w:t>Ethics and dissemination</w:t>
      </w:r>
    </w:p>
    <w:p w14:paraId="7091C20C" w14:textId="77777777" w:rsidR="00633A0C" w:rsidRPr="007F7257" w:rsidRDefault="00C460DB" w:rsidP="00D315E9">
      <w:pPr>
        <w:spacing w:line="480" w:lineRule="auto"/>
      </w:pPr>
      <w:r w:rsidRPr="007F7257">
        <w:t xml:space="preserve">The study has been reviewed by a joint committee of Oxford University Hospitals NHS Foundation Trust Research and Development Department and the University of Oxford’s Clinical Trials and Research Governance Department and been judged to be service evaluation, </w:t>
      </w:r>
      <w:r w:rsidR="00A4167B" w:rsidRPr="007F7257">
        <w:t xml:space="preserve">not requiring </w:t>
      </w:r>
      <w:r w:rsidRPr="007F7257">
        <w:t xml:space="preserve">ethics </w:t>
      </w:r>
      <w:r w:rsidR="00A4167B" w:rsidRPr="007F7257">
        <w:lastRenderedPageBreak/>
        <w:t xml:space="preserve">committee </w:t>
      </w:r>
      <w:r w:rsidRPr="007F7257">
        <w:t xml:space="preserve">approval.  The study has been registered with the Oxford University Hospitals NHS Foundation Trust </w:t>
      </w:r>
      <w:r w:rsidR="007B7F1A" w:rsidRPr="007F7257">
        <w:t xml:space="preserve">service evaluation and </w:t>
      </w:r>
      <w:r w:rsidRPr="007F7257">
        <w:t xml:space="preserve">clinical audit team. The results of the study will be disseminated via presentations at local, national and international conferences, peer-reviewed journals </w:t>
      </w:r>
      <w:r w:rsidR="00D315E9" w:rsidRPr="007F7257">
        <w:t xml:space="preserve">and workshops with stakeholders. The implementation of SMS and DCPC in UK cancer centres is explicitly advocated in the 2015 NHS Cancer Taskforce report [10].  The findings from the study will be crucial for scaling up implementation and will form part of a toolkit for doing this.  </w:t>
      </w:r>
    </w:p>
    <w:p w14:paraId="22CE48D0" w14:textId="77777777" w:rsidR="00633A0C" w:rsidRPr="007F7257" w:rsidRDefault="00633A0C" w:rsidP="00AD21CE">
      <w:pPr>
        <w:spacing w:line="480" w:lineRule="auto"/>
      </w:pPr>
    </w:p>
    <w:p w14:paraId="5ECC102E" w14:textId="77777777" w:rsidR="00C460DB" w:rsidRPr="007F7257" w:rsidRDefault="00C460DB" w:rsidP="00AD21CE">
      <w:pPr>
        <w:spacing w:line="480" w:lineRule="auto"/>
      </w:pPr>
    </w:p>
    <w:p w14:paraId="55958C87" w14:textId="77777777" w:rsidR="00633A0C" w:rsidRPr="007F7257" w:rsidRDefault="00633A0C" w:rsidP="00AD21CE">
      <w:pPr>
        <w:spacing w:line="480" w:lineRule="auto"/>
      </w:pPr>
    </w:p>
    <w:p w14:paraId="653CEC62" w14:textId="77777777" w:rsidR="00F933DA" w:rsidRPr="007F7257" w:rsidRDefault="00F933DA" w:rsidP="00AD21CE">
      <w:pPr>
        <w:spacing w:line="480" w:lineRule="auto"/>
      </w:pPr>
    </w:p>
    <w:p w14:paraId="6D456788" w14:textId="77777777" w:rsidR="00F933DA" w:rsidRPr="007F7257" w:rsidRDefault="00F933DA" w:rsidP="00AD21CE">
      <w:pPr>
        <w:spacing w:line="480" w:lineRule="auto"/>
      </w:pPr>
    </w:p>
    <w:p w14:paraId="1AA1B6E2" w14:textId="77777777" w:rsidR="00F933DA" w:rsidRPr="007F7257" w:rsidRDefault="00F933DA" w:rsidP="00AD21CE">
      <w:pPr>
        <w:spacing w:line="480" w:lineRule="auto"/>
      </w:pPr>
    </w:p>
    <w:p w14:paraId="48F1B3EC" w14:textId="77777777" w:rsidR="00F933DA" w:rsidRPr="007F7257" w:rsidRDefault="00F933DA" w:rsidP="00AD21CE">
      <w:pPr>
        <w:spacing w:line="480" w:lineRule="auto"/>
      </w:pPr>
    </w:p>
    <w:p w14:paraId="7B904AEF" w14:textId="77777777" w:rsidR="00F933DA" w:rsidRPr="007F7257" w:rsidRDefault="00F933DA" w:rsidP="00AD21CE">
      <w:pPr>
        <w:spacing w:line="480" w:lineRule="auto"/>
      </w:pPr>
    </w:p>
    <w:p w14:paraId="6997A9BC" w14:textId="77777777" w:rsidR="00F933DA" w:rsidRPr="007F7257" w:rsidRDefault="00F933DA" w:rsidP="00AD21CE">
      <w:pPr>
        <w:spacing w:line="480" w:lineRule="auto"/>
      </w:pPr>
    </w:p>
    <w:p w14:paraId="7A577553" w14:textId="77777777" w:rsidR="00F933DA" w:rsidRPr="007F7257" w:rsidRDefault="00F933DA" w:rsidP="00AD21CE">
      <w:pPr>
        <w:spacing w:line="480" w:lineRule="auto"/>
      </w:pPr>
    </w:p>
    <w:p w14:paraId="083CDDCD" w14:textId="77777777" w:rsidR="00F933DA" w:rsidRPr="007F7257" w:rsidRDefault="00F933DA" w:rsidP="00AD21CE">
      <w:pPr>
        <w:spacing w:line="480" w:lineRule="auto"/>
      </w:pPr>
    </w:p>
    <w:p w14:paraId="26012B59" w14:textId="77777777" w:rsidR="00C82988" w:rsidRPr="007F7257" w:rsidRDefault="00C82988" w:rsidP="00AD21CE">
      <w:pPr>
        <w:spacing w:line="480" w:lineRule="auto"/>
      </w:pPr>
    </w:p>
    <w:p w14:paraId="15E8C176" w14:textId="77777777" w:rsidR="00C82988" w:rsidRPr="007F7257" w:rsidRDefault="00C82988" w:rsidP="00AD21CE">
      <w:pPr>
        <w:spacing w:line="480" w:lineRule="auto"/>
      </w:pPr>
    </w:p>
    <w:p w14:paraId="1D529453" w14:textId="77777777" w:rsidR="00C82988" w:rsidRPr="007F7257" w:rsidRDefault="00C82988" w:rsidP="00AD21CE">
      <w:pPr>
        <w:spacing w:line="480" w:lineRule="auto"/>
      </w:pPr>
    </w:p>
    <w:p w14:paraId="2215C3A3" w14:textId="77777777" w:rsidR="00F933DA" w:rsidRPr="007F7257" w:rsidRDefault="00F933DA" w:rsidP="00AD21CE">
      <w:pPr>
        <w:spacing w:line="480" w:lineRule="auto"/>
      </w:pPr>
    </w:p>
    <w:p w14:paraId="37FF069A" w14:textId="77777777" w:rsidR="00F933DA" w:rsidRPr="007F7257" w:rsidRDefault="00F933DA" w:rsidP="00AD21CE">
      <w:pPr>
        <w:spacing w:line="480" w:lineRule="auto"/>
      </w:pPr>
    </w:p>
    <w:p w14:paraId="4DAD193C" w14:textId="77777777" w:rsidR="00F933DA" w:rsidRPr="007F7257" w:rsidRDefault="00F933DA" w:rsidP="00AD21CE">
      <w:pPr>
        <w:spacing w:line="480" w:lineRule="auto"/>
      </w:pPr>
    </w:p>
    <w:p w14:paraId="04AE0418" w14:textId="77777777" w:rsidR="00F933DA" w:rsidRPr="007F7257" w:rsidRDefault="00F933DA" w:rsidP="00AD21CE">
      <w:pPr>
        <w:spacing w:line="480" w:lineRule="auto"/>
      </w:pPr>
    </w:p>
    <w:p w14:paraId="22DFB269" w14:textId="77777777" w:rsidR="00F933DA" w:rsidRPr="007F7257" w:rsidRDefault="00F933DA" w:rsidP="00AD21CE">
      <w:pPr>
        <w:spacing w:line="480" w:lineRule="auto"/>
      </w:pPr>
    </w:p>
    <w:p w14:paraId="7ACC27A1" w14:textId="77777777" w:rsidR="00F933DA" w:rsidRPr="007F7257" w:rsidRDefault="00F933DA" w:rsidP="00AD21CE">
      <w:pPr>
        <w:spacing w:line="480" w:lineRule="auto"/>
      </w:pPr>
    </w:p>
    <w:p w14:paraId="70F6ED06" w14:textId="77777777" w:rsidR="00D43C46" w:rsidRPr="007F7257" w:rsidRDefault="00D43C46" w:rsidP="00AD21CE">
      <w:pPr>
        <w:spacing w:line="480" w:lineRule="auto"/>
        <w:rPr>
          <w:b/>
        </w:rPr>
      </w:pPr>
      <w:r w:rsidRPr="007F7257">
        <w:rPr>
          <w:b/>
        </w:rPr>
        <w:lastRenderedPageBreak/>
        <w:t>DISCUSSION</w:t>
      </w:r>
    </w:p>
    <w:p w14:paraId="4BEFEBFA" w14:textId="0411006F" w:rsidR="009109D9" w:rsidRPr="007F7257" w:rsidRDefault="00E055E0" w:rsidP="00AD21CE">
      <w:pPr>
        <w:spacing w:line="480" w:lineRule="auto"/>
      </w:pPr>
      <w:r w:rsidRPr="007F7257">
        <w:t xml:space="preserve">Our overall </w:t>
      </w:r>
      <w:r w:rsidR="00D43C46" w:rsidRPr="007F7257">
        <w:t xml:space="preserve">aim </w:t>
      </w:r>
      <w:r w:rsidRPr="007F7257">
        <w:t xml:space="preserve">is to study the process of </w:t>
      </w:r>
      <w:r w:rsidR="000C1A8B" w:rsidRPr="007F7257">
        <w:t xml:space="preserve">setting up and </w:t>
      </w:r>
      <w:r w:rsidRPr="007F7257">
        <w:t xml:space="preserve">introducing two new linked </w:t>
      </w:r>
      <w:r w:rsidR="000741AB" w:rsidRPr="007F7257">
        <w:t xml:space="preserve">clinical programmes </w:t>
      </w:r>
      <w:r w:rsidRPr="007F7257">
        <w:t>(SMS and DCPC) in</w:t>
      </w:r>
      <w:r w:rsidR="002A574A" w:rsidRPr="007F7257">
        <w:t xml:space="preserve"> a large UK</w:t>
      </w:r>
      <w:r w:rsidRPr="007F7257">
        <w:t xml:space="preserve"> cancer </w:t>
      </w:r>
      <w:r w:rsidR="005051FD" w:rsidRPr="007F7257">
        <w:t>service</w:t>
      </w:r>
      <w:r w:rsidRPr="007F7257">
        <w:t xml:space="preserve">, </w:t>
      </w:r>
      <w:r w:rsidR="002A574A" w:rsidRPr="007F7257">
        <w:t xml:space="preserve">to describe the challenges associated with </w:t>
      </w:r>
      <w:r w:rsidRPr="007F7257">
        <w:t>their implementation</w:t>
      </w:r>
      <w:r w:rsidR="002A574A" w:rsidRPr="007F7257">
        <w:t xml:space="preserve"> and how these are addressed</w:t>
      </w:r>
      <w:r w:rsidRPr="007F7257">
        <w:t xml:space="preserve">, </w:t>
      </w:r>
      <w:r w:rsidR="004F3F60" w:rsidRPr="007F7257">
        <w:t xml:space="preserve">to measure </w:t>
      </w:r>
      <w:r w:rsidRPr="007F7257">
        <w:t>the</w:t>
      </w:r>
      <w:r w:rsidR="000741AB" w:rsidRPr="007F7257">
        <w:t>ir</w:t>
      </w:r>
      <w:r w:rsidRPr="007F7257">
        <w:t xml:space="preserve"> effectiveness in </w:t>
      </w:r>
      <w:r w:rsidR="00F012DE" w:rsidRPr="007F7257">
        <w:t xml:space="preserve">clinical practice </w:t>
      </w:r>
      <w:r w:rsidRPr="007F7257">
        <w:t xml:space="preserve">and </w:t>
      </w:r>
      <w:r w:rsidR="004F3F60" w:rsidRPr="007F7257">
        <w:t xml:space="preserve">to describe </w:t>
      </w:r>
      <w:r w:rsidRPr="007F7257">
        <w:t xml:space="preserve">patients’ and clinicians’ experience of using them. </w:t>
      </w:r>
      <w:r w:rsidR="004F3F60" w:rsidRPr="007F7257">
        <w:t xml:space="preserve"> </w:t>
      </w:r>
      <w:r w:rsidR="005051FD" w:rsidRPr="007F7257">
        <w:t xml:space="preserve">Whilst these </w:t>
      </w:r>
      <w:r w:rsidR="000741AB" w:rsidRPr="007F7257">
        <w:t>programmes</w:t>
      </w:r>
      <w:r w:rsidR="009109D9" w:rsidRPr="007F7257">
        <w:t xml:space="preserve"> have already been successfully implemented in the context of a large research programme and have been found to be effective and cost-effective in clinical trials</w:t>
      </w:r>
      <w:r w:rsidR="002D481F" w:rsidRPr="007F7257">
        <w:t>,</w:t>
      </w:r>
      <w:r w:rsidR="005051FD" w:rsidRPr="007F7257">
        <w:t xml:space="preserve"> this is </w:t>
      </w:r>
      <w:r w:rsidR="009109D9" w:rsidRPr="007F7257">
        <w:t>first time that they have been implemented in a non-research setting.</w:t>
      </w:r>
    </w:p>
    <w:p w14:paraId="4E3CA5C5" w14:textId="77777777" w:rsidR="009109D9" w:rsidRPr="007F7257" w:rsidRDefault="009109D9" w:rsidP="00AD21CE">
      <w:pPr>
        <w:spacing w:line="480" w:lineRule="auto"/>
      </w:pPr>
    </w:p>
    <w:p w14:paraId="07B04924" w14:textId="05988D5B" w:rsidR="009109D9" w:rsidRPr="007F7257" w:rsidRDefault="0055796D" w:rsidP="00AD21CE">
      <w:pPr>
        <w:spacing w:line="480" w:lineRule="auto"/>
      </w:pPr>
      <w:r w:rsidRPr="007F7257">
        <w:t>The Early Implementation and Implementation and Maintenance</w:t>
      </w:r>
      <w:r w:rsidR="004F3F60" w:rsidRPr="007F7257">
        <w:t xml:space="preserve"> phases of our study</w:t>
      </w:r>
      <w:r w:rsidR="00633998" w:rsidRPr="007F7257">
        <w:t xml:space="preserve"> will</w:t>
      </w:r>
      <w:r w:rsidR="009109D9" w:rsidRPr="007F7257">
        <w:t xml:space="preserve"> use the RE-AIM framework to guide data collection, analysis and reporting of findings. </w:t>
      </w:r>
      <w:r w:rsidR="004F3F60" w:rsidRPr="007F7257">
        <w:t xml:space="preserve"> The authors of this</w:t>
      </w:r>
      <w:r w:rsidR="009109D9" w:rsidRPr="007F7257">
        <w:t xml:space="preserve"> framework have recently highlighted the importance of collecting data in relation to all components of RE-AIM framework and especially qualitative data about </w:t>
      </w:r>
      <w:r w:rsidR="00DD7574" w:rsidRPr="007F7257">
        <w:t>patients not using the service</w:t>
      </w:r>
      <w:r w:rsidR="009109D9" w:rsidRPr="007F7257">
        <w:t xml:space="preserve"> </w:t>
      </w:r>
      <w:r w:rsidR="009109D9" w:rsidRPr="007F7257">
        <w:fldChar w:fldCharType="begin"/>
      </w:r>
      <w:r w:rsidR="00924631" w:rsidRPr="007F7257">
        <w:instrText xml:space="preserve"> ADDIN EN.CITE &lt;EndNote&gt;&lt;Cite&gt;&lt;Author&gt;Kessler&lt;/Author&gt;&lt;Year&gt;2012&lt;/Year&gt;&lt;RecNum&gt;2&lt;/RecNum&gt;&lt;DisplayText&gt;[23]&lt;/DisplayText&gt;&lt;record&gt;&lt;rec-number&gt;2&lt;/rec-number&gt;&lt;foreign-keys&gt;&lt;key app="EN" db-id="aeafx59rrprxd7eftvyp9v5w5p5ttzstpfw9" timestamp="1463661779"&gt;2&lt;/key&gt;&lt;/foreign-keys&gt;&lt;ref-type name="Journal Article"&gt;17&lt;/ref-type&gt;&lt;contributors&gt;&lt;authors&gt;&lt;author&gt;Kessler, Rodger S&lt;/author&gt;&lt;author&gt;Purcell, E Peyton&lt;/author&gt;&lt;author&gt;Glasgow, Russell E&lt;/author&gt;&lt;author&gt;Klesges, Lisa M&lt;/author&gt;&lt;author&gt;Benkeser, Rachel M&lt;/author&gt;&lt;author&gt;Peek, CJ&lt;/author&gt;&lt;/authors&gt;&lt;/contributors&gt;&lt;titles&gt;&lt;title&gt;What Does It Mean to ‘‘Employ’’the RE-AIM Model?&lt;/title&gt;&lt;secondary-title&gt;Evaluation &amp;amp; the health professions&lt;/secondary-title&gt;&lt;/titles&gt;&lt;periodical&gt;&lt;full-title&gt;Evaluation &amp;amp; the health professions&lt;/full-title&gt;&lt;/periodical&gt;&lt;pages&gt;0163278712446066&lt;/pages&gt;&lt;dates&gt;&lt;year&gt;2012&lt;/year&gt;&lt;/dates&gt;&lt;isbn&gt;0163-2787&lt;/isbn&gt;&lt;urls&gt;&lt;/urls&gt;&lt;/record&gt;&lt;/Cite&gt;&lt;/EndNote&gt;</w:instrText>
      </w:r>
      <w:r w:rsidR="009109D9" w:rsidRPr="007F7257">
        <w:fldChar w:fldCharType="separate"/>
      </w:r>
      <w:r w:rsidR="00924631" w:rsidRPr="007F7257">
        <w:rPr>
          <w:noProof/>
        </w:rPr>
        <w:t>[</w:t>
      </w:r>
      <w:hyperlink w:anchor="_ENREF_23" w:tooltip="Kessler, 2012 #2" w:history="1">
        <w:r w:rsidR="00924631" w:rsidRPr="007F7257">
          <w:rPr>
            <w:noProof/>
          </w:rPr>
          <w:t>23</w:t>
        </w:r>
      </w:hyperlink>
      <w:r w:rsidR="00924631" w:rsidRPr="007F7257">
        <w:rPr>
          <w:noProof/>
        </w:rPr>
        <w:t>]</w:t>
      </w:r>
      <w:r w:rsidR="009109D9" w:rsidRPr="007F7257">
        <w:fldChar w:fldCharType="end"/>
      </w:r>
      <w:r w:rsidR="009109D9" w:rsidRPr="007F7257">
        <w:t xml:space="preserve">. </w:t>
      </w:r>
      <w:r w:rsidR="004F3F60" w:rsidRPr="007F7257">
        <w:t xml:space="preserve"> </w:t>
      </w:r>
      <w:r w:rsidR="009109D9" w:rsidRPr="007F7257">
        <w:t>Our study follows both of these recommendations.</w:t>
      </w:r>
    </w:p>
    <w:p w14:paraId="10F2A400" w14:textId="77777777" w:rsidR="00AD3AC2" w:rsidRPr="007F7257" w:rsidRDefault="00AD3AC2" w:rsidP="00AD21CE">
      <w:pPr>
        <w:spacing w:line="480" w:lineRule="auto"/>
      </w:pPr>
    </w:p>
    <w:p w14:paraId="478A5723" w14:textId="77777777" w:rsidR="006B20F1" w:rsidRPr="007F7257" w:rsidRDefault="00C220AC" w:rsidP="00AD21CE">
      <w:pPr>
        <w:spacing w:line="480" w:lineRule="auto"/>
      </w:pPr>
      <w:r w:rsidRPr="007F7257">
        <w:t xml:space="preserve">We anticipate a number of challenges in conducting this </w:t>
      </w:r>
      <w:r w:rsidR="00822A0D" w:rsidRPr="007F7257">
        <w:t>research</w:t>
      </w:r>
      <w:r w:rsidRPr="007F7257">
        <w:t xml:space="preserve">. </w:t>
      </w:r>
      <w:r w:rsidR="0024224B" w:rsidRPr="007F7257">
        <w:t>Firs</w:t>
      </w:r>
      <w:r w:rsidR="00D07C9E" w:rsidRPr="007F7257">
        <w:t xml:space="preserve">tly, </w:t>
      </w:r>
      <w:r w:rsidR="00822A0D" w:rsidRPr="007F7257">
        <w:t xml:space="preserve">the timeline of the study will be affected by the pace of implementation. We have divided the study into three phases to minimise delays to data collection. Secondly, there </w:t>
      </w:r>
      <w:r w:rsidR="00FB67BB" w:rsidRPr="007F7257">
        <w:t>m</w:t>
      </w:r>
      <w:r w:rsidR="00822A0D" w:rsidRPr="007F7257">
        <w:t>ay</w:t>
      </w:r>
      <w:r w:rsidR="00FB67BB" w:rsidRPr="007F7257">
        <w:t xml:space="preserve"> be difficulties </w:t>
      </w:r>
      <w:r w:rsidR="001D1C9A" w:rsidRPr="007F7257">
        <w:t xml:space="preserve">in </w:t>
      </w:r>
      <w:r w:rsidR="00822A0D" w:rsidRPr="007F7257">
        <w:t xml:space="preserve">recruiting busy </w:t>
      </w:r>
      <w:r w:rsidR="00FB67BB" w:rsidRPr="007F7257">
        <w:t>healthcare professionals</w:t>
      </w:r>
      <w:r w:rsidR="00822A0D" w:rsidRPr="007F7257">
        <w:t xml:space="preserve"> </w:t>
      </w:r>
      <w:r w:rsidR="001D1C9A" w:rsidRPr="007F7257">
        <w:t xml:space="preserve">and managers </w:t>
      </w:r>
      <w:r w:rsidR="00822A0D" w:rsidRPr="007F7257">
        <w:t>for interviews</w:t>
      </w:r>
      <w:r w:rsidR="00FB67BB" w:rsidRPr="007F7257">
        <w:t xml:space="preserve">. </w:t>
      </w:r>
      <w:r w:rsidR="00822A0D" w:rsidRPr="007F7257">
        <w:t>W</w:t>
      </w:r>
      <w:r w:rsidR="006B20F1" w:rsidRPr="007F7257">
        <w:t xml:space="preserve">e </w:t>
      </w:r>
      <w:r w:rsidR="00FB67BB" w:rsidRPr="007F7257">
        <w:t xml:space="preserve">have </w:t>
      </w:r>
      <w:r w:rsidR="001D1C9A" w:rsidRPr="007F7257">
        <w:t xml:space="preserve">mitigated this risk by </w:t>
      </w:r>
      <w:r w:rsidR="00FB67BB" w:rsidRPr="007F7257">
        <w:t>work</w:t>
      </w:r>
      <w:r w:rsidR="001D1C9A" w:rsidRPr="007F7257">
        <w:t>ing</w:t>
      </w:r>
      <w:r w:rsidR="00FB67BB" w:rsidRPr="007F7257">
        <w:t xml:space="preserve"> </w:t>
      </w:r>
      <w:r w:rsidR="006B20F1" w:rsidRPr="007F7257">
        <w:t xml:space="preserve">closely with </w:t>
      </w:r>
      <w:r w:rsidR="00145C03" w:rsidRPr="007F7257">
        <w:t>healthcare professionals</w:t>
      </w:r>
      <w:r w:rsidR="00FB67BB" w:rsidRPr="007F7257">
        <w:t xml:space="preserve"> </w:t>
      </w:r>
      <w:r w:rsidR="001D1C9A" w:rsidRPr="007F7257">
        <w:t xml:space="preserve">and managers </w:t>
      </w:r>
      <w:r w:rsidR="00FB67BB" w:rsidRPr="007F7257">
        <w:t xml:space="preserve">to identify research questions which </w:t>
      </w:r>
      <w:r w:rsidR="001D1C9A" w:rsidRPr="007F7257">
        <w:t xml:space="preserve">are </w:t>
      </w:r>
      <w:r w:rsidR="00FB67BB" w:rsidRPr="007F7257">
        <w:t xml:space="preserve">of interest to </w:t>
      </w:r>
      <w:r w:rsidR="00594A5D" w:rsidRPr="007F7257">
        <w:t>them</w:t>
      </w:r>
      <w:r w:rsidR="00FB67BB" w:rsidRPr="007F7257">
        <w:t xml:space="preserve">. </w:t>
      </w:r>
    </w:p>
    <w:p w14:paraId="213DA9F7" w14:textId="4E7CD45D" w:rsidR="00C220AC" w:rsidRPr="007F7257" w:rsidRDefault="001D1C9A" w:rsidP="00AD21CE">
      <w:pPr>
        <w:spacing w:line="480" w:lineRule="auto"/>
      </w:pPr>
      <w:r w:rsidRPr="007F7257">
        <w:t>Thirdly,</w:t>
      </w:r>
      <w:r w:rsidR="00FB67BB" w:rsidRPr="007F7257">
        <w:t xml:space="preserve"> </w:t>
      </w:r>
      <w:r w:rsidR="00C220AC" w:rsidRPr="007F7257">
        <w:t>this study involves multiple methods</w:t>
      </w:r>
      <w:r w:rsidR="00FB67BB" w:rsidRPr="007F7257">
        <w:t xml:space="preserve"> of data </w:t>
      </w:r>
      <w:r w:rsidR="0024224B" w:rsidRPr="007F7257">
        <w:t>collection</w:t>
      </w:r>
      <w:r w:rsidRPr="007F7257">
        <w:t>.</w:t>
      </w:r>
      <w:r w:rsidR="00C220AC" w:rsidRPr="007F7257">
        <w:t xml:space="preserve"> </w:t>
      </w:r>
      <w:r w:rsidRPr="007F7257">
        <w:t>W</w:t>
      </w:r>
      <w:r w:rsidR="00C220AC" w:rsidRPr="007F7257">
        <w:t>e will make sure that we integrate qualitative and quantitative</w:t>
      </w:r>
      <w:r w:rsidR="00FB67BB" w:rsidRPr="007F7257">
        <w:t xml:space="preserve"> findings</w:t>
      </w:r>
      <w:r w:rsidR="00C220AC" w:rsidRPr="007F7257">
        <w:t xml:space="preserve"> to further our understanding of the challenges associated with the implementation of the clinical programmes.  </w:t>
      </w:r>
      <w:r w:rsidR="00211FBD" w:rsidRPr="007F7257">
        <w:t xml:space="preserve">Finally, </w:t>
      </w:r>
      <w:r w:rsidR="00F21669" w:rsidRPr="007F7257">
        <w:t>we will also make sure that the</w:t>
      </w:r>
      <w:r w:rsidR="00FC4C78" w:rsidRPr="007F7257">
        <w:t xml:space="preserve"> research team works </w:t>
      </w:r>
      <w:r w:rsidR="00B05249" w:rsidRPr="007F7257">
        <w:t xml:space="preserve">sufficiently close </w:t>
      </w:r>
      <w:r w:rsidR="00FC4C78" w:rsidRPr="007F7257">
        <w:t>with the implementation team</w:t>
      </w:r>
      <w:r w:rsidR="00B05249" w:rsidRPr="007F7257">
        <w:t xml:space="preserve"> </w:t>
      </w:r>
      <w:r w:rsidR="001C548D" w:rsidRPr="007F7257">
        <w:t>to be able to</w:t>
      </w:r>
      <w:r w:rsidR="00FC4C78" w:rsidRPr="007F7257">
        <w:t xml:space="preserve"> </w:t>
      </w:r>
      <w:r w:rsidR="001C548D" w:rsidRPr="007F7257">
        <w:t>gather</w:t>
      </w:r>
      <w:r w:rsidR="00FC4C78" w:rsidRPr="007F7257">
        <w:t xml:space="preserve"> data whilst remaining </w:t>
      </w:r>
      <w:r w:rsidR="00B05249" w:rsidRPr="007F7257">
        <w:t>independent</w:t>
      </w:r>
      <w:r w:rsidR="00FC4C78" w:rsidRPr="007F7257">
        <w:t xml:space="preserve"> enough to </w:t>
      </w:r>
      <w:r w:rsidR="00493120" w:rsidRPr="007F7257">
        <w:t xml:space="preserve">portray the problems accurately </w:t>
      </w:r>
      <w:r w:rsidR="00A03929" w:rsidRPr="007F7257">
        <w:fldChar w:fldCharType="begin"/>
      </w:r>
      <w:r w:rsidR="00924631" w:rsidRPr="007F7257">
        <w:instrText xml:space="preserve"> ADDIN EN.CITE &lt;EndNote&gt;&lt;Cite&gt;&lt;Author&gt;Moore&lt;/Author&gt;&lt;Year&gt;2015&lt;/Year&gt;&lt;RecNum&gt;34&lt;/RecNum&gt;&lt;DisplayText&gt;[27]&lt;/DisplayText&gt;&lt;record&gt;&lt;rec-number&gt;34&lt;/rec-number&gt;&lt;foreign-keys&gt;&lt;key app="EN" db-id="aeafx59rrprxd7eftvyp9v5w5p5ttzstpfw9" timestamp="1480934971"&gt;34&lt;/key&gt;&lt;/foreign-keys&gt;&lt;ref-type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periodical&gt;&lt;pages&gt;h1258&lt;/pages&gt;&lt;volume&gt;350&lt;/volume&gt;&lt;dates&gt;&lt;year&gt;2015&lt;/year&gt;&lt;/dates&gt;&lt;isbn&gt;1756-1833&lt;/isbn&gt;&lt;urls&gt;&lt;/urls&gt;&lt;/record&gt;&lt;/Cite&gt;&lt;/EndNote&gt;</w:instrText>
      </w:r>
      <w:r w:rsidR="00A03929" w:rsidRPr="007F7257">
        <w:fldChar w:fldCharType="separate"/>
      </w:r>
      <w:r w:rsidR="00924631" w:rsidRPr="007F7257">
        <w:rPr>
          <w:noProof/>
        </w:rPr>
        <w:t>[</w:t>
      </w:r>
      <w:hyperlink w:anchor="_ENREF_27" w:tooltip="Moore, 2015 #34" w:history="1">
        <w:r w:rsidR="00924631" w:rsidRPr="007F7257">
          <w:rPr>
            <w:noProof/>
          </w:rPr>
          <w:t>27</w:t>
        </w:r>
      </w:hyperlink>
      <w:r w:rsidR="00924631" w:rsidRPr="007F7257">
        <w:rPr>
          <w:noProof/>
        </w:rPr>
        <w:t>]</w:t>
      </w:r>
      <w:r w:rsidR="00A03929" w:rsidRPr="007F7257">
        <w:fldChar w:fldCharType="end"/>
      </w:r>
      <w:r w:rsidR="00A03929" w:rsidRPr="007F7257">
        <w:t xml:space="preserve">. </w:t>
      </w:r>
    </w:p>
    <w:p w14:paraId="55AE30CF" w14:textId="77777777" w:rsidR="009109D9" w:rsidRPr="007F7257" w:rsidRDefault="009109D9" w:rsidP="00AD21CE">
      <w:pPr>
        <w:spacing w:line="480" w:lineRule="auto"/>
      </w:pPr>
    </w:p>
    <w:p w14:paraId="16936B5D" w14:textId="77777777" w:rsidR="00D43C46" w:rsidRPr="007F7257" w:rsidRDefault="004F3F60" w:rsidP="00AD21CE">
      <w:pPr>
        <w:spacing w:line="480" w:lineRule="auto"/>
      </w:pPr>
      <w:r w:rsidRPr="007F7257">
        <w:lastRenderedPageBreak/>
        <w:t>This</w:t>
      </w:r>
      <w:r w:rsidR="00D43C46" w:rsidRPr="007F7257">
        <w:t xml:space="preserve"> study will provide us with robust new knowledge, essential for service planning, about the process of </w:t>
      </w:r>
      <w:r w:rsidRPr="007F7257">
        <w:t>implementing</w:t>
      </w:r>
      <w:r w:rsidR="00E15088" w:rsidRPr="007F7257">
        <w:t xml:space="preserve"> these two </w:t>
      </w:r>
      <w:r w:rsidR="009109D9" w:rsidRPr="007F7257">
        <w:t xml:space="preserve">linked </w:t>
      </w:r>
      <w:r w:rsidR="000741AB" w:rsidRPr="007F7257">
        <w:t xml:space="preserve">programmes </w:t>
      </w:r>
      <w:r w:rsidR="00D43C46" w:rsidRPr="007F7257">
        <w:t xml:space="preserve">and </w:t>
      </w:r>
      <w:r w:rsidRPr="007F7257">
        <w:t xml:space="preserve">the challenges </w:t>
      </w:r>
      <w:r w:rsidR="00E15088" w:rsidRPr="007F7257">
        <w:t>to implementation</w:t>
      </w:r>
      <w:r w:rsidR="00D43C46" w:rsidRPr="007F7257">
        <w:t xml:space="preserve"> success. We will also find out what patients and clinicians think of </w:t>
      </w:r>
      <w:r w:rsidR="000741AB" w:rsidRPr="007F7257">
        <w:t>SMS and DCPC</w:t>
      </w:r>
      <w:r w:rsidR="00D43C46" w:rsidRPr="007F7257">
        <w:t xml:space="preserve"> and how they can be further improved. </w:t>
      </w:r>
      <w:r w:rsidRPr="007F7257">
        <w:t xml:space="preserve"> </w:t>
      </w:r>
      <w:r w:rsidR="009109D9" w:rsidRPr="007F7257">
        <w:t>The findings of this study</w:t>
      </w:r>
      <w:r w:rsidR="00D43C46" w:rsidRPr="007F7257">
        <w:t xml:space="preserve"> will be crucial for s</w:t>
      </w:r>
      <w:r w:rsidR="009109D9" w:rsidRPr="007F7257">
        <w:t>caling up implementation of the</w:t>
      </w:r>
      <w:r w:rsidR="00D43C46" w:rsidRPr="007F7257">
        <w:t xml:space="preserve"> </w:t>
      </w:r>
      <w:r w:rsidR="000741AB" w:rsidRPr="007F7257">
        <w:t xml:space="preserve">programmes </w:t>
      </w:r>
      <w:r w:rsidR="00D43C46" w:rsidRPr="007F7257">
        <w:t xml:space="preserve">across the UK and will </w:t>
      </w:r>
      <w:r w:rsidR="009109D9" w:rsidRPr="007F7257">
        <w:t xml:space="preserve">enable us to construct </w:t>
      </w:r>
      <w:r w:rsidR="00D43C46" w:rsidRPr="007F7257">
        <w:t>a toolkit</w:t>
      </w:r>
      <w:r w:rsidR="009109D9" w:rsidRPr="007F7257">
        <w:t xml:space="preserve"> for this purpose</w:t>
      </w:r>
      <w:r w:rsidR="00160957" w:rsidRPr="007F7257">
        <w:t xml:space="preserve">. </w:t>
      </w:r>
      <w:r w:rsidRPr="007F7257">
        <w:t xml:space="preserve"> </w:t>
      </w:r>
      <w:r w:rsidR="009109D9" w:rsidRPr="007F7257">
        <w:t>More widely, the study findings will</w:t>
      </w:r>
      <w:r w:rsidR="00D43C46" w:rsidRPr="007F7257">
        <w:t xml:space="preserve"> further our understanding of the mecha</w:t>
      </w:r>
      <w:r w:rsidR="009109D9" w:rsidRPr="007F7257">
        <w:t xml:space="preserve">nisms involved in implementing </w:t>
      </w:r>
      <w:r w:rsidR="00EB7B82" w:rsidRPr="007F7257">
        <w:t>new systems of care within an established clinical service</w:t>
      </w:r>
      <w:r w:rsidR="00583451" w:rsidRPr="007F7257">
        <w:t>.</w:t>
      </w:r>
      <w:r w:rsidR="00EB7B82" w:rsidRPr="007F7257" w:rsidDel="00EB7B82">
        <w:t xml:space="preserve"> </w:t>
      </w:r>
    </w:p>
    <w:p w14:paraId="308A936C" w14:textId="77777777" w:rsidR="00E15088" w:rsidRPr="007F7257" w:rsidRDefault="00E15088" w:rsidP="00AD21CE">
      <w:pPr>
        <w:spacing w:line="480" w:lineRule="auto"/>
      </w:pPr>
    </w:p>
    <w:p w14:paraId="4F465865" w14:textId="77777777" w:rsidR="00C17474" w:rsidRPr="007F7257" w:rsidRDefault="00C17474" w:rsidP="00AD21CE">
      <w:pPr>
        <w:spacing w:line="480" w:lineRule="auto"/>
      </w:pPr>
    </w:p>
    <w:p w14:paraId="58BA0371" w14:textId="77777777" w:rsidR="00491C63" w:rsidRPr="007F7257" w:rsidRDefault="00491C63" w:rsidP="00AD21CE">
      <w:pPr>
        <w:spacing w:line="480" w:lineRule="auto"/>
      </w:pPr>
    </w:p>
    <w:p w14:paraId="7322DD57" w14:textId="77777777" w:rsidR="00491C63" w:rsidRPr="007F7257" w:rsidRDefault="00491C63" w:rsidP="00AD21CE">
      <w:pPr>
        <w:spacing w:line="480" w:lineRule="auto"/>
      </w:pPr>
    </w:p>
    <w:p w14:paraId="1B9243E6" w14:textId="77777777" w:rsidR="00633A0C" w:rsidRPr="007F7257" w:rsidRDefault="00633A0C" w:rsidP="00AD21CE">
      <w:pPr>
        <w:spacing w:line="480" w:lineRule="auto"/>
      </w:pPr>
    </w:p>
    <w:p w14:paraId="55439A9B" w14:textId="77777777" w:rsidR="00633A0C" w:rsidRPr="007F7257" w:rsidRDefault="00633A0C" w:rsidP="00AD21CE">
      <w:pPr>
        <w:spacing w:line="480" w:lineRule="auto"/>
      </w:pPr>
    </w:p>
    <w:p w14:paraId="1D8F1429" w14:textId="77777777" w:rsidR="00633A0C" w:rsidRPr="007F7257" w:rsidRDefault="00633A0C" w:rsidP="00AD21CE">
      <w:pPr>
        <w:spacing w:line="480" w:lineRule="auto"/>
      </w:pPr>
    </w:p>
    <w:p w14:paraId="1505394C" w14:textId="77777777" w:rsidR="00633A0C" w:rsidRPr="007F7257" w:rsidRDefault="00633A0C" w:rsidP="00AD21CE">
      <w:pPr>
        <w:spacing w:line="480" w:lineRule="auto"/>
      </w:pPr>
    </w:p>
    <w:p w14:paraId="0473C845" w14:textId="77777777" w:rsidR="00633A0C" w:rsidRPr="007F7257" w:rsidRDefault="00633A0C" w:rsidP="00AD21CE">
      <w:pPr>
        <w:spacing w:line="480" w:lineRule="auto"/>
      </w:pPr>
    </w:p>
    <w:p w14:paraId="68D6A042" w14:textId="77777777" w:rsidR="00633A0C" w:rsidRPr="007F7257" w:rsidRDefault="00633A0C" w:rsidP="00AD21CE">
      <w:pPr>
        <w:spacing w:line="480" w:lineRule="auto"/>
      </w:pPr>
    </w:p>
    <w:p w14:paraId="0CCEEFBA" w14:textId="77777777" w:rsidR="00633A0C" w:rsidRPr="007F7257" w:rsidRDefault="00633A0C" w:rsidP="00AD21CE">
      <w:pPr>
        <w:spacing w:line="480" w:lineRule="auto"/>
      </w:pPr>
    </w:p>
    <w:p w14:paraId="79CF6DAF" w14:textId="77777777" w:rsidR="00633A0C" w:rsidRPr="007F7257" w:rsidRDefault="00633A0C" w:rsidP="00AD21CE">
      <w:pPr>
        <w:spacing w:line="480" w:lineRule="auto"/>
      </w:pPr>
    </w:p>
    <w:p w14:paraId="25AFDED8" w14:textId="77777777" w:rsidR="00633A0C" w:rsidRPr="007F7257" w:rsidRDefault="00633A0C" w:rsidP="00AD21CE">
      <w:pPr>
        <w:spacing w:line="480" w:lineRule="auto"/>
      </w:pPr>
    </w:p>
    <w:p w14:paraId="6704B924" w14:textId="77777777" w:rsidR="00633A0C" w:rsidRPr="007F7257" w:rsidRDefault="00633A0C" w:rsidP="00AD21CE">
      <w:pPr>
        <w:spacing w:line="480" w:lineRule="auto"/>
      </w:pPr>
    </w:p>
    <w:p w14:paraId="3B3F8E84" w14:textId="77777777" w:rsidR="00633A0C" w:rsidRPr="007F7257" w:rsidRDefault="00633A0C" w:rsidP="00AD21CE">
      <w:pPr>
        <w:spacing w:line="480" w:lineRule="auto"/>
      </w:pPr>
    </w:p>
    <w:p w14:paraId="104B4223" w14:textId="77777777" w:rsidR="00633A0C" w:rsidRPr="007F7257" w:rsidRDefault="00633A0C" w:rsidP="00AD21CE">
      <w:pPr>
        <w:spacing w:line="480" w:lineRule="auto"/>
      </w:pPr>
    </w:p>
    <w:p w14:paraId="3234E692" w14:textId="77777777" w:rsidR="00633A0C" w:rsidRPr="007F7257" w:rsidRDefault="00633A0C" w:rsidP="00AD21CE">
      <w:pPr>
        <w:spacing w:line="480" w:lineRule="auto"/>
      </w:pPr>
    </w:p>
    <w:p w14:paraId="327E4F2C" w14:textId="77777777" w:rsidR="00633A0C" w:rsidRPr="007F7257" w:rsidRDefault="00633A0C" w:rsidP="00AD21CE">
      <w:pPr>
        <w:spacing w:line="480" w:lineRule="auto"/>
      </w:pPr>
    </w:p>
    <w:p w14:paraId="32B0268C" w14:textId="77777777" w:rsidR="00633A0C" w:rsidRPr="007F7257" w:rsidRDefault="00633A0C" w:rsidP="00AD21CE">
      <w:pPr>
        <w:spacing w:line="480" w:lineRule="auto"/>
      </w:pPr>
    </w:p>
    <w:p w14:paraId="2AC3A15A" w14:textId="77777777" w:rsidR="006D184F" w:rsidRPr="007F7257" w:rsidRDefault="00633A0C" w:rsidP="00633A0C">
      <w:pPr>
        <w:spacing w:line="480" w:lineRule="auto"/>
        <w:rPr>
          <w:b/>
        </w:rPr>
      </w:pPr>
      <w:r w:rsidRPr="007F7257">
        <w:lastRenderedPageBreak/>
        <w:t>R</w:t>
      </w:r>
      <w:r w:rsidR="006D184F" w:rsidRPr="007F7257">
        <w:rPr>
          <w:b/>
        </w:rPr>
        <w:t xml:space="preserve">EFERENCES </w:t>
      </w:r>
    </w:p>
    <w:p w14:paraId="11919FE1" w14:textId="77777777" w:rsidR="00924631" w:rsidRPr="007F7257" w:rsidRDefault="006D184F" w:rsidP="00924631">
      <w:pPr>
        <w:pStyle w:val="EndNoteBibliography"/>
        <w:ind w:left="720" w:hanging="720"/>
      </w:pPr>
      <w:r w:rsidRPr="007F7257">
        <w:fldChar w:fldCharType="begin"/>
      </w:r>
      <w:r w:rsidRPr="007F7257">
        <w:instrText xml:space="preserve"> ADDIN EN.REFLIST </w:instrText>
      </w:r>
      <w:r w:rsidRPr="007F7257">
        <w:fldChar w:fldCharType="separate"/>
      </w:r>
      <w:bookmarkStart w:id="1" w:name="_ENREF_1"/>
      <w:r w:rsidR="00924631" w:rsidRPr="007F7257">
        <w:t>1.</w:t>
      </w:r>
      <w:r w:rsidR="00924631" w:rsidRPr="007F7257">
        <w:tab/>
        <w:t xml:space="preserve">Torre, L.A., et al., </w:t>
      </w:r>
      <w:r w:rsidR="00924631" w:rsidRPr="007F7257">
        <w:rPr>
          <w:i/>
        </w:rPr>
        <w:t>Global cancer statistics, 2012.</w:t>
      </w:r>
      <w:r w:rsidR="00924631" w:rsidRPr="007F7257">
        <w:t xml:space="preserve"> CA Cancer J Clin, 2015. </w:t>
      </w:r>
      <w:r w:rsidR="00924631" w:rsidRPr="007F7257">
        <w:rPr>
          <w:b/>
        </w:rPr>
        <w:t>65</w:t>
      </w:r>
      <w:r w:rsidR="00924631" w:rsidRPr="007F7257">
        <w:t>(2): p. 87-108.</w:t>
      </w:r>
      <w:bookmarkEnd w:id="1"/>
    </w:p>
    <w:p w14:paraId="20FEFB92" w14:textId="77777777" w:rsidR="00924631" w:rsidRPr="007F7257" w:rsidRDefault="00924631" w:rsidP="00924631">
      <w:pPr>
        <w:pStyle w:val="EndNoteBibliography"/>
        <w:ind w:left="720" w:hanging="720"/>
      </w:pPr>
      <w:bookmarkStart w:id="2" w:name="_ENREF_2"/>
      <w:r w:rsidRPr="007F7257">
        <w:t>2.</w:t>
      </w:r>
      <w:r w:rsidRPr="007F7257">
        <w:tab/>
        <w:t xml:space="preserve">Richardson, A., et al., </w:t>
      </w:r>
      <w:r w:rsidRPr="007F7257">
        <w:rPr>
          <w:i/>
        </w:rPr>
        <w:t>Knowledge, ignorance and priorities for research in key areas of cancer survivorship: findings from a scoping review.</w:t>
      </w:r>
      <w:r w:rsidRPr="007F7257">
        <w:t xml:space="preserve"> Br J Cancer, 2011. </w:t>
      </w:r>
      <w:r w:rsidRPr="007F7257">
        <w:rPr>
          <w:b/>
        </w:rPr>
        <w:t>105 Suppl 1</w:t>
      </w:r>
      <w:r w:rsidRPr="007F7257">
        <w:t>: p. S82-94.</w:t>
      </w:r>
      <w:bookmarkEnd w:id="2"/>
    </w:p>
    <w:p w14:paraId="067221E3" w14:textId="77777777" w:rsidR="00924631" w:rsidRPr="007F7257" w:rsidRDefault="00924631" w:rsidP="00924631">
      <w:pPr>
        <w:pStyle w:val="EndNoteBibliography"/>
        <w:ind w:left="720" w:hanging="720"/>
      </w:pPr>
      <w:bookmarkStart w:id="3" w:name="_ENREF_3"/>
      <w:r w:rsidRPr="007F7257">
        <w:t>3.</w:t>
      </w:r>
      <w:r w:rsidRPr="007F7257">
        <w:tab/>
        <w:t xml:space="preserve">Walker, J. and M. Sharpe, </w:t>
      </w:r>
      <w:r w:rsidRPr="007F7257">
        <w:rPr>
          <w:i/>
        </w:rPr>
        <w:t>Depression care for people with cancer: a collaborative care intervention.</w:t>
      </w:r>
      <w:r w:rsidRPr="007F7257">
        <w:t xml:space="preserve"> General hospital psychiatry, 2009. </w:t>
      </w:r>
      <w:r w:rsidRPr="007F7257">
        <w:rPr>
          <w:b/>
        </w:rPr>
        <w:t>31</w:t>
      </w:r>
      <w:r w:rsidRPr="007F7257">
        <w:t>(5): p. 436-441.</w:t>
      </w:r>
      <w:bookmarkEnd w:id="3"/>
    </w:p>
    <w:p w14:paraId="3DD2F188" w14:textId="77777777" w:rsidR="00924631" w:rsidRPr="007F7257" w:rsidRDefault="00924631" w:rsidP="00924631">
      <w:pPr>
        <w:pStyle w:val="EndNoteBibliography"/>
        <w:ind w:left="720" w:hanging="720"/>
      </w:pPr>
      <w:bookmarkStart w:id="4" w:name="_ENREF_4"/>
      <w:r w:rsidRPr="007F7257">
        <w:t>4.</w:t>
      </w:r>
      <w:r w:rsidRPr="007F7257">
        <w:tab/>
        <w:t xml:space="preserve">Strong, V., et al., </w:t>
      </w:r>
      <w:r w:rsidRPr="007F7257">
        <w:rPr>
          <w:i/>
        </w:rPr>
        <w:t>Management of depression for people with cancer (SMaRT oncology 1): a randomised trial.</w:t>
      </w:r>
      <w:r w:rsidRPr="007F7257">
        <w:t xml:space="preserve"> The Lancet, 2008. </w:t>
      </w:r>
      <w:r w:rsidRPr="007F7257">
        <w:rPr>
          <w:b/>
        </w:rPr>
        <w:t>372</w:t>
      </w:r>
      <w:r w:rsidRPr="007F7257">
        <w:t>(9632): p. 40-48.</w:t>
      </w:r>
      <w:bookmarkEnd w:id="4"/>
    </w:p>
    <w:p w14:paraId="39B9F478" w14:textId="77777777" w:rsidR="00924631" w:rsidRPr="007F7257" w:rsidRDefault="00924631" w:rsidP="00924631">
      <w:pPr>
        <w:pStyle w:val="EndNoteBibliography"/>
        <w:ind w:left="720" w:hanging="720"/>
      </w:pPr>
      <w:bookmarkStart w:id="5" w:name="_ENREF_5"/>
      <w:r w:rsidRPr="007F7257">
        <w:t>5.</w:t>
      </w:r>
      <w:r w:rsidRPr="007F7257">
        <w:tab/>
        <w:t xml:space="preserve">Sharpe, M., et al., </w:t>
      </w:r>
      <w:r w:rsidRPr="007F7257">
        <w:rPr>
          <w:i/>
        </w:rPr>
        <w:t>Integrated collaborative care for comorbid major depression in patients with cancer (SMaRT Oncology-2): a multicentre randomised controlled effectiveness trial.</w:t>
      </w:r>
      <w:r w:rsidRPr="007F7257">
        <w:t xml:space="preserve"> The Lancet, 2014. </w:t>
      </w:r>
      <w:r w:rsidRPr="007F7257">
        <w:rPr>
          <w:b/>
        </w:rPr>
        <w:t>384</w:t>
      </w:r>
      <w:r w:rsidRPr="007F7257">
        <w:t>(9948): p. 1099-1108.</w:t>
      </w:r>
      <w:bookmarkEnd w:id="5"/>
    </w:p>
    <w:p w14:paraId="17D46AAE" w14:textId="77777777" w:rsidR="00924631" w:rsidRPr="007F7257" w:rsidRDefault="00924631" w:rsidP="00924631">
      <w:pPr>
        <w:pStyle w:val="EndNoteBibliography"/>
        <w:ind w:left="720" w:hanging="720"/>
      </w:pPr>
      <w:bookmarkStart w:id="6" w:name="_ENREF_6"/>
      <w:r w:rsidRPr="007F7257">
        <w:t>6.</w:t>
      </w:r>
      <w:r w:rsidRPr="007F7257">
        <w:tab/>
        <w:t xml:space="preserve">Walker, J., et al., </w:t>
      </w:r>
      <w:r w:rsidRPr="007F7257">
        <w:rPr>
          <w:i/>
        </w:rPr>
        <w:t>Integrated collaborative care for major depression comorbid with a poor prognosis cancer (SMaRT Oncology-3): a multicentre randomised controlled trial in patients with lung cancer.</w:t>
      </w:r>
      <w:r w:rsidRPr="007F7257">
        <w:t xml:space="preserve"> The Lancet Oncology, 2014. </w:t>
      </w:r>
      <w:r w:rsidRPr="007F7257">
        <w:rPr>
          <w:b/>
        </w:rPr>
        <w:t>15</w:t>
      </w:r>
      <w:r w:rsidRPr="007F7257">
        <w:t>(10): p. 1168-1176.</w:t>
      </w:r>
      <w:bookmarkEnd w:id="6"/>
    </w:p>
    <w:p w14:paraId="59E65FDF" w14:textId="77777777" w:rsidR="00924631" w:rsidRPr="007F7257" w:rsidRDefault="00924631" w:rsidP="00924631">
      <w:pPr>
        <w:pStyle w:val="EndNoteBibliography"/>
        <w:ind w:left="720" w:hanging="720"/>
      </w:pPr>
      <w:bookmarkStart w:id="7" w:name="_ENREF_7"/>
      <w:r w:rsidRPr="007F7257">
        <w:t>7.</w:t>
      </w:r>
      <w:r w:rsidRPr="007F7257">
        <w:tab/>
        <w:t xml:space="preserve">Duarte, A., et al., </w:t>
      </w:r>
      <w:r w:rsidRPr="007F7257">
        <w:rPr>
          <w:i/>
        </w:rPr>
        <w:t>Cost-effectiveness of integrated collaborative care for comorbid major depression in patients with cancer.</w:t>
      </w:r>
      <w:r w:rsidRPr="007F7257">
        <w:t xml:space="preserve"> J Psychosom Res, 2015. </w:t>
      </w:r>
      <w:r w:rsidRPr="007F7257">
        <w:rPr>
          <w:b/>
        </w:rPr>
        <w:t>79</w:t>
      </w:r>
      <w:r w:rsidRPr="007F7257">
        <w:t>(6): p. 465-70.</w:t>
      </w:r>
      <w:bookmarkEnd w:id="7"/>
    </w:p>
    <w:p w14:paraId="5372E0E4" w14:textId="77777777" w:rsidR="00924631" w:rsidRPr="007F7257" w:rsidRDefault="00924631" w:rsidP="00924631">
      <w:pPr>
        <w:pStyle w:val="EndNoteBibliography"/>
        <w:ind w:left="720" w:hanging="720"/>
      </w:pPr>
      <w:bookmarkStart w:id="8" w:name="_ENREF_8"/>
      <w:r w:rsidRPr="007F7257">
        <w:t>8.</w:t>
      </w:r>
      <w:r w:rsidRPr="007F7257">
        <w:tab/>
        <w:t xml:space="preserve">Walker, S., et al., </w:t>
      </w:r>
      <w:r w:rsidRPr="007F7257">
        <w:rPr>
          <w:i/>
        </w:rPr>
        <w:t>Cost-effectiveness of combining systematic identification and treatment of co-morbid major depression for people with chronic diseases: the example of cancer.</w:t>
      </w:r>
      <w:r w:rsidRPr="007F7257">
        <w:t xml:space="preserve"> Psychol Med, 2014. </w:t>
      </w:r>
      <w:r w:rsidRPr="007F7257">
        <w:rPr>
          <w:b/>
        </w:rPr>
        <w:t>44</w:t>
      </w:r>
      <w:r w:rsidRPr="007F7257">
        <w:t>(7): p. 1451-60.</w:t>
      </w:r>
      <w:bookmarkEnd w:id="8"/>
    </w:p>
    <w:p w14:paraId="7FF12FD1" w14:textId="77777777" w:rsidR="00924631" w:rsidRPr="007F7257" w:rsidRDefault="00924631" w:rsidP="00924631">
      <w:pPr>
        <w:pStyle w:val="EndNoteBibliography"/>
        <w:ind w:left="720" w:hanging="720"/>
      </w:pPr>
      <w:bookmarkStart w:id="9" w:name="_ENREF_9"/>
      <w:r w:rsidRPr="007F7257">
        <w:t>9.</w:t>
      </w:r>
      <w:r w:rsidRPr="007F7257">
        <w:tab/>
        <w:t xml:space="preserve">Walker, J., et al., </w:t>
      </w:r>
      <w:r w:rsidRPr="007F7257">
        <w:rPr>
          <w:i/>
        </w:rPr>
        <w:t>Prevalence, associations, and adequacy of treatment of major depression in patients with cancer: a cross-sectional analysis of routinely collected clinical data.</w:t>
      </w:r>
      <w:r w:rsidRPr="007F7257">
        <w:t xml:space="preserve"> Lancet Psychiatry, 2014. </w:t>
      </w:r>
      <w:r w:rsidRPr="007F7257">
        <w:rPr>
          <w:b/>
        </w:rPr>
        <w:t>1</w:t>
      </w:r>
      <w:r w:rsidRPr="007F7257">
        <w:t>(5): p. 343-50.</w:t>
      </w:r>
      <w:bookmarkEnd w:id="9"/>
    </w:p>
    <w:p w14:paraId="30E06B9B" w14:textId="77777777" w:rsidR="00924631" w:rsidRPr="007F7257" w:rsidRDefault="00924631" w:rsidP="00924631">
      <w:pPr>
        <w:pStyle w:val="EndNoteBibliography"/>
        <w:ind w:left="720" w:hanging="720"/>
      </w:pPr>
      <w:bookmarkStart w:id="10" w:name="_ENREF_10"/>
      <w:r w:rsidRPr="007F7257">
        <w:t>10.</w:t>
      </w:r>
      <w:r w:rsidRPr="007F7257">
        <w:tab/>
        <w:t xml:space="preserve">Kroenke, K., et al., </w:t>
      </w:r>
      <w:r w:rsidRPr="007F7257">
        <w:rPr>
          <w:i/>
        </w:rPr>
        <w:t>The association of depression and pain with health-related quality of life, disability, and health care use in cancer patients.</w:t>
      </w:r>
      <w:r w:rsidRPr="007F7257">
        <w:t xml:space="preserve"> J Pain Symptom Manage, 2010. </w:t>
      </w:r>
      <w:r w:rsidRPr="007F7257">
        <w:rPr>
          <w:b/>
        </w:rPr>
        <w:t>40</w:t>
      </w:r>
      <w:r w:rsidRPr="007F7257">
        <w:t>(3): p. 327-341.</w:t>
      </w:r>
      <w:bookmarkEnd w:id="10"/>
    </w:p>
    <w:p w14:paraId="335C2CE1" w14:textId="77777777" w:rsidR="00924631" w:rsidRPr="007F7257" w:rsidRDefault="00924631" w:rsidP="00924631">
      <w:pPr>
        <w:pStyle w:val="EndNoteBibliography"/>
        <w:ind w:left="720" w:hanging="720"/>
      </w:pPr>
      <w:bookmarkStart w:id="11" w:name="_ENREF_11"/>
      <w:r w:rsidRPr="007F7257">
        <w:t>11.</w:t>
      </w:r>
      <w:r w:rsidRPr="007F7257">
        <w:tab/>
        <w:t xml:space="preserve">Colleoni, M., et al., </w:t>
      </w:r>
      <w:r w:rsidRPr="007F7257">
        <w:rPr>
          <w:i/>
        </w:rPr>
        <w:t>Depression and degree of acceptance of adjuvant cytotoxic drugs.</w:t>
      </w:r>
      <w:r w:rsidRPr="007F7257">
        <w:t xml:space="preserve"> Lancet, 2000. </w:t>
      </w:r>
      <w:r w:rsidRPr="007F7257">
        <w:rPr>
          <w:b/>
        </w:rPr>
        <w:t>356</w:t>
      </w:r>
      <w:r w:rsidRPr="007F7257">
        <w:t>(9238): p. 1326-1327.</w:t>
      </w:r>
      <w:bookmarkEnd w:id="11"/>
    </w:p>
    <w:p w14:paraId="59DB5291" w14:textId="77777777" w:rsidR="00924631" w:rsidRPr="007F7257" w:rsidRDefault="00924631" w:rsidP="00924631">
      <w:pPr>
        <w:pStyle w:val="EndNoteBibliography"/>
        <w:ind w:left="720" w:hanging="720"/>
      </w:pPr>
      <w:bookmarkStart w:id="12" w:name="_ENREF_12"/>
      <w:r w:rsidRPr="007F7257">
        <w:t>12.</w:t>
      </w:r>
      <w:r w:rsidRPr="007F7257">
        <w:tab/>
        <w:t xml:space="preserve">American Psychiatric Association, </w:t>
      </w:r>
      <w:r w:rsidRPr="007F7257">
        <w:rPr>
          <w:i/>
        </w:rPr>
        <w:t>Diagnostic and Statistical Manual of Mental Mental Disorders fifth edition, DSM-5</w:t>
      </w:r>
      <w:r w:rsidRPr="007F7257">
        <w:t>. 2013: American Psychiatric Association.</w:t>
      </w:r>
      <w:bookmarkEnd w:id="12"/>
    </w:p>
    <w:p w14:paraId="2B3F2BFB" w14:textId="77777777" w:rsidR="00924631" w:rsidRPr="007F7257" w:rsidRDefault="00924631" w:rsidP="00924631">
      <w:pPr>
        <w:pStyle w:val="EndNoteBibliography"/>
        <w:ind w:left="720" w:hanging="720"/>
      </w:pPr>
      <w:bookmarkStart w:id="13" w:name="_ENREF_13"/>
      <w:r w:rsidRPr="007F7257">
        <w:t>13.</w:t>
      </w:r>
      <w:r w:rsidRPr="007F7257">
        <w:tab/>
        <w:t xml:space="preserve">First, M.B., et al., </w:t>
      </w:r>
      <w:r w:rsidRPr="007F7257">
        <w:rPr>
          <w:i/>
        </w:rPr>
        <w:t>User’s guide for the structured clinical interview for DSM-IV axis I Disorders—Research version.</w:t>
      </w:r>
      <w:r w:rsidRPr="007F7257">
        <w:t xml:space="preserve"> New York: Biometrics Research Department, New York State Psychiatric Institute, 1996.</w:t>
      </w:r>
      <w:bookmarkEnd w:id="13"/>
    </w:p>
    <w:p w14:paraId="220F27C6" w14:textId="77777777" w:rsidR="00924631" w:rsidRPr="007F7257" w:rsidRDefault="00924631" w:rsidP="00924631">
      <w:pPr>
        <w:pStyle w:val="EndNoteBibliography"/>
        <w:ind w:left="720" w:hanging="720"/>
      </w:pPr>
      <w:bookmarkStart w:id="14" w:name="_ENREF_14"/>
      <w:r w:rsidRPr="007F7257">
        <w:t>14.</w:t>
      </w:r>
      <w:r w:rsidRPr="007F7257">
        <w:tab/>
        <w:t xml:space="preserve">Simon, G.E., D. Revicki, and M. VonKorff, </w:t>
      </w:r>
      <w:r w:rsidRPr="007F7257">
        <w:rPr>
          <w:i/>
        </w:rPr>
        <w:t>Telephone assessment of depression severity.</w:t>
      </w:r>
      <w:r w:rsidRPr="007F7257">
        <w:t xml:space="preserve"> Journal of psychiatric research, 1993. </w:t>
      </w:r>
      <w:r w:rsidRPr="007F7257">
        <w:rPr>
          <w:b/>
        </w:rPr>
        <w:t>27</w:t>
      </w:r>
      <w:r w:rsidRPr="007F7257">
        <w:t>(3): p. 247-252.</w:t>
      </w:r>
      <w:bookmarkEnd w:id="14"/>
    </w:p>
    <w:p w14:paraId="3EB4F72A" w14:textId="77777777" w:rsidR="00924631" w:rsidRPr="007F7257" w:rsidRDefault="00924631" w:rsidP="00924631">
      <w:pPr>
        <w:pStyle w:val="EndNoteBibliography"/>
        <w:ind w:left="720" w:hanging="720"/>
      </w:pPr>
      <w:bookmarkStart w:id="15" w:name="_ENREF_15"/>
      <w:r w:rsidRPr="007F7257">
        <w:t>15.</w:t>
      </w:r>
      <w:r w:rsidRPr="007F7257">
        <w:tab/>
        <w:t xml:space="preserve">Allen, K., A. Cull, and M. Sharpe, </w:t>
      </w:r>
      <w:r w:rsidRPr="007F7257">
        <w:rPr>
          <w:i/>
        </w:rPr>
        <w:t>Diagnosing major depression in medical outpatients: acceptability of telephone interviews.</w:t>
      </w:r>
      <w:r w:rsidRPr="007F7257">
        <w:t xml:space="preserve"> J.Psychosom.Res., 2003. </w:t>
      </w:r>
      <w:r w:rsidRPr="007F7257">
        <w:rPr>
          <w:b/>
        </w:rPr>
        <w:t>55</w:t>
      </w:r>
      <w:r w:rsidRPr="007F7257">
        <w:t>(4): p. 385-387.</w:t>
      </w:r>
      <w:bookmarkEnd w:id="15"/>
    </w:p>
    <w:p w14:paraId="652E1994" w14:textId="77777777" w:rsidR="00924631" w:rsidRPr="007F7257" w:rsidRDefault="00924631" w:rsidP="00924631">
      <w:pPr>
        <w:pStyle w:val="EndNoteBibliography"/>
        <w:ind w:left="720" w:hanging="720"/>
      </w:pPr>
      <w:bookmarkStart w:id="16" w:name="_ENREF_16"/>
      <w:r w:rsidRPr="007F7257">
        <w:t>16.</w:t>
      </w:r>
      <w:r w:rsidRPr="007F7257">
        <w:tab/>
        <w:t xml:space="preserve">Walker, J., et al., </w:t>
      </w:r>
      <w:r w:rsidRPr="007F7257">
        <w:rPr>
          <w:i/>
        </w:rPr>
        <w:t>Screening Medical Patients for Depression: Lessons from a National Program in Cancer Clinics.</w:t>
      </w:r>
      <w:r w:rsidRPr="007F7257">
        <w:t xml:space="preserve"> Psychosomatics, 2017.</w:t>
      </w:r>
      <w:bookmarkEnd w:id="16"/>
    </w:p>
    <w:p w14:paraId="4D7F5619" w14:textId="77777777" w:rsidR="00924631" w:rsidRPr="007F7257" w:rsidRDefault="00924631" w:rsidP="00924631">
      <w:pPr>
        <w:pStyle w:val="EndNoteBibliography"/>
        <w:ind w:left="720" w:hanging="720"/>
      </w:pPr>
      <w:bookmarkStart w:id="17" w:name="_ENREF_17"/>
      <w:r w:rsidRPr="007F7257">
        <w:t>17.</w:t>
      </w:r>
      <w:r w:rsidRPr="007F7257">
        <w:tab/>
        <w:t xml:space="preserve">Katon, W., </w:t>
      </w:r>
      <w:r w:rsidRPr="007F7257">
        <w:rPr>
          <w:i/>
        </w:rPr>
        <w:t>Collaborative depression care models: from development to dissemination.</w:t>
      </w:r>
      <w:r w:rsidRPr="007F7257">
        <w:t xml:space="preserve"> Am J Prev Med, 2012. </w:t>
      </w:r>
      <w:r w:rsidRPr="007F7257">
        <w:rPr>
          <w:b/>
        </w:rPr>
        <w:t>42</w:t>
      </w:r>
      <w:r w:rsidRPr="007F7257">
        <w:t>(5): p. 550-2.</w:t>
      </w:r>
      <w:bookmarkEnd w:id="17"/>
    </w:p>
    <w:p w14:paraId="758270EA" w14:textId="77777777" w:rsidR="00924631" w:rsidRPr="007F7257" w:rsidRDefault="00924631" w:rsidP="00924631">
      <w:pPr>
        <w:pStyle w:val="EndNoteBibliography"/>
        <w:ind w:left="720" w:hanging="720"/>
      </w:pPr>
      <w:bookmarkStart w:id="18" w:name="_ENREF_18"/>
      <w:r w:rsidRPr="007F7257">
        <w:t>18.</w:t>
      </w:r>
      <w:r w:rsidRPr="007F7257">
        <w:tab/>
        <w:t xml:space="preserve">Hopko, D.R., et al., </w:t>
      </w:r>
      <w:r w:rsidRPr="007F7257">
        <w:rPr>
          <w:i/>
        </w:rPr>
        <w:t>Contemporary behavioral activation treatments for depression: Procedures, principles, and progress.</w:t>
      </w:r>
      <w:r w:rsidRPr="007F7257">
        <w:t xml:space="preserve"> Clinical psychology review, 2003. </w:t>
      </w:r>
      <w:r w:rsidRPr="007F7257">
        <w:rPr>
          <w:b/>
        </w:rPr>
        <w:t>23</w:t>
      </w:r>
      <w:r w:rsidRPr="007F7257">
        <w:t>(5): p. 699-717.</w:t>
      </w:r>
      <w:bookmarkEnd w:id="18"/>
    </w:p>
    <w:p w14:paraId="3DB24BCC" w14:textId="77777777" w:rsidR="00924631" w:rsidRPr="007F7257" w:rsidRDefault="00924631" w:rsidP="00924631">
      <w:pPr>
        <w:pStyle w:val="EndNoteBibliography"/>
        <w:ind w:left="720" w:hanging="720"/>
      </w:pPr>
      <w:bookmarkStart w:id="19" w:name="_ENREF_19"/>
      <w:r w:rsidRPr="007F7257">
        <w:t>19.</w:t>
      </w:r>
      <w:r w:rsidRPr="007F7257">
        <w:tab/>
        <w:t xml:space="preserve">Mynors-Wallis, L., </w:t>
      </w:r>
      <w:r w:rsidRPr="007F7257">
        <w:rPr>
          <w:i/>
        </w:rPr>
        <w:t>Problem-solving treatment for anxiety and depression: A practical guide</w:t>
      </w:r>
      <w:r w:rsidRPr="007F7257">
        <w:t>. 2005: Oxford University Press, USA.</w:t>
      </w:r>
      <w:bookmarkEnd w:id="19"/>
    </w:p>
    <w:p w14:paraId="1C29C091" w14:textId="77777777" w:rsidR="00924631" w:rsidRPr="007F7257" w:rsidRDefault="00924631" w:rsidP="00924631">
      <w:pPr>
        <w:pStyle w:val="EndNoteBibliography"/>
        <w:ind w:left="720" w:hanging="720"/>
      </w:pPr>
      <w:bookmarkStart w:id="20" w:name="_ENREF_20"/>
      <w:r w:rsidRPr="007F7257">
        <w:t>20.</w:t>
      </w:r>
      <w:r w:rsidRPr="007F7257">
        <w:tab/>
        <w:t xml:space="preserve">Independent Cancer Taskforce, </w:t>
      </w:r>
      <w:r w:rsidRPr="007F7257">
        <w:rPr>
          <w:i/>
        </w:rPr>
        <w:t>Achieving world-class cancer outcomes. A strategy for England 2015-2020</w:t>
      </w:r>
      <w:r w:rsidRPr="007F7257">
        <w:t>. 2015: London.</w:t>
      </w:r>
      <w:bookmarkEnd w:id="20"/>
    </w:p>
    <w:p w14:paraId="2CCECC51" w14:textId="77777777" w:rsidR="00924631" w:rsidRPr="007F7257" w:rsidRDefault="00924631" w:rsidP="00924631">
      <w:pPr>
        <w:pStyle w:val="EndNoteBibliography"/>
        <w:ind w:left="720" w:hanging="720"/>
      </w:pPr>
      <w:bookmarkStart w:id="21" w:name="_ENREF_21"/>
      <w:r w:rsidRPr="007F7257">
        <w:t>21.</w:t>
      </w:r>
      <w:r w:rsidRPr="007F7257">
        <w:tab/>
        <w:t xml:space="preserve">Grol, R. and J. Grimshaw, </w:t>
      </w:r>
      <w:r w:rsidRPr="007F7257">
        <w:rPr>
          <w:i/>
        </w:rPr>
        <w:t>From best evidence to best practice: effective implementation of change in patients' care.</w:t>
      </w:r>
      <w:r w:rsidRPr="007F7257">
        <w:t xml:space="preserve"> The lancet, 2003. </w:t>
      </w:r>
      <w:r w:rsidRPr="007F7257">
        <w:rPr>
          <w:b/>
        </w:rPr>
        <w:t>362</w:t>
      </w:r>
      <w:r w:rsidRPr="007F7257">
        <w:t>(9391): p. 1225-1230.</w:t>
      </w:r>
      <w:bookmarkEnd w:id="21"/>
    </w:p>
    <w:p w14:paraId="32C53026" w14:textId="77777777" w:rsidR="00924631" w:rsidRPr="007F7257" w:rsidRDefault="00924631" w:rsidP="00924631">
      <w:pPr>
        <w:pStyle w:val="EndNoteBibliography"/>
        <w:ind w:left="720" w:hanging="720"/>
      </w:pPr>
      <w:bookmarkStart w:id="22" w:name="_ENREF_22"/>
      <w:r w:rsidRPr="007F7257">
        <w:lastRenderedPageBreak/>
        <w:t>22.</w:t>
      </w:r>
      <w:r w:rsidRPr="007F7257">
        <w:tab/>
        <w:t xml:space="preserve">Glasgow, R.E., T.M. Vogt, and S.M. Boles, </w:t>
      </w:r>
      <w:r w:rsidRPr="007F7257">
        <w:rPr>
          <w:i/>
        </w:rPr>
        <w:t>Evaluating the public health impact of health promotion interventions: the RE-AIM framework.</w:t>
      </w:r>
      <w:r w:rsidRPr="007F7257">
        <w:t xml:space="preserve"> American journal of public health, 1999. </w:t>
      </w:r>
      <w:r w:rsidRPr="007F7257">
        <w:rPr>
          <w:b/>
        </w:rPr>
        <w:t>89</w:t>
      </w:r>
      <w:r w:rsidRPr="007F7257">
        <w:t>(9): p. 1322-1327.</w:t>
      </w:r>
      <w:bookmarkEnd w:id="22"/>
    </w:p>
    <w:p w14:paraId="1B92F83A" w14:textId="77777777" w:rsidR="00924631" w:rsidRPr="007F7257" w:rsidRDefault="00924631" w:rsidP="00924631">
      <w:pPr>
        <w:pStyle w:val="EndNoteBibliography"/>
        <w:ind w:left="720" w:hanging="720"/>
      </w:pPr>
      <w:bookmarkStart w:id="23" w:name="_ENREF_23"/>
      <w:r w:rsidRPr="007F7257">
        <w:t>23.</w:t>
      </w:r>
      <w:r w:rsidRPr="007F7257">
        <w:tab/>
        <w:t xml:space="preserve">Kessler, R.S., et al., </w:t>
      </w:r>
      <w:r w:rsidRPr="007F7257">
        <w:rPr>
          <w:i/>
        </w:rPr>
        <w:t>What Does It Mean to ‘‘Employ’’the RE-AIM Model?</w:t>
      </w:r>
      <w:r w:rsidRPr="007F7257">
        <w:t xml:space="preserve"> Evaluation &amp; the health professions, 2012: p. 0163278712446066.</w:t>
      </w:r>
      <w:bookmarkEnd w:id="23"/>
    </w:p>
    <w:p w14:paraId="2D71B2BE" w14:textId="77777777" w:rsidR="00924631" w:rsidRPr="007F7257" w:rsidRDefault="00924631" w:rsidP="00924631">
      <w:pPr>
        <w:pStyle w:val="EndNoteBibliography"/>
        <w:ind w:left="720" w:hanging="720"/>
      </w:pPr>
      <w:bookmarkStart w:id="24" w:name="_ENREF_24"/>
      <w:r w:rsidRPr="007F7257">
        <w:t>24.</w:t>
      </w:r>
      <w:r w:rsidRPr="007F7257">
        <w:tab/>
        <w:t xml:space="preserve">Pannick, S., N. Sevdalis, and T. Athanasiou, </w:t>
      </w:r>
      <w:r w:rsidRPr="007F7257">
        <w:rPr>
          <w:i/>
        </w:rPr>
        <w:t>Beyond clinical engagement: a pragmatic model for quality improvement interventions, aligning clinical and managerial priorities.</w:t>
      </w:r>
      <w:r w:rsidRPr="007F7257">
        <w:t xml:space="preserve"> BMJ Quality &amp; Safety, 2015.</w:t>
      </w:r>
      <w:bookmarkEnd w:id="24"/>
    </w:p>
    <w:p w14:paraId="0728662D" w14:textId="77777777" w:rsidR="00924631" w:rsidRPr="007F7257" w:rsidRDefault="00924631" w:rsidP="00924631">
      <w:pPr>
        <w:pStyle w:val="EndNoteBibliography"/>
        <w:ind w:left="720" w:hanging="720"/>
      </w:pPr>
      <w:bookmarkStart w:id="25" w:name="_ENREF_25"/>
      <w:r w:rsidRPr="007F7257">
        <w:t>25.</w:t>
      </w:r>
      <w:r w:rsidRPr="007F7257">
        <w:tab/>
        <w:t xml:space="preserve">Francis, J.J., et al., </w:t>
      </w:r>
      <w:r w:rsidRPr="007F7257">
        <w:rPr>
          <w:i/>
        </w:rPr>
        <w:t>What is an adequate sample size? Operationalising data saturation for theory-based interview studies.</w:t>
      </w:r>
      <w:r w:rsidRPr="007F7257">
        <w:t xml:space="preserve"> Psychology and Health, 2010. </w:t>
      </w:r>
      <w:r w:rsidRPr="007F7257">
        <w:rPr>
          <w:b/>
        </w:rPr>
        <w:t>25</w:t>
      </w:r>
      <w:r w:rsidRPr="007F7257">
        <w:t>(10): p. 1229-1245.</w:t>
      </w:r>
      <w:bookmarkEnd w:id="25"/>
    </w:p>
    <w:p w14:paraId="5F259DDD" w14:textId="77777777" w:rsidR="00924631" w:rsidRPr="007F7257" w:rsidRDefault="00924631" w:rsidP="00924631">
      <w:pPr>
        <w:pStyle w:val="EndNoteBibliography"/>
        <w:ind w:left="720" w:hanging="720"/>
      </w:pPr>
      <w:bookmarkStart w:id="26" w:name="_ENREF_26"/>
      <w:r w:rsidRPr="007F7257">
        <w:t>26.</w:t>
      </w:r>
      <w:r w:rsidRPr="007F7257">
        <w:tab/>
        <w:t xml:space="preserve">Braun, V. and V. Clarke, </w:t>
      </w:r>
      <w:r w:rsidRPr="007F7257">
        <w:rPr>
          <w:i/>
        </w:rPr>
        <w:t>Using thematic analysis in psychology.</w:t>
      </w:r>
      <w:r w:rsidRPr="007F7257">
        <w:t xml:space="preserve"> Qualitative research in psychology, 2006. </w:t>
      </w:r>
      <w:r w:rsidRPr="007F7257">
        <w:rPr>
          <w:b/>
        </w:rPr>
        <w:t>3</w:t>
      </w:r>
      <w:r w:rsidRPr="007F7257">
        <w:t>(2): p. 77-101.</w:t>
      </w:r>
      <w:bookmarkEnd w:id="26"/>
    </w:p>
    <w:p w14:paraId="6A7BD4FE" w14:textId="77777777" w:rsidR="00924631" w:rsidRPr="007F7257" w:rsidRDefault="00924631" w:rsidP="00924631">
      <w:pPr>
        <w:pStyle w:val="EndNoteBibliography"/>
        <w:ind w:left="720" w:hanging="720"/>
      </w:pPr>
      <w:bookmarkStart w:id="27" w:name="_ENREF_27"/>
      <w:r w:rsidRPr="007F7257">
        <w:t>27.</w:t>
      </w:r>
      <w:r w:rsidRPr="007F7257">
        <w:tab/>
        <w:t xml:space="preserve">Moore, G.F., et al., </w:t>
      </w:r>
      <w:r w:rsidRPr="007F7257">
        <w:rPr>
          <w:i/>
        </w:rPr>
        <w:t>Process evaluation of complex interventions: Medical Research Council guidance.</w:t>
      </w:r>
      <w:r w:rsidRPr="007F7257">
        <w:t xml:space="preserve"> bmj, 2015. </w:t>
      </w:r>
      <w:r w:rsidRPr="007F7257">
        <w:rPr>
          <w:b/>
        </w:rPr>
        <w:t>350</w:t>
      </w:r>
      <w:r w:rsidRPr="007F7257">
        <w:t>: p. h1258.</w:t>
      </w:r>
      <w:bookmarkEnd w:id="27"/>
    </w:p>
    <w:p w14:paraId="700A3B89" w14:textId="41260432" w:rsidR="006D184F" w:rsidRPr="007F7257" w:rsidRDefault="006D184F" w:rsidP="00633A0C">
      <w:pPr>
        <w:spacing w:line="480" w:lineRule="auto"/>
      </w:pPr>
      <w:r w:rsidRPr="007F7257">
        <w:fldChar w:fldCharType="end"/>
      </w:r>
    </w:p>
    <w:p w14:paraId="539AF639" w14:textId="77777777" w:rsidR="00633A0C" w:rsidRPr="007F7257" w:rsidRDefault="00633A0C" w:rsidP="00633A0C">
      <w:pPr>
        <w:spacing w:line="480" w:lineRule="auto"/>
      </w:pPr>
    </w:p>
    <w:p w14:paraId="7AE4C17E" w14:textId="77777777" w:rsidR="00633A0C" w:rsidRPr="007F7257" w:rsidRDefault="00633A0C" w:rsidP="00633A0C">
      <w:pPr>
        <w:spacing w:line="480" w:lineRule="auto"/>
      </w:pPr>
    </w:p>
    <w:p w14:paraId="34E00858" w14:textId="77777777" w:rsidR="00633A0C" w:rsidRPr="007F7257" w:rsidRDefault="00633A0C" w:rsidP="00633A0C">
      <w:pPr>
        <w:spacing w:line="480" w:lineRule="auto"/>
      </w:pPr>
    </w:p>
    <w:p w14:paraId="11ACDE54" w14:textId="77777777" w:rsidR="00633A0C" w:rsidRPr="007F7257" w:rsidRDefault="00633A0C" w:rsidP="00633A0C">
      <w:pPr>
        <w:spacing w:line="480" w:lineRule="auto"/>
      </w:pPr>
    </w:p>
    <w:p w14:paraId="2FDA057F" w14:textId="77777777" w:rsidR="00633A0C" w:rsidRPr="007F7257" w:rsidRDefault="00633A0C" w:rsidP="00633A0C">
      <w:pPr>
        <w:spacing w:line="480" w:lineRule="auto"/>
      </w:pPr>
    </w:p>
    <w:p w14:paraId="5A11AFD4" w14:textId="77777777" w:rsidR="00633A0C" w:rsidRPr="007F7257" w:rsidRDefault="00633A0C" w:rsidP="00633A0C">
      <w:pPr>
        <w:spacing w:line="480" w:lineRule="auto"/>
      </w:pPr>
    </w:p>
    <w:p w14:paraId="739337EC" w14:textId="77777777" w:rsidR="00633A0C" w:rsidRPr="007F7257" w:rsidRDefault="00633A0C" w:rsidP="00633A0C">
      <w:pPr>
        <w:spacing w:line="480" w:lineRule="auto"/>
      </w:pPr>
    </w:p>
    <w:p w14:paraId="71D545C1" w14:textId="77777777" w:rsidR="00633A0C" w:rsidRPr="007F7257" w:rsidRDefault="00633A0C" w:rsidP="00633A0C">
      <w:pPr>
        <w:spacing w:line="480" w:lineRule="auto"/>
      </w:pPr>
    </w:p>
    <w:p w14:paraId="1DE1E20B" w14:textId="77777777" w:rsidR="00633A0C" w:rsidRPr="007F7257" w:rsidRDefault="00633A0C" w:rsidP="00633A0C">
      <w:pPr>
        <w:spacing w:line="480" w:lineRule="auto"/>
      </w:pPr>
    </w:p>
    <w:p w14:paraId="7DA98D3E" w14:textId="77777777" w:rsidR="00633A0C" w:rsidRPr="007F7257" w:rsidRDefault="00633A0C" w:rsidP="00633A0C">
      <w:pPr>
        <w:spacing w:line="480" w:lineRule="auto"/>
      </w:pPr>
    </w:p>
    <w:p w14:paraId="6C9C8E23" w14:textId="77777777" w:rsidR="00633A0C" w:rsidRPr="007F7257" w:rsidRDefault="00633A0C" w:rsidP="00633A0C">
      <w:pPr>
        <w:spacing w:line="480" w:lineRule="auto"/>
      </w:pPr>
    </w:p>
    <w:p w14:paraId="4D05D66A" w14:textId="77777777" w:rsidR="00633A0C" w:rsidRPr="007F7257" w:rsidRDefault="00633A0C" w:rsidP="00633A0C">
      <w:pPr>
        <w:spacing w:line="480" w:lineRule="auto"/>
      </w:pPr>
    </w:p>
    <w:p w14:paraId="73FF8A87" w14:textId="77777777" w:rsidR="00633A0C" w:rsidRPr="007F7257" w:rsidRDefault="00633A0C" w:rsidP="00633A0C">
      <w:pPr>
        <w:spacing w:line="480" w:lineRule="auto"/>
      </w:pPr>
    </w:p>
    <w:p w14:paraId="2D725E12" w14:textId="77777777" w:rsidR="00633A0C" w:rsidRPr="007F7257" w:rsidRDefault="00633A0C" w:rsidP="00633A0C">
      <w:pPr>
        <w:spacing w:line="480" w:lineRule="auto"/>
      </w:pPr>
    </w:p>
    <w:p w14:paraId="178FAA4A" w14:textId="77777777" w:rsidR="00633A0C" w:rsidRPr="007F7257" w:rsidRDefault="00633A0C" w:rsidP="00633A0C">
      <w:pPr>
        <w:spacing w:line="480" w:lineRule="auto"/>
      </w:pPr>
    </w:p>
    <w:p w14:paraId="7D8492E0" w14:textId="77777777" w:rsidR="00633A0C" w:rsidRPr="007F7257" w:rsidRDefault="00633A0C" w:rsidP="00633A0C">
      <w:pPr>
        <w:spacing w:line="480" w:lineRule="auto"/>
      </w:pPr>
    </w:p>
    <w:p w14:paraId="62038BD7" w14:textId="77777777" w:rsidR="00633A0C" w:rsidRPr="007F7257" w:rsidRDefault="00633A0C" w:rsidP="00633A0C">
      <w:pPr>
        <w:spacing w:line="480" w:lineRule="auto"/>
      </w:pPr>
    </w:p>
    <w:p w14:paraId="3D18A9AC" w14:textId="77777777" w:rsidR="00633A0C" w:rsidRPr="007F7257" w:rsidRDefault="00633A0C" w:rsidP="00633A0C">
      <w:pPr>
        <w:spacing w:line="480" w:lineRule="auto"/>
      </w:pPr>
    </w:p>
    <w:p w14:paraId="7631FAE8" w14:textId="77777777" w:rsidR="006D184F" w:rsidRPr="007F7257" w:rsidRDefault="006D184F" w:rsidP="00AD21CE">
      <w:pPr>
        <w:spacing w:line="480" w:lineRule="auto"/>
      </w:pPr>
    </w:p>
    <w:p w14:paraId="767384CC" w14:textId="77777777" w:rsidR="00491C63" w:rsidRPr="007F7257" w:rsidRDefault="00BF4C54" w:rsidP="00AD21CE">
      <w:pPr>
        <w:spacing w:line="480" w:lineRule="auto"/>
        <w:rPr>
          <w:b/>
        </w:rPr>
      </w:pPr>
      <w:r w:rsidRPr="007F7257">
        <w:rPr>
          <w:b/>
        </w:rPr>
        <w:t>AUTHOR’S CONTRIBUTIONS</w:t>
      </w:r>
    </w:p>
    <w:p w14:paraId="48BA8350" w14:textId="77777777" w:rsidR="00F11627" w:rsidRPr="007F7257" w:rsidRDefault="00F11627" w:rsidP="00F11627">
      <w:pPr>
        <w:spacing w:line="480" w:lineRule="auto"/>
      </w:pPr>
      <w:r w:rsidRPr="007F7257">
        <w:t>Marta Wanat: study design and conduct; manuscript writing.</w:t>
      </w:r>
    </w:p>
    <w:p w14:paraId="364C81FC" w14:textId="77777777" w:rsidR="00F11627" w:rsidRPr="007F7257" w:rsidRDefault="00F11627" w:rsidP="00F11627">
      <w:pPr>
        <w:spacing w:line="480" w:lineRule="auto"/>
      </w:pPr>
      <w:r w:rsidRPr="007F7257">
        <w:t>Jane Walker:  study conception, obtained funding, study design and conduct, manuscript writing.</w:t>
      </w:r>
    </w:p>
    <w:p w14:paraId="302365EF" w14:textId="77777777" w:rsidR="00F11627" w:rsidRPr="007F7257" w:rsidRDefault="00F11627" w:rsidP="00F11627">
      <w:pPr>
        <w:spacing w:line="480" w:lineRule="auto"/>
      </w:pPr>
      <w:r w:rsidRPr="007F7257">
        <w:t>Katy Burke: advised on the study design, manuscript review.</w:t>
      </w:r>
    </w:p>
    <w:p w14:paraId="590A3CF1" w14:textId="77777777" w:rsidR="00F11627" w:rsidRPr="007F7257" w:rsidRDefault="00F11627" w:rsidP="00F11627">
      <w:pPr>
        <w:spacing w:line="480" w:lineRule="auto"/>
      </w:pPr>
      <w:r w:rsidRPr="007F7257">
        <w:t>Nick Sevdalis: advised on the study design, manuscript review</w:t>
      </w:r>
    </w:p>
    <w:p w14:paraId="78D0CF73" w14:textId="77777777" w:rsidR="00F11627" w:rsidRPr="007F7257" w:rsidRDefault="00F11627" w:rsidP="00F11627">
      <w:pPr>
        <w:spacing w:line="480" w:lineRule="auto"/>
      </w:pPr>
      <w:r w:rsidRPr="007F7257">
        <w:t>Alison Richardson: advised on the study design, manuscript review.</w:t>
      </w:r>
    </w:p>
    <w:p w14:paraId="7DB3702D" w14:textId="77777777" w:rsidR="00F11627" w:rsidRPr="007F7257" w:rsidRDefault="00F11627" w:rsidP="00F11627">
      <w:pPr>
        <w:spacing w:line="480" w:lineRule="auto"/>
      </w:pPr>
      <w:r w:rsidRPr="007F7257">
        <w:t>Amy Mulick: advised on the study design, manuscript review.</w:t>
      </w:r>
    </w:p>
    <w:p w14:paraId="67E362DC" w14:textId="77777777" w:rsidR="00F11627" w:rsidRPr="007F7257" w:rsidRDefault="00F11627" w:rsidP="00F11627">
      <w:pPr>
        <w:spacing w:line="480" w:lineRule="auto"/>
      </w:pPr>
      <w:r w:rsidRPr="007F7257">
        <w:t>Chris Frost: advised on the study design, manuscript review.</w:t>
      </w:r>
    </w:p>
    <w:p w14:paraId="19547D26" w14:textId="77777777" w:rsidR="00491C63" w:rsidRPr="007F7257" w:rsidRDefault="00F11627" w:rsidP="00F11627">
      <w:pPr>
        <w:spacing w:line="480" w:lineRule="auto"/>
      </w:pPr>
      <w:r w:rsidRPr="007F7257">
        <w:t>Michael Sharpe: study conception, obtained funding, study design and conduct, manuscript writing.</w:t>
      </w:r>
    </w:p>
    <w:p w14:paraId="5951CB82" w14:textId="77777777" w:rsidR="00F11627" w:rsidRPr="007F7257" w:rsidRDefault="00F11627" w:rsidP="00F11627">
      <w:pPr>
        <w:spacing w:line="480" w:lineRule="auto"/>
      </w:pPr>
    </w:p>
    <w:p w14:paraId="31F9169D" w14:textId="77777777" w:rsidR="00491C63" w:rsidRPr="007F7257" w:rsidRDefault="00BF4C54" w:rsidP="00AD21CE">
      <w:pPr>
        <w:spacing w:line="480" w:lineRule="auto"/>
        <w:rPr>
          <w:b/>
        </w:rPr>
      </w:pPr>
      <w:r w:rsidRPr="007F7257">
        <w:rPr>
          <w:b/>
        </w:rPr>
        <w:t>FUNDING</w:t>
      </w:r>
    </w:p>
    <w:p w14:paraId="3BE55D73" w14:textId="0D463119" w:rsidR="00A85BF1" w:rsidRPr="007F7257" w:rsidRDefault="00A85BF1" w:rsidP="00A85BF1">
      <w:pPr>
        <w:spacing w:line="480" w:lineRule="auto"/>
      </w:pPr>
      <w:r w:rsidRPr="007F7257">
        <w:t>Th</w:t>
      </w:r>
      <w:r w:rsidR="00E75080" w:rsidRPr="007F7257">
        <w:t>is</w:t>
      </w:r>
      <w:r w:rsidRPr="007F7257">
        <w:t xml:space="preserve"> study is funded by the National Institute for Health Research (NIHR) Collaboration for Leadership in Applied Health Research and Care Oxford at Oxford Health NHS Foundation Trust. </w:t>
      </w:r>
      <w:r w:rsidR="00E75080" w:rsidRPr="007F7257">
        <w:t xml:space="preserve"> The clinical programmes are funded by </w:t>
      </w:r>
      <w:r w:rsidR="00666C62" w:rsidRPr="007F7257">
        <w:t>Oxford University Hospitals NHS Foundation Trust</w:t>
      </w:r>
      <w:r w:rsidR="00E75080" w:rsidRPr="007F7257">
        <w:t xml:space="preserve"> in collaboration with Macmillan Cancer Support charity.  </w:t>
      </w:r>
      <w:r w:rsidRPr="007F7257">
        <w:t xml:space="preserve">Sevdalis’ research is supported by the National Institute for Health Research (NIHR) Collaboration for Leadership in Applied Health Research and Care South London at King's College Hospital NHS Foundation Trust. Sevdalis is a member of King’s Improvement Science, which is part of the NIHR CLAHRC South London and comprises a specialist team of improvement scientists and senior researchers based at King’s College London. Its work is funded by King’s Health Partners (Guy’s and St Thomas’ NHS Foundation Trust, King’s College Hospital NHS Foundation Trust, King’s College London and South London and </w:t>
      </w:r>
      <w:proofErr w:type="spellStart"/>
      <w:r w:rsidRPr="007F7257">
        <w:t>Maudsley</w:t>
      </w:r>
      <w:proofErr w:type="spellEnd"/>
      <w:r w:rsidRPr="007F7257">
        <w:t xml:space="preserve"> NHS Foundation Trust), Guy’s and St Thomas’ Charity, the </w:t>
      </w:r>
      <w:proofErr w:type="spellStart"/>
      <w:r w:rsidRPr="007F7257">
        <w:t>Maudsley</w:t>
      </w:r>
      <w:proofErr w:type="spellEnd"/>
      <w:r w:rsidRPr="007F7257">
        <w:t xml:space="preserve"> Charity and the Health Foundation. </w:t>
      </w:r>
      <w:r w:rsidR="00E75080" w:rsidRPr="007F7257">
        <w:t xml:space="preserve">Richardson’s research is supported by the National Institute for Health Research (NIHR) Collaboration for Leadership in Applied Health Research and Care Wessex at the University </w:t>
      </w:r>
      <w:r w:rsidR="00E75080" w:rsidRPr="007F7257">
        <w:lastRenderedPageBreak/>
        <w:t xml:space="preserve">Hospital Southampton NHS Foundation Trust.  </w:t>
      </w:r>
      <w:r w:rsidRPr="007F7257">
        <w:t>The views expressed are those of the authors and not necessarily those of the NHS, the NIHR, or the Department of Health.</w:t>
      </w:r>
    </w:p>
    <w:p w14:paraId="693EEB80" w14:textId="77777777" w:rsidR="00A85BF1" w:rsidRPr="007F7257" w:rsidRDefault="00A85BF1" w:rsidP="00AD21CE">
      <w:pPr>
        <w:spacing w:line="480" w:lineRule="auto"/>
        <w:rPr>
          <w:b/>
        </w:rPr>
      </w:pPr>
    </w:p>
    <w:p w14:paraId="2DDD8ED4" w14:textId="77777777" w:rsidR="00491C63" w:rsidRPr="007F7257" w:rsidRDefault="00BF4C54" w:rsidP="00AD21CE">
      <w:pPr>
        <w:spacing w:line="480" w:lineRule="auto"/>
        <w:rPr>
          <w:b/>
        </w:rPr>
      </w:pPr>
      <w:r w:rsidRPr="007F7257">
        <w:rPr>
          <w:b/>
        </w:rPr>
        <w:t>COMPETING INTEREST</w:t>
      </w:r>
      <w:r w:rsidR="00A85BF1" w:rsidRPr="007F7257">
        <w:rPr>
          <w:b/>
        </w:rPr>
        <w:t xml:space="preserve"> </w:t>
      </w:r>
    </w:p>
    <w:p w14:paraId="27BD2220" w14:textId="77777777" w:rsidR="00A85BF1" w:rsidRDefault="00A85BF1" w:rsidP="00A85BF1">
      <w:pPr>
        <w:spacing w:line="480" w:lineRule="auto"/>
      </w:pPr>
      <w:r w:rsidRPr="007F7257">
        <w:t>Sevdalis is the director of London Training &amp; Safety Solutions Ltd, which consults on team training, human factors and patient safety.</w:t>
      </w:r>
      <w:r>
        <w:t xml:space="preserve"> </w:t>
      </w:r>
    </w:p>
    <w:p w14:paraId="1DD2E790" w14:textId="77777777" w:rsidR="00A85BF1" w:rsidRDefault="00A85BF1" w:rsidP="00AD21CE">
      <w:pPr>
        <w:spacing w:line="480" w:lineRule="auto"/>
        <w:rPr>
          <w:b/>
        </w:rPr>
      </w:pPr>
    </w:p>
    <w:p w14:paraId="3F0A5328" w14:textId="77777777" w:rsidR="00182D51" w:rsidRDefault="00182D51" w:rsidP="00AD21CE">
      <w:pPr>
        <w:spacing w:line="480" w:lineRule="auto"/>
        <w:rPr>
          <w:b/>
        </w:rPr>
      </w:pPr>
    </w:p>
    <w:p w14:paraId="0A250931" w14:textId="58822444" w:rsidR="00182D51" w:rsidRPr="00A85BF1" w:rsidRDefault="00182D51" w:rsidP="00AD21CE">
      <w:pPr>
        <w:spacing w:line="480" w:lineRule="auto"/>
        <w:rPr>
          <w:b/>
        </w:rPr>
      </w:pPr>
    </w:p>
    <w:sectPr w:rsidR="00182D51" w:rsidRPr="00A85BF1" w:rsidSect="00493EC5">
      <w:footerReference w:type="default" r:id="rId1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D38E6" w15:done="0"/>
  <w15:commentEx w15:paraId="09DB5B2C" w15:done="0"/>
  <w15:commentEx w15:paraId="0B8FC705" w15:done="0"/>
  <w15:commentEx w15:paraId="11FF60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BFD8D" w14:textId="77777777" w:rsidR="000B4176" w:rsidRDefault="000B4176" w:rsidP="00D7308B">
      <w:r>
        <w:separator/>
      </w:r>
    </w:p>
  </w:endnote>
  <w:endnote w:type="continuationSeparator" w:id="0">
    <w:p w14:paraId="4EB0984E" w14:textId="77777777" w:rsidR="000B4176" w:rsidRDefault="000B4176" w:rsidP="00D7308B">
      <w:r>
        <w:continuationSeparator/>
      </w:r>
    </w:p>
  </w:endnote>
  <w:endnote w:type="continuationNotice" w:id="1">
    <w:p w14:paraId="28E8C38E" w14:textId="77777777" w:rsidR="000B4176" w:rsidRDefault="000B4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34267"/>
      <w:docPartObj>
        <w:docPartGallery w:val="Page Numbers (Bottom of Page)"/>
        <w:docPartUnique/>
      </w:docPartObj>
    </w:sdtPr>
    <w:sdtEndPr>
      <w:rPr>
        <w:noProof/>
      </w:rPr>
    </w:sdtEndPr>
    <w:sdtContent>
      <w:p w14:paraId="09DA677B" w14:textId="77777777" w:rsidR="005536FA" w:rsidRDefault="005536FA">
        <w:pPr>
          <w:pStyle w:val="Footer"/>
          <w:jc w:val="center"/>
        </w:pPr>
        <w:r>
          <w:fldChar w:fldCharType="begin"/>
        </w:r>
        <w:r>
          <w:instrText xml:space="preserve"> PAGE   \* MERGEFORMAT </w:instrText>
        </w:r>
        <w:r>
          <w:fldChar w:fldCharType="separate"/>
        </w:r>
        <w:r w:rsidR="00EA45F8">
          <w:rPr>
            <w:noProof/>
          </w:rPr>
          <w:t>4</w:t>
        </w:r>
        <w:r>
          <w:rPr>
            <w:noProof/>
          </w:rPr>
          <w:fldChar w:fldCharType="end"/>
        </w:r>
      </w:p>
    </w:sdtContent>
  </w:sdt>
  <w:p w14:paraId="1AC07FAD" w14:textId="77777777" w:rsidR="00435737" w:rsidRDefault="004357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59135"/>
      <w:docPartObj>
        <w:docPartGallery w:val="Page Numbers (Bottom of Page)"/>
        <w:docPartUnique/>
      </w:docPartObj>
    </w:sdtPr>
    <w:sdtEndPr>
      <w:rPr>
        <w:noProof/>
      </w:rPr>
    </w:sdtEndPr>
    <w:sdtContent>
      <w:p w14:paraId="144F32C0" w14:textId="77777777" w:rsidR="005536FA" w:rsidRDefault="005536FA">
        <w:pPr>
          <w:pStyle w:val="Footer"/>
          <w:jc w:val="center"/>
        </w:pPr>
        <w:r>
          <w:fldChar w:fldCharType="begin"/>
        </w:r>
        <w:r>
          <w:instrText xml:space="preserve"> PAGE   \* MERGEFORMAT </w:instrText>
        </w:r>
        <w:r>
          <w:fldChar w:fldCharType="separate"/>
        </w:r>
        <w:r w:rsidR="000C7C39">
          <w:rPr>
            <w:noProof/>
          </w:rPr>
          <w:t>20</w:t>
        </w:r>
        <w:r>
          <w:rPr>
            <w:noProof/>
          </w:rPr>
          <w:fldChar w:fldCharType="end"/>
        </w:r>
      </w:p>
    </w:sdtContent>
  </w:sdt>
  <w:p w14:paraId="3D5AA0E7" w14:textId="77777777" w:rsidR="00AA6801" w:rsidRDefault="00AA6801" w:rsidP="00D73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C3AAA" w14:textId="77777777" w:rsidR="000B4176" w:rsidRDefault="000B4176" w:rsidP="00D7308B">
      <w:r>
        <w:separator/>
      </w:r>
    </w:p>
  </w:footnote>
  <w:footnote w:type="continuationSeparator" w:id="0">
    <w:p w14:paraId="2ED6BDE8" w14:textId="77777777" w:rsidR="000B4176" w:rsidRDefault="000B4176" w:rsidP="00D7308B">
      <w:r>
        <w:continuationSeparator/>
      </w:r>
    </w:p>
  </w:footnote>
  <w:footnote w:type="continuationNotice" w:id="1">
    <w:p w14:paraId="5F6E2803" w14:textId="77777777" w:rsidR="000B4176" w:rsidRDefault="000B41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42A"/>
    <w:multiLevelType w:val="hybridMultilevel"/>
    <w:tmpl w:val="FD88E3BA"/>
    <w:lvl w:ilvl="0" w:tplc="846A55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06E12"/>
    <w:multiLevelType w:val="hybridMultilevel"/>
    <w:tmpl w:val="3F6E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82EF2"/>
    <w:multiLevelType w:val="hybridMultilevel"/>
    <w:tmpl w:val="5B74D6AA"/>
    <w:lvl w:ilvl="0" w:tplc="85D011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FF2CB9"/>
    <w:multiLevelType w:val="multilevel"/>
    <w:tmpl w:val="A614F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1E5E02"/>
    <w:multiLevelType w:val="hybridMultilevel"/>
    <w:tmpl w:val="0ED4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467E05"/>
    <w:multiLevelType w:val="hybridMultilevel"/>
    <w:tmpl w:val="2D50B7F4"/>
    <w:lvl w:ilvl="0" w:tplc="08090015">
      <w:start w:val="1"/>
      <w:numFmt w:val="upp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79A21C1"/>
    <w:multiLevelType w:val="hybridMultilevel"/>
    <w:tmpl w:val="4628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444F91"/>
    <w:multiLevelType w:val="hybridMultilevel"/>
    <w:tmpl w:val="8FB44E44"/>
    <w:lvl w:ilvl="0" w:tplc="06AE9A4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5306EB"/>
    <w:multiLevelType w:val="hybridMultilevel"/>
    <w:tmpl w:val="440AC716"/>
    <w:lvl w:ilvl="0" w:tplc="AF0CE1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661F45"/>
    <w:multiLevelType w:val="hybridMultilevel"/>
    <w:tmpl w:val="9342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B264D6"/>
    <w:multiLevelType w:val="hybridMultilevel"/>
    <w:tmpl w:val="4F60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292AAB"/>
    <w:multiLevelType w:val="hybridMultilevel"/>
    <w:tmpl w:val="218657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08B2A11"/>
    <w:multiLevelType w:val="multilevel"/>
    <w:tmpl w:val="208603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F5AEF"/>
    <w:multiLevelType w:val="multilevel"/>
    <w:tmpl w:val="BA08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85857"/>
    <w:multiLevelType w:val="hybridMultilevel"/>
    <w:tmpl w:val="C342610C"/>
    <w:lvl w:ilvl="0" w:tplc="7054E03C">
      <w:start w:val="1"/>
      <w:numFmt w:val="lowerLetter"/>
      <w:lvlText w:val="%1)"/>
      <w:lvlJc w:val="left"/>
      <w:pPr>
        <w:ind w:left="720" w:hanging="360"/>
      </w:pPr>
      <w:rPr>
        <w:rFonts w:ascii="Tahoma" w:eastAsia="Times New Roman" w:hAnsi="Tahoma"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2109EA"/>
    <w:multiLevelType w:val="hybridMultilevel"/>
    <w:tmpl w:val="2B9A0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92829DA"/>
    <w:multiLevelType w:val="multilevel"/>
    <w:tmpl w:val="5D40F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954D8A"/>
    <w:multiLevelType w:val="multilevel"/>
    <w:tmpl w:val="A614F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CD07016"/>
    <w:multiLevelType w:val="multilevel"/>
    <w:tmpl w:val="01580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757FE7"/>
    <w:multiLevelType w:val="multilevel"/>
    <w:tmpl w:val="47E0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EC31E9"/>
    <w:multiLevelType w:val="hybridMultilevel"/>
    <w:tmpl w:val="3AD4669A"/>
    <w:lvl w:ilvl="0" w:tplc="06AE9A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F9577F"/>
    <w:multiLevelType w:val="hybridMultilevel"/>
    <w:tmpl w:val="9EDCFE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460ACB"/>
    <w:multiLevelType w:val="hybridMultilevel"/>
    <w:tmpl w:val="A1AE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7007C8"/>
    <w:multiLevelType w:val="hybridMultilevel"/>
    <w:tmpl w:val="6E20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BC236D"/>
    <w:multiLevelType w:val="hybridMultilevel"/>
    <w:tmpl w:val="6AD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56173C"/>
    <w:multiLevelType w:val="hybridMultilevel"/>
    <w:tmpl w:val="3A148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E485C46"/>
    <w:multiLevelType w:val="hybridMultilevel"/>
    <w:tmpl w:val="1ADAA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742942"/>
    <w:multiLevelType w:val="hybridMultilevel"/>
    <w:tmpl w:val="D7CA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8C55F9"/>
    <w:multiLevelType w:val="hybridMultilevel"/>
    <w:tmpl w:val="DA50B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11B4B87"/>
    <w:multiLevelType w:val="hybridMultilevel"/>
    <w:tmpl w:val="E5D00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E63E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053BF8"/>
    <w:multiLevelType w:val="hybridMultilevel"/>
    <w:tmpl w:val="D382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140497"/>
    <w:multiLevelType w:val="hybridMultilevel"/>
    <w:tmpl w:val="7D8A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B530AD"/>
    <w:multiLevelType w:val="hybridMultilevel"/>
    <w:tmpl w:val="3008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BA74E9"/>
    <w:multiLevelType w:val="hybridMultilevel"/>
    <w:tmpl w:val="A922F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0AA297F"/>
    <w:multiLevelType w:val="multilevel"/>
    <w:tmpl w:val="6C7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4B7FF2"/>
    <w:multiLevelType w:val="hybridMultilevel"/>
    <w:tmpl w:val="36A6DC6C"/>
    <w:lvl w:ilvl="0" w:tplc="846A55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3728F8"/>
    <w:multiLevelType w:val="hybridMultilevel"/>
    <w:tmpl w:val="EB4C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36188F"/>
    <w:multiLevelType w:val="hybridMultilevel"/>
    <w:tmpl w:val="D4CC26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273B13"/>
    <w:multiLevelType w:val="hybridMultilevel"/>
    <w:tmpl w:val="160E85DA"/>
    <w:lvl w:ilvl="0" w:tplc="85D011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C22D9E"/>
    <w:multiLevelType w:val="hybridMultilevel"/>
    <w:tmpl w:val="5F0C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02CFD"/>
    <w:multiLevelType w:val="hybridMultilevel"/>
    <w:tmpl w:val="129086D6"/>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C51C44"/>
    <w:multiLevelType w:val="multilevel"/>
    <w:tmpl w:val="17F4722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nsid w:val="7B4151C0"/>
    <w:multiLevelType w:val="hybridMultilevel"/>
    <w:tmpl w:val="D082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ED6AA0"/>
    <w:multiLevelType w:val="hybridMultilevel"/>
    <w:tmpl w:val="8FA0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FA77E0"/>
    <w:multiLevelType w:val="hybridMultilevel"/>
    <w:tmpl w:val="AC20ECF8"/>
    <w:lvl w:ilvl="0" w:tplc="9F6A1ACE">
      <w:start w:val="1"/>
      <w:numFmt w:val="upp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14"/>
  </w:num>
  <w:num w:numId="4">
    <w:abstractNumId w:val="42"/>
  </w:num>
  <w:num w:numId="5">
    <w:abstractNumId w:val="30"/>
  </w:num>
  <w:num w:numId="6">
    <w:abstractNumId w:val="18"/>
  </w:num>
  <w:num w:numId="7">
    <w:abstractNumId w:val="33"/>
  </w:num>
  <w:num w:numId="8">
    <w:abstractNumId w:val="21"/>
  </w:num>
  <w:num w:numId="9">
    <w:abstractNumId w:val="34"/>
  </w:num>
  <w:num w:numId="10">
    <w:abstractNumId w:val="24"/>
  </w:num>
  <w:num w:numId="11">
    <w:abstractNumId w:val="26"/>
  </w:num>
  <w:num w:numId="12">
    <w:abstractNumId w:val="44"/>
  </w:num>
  <w:num w:numId="13">
    <w:abstractNumId w:val="23"/>
  </w:num>
  <w:num w:numId="14">
    <w:abstractNumId w:val="4"/>
  </w:num>
  <w:num w:numId="15">
    <w:abstractNumId w:val="1"/>
  </w:num>
  <w:num w:numId="16">
    <w:abstractNumId w:val="39"/>
  </w:num>
  <w:num w:numId="17">
    <w:abstractNumId w:val="9"/>
  </w:num>
  <w:num w:numId="18">
    <w:abstractNumId w:val="29"/>
  </w:num>
  <w:num w:numId="19">
    <w:abstractNumId w:val="42"/>
  </w:num>
  <w:num w:numId="20">
    <w:abstractNumId w:val="32"/>
  </w:num>
  <w:num w:numId="21">
    <w:abstractNumId w:val="10"/>
  </w:num>
  <w:num w:numId="22">
    <w:abstractNumId w:val="8"/>
  </w:num>
  <w:num w:numId="23">
    <w:abstractNumId w:val="2"/>
  </w:num>
  <w:num w:numId="24">
    <w:abstractNumId w:val="27"/>
  </w:num>
  <w:num w:numId="25">
    <w:abstractNumId w:val="22"/>
  </w:num>
  <w:num w:numId="26">
    <w:abstractNumId w:val="6"/>
  </w:num>
  <w:num w:numId="27">
    <w:abstractNumId w:val="36"/>
  </w:num>
  <w:num w:numId="28">
    <w:abstractNumId w:val="0"/>
  </w:num>
  <w:num w:numId="29">
    <w:abstractNumId w:val="38"/>
  </w:num>
  <w:num w:numId="30">
    <w:abstractNumId w:val="5"/>
  </w:num>
  <w:num w:numId="31">
    <w:abstractNumId w:val="28"/>
  </w:num>
  <w:num w:numId="32">
    <w:abstractNumId w:val="3"/>
  </w:num>
  <w:num w:numId="33">
    <w:abstractNumId w:val="25"/>
  </w:num>
  <w:num w:numId="34">
    <w:abstractNumId w:val="17"/>
  </w:num>
  <w:num w:numId="35">
    <w:abstractNumId w:val="13"/>
  </w:num>
  <w:num w:numId="36">
    <w:abstractNumId w:val="40"/>
  </w:num>
  <w:num w:numId="37">
    <w:abstractNumId w:val="43"/>
  </w:num>
  <w:num w:numId="38">
    <w:abstractNumId w:val="41"/>
  </w:num>
  <w:num w:numId="39">
    <w:abstractNumId w:val="42"/>
  </w:num>
  <w:num w:numId="40">
    <w:abstractNumId w:val="42"/>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45"/>
  </w:num>
  <w:num w:numId="45">
    <w:abstractNumId w:val="35"/>
  </w:num>
  <w:num w:numId="46">
    <w:abstractNumId w:val="19"/>
  </w:num>
  <w:num w:numId="47">
    <w:abstractNumId w:val="37"/>
  </w:num>
  <w:num w:numId="48">
    <w:abstractNumId w:val="15"/>
  </w:num>
  <w:num w:numId="49">
    <w:abstractNumId w:val="20"/>
  </w:num>
  <w:num w:numId="5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harpe">
    <w15:presenceInfo w15:providerId="None" w15:userId="Michael Sharpe"/>
  </w15:person>
  <w15:person w15:author="Jane Walker">
    <w15:presenceInfo w15:providerId="None" w15:userId="Jane Walker"/>
  </w15:person>
  <w15:person w15:author="msdit">
    <w15:presenceInfo w15:providerId="None" w15:userId="ms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rfr0d05us9pwheaaw0509azp5s5x90rx0pa&quot;&gt;My EndNote Library&lt;record-ids&gt;&lt;item&gt;5&lt;/item&gt;&lt;item&gt;7&lt;/item&gt;&lt;/record-ids&gt;&lt;/item&gt;&lt;/Libraries&gt;"/>
  </w:docVars>
  <w:rsids>
    <w:rsidRoot w:val="00C4668C"/>
    <w:rsid w:val="0001237D"/>
    <w:rsid w:val="000145F1"/>
    <w:rsid w:val="000146B9"/>
    <w:rsid w:val="0001727C"/>
    <w:rsid w:val="00017F2A"/>
    <w:rsid w:val="000307E0"/>
    <w:rsid w:val="00030B7F"/>
    <w:rsid w:val="000320C6"/>
    <w:rsid w:val="00032B3E"/>
    <w:rsid w:val="00034EF7"/>
    <w:rsid w:val="00035639"/>
    <w:rsid w:val="00040B81"/>
    <w:rsid w:val="000410B2"/>
    <w:rsid w:val="0004187E"/>
    <w:rsid w:val="0004672C"/>
    <w:rsid w:val="00047280"/>
    <w:rsid w:val="00050902"/>
    <w:rsid w:val="0005302E"/>
    <w:rsid w:val="00053393"/>
    <w:rsid w:val="000535AA"/>
    <w:rsid w:val="000638EB"/>
    <w:rsid w:val="0006741A"/>
    <w:rsid w:val="00070802"/>
    <w:rsid w:val="00072506"/>
    <w:rsid w:val="00073379"/>
    <w:rsid w:val="000741AB"/>
    <w:rsid w:val="000770F1"/>
    <w:rsid w:val="00077355"/>
    <w:rsid w:val="000801DE"/>
    <w:rsid w:val="00080661"/>
    <w:rsid w:val="00082C32"/>
    <w:rsid w:val="0008375C"/>
    <w:rsid w:val="000837B4"/>
    <w:rsid w:val="00085061"/>
    <w:rsid w:val="0009063F"/>
    <w:rsid w:val="0009167D"/>
    <w:rsid w:val="00091786"/>
    <w:rsid w:val="000921E0"/>
    <w:rsid w:val="0009360B"/>
    <w:rsid w:val="000947C9"/>
    <w:rsid w:val="000A0E6E"/>
    <w:rsid w:val="000A26B4"/>
    <w:rsid w:val="000A35E7"/>
    <w:rsid w:val="000A5BE3"/>
    <w:rsid w:val="000A6827"/>
    <w:rsid w:val="000A6958"/>
    <w:rsid w:val="000B0438"/>
    <w:rsid w:val="000B1325"/>
    <w:rsid w:val="000B2D77"/>
    <w:rsid w:val="000B4176"/>
    <w:rsid w:val="000B50C7"/>
    <w:rsid w:val="000B57C7"/>
    <w:rsid w:val="000B6262"/>
    <w:rsid w:val="000C1A8B"/>
    <w:rsid w:val="000C1D7A"/>
    <w:rsid w:val="000C279E"/>
    <w:rsid w:val="000C7C39"/>
    <w:rsid w:val="000D1449"/>
    <w:rsid w:val="000D2955"/>
    <w:rsid w:val="000D46DE"/>
    <w:rsid w:val="000E095D"/>
    <w:rsid w:val="000E1B1D"/>
    <w:rsid w:val="000E29E5"/>
    <w:rsid w:val="000E38EB"/>
    <w:rsid w:val="000E3DCC"/>
    <w:rsid w:val="000E41A3"/>
    <w:rsid w:val="000E461C"/>
    <w:rsid w:val="000F17CC"/>
    <w:rsid w:val="000F3956"/>
    <w:rsid w:val="000F52F9"/>
    <w:rsid w:val="000F6CB5"/>
    <w:rsid w:val="00100FDA"/>
    <w:rsid w:val="00101444"/>
    <w:rsid w:val="0010256B"/>
    <w:rsid w:val="00110CAD"/>
    <w:rsid w:val="00112214"/>
    <w:rsid w:val="001126B8"/>
    <w:rsid w:val="00115B61"/>
    <w:rsid w:val="00117552"/>
    <w:rsid w:val="0012022B"/>
    <w:rsid w:val="00121F2B"/>
    <w:rsid w:val="00122EDD"/>
    <w:rsid w:val="001238C6"/>
    <w:rsid w:val="0012623E"/>
    <w:rsid w:val="00130041"/>
    <w:rsid w:val="001305F5"/>
    <w:rsid w:val="00131B54"/>
    <w:rsid w:val="00131EAD"/>
    <w:rsid w:val="001326A6"/>
    <w:rsid w:val="00137A15"/>
    <w:rsid w:val="00145C03"/>
    <w:rsid w:val="001547C0"/>
    <w:rsid w:val="0016089E"/>
    <w:rsid w:val="00160957"/>
    <w:rsid w:val="00161113"/>
    <w:rsid w:val="00162A19"/>
    <w:rsid w:val="00166353"/>
    <w:rsid w:val="00166379"/>
    <w:rsid w:val="00166D92"/>
    <w:rsid w:val="001714A8"/>
    <w:rsid w:val="00175E1D"/>
    <w:rsid w:val="0017695C"/>
    <w:rsid w:val="00177CC7"/>
    <w:rsid w:val="00180BD3"/>
    <w:rsid w:val="00182D51"/>
    <w:rsid w:val="001849DB"/>
    <w:rsid w:val="001873E7"/>
    <w:rsid w:val="00190DED"/>
    <w:rsid w:val="00195DC0"/>
    <w:rsid w:val="001A1E67"/>
    <w:rsid w:val="001A2302"/>
    <w:rsid w:val="001A249A"/>
    <w:rsid w:val="001A28B0"/>
    <w:rsid w:val="001A2A46"/>
    <w:rsid w:val="001A656A"/>
    <w:rsid w:val="001A66B9"/>
    <w:rsid w:val="001A79C5"/>
    <w:rsid w:val="001B0515"/>
    <w:rsid w:val="001B22B9"/>
    <w:rsid w:val="001B25EB"/>
    <w:rsid w:val="001B66CD"/>
    <w:rsid w:val="001C0E85"/>
    <w:rsid w:val="001C548D"/>
    <w:rsid w:val="001D1C9A"/>
    <w:rsid w:val="001D63E5"/>
    <w:rsid w:val="001E0882"/>
    <w:rsid w:val="001E12FD"/>
    <w:rsid w:val="001F143B"/>
    <w:rsid w:val="001F14A2"/>
    <w:rsid w:val="001F1D0E"/>
    <w:rsid w:val="001F36F1"/>
    <w:rsid w:val="001F46B5"/>
    <w:rsid w:val="00201936"/>
    <w:rsid w:val="00207276"/>
    <w:rsid w:val="0021059E"/>
    <w:rsid w:val="0021168A"/>
    <w:rsid w:val="00211FBD"/>
    <w:rsid w:val="00212444"/>
    <w:rsid w:val="0021504F"/>
    <w:rsid w:val="00217F65"/>
    <w:rsid w:val="00220671"/>
    <w:rsid w:val="00223C5C"/>
    <w:rsid w:val="002318CB"/>
    <w:rsid w:val="00234C7C"/>
    <w:rsid w:val="0023550B"/>
    <w:rsid w:val="00237786"/>
    <w:rsid w:val="00241540"/>
    <w:rsid w:val="0024224B"/>
    <w:rsid w:val="0024245F"/>
    <w:rsid w:val="0024340C"/>
    <w:rsid w:val="00243A05"/>
    <w:rsid w:val="0025000D"/>
    <w:rsid w:val="00252004"/>
    <w:rsid w:val="00255931"/>
    <w:rsid w:val="002563DF"/>
    <w:rsid w:val="0026218B"/>
    <w:rsid w:val="002678A7"/>
    <w:rsid w:val="00267FEF"/>
    <w:rsid w:val="00275397"/>
    <w:rsid w:val="0027694C"/>
    <w:rsid w:val="00282296"/>
    <w:rsid w:val="00282FD6"/>
    <w:rsid w:val="00283EE3"/>
    <w:rsid w:val="00286493"/>
    <w:rsid w:val="00295B5A"/>
    <w:rsid w:val="0029679B"/>
    <w:rsid w:val="00297CB7"/>
    <w:rsid w:val="002A106D"/>
    <w:rsid w:val="002A574A"/>
    <w:rsid w:val="002B0260"/>
    <w:rsid w:val="002B3399"/>
    <w:rsid w:val="002C3677"/>
    <w:rsid w:val="002D062B"/>
    <w:rsid w:val="002D2F99"/>
    <w:rsid w:val="002D32AF"/>
    <w:rsid w:val="002D3935"/>
    <w:rsid w:val="002D3DEA"/>
    <w:rsid w:val="002D481F"/>
    <w:rsid w:val="002D5136"/>
    <w:rsid w:val="002E4ACF"/>
    <w:rsid w:val="002E5383"/>
    <w:rsid w:val="002E6082"/>
    <w:rsid w:val="002F2879"/>
    <w:rsid w:val="002F2FDF"/>
    <w:rsid w:val="002F304F"/>
    <w:rsid w:val="002F35B8"/>
    <w:rsid w:val="00300053"/>
    <w:rsid w:val="00301730"/>
    <w:rsid w:val="00301D3C"/>
    <w:rsid w:val="003042BD"/>
    <w:rsid w:val="0030440C"/>
    <w:rsid w:val="00314765"/>
    <w:rsid w:val="003203D3"/>
    <w:rsid w:val="00320E32"/>
    <w:rsid w:val="00321260"/>
    <w:rsid w:val="003318FE"/>
    <w:rsid w:val="00333A2F"/>
    <w:rsid w:val="00334855"/>
    <w:rsid w:val="00336429"/>
    <w:rsid w:val="00337654"/>
    <w:rsid w:val="00337BB2"/>
    <w:rsid w:val="00340349"/>
    <w:rsid w:val="00340C93"/>
    <w:rsid w:val="003429CD"/>
    <w:rsid w:val="0034403A"/>
    <w:rsid w:val="00345262"/>
    <w:rsid w:val="00345A0F"/>
    <w:rsid w:val="0034694D"/>
    <w:rsid w:val="00347FFE"/>
    <w:rsid w:val="00356373"/>
    <w:rsid w:val="00363F9B"/>
    <w:rsid w:val="00365E3C"/>
    <w:rsid w:val="00365FF3"/>
    <w:rsid w:val="00370978"/>
    <w:rsid w:val="00374BC3"/>
    <w:rsid w:val="003770B9"/>
    <w:rsid w:val="00380D73"/>
    <w:rsid w:val="003846FE"/>
    <w:rsid w:val="00384D97"/>
    <w:rsid w:val="0038615F"/>
    <w:rsid w:val="003900BB"/>
    <w:rsid w:val="003902D4"/>
    <w:rsid w:val="0039156F"/>
    <w:rsid w:val="00393592"/>
    <w:rsid w:val="00393C58"/>
    <w:rsid w:val="00394C00"/>
    <w:rsid w:val="003950CB"/>
    <w:rsid w:val="0039548D"/>
    <w:rsid w:val="003957F5"/>
    <w:rsid w:val="00395AC0"/>
    <w:rsid w:val="00396BEF"/>
    <w:rsid w:val="00397D48"/>
    <w:rsid w:val="003A36F4"/>
    <w:rsid w:val="003A79F5"/>
    <w:rsid w:val="003B04C6"/>
    <w:rsid w:val="003B26F7"/>
    <w:rsid w:val="003B7009"/>
    <w:rsid w:val="003B7C20"/>
    <w:rsid w:val="003C053D"/>
    <w:rsid w:val="003C51B4"/>
    <w:rsid w:val="003C56FE"/>
    <w:rsid w:val="003C7202"/>
    <w:rsid w:val="003C74C9"/>
    <w:rsid w:val="003D32A9"/>
    <w:rsid w:val="003D3D67"/>
    <w:rsid w:val="003D5144"/>
    <w:rsid w:val="003D5A17"/>
    <w:rsid w:val="003D642B"/>
    <w:rsid w:val="003E163D"/>
    <w:rsid w:val="003E3B7E"/>
    <w:rsid w:val="003E41B6"/>
    <w:rsid w:val="003E67CB"/>
    <w:rsid w:val="003F2BE1"/>
    <w:rsid w:val="003F3636"/>
    <w:rsid w:val="003F4BE3"/>
    <w:rsid w:val="003F5908"/>
    <w:rsid w:val="003F7860"/>
    <w:rsid w:val="00401A59"/>
    <w:rsid w:val="00404523"/>
    <w:rsid w:val="004062E8"/>
    <w:rsid w:val="00411BBF"/>
    <w:rsid w:val="0041422B"/>
    <w:rsid w:val="0041490B"/>
    <w:rsid w:val="004255A8"/>
    <w:rsid w:val="00426EE8"/>
    <w:rsid w:val="00427584"/>
    <w:rsid w:val="00432B3B"/>
    <w:rsid w:val="00434354"/>
    <w:rsid w:val="00435511"/>
    <w:rsid w:val="00435737"/>
    <w:rsid w:val="00437EF0"/>
    <w:rsid w:val="00440AF3"/>
    <w:rsid w:val="00440DCE"/>
    <w:rsid w:val="0044248C"/>
    <w:rsid w:val="00443A39"/>
    <w:rsid w:val="00444B28"/>
    <w:rsid w:val="00446B1C"/>
    <w:rsid w:val="00447C5C"/>
    <w:rsid w:val="0045220D"/>
    <w:rsid w:val="00453C22"/>
    <w:rsid w:val="00454807"/>
    <w:rsid w:val="00456C4F"/>
    <w:rsid w:val="0046061E"/>
    <w:rsid w:val="00461653"/>
    <w:rsid w:val="004620BE"/>
    <w:rsid w:val="004654C6"/>
    <w:rsid w:val="00466CFB"/>
    <w:rsid w:val="00466DAC"/>
    <w:rsid w:val="00475FF7"/>
    <w:rsid w:val="00485E0D"/>
    <w:rsid w:val="00486C4D"/>
    <w:rsid w:val="00491BBF"/>
    <w:rsid w:val="00491C63"/>
    <w:rsid w:val="00493120"/>
    <w:rsid w:val="00493B5B"/>
    <w:rsid w:val="00493EC5"/>
    <w:rsid w:val="00493F78"/>
    <w:rsid w:val="0049416E"/>
    <w:rsid w:val="00494BF8"/>
    <w:rsid w:val="00494FB6"/>
    <w:rsid w:val="00495F3D"/>
    <w:rsid w:val="0049704D"/>
    <w:rsid w:val="004A24E6"/>
    <w:rsid w:val="004A3EE7"/>
    <w:rsid w:val="004A467D"/>
    <w:rsid w:val="004A6935"/>
    <w:rsid w:val="004A6F88"/>
    <w:rsid w:val="004B3C07"/>
    <w:rsid w:val="004B4A75"/>
    <w:rsid w:val="004B60DF"/>
    <w:rsid w:val="004B7225"/>
    <w:rsid w:val="004C1005"/>
    <w:rsid w:val="004C2E38"/>
    <w:rsid w:val="004C5893"/>
    <w:rsid w:val="004C74A8"/>
    <w:rsid w:val="004D126C"/>
    <w:rsid w:val="004D2222"/>
    <w:rsid w:val="004D54AE"/>
    <w:rsid w:val="004E1AC0"/>
    <w:rsid w:val="004E2F34"/>
    <w:rsid w:val="004E47A6"/>
    <w:rsid w:val="004F1CB0"/>
    <w:rsid w:val="004F281D"/>
    <w:rsid w:val="004F2DD9"/>
    <w:rsid w:val="004F3F60"/>
    <w:rsid w:val="004F5705"/>
    <w:rsid w:val="0050121C"/>
    <w:rsid w:val="00501736"/>
    <w:rsid w:val="00502D05"/>
    <w:rsid w:val="005034B9"/>
    <w:rsid w:val="005051FD"/>
    <w:rsid w:val="00515A86"/>
    <w:rsid w:val="00515BC8"/>
    <w:rsid w:val="00516DC6"/>
    <w:rsid w:val="005177D6"/>
    <w:rsid w:val="005179B0"/>
    <w:rsid w:val="005223DC"/>
    <w:rsid w:val="005241B9"/>
    <w:rsid w:val="00526BF0"/>
    <w:rsid w:val="00530F52"/>
    <w:rsid w:val="00531008"/>
    <w:rsid w:val="00532933"/>
    <w:rsid w:val="00532D15"/>
    <w:rsid w:val="00533ADB"/>
    <w:rsid w:val="00535082"/>
    <w:rsid w:val="00536680"/>
    <w:rsid w:val="005378C8"/>
    <w:rsid w:val="00537DB3"/>
    <w:rsid w:val="00547F0F"/>
    <w:rsid w:val="00550AA6"/>
    <w:rsid w:val="005536FA"/>
    <w:rsid w:val="00553E7D"/>
    <w:rsid w:val="00554AD6"/>
    <w:rsid w:val="0055629B"/>
    <w:rsid w:val="0055796D"/>
    <w:rsid w:val="00560001"/>
    <w:rsid w:val="005618E5"/>
    <w:rsid w:val="00565916"/>
    <w:rsid w:val="005675DC"/>
    <w:rsid w:val="00567D5F"/>
    <w:rsid w:val="00570D8E"/>
    <w:rsid w:val="00570E6D"/>
    <w:rsid w:val="00571E73"/>
    <w:rsid w:val="00572DAA"/>
    <w:rsid w:val="00582264"/>
    <w:rsid w:val="00583451"/>
    <w:rsid w:val="0058379B"/>
    <w:rsid w:val="00586476"/>
    <w:rsid w:val="00586D86"/>
    <w:rsid w:val="00587620"/>
    <w:rsid w:val="00591644"/>
    <w:rsid w:val="00593E8A"/>
    <w:rsid w:val="00594725"/>
    <w:rsid w:val="00594A5D"/>
    <w:rsid w:val="005965D9"/>
    <w:rsid w:val="0059735C"/>
    <w:rsid w:val="005A0B12"/>
    <w:rsid w:val="005A361E"/>
    <w:rsid w:val="005A5A79"/>
    <w:rsid w:val="005B2097"/>
    <w:rsid w:val="005B35E1"/>
    <w:rsid w:val="005B4AD6"/>
    <w:rsid w:val="005B66E6"/>
    <w:rsid w:val="005C63D9"/>
    <w:rsid w:val="005C6D8F"/>
    <w:rsid w:val="005C6FCF"/>
    <w:rsid w:val="005C7FE7"/>
    <w:rsid w:val="005D2129"/>
    <w:rsid w:val="005D405D"/>
    <w:rsid w:val="005D7AA8"/>
    <w:rsid w:val="005E13A1"/>
    <w:rsid w:val="005E3555"/>
    <w:rsid w:val="005F272D"/>
    <w:rsid w:val="005F6A05"/>
    <w:rsid w:val="005F7855"/>
    <w:rsid w:val="005F790A"/>
    <w:rsid w:val="006012F7"/>
    <w:rsid w:val="00604A53"/>
    <w:rsid w:val="00606C00"/>
    <w:rsid w:val="00606EC5"/>
    <w:rsid w:val="006122F9"/>
    <w:rsid w:val="00612B81"/>
    <w:rsid w:val="00615176"/>
    <w:rsid w:val="006171B5"/>
    <w:rsid w:val="00617CD8"/>
    <w:rsid w:val="006207CB"/>
    <w:rsid w:val="0062174D"/>
    <w:rsid w:val="00622BDE"/>
    <w:rsid w:val="0062605B"/>
    <w:rsid w:val="00630919"/>
    <w:rsid w:val="00630FB2"/>
    <w:rsid w:val="006318FF"/>
    <w:rsid w:val="00633998"/>
    <w:rsid w:val="00633A0C"/>
    <w:rsid w:val="00635BD7"/>
    <w:rsid w:val="0063625B"/>
    <w:rsid w:val="006362CB"/>
    <w:rsid w:val="006363BB"/>
    <w:rsid w:val="006422DA"/>
    <w:rsid w:val="00642F17"/>
    <w:rsid w:val="00646084"/>
    <w:rsid w:val="006464DE"/>
    <w:rsid w:val="00646625"/>
    <w:rsid w:val="00650917"/>
    <w:rsid w:val="006552C9"/>
    <w:rsid w:val="00655847"/>
    <w:rsid w:val="00655A86"/>
    <w:rsid w:val="00657780"/>
    <w:rsid w:val="006602DF"/>
    <w:rsid w:val="0066448D"/>
    <w:rsid w:val="00665F26"/>
    <w:rsid w:val="00665FDF"/>
    <w:rsid w:val="00666C62"/>
    <w:rsid w:val="00671987"/>
    <w:rsid w:val="0067287A"/>
    <w:rsid w:val="00672C4B"/>
    <w:rsid w:val="0067342C"/>
    <w:rsid w:val="00680D79"/>
    <w:rsid w:val="0068176B"/>
    <w:rsid w:val="0068333D"/>
    <w:rsid w:val="00687F25"/>
    <w:rsid w:val="00696027"/>
    <w:rsid w:val="00696A62"/>
    <w:rsid w:val="006975E5"/>
    <w:rsid w:val="006A1122"/>
    <w:rsid w:val="006A1BEF"/>
    <w:rsid w:val="006A6C02"/>
    <w:rsid w:val="006A7F79"/>
    <w:rsid w:val="006B00FA"/>
    <w:rsid w:val="006B0C2F"/>
    <w:rsid w:val="006B20F1"/>
    <w:rsid w:val="006B31CD"/>
    <w:rsid w:val="006B4986"/>
    <w:rsid w:val="006B4A3E"/>
    <w:rsid w:val="006C07B7"/>
    <w:rsid w:val="006C1B28"/>
    <w:rsid w:val="006C45DB"/>
    <w:rsid w:val="006C6597"/>
    <w:rsid w:val="006D16A3"/>
    <w:rsid w:val="006D184F"/>
    <w:rsid w:val="006D53EB"/>
    <w:rsid w:val="006D58C9"/>
    <w:rsid w:val="006D6B4A"/>
    <w:rsid w:val="006E126F"/>
    <w:rsid w:val="006F5B11"/>
    <w:rsid w:val="006F754C"/>
    <w:rsid w:val="007021F7"/>
    <w:rsid w:val="00703A97"/>
    <w:rsid w:val="00704BEC"/>
    <w:rsid w:val="00705C4F"/>
    <w:rsid w:val="00714FEF"/>
    <w:rsid w:val="0071578A"/>
    <w:rsid w:val="0071594A"/>
    <w:rsid w:val="00720FFD"/>
    <w:rsid w:val="0072214E"/>
    <w:rsid w:val="0072263B"/>
    <w:rsid w:val="0072331C"/>
    <w:rsid w:val="00725079"/>
    <w:rsid w:val="0072530D"/>
    <w:rsid w:val="00726CC2"/>
    <w:rsid w:val="00736025"/>
    <w:rsid w:val="00740978"/>
    <w:rsid w:val="00744958"/>
    <w:rsid w:val="0074613B"/>
    <w:rsid w:val="00746834"/>
    <w:rsid w:val="00751695"/>
    <w:rsid w:val="007522B5"/>
    <w:rsid w:val="0075271E"/>
    <w:rsid w:val="00753761"/>
    <w:rsid w:val="00754A68"/>
    <w:rsid w:val="007555EF"/>
    <w:rsid w:val="00757C5E"/>
    <w:rsid w:val="00760964"/>
    <w:rsid w:val="0077226B"/>
    <w:rsid w:val="0077300E"/>
    <w:rsid w:val="007731C0"/>
    <w:rsid w:val="0077611E"/>
    <w:rsid w:val="00780BE5"/>
    <w:rsid w:val="0078344B"/>
    <w:rsid w:val="00785F84"/>
    <w:rsid w:val="007878BE"/>
    <w:rsid w:val="00787D72"/>
    <w:rsid w:val="00792D97"/>
    <w:rsid w:val="007931BC"/>
    <w:rsid w:val="007A1178"/>
    <w:rsid w:val="007A4386"/>
    <w:rsid w:val="007A48CE"/>
    <w:rsid w:val="007B0531"/>
    <w:rsid w:val="007B2F64"/>
    <w:rsid w:val="007B31BA"/>
    <w:rsid w:val="007B5862"/>
    <w:rsid w:val="007B7F1A"/>
    <w:rsid w:val="007C3485"/>
    <w:rsid w:val="007D02BA"/>
    <w:rsid w:val="007D0F0F"/>
    <w:rsid w:val="007D795A"/>
    <w:rsid w:val="007E2F1E"/>
    <w:rsid w:val="007E48B6"/>
    <w:rsid w:val="007E4D3A"/>
    <w:rsid w:val="007F13C7"/>
    <w:rsid w:val="007F2B14"/>
    <w:rsid w:val="007F2ECB"/>
    <w:rsid w:val="007F312D"/>
    <w:rsid w:val="007F4016"/>
    <w:rsid w:val="007F5DEE"/>
    <w:rsid w:val="007F6C4C"/>
    <w:rsid w:val="007F7257"/>
    <w:rsid w:val="007F7622"/>
    <w:rsid w:val="00800DE7"/>
    <w:rsid w:val="0080120F"/>
    <w:rsid w:val="00801AD6"/>
    <w:rsid w:val="00802E58"/>
    <w:rsid w:val="00802EBD"/>
    <w:rsid w:val="0080408C"/>
    <w:rsid w:val="008125CF"/>
    <w:rsid w:val="00813AAB"/>
    <w:rsid w:val="0081479B"/>
    <w:rsid w:val="00816CF6"/>
    <w:rsid w:val="00816F9C"/>
    <w:rsid w:val="00817632"/>
    <w:rsid w:val="00822314"/>
    <w:rsid w:val="00822A0D"/>
    <w:rsid w:val="00826E8F"/>
    <w:rsid w:val="00827EC0"/>
    <w:rsid w:val="00833853"/>
    <w:rsid w:val="00833EA2"/>
    <w:rsid w:val="00834946"/>
    <w:rsid w:val="00837BAD"/>
    <w:rsid w:val="00843DC7"/>
    <w:rsid w:val="00847B1F"/>
    <w:rsid w:val="008516A7"/>
    <w:rsid w:val="008553EB"/>
    <w:rsid w:val="00855CD4"/>
    <w:rsid w:val="008576FA"/>
    <w:rsid w:val="0086056E"/>
    <w:rsid w:val="008620B4"/>
    <w:rsid w:val="00865EFD"/>
    <w:rsid w:val="00867745"/>
    <w:rsid w:val="00870F2F"/>
    <w:rsid w:val="008717AE"/>
    <w:rsid w:val="008718BA"/>
    <w:rsid w:val="00871910"/>
    <w:rsid w:val="00872AF7"/>
    <w:rsid w:val="00875B5D"/>
    <w:rsid w:val="0087653E"/>
    <w:rsid w:val="00877919"/>
    <w:rsid w:val="00883B36"/>
    <w:rsid w:val="00886320"/>
    <w:rsid w:val="00887DC4"/>
    <w:rsid w:val="00893277"/>
    <w:rsid w:val="008958FA"/>
    <w:rsid w:val="0089757F"/>
    <w:rsid w:val="008A0389"/>
    <w:rsid w:val="008A2716"/>
    <w:rsid w:val="008A39FF"/>
    <w:rsid w:val="008A67F3"/>
    <w:rsid w:val="008A6CAD"/>
    <w:rsid w:val="008B0F83"/>
    <w:rsid w:val="008B58F9"/>
    <w:rsid w:val="008C0EC3"/>
    <w:rsid w:val="008C19C8"/>
    <w:rsid w:val="008C22B9"/>
    <w:rsid w:val="008C54C6"/>
    <w:rsid w:val="008D11E5"/>
    <w:rsid w:val="008E0F5C"/>
    <w:rsid w:val="008E1B16"/>
    <w:rsid w:val="008E474D"/>
    <w:rsid w:val="008E5CA1"/>
    <w:rsid w:val="008F2E03"/>
    <w:rsid w:val="008F6004"/>
    <w:rsid w:val="008F7DF8"/>
    <w:rsid w:val="00902324"/>
    <w:rsid w:val="0090387A"/>
    <w:rsid w:val="009109D9"/>
    <w:rsid w:val="00913773"/>
    <w:rsid w:val="0091493D"/>
    <w:rsid w:val="00914AC5"/>
    <w:rsid w:val="00917E0F"/>
    <w:rsid w:val="00924631"/>
    <w:rsid w:val="009265BD"/>
    <w:rsid w:val="009307C2"/>
    <w:rsid w:val="00931CCB"/>
    <w:rsid w:val="009334FC"/>
    <w:rsid w:val="00936A33"/>
    <w:rsid w:val="009376DC"/>
    <w:rsid w:val="00940E85"/>
    <w:rsid w:val="0094386D"/>
    <w:rsid w:val="009448D8"/>
    <w:rsid w:val="00946DC9"/>
    <w:rsid w:val="00946F60"/>
    <w:rsid w:val="00950193"/>
    <w:rsid w:val="00950259"/>
    <w:rsid w:val="00950D2E"/>
    <w:rsid w:val="00953BBE"/>
    <w:rsid w:val="00954460"/>
    <w:rsid w:val="00957C2A"/>
    <w:rsid w:val="00963393"/>
    <w:rsid w:val="009634DD"/>
    <w:rsid w:val="00963C9A"/>
    <w:rsid w:val="00967BE5"/>
    <w:rsid w:val="009724E7"/>
    <w:rsid w:val="0097527A"/>
    <w:rsid w:val="009754F4"/>
    <w:rsid w:val="00975A46"/>
    <w:rsid w:val="00976AA1"/>
    <w:rsid w:val="009800CD"/>
    <w:rsid w:val="009857D1"/>
    <w:rsid w:val="00986F71"/>
    <w:rsid w:val="00990D51"/>
    <w:rsid w:val="009932AB"/>
    <w:rsid w:val="00993AD4"/>
    <w:rsid w:val="0099669A"/>
    <w:rsid w:val="009979F4"/>
    <w:rsid w:val="009A0FB0"/>
    <w:rsid w:val="009A2E78"/>
    <w:rsid w:val="009A39A2"/>
    <w:rsid w:val="009A4CE3"/>
    <w:rsid w:val="009A505F"/>
    <w:rsid w:val="009A7368"/>
    <w:rsid w:val="009B1C8C"/>
    <w:rsid w:val="009B423A"/>
    <w:rsid w:val="009B5E35"/>
    <w:rsid w:val="009B6761"/>
    <w:rsid w:val="009C01CF"/>
    <w:rsid w:val="009C0568"/>
    <w:rsid w:val="009C17FB"/>
    <w:rsid w:val="009C2C7D"/>
    <w:rsid w:val="009C3077"/>
    <w:rsid w:val="009C3FAD"/>
    <w:rsid w:val="009C5791"/>
    <w:rsid w:val="009C5C78"/>
    <w:rsid w:val="009D17F3"/>
    <w:rsid w:val="009D3122"/>
    <w:rsid w:val="009D483E"/>
    <w:rsid w:val="009D58ED"/>
    <w:rsid w:val="009D67F8"/>
    <w:rsid w:val="009E04A0"/>
    <w:rsid w:val="009E386B"/>
    <w:rsid w:val="009E3C8A"/>
    <w:rsid w:val="009E430D"/>
    <w:rsid w:val="009E6389"/>
    <w:rsid w:val="009E7240"/>
    <w:rsid w:val="009E72D8"/>
    <w:rsid w:val="009E7B88"/>
    <w:rsid w:val="009F0700"/>
    <w:rsid w:val="009F3869"/>
    <w:rsid w:val="009F44B6"/>
    <w:rsid w:val="009F6C86"/>
    <w:rsid w:val="00A01499"/>
    <w:rsid w:val="00A03929"/>
    <w:rsid w:val="00A07139"/>
    <w:rsid w:val="00A07180"/>
    <w:rsid w:val="00A11517"/>
    <w:rsid w:val="00A11B07"/>
    <w:rsid w:val="00A11CF9"/>
    <w:rsid w:val="00A11E52"/>
    <w:rsid w:val="00A124D6"/>
    <w:rsid w:val="00A12974"/>
    <w:rsid w:val="00A13F9C"/>
    <w:rsid w:val="00A25FCA"/>
    <w:rsid w:val="00A26334"/>
    <w:rsid w:val="00A27752"/>
    <w:rsid w:val="00A300CF"/>
    <w:rsid w:val="00A3147A"/>
    <w:rsid w:val="00A3183D"/>
    <w:rsid w:val="00A31D74"/>
    <w:rsid w:val="00A358F2"/>
    <w:rsid w:val="00A37EBB"/>
    <w:rsid w:val="00A4167B"/>
    <w:rsid w:val="00A42F00"/>
    <w:rsid w:val="00A44362"/>
    <w:rsid w:val="00A5245F"/>
    <w:rsid w:val="00A55C36"/>
    <w:rsid w:val="00A56C70"/>
    <w:rsid w:val="00A57276"/>
    <w:rsid w:val="00A57359"/>
    <w:rsid w:val="00A610D8"/>
    <w:rsid w:val="00A64371"/>
    <w:rsid w:val="00A662D1"/>
    <w:rsid w:val="00A70C1A"/>
    <w:rsid w:val="00A71A8A"/>
    <w:rsid w:val="00A72617"/>
    <w:rsid w:val="00A759A0"/>
    <w:rsid w:val="00A75D14"/>
    <w:rsid w:val="00A76202"/>
    <w:rsid w:val="00A762C6"/>
    <w:rsid w:val="00A808B1"/>
    <w:rsid w:val="00A82761"/>
    <w:rsid w:val="00A84AFA"/>
    <w:rsid w:val="00A85BF1"/>
    <w:rsid w:val="00A85E0D"/>
    <w:rsid w:val="00A87F47"/>
    <w:rsid w:val="00A9496D"/>
    <w:rsid w:val="00A957B7"/>
    <w:rsid w:val="00A960F5"/>
    <w:rsid w:val="00AA380E"/>
    <w:rsid w:val="00AA46D7"/>
    <w:rsid w:val="00AA5029"/>
    <w:rsid w:val="00AA6801"/>
    <w:rsid w:val="00AA6B27"/>
    <w:rsid w:val="00AB46CB"/>
    <w:rsid w:val="00AC33B1"/>
    <w:rsid w:val="00AC3EFD"/>
    <w:rsid w:val="00AC6A15"/>
    <w:rsid w:val="00AC6AF5"/>
    <w:rsid w:val="00AD0C67"/>
    <w:rsid w:val="00AD1394"/>
    <w:rsid w:val="00AD21CE"/>
    <w:rsid w:val="00AD360B"/>
    <w:rsid w:val="00AD3AC2"/>
    <w:rsid w:val="00AD4169"/>
    <w:rsid w:val="00AD4798"/>
    <w:rsid w:val="00AD6C17"/>
    <w:rsid w:val="00AD7B21"/>
    <w:rsid w:val="00AD7B27"/>
    <w:rsid w:val="00AD7C82"/>
    <w:rsid w:val="00AE0F74"/>
    <w:rsid w:val="00AE1714"/>
    <w:rsid w:val="00AE3B27"/>
    <w:rsid w:val="00AE62ED"/>
    <w:rsid w:val="00AE66AE"/>
    <w:rsid w:val="00AF2993"/>
    <w:rsid w:val="00B00366"/>
    <w:rsid w:val="00B01B11"/>
    <w:rsid w:val="00B02EB3"/>
    <w:rsid w:val="00B05249"/>
    <w:rsid w:val="00B0540B"/>
    <w:rsid w:val="00B05C61"/>
    <w:rsid w:val="00B10141"/>
    <w:rsid w:val="00B139B5"/>
    <w:rsid w:val="00B15D6F"/>
    <w:rsid w:val="00B1627B"/>
    <w:rsid w:val="00B21FA2"/>
    <w:rsid w:val="00B26CE4"/>
    <w:rsid w:val="00B30DB2"/>
    <w:rsid w:val="00B3416C"/>
    <w:rsid w:val="00B35D8B"/>
    <w:rsid w:val="00B42DF6"/>
    <w:rsid w:val="00B43BF7"/>
    <w:rsid w:val="00B47ED9"/>
    <w:rsid w:val="00B52D53"/>
    <w:rsid w:val="00B534DB"/>
    <w:rsid w:val="00B53C2E"/>
    <w:rsid w:val="00B6057A"/>
    <w:rsid w:val="00B6197B"/>
    <w:rsid w:val="00B63EC6"/>
    <w:rsid w:val="00B64DAC"/>
    <w:rsid w:val="00B65C29"/>
    <w:rsid w:val="00B73339"/>
    <w:rsid w:val="00B74D7E"/>
    <w:rsid w:val="00B74FF6"/>
    <w:rsid w:val="00B766E4"/>
    <w:rsid w:val="00B76B16"/>
    <w:rsid w:val="00B77211"/>
    <w:rsid w:val="00B77AB9"/>
    <w:rsid w:val="00B8314A"/>
    <w:rsid w:val="00B8772B"/>
    <w:rsid w:val="00B907E3"/>
    <w:rsid w:val="00B91518"/>
    <w:rsid w:val="00B9634C"/>
    <w:rsid w:val="00B97E09"/>
    <w:rsid w:val="00BA0D37"/>
    <w:rsid w:val="00BA1F9C"/>
    <w:rsid w:val="00BA25A4"/>
    <w:rsid w:val="00BA2A72"/>
    <w:rsid w:val="00BA39B4"/>
    <w:rsid w:val="00BA7905"/>
    <w:rsid w:val="00BA7D79"/>
    <w:rsid w:val="00BB01FE"/>
    <w:rsid w:val="00BB079C"/>
    <w:rsid w:val="00BB3875"/>
    <w:rsid w:val="00BC0ED3"/>
    <w:rsid w:val="00BC6199"/>
    <w:rsid w:val="00BC66C6"/>
    <w:rsid w:val="00BD39B8"/>
    <w:rsid w:val="00BD6EC5"/>
    <w:rsid w:val="00BD7DEA"/>
    <w:rsid w:val="00BE0299"/>
    <w:rsid w:val="00BE085B"/>
    <w:rsid w:val="00BE7A52"/>
    <w:rsid w:val="00BF35AC"/>
    <w:rsid w:val="00BF3DFD"/>
    <w:rsid w:val="00BF4C54"/>
    <w:rsid w:val="00C015EE"/>
    <w:rsid w:val="00C04942"/>
    <w:rsid w:val="00C05471"/>
    <w:rsid w:val="00C17474"/>
    <w:rsid w:val="00C20A0A"/>
    <w:rsid w:val="00C21281"/>
    <w:rsid w:val="00C21425"/>
    <w:rsid w:val="00C2144A"/>
    <w:rsid w:val="00C220AC"/>
    <w:rsid w:val="00C26BE7"/>
    <w:rsid w:val="00C341B9"/>
    <w:rsid w:val="00C35DD9"/>
    <w:rsid w:val="00C37E1D"/>
    <w:rsid w:val="00C40DB2"/>
    <w:rsid w:val="00C45E4F"/>
    <w:rsid w:val="00C460DB"/>
    <w:rsid w:val="00C4668C"/>
    <w:rsid w:val="00C52183"/>
    <w:rsid w:val="00C532F0"/>
    <w:rsid w:val="00C53581"/>
    <w:rsid w:val="00C62155"/>
    <w:rsid w:val="00C62F80"/>
    <w:rsid w:val="00C63DF0"/>
    <w:rsid w:val="00C65CB1"/>
    <w:rsid w:val="00C67E83"/>
    <w:rsid w:val="00C7034E"/>
    <w:rsid w:val="00C72206"/>
    <w:rsid w:val="00C759AB"/>
    <w:rsid w:val="00C7725B"/>
    <w:rsid w:val="00C82988"/>
    <w:rsid w:val="00C8316A"/>
    <w:rsid w:val="00C8371D"/>
    <w:rsid w:val="00C839D4"/>
    <w:rsid w:val="00C844D1"/>
    <w:rsid w:val="00C86F37"/>
    <w:rsid w:val="00C92AF9"/>
    <w:rsid w:val="00C937F5"/>
    <w:rsid w:val="00C93F4B"/>
    <w:rsid w:val="00CA13E4"/>
    <w:rsid w:val="00CA2970"/>
    <w:rsid w:val="00CA569E"/>
    <w:rsid w:val="00CA7741"/>
    <w:rsid w:val="00CB0687"/>
    <w:rsid w:val="00CB09AD"/>
    <w:rsid w:val="00CB45FD"/>
    <w:rsid w:val="00CB4AC2"/>
    <w:rsid w:val="00CC007B"/>
    <w:rsid w:val="00CC101F"/>
    <w:rsid w:val="00CC1F5D"/>
    <w:rsid w:val="00CC2EA0"/>
    <w:rsid w:val="00CC49F4"/>
    <w:rsid w:val="00CC5B42"/>
    <w:rsid w:val="00CC74C4"/>
    <w:rsid w:val="00CC7B86"/>
    <w:rsid w:val="00CC7CA8"/>
    <w:rsid w:val="00CE0CB3"/>
    <w:rsid w:val="00CE1710"/>
    <w:rsid w:val="00CE2821"/>
    <w:rsid w:val="00CE2FED"/>
    <w:rsid w:val="00CE35C1"/>
    <w:rsid w:val="00CE6275"/>
    <w:rsid w:val="00CE6898"/>
    <w:rsid w:val="00CE68ED"/>
    <w:rsid w:val="00CE7C0F"/>
    <w:rsid w:val="00CE7DE3"/>
    <w:rsid w:val="00CF4626"/>
    <w:rsid w:val="00CF4A3E"/>
    <w:rsid w:val="00D006DD"/>
    <w:rsid w:val="00D00DBE"/>
    <w:rsid w:val="00D01A13"/>
    <w:rsid w:val="00D01F1D"/>
    <w:rsid w:val="00D04E9C"/>
    <w:rsid w:val="00D07C9E"/>
    <w:rsid w:val="00D12A9C"/>
    <w:rsid w:val="00D13139"/>
    <w:rsid w:val="00D16B40"/>
    <w:rsid w:val="00D2168A"/>
    <w:rsid w:val="00D242C3"/>
    <w:rsid w:val="00D259FC"/>
    <w:rsid w:val="00D310A2"/>
    <w:rsid w:val="00D315E9"/>
    <w:rsid w:val="00D34CE9"/>
    <w:rsid w:val="00D35058"/>
    <w:rsid w:val="00D35724"/>
    <w:rsid w:val="00D35928"/>
    <w:rsid w:val="00D36FFD"/>
    <w:rsid w:val="00D37F21"/>
    <w:rsid w:val="00D41BEE"/>
    <w:rsid w:val="00D43C46"/>
    <w:rsid w:val="00D444FD"/>
    <w:rsid w:val="00D45AFD"/>
    <w:rsid w:val="00D462B3"/>
    <w:rsid w:val="00D55CB1"/>
    <w:rsid w:val="00D576CE"/>
    <w:rsid w:val="00D64E13"/>
    <w:rsid w:val="00D66143"/>
    <w:rsid w:val="00D70B0E"/>
    <w:rsid w:val="00D71EB9"/>
    <w:rsid w:val="00D723D4"/>
    <w:rsid w:val="00D72F24"/>
    <w:rsid w:val="00D7308B"/>
    <w:rsid w:val="00D733DF"/>
    <w:rsid w:val="00D73DD7"/>
    <w:rsid w:val="00D77901"/>
    <w:rsid w:val="00D8156B"/>
    <w:rsid w:val="00D81B3C"/>
    <w:rsid w:val="00D826FE"/>
    <w:rsid w:val="00D83067"/>
    <w:rsid w:val="00D84F50"/>
    <w:rsid w:val="00D868F8"/>
    <w:rsid w:val="00D87C8E"/>
    <w:rsid w:val="00DA1878"/>
    <w:rsid w:val="00DA1E09"/>
    <w:rsid w:val="00DA2E4F"/>
    <w:rsid w:val="00DA33C5"/>
    <w:rsid w:val="00DA4951"/>
    <w:rsid w:val="00DA5D4D"/>
    <w:rsid w:val="00DA5FBF"/>
    <w:rsid w:val="00DA7D41"/>
    <w:rsid w:val="00DB0DBC"/>
    <w:rsid w:val="00DB1053"/>
    <w:rsid w:val="00DB1A65"/>
    <w:rsid w:val="00DB68F8"/>
    <w:rsid w:val="00DC1214"/>
    <w:rsid w:val="00DC1496"/>
    <w:rsid w:val="00DC3E76"/>
    <w:rsid w:val="00DC44D9"/>
    <w:rsid w:val="00DC63EE"/>
    <w:rsid w:val="00DD0D51"/>
    <w:rsid w:val="00DD474B"/>
    <w:rsid w:val="00DD4FF7"/>
    <w:rsid w:val="00DD7574"/>
    <w:rsid w:val="00DE3888"/>
    <w:rsid w:val="00DE4AD5"/>
    <w:rsid w:val="00DE79B3"/>
    <w:rsid w:val="00DF1116"/>
    <w:rsid w:val="00DF33E6"/>
    <w:rsid w:val="00DF3C9A"/>
    <w:rsid w:val="00DF4CA7"/>
    <w:rsid w:val="00DF55C0"/>
    <w:rsid w:val="00E05030"/>
    <w:rsid w:val="00E055E0"/>
    <w:rsid w:val="00E06AF1"/>
    <w:rsid w:val="00E10FF6"/>
    <w:rsid w:val="00E15088"/>
    <w:rsid w:val="00E164E3"/>
    <w:rsid w:val="00E16605"/>
    <w:rsid w:val="00E22227"/>
    <w:rsid w:val="00E238F0"/>
    <w:rsid w:val="00E25859"/>
    <w:rsid w:val="00E2642E"/>
    <w:rsid w:val="00E34FD4"/>
    <w:rsid w:val="00E37B7D"/>
    <w:rsid w:val="00E41C9E"/>
    <w:rsid w:val="00E455B0"/>
    <w:rsid w:val="00E4755B"/>
    <w:rsid w:val="00E51125"/>
    <w:rsid w:val="00E51497"/>
    <w:rsid w:val="00E5339D"/>
    <w:rsid w:val="00E554C7"/>
    <w:rsid w:val="00E571BB"/>
    <w:rsid w:val="00E57939"/>
    <w:rsid w:val="00E61842"/>
    <w:rsid w:val="00E66F3A"/>
    <w:rsid w:val="00E6790A"/>
    <w:rsid w:val="00E7476B"/>
    <w:rsid w:val="00E75080"/>
    <w:rsid w:val="00E75B4E"/>
    <w:rsid w:val="00E760BC"/>
    <w:rsid w:val="00E8172A"/>
    <w:rsid w:val="00E81D4E"/>
    <w:rsid w:val="00E8267A"/>
    <w:rsid w:val="00E85C72"/>
    <w:rsid w:val="00E95B39"/>
    <w:rsid w:val="00EA45F8"/>
    <w:rsid w:val="00EA6A35"/>
    <w:rsid w:val="00EA7E63"/>
    <w:rsid w:val="00EB12F5"/>
    <w:rsid w:val="00EB307E"/>
    <w:rsid w:val="00EB5042"/>
    <w:rsid w:val="00EB7B82"/>
    <w:rsid w:val="00EC0C28"/>
    <w:rsid w:val="00EC20A4"/>
    <w:rsid w:val="00EC7B49"/>
    <w:rsid w:val="00ED0654"/>
    <w:rsid w:val="00ED1871"/>
    <w:rsid w:val="00ED1FA0"/>
    <w:rsid w:val="00ED2964"/>
    <w:rsid w:val="00ED3537"/>
    <w:rsid w:val="00ED5CE4"/>
    <w:rsid w:val="00ED749C"/>
    <w:rsid w:val="00EE1B39"/>
    <w:rsid w:val="00EE2DF8"/>
    <w:rsid w:val="00EE3B3C"/>
    <w:rsid w:val="00EF26A2"/>
    <w:rsid w:val="00EF2C3B"/>
    <w:rsid w:val="00F012DE"/>
    <w:rsid w:val="00F017DE"/>
    <w:rsid w:val="00F01C78"/>
    <w:rsid w:val="00F01E4A"/>
    <w:rsid w:val="00F0419A"/>
    <w:rsid w:val="00F043B9"/>
    <w:rsid w:val="00F100F7"/>
    <w:rsid w:val="00F11627"/>
    <w:rsid w:val="00F120D1"/>
    <w:rsid w:val="00F137AD"/>
    <w:rsid w:val="00F14104"/>
    <w:rsid w:val="00F14E5F"/>
    <w:rsid w:val="00F1547E"/>
    <w:rsid w:val="00F162B8"/>
    <w:rsid w:val="00F17BA7"/>
    <w:rsid w:val="00F20ACE"/>
    <w:rsid w:val="00F21669"/>
    <w:rsid w:val="00F261B2"/>
    <w:rsid w:val="00F322F4"/>
    <w:rsid w:val="00F3302E"/>
    <w:rsid w:val="00F347B3"/>
    <w:rsid w:val="00F36B98"/>
    <w:rsid w:val="00F467E8"/>
    <w:rsid w:val="00F510A0"/>
    <w:rsid w:val="00F513AD"/>
    <w:rsid w:val="00F51E58"/>
    <w:rsid w:val="00F55057"/>
    <w:rsid w:val="00F5697B"/>
    <w:rsid w:val="00F5756C"/>
    <w:rsid w:val="00F60917"/>
    <w:rsid w:val="00F61F87"/>
    <w:rsid w:val="00F653AC"/>
    <w:rsid w:val="00F65CD4"/>
    <w:rsid w:val="00F65F0F"/>
    <w:rsid w:val="00F7231C"/>
    <w:rsid w:val="00F72707"/>
    <w:rsid w:val="00F81E3B"/>
    <w:rsid w:val="00F85F32"/>
    <w:rsid w:val="00F86807"/>
    <w:rsid w:val="00F9049E"/>
    <w:rsid w:val="00F907F2"/>
    <w:rsid w:val="00F933DA"/>
    <w:rsid w:val="00F94092"/>
    <w:rsid w:val="00F9423B"/>
    <w:rsid w:val="00F96F8D"/>
    <w:rsid w:val="00F97F4F"/>
    <w:rsid w:val="00FA4730"/>
    <w:rsid w:val="00FB1249"/>
    <w:rsid w:val="00FB1EC0"/>
    <w:rsid w:val="00FB67BB"/>
    <w:rsid w:val="00FC0A05"/>
    <w:rsid w:val="00FC175A"/>
    <w:rsid w:val="00FC20B9"/>
    <w:rsid w:val="00FC216A"/>
    <w:rsid w:val="00FC32E1"/>
    <w:rsid w:val="00FC4C78"/>
    <w:rsid w:val="00FC5BEF"/>
    <w:rsid w:val="00FD184F"/>
    <w:rsid w:val="00FD54D8"/>
    <w:rsid w:val="00FD739E"/>
    <w:rsid w:val="00FD74D9"/>
    <w:rsid w:val="00FE4613"/>
    <w:rsid w:val="00FE51E5"/>
    <w:rsid w:val="00FE68B1"/>
    <w:rsid w:val="00FF12D1"/>
    <w:rsid w:val="00FF283B"/>
    <w:rsid w:val="00FF3946"/>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4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4D"/>
    <w:pPr>
      <w:spacing w:after="0" w:line="240" w:lineRule="auto"/>
    </w:pPr>
    <w:rPr>
      <w:lang w:eastAsia="en-GB"/>
    </w:rPr>
  </w:style>
  <w:style w:type="paragraph" w:styleId="Heading1">
    <w:name w:val="heading 1"/>
    <w:basedOn w:val="Normal"/>
    <w:next w:val="Normal"/>
    <w:link w:val="Heading1Char"/>
    <w:uiPriority w:val="9"/>
    <w:qFormat/>
    <w:rsid w:val="00630919"/>
    <w:pPr>
      <w:numPr>
        <w:numId w:val="4"/>
      </w:numPr>
      <w:spacing w:after="240" w:line="276" w:lineRule="auto"/>
      <w:outlineLvl w:val="0"/>
    </w:pPr>
    <w:rPr>
      <w:rFonts w:eastAsia="Times New Roman" w:cs="Tahoma"/>
      <w:b/>
      <w:bCs/>
      <w:sz w:val="24"/>
      <w:szCs w:val="24"/>
    </w:rPr>
  </w:style>
  <w:style w:type="paragraph" w:styleId="Heading2">
    <w:name w:val="heading 2"/>
    <w:basedOn w:val="Normal"/>
    <w:next w:val="Normal"/>
    <w:link w:val="Heading2Char"/>
    <w:uiPriority w:val="9"/>
    <w:unhideWhenUsed/>
    <w:qFormat/>
    <w:rsid w:val="00F65CD4"/>
    <w:pPr>
      <w:numPr>
        <w:ilvl w:val="1"/>
        <w:numId w:val="4"/>
      </w:numPr>
      <w:spacing w:after="240"/>
      <w:outlineLvl w:val="1"/>
    </w:pPr>
    <w:rPr>
      <w:rFonts w:eastAsia="Times New Roman" w:cs="Tahoma"/>
      <w:b/>
      <w:bCs/>
      <w:sz w:val="24"/>
      <w:szCs w:val="24"/>
    </w:rPr>
  </w:style>
  <w:style w:type="paragraph" w:styleId="Heading3">
    <w:name w:val="heading 3"/>
    <w:basedOn w:val="Normal"/>
    <w:next w:val="Normal"/>
    <w:link w:val="Heading3Char"/>
    <w:uiPriority w:val="9"/>
    <w:unhideWhenUsed/>
    <w:qFormat/>
    <w:rsid w:val="00121F2B"/>
    <w:pPr>
      <w:keepNext/>
      <w:keepLines/>
      <w:numPr>
        <w:ilvl w:val="2"/>
        <w:numId w:val="4"/>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5220D"/>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5220D"/>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5220D"/>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5220D"/>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5220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220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919"/>
    <w:rPr>
      <w:rFonts w:eastAsia="Times New Roman" w:cs="Tahoma"/>
      <w:b/>
      <w:bCs/>
      <w:sz w:val="24"/>
      <w:szCs w:val="24"/>
      <w:lang w:eastAsia="en-GB"/>
    </w:rPr>
  </w:style>
  <w:style w:type="character" w:customStyle="1" w:styleId="Heading2Char">
    <w:name w:val="Heading 2 Char"/>
    <w:basedOn w:val="DefaultParagraphFont"/>
    <w:link w:val="Heading2"/>
    <w:uiPriority w:val="9"/>
    <w:rsid w:val="00F65CD4"/>
    <w:rPr>
      <w:rFonts w:eastAsia="Times New Roman" w:cs="Tahoma"/>
      <w:b/>
      <w:bCs/>
      <w:sz w:val="24"/>
      <w:szCs w:val="24"/>
      <w:lang w:eastAsia="en-GB"/>
    </w:rPr>
  </w:style>
  <w:style w:type="paragraph" w:styleId="TOCHeading">
    <w:name w:val="TOC Heading"/>
    <w:basedOn w:val="Heading1"/>
    <w:next w:val="Normal"/>
    <w:uiPriority w:val="39"/>
    <w:unhideWhenUsed/>
    <w:qFormat/>
    <w:rsid w:val="00C4668C"/>
    <w:pPr>
      <w:keepNext/>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C4668C"/>
    <w:pPr>
      <w:spacing w:after="100"/>
    </w:pPr>
  </w:style>
  <w:style w:type="paragraph" w:styleId="TOC2">
    <w:name w:val="toc 2"/>
    <w:basedOn w:val="Normal"/>
    <w:next w:val="Normal"/>
    <w:autoRedefine/>
    <w:uiPriority w:val="39"/>
    <w:unhideWhenUsed/>
    <w:rsid w:val="00C4668C"/>
    <w:pPr>
      <w:spacing w:after="100"/>
      <w:ind w:left="220"/>
    </w:pPr>
  </w:style>
  <w:style w:type="character" w:styleId="Hyperlink">
    <w:name w:val="Hyperlink"/>
    <w:basedOn w:val="DefaultParagraphFont"/>
    <w:uiPriority w:val="99"/>
    <w:unhideWhenUsed/>
    <w:rsid w:val="00C4668C"/>
    <w:rPr>
      <w:color w:val="0563C1" w:themeColor="hyperlink"/>
      <w:u w:val="single"/>
    </w:rPr>
  </w:style>
  <w:style w:type="table" w:styleId="TableGrid">
    <w:name w:val="Table Grid"/>
    <w:basedOn w:val="TableNormal"/>
    <w:uiPriority w:val="59"/>
    <w:rsid w:val="00C46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1F2B"/>
    <w:rPr>
      <w:rFonts w:eastAsiaTheme="majorEastAsia" w:cstheme="majorBidi"/>
      <w:b/>
      <w:szCs w:val="24"/>
    </w:rPr>
  </w:style>
  <w:style w:type="character" w:customStyle="1" w:styleId="Heading4Char">
    <w:name w:val="Heading 4 Char"/>
    <w:basedOn w:val="DefaultParagraphFont"/>
    <w:link w:val="Heading4"/>
    <w:uiPriority w:val="9"/>
    <w:semiHidden/>
    <w:rsid w:val="004522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522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522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522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522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220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5220D"/>
    <w:pPr>
      <w:ind w:left="720"/>
      <w:contextualSpacing/>
    </w:pPr>
  </w:style>
  <w:style w:type="paragraph" w:styleId="Header">
    <w:name w:val="header"/>
    <w:basedOn w:val="Normal"/>
    <w:link w:val="HeaderChar"/>
    <w:uiPriority w:val="99"/>
    <w:unhideWhenUsed/>
    <w:rsid w:val="006F5B11"/>
    <w:pPr>
      <w:tabs>
        <w:tab w:val="center" w:pos="4513"/>
        <w:tab w:val="right" w:pos="9026"/>
      </w:tabs>
    </w:pPr>
  </w:style>
  <w:style w:type="character" w:customStyle="1" w:styleId="HeaderChar">
    <w:name w:val="Header Char"/>
    <w:basedOn w:val="DefaultParagraphFont"/>
    <w:link w:val="Header"/>
    <w:uiPriority w:val="99"/>
    <w:rsid w:val="006F5B11"/>
  </w:style>
  <w:style w:type="paragraph" w:styleId="Footer">
    <w:name w:val="footer"/>
    <w:basedOn w:val="Normal"/>
    <w:link w:val="FooterChar"/>
    <w:uiPriority w:val="99"/>
    <w:unhideWhenUsed/>
    <w:rsid w:val="006F5B11"/>
    <w:pPr>
      <w:tabs>
        <w:tab w:val="center" w:pos="4513"/>
        <w:tab w:val="right" w:pos="9026"/>
      </w:tabs>
    </w:pPr>
  </w:style>
  <w:style w:type="character" w:customStyle="1" w:styleId="FooterChar">
    <w:name w:val="Footer Char"/>
    <w:basedOn w:val="DefaultParagraphFont"/>
    <w:link w:val="Footer"/>
    <w:uiPriority w:val="99"/>
    <w:rsid w:val="006F5B11"/>
  </w:style>
  <w:style w:type="paragraph" w:customStyle="1" w:styleId="Style1">
    <w:name w:val="Style1"/>
    <w:basedOn w:val="Heading3"/>
    <w:qFormat/>
    <w:rsid w:val="00121F2B"/>
    <w:rPr>
      <w:b w:val="0"/>
    </w:rPr>
  </w:style>
  <w:style w:type="paragraph" w:styleId="TOC3">
    <w:name w:val="toc 3"/>
    <w:basedOn w:val="Normal"/>
    <w:next w:val="Normal"/>
    <w:autoRedefine/>
    <w:uiPriority w:val="39"/>
    <w:unhideWhenUsed/>
    <w:rsid w:val="004F281D"/>
    <w:pPr>
      <w:spacing w:after="100"/>
      <w:ind w:left="440"/>
    </w:pPr>
  </w:style>
  <w:style w:type="character" w:styleId="CommentReference">
    <w:name w:val="annotation reference"/>
    <w:basedOn w:val="DefaultParagraphFont"/>
    <w:uiPriority w:val="99"/>
    <w:semiHidden/>
    <w:unhideWhenUsed/>
    <w:rsid w:val="00E85C72"/>
    <w:rPr>
      <w:sz w:val="16"/>
      <w:szCs w:val="16"/>
    </w:rPr>
  </w:style>
  <w:style w:type="paragraph" w:styleId="CommentText">
    <w:name w:val="annotation text"/>
    <w:basedOn w:val="Normal"/>
    <w:link w:val="CommentTextChar"/>
    <w:uiPriority w:val="99"/>
    <w:unhideWhenUsed/>
    <w:rsid w:val="00E85C72"/>
    <w:rPr>
      <w:sz w:val="20"/>
      <w:szCs w:val="20"/>
    </w:rPr>
  </w:style>
  <w:style w:type="character" w:customStyle="1" w:styleId="CommentTextChar">
    <w:name w:val="Comment Text Char"/>
    <w:basedOn w:val="DefaultParagraphFont"/>
    <w:link w:val="CommentText"/>
    <w:uiPriority w:val="99"/>
    <w:rsid w:val="00E85C72"/>
    <w:rPr>
      <w:sz w:val="20"/>
      <w:szCs w:val="20"/>
    </w:rPr>
  </w:style>
  <w:style w:type="paragraph" w:styleId="CommentSubject">
    <w:name w:val="annotation subject"/>
    <w:basedOn w:val="CommentText"/>
    <w:next w:val="CommentText"/>
    <w:link w:val="CommentSubjectChar"/>
    <w:uiPriority w:val="99"/>
    <w:semiHidden/>
    <w:unhideWhenUsed/>
    <w:rsid w:val="00E85C72"/>
    <w:rPr>
      <w:b/>
      <w:bCs/>
    </w:rPr>
  </w:style>
  <w:style w:type="character" w:customStyle="1" w:styleId="CommentSubjectChar">
    <w:name w:val="Comment Subject Char"/>
    <w:basedOn w:val="CommentTextChar"/>
    <w:link w:val="CommentSubject"/>
    <w:uiPriority w:val="99"/>
    <w:semiHidden/>
    <w:rsid w:val="00E85C72"/>
    <w:rPr>
      <w:b/>
      <w:bCs/>
      <w:sz w:val="20"/>
      <w:szCs w:val="20"/>
    </w:rPr>
  </w:style>
  <w:style w:type="paragraph" w:styleId="BalloonText">
    <w:name w:val="Balloon Text"/>
    <w:basedOn w:val="Normal"/>
    <w:link w:val="BalloonTextChar"/>
    <w:uiPriority w:val="99"/>
    <w:semiHidden/>
    <w:unhideWhenUsed/>
    <w:rsid w:val="00E85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72"/>
    <w:rPr>
      <w:rFonts w:ascii="Segoe UI" w:hAnsi="Segoe UI" w:cs="Segoe UI"/>
      <w:sz w:val="18"/>
      <w:szCs w:val="18"/>
    </w:rPr>
  </w:style>
  <w:style w:type="paragraph" w:styleId="TOC4">
    <w:name w:val="toc 4"/>
    <w:basedOn w:val="Normal"/>
    <w:next w:val="Normal"/>
    <w:autoRedefine/>
    <w:uiPriority w:val="39"/>
    <w:unhideWhenUsed/>
    <w:rsid w:val="0009063F"/>
    <w:pPr>
      <w:spacing w:after="100"/>
      <w:ind w:left="660"/>
    </w:pPr>
    <w:rPr>
      <w:rFonts w:eastAsiaTheme="minorEastAsia"/>
    </w:rPr>
  </w:style>
  <w:style w:type="paragraph" w:styleId="TOC5">
    <w:name w:val="toc 5"/>
    <w:basedOn w:val="Normal"/>
    <w:next w:val="Normal"/>
    <w:autoRedefine/>
    <w:uiPriority w:val="39"/>
    <w:unhideWhenUsed/>
    <w:rsid w:val="0009063F"/>
    <w:pPr>
      <w:spacing w:after="100"/>
      <w:ind w:left="880"/>
    </w:pPr>
    <w:rPr>
      <w:rFonts w:eastAsiaTheme="minorEastAsia"/>
    </w:rPr>
  </w:style>
  <w:style w:type="paragraph" w:styleId="TOC6">
    <w:name w:val="toc 6"/>
    <w:basedOn w:val="Normal"/>
    <w:next w:val="Normal"/>
    <w:autoRedefine/>
    <w:uiPriority w:val="39"/>
    <w:unhideWhenUsed/>
    <w:rsid w:val="0009063F"/>
    <w:pPr>
      <w:spacing w:after="100"/>
      <w:ind w:left="1100"/>
    </w:pPr>
    <w:rPr>
      <w:rFonts w:eastAsiaTheme="minorEastAsia"/>
    </w:rPr>
  </w:style>
  <w:style w:type="paragraph" w:styleId="TOC7">
    <w:name w:val="toc 7"/>
    <w:basedOn w:val="Normal"/>
    <w:next w:val="Normal"/>
    <w:autoRedefine/>
    <w:uiPriority w:val="39"/>
    <w:unhideWhenUsed/>
    <w:rsid w:val="0009063F"/>
    <w:pPr>
      <w:spacing w:after="100"/>
      <w:ind w:left="1320"/>
    </w:pPr>
    <w:rPr>
      <w:rFonts w:eastAsiaTheme="minorEastAsia"/>
    </w:rPr>
  </w:style>
  <w:style w:type="paragraph" w:styleId="TOC8">
    <w:name w:val="toc 8"/>
    <w:basedOn w:val="Normal"/>
    <w:next w:val="Normal"/>
    <w:autoRedefine/>
    <w:uiPriority w:val="39"/>
    <w:unhideWhenUsed/>
    <w:rsid w:val="0009063F"/>
    <w:pPr>
      <w:spacing w:after="100"/>
      <w:ind w:left="1540"/>
    </w:pPr>
    <w:rPr>
      <w:rFonts w:eastAsiaTheme="minorEastAsia"/>
    </w:rPr>
  </w:style>
  <w:style w:type="paragraph" w:styleId="TOC9">
    <w:name w:val="toc 9"/>
    <w:basedOn w:val="Normal"/>
    <w:next w:val="Normal"/>
    <w:autoRedefine/>
    <w:uiPriority w:val="39"/>
    <w:unhideWhenUsed/>
    <w:rsid w:val="0009063F"/>
    <w:pPr>
      <w:spacing w:after="100"/>
      <w:ind w:left="1760"/>
    </w:pPr>
    <w:rPr>
      <w:rFonts w:eastAsiaTheme="minorEastAsia"/>
    </w:rPr>
  </w:style>
  <w:style w:type="table" w:customStyle="1" w:styleId="TableGrid1">
    <w:name w:val="Table Grid1"/>
    <w:basedOn w:val="TableNormal"/>
    <w:next w:val="TableGrid"/>
    <w:uiPriority w:val="59"/>
    <w:rsid w:val="0039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8379B"/>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8379B"/>
    <w:rPr>
      <w:rFonts w:ascii="Calibri" w:hAnsi="Calibri"/>
      <w:noProof/>
      <w:lang w:eastAsia="en-GB"/>
    </w:rPr>
  </w:style>
  <w:style w:type="paragraph" w:customStyle="1" w:styleId="EndNoteBibliography">
    <w:name w:val="EndNote Bibliography"/>
    <w:basedOn w:val="Normal"/>
    <w:link w:val="EndNoteBibliographyChar"/>
    <w:rsid w:val="0058379B"/>
    <w:rPr>
      <w:rFonts w:ascii="Calibri" w:hAnsi="Calibri"/>
      <w:noProof/>
    </w:rPr>
  </w:style>
  <w:style w:type="character" w:customStyle="1" w:styleId="EndNoteBibliographyChar">
    <w:name w:val="EndNote Bibliography Char"/>
    <w:basedOn w:val="DefaultParagraphFont"/>
    <w:link w:val="EndNoteBibliography"/>
    <w:rsid w:val="0058379B"/>
    <w:rPr>
      <w:rFonts w:ascii="Calibri" w:hAnsi="Calibri"/>
      <w:noProof/>
      <w:lang w:eastAsia="en-GB"/>
    </w:rPr>
  </w:style>
  <w:style w:type="paragraph" w:styleId="Revision">
    <w:name w:val="Revision"/>
    <w:hidden/>
    <w:uiPriority w:val="99"/>
    <w:semiHidden/>
    <w:rsid w:val="00461653"/>
    <w:pPr>
      <w:spacing w:after="0" w:line="240" w:lineRule="auto"/>
    </w:pPr>
    <w:rPr>
      <w:lang w:eastAsia="en-GB"/>
    </w:rPr>
  </w:style>
  <w:style w:type="paragraph" w:styleId="Caption">
    <w:name w:val="caption"/>
    <w:basedOn w:val="Normal"/>
    <w:next w:val="Normal"/>
    <w:uiPriority w:val="35"/>
    <w:unhideWhenUsed/>
    <w:qFormat/>
    <w:rsid w:val="0067342C"/>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A762C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4D"/>
    <w:pPr>
      <w:spacing w:after="0" w:line="240" w:lineRule="auto"/>
    </w:pPr>
    <w:rPr>
      <w:lang w:eastAsia="en-GB"/>
    </w:rPr>
  </w:style>
  <w:style w:type="paragraph" w:styleId="Heading1">
    <w:name w:val="heading 1"/>
    <w:basedOn w:val="Normal"/>
    <w:next w:val="Normal"/>
    <w:link w:val="Heading1Char"/>
    <w:uiPriority w:val="9"/>
    <w:qFormat/>
    <w:rsid w:val="00630919"/>
    <w:pPr>
      <w:numPr>
        <w:numId w:val="4"/>
      </w:numPr>
      <w:spacing w:after="240" w:line="276" w:lineRule="auto"/>
      <w:outlineLvl w:val="0"/>
    </w:pPr>
    <w:rPr>
      <w:rFonts w:eastAsia="Times New Roman" w:cs="Tahoma"/>
      <w:b/>
      <w:bCs/>
      <w:sz w:val="24"/>
      <w:szCs w:val="24"/>
    </w:rPr>
  </w:style>
  <w:style w:type="paragraph" w:styleId="Heading2">
    <w:name w:val="heading 2"/>
    <w:basedOn w:val="Normal"/>
    <w:next w:val="Normal"/>
    <w:link w:val="Heading2Char"/>
    <w:uiPriority w:val="9"/>
    <w:unhideWhenUsed/>
    <w:qFormat/>
    <w:rsid w:val="00F65CD4"/>
    <w:pPr>
      <w:numPr>
        <w:ilvl w:val="1"/>
        <w:numId w:val="4"/>
      </w:numPr>
      <w:spacing w:after="240"/>
      <w:outlineLvl w:val="1"/>
    </w:pPr>
    <w:rPr>
      <w:rFonts w:eastAsia="Times New Roman" w:cs="Tahoma"/>
      <w:b/>
      <w:bCs/>
      <w:sz w:val="24"/>
      <w:szCs w:val="24"/>
    </w:rPr>
  </w:style>
  <w:style w:type="paragraph" w:styleId="Heading3">
    <w:name w:val="heading 3"/>
    <w:basedOn w:val="Normal"/>
    <w:next w:val="Normal"/>
    <w:link w:val="Heading3Char"/>
    <w:uiPriority w:val="9"/>
    <w:unhideWhenUsed/>
    <w:qFormat/>
    <w:rsid w:val="00121F2B"/>
    <w:pPr>
      <w:keepNext/>
      <w:keepLines/>
      <w:numPr>
        <w:ilvl w:val="2"/>
        <w:numId w:val="4"/>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5220D"/>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5220D"/>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5220D"/>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5220D"/>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5220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220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919"/>
    <w:rPr>
      <w:rFonts w:eastAsia="Times New Roman" w:cs="Tahoma"/>
      <w:b/>
      <w:bCs/>
      <w:sz w:val="24"/>
      <w:szCs w:val="24"/>
      <w:lang w:eastAsia="en-GB"/>
    </w:rPr>
  </w:style>
  <w:style w:type="character" w:customStyle="1" w:styleId="Heading2Char">
    <w:name w:val="Heading 2 Char"/>
    <w:basedOn w:val="DefaultParagraphFont"/>
    <w:link w:val="Heading2"/>
    <w:uiPriority w:val="9"/>
    <w:rsid w:val="00F65CD4"/>
    <w:rPr>
      <w:rFonts w:eastAsia="Times New Roman" w:cs="Tahoma"/>
      <w:b/>
      <w:bCs/>
      <w:sz w:val="24"/>
      <w:szCs w:val="24"/>
      <w:lang w:eastAsia="en-GB"/>
    </w:rPr>
  </w:style>
  <w:style w:type="paragraph" w:styleId="TOCHeading">
    <w:name w:val="TOC Heading"/>
    <w:basedOn w:val="Heading1"/>
    <w:next w:val="Normal"/>
    <w:uiPriority w:val="39"/>
    <w:unhideWhenUsed/>
    <w:qFormat/>
    <w:rsid w:val="00C4668C"/>
    <w:pPr>
      <w:keepNext/>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C4668C"/>
    <w:pPr>
      <w:spacing w:after="100"/>
    </w:pPr>
  </w:style>
  <w:style w:type="paragraph" w:styleId="TOC2">
    <w:name w:val="toc 2"/>
    <w:basedOn w:val="Normal"/>
    <w:next w:val="Normal"/>
    <w:autoRedefine/>
    <w:uiPriority w:val="39"/>
    <w:unhideWhenUsed/>
    <w:rsid w:val="00C4668C"/>
    <w:pPr>
      <w:spacing w:after="100"/>
      <w:ind w:left="220"/>
    </w:pPr>
  </w:style>
  <w:style w:type="character" w:styleId="Hyperlink">
    <w:name w:val="Hyperlink"/>
    <w:basedOn w:val="DefaultParagraphFont"/>
    <w:uiPriority w:val="99"/>
    <w:unhideWhenUsed/>
    <w:rsid w:val="00C4668C"/>
    <w:rPr>
      <w:color w:val="0563C1" w:themeColor="hyperlink"/>
      <w:u w:val="single"/>
    </w:rPr>
  </w:style>
  <w:style w:type="table" w:styleId="TableGrid">
    <w:name w:val="Table Grid"/>
    <w:basedOn w:val="TableNormal"/>
    <w:uiPriority w:val="59"/>
    <w:rsid w:val="00C46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1F2B"/>
    <w:rPr>
      <w:rFonts w:eastAsiaTheme="majorEastAsia" w:cstheme="majorBidi"/>
      <w:b/>
      <w:szCs w:val="24"/>
    </w:rPr>
  </w:style>
  <w:style w:type="character" w:customStyle="1" w:styleId="Heading4Char">
    <w:name w:val="Heading 4 Char"/>
    <w:basedOn w:val="DefaultParagraphFont"/>
    <w:link w:val="Heading4"/>
    <w:uiPriority w:val="9"/>
    <w:semiHidden/>
    <w:rsid w:val="004522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522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522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522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522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220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5220D"/>
    <w:pPr>
      <w:ind w:left="720"/>
      <w:contextualSpacing/>
    </w:pPr>
  </w:style>
  <w:style w:type="paragraph" w:styleId="Header">
    <w:name w:val="header"/>
    <w:basedOn w:val="Normal"/>
    <w:link w:val="HeaderChar"/>
    <w:uiPriority w:val="99"/>
    <w:unhideWhenUsed/>
    <w:rsid w:val="006F5B11"/>
    <w:pPr>
      <w:tabs>
        <w:tab w:val="center" w:pos="4513"/>
        <w:tab w:val="right" w:pos="9026"/>
      </w:tabs>
    </w:pPr>
  </w:style>
  <w:style w:type="character" w:customStyle="1" w:styleId="HeaderChar">
    <w:name w:val="Header Char"/>
    <w:basedOn w:val="DefaultParagraphFont"/>
    <w:link w:val="Header"/>
    <w:uiPriority w:val="99"/>
    <w:rsid w:val="006F5B11"/>
  </w:style>
  <w:style w:type="paragraph" w:styleId="Footer">
    <w:name w:val="footer"/>
    <w:basedOn w:val="Normal"/>
    <w:link w:val="FooterChar"/>
    <w:uiPriority w:val="99"/>
    <w:unhideWhenUsed/>
    <w:rsid w:val="006F5B11"/>
    <w:pPr>
      <w:tabs>
        <w:tab w:val="center" w:pos="4513"/>
        <w:tab w:val="right" w:pos="9026"/>
      </w:tabs>
    </w:pPr>
  </w:style>
  <w:style w:type="character" w:customStyle="1" w:styleId="FooterChar">
    <w:name w:val="Footer Char"/>
    <w:basedOn w:val="DefaultParagraphFont"/>
    <w:link w:val="Footer"/>
    <w:uiPriority w:val="99"/>
    <w:rsid w:val="006F5B11"/>
  </w:style>
  <w:style w:type="paragraph" w:customStyle="1" w:styleId="Style1">
    <w:name w:val="Style1"/>
    <w:basedOn w:val="Heading3"/>
    <w:qFormat/>
    <w:rsid w:val="00121F2B"/>
    <w:rPr>
      <w:b w:val="0"/>
    </w:rPr>
  </w:style>
  <w:style w:type="paragraph" w:styleId="TOC3">
    <w:name w:val="toc 3"/>
    <w:basedOn w:val="Normal"/>
    <w:next w:val="Normal"/>
    <w:autoRedefine/>
    <w:uiPriority w:val="39"/>
    <w:unhideWhenUsed/>
    <w:rsid w:val="004F281D"/>
    <w:pPr>
      <w:spacing w:after="100"/>
      <w:ind w:left="440"/>
    </w:pPr>
  </w:style>
  <w:style w:type="character" w:styleId="CommentReference">
    <w:name w:val="annotation reference"/>
    <w:basedOn w:val="DefaultParagraphFont"/>
    <w:uiPriority w:val="99"/>
    <w:semiHidden/>
    <w:unhideWhenUsed/>
    <w:rsid w:val="00E85C72"/>
    <w:rPr>
      <w:sz w:val="16"/>
      <w:szCs w:val="16"/>
    </w:rPr>
  </w:style>
  <w:style w:type="paragraph" w:styleId="CommentText">
    <w:name w:val="annotation text"/>
    <w:basedOn w:val="Normal"/>
    <w:link w:val="CommentTextChar"/>
    <w:uiPriority w:val="99"/>
    <w:unhideWhenUsed/>
    <w:rsid w:val="00E85C72"/>
    <w:rPr>
      <w:sz w:val="20"/>
      <w:szCs w:val="20"/>
    </w:rPr>
  </w:style>
  <w:style w:type="character" w:customStyle="1" w:styleId="CommentTextChar">
    <w:name w:val="Comment Text Char"/>
    <w:basedOn w:val="DefaultParagraphFont"/>
    <w:link w:val="CommentText"/>
    <w:uiPriority w:val="99"/>
    <w:rsid w:val="00E85C72"/>
    <w:rPr>
      <w:sz w:val="20"/>
      <w:szCs w:val="20"/>
    </w:rPr>
  </w:style>
  <w:style w:type="paragraph" w:styleId="CommentSubject">
    <w:name w:val="annotation subject"/>
    <w:basedOn w:val="CommentText"/>
    <w:next w:val="CommentText"/>
    <w:link w:val="CommentSubjectChar"/>
    <w:uiPriority w:val="99"/>
    <w:semiHidden/>
    <w:unhideWhenUsed/>
    <w:rsid w:val="00E85C72"/>
    <w:rPr>
      <w:b/>
      <w:bCs/>
    </w:rPr>
  </w:style>
  <w:style w:type="character" w:customStyle="1" w:styleId="CommentSubjectChar">
    <w:name w:val="Comment Subject Char"/>
    <w:basedOn w:val="CommentTextChar"/>
    <w:link w:val="CommentSubject"/>
    <w:uiPriority w:val="99"/>
    <w:semiHidden/>
    <w:rsid w:val="00E85C72"/>
    <w:rPr>
      <w:b/>
      <w:bCs/>
      <w:sz w:val="20"/>
      <w:szCs w:val="20"/>
    </w:rPr>
  </w:style>
  <w:style w:type="paragraph" w:styleId="BalloonText">
    <w:name w:val="Balloon Text"/>
    <w:basedOn w:val="Normal"/>
    <w:link w:val="BalloonTextChar"/>
    <w:uiPriority w:val="99"/>
    <w:semiHidden/>
    <w:unhideWhenUsed/>
    <w:rsid w:val="00E85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72"/>
    <w:rPr>
      <w:rFonts w:ascii="Segoe UI" w:hAnsi="Segoe UI" w:cs="Segoe UI"/>
      <w:sz w:val="18"/>
      <w:szCs w:val="18"/>
    </w:rPr>
  </w:style>
  <w:style w:type="paragraph" w:styleId="TOC4">
    <w:name w:val="toc 4"/>
    <w:basedOn w:val="Normal"/>
    <w:next w:val="Normal"/>
    <w:autoRedefine/>
    <w:uiPriority w:val="39"/>
    <w:unhideWhenUsed/>
    <w:rsid w:val="0009063F"/>
    <w:pPr>
      <w:spacing w:after="100"/>
      <w:ind w:left="660"/>
    </w:pPr>
    <w:rPr>
      <w:rFonts w:eastAsiaTheme="minorEastAsia"/>
    </w:rPr>
  </w:style>
  <w:style w:type="paragraph" w:styleId="TOC5">
    <w:name w:val="toc 5"/>
    <w:basedOn w:val="Normal"/>
    <w:next w:val="Normal"/>
    <w:autoRedefine/>
    <w:uiPriority w:val="39"/>
    <w:unhideWhenUsed/>
    <w:rsid w:val="0009063F"/>
    <w:pPr>
      <w:spacing w:after="100"/>
      <w:ind w:left="880"/>
    </w:pPr>
    <w:rPr>
      <w:rFonts w:eastAsiaTheme="minorEastAsia"/>
    </w:rPr>
  </w:style>
  <w:style w:type="paragraph" w:styleId="TOC6">
    <w:name w:val="toc 6"/>
    <w:basedOn w:val="Normal"/>
    <w:next w:val="Normal"/>
    <w:autoRedefine/>
    <w:uiPriority w:val="39"/>
    <w:unhideWhenUsed/>
    <w:rsid w:val="0009063F"/>
    <w:pPr>
      <w:spacing w:after="100"/>
      <w:ind w:left="1100"/>
    </w:pPr>
    <w:rPr>
      <w:rFonts w:eastAsiaTheme="minorEastAsia"/>
    </w:rPr>
  </w:style>
  <w:style w:type="paragraph" w:styleId="TOC7">
    <w:name w:val="toc 7"/>
    <w:basedOn w:val="Normal"/>
    <w:next w:val="Normal"/>
    <w:autoRedefine/>
    <w:uiPriority w:val="39"/>
    <w:unhideWhenUsed/>
    <w:rsid w:val="0009063F"/>
    <w:pPr>
      <w:spacing w:after="100"/>
      <w:ind w:left="1320"/>
    </w:pPr>
    <w:rPr>
      <w:rFonts w:eastAsiaTheme="minorEastAsia"/>
    </w:rPr>
  </w:style>
  <w:style w:type="paragraph" w:styleId="TOC8">
    <w:name w:val="toc 8"/>
    <w:basedOn w:val="Normal"/>
    <w:next w:val="Normal"/>
    <w:autoRedefine/>
    <w:uiPriority w:val="39"/>
    <w:unhideWhenUsed/>
    <w:rsid w:val="0009063F"/>
    <w:pPr>
      <w:spacing w:after="100"/>
      <w:ind w:left="1540"/>
    </w:pPr>
    <w:rPr>
      <w:rFonts w:eastAsiaTheme="minorEastAsia"/>
    </w:rPr>
  </w:style>
  <w:style w:type="paragraph" w:styleId="TOC9">
    <w:name w:val="toc 9"/>
    <w:basedOn w:val="Normal"/>
    <w:next w:val="Normal"/>
    <w:autoRedefine/>
    <w:uiPriority w:val="39"/>
    <w:unhideWhenUsed/>
    <w:rsid w:val="0009063F"/>
    <w:pPr>
      <w:spacing w:after="100"/>
      <w:ind w:left="1760"/>
    </w:pPr>
    <w:rPr>
      <w:rFonts w:eastAsiaTheme="minorEastAsia"/>
    </w:rPr>
  </w:style>
  <w:style w:type="table" w:customStyle="1" w:styleId="TableGrid1">
    <w:name w:val="Table Grid1"/>
    <w:basedOn w:val="TableNormal"/>
    <w:next w:val="TableGrid"/>
    <w:uiPriority w:val="59"/>
    <w:rsid w:val="0039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8379B"/>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8379B"/>
    <w:rPr>
      <w:rFonts w:ascii="Calibri" w:hAnsi="Calibri"/>
      <w:noProof/>
      <w:lang w:eastAsia="en-GB"/>
    </w:rPr>
  </w:style>
  <w:style w:type="paragraph" w:customStyle="1" w:styleId="EndNoteBibliography">
    <w:name w:val="EndNote Bibliography"/>
    <w:basedOn w:val="Normal"/>
    <w:link w:val="EndNoteBibliographyChar"/>
    <w:rsid w:val="0058379B"/>
    <w:rPr>
      <w:rFonts w:ascii="Calibri" w:hAnsi="Calibri"/>
      <w:noProof/>
    </w:rPr>
  </w:style>
  <w:style w:type="character" w:customStyle="1" w:styleId="EndNoteBibliographyChar">
    <w:name w:val="EndNote Bibliography Char"/>
    <w:basedOn w:val="DefaultParagraphFont"/>
    <w:link w:val="EndNoteBibliography"/>
    <w:rsid w:val="0058379B"/>
    <w:rPr>
      <w:rFonts w:ascii="Calibri" w:hAnsi="Calibri"/>
      <w:noProof/>
      <w:lang w:eastAsia="en-GB"/>
    </w:rPr>
  </w:style>
  <w:style w:type="paragraph" w:styleId="Revision">
    <w:name w:val="Revision"/>
    <w:hidden/>
    <w:uiPriority w:val="99"/>
    <w:semiHidden/>
    <w:rsid w:val="00461653"/>
    <w:pPr>
      <w:spacing w:after="0" w:line="240" w:lineRule="auto"/>
    </w:pPr>
    <w:rPr>
      <w:lang w:eastAsia="en-GB"/>
    </w:rPr>
  </w:style>
  <w:style w:type="paragraph" w:styleId="Caption">
    <w:name w:val="caption"/>
    <w:basedOn w:val="Normal"/>
    <w:next w:val="Normal"/>
    <w:uiPriority w:val="35"/>
    <w:unhideWhenUsed/>
    <w:qFormat/>
    <w:rsid w:val="0067342C"/>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A76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3736">
      <w:bodyDiv w:val="1"/>
      <w:marLeft w:val="0"/>
      <w:marRight w:val="0"/>
      <w:marTop w:val="0"/>
      <w:marBottom w:val="0"/>
      <w:divBdr>
        <w:top w:val="none" w:sz="0" w:space="0" w:color="auto"/>
        <w:left w:val="none" w:sz="0" w:space="0" w:color="auto"/>
        <w:bottom w:val="none" w:sz="0" w:space="0" w:color="auto"/>
        <w:right w:val="none" w:sz="0" w:space="0" w:color="auto"/>
      </w:divBdr>
    </w:div>
    <w:div w:id="219485343">
      <w:bodyDiv w:val="1"/>
      <w:marLeft w:val="0"/>
      <w:marRight w:val="0"/>
      <w:marTop w:val="0"/>
      <w:marBottom w:val="0"/>
      <w:divBdr>
        <w:top w:val="none" w:sz="0" w:space="0" w:color="auto"/>
        <w:left w:val="none" w:sz="0" w:space="0" w:color="auto"/>
        <w:bottom w:val="none" w:sz="0" w:space="0" w:color="auto"/>
        <w:right w:val="none" w:sz="0" w:space="0" w:color="auto"/>
      </w:divBdr>
    </w:div>
    <w:div w:id="388654798">
      <w:bodyDiv w:val="1"/>
      <w:marLeft w:val="0"/>
      <w:marRight w:val="0"/>
      <w:marTop w:val="0"/>
      <w:marBottom w:val="0"/>
      <w:divBdr>
        <w:top w:val="none" w:sz="0" w:space="0" w:color="auto"/>
        <w:left w:val="none" w:sz="0" w:space="0" w:color="auto"/>
        <w:bottom w:val="none" w:sz="0" w:space="0" w:color="auto"/>
        <w:right w:val="none" w:sz="0" w:space="0" w:color="auto"/>
      </w:divBdr>
      <w:divsChild>
        <w:div w:id="1454446617">
          <w:marLeft w:val="0"/>
          <w:marRight w:val="0"/>
          <w:marTop w:val="0"/>
          <w:marBottom w:val="0"/>
          <w:divBdr>
            <w:top w:val="none" w:sz="0" w:space="0" w:color="auto"/>
            <w:left w:val="none" w:sz="0" w:space="0" w:color="auto"/>
            <w:bottom w:val="none" w:sz="0" w:space="0" w:color="auto"/>
            <w:right w:val="none" w:sz="0" w:space="0" w:color="auto"/>
          </w:divBdr>
          <w:divsChild>
            <w:div w:id="2035425484">
              <w:marLeft w:val="0"/>
              <w:marRight w:val="0"/>
              <w:marTop w:val="0"/>
              <w:marBottom w:val="0"/>
              <w:divBdr>
                <w:top w:val="none" w:sz="0" w:space="0" w:color="auto"/>
                <w:left w:val="none" w:sz="0" w:space="0" w:color="auto"/>
                <w:bottom w:val="none" w:sz="0" w:space="0" w:color="auto"/>
                <w:right w:val="none" w:sz="0" w:space="0" w:color="auto"/>
              </w:divBdr>
              <w:divsChild>
                <w:div w:id="210383615">
                  <w:marLeft w:val="0"/>
                  <w:marRight w:val="0"/>
                  <w:marTop w:val="0"/>
                  <w:marBottom w:val="0"/>
                  <w:divBdr>
                    <w:top w:val="none" w:sz="0" w:space="0" w:color="auto"/>
                    <w:left w:val="none" w:sz="0" w:space="0" w:color="auto"/>
                    <w:bottom w:val="none" w:sz="0" w:space="0" w:color="auto"/>
                    <w:right w:val="none" w:sz="0" w:space="0" w:color="auto"/>
                  </w:divBdr>
                  <w:divsChild>
                    <w:div w:id="1286690175">
                      <w:marLeft w:val="0"/>
                      <w:marRight w:val="0"/>
                      <w:marTop w:val="0"/>
                      <w:marBottom w:val="0"/>
                      <w:divBdr>
                        <w:top w:val="none" w:sz="0" w:space="0" w:color="auto"/>
                        <w:left w:val="none" w:sz="0" w:space="0" w:color="auto"/>
                        <w:bottom w:val="none" w:sz="0" w:space="0" w:color="auto"/>
                        <w:right w:val="none" w:sz="0" w:space="0" w:color="auto"/>
                      </w:divBdr>
                      <w:divsChild>
                        <w:div w:id="509612105">
                          <w:marLeft w:val="0"/>
                          <w:marRight w:val="0"/>
                          <w:marTop w:val="0"/>
                          <w:marBottom w:val="0"/>
                          <w:divBdr>
                            <w:top w:val="none" w:sz="0" w:space="0" w:color="auto"/>
                            <w:left w:val="none" w:sz="0" w:space="0" w:color="auto"/>
                            <w:bottom w:val="none" w:sz="0" w:space="0" w:color="auto"/>
                            <w:right w:val="none" w:sz="0" w:space="0" w:color="auto"/>
                          </w:divBdr>
                          <w:divsChild>
                            <w:div w:id="816145362">
                              <w:marLeft w:val="0"/>
                              <w:marRight w:val="0"/>
                              <w:marTop w:val="0"/>
                              <w:marBottom w:val="0"/>
                              <w:divBdr>
                                <w:top w:val="none" w:sz="0" w:space="0" w:color="auto"/>
                                <w:left w:val="none" w:sz="0" w:space="0" w:color="auto"/>
                                <w:bottom w:val="none" w:sz="0" w:space="0" w:color="auto"/>
                                <w:right w:val="none" w:sz="0" w:space="0" w:color="auto"/>
                              </w:divBdr>
                              <w:divsChild>
                                <w:div w:id="3613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374891">
      <w:bodyDiv w:val="1"/>
      <w:marLeft w:val="0"/>
      <w:marRight w:val="0"/>
      <w:marTop w:val="0"/>
      <w:marBottom w:val="0"/>
      <w:divBdr>
        <w:top w:val="none" w:sz="0" w:space="0" w:color="auto"/>
        <w:left w:val="none" w:sz="0" w:space="0" w:color="auto"/>
        <w:bottom w:val="none" w:sz="0" w:space="0" w:color="auto"/>
        <w:right w:val="none" w:sz="0" w:space="0" w:color="auto"/>
      </w:divBdr>
    </w:div>
    <w:div w:id="651372340">
      <w:bodyDiv w:val="1"/>
      <w:marLeft w:val="0"/>
      <w:marRight w:val="0"/>
      <w:marTop w:val="0"/>
      <w:marBottom w:val="0"/>
      <w:divBdr>
        <w:top w:val="none" w:sz="0" w:space="0" w:color="auto"/>
        <w:left w:val="none" w:sz="0" w:space="0" w:color="auto"/>
        <w:bottom w:val="none" w:sz="0" w:space="0" w:color="auto"/>
        <w:right w:val="none" w:sz="0" w:space="0" w:color="auto"/>
      </w:divBdr>
    </w:div>
    <w:div w:id="676229052">
      <w:bodyDiv w:val="1"/>
      <w:marLeft w:val="0"/>
      <w:marRight w:val="0"/>
      <w:marTop w:val="0"/>
      <w:marBottom w:val="0"/>
      <w:divBdr>
        <w:top w:val="none" w:sz="0" w:space="0" w:color="auto"/>
        <w:left w:val="none" w:sz="0" w:space="0" w:color="auto"/>
        <w:bottom w:val="none" w:sz="0" w:space="0" w:color="auto"/>
        <w:right w:val="none" w:sz="0" w:space="0" w:color="auto"/>
      </w:divBdr>
    </w:div>
    <w:div w:id="742608506">
      <w:bodyDiv w:val="1"/>
      <w:marLeft w:val="0"/>
      <w:marRight w:val="0"/>
      <w:marTop w:val="0"/>
      <w:marBottom w:val="0"/>
      <w:divBdr>
        <w:top w:val="none" w:sz="0" w:space="0" w:color="auto"/>
        <w:left w:val="none" w:sz="0" w:space="0" w:color="auto"/>
        <w:bottom w:val="none" w:sz="0" w:space="0" w:color="auto"/>
        <w:right w:val="none" w:sz="0" w:space="0" w:color="auto"/>
      </w:divBdr>
    </w:div>
    <w:div w:id="805051543">
      <w:bodyDiv w:val="1"/>
      <w:marLeft w:val="0"/>
      <w:marRight w:val="0"/>
      <w:marTop w:val="0"/>
      <w:marBottom w:val="0"/>
      <w:divBdr>
        <w:top w:val="none" w:sz="0" w:space="0" w:color="auto"/>
        <w:left w:val="none" w:sz="0" w:space="0" w:color="auto"/>
        <w:bottom w:val="none" w:sz="0" w:space="0" w:color="auto"/>
        <w:right w:val="none" w:sz="0" w:space="0" w:color="auto"/>
      </w:divBdr>
    </w:div>
    <w:div w:id="814220749">
      <w:bodyDiv w:val="1"/>
      <w:marLeft w:val="0"/>
      <w:marRight w:val="0"/>
      <w:marTop w:val="0"/>
      <w:marBottom w:val="0"/>
      <w:divBdr>
        <w:top w:val="none" w:sz="0" w:space="0" w:color="auto"/>
        <w:left w:val="none" w:sz="0" w:space="0" w:color="auto"/>
        <w:bottom w:val="none" w:sz="0" w:space="0" w:color="auto"/>
        <w:right w:val="none" w:sz="0" w:space="0" w:color="auto"/>
      </w:divBdr>
    </w:div>
    <w:div w:id="904031797">
      <w:bodyDiv w:val="1"/>
      <w:marLeft w:val="0"/>
      <w:marRight w:val="0"/>
      <w:marTop w:val="0"/>
      <w:marBottom w:val="0"/>
      <w:divBdr>
        <w:top w:val="none" w:sz="0" w:space="0" w:color="auto"/>
        <w:left w:val="none" w:sz="0" w:space="0" w:color="auto"/>
        <w:bottom w:val="none" w:sz="0" w:space="0" w:color="auto"/>
        <w:right w:val="none" w:sz="0" w:space="0" w:color="auto"/>
      </w:divBdr>
    </w:div>
    <w:div w:id="920869942">
      <w:bodyDiv w:val="1"/>
      <w:marLeft w:val="0"/>
      <w:marRight w:val="0"/>
      <w:marTop w:val="0"/>
      <w:marBottom w:val="0"/>
      <w:divBdr>
        <w:top w:val="none" w:sz="0" w:space="0" w:color="auto"/>
        <w:left w:val="none" w:sz="0" w:space="0" w:color="auto"/>
        <w:bottom w:val="none" w:sz="0" w:space="0" w:color="auto"/>
        <w:right w:val="none" w:sz="0" w:space="0" w:color="auto"/>
      </w:divBdr>
    </w:div>
    <w:div w:id="1174295516">
      <w:bodyDiv w:val="1"/>
      <w:marLeft w:val="0"/>
      <w:marRight w:val="0"/>
      <w:marTop w:val="0"/>
      <w:marBottom w:val="0"/>
      <w:divBdr>
        <w:top w:val="none" w:sz="0" w:space="0" w:color="auto"/>
        <w:left w:val="none" w:sz="0" w:space="0" w:color="auto"/>
        <w:bottom w:val="none" w:sz="0" w:space="0" w:color="auto"/>
        <w:right w:val="none" w:sz="0" w:space="0" w:color="auto"/>
      </w:divBdr>
    </w:div>
    <w:div w:id="1291521178">
      <w:bodyDiv w:val="1"/>
      <w:marLeft w:val="0"/>
      <w:marRight w:val="0"/>
      <w:marTop w:val="0"/>
      <w:marBottom w:val="0"/>
      <w:divBdr>
        <w:top w:val="none" w:sz="0" w:space="0" w:color="auto"/>
        <w:left w:val="none" w:sz="0" w:space="0" w:color="auto"/>
        <w:bottom w:val="none" w:sz="0" w:space="0" w:color="auto"/>
        <w:right w:val="none" w:sz="0" w:space="0" w:color="auto"/>
      </w:divBdr>
    </w:div>
    <w:div w:id="1330405621">
      <w:bodyDiv w:val="1"/>
      <w:marLeft w:val="0"/>
      <w:marRight w:val="0"/>
      <w:marTop w:val="0"/>
      <w:marBottom w:val="0"/>
      <w:divBdr>
        <w:top w:val="none" w:sz="0" w:space="0" w:color="auto"/>
        <w:left w:val="none" w:sz="0" w:space="0" w:color="auto"/>
        <w:bottom w:val="none" w:sz="0" w:space="0" w:color="auto"/>
        <w:right w:val="none" w:sz="0" w:space="0" w:color="auto"/>
      </w:divBdr>
    </w:div>
    <w:div w:id="1433358388">
      <w:bodyDiv w:val="1"/>
      <w:marLeft w:val="0"/>
      <w:marRight w:val="0"/>
      <w:marTop w:val="0"/>
      <w:marBottom w:val="0"/>
      <w:divBdr>
        <w:top w:val="none" w:sz="0" w:space="0" w:color="auto"/>
        <w:left w:val="none" w:sz="0" w:space="0" w:color="auto"/>
        <w:bottom w:val="none" w:sz="0" w:space="0" w:color="auto"/>
        <w:right w:val="none" w:sz="0" w:space="0" w:color="auto"/>
      </w:divBdr>
    </w:div>
    <w:div w:id="1470172903">
      <w:bodyDiv w:val="1"/>
      <w:marLeft w:val="0"/>
      <w:marRight w:val="0"/>
      <w:marTop w:val="0"/>
      <w:marBottom w:val="0"/>
      <w:divBdr>
        <w:top w:val="none" w:sz="0" w:space="0" w:color="auto"/>
        <w:left w:val="none" w:sz="0" w:space="0" w:color="auto"/>
        <w:bottom w:val="none" w:sz="0" w:space="0" w:color="auto"/>
        <w:right w:val="none" w:sz="0" w:space="0" w:color="auto"/>
      </w:divBdr>
    </w:div>
    <w:div w:id="1476020196">
      <w:bodyDiv w:val="1"/>
      <w:marLeft w:val="0"/>
      <w:marRight w:val="0"/>
      <w:marTop w:val="0"/>
      <w:marBottom w:val="0"/>
      <w:divBdr>
        <w:top w:val="none" w:sz="0" w:space="0" w:color="auto"/>
        <w:left w:val="none" w:sz="0" w:space="0" w:color="auto"/>
        <w:bottom w:val="none" w:sz="0" w:space="0" w:color="auto"/>
        <w:right w:val="none" w:sz="0" w:space="0" w:color="auto"/>
      </w:divBdr>
    </w:div>
    <w:div w:id="1674529770">
      <w:bodyDiv w:val="1"/>
      <w:marLeft w:val="0"/>
      <w:marRight w:val="0"/>
      <w:marTop w:val="0"/>
      <w:marBottom w:val="0"/>
      <w:divBdr>
        <w:top w:val="none" w:sz="0" w:space="0" w:color="auto"/>
        <w:left w:val="none" w:sz="0" w:space="0" w:color="auto"/>
        <w:bottom w:val="none" w:sz="0" w:space="0" w:color="auto"/>
        <w:right w:val="none" w:sz="0" w:space="0" w:color="auto"/>
      </w:divBdr>
      <w:divsChild>
        <w:div w:id="994181940">
          <w:marLeft w:val="0"/>
          <w:marRight w:val="0"/>
          <w:marTop w:val="0"/>
          <w:marBottom w:val="0"/>
          <w:divBdr>
            <w:top w:val="none" w:sz="0" w:space="0" w:color="auto"/>
            <w:left w:val="none" w:sz="0" w:space="0" w:color="auto"/>
            <w:bottom w:val="none" w:sz="0" w:space="0" w:color="auto"/>
            <w:right w:val="none" w:sz="0" w:space="0" w:color="auto"/>
          </w:divBdr>
          <w:divsChild>
            <w:div w:id="1347098917">
              <w:marLeft w:val="0"/>
              <w:marRight w:val="0"/>
              <w:marTop w:val="0"/>
              <w:marBottom w:val="0"/>
              <w:divBdr>
                <w:top w:val="none" w:sz="0" w:space="0" w:color="auto"/>
                <w:left w:val="none" w:sz="0" w:space="0" w:color="auto"/>
                <w:bottom w:val="none" w:sz="0" w:space="0" w:color="auto"/>
                <w:right w:val="none" w:sz="0" w:space="0" w:color="auto"/>
              </w:divBdr>
              <w:divsChild>
                <w:div w:id="1698969025">
                  <w:marLeft w:val="0"/>
                  <w:marRight w:val="0"/>
                  <w:marTop w:val="0"/>
                  <w:marBottom w:val="0"/>
                  <w:divBdr>
                    <w:top w:val="none" w:sz="0" w:space="0" w:color="auto"/>
                    <w:left w:val="none" w:sz="0" w:space="0" w:color="auto"/>
                    <w:bottom w:val="none" w:sz="0" w:space="0" w:color="auto"/>
                    <w:right w:val="none" w:sz="0" w:space="0" w:color="auto"/>
                  </w:divBdr>
                  <w:divsChild>
                    <w:div w:id="2815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16187">
      <w:bodyDiv w:val="1"/>
      <w:marLeft w:val="0"/>
      <w:marRight w:val="0"/>
      <w:marTop w:val="0"/>
      <w:marBottom w:val="0"/>
      <w:divBdr>
        <w:top w:val="none" w:sz="0" w:space="0" w:color="auto"/>
        <w:left w:val="none" w:sz="0" w:space="0" w:color="auto"/>
        <w:bottom w:val="none" w:sz="0" w:space="0" w:color="auto"/>
        <w:right w:val="none" w:sz="0" w:space="0" w:color="auto"/>
      </w:divBdr>
    </w:div>
    <w:div w:id="1813790295">
      <w:bodyDiv w:val="1"/>
      <w:marLeft w:val="0"/>
      <w:marRight w:val="0"/>
      <w:marTop w:val="0"/>
      <w:marBottom w:val="0"/>
      <w:divBdr>
        <w:top w:val="none" w:sz="0" w:space="0" w:color="auto"/>
        <w:left w:val="none" w:sz="0" w:space="0" w:color="auto"/>
        <w:bottom w:val="none" w:sz="0" w:space="0" w:color="auto"/>
        <w:right w:val="none" w:sz="0" w:space="0" w:color="auto"/>
      </w:divBdr>
      <w:divsChild>
        <w:div w:id="11341764">
          <w:marLeft w:val="0"/>
          <w:marRight w:val="0"/>
          <w:marTop w:val="0"/>
          <w:marBottom w:val="0"/>
          <w:divBdr>
            <w:top w:val="none" w:sz="0" w:space="0" w:color="auto"/>
            <w:left w:val="none" w:sz="0" w:space="0" w:color="auto"/>
            <w:bottom w:val="none" w:sz="0" w:space="0" w:color="auto"/>
            <w:right w:val="none" w:sz="0" w:space="0" w:color="auto"/>
          </w:divBdr>
          <w:divsChild>
            <w:div w:id="2081439872">
              <w:marLeft w:val="0"/>
              <w:marRight w:val="0"/>
              <w:marTop w:val="0"/>
              <w:marBottom w:val="0"/>
              <w:divBdr>
                <w:top w:val="none" w:sz="0" w:space="0" w:color="auto"/>
                <w:left w:val="none" w:sz="0" w:space="0" w:color="auto"/>
                <w:bottom w:val="none" w:sz="0" w:space="0" w:color="auto"/>
                <w:right w:val="none" w:sz="0" w:space="0" w:color="auto"/>
              </w:divBdr>
              <w:divsChild>
                <w:div w:id="902761236">
                  <w:marLeft w:val="0"/>
                  <w:marRight w:val="0"/>
                  <w:marTop w:val="0"/>
                  <w:marBottom w:val="0"/>
                  <w:divBdr>
                    <w:top w:val="none" w:sz="0" w:space="0" w:color="auto"/>
                    <w:left w:val="none" w:sz="0" w:space="0" w:color="auto"/>
                    <w:bottom w:val="none" w:sz="0" w:space="0" w:color="auto"/>
                    <w:right w:val="none" w:sz="0" w:space="0" w:color="auto"/>
                  </w:divBdr>
                  <w:divsChild>
                    <w:div w:id="1838613762">
                      <w:marLeft w:val="0"/>
                      <w:marRight w:val="0"/>
                      <w:marTop w:val="0"/>
                      <w:marBottom w:val="0"/>
                      <w:divBdr>
                        <w:top w:val="none" w:sz="0" w:space="0" w:color="auto"/>
                        <w:left w:val="none" w:sz="0" w:space="0" w:color="auto"/>
                        <w:bottom w:val="none" w:sz="0" w:space="0" w:color="auto"/>
                        <w:right w:val="none" w:sz="0" w:space="0" w:color="auto"/>
                      </w:divBdr>
                      <w:divsChild>
                        <w:div w:id="1437018438">
                          <w:marLeft w:val="0"/>
                          <w:marRight w:val="0"/>
                          <w:marTop w:val="0"/>
                          <w:marBottom w:val="0"/>
                          <w:divBdr>
                            <w:top w:val="none" w:sz="0" w:space="0" w:color="auto"/>
                            <w:left w:val="none" w:sz="0" w:space="0" w:color="auto"/>
                            <w:bottom w:val="none" w:sz="0" w:space="0" w:color="auto"/>
                            <w:right w:val="none" w:sz="0" w:space="0" w:color="auto"/>
                          </w:divBdr>
                          <w:divsChild>
                            <w:div w:id="1036396482">
                              <w:marLeft w:val="0"/>
                              <w:marRight w:val="0"/>
                              <w:marTop w:val="0"/>
                              <w:marBottom w:val="0"/>
                              <w:divBdr>
                                <w:top w:val="none" w:sz="0" w:space="0" w:color="auto"/>
                                <w:left w:val="none" w:sz="0" w:space="0" w:color="auto"/>
                                <w:bottom w:val="none" w:sz="0" w:space="0" w:color="auto"/>
                                <w:right w:val="none" w:sz="0" w:space="0" w:color="auto"/>
                              </w:divBdr>
                              <w:divsChild>
                                <w:div w:id="1561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96853">
      <w:bodyDiv w:val="1"/>
      <w:marLeft w:val="0"/>
      <w:marRight w:val="0"/>
      <w:marTop w:val="0"/>
      <w:marBottom w:val="0"/>
      <w:divBdr>
        <w:top w:val="none" w:sz="0" w:space="0" w:color="auto"/>
        <w:left w:val="none" w:sz="0" w:space="0" w:color="auto"/>
        <w:bottom w:val="none" w:sz="0" w:space="0" w:color="auto"/>
        <w:right w:val="none" w:sz="0" w:space="0" w:color="auto"/>
      </w:divBdr>
    </w:div>
    <w:div w:id="19510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son.richardson@soton.ac.uk"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nick.sevdalis@kcl.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chael.sharpe@psych.ox.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sharpe@psych.ox.ac.uk" TargetMode="External"/><Relationship Id="rId5" Type="http://schemas.openxmlformats.org/officeDocument/2006/relationships/settings" Target="settings.xml"/><Relationship Id="rId15" Type="http://schemas.openxmlformats.org/officeDocument/2006/relationships/hyperlink" Target="mailto:Chris.Frost@lshtm.ac.uk" TargetMode="External"/><Relationship Id="rId10" Type="http://schemas.openxmlformats.org/officeDocument/2006/relationships/hyperlink" Target="mailto:michael.sharpe@psych.ox.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sharpe@psych.ox.ac.uk" TargetMode="External"/><Relationship Id="rId14" Type="http://schemas.openxmlformats.org/officeDocument/2006/relationships/hyperlink" Target="mailto:Amy.Mulick@lshtm.ac.uk"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16E3-D0B7-441F-B86D-238ED43A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7618</Words>
  <Characters>43428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msdit</dc:creator>
  <cp:lastModifiedBy>mwanat</cp:lastModifiedBy>
  <cp:revision>3</cp:revision>
  <cp:lastPrinted>2017-06-01T14:48:00Z</cp:lastPrinted>
  <dcterms:created xsi:type="dcterms:W3CDTF">2017-06-02T15:10:00Z</dcterms:created>
  <dcterms:modified xsi:type="dcterms:W3CDTF">2017-06-02T15:10:00Z</dcterms:modified>
</cp:coreProperties>
</file>